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7F" w:rsidRPr="00A0197F" w:rsidRDefault="00A0197F" w:rsidP="00C13CA7">
      <w:pPr>
        <w:jc w:val="center"/>
        <w:rPr>
          <w:bCs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0197F">
        <w:rPr>
          <w:bCs/>
          <w:sz w:val="28"/>
          <w:szCs w:val="28"/>
        </w:rPr>
        <w:t>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A82CA8" w:rsidRPr="00A82CA8" w:rsidRDefault="00F31F47" w:rsidP="00A82CA8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82CA8" w:rsidRPr="00A82CA8">
        <w:rPr>
          <w:rFonts w:ascii="Times New Roman" w:hAnsi="Times New Roman"/>
          <w:b/>
          <w:sz w:val="28"/>
          <w:szCs w:val="28"/>
        </w:rPr>
        <w:t>Порядк</w:t>
      </w:r>
      <w:r>
        <w:rPr>
          <w:rFonts w:ascii="Times New Roman" w:hAnsi="Times New Roman"/>
          <w:b/>
          <w:sz w:val="28"/>
          <w:szCs w:val="28"/>
        </w:rPr>
        <w:t>а</w:t>
      </w:r>
      <w:r w:rsidR="00A82CA8" w:rsidRPr="00A82CA8">
        <w:rPr>
          <w:rFonts w:ascii="Times New Roman" w:hAnsi="Times New Roman"/>
          <w:b/>
          <w:sz w:val="28"/>
          <w:szCs w:val="28"/>
        </w:rPr>
        <w:t xml:space="preserve"> привлеч</w:t>
      </w:r>
      <w:r w:rsidR="00A82CA8">
        <w:rPr>
          <w:rFonts w:ascii="Times New Roman" w:hAnsi="Times New Roman"/>
          <w:b/>
          <w:sz w:val="28"/>
          <w:szCs w:val="28"/>
        </w:rPr>
        <w:t xml:space="preserve">ения остатков средств на единый </w:t>
      </w:r>
      <w:r w:rsidR="00A82CA8" w:rsidRPr="00A82CA8">
        <w:rPr>
          <w:rFonts w:ascii="Times New Roman" w:hAnsi="Times New Roman"/>
          <w:b/>
          <w:sz w:val="28"/>
          <w:szCs w:val="28"/>
        </w:rPr>
        <w:t>счет местного бюджета и возврата привлеченных средств</w:t>
      </w:r>
      <w:bookmarkEnd w:id="0"/>
      <w:bookmarkEnd w:id="1"/>
      <w:bookmarkEnd w:id="2"/>
    </w:p>
    <w:p w:rsidR="00A82CA8" w:rsidRPr="00A82CA8" w:rsidRDefault="00A82CA8" w:rsidP="00A82CA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CA8" w:rsidRPr="00A82CA8" w:rsidRDefault="00A82CA8" w:rsidP="00A82CA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82CA8">
        <w:rPr>
          <w:rFonts w:ascii="Times New Roman" w:hAnsi="Times New Roman"/>
          <w:sz w:val="28"/>
          <w:szCs w:val="28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района,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2CA8" w:rsidRPr="00A82CA8" w:rsidRDefault="00A82CA8" w:rsidP="00A82CA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2CA8">
        <w:rPr>
          <w:rFonts w:ascii="Times New Roman" w:hAnsi="Times New Roman"/>
          <w:sz w:val="28"/>
          <w:szCs w:val="28"/>
        </w:rPr>
        <w:t>Утвердить Порядок привлечения остатков средств на единый счет местного бюджета и возврата привлеченных средств</w:t>
      </w:r>
      <w:r w:rsidR="00C340A0">
        <w:rPr>
          <w:rFonts w:ascii="Times New Roman" w:hAnsi="Times New Roman"/>
          <w:sz w:val="28"/>
          <w:szCs w:val="28"/>
        </w:rPr>
        <w:t xml:space="preserve"> </w:t>
      </w:r>
      <w:r w:rsidR="00C340A0" w:rsidRPr="003B7B76">
        <w:rPr>
          <w:rFonts w:ascii="Times New Roman" w:hAnsi="Times New Roman"/>
          <w:sz w:val="28"/>
          <w:szCs w:val="28"/>
        </w:rPr>
        <w:t>(прилагается)</w:t>
      </w:r>
      <w:r w:rsidRPr="00A82CA8">
        <w:rPr>
          <w:rFonts w:ascii="Times New Roman" w:hAnsi="Times New Roman"/>
          <w:sz w:val="28"/>
          <w:szCs w:val="28"/>
        </w:rPr>
        <w:t>.</w:t>
      </w:r>
    </w:p>
    <w:p w:rsidR="005D7440" w:rsidRPr="00A82CA8" w:rsidRDefault="00C340A0" w:rsidP="00A82CA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D7440" w:rsidRPr="00A82CA8">
        <w:rPr>
          <w:rFonts w:ascii="Times New Roman" w:hAnsi="Times New Roman"/>
          <w:sz w:val="28"/>
          <w:szCs w:val="28"/>
        </w:rPr>
        <w:t xml:space="preserve"> Общему отделу администрации Красногвардейского сельского поселения Каневского района (Дудка)</w:t>
      </w:r>
      <w:bookmarkStart w:id="3" w:name="sub_32"/>
      <w:r w:rsidR="005D7440" w:rsidRPr="00A82C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440" w:rsidRPr="00A82C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D7440" w:rsidRPr="00A82CA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3"/>
      <w:r w:rsidR="005D7440" w:rsidRPr="00A82CA8">
        <w:rPr>
          <w:rFonts w:ascii="Times New Roman" w:hAnsi="Times New Roman"/>
          <w:sz w:val="28"/>
          <w:szCs w:val="28"/>
        </w:rPr>
        <w:t>».</w:t>
      </w:r>
    </w:p>
    <w:p w:rsidR="005D7440" w:rsidRPr="00A82CA8" w:rsidRDefault="00C340A0" w:rsidP="00A82CA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7440" w:rsidRPr="00A82C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7440" w:rsidRPr="00A82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7440" w:rsidRPr="00A82CA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7440" w:rsidRPr="00A82CA8" w:rsidRDefault="00C340A0" w:rsidP="00A82CA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7440" w:rsidRPr="00A82CA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D57BB" w:rsidRPr="005B70C7" w:rsidRDefault="002D57BB" w:rsidP="005D744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33DF7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5D7440" w:rsidRPr="007C30A5" w:rsidRDefault="005D7440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3B6D0E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C340A0" w:rsidRDefault="00C340A0" w:rsidP="00C13CA7">
      <w:pPr>
        <w:rPr>
          <w:sz w:val="28"/>
          <w:szCs w:val="28"/>
        </w:rPr>
      </w:pPr>
    </w:p>
    <w:p w:rsidR="00C340A0" w:rsidRDefault="00C340A0" w:rsidP="00C13CA7">
      <w:pPr>
        <w:rPr>
          <w:sz w:val="28"/>
          <w:szCs w:val="28"/>
        </w:rPr>
      </w:pPr>
    </w:p>
    <w:p w:rsidR="00C340A0" w:rsidRDefault="00C340A0" w:rsidP="00C13CA7">
      <w:pPr>
        <w:rPr>
          <w:sz w:val="28"/>
          <w:szCs w:val="28"/>
        </w:rPr>
      </w:pPr>
    </w:p>
    <w:p w:rsidR="00C340A0" w:rsidRDefault="00C340A0" w:rsidP="00C13CA7">
      <w:pPr>
        <w:rPr>
          <w:sz w:val="28"/>
          <w:szCs w:val="28"/>
        </w:rPr>
      </w:pPr>
    </w:p>
    <w:p w:rsidR="00C340A0" w:rsidRDefault="00C340A0" w:rsidP="00C13CA7">
      <w:pPr>
        <w:rPr>
          <w:sz w:val="28"/>
          <w:szCs w:val="28"/>
        </w:rPr>
      </w:pPr>
    </w:p>
    <w:p w:rsidR="00C340A0" w:rsidRDefault="00C340A0" w:rsidP="00C13CA7">
      <w:pPr>
        <w:rPr>
          <w:sz w:val="28"/>
          <w:szCs w:val="28"/>
        </w:rPr>
      </w:pPr>
    </w:p>
    <w:p w:rsidR="00A0197F" w:rsidRDefault="00A0197F" w:rsidP="00C13CA7">
      <w:pPr>
        <w:rPr>
          <w:sz w:val="28"/>
          <w:szCs w:val="28"/>
        </w:rPr>
      </w:pP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lastRenderedPageBreak/>
        <w:t>ПРИЛОЖЕНИЕ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УТВЕРЖДЕН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постановлением администрации</w:t>
      </w:r>
    </w:p>
    <w:p w:rsidR="005D7440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Красногвардейского</w:t>
      </w:r>
      <w:r w:rsidRPr="0098472F">
        <w:rPr>
          <w:color w:val="000000" w:themeColor="text1"/>
          <w:sz w:val="28"/>
          <w:szCs w:val="28"/>
        </w:rPr>
        <w:t xml:space="preserve"> сельского 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98472F">
        <w:rPr>
          <w:color w:val="000000" w:themeColor="text1"/>
          <w:sz w:val="28"/>
          <w:szCs w:val="28"/>
        </w:rPr>
        <w:t xml:space="preserve"> района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_________________</w:t>
      </w:r>
      <w:r w:rsidRPr="009847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____</w:t>
      </w:r>
    </w:p>
    <w:p w:rsidR="00C340A0" w:rsidRDefault="00C340A0" w:rsidP="00C340A0">
      <w:pPr>
        <w:pStyle w:val="17"/>
        <w:keepNext/>
        <w:keepLines/>
        <w:spacing w:after="0"/>
        <w:rPr>
          <w:color w:val="000000"/>
        </w:rPr>
      </w:pPr>
      <w:bookmarkStart w:id="4" w:name="bookmark11"/>
      <w:bookmarkStart w:id="5" w:name="bookmark12"/>
      <w:bookmarkStart w:id="6" w:name="bookmark13"/>
    </w:p>
    <w:p w:rsidR="00C340A0" w:rsidRPr="00C340A0" w:rsidRDefault="00C340A0" w:rsidP="00C340A0">
      <w:pPr>
        <w:pStyle w:val="17"/>
        <w:keepNext/>
        <w:keepLines/>
        <w:spacing w:after="0"/>
      </w:pPr>
      <w:r w:rsidRPr="00C340A0">
        <w:rPr>
          <w:color w:val="000000"/>
        </w:rPr>
        <w:t>ПОРЯДОК</w:t>
      </w:r>
      <w:bookmarkEnd w:id="4"/>
      <w:bookmarkEnd w:id="5"/>
      <w:bookmarkEnd w:id="6"/>
    </w:p>
    <w:p w:rsidR="00C340A0" w:rsidRPr="00C340A0" w:rsidRDefault="00C340A0" w:rsidP="00C340A0">
      <w:pPr>
        <w:pStyle w:val="15"/>
        <w:spacing w:after="280"/>
        <w:ind w:firstLine="15"/>
        <w:jc w:val="center"/>
        <w:rPr>
          <w:b/>
        </w:rPr>
      </w:pPr>
      <w:r w:rsidRPr="00C340A0">
        <w:rPr>
          <w:b/>
          <w:color w:val="000000"/>
        </w:rPr>
        <w:t>привлечения остатков средств на единый счет местного бюджета и возврата привлеченных средств</w:t>
      </w:r>
    </w:p>
    <w:p w:rsidR="00C340A0" w:rsidRPr="00F31F47" w:rsidRDefault="00C340A0" w:rsidP="00F31F47">
      <w:pPr>
        <w:pStyle w:val="af2"/>
        <w:jc w:val="center"/>
        <w:rPr>
          <w:rStyle w:val="af7"/>
          <w:rFonts w:ascii="Times New Roman" w:hAnsi="Times New Roman"/>
          <w:i w:val="0"/>
          <w:sz w:val="28"/>
          <w:szCs w:val="28"/>
        </w:rPr>
      </w:pPr>
      <w:bookmarkStart w:id="7" w:name="bookmark16"/>
      <w:bookmarkStart w:id="8" w:name="bookmark14"/>
      <w:bookmarkStart w:id="9" w:name="bookmark15"/>
      <w:bookmarkStart w:id="10" w:name="bookmark17"/>
      <w:bookmarkEnd w:id="7"/>
      <w:r w:rsidRPr="00F31F47">
        <w:rPr>
          <w:rStyle w:val="af7"/>
          <w:rFonts w:ascii="Times New Roman" w:hAnsi="Times New Roman"/>
          <w:i w:val="0"/>
          <w:sz w:val="28"/>
          <w:szCs w:val="28"/>
        </w:rPr>
        <w:t>1. Общие положения</w:t>
      </w:r>
      <w:bookmarkEnd w:id="8"/>
      <w:bookmarkEnd w:id="9"/>
      <w:bookmarkEnd w:id="10"/>
      <w:r w:rsidRPr="00F31F47">
        <w:rPr>
          <w:rStyle w:val="af7"/>
          <w:rFonts w:ascii="Times New Roman" w:hAnsi="Times New Roman"/>
          <w:i w:val="0"/>
          <w:sz w:val="28"/>
          <w:szCs w:val="28"/>
        </w:rPr>
        <w:t>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bookmark18"/>
      <w:bookmarkEnd w:id="11"/>
      <w:r>
        <w:rPr>
          <w:rFonts w:ascii="Times New Roman" w:hAnsi="Times New Roman"/>
          <w:sz w:val="28"/>
          <w:szCs w:val="28"/>
        </w:rPr>
        <w:t xml:space="preserve">1. </w:t>
      </w:r>
      <w:r w:rsidR="00C340A0" w:rsidRPr="00F31F47">
        <w:rPr>
          <w:rFonts w:ascii="Times New Roman" w:hAnsi="Times New Roman"/>
          <w:sz w:val="28"/>
          <w:szCs w:val="28"/>
        </w:rPr>
        <w:t>Настоящий Порядок устанавливает правила:</w:t>
      </w:r>
    </w:p>
    <w:p w:rsidR="00C340A0" w:rsidRPr="00F31F47" w:rsidRDefault="00C340A0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bookmark19"/>
      <w:r w:rsidRPr="00F31F47">
        <w:rPr>
          <w:rFonts w:ascii="Times New Roman" w:hAnsi="Times New Roman"/>
          <w:sz w:val="28"/>
          <w:szCs w:val="28"/>
        </w:rPr>
        <w:t>а</w:t>
      </w:r>
      <w:bookmarkEnd w:id="12"/>
      <w:r w:rsidRPr="00F31F47">
        <w:rPr>
          <w:rFonts w:ascii="Times New Roman" w:hAnsi="Times New Roman"/>
          <w:sz w:val="28"/>
          <w:szCs w:val="28"/>
        </w:rPr>
        <w:t>)</w:t>
      </w:r>
      <w:r w:rsidRPr="00F31F47">
        <w:rPr>
          <w:rFonts w:ascii="Times New Roman" w:hAnsi="Times New Roman"/>
          <w:sz w:val="28"/>
          <w:szCs w:val="28"/>
        </w:rPr>
        <w:tab/>
        <w:t>привлечения отделом учета и отчетности администрации Красногвардейского сельского поселения Каневского района (далее - финансовое управление) остатков средств на единый счет местного бюджета за счет:</w:t>
      </w:r>
    </w:p>
    <w:p w:rsidR="00C340A0" w:rsidRPr="00F31F47" w:rsidRDefault="00C340A0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31F47">
        <w:rPr>
          <w:rFonts w:ascii="Times New Roman" w:hAnsi="Times New Roman"/>
          <w:sz w:val="28"/>
          <w:szCs w:val="28"/>
        </w:rPr>
        <w:t>-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C340A0" w:rsidRPr="00F31F47" w:rsidRDefault="00C340A0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31F47">
        <w:rPr>
          <w:rFonts w:ascii="Times New Roman" w:hAnsi="Times New Roman"/>
          <w:sz w:val="28"/>
          <w:szCs w:val="28"/>
        </w:rPr>
        <w:t>- 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C340A0" w:rsidRPr="00F31F47" w:rsidRDefault="00C340A0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31F47">
        <w:rPr>
          <w:rFonts w:ascii="Times New Roman" w:hAnsi="Times New Roman"/>
          <w:sz w:val="28"/>
          <w:szCs w:val="28"/>
        </w:rPr>
        <w:t>-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C340A0" w:rsidRPr="00F31F47" w:rsidRDefault="00C340A0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bookmark20"/>
      <w:r w:rsidRPr="00F31F47">
        <w:rPr>
          <w:rFonts w:ascii="Times New Roman" w:hAnsi="Times New Roman"/>
          <w:sz w:val="28"/>
          <w:szCs w:val="28"/>
        </w:rPr>
        <w:t>б</w:t>
      </w:r>
      <w:bookmarkEnd w:id="13"/>
      <w:r w:rsidRPr="00F31F47">
        <w:rPr>
          <w:rFonts w:ascii="Times New Roman" w:hAnsi="Times New Roman"/>
          <w:sz w:val="28"/>
          <w:szCs w:val="28"/>
        </w:rPr>
        <w:t>)</w:t>
      </w:r>
      <w:r w:rsidRPr="00F31F47">
        <w:rPr>
          <w:rFonts w:ascii="Times New Roman" w:hAnsi="Times New Roman"/>
          <w:sz w:val="28"/>
          <w:szCs w:val="28"/>
        </w:rPr>
        <w:tab/>
        <w:t>возврата с единого счета местного бюджета указанных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bookmark21"/>
      <w:bookmarkEnd w:id="14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340A0" w:rsidRPr="00F31F47">
        <w:rPr>
          <w:rFonts w:ascii="Times New Roman" w:hAnsi="Times New Roman"/>
          <w:sz w:val="28"/>
          <w:szCs w:val="28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</w:t>
      </w:r>
      <w:proofErr w:type="gramEnd"/>
      <w:r w:rsidR="00C340A0" w:rsidRPr="00F31F47">
        <w:rPr>
          <w:rFonts w:ascii="Times New Roman" w:hAnsi="Times New Roman"/>
          <w:sz w:val="28"/>
          <w:szCs w:val="28"/>
        </w:rPr>
        <w:t xml:space="preserve"> средства местного бюджета (далее - казначейские счета) открываются финансовому управлению в Федеральном казначействе.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bookmark22"/>
      <w:bookmarkEnd w:id="15"/>
      <w:r>
        <w:rPr>
          <w:rFonts w:ascii="Times New Roman" w:hAnsi="Times New Roman"/>
          <w:sz w:val="28"/>
          <w:szCs w:val="28"/>
        </w:rPr>
        <w:t xml:space="preserve">3. </w:t>
      </w:r>
      <w:r w:rsidR="00C340A0" w:rsidRPr="00F31F47">
        <w:rPr>
          <w:rFonts w:ascii="Times New Roman" w:hAnsi="Times New Roman"/>
          <w:sz w:val="28"/>
          <w:szCs w:val="28"/>
        </w:rPr>
        <w:t>Финансовое управление осуществляет учет операций в соответствии с настоящим Порядком в части сумм:</w:t>
      </w:r>
    </w:p>
    <w:p w:rsidR="00C340A0" w:rsidRPr="00F31F47" w:rsidRDefault="00C340A0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bookmark23"/>
      <w:bookmarkEnd w:id="16"/>
      <w:proofErr w:type="gramStart"/>
      <w:r w:rsidRPr="00F31F47">
        <w:rPr>
          <w:rFonts w:ascii="Times New Roman" w:hAnsi="Times New Roman"/>
          <w:sz w:val="28"/>
          <w:szCs w:val="28"/>
        </w:rPr>
        <w:t>поступивших (перечисленных) на единый счет местного бюджета с казначейских счетов;</w:t>
      </w:r>
      <w:proofErr w:type="gramEnd"/>
    </w:p>
    <w:p w:rsidR="00C340A0" w:rsidRDefault="00C340A0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bookmark24"/>
      <w:bookmarkEnd w:id="17"/>
      <w:proofErr w:type="gramStart"/>
      <w:r w:rsidRPr="00F31F47">
        <w:rPr>
          <w:rFonts w:ascii="Times New Roman" w:hAnsi="Times New Roman"/>
          <w:sz w:val="28"/>
          <w:szCs w:val="28"/>
        </w:rPr>
        <w:t>перечисленных</w:t>
      </w:r>
      <w:proofErr w:type="gramEnd"/>
      <w:r w:rsidRPr="00F31F47">
        <w:rPr>
          <w:rFonts w:ascii="Times New Roman" w:hAnsi="Times New Roman"/>
          <w:sz w:val="28"/>
          <w:szCs w:val="28"/>
        </w:rPr>
        <w:t xml:space="preserve"> (поступивших) с единого счета местного бюджета на казначейские счета.</w:t>
      </w:r>
    </w:p>
    <w:p w:rsidR="00F31F47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0A0" w:rsidRPr="00F31F47" w:rsidRDefault="0009053E" w:rsidP="00F31F47">
      <w:pPr>
        <w:pStyle w:val="af2"/>
        <w:ind w:left="567"/>
        <w:jc w:val="center"/>
        <w:rPr>
          <w:rFonts w:ascii="Times New Roman" w:hAnsi="Times New Roman"/>
          <w:sz w:val="28"/>
          <w:szCs w:val="28"/>
        </w:rPr>
      </w:pPr>
      <w:bookmarkStart w:id="18" w:name="bookmark27"/>
      <w:bookmarkStart w:id="19" w:name="bookmark25"/>
      <w:bookmarkStart w:id="20" w:name="bookmark26"/>
      <w:bookmarkStart w:id="21" w:name="bookmark28"/>
      <w:bookmarkEnd w:id="18"/>
      <w:r w:rsidRPr="00F31F47">
        <w:rPr>
          <w:rFonts w:ascii="Times New Roman" w:hAnsi="Times New Roman"/>
          <w:sz w:val="28"/>
          <w:szCs w:val="28"/>
        </w:rPr>
        <w:t xml:space="preserve">2. </w:t>
      </w:r>
      <w:r w:rsidR="00C340A0" w:rsidRPr="00F31F47">
        <w:rPr>
          <w:rFonts w:ascii="Times New Roman" w:hAnsi="Times New Roman"/>
          <w:sz w:val="28"/>
          <w:szCs w:val="28"/>
        </w:rPr>
        <w:t>Условия</w:t>
      </w:r>
      <w:r w:rsidRPr="00F31F47">
        <w:rPr>
          <w:rFonts w:ascii="Times New Roman" w:hAnsi="Times New Roman"/>
          <w:sz w:val="28"/>
          <w:szCs w:val="28"/>
        </w:rPr>
        <w:t xml:space="preserve"> и порядок привлечения остатков </w:t>
      </w:r>
      <w:r w:rsidR="00C340A0" w:rsidRPr="00F31F47">
        <w:rPr>
          <w:rFonts w:ascii="Times New Roman" w:hAnsi="Times New Roman"/>
          <w:sz w:val="28"/>
          <w:szCs w:val="28"/>
        </w:rPr>
        <w:t>средств на единый счет местного бюджета</w:t>
      </w:r>
      <w:bookmarkEnd w:id="19"/>
      <w:bookmarkEnd w:id="20"/>
      <w:bookmarkEnd w:id="21"/>
      <w:r w:rsidRPr="00F31F47">
        <w:rPr>
          <w:rFonts w:ascii="Times New Roman" w:hAnsi="Times New Roman"/>
          <w:sz w:val="28"/>
          <w:szCs w:val="28"/>
        </w:rPr>
        <w:t>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bookmark29"/>
      <w:bookmarkEnd w:id="22"/>
      <w:r>
        <w:rPr>
          <w:rFonts w:ascii="Times New Roman" w:hAnsi="Times New Roman"/>
          <w:sz w:val="28"/>
          <w:szCs w:val="28"/>
        </w:rPr>
        <w:t xml:space="preserve">4. </w:t>
      </w:r>
      <w:r w:rsidR="00C340A0" w:rsidRPr="00F31F47">
        <w:rPr>
          <w:rFonts w:ascii="Times New Roman" w:hAnsi="Times New Roman"/>
          <w:sz w:val="28"/>
          <w:szCs w:val="28"/>
        </w:rPr>
        <w:t xml:space="preserve">Финансовое управление осуществляет привлечение остатков средств </w:t>
      </w:r>
      <w:proofErr w:type="gramStart"/>
      <w:r w:rsidR="00C340A0" w:rsidRPr="00F31F47">
        <w:rPr>
          <w:rFonts w:ascii="Times New Roman" w:hAnsi="Times New Roman"/>
          <w:sz w:val="28"/>
          <w:szCs w:val="28"/>
        </w:rPr>
        <w:t>с казначейских счетов на единый счет местного бюджета в случае прогнозирования временного кассового разрыва на едином счете</w:t>
      </w:r>
      <w:proofErr w:type="gramEnd"/>
      <w:r w:rsidR="00C340A0" w:rsidRPr="00F31F47">
        <w:rPr>
          <w:rFonts w:ascii="Times New Roman" w:hAnsi="Times New Roman"/>
          <w:sz w:val="28"/>
          <w:szCs w:val="28"/>
        </w:rPr>
        <w:t xml:space="preserve"> местного бюджета.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bookmark30"/>
      <w:bookmarkEnd w:id="23"/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C340A0" w:rsidRPr="00F31F47">
        <w:rPr>
          <w:rFonts w:ascii="Times New Roman" w:hAnsi="Times New Roman"/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финансовое управление,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bookmark31"/>
      <w:bookmarkEnd w:id="24"/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C340A0" w:rsidRPr="00F31F47">
        <w:rPr>
          <w:rFonts w:ascii="Times New Roman" w:hAnsi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финансовое управление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</w:t>
      </w:r>
      <w:proofErr w:type="gramEnd"/>
      <w:r w:rsidR="00C340A0" w:rsidRPr="00F31F47">
        <w:rPr>
          <w:rFonts w:ascii="Times New Roman" w:hAnsi="Times New Roman"/>
          <w:sz w:val="28"/>
          <w:szCs w:val="28"/>
        </w:rPr>
        <w:t>, муниципальными бюджетными и автономными учреждениями (далее - косвенные участники системы казначейских платежей).</w:t>
      </w:r>
    </w:p>
    <w:p w:rsidR="00C340A0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bookmark32"/>
      <w:bookmarkEnd w:id="25"/>
      <w:r>
        <w:rPr>
          <w:rFonts w:ascii="Times New Roman" w:hAnsi="Times New Roman"/>
          <w:sz w:val="28"/>
          <w:szCs w:val="28"/>
        </w:rPr>
        <w:t xml:space="preserve">7. </w:t>
      </w:r>
      <w:r w:rsidR="00C340A0" w:rsidRPr="00F31F47">
        <w:rPr>
          <w:rFonts w:ascii="Times New Roman" w:hAnsi="Times New Roman"/>
          <w:sz w:val="28"/>
          <w:szCs w:val="28"/>
        </w:rPr>
        <w:t xml:space="preserve">Финансовое управление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</w:t>
      </w:r>
      <w:proofErr w:type="gramStart"/>
      <w:r w:rsidR="00C340A0" w:rsidRPr="00F31F47">
        <w:rPr>
          <w:rFonts w:ascii="Times New Roman" w:hAnsi="Times New Roman"/>
          <w:sz w:val="28"/>
          <w:szCs w:val="28"/>
        </w:rPr>
        <w:t>нерабочим праздничным</w:t>
      </w:r>
      <w:proofErr w:type="gramEnd"/>
      <w:r w:rsidR="00C340A0" w:rsidRPr="00F31F47">
        <w:rPr>
          <w:rFonts w:ascii="Times New Roman" w:hAnsi="Times New Roman"/>
          <w:sz w:val="28"/>
          <w:szCs w:val="28"/>
        </w:rPr>
        <w:t xml:space="preserve"> дням, - до 15 часов местного времени).</w:t>
      </w:r>
    </w:p>
    <w:p w:rsidR="00F31F47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0A0" w:rsidRPr="00F31F47" w:rsidRDefault="0009053E" w:rsidP="00F31F47">
      <w:pPr>
        <w:pStyle w:val="af2"/>
        <w:ind w:left="567"/>
        <w:jc w:val="center"/>
        <w:rPr>
          <w:rFonts w:ascii="Times New Roman" w:hAnsi="Times New Roman"/>
          <w:sz w:val="28"/>
          <w:szCs w:val="28"/>
        </w:rPr>
      </w:pPr>
      <w:bookmarkStart w:id="26" w:name="bookmark35"/>
      <w:bookmarkStart w:id="27" w:name="bookmark33"/>
      <w:bookmarkStart w:id="28" w:name="bookmark34"/>
      <w:bookmarkStart w:id="29" w:name="bookmark36"/>
      <w:bookmarkEnd w:id="26"/>
      <w:r w:rsidRPr="00F31F47">
        <w:rPr>
          <w:rFonts w:ascii="Times New Roman" w:hAnsi="Times New Roman"/>
          <w:sz w:val="28"/>
          <w:szCs w:val="28"/>
        </w:rPr>
        <w:t xml:space="preserve">3. </w:t>
      </w:r>
      <w:r w:rsidR="00C340A0" w:rsidRPr="00F31F47">
        <w:rPr>
          <w:rFonts w:ascii="Times New Roman" w:hAnsi="Times New Roman"/>
          <w:sz w:val="28"/>
          <w:szCs w:val="28"/>
        </w:rPr>
        <w:t>Усло</w:t>
      </w:r>
      <w:r w:rsidRPr="00F31F47">
        <w:rPr>
          <w:rFonts w:ascii="Times New Roman" w:hAnsi="Times New Roman"/>
          <w:sz w:val="28"/>
          <w:szCs w:val="28"/>
        </w:rPr>
        <w:t xml:space="preserve">вия и порядок возврата средств, </w:t>
      </w:r>
      <w:r w:rsidR="00C340A0" w:rsidRPr="00F31F47">
        <w:rPr>
          <w:rFonts w:ascii="Times New Roman" w:hAnsi="Times New Roman"/>
          <w:sz w:val="28"/>
          <w:szCs w:val="28"/>
        </w:rPr>
        <w:t>привлеченных на единый счет местного бюджета</w:t>
      </w:r>
      <w:bookmarkEnd w:id="27"/>
      <w:bookmarkEnd w:id="28"/>
      <w:bookmarkEnd w:id="29"/>
      <w:r w:rsidRPr="00F31F47">
        <w:rPr>
          <w:rFonts w:ascii="Times New Roman" w:hAnsi="Times New Roman"/>
          <w:sz w:val="28"/>
          <w:szCs w:val="28"/>
        </w:rPr>
        <w:t>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bookmark37"/>
      <w:bookmarkEnd w:id="30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C340A0" w:rsidRPr="00F31F47">
        <w:rPr>
          <w:rFonts w:ascii="Times New Roman" w:hAnsi="Times New Roman"/>
          <w:sz w:val="28"/>
          <w:szCs w:val="28"/>
        </w:rPr>
        <w:t>Финансовое управление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 w:rsidR="00C340A0" w:rsidRPr="00F31F47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bookmark38"/>
      <w:bookmarkEnd w:id="31"/>
      <w:r>
        <w:rPr>
          <w:rFonts w:ascii="Times New Roman" w:hAnsi="Times New Roman"/>
          <w:sz w:val="28"/>
          <w:szCs w:val="28"/>
        </w:rPr>
        <w:t xml:space="preserve">9. </w:t>
      </w:r>
      <w:r w:rsidR="00C340A0" w:rsidRPr="00F31F47">
        <w:rPr>
          <w:rFonts w:ascii="Times New Roman" w:hAnsi="Times New Roman"/>
          <w:sz w:val="28"/>
          <w:szCs w:val="28"/>
        </w:rPr>
        <w:t>Для проведения операций со средствами косвенных участников системы казначейских платежей финансовое управление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bookmark39"/>
      <w:bookmarkEnd w:id="32"/>
      <w:r>
        <w:rPr>
          <w:rFonts w:ascii="Times New Roman" w:hAnsi="Times New Roman"/>
          <w:sz w:val="28"/>
          <w:szCs w:val="28"/>
        </w:rPr>
        <w:t xml:space="preserve">10. </w:t>
      </w:r>
      <w:r w:rsidR="00C340A0" w:rsidRPr="00F31F47">
        <w:rPr>
          <w:rFonts w:ascii="Times New Roman" w:hAnsi="Times New Roman"/>
          <w:sz w:val="28"/>
          <w:szCs w:val="28"/>
        </w:rPr>
        <w:t>Объем возвращаемых средств с единого счета местного бюджета на казначейские счета определяется финансовое управление исходя из суммы подлежащих оплате распоряжений о совершении казначейских платежей с казначейских счетов, направленных в финансовое управление косвенными участниками системы казначейских платежей.</w:t>
      </w:r>
    </w:p>
    <w:p w:rsidR="00C340A0" w:rsidRPr="00F31F47" w:rsidRDefault="00F31F47" w:rsidP="00F31F4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bookmark40"/>
      <w:bookmarkEnd w:id="33"/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C340A0" w:rsidRPr="00F31F47">
        <w:rPr>
          <w:rFonts w:ascii="Times New Roman" w:hAnsi="Times New Roman"/>
          <w:sz w:val="28"/>
          <w:szCs w:val="28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proofErr w:type="gramEnd"/>
    </w:p>
    <w:p w:rsidR="00C340A0" w:rsidRDefault="00C340A0" w:rsidP="00C340A0">
      <w:pPr>
        <w:pStyle w:val="15"/>
        <w:ind w:firstLine="0"/>
        <w:jc w:val="center"/>
        <w:rPr>
          <w:color w:val="000000"/>
        </w:rPr>
      </w:pPr>
    </w:p>
    <w:p w:rsidR="00C340A0" w:rsidRDefault="00C340A0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Pr="00251601" w:rsidRDefault="00F31F47" w:rsidP="00F31F47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Заместитель главы, начальник общего отдела</w:t>
      </w:r>
    </w:p>
    <w:p w:rsidR="00F31F47" w:rsidRPr="00251601" w:rsidRDefault="00F31F47" w:rsidP="00F31F47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51601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251601">
        <w:rPr>
          <w:rFonts w:ascii="Times New Roman" w:hAnsi="Times New Roman"/>
          <w:sz w:val="28"/>
          <w:szCs w:val="28"/>
        </w:rPr>
        <w:t xml:space="preserve"> </w:t>
      </w:r>
    </w:p>
    <w:p w:rsidR="00F31F47" w:rsidRPr="003B6D0E" w:rsidRDefault="00F31F47" w:rsidP="00F31F47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А.Ю.Донец</w:t>
      </w:r>
    </w:p>
    <w:p w:rsidR="00C340A0" w:rsidRDefault="00C340A0" w:rsidP="00F31F47">
      <w:pPr>
        <w:pStyle w:val="15"/>
        <w:ind w:firstLine="0"/>
        <w:jc w:val="both"/>
        <w:rPr>
          <w:color w:val="000000"/>
        </w:rPr>
      </w:pPr>
    </w:p>
    <w:p w:rsidR="00C340A0" w:rsidRDefault="00C340A0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F31F47" w:rsidRDefault="00F31F47" w:rsidP="00C340A0">
      <w:pPr>
        <w:pStyle w:val="15"/>
        <w:ind w:firstLine="0"/>
        <w:jc w:val="center"/>
        <w:rPr>
          <w:color w:val="000000"/>
        </w:rPr>
      </w:pPr>
    </w:p>
    <w:p w:rsidR="00C340A0" w:rsidRPr="00F31F47" w:rsidRDefault="00C340A0" w:rsidP="00F31F4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F31F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0A0" w:rsidRDefault="00C340A0" w:rsidP="00F31F4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F31F47">
        <w:rPr>
          <w:rFonts w:ascii="Times New Roman" w:hAnsi="Times New Roman"/>
          <w:b/>
          <w:sz w:val="28"/>
          <w:szCs w:val="28"/>
        </w:rPr>
        <w:t>к проекту постановления «О Порядке привлечения остатков средств на единый счет местного бюджета и возврата привлеченных средств»</w:t>
      </w:r>
    </w:p>
    <w:p w:rsidR="00F31F47" w:rsidRPr="00F31F47" w:rsidRDefault="00F31F47" w:rsidP="00F31F47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C340A0" w:rsidRDefault="00C340A0" w:rsidP="00C340A0">
      <w:pPr>
        <w:pStyle w:val="15"/>
        <w:ind w:firstLine="720"/>
        <w:jc w:val="both"/>
      </w:pPr>
      <w:proofErr w:type="gramStart"/>
      <w:r>
        <w:rPr>
          <w:color w:val="000000"/>
        </w:rPr>
        <w:t>Проект разработан в соответствии с пунктами 10, 13 статьи 236.1 Бюджетного кодекса Российской Федерации в редакции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вступающей в силу 01.01.2021, а также с учетом требований, определенных постановлением Правительства Российской Федерации от 30.03.2020 № 368 «Об утверждении Правил привлечения Федеральным казначейством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  <w:proofErr w:type="gramEnd"/>
    </w:p>
    <w:p w:rsidR="00C340A0" w:rsidRDefault="00C340A0" w:rsidP="00C340A0">
      <w:pPr>
        <w:pStyle w:val="15"/>
        <w:ind w:firstLine="720"/>
        <w:jc w:val="both"/>
      </w:pPr>
      <w:proofErr w:type="gramStart"/>
      <w:r>
        <w:rPr>
          <w:color w:val="000000"/>
        </w:rPr>
        <w:t>Проект регламентирует порядок привлечения остатков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 и автономных учреждений, с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</w:t>
      </w:r>
      <w:proofErr w:type="gramEnd"/>
      <w:r>
        <w:rPr>
          <w:color w:val="000000"/>
        </w:rPr>
        <w:t xml:space="preserve"> и автономными учреждениями, источником финансового обеспечения которых являются средства местного бюджета, на единый счет местного бюджета и возврата привлеченных средств на казначейские счета, с которого они были ранее перечислены.</w:t>
      </w:r>
    </w:p>
    <w:p w:rsidR="00C340A0" w:rsidRDefault="00C340A0" w:rsidP="00C340A0">
      <w:pPr>
        <w:pStyle w:val="15"/>
        <w:ind w:firstLine="720"/>
        <w:jc w:val="both"/>
      </w:pPr>
      <w:r>
        <w:rPr>
          <w:color w:val="000000"/>
        </w:rPr>
        <w:t>Принятие проекта не повлечет дополнительных расходов за счет средств местного бюджета.</w:t>
      </w:r>
    </w:p>
    <w:p w:rsidR="005D7440" w:rsidRDefault="005D7440" w:rsidP="00C13CA7">
      <w:pPr>
        <w:rPr>
          <w:sz w:val="28"/>
          <w:szCs w:val="28"/>
        </w:rPr>
      </w:pPr>
    </w:p>
    <w:p w:rsidR="00AE4DAA" w:rsidRDefault="00AE4DAA" w:rsidP="00C13CA7">
      <w:pPr>
        <w:rPr>
          <w:b/>
          <w:bCs/>
          <w:sz w:val="28"/>
          <w:szCs w:val="28"/>
        </w:rPr>
      </w:pPr>
    </w:p>
    <w:p w:rsidR="003B6D0E" w:rsidRPr="003B6D0E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</w:p>
    <w:sectPr w:rsidR="003B6D0E" w:rsidRPr="003B6D0E" w:rsidSect="003B6D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74BA5"/>
    <w:multiLevelType w:val="multilevel"/>
    <w:tmpl w:val="A01A8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F106E"/>
    <w:multiLevelType w:val="multilevel"/>
    <w:tmpl w:val="043CF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C46FB"/>
    <w:multiLevelType w:val="multilevel"/>
    <w:tmpl w:val="9E361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024B6"/>
    <w:multiLevelType w:val="multilevel"/>
    <w:tmpl w:val="0CA0C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C7CFC"/>
    <w:multiLevelType w:val="multilevel"/>
    <w:tmpl w:val="A72E3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21AA8"/>
    <w:multiLevelType w:val="multilevel"/>
    <w:tmpl w:val="C3DA0F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144E73"/>
    <w:multiLevelType w:val="multilevel"/>
    <w:tmpl w:val="D35E4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71F6C"/>
    <w:multiLevelType w:val="multilevel"/>
    <w:tmpl w:val="3300F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4F715603"/>
    <w:multiLevelType w:val="multilevel"/>
    <w:tmpl w:val="00201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EF6FAC"/>
    <w:multiLevelType w:val="multilevel"/>
    <w:tmpl w:val="BA666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A3E3D"/>
    <w:multiLevelType w:val="multilevel"/>
    <w:tmpl w:val="EDB24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1B621D"/>
    <w:multiLevelType w:val="multilevel"/>
    <w:tmpl w:val="7C601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A231D"/>
    <w:multiLevelType w:val="multilevel"/>
    <w:tmpl w:val="7C52D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9053E"/>
    <w:rsid w:val="000A41D6"/>
    <w:rsid w:val="001420F8"/>
    <w:rsid w:val="00190B6B"/>
    <w:rsid w:val="001B1696"/>
    <w:rsid w:val="001B4F0E"/>
    <w:rsid w:val="001C282F"/>
    <w:rsid w:val="001C418D"/>
    <w:rsid w:val="001D6887"/>
    <w:rsid w:val="001D73DC"/>
    <w:rsid w:val="00251601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B6D0E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D7440"/>
    <w:rsid w:val="005E7483"/>
    <w:rsid w:val="005F56D7"/>
    <w:rsid w:val="006119A0"/>
    <w:rsid w:val="00635918"/>
    <w:rsid w:val="00646F62"/>
    <w:rsid w:val="00691ECE"/>
    <w:rsid w:val="007C30A5"/>
    <w:rsid w:val="00897EE2"/>
    <w:rsid w:val="008A0DA3"/>
    <w:rsid w:val="008B7340"/>
    <w:rsid w:val="009264E7"/>
    <w:rsid w:val="009A4ED8"/>
    <w:rsid w:val="009B50C8"/>
    <w:rsid w:val="009B5FC1"/>
    <w:rsid w:val="00A0197F"/>
    <w:rsid w:val="00A021E9"/>
    <w:rsid w:val="00A05186"/>
    <w:rsid w:val="00A14CDE"/>
    <w:rsid w:val="00A445AA"/>
    <w:rsid w:val="00A53A49"/>
    <w:rsid w:val="00A547AE"/>
    <w:rsid w:val="00A569B3"/>
    <w:rsid w:val="00A61810"/>
    <w:rsid w:val="00A73080"/>
    <w:rsid w:val="00A82CA8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340A0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31F47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f3">
    <w:name w:val="Основной текст_"/>
    <w:basedOn w:val="a0"/>
    <w:link w:val="15"/>
    <w:rsid w:val="009B5FC1"/>
    <w:rPr>
      <w:sz w:val="28"/>
      <w:szCs w:val="28"/>
    </w:rPr>
  </w:style>
  <w:style w:type="paragraph" w:customStyle="1" w:styleId="15">
    <w:name w:val="Основной текст1"/>
    <w:basedOn w:val="a"/>
    <w:link w:val="af3"/>
    <w:rsid w:val="009B5FC1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5D7440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D7440"/>
  </w:style>
  <w:style w:type="character" w:customStyle="1" w:styleId="af5">
    <w:name w:val="Другое_"/>
    <w:basedOn w:val="a0"/>
    <w:link w:val="af6"/>
    <w:rsid w:val="005D7440"/>
    <w:rPr>
      <w:sz w:val="28"/>
      <w:szCs w:val="28"/>
    </w:rPr>
  </w:style>
  <w:style w:type="character" w:customStyle="1" w:styleId="22">
    <w:name w:val="Основной текст (2)_"/>
    <w:basedOn w:val="a0"/>
    <w:link w:val="23"/>
    <w:rsid w:val="005D7440"/>
  </w:style>
  <w:style w:type="paragraph" w:customStyle="1" w:styleId="20">
    <w:name w:val="Колонтитул (2)"/>
    <w:basedOn w:val="a"/>
    <w:link w:val="2"/>
    <w:rsid w:val="005D7440"/>
    <w:pPr>
      <w:widowControl w:val="0"/>
      <w:suppressAutoHyphens w:val="0"/>
    </w:pPr>
    <w:rPr>
      <w:sz w:val="20"/>
      <w:szCs w:val="20"/>
      <w:lang w:eastAsia="ru-RU"/>
    </w:rPr>
  </w:style>
  <w:style w:type="paragraph" w:customStyle="1" w:styleId="af6">
    <w:name w:val="Другое"/>
    <w:basedOn w:val="a"/>
    <w:link w:val="af5"/>
    <w:rsid w:val="005D7440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5D7440"/>
    <w:pPr>
      <w:widowControl w:val="0"/>
      <w:suppressAutoHyphens w:val="0"/>
      <w:spacing w:after="320"/>
      <w:jc w:val="center"/>
    </w:pPr>
    <w:rPr>
      <w:sz w:val="20"/>
      <w:szCs w:val="20"/>
      <w:lang w:eastAsia="ru-RU"/>
    </w:rPr>
  </w:style>
  <w:style w:type="character" w:customStyle="1" w:styleId="16">
    <w:name w:val="Заголовок №1_"/>
    <w:basedOn w:val="a0"/>
    <w:link w:val="17"/>
    <w:rsid w:val="00A82CA8"/>
    <w:rPr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82CA8"/>
    <w:pPr>
      <w:widowControl w:val="0"/>
      <w:suppressAutoHyphens w:val="0"/>
      <w:spacing w:after="280"/>
      <w:jc w:val="center"/>
      <w:outlineLvl w:val="0"/>
    </w:pPr>
    <w:rPr>
      <w:b/>
      <w:bCs/>
      <w:sz w:val="28"/>
      <w:szCs w:val="28"/>
      <w:lang w:eastAsia="ru-RU"/>
    </w:rPr>
  </w:style>
  <w:style w:type="character" w:styleId="af7">
    <w:name w:val="Emphasis"/>
    <w:basedOn w:val="a0"/>
    <w:qFormat/>
    <w:rsid w:val="00F31F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737B-6AD7-4D10-8FCE-B94735F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ПОРЯДОК</vt:lpstr>
      <vt:lpstr>1. Общие положения.</vt:lpstr>
      <vt:lpstr>2. Условия и порядок привлечения остатков средств на единый счет местного бюджет</vt:lpstr>
      <vt:lpstr>3. Условия и порядок возврата средств, привлеченных на единый счет местного бюдж</vt:lpstr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2021-04-07T14:59:00Z</cp:lastPrinted>
  <dcterms:created xsi:type="dcterms:W3CDTF">2021-04-07T15:04:00Z</dcterms:created>
  <dcterms:modified xsi:type="dcterms:W3CDTF">2021-04-07T15:04:00Z</dcterms:modified>
</cp:coreProperties>
</file>