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016E79" w:rsidRPr="00016E79" w:rsidRDefault="00016E79" w:rsidP="00C13CA7">
      <w:pPr>
        <w:rPr>
          <w:bCs/>
        </w:rPr>
      </w:pP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016E79">
        <w:rPr>
          <w:bCs/>
          <w:sz w:val="28"/>
          <w:szCs w:val="28"/>
        </w:rPr>
        <w:t>______</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016E79">
        <w:rPr>
          <w:sz w:val="28"/>
          <w:szCs w:val="28"/>
        </w:rPr>
        <w:t>_</w:t>
      </w:r>
    </w:p>
    <w:p w:rsidR="00AE4DAA" w:rsidRDefault="00016E79" w:rsidP="00C13CA7">
      <w:pPr>
        <w:jc w:val="center"/>
        <w:rPr>
          <w:b/>
          <w:bCs/>
          <w:sz w:val="28"/>
        </w:rPr>
      </w:pPr>
      <w:r>
        <w:rPr>
          <w:bCs/>
          <w:sz w:val="28"/>
          <w:szCs w:val="28"/>
        </w:rPr>
        <w:t>поселок</w:t>
      </w:r>
      <w:r w:rsidR="00AE4DAA">
        <w:rPr>
          <w:bCs/>
          <w:sz w:val="28"/>
          <w:szCs w:val="28"/>
        </w:rPr>
        <w:t xml:space="preserve"> Красногвардеец</w:t>
      </w:r>
    </w:p>
    <w:p w:rsidR="00AE4DAA" w:rsidRPr="00016E79" w:rsidRDefault="00AE4DAA" w:rsidP="00C13CA7">
      <w:pPr>
        <w:jc w:val="both"/>
        <w:rPr>
          <w:bCs/>
          <w:sz w:val="28"/>
        </w:rPr>
      </w:pPr>
    </w:p>
    <w:p w:rsidR="00FC59DA" w:rsidRDefault="00FC59DA" w:rsidP="00FC59DA">
      <w:pPr>
        <w:pStyle w:val="20"/>
        <w:shd w:val="clear" w:color="auto" w:fill="auto"/>
        <w:jc w:val="center"/>
        <w:rPr>
          <w:b/>
          <w:sz w:val="28"/>
          <w:szCs w:val="28"/>
        </w:rPr>
      </w:pPr>
      <w:r w:rsidRPr="00131722">
        <w:rPr>
          <w:b/>
          <w:sz w:val="28"/>
          <w:szCs w:val="28"/>
        </w:rPr>
        <w:t xml:space="preserve">Об утверждении Порядка установления и оценки применения </w:t>
      </w:r>
      <w:proofErr w:type="gramStart"/>
      <w:r w:rsidRPr="00131722">
        <w:rPr>
          <w:b/>
          <w:sz w:val="28"/>
          <w:szCs w:val="28"/>
        </w:rPr>
        <w:t>устанавливаемых</w:t>
      </w:r>
      <w:proofErr w:type="gramEnd"/>
      <w:r w:rsidRPr="00131722">
        <w:rPr>
          <w:b/>
          <w:sz w:val="28"/>
          <w:szCs w:val="28"/>
        </w:rPr>
        <w:t xml:space="preserve"> муниципальными нормативными правовыми </w:t>
      </w:r>
    </w:p>
    <w:p w:rsidR="00FC59DA" w:rsidRPr="00131722" w:rsidRDefault="00FC59DA" w:rsidP="00FC59DA">
      <w:pPr>
        <w:pStyle w:val="20"/>
        <w:shd w:val="clear" w:color="auto" w:fill="auto"/>
        <w:jc w:val="center"/>
        <w:rPr>
          <w:b/>
          <w:sz w:val="28"/>
          <w:szCs w:val="28"/>
        </w:rPr>
      </w:pPr>
      <w:r w:rsidRPr="00131722">
        <w:rPr>
          <w:b/>
          <w:sz w:val="28"/>
          <w:szCs w:val="28"/>
        </w:rPr>
        <w:t>актами обязательных требований, которые связаны с осуществлением предпринимательской и иной экономической деятельности и оценка</w:t>
      </w:r>
    </w:p>
    <w:p w:rsidR="00FC59DA" w:rsidRDefault="00FC59DA" w:rsidP="00FC59DA">
      <w:pPr>
        <w:pStyle w:val="20"/>
        <w:shd w:val="clear" w:color="auto" w:fill="auto"/>
        <w:jc w:val="center"/>
        <w:rPr>
          <w:b/>
          <w:sz w:val="28"/>
          <w:szCs w:val="28"/>
        </w:rPr>
      </w:pPr>
      <w:proofErr w:type="gramStart"/>
      <w:r w:rsidRPr="00131722">
        <w:rPr>
          <w:b/>
          <w:sz w:val="28"/>
          <w:szCs w:val="28"/>
        </w:rPr>
        <w:t>соблюдения</w:t>
      </w:r>
      <w:proofErr w:type="gramEnd"/>
      <w:r w:rsidRPr="00131722">
        <w:rPr>
          <w:b/>
          <w:sz w:val="28"/>
          <w:szCs w:val="28"/>
        </w:rPr>
        <w:t xml:space="preserve"> которых осуществляется в рамках </w:t>
      </w:r>
    </w:p>
    <w:p w:rsidR="00FC59DA" w:rsidRPr="00131722" w:rsidRDefault="00FC59DA" w:rsidP="00FC59DA">
      <w:pPr>
        <w:pStyle w:val="20"/>
        <w:shd w:val="clear" w:color="auto" w:fill="auto"/>
        <w:jc w:val="center"/>
        <w:rPr>
          <w:b/>
          <w:sz w:val="28"/>
          <w:szCs w:val="28"/>
        </w:rPr>
      </w:pPr>
      <w:r w:rsidRPr="00131722">
        <w:rPr>
          <w:b/>
          <w:sz w:val="28"/>
          <w:szCs w:val="28"/>
        </w:rPr>
        <w:t>муниципального контроля</w:t>
      </w:r>
    </w:p>
    <w:p w:rsidR="00FC59DA" w:rsidRPr="00016E79" w:rsidRDefault="00FC59DA" w:rsidP="00FC59DA">
      <w:pPr>
        <w:tabs>
          <w:tab w:val="left" w:pos="3289"/>
        </w:tabs>
        <w:jc w:val="both"/>
        <w:rPr>
          <w:sz w:val="28"/>
          <w:szCs w:val="28"/>
        </w:rPr>
      </w:pPr>
    </w:p>
    <w:p w:rsidR="00FC59DA" w:rsidRPr="00016E79" w:rsidRDefault="00FC59DA" w:rsidP="00FC59DA">
      <w:pPr>
        <w:tabs>
          <w:tab w:val="left" w:pos="3289"/>
        </w:tabs>
        <w:jc w:val="both"/>
        <w:rPr>
          <w:sz w:val="28"/>
          <w:szCs w:val="28"/>
        </w:rPr>
      </w:pPr>
    </w:p>
    <w:p w:rsidR="00FC59DA" w:rsidRPr="00131722" w:rsidRDefault="00FC59DA" w:rsidP="00FC59DA">
      <w:pPr>
        <w:ind w:firstLine="567"/>
        <w:jc w:val="both"/>
        <w:rPr>
          <w:sz w:val="28"/>
          <w:szCs w:val="28"/>
        </w:rPr>
      </w:pPr>
      <w:r w:rsidRPr="00131722">
        <w:rPr>
          <w:rStyle w:val="12pt"/>
          <w:sz w:val="28"/>
          <w:szCs w:val="28"/>
        </w:rPr>
        <w:t xml:space="preserve">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131722">
        <w:rPr>
          <w:sz w:val="28"/>
          <w:szCs w:val="28"/>
        </w:rPr>
        <w:t xml:space="preserve">администрация </w:t>
      </w:r>
      <w:r>
        <w:rPr>
          <w:sz w:val="28"/>
          <w:szCs w:val="28"/>
        </w:rPr>
        <w:t>Красногвардейского сельского поселения Каневского района</w:t>
      </w:r>
      <w:r w:rsidRPr="00E100FC">
        <w:rPr>
          <w:sz w:val="28"/>
        </w:rPr>
        <w:t xml:space="preserve"> </w:t>
      </w:r>
      <w:r>
        <w:rPr>
          <w:sz w:val="28"/>
        </w:rPr>
        <w:t xml:space="preserve">                      </w:t>
      </w:r>
      <w:proofErr w:type="spellStart"/>
      <w:proofErr w:type="gramStart"/>
      <w:r w:rsidRPr="00801312">
        <w:rPr>
          <w:sz w:val="28"/>
        </w:rPr>
        <w:t>п</w:t>
      </w:r>
      <w:proofErr w:type="spellEnd"/>
      <w:proofErr w:type="gramEnd"/>
      <w:r w:rsidRPr="00801312">
        <w:rPr>
          <w:sz w:val="28"/>
        </w:rPr>
        <w:t xml:space="preserve"> о с т а </w:t>
      </w:r>
      <w:proofErr w:type="spellStart"/>
      <w:r w:rsidRPr="00801312">
        <w:rPr>
          <w:sz w:val="28"/>
        </w:rPr>
        <w:t>н</w:t>
      </w:r>
      <w:proofErr w:type="spellEnd"/>
      <w:r w:rsidRPr="00801312">
        <w:rPr>
          <w:sz w:val="28"/>
        </w:rPr>
        <w:t xml:space="preserve"> о в л я </w:t>
      </w:r>
      <w:r>
        <w:rPr>
          <w:sz w:val="28"/>
        </w:rPr>
        <w:t>е т</w:t>
      </w:r>
      <w:r w:rsidRPr="00131722">
        <w:rPr>
          <w:rStyle w:val="12pt"/>
          <w:sz w:val="28"/>
          <w:szCs w:val="28"/>
        </w:rPr>
        <w:t>:</w:t>
      </w:r>
    </w:p>
    <w:p w:rsidR="00FC59DA" w:rsidRPr="004F4C58" w:rsidRDefault="00FC59DA" w:rsidP="00FC59DA">
      <w:pPr>
        <w:pStyle w:val="15"/>
        <w:numPr>
          <w:ilvl w:val="0"/>
          <w:numId w:val="3"/>
        </w:numPr>
        <w:shd w:val="clear" w:color="auto" w:fill="auto"/>
        <w:tabs>
          <w:tab w:val="left" w:pos="976"/>
        </w:tabs>
        <w:spacing w:before="0" w:after="0" w:line="302" w:lineRule="exact"/>
        <w:ind w:firstLine="540"/>
        <w:rPr>
          <w:sz w:val="28"/>
          <w:szCs w:val="28"/>
        </w:rPr>
      </w:pPr>
      <w:r w:rsidRPr="004F4C58">
        <w:rPr>
          <w:rStyle w:val="12pt"/>
          <w:sz w:val="28"/>
          <w:szCs w:val="28"/>
        </w:rPr>
        <w:t>Утвердить прилагаемый Порядок у</w:t>
      </w:r>
      <w:r>
        <w:rPr>
          <w:rStyle w:val="12pt"/>
          <w:sz w:val="28"/>
          <w:szCs w:val="28"/>
        </w:rPr>
        <w:t xml:space="preserve">становления и оценки </w:t>
      </w:r>
      <w:proofErr w:type="gramStart"/>
      <w:r>
        <w:rPr>
          <w:rStyle w:val="12pt"/>
          <w:sz w:val="28"/>
          <w:szCs w:val="28"/>
        </w:rPr>
        <w:t>применения</w:t>
      </w:r>
      <w:proofErr w:type="gramEnd"/>
      <w:r w:rsidRPr="004F4C58">
        <w:rPr>
          <w:rStyle w:val="12pt"/>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60B27" w:rsidRDefault="00060B27" w:rsidP="00D26752">
      <w:pPr>
        <w:suppressAutoHyphens w:val="0"/>
        <w:ind w:firstLine="567"/>
        <w:jc w:val="both"/>
        <w:rPr>
          <w:rFonts w:cs="Tahoma"/>
          <w:sz w:val="28"/>
          <w:szCs w:val="28"/>
        </w:rPr>
      </w:pPr>
      <w:r>
        <w:rPr>
          <w:rFonts w:cs="Tahoma"/>
          <w:sz w:val="28"/>
          <w:szCs w:val="28"/>
        </w:rPr>
        <w:t>2. Общему отделу администрации Красногвардейского сельского поселения Каневского района (Дудка)</w:t>
      </w:r>
      <w:bookmarkStart w:id="0" w:name="sub_32"/>
      <w:r>
        <w:rPr>
          <w:rFonts w:cs="Tahoma"/>
          <w:sz w:val="28"/>
          <w:szCs w:val="28"/>
        </w:rPr>
        <w:t xml:space="preserve"> </w:t>
      </w:r>
      <w:proofErr w:type="gramStart"/>
      <w:r>
        <w:rPr>
          <w:rFonts w:cs="Tahoma"/>
          <w:sz w:val="28"/>
          <w:szCs w:val="28"/>
        </w:rPr>
        <w:t>разместить</w:t>
      </w:r>
      <w:proofErr w:type="gramEnd"/>
      <w:r>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Pr>
          <w:rFonts w:cs="Tahoma"/>
          <w:sz w:val="28"/>
          <w:szCs w:val="28"/>
        </w:rPr>
        <w:t>» и обнародовать в средствах массовой информации.</w:t>
      </w:r>
    </w:p>
    <w:p w:rsidR="00060B27" w:rsidRDefault="00060B27" w:rsidP="00060B27">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060B27" w:rsidRDefault="00060B27" w:rsidP="00060B27">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Default="0058037A" w:rsidP="00C13CA7">
      <w:pPr>
        <w:tabs>
          <w:tab w:val="left" w:pos="709"/>
        </w:tabs>
        <w:ind w:firstLine="709"/>
        <w:jc w:val="both"/>
        <w:rPr>
          <w:sz w:val="28"/>
          <w:szCs w:val="28"/>
        </w:rPr>
      </w:pPr>
    </w:p>
    <w:p w:rsidR="00D26752" w:rsidRDefault="00D26752" w:rsidP="00C13CA7">
      <w:pPr>
        <w:tabs>
          <w:tab w:val="left" w:pos="709"/>
        </w:tabs>
        <w:ind w:firstLine="709"/>
        <w:jc w:val="both"/>
        <w:rPr>
          <w:sz w:val="28"/>
          <w:szCs w:val="28"/>
        </w:rPr>
      </w:pPr>
    </w:p>
    <w:p w:rsidR="00016E79" w:rsidRPr="00AA6016" w:rsidRDefault="00016E79" w:rsidP="00C13CA7">
      <w:pPr>
        <w:tabs>
          <w:tab w:val="left" w:pos="709"/>
        </w:tabs>
        <w:ind w:firstLine="709"/>
        <w:jc w:val="both"/>
        <w:rPr>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FC59DA"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FC59DA" w:rsidRDefault="00FC59DA" w:rsidP="00C13CA7">
      <w:pPr>
        <w:rPr>
          <w:sz w:val="28"/>
          <w:szCs w:val="28"/>
        </w:rPr>
      </w:pPr>
    </w:p>
    <w:p w:rsidR="00FC59DA" w:rsidRDefault="00FC59DA" w:rsidP="00C13CA7">
      <w:pPr>
        <w:rPr>
          <w:sz w:val="28"/>
          <w:szCs w:val="28"/>
        </w:rPr>
      </w:pPr>
    </w:p>
    <w:p w:rsidR="00FC59DA" w:rsidRPr="001400DA" w:rsidRDefault="00FC59DA" w:rsidP="00FC59DA">
      <w:pPr>
        <w:ind w:firstLine="698"/>
        <w:jc w:val="right"/>
        <w:rPr>
          <w:sz w:val="28"/>
          <w:szCs w:val="28"/>
        </w:rPr>
      </w:pPr>
      <w:r>
        <w:rPr>
          <w:sz w:val="28"/>
          <w:szCs w:val="28"/>
        </w:rPr>
        <w:lastRenderedPageBreak/>
        <w:t>ПРИЛОЖЕНИЕ</w:t>
      </w:r>
    </w:p>
    <w:p w:rsidR="00FC59DA" w:rsidRPr="001400DA" w:rsidRDefault="00FC59DA" w:rsidP="00FC59DA">
      <w:pPr>
        <w:ind w:firstLine="698"/>
        <w:jc w:val="right"/>
        <w:rPr>
          <w:sz w:val="28"/>
          <w:szCs w:val="28"/>
        </w:rPr>
      </w:pPr>
      <w:r w:rsidRPr="001400DA">
        <w:rPr>
          <w:sz w:val="28"/>
          <w:szCs w:val="28"/>
        </w:rPr>
        <w:t xml:space="preserve">к </w:t>
      </w:r>
      <w:r w:rsidR="00B90CE9">
        <w:rPr>
          <w:sz w:val="28"/>
          <w:szCs w:val="28"/>
        </w:rPr>
        <w:t>постановлению</w:t>
      </w:r>
      <w:r w:rsidRPr="001400DA">
        <w:rPr>
          <w:sz w:val="28"/>
          <w:szCs w:val="28"/>
        </w:rPr>
        <w:t xml:space="preserve"> </w:t>
      </w:r>
      <w:r>
        <w:rPr>
          <w:sz w:val="28"/>
          <w:szCs w:val="28"/>
        </w:rPr>
        <w:t>Красногвардейского</w:t>
      </w:r>
    </w:p>
    <w:p w:rsidR="00FC59DA" w:rsidRPr="001400DA" w:rsidRDefault="00FC59DA" w:rsidP="00FC59DA">
      <w:pPr>
        <w:ind w:firstLine="698"/>
        <w:jc w:val="right"/>
        <w:rPr>
          <w:sz w:val="28"/>
          <w:szCs w:val="28"/>
        </w:rPr>
      </w:pPr>
      <w:r w:rsidRPr="001400DA">
        <w:rPr>
          <w:sz w:val="28"/>
          <w:szCs w:val="28"/>
        </w:rPr>
        <w:t>сельского поселения</w:t>
      </w:r>
      <w:r>
        <w:rPr>
          <w:sz w:val="28"/>
          <w:szCs w:val="28"/>
        </w:rPr>
        <w:t xml:space="preserve"> Каневского</w:t>
      </w:r>
      <w:r w:rsidRPr="001400DA">
        <w:rPr>
          <w:sz w:val="28"/>
          <w:szCs w:val="28"/>
        </w:rPr>
        <w:t xml:space="preserve"> района</w:t>
      </w:r>
    </w:p>
    <w:p w:rsidR="00AE4DAA" w:rsidRDefault="00FC59DA" w:rsidP="00FC59DA">
      <w:pPr>
        <w:ind w:left="4678"/>
        <w:rPr>
          <w:sz w:val="28"/>
          <w:szCs w:val="28"/>
        </w:rPr>
      </w:pPr>
      <w:r w:rsidRPr="001400DA">
        <w:rPr>
          <w:sz w:val="28"/>
          <w:szCs w:val="28"/>
        </w:rPr>
        <w:t xml:space="preserve">от </w:t>
      </w:r>
      <w:r>
        <w:rPr>
          <w:sz w:val="28"/>
          <w:szCs w:val="28"/>
        </w:rPr>
        <w:t>___________________ № _______</w:t>
      </w:r>
    </w:p>
    <w:p w:rsidR="00FC59DA" w:rsidRDefault="00FC59DA" w:rsidP="00FC59DA">
      <w:pPr>
        <w:ind w:left="4678"/>
        <w:rPr>
          <w:sz w:val="28"/>
          <w:szCs w:val="28"/>
        </w:rPr>
      </w:pPr>
    </w:p>
    <w:p w:rsidR="00FC59DA" w:rsidRDefault="00FC59DA" w:rsidP="00FC59DA">
      <w:pPr>
        <w:ind w:left="4678"/>
        <w:rPr>
          <w:sz w:val="28"/>
          <w:szCs w:val="28"/>
        </w:rPr>
      </w:pPr>
    </w:p>
    <w:p w:rsidR="00FC59DA" w:rsidRPr="00E55611" w:rsidRDefault="00FC59DA" w:rsidP="00FC59DA">
      <w:pPr>
        <w:pStyle w:val="15"/>
        <w:shd w:val="clear" w:color="auto" w:fill="auto"/>
        <w:spacing w:before="0" w:after="0" w:line="240" w:lineRule="exact"/>
        <w:jc w:val="center"/>
        <w:rPr>
          <w:b/>
          <w:sz w:val="28"/>
          <w:szCs w:val="28"/>
        </w:rPr>
      </w:pPr>
      <w:r w:rsidRPr="00E55611">
        <w:rPr>
          <w:rStyle w:val="12pt"/>
          <w:b/>
          <w:sz w:val="28"/>
          <w:szCs w:val="28"/>
        </w:rPr>
        <w:t>ПОРЯДОК</w:t>
      </w:r>
    </w:p>
    <w:p w:rsidR="00FC59DA" w:rsidRDefault="00FC59DA" w:rsidP="00FC59DA">
      <w:pPr>
        <w:pStyle w:val="15"/>
        <w:shd w:val="clear" w:color="auto" w:fill="auto"/>
        <w:tabs>
          <w:tab w:val="left" w:pos="976"/>
        </w:tabs>
        <w:spacing w:before="0" w:after="0" w:line="302" w:lineRule="exact"/>
        <w:ind w:left="360"/>
        <w:jc w:val="center"/>
        <w:rPr>
          <w:rStyle w:val="12pt"/>
          <w:b/>
          <w:sz w:val="28"/>
          <w:szCs w:val="28"/>
        </w:rPr>
      </w:pPr>
      <w:r w:rsidRPr="00E55611">
        <w:rPr>
          <w:rStyle w:val="12pt"/>
          <w:b/>
          <w:sz w:val="28"/>
          <w:szCs w:val="28"/>
        </w:rPr>
        <w:t xml:space="preserve">установления и оценки </w:t>
      </w:r>
      <w:proofErr w:type="gramStart"/>
      <w:r w:rsidRPr="00E55611">
        <w:rPr>
          <w:rStyle w:val="12pt"/>
          <w:b/>
          <w:sz w:val="28"/>
          <w:szCs w:val="28"/>
        </w:rPr>
        <w:t>применения</w:t>
      </w:r>
      <w:proofErr w:type="gramEnd"/>
      <w:r w:rsidRPr="00E55611">
        <w:rPr>
          <w:rStyle w:val="12pt"/>
          <w:b/>
          <w:sz w:val="28"/>
          <w:szCs w:val="28"/>
        </w:rPr>
        <w:t xml:space="preserve">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016E79" w:rsidRPr="00016E79" w:rsidRDefault="00016E79" w:rsidP="00FC59DA">
      <w:pPr>
        <w:pStyle w:val="15"/>
        <w:shd w:val="clear" w:color="auto" w:fill="auto"/>
        <w:tabs>
          <w:tab w:val="left" w:pos="976"/>
        </w:tabs>
        <w:spacing w:before="0" w:after="0" w:line="302" w:lineRule="exact"/>
        <w:ind w:left="360"/>
        <w:jc w:val="center"/>
        <w:rPr>
          <w:sz w:val="28"/>
          <w:szCs w:val="28"/>
        </w:rPr>
      </w:pPr>
    </w:p>
    <w:p w:rsidR="00016E79" w:rsidRPr="00016E79" w:rsidRDefault="00016E79" w:rsidP="00016E79">
      <w:pPr>
        <w:pStyle w:val="af2"/>
        <w:ind w:firstLine="567"/>
        <w:jc w:val="center"/>
        <w:rPr>
          <w:rStyle w:val="12pt"/>
          <w:rFonts w:ascii="Times New Roman" w:hAnsi="Times New Roman"/>
          <w:sz w:val="28"/>
          <w:szCs w:val="28"/>
        </w:rPr>
      </w:pPr>
      <w:r>
        <w:rPr>
          <w:rStyle w:val="12pt"/>
          <w:rFonts w:ascii="Times New Roman" w:hAnsi="Times New Roman"/>
          <w:sz w:val="28"/>
          <w:szCs w:val="28"/>
        </w:rPr>
        <w:t xml:space="preserve">1. </w:t>
      </w:r>
      <w:proofErr w:type="gramStart"/>
      <w:r w:rsidR="00FC59DA" w:rsidRPr="00016E79">
        <w:rPr>
          <w:rStyle w:val="12pt"/>
          <w:rFonts w:ascii="Times New Roman" w:hAnsi="Times New Roman"/>
          <w:sz w:val="28"/>
          <w:szCs w:val="28"/>
        </w:rPr>
        <w:t>Общие</w:t>
      </w:r>
      <w:proofErr w:type="gramEnd"/>
      <w:r w:rsidR="00FC59DA" w:rsidRPr="00016E79">
        <w:rPr>
          <w:rStyle w:val="12pt"/>
          <w:rFonts w:ascii="Times New Roman" w:hAnsi="Times New Roman"/>
          <w:sz w:val="28"/>
          <w:szCs w:val="28"/>
        </w:rPr>
        <w:t xml:space="preserve"> </w:t>
      </w:r>
      <w:r w:rsidRPr="00016E79">
        <w:rPr>
          <w:rStyle w:val="12pt"/>
          <w:rFonts w:ascii="Times New Roman" w:hAnsi="Times New Roman"/>
          <w:sz w:val="28"/>
          <w:szCs w:val="28"/>
        </w:rPr>
        <w:t>положении</w:t>
      </w:r>
      <w:r>
        <w:rPr>
          <w:rStyle w:val="12pt"/>
          <w:rFonts w:ascii="Times New Roman" w:hAnsi="Times New Roman"/>
          <w:sz w:val="28"/>
          <w:szCs w:val="28"/>
        </w:rPr>
        <w:t>.</w:t>
      </w:r>
    </w:p>
    <w:p w:rsidR="00FC59DA" w:rsidRPr="00016E79" w:rsidRDefault="00FC59DA" w:rsidP="00016E79">
      <w:pPr>
        <w:pStyle w:val="af2"/>
        <w:ind w:firstLine="567"/>
        <w:jc w:val="both"/>
        <w:rPr>
          <w:rFonts w:ascii="Times New Roman" w:hAnsi="Times New Roman"/>
          <w:sz w:val="28"/>
          <w:szCs w:val="28"/>
        </w:rPr>
      </w:pPr>
      <w:r w:rsidRPr="00016E79">
        <w:rPr>
          <w:rFonts w:ascii="Times New Roman" w:hAnsi="Times New Roman"/>
          <w:color w:val="000000"/>
          <w:spacing w:val="2"/>
          <w:sz w:val="28"/>
          <w:szCs w:val="28"/>
        </w:rPr>
        <w:t xml:space="preserve">1.1. </w:t>
      </w:r>
      <w:proofErr w:type="gramStart"/>
      <w:r w:rsidRPr="00016E79">
        <w:rPr>
          <w:rFonts w:ascii="Times New Roman" w:hAnsi="Times New Roman"/>
          <w:color w:val="000000"/>
          <w:spacing w:val="2"/>
          <w:sz w:val="28"/>
          <w:szCs w:val="28"/>
        </w:rPr>
        <w:t>Настоящий Порядок разработан в соответствии с частью 5 статьи 2</w:t>
      </w:r>
      <w:r w:rsidRPr="00016E79">
        <w:rPr>
          <w:rStyle w:val="apple-converted-space"/>
          <w:rFonts w:ascii="Times New Roman" w:hAnsi="Times New Roman"/>
          <w:color w:val="000000"/>
          <w:spacing w:val="2"/>
          <w:sz w:val="28"/>
          <w:szCs w:val="28"/>
        </w:rPr>
        <w:t> </w:t>
      </w:r>
      <w:hyperlink r:id="rId8" w:history="1">
        <w:r w:rsidRPr="00016E79">
          <w:rPr>
            <w:rStyle w:val="a7"/>
            <w:rFonts w:ascii="Times New Roman" w:hAnsi="Times New Roman"/>
            <w:color w:val="000000"/>
            <w:spacing w:val="2"/>
            <w:sz w:val="28"/>
            <w:szCs w:val="28"/>
            <w:u w:val="none"/>
          </w:rPr>
          <w:t>Федерального закона от 31.07.2020 N 247-ФЗ "Об обязательных требованиях в Российской Федерации"</w:t>
        </w:r>
      </w:hyperlink>
      <w:r w:rsidRPr="00016E79">
        <w:rPr>
          <w:rFonts w:ascii="Times New Roman" w:hAnsi="Times New Roman"/>
          <w:color w:val="000000"/>
          <w:spacing w:val="2"/>
          <w:sz w:val="28"/>
          <w:szCs w:val="28"/>
        </w:rPr>
        <w:t>(далее - Федеральный закон N 247-ФЗ) и определяет правовые и организационные основы установления в проектах муниципальных нормативных правовых актов Администрации  Красногвардейского сельского поселения Каневского района, проектах решений Совета Красногвардейского сельского поселения Каневского района, вносимых в качестве правотворческой инициативы главой</w:t>
      </w:r>
      <w:proofErr w:type="gramEnd"/>
      <w:r w:rsidRPr="00016E79">
        <w:rPr>
          <w:rFonts w:ascii="Times New Roman" w:hAnsi="Times New Roman"/>
          <w:color w:val="000000"/>
          <w:spacing w:val="2"/>
          <w:sz w:val="28"/>
          <w:szCs w:val="28"/>
        </w:rPr>
        <w:t xml:space="preserve"> </w:t>
      </w:r>
      <w:proofErr w:type="gramStart"/>
      <w:r w:rsidRPr="00016E79">
        <w:rPr>
          <w:rFonts w:ascii="Times New Roman" w:hAnsi="Times New Roman"/>
          <w:color w:val="000000"/>
          <w:spacing w:val="2"/>
          <w:sz w:val="28"/>
          <w:szCs w:val="28"/>
        </w:rPr>
        <w:t>Красногвардейского сельского поселения Каневского района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Красногвардейского сельского поселения Каневского района обязательных требований в соответствии с главой 3 настоящего</w:t>
      </w:r>
      <w:proofErr w:type="gramEnd"/>
      <w:r w:rsidRPr="00016E79">
        <w:rPr>
          <w:rFonts w:ascii="Times New Roman" w:hAnsi="Times New Roman"/>
          <w:color w:val="000000"/>
          <w:spacing w:val="2"/>
          <w:sz w:val="28"/>
          <w:szCs w:val="28"/>
        </w:rPr>
        <w:t xml:space="preserve"> Порядка.</w:t>
      </w:r>
    </w:p>
    <w:p w:rsidR="00FC59DA" w:rsidRPr="00016E79" w:rsidRDefault="00FC59DA" w:rsidP="00016E79">
      <w:pPr>
        <w:pStyle w:val="af2"/>
        <w:ind w:firstLine="567"/>
        <w:jc w:val="both"/>
        <w:rPr>
          <w:rStyle w:val="12pt"/>
          <w:rFonts w:ascii="Times New Roman" w:hAnsi="Times New Roman"/>
          <w:color w:val="000000"/>
          <w:sz w:val="28"/>
          <w:szCs w:val="28"/>
        </w:rPr>
      </w:pPr>
      <w:r w:rsidRPr="00016E79">
        <w:rPr>
          <w:rFonts w:ascii="Times New Roman" w:hAnsi="Times New Roman"/>
          <w:color w:val="000000"/>
          <w:sz w:val="28"/>
          <w:szCs w:val="28"/>
        </w:rPr>
        <w:t xml:space="preserve">1.2. </w:t>
      </w:r>
      <w:r w:rsidRPr="00016E79">
        <w:rPr>
          <w:rStyle w:val="12pt"/>
          <w:rFonts w:ascii="Times New Roman" w:hAnsi="Times New Roman"/>
          <w:color w:val="000000"/>
          <w:sz w:val="28"/>
          <w:szCs w:val="28"/>
        </w:rPr>
        <w:t>Настоящий Порядок включает:</w:t>
      </w:r>
      <w:r w:rsidRPr="00016E79">
        <w:rPr>
          <w:rFonts w:ascii="Times New Roman" w:hAnsi="Times New Roman"/>
          <w:color w:val="000000"/>
          <w:sz w:val="28"/>
          <w:szCs w:val="28"/>
        </w:rPr>
        <w:t xml:space="preserve"> </w:t>
      </w:r>
      <w:r w:rsidRPr="00016E79">
        <w:rPr>
          <w:rStyle w:val="12pt"/>
          <w:rFonts w:ascii="Times New Roman" w:hAnsi="Times New Roman"/>
          <w:color w:val="000000"/>
          <w:sz w:val="28"/>
          <w:szCs w:val="28"/>
        </w:rPr>
        <w:t>порядок установления обязательных требований; порядок оценки применения обязательных требований.</w:t>
      </w:r>
    </w:p>
    <w:p w:rsidR="00FC59DA" w:rsidRPr="00016E79" w:rsidRDefault="00FC59DA" w:rsidP="00016E79">
      <w:pPr>
        <w:pStyle w:val="af2"/>
        <w:ind w:firstLine="567"/>
        <w:jc w:val="both"/>
        <w:rPr>
          <w:rFonts w:ascii="Times New Roman" w:hAnsi="Times New Roman"/>
          <w:sz w:val="28"/>
          <w:szCs w:val="28"/>
        </w:rPr>
      </w:pPr>
    </w:p>
    <w:p w:rsidR="00FC59DA" w:rsidRPr="00016E79" w:rsidRDefault="00016E79" w:rsidP="00016E79">
      <w:pPr>
        <w:pStyle w:val="af2"/>
        <w:ind w:firstLine="567"/>
        <w:jc w:val="center"/>
        <w:rPr>
          <w:rFonts w:ascii="Times New Roman" w:hAnsi="Times New Roman"/>
          <w:color w:val="000000"/>
          <w:sz w:val="28"/>
          <w:szCs w:val="28"/>
        </w:rPr>
      </w:pPr>
      <w:r>
        <w:rPr>
          <w:rStyle w:val="12pt"/>
          <w:rFonts w:ascii="Times New Roman" w:hAnsi="Times New Roman"/>
          <w:color w:val="000000"/>
          <w:sz w:val="28"/>
          <w:szCs w:val="28"/>
        </w:rPr>
        <w:t xml:space="preserve">2. </w:t>
      </w:r>
      <w:r w:rsidR="00FC59DA" w:rsidRPr="00016E79">
        <w:rPr>
          <w:rStyle w:val="12pt"/>
          <w:rFonts w:ascii="Times New Roman" w:hAnsi="Times New Roman"/>
          <w:color w:val="000000"/>
          <w:sz w:val="28"/>
          <w:szCs w:val="28"/>
        </w:rPr>
        <w:t>Порядок установления обязательных требований</w:t>
      </w:r>
      <w:r>
        <w:rPr>
          <w:rStyle w:val="12pt"/>
          <w:rFonts w:ascii="Times New Roman" w:hAnsi="Times New Roman"/>
          <w:color w:val="000000"/>
          <w:sz w:val="28"/>
          <w:szCs w:val="28"/>
        </w:rPr>
        <w:t>.</w:t>
      </w:r>
    </w:p>
    <w:p w:rsidR="00FC59DA" w:rsidRPr="00D2168C" w:rsidRDefault="00FC59DA" w:rsidP="00FC59DA">
      <w:pPr>
        <w:pStyle w:val="15"/>
        <w:shd w:val="clear" w:color="auto" w:fill="auto"/>
        <w:spacing w:before="0" w:after="0" w:line="240" w:lineRule="auto"/>
        <w:ind w:firstLine="567"/>
        <w:rPr>
          <w:rStyle w:val="12pt"/>
          <w:color w:val="000000"/>
          <w:sz w:val="28"/>
          <w:szCs w:val="28"/>
        </w:rPr>
      </w:pPr>
      <w:r w:rsidRPr="00D2168C">
        <w:rPr>
          <w:rStyle w:val="12pt"/>
          <w:color w:val="000000"/>
          <w:sz w:val="28"/>
          <w:szCs w:val="28"/>
        </w:rPr>
        <w:t xml:space="preserve">2.1 Администрация </w:t>
      </w:r>
      <w:r>
        <w:rPr>
          <w:color w:val="000000"/>
          <w:spacing w:val="2"/>
          <w:sz w:val="28"/>
          <w:szCs w:val="28"/>
        </w:rPr>
        <w:t>Красногвардейского сельского поселения Каневского района</w:t>
      </w:r>
      <w:r w:rsidRPr="00D2168C">
        <w:rPr>
          <w:rStyle w:val="12pt"/>
          <w:color w:val="000000"/>
          <w:sz w:val="28"/>
          <w:szCs w:val="28"/>
        </w:rPr>
        <w:t>,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Pr>
          <w:color w:val="000000"/>
          <w:spacing w:val="2"/>
          <w:sz w:val="28"/>
          <w:szCs w:val="28"/>
        </w:rPr>
        <w:t>2</w:t>
      </w:r>
      <w:r w:rsidRPr="00D2168C">
        <w:rPr>
          <w:color w:val="000000"/>
          <w:spacing w:val="2"/>
          <w:sz w:val="28"/>
          <w:szCs w:val="28"/>
        </w:rPr>
        <w:t>.</w:t>
      </w:r>
      <w:r>
        <w:rPr>
          <w:color w:val="000000"/>
          <w:spacing w:val="2"/>
          <w:sz w:val="28"/>
          <w:szCs w:val="28"/>
        </w:rPr>
        <w:t>2</w:t>
      </w:r>
      <w:r w:rsidRPr="00D2168C">
        <w:rPr>
          <w:color w:val="000000"/>
          <w:spacing w:val="2"/>
          <w:sz w:val="28"/>
          <w:szCs w:val="28"/>
        </w:rPr>
        <w:t>. При установлении Администрацией обязательных требований должны быть определены:</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а) содержание обязательных требований (условия, ограничения, запреты, обязанности);</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б) лица, обязанные соблюдать обязательные требования;</w:t>
      </w:r>
    </w:p>
    <w:p w:rsidR="00FC59DA"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в) в зависимости от объекта установления обязательных требований:</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осуществляемая деятельность, совершаемые действия, в отношении которых устанавливаются обязательные требования;</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результаты осуществления деятельности, совершения действий, в отношении которых устанавливаются обязательные требования;</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proofErr w:type="spellStart"/>
      <w:r w:rsidRPr="00D2168C">
        <w:rPr>
          <w:color w:val="000000"/>
          <w:spacing w:val="2"/>
          <w:sz w:val="28"/>
          <w:szCs w:val="28"/>
        </w:rPr>
        <w:t>д</w:t>
      </w:r>
      <w:proofErr w:type="spellEnd"/>
      <w:r w:rsidRPr="00D2168C">
        <w:rPr>
          <w:color w:val="000000"/>
          <w:spacing w:val="2"/>
          <w:sz w:val="28"/>
          <w:szCs w:val="28"/>
        </w:rPr>
        <w:t>) органы (должностные лица) Администрации, осуществляющие оценку соблюдения обязательных требований.</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2.</w:t>
      </w:r>
      <w:r>
        <w:rPr>
          <w:color w:val="000000"/>
          <w:spacing w:val="2"/>
          <w:sz w:val="28"/>
          <w:szCs w:val="28"/>
        </w:rPr>
        <w:t>3</w:t>
      </w:r>
      <w:r w:rsidRPr="00D2168C">
        <w:rPr>
          <w:color w:val="000000"/>
          <w:spacing w:val="2"/>
          <w:sz w:val="28"/>
          <w:szCs w:val="28"/>
        </w:rPr>
        <w:t>.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Проектом МНПА должен предусматриваться срок его действия, который не может превышать шесть лет со дня его вступления в силу.</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proofErr w:type="gramStart"/>
      <w:r w:rsidRPr="00D2168C">
        <w:rPr>
          <w:color w:val="000000"/>
          <w:spacing w:val="2"/>
          <w:sz w:val="28"/>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2.</w:t>
      </w:r>
      <w:r>
        <w:rPr>
          <w:color w:val="000000"/>
          <w:spacing w:val="2"/>
          <w:sz w:val="28"/>
          <w:szCs w:val="28"/>
        </w:rPr>
        <w:t>4</w:t>
      </w:r>
      <w:r w:rsidRPr="00D2168C">
        <w:rPr>
          <w:color w:val="000000"/>
          <w:spacing w:val="2"/>
          <w:sz w:val="28"/>
          <w:szCs w:val="28"/>
        </w:rPr>
        <w:t>.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порядке, установленном муниципальным правовым актом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проекта МНПА;</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пояснительной записки к проекту МНПА;</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Pr>
          <w:color w:val="000000"/>
          <w:spacing w:val="2"/>
          <w:sz w:val="28"/>
          <w:szCs w:val="28"/>
        </w:rPr>
        <w:t>2.5</w:t>
      </w:r>
      <w:r w:rsidRPr="00D2168C">
        <w:rPr>
          <w:color w:val="000000"/>
          <w:spacing w:val="2"/>
          <w:sz w:val="28"/>
          <w:szCs w:val="28"/>
        </w:rPr>
        <w:t>. В случае</w:t>
      </w:r>
      <w:proofErr w:type="gramStart"/>
      <w:r w:rsidRPr="00D2168C">
        <w:rPr>
          <w:color w:val="000000"/>
          <w:spacing w:val="2"/>
          <w:sz w:val="28"/>
          <w:szCs w:val="28"/>
        </w:rPr>
        <w:t>,</w:t>
      </w:r>
      <w:proofErr w:type="gramEnd"/>
      <w:r w:rsidRPr="00D2168C">
        <w:rPr>
          <w:color w:val="000000"/>
          <w:spacing w:val="2"/>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FC59DA" w:rsidRPr="00D2168C" w:rsidRDefault="00FC59DA" w:rsidP="00FC59DA">
      <w:pPr>
        <w:pStyle w:val="formattexttopleveltext"/>
        <w:shd w:val="clear" w:color="auto" w:fill="FFFFFF"/>
        <w:spacing w:before="0" w:beforeAutospacing="0" w:after="0" w:afterAutospacing="0"/>
        <w:ind w:firstLine="567"/>
        <w:jc w:val="both"/>
        <w:textAlignment w:val="baseline"/>
        <w:rPr>
          <w:color w:val="000000"/>
          <w:spacing w:val="2"/>
          <w:sz w:val="28"/>
          <w:szCs w:val="28"/>
        </w:rPr>
      </w:pPr>
      <w:r w:rsidRPr="00D2168C">
        <w:rPr>
          <w:color w:val="000000"/>
          <w:spacing w:val="2"/>
          <w:sz w:val="28"/>
          <w:szCs w:val="28"/>
        </w:rPr>
        <w:t>2.</w:t>
      </w:r>
      <w:r>
        <w:rPr>
          <w:color w:val="000000"/>
          <w:spacing w:val="2"/>
          <w:sz w:val="28"/>
          <w:szCs w:val="28"/>
        </w:rPr>
        <w:t>6</w:t>
      </w:r>
      <w:r w:rsidRPr="00D2168C">
        <w:rPr>
          <w:color w:val="000000"/>
          <w:spacing w:val="2"/>
          <w:sz w:val="28"/>
          <w:szCs w:val="28"/>
        </w:rPr>
        <w:t xml:space="preserve">.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Pr>
          <w:color w:val="000000"/>
          <w:spacing w:val="2"/>
          <w:sz w:val="28"/>
          <w:szCs w:val="28"/>
        </w:rPr>
        <w:t>Красногвардейского сельского поселения Каневского района</w:t>
      </w:r>
      <w:r w:rsidRPr="00D2168C">
        <w:rPr>
          <w:color w:val="000000"/>
          <w:spacing w:val="2"/>
          <w:sz w:val="28"/>
          <w:szCs w:val="28"/>
        </w:rPr>
        <w:t xml:space="preserve"> проводится в рамках правовой экспертизы проекта МНПА.</w:t>
      </w:r>
    </w:p>
    <w:p w:rsidR="00016E79" w:rsidRDefault="00016E79" w:rsidP="00016E79">
      <w:pPr>
        <w:pStyle w:val="af2"/>
        <w:ind w:firstLine="567"/>
        <w:jc w:val="center"/>
        <w:rPr>
          <w:rStyle w:val="12pt"/>
          <w:rFonts w:ascii="Times New Roman" w:hAnsi="Times New Roman"/>
          <w:sz w:val="28"/>
          <w:szCs w:val="28"/>
        </w:rPr>
      </w:pPr>
    </w:p>
    <w:p w:rsidR="00FC59DA" w:rsidRPr="00016E79" w:rsidRDefault="00016E79" w:rsidP="00016E79">
      <w:pPr>
        <w:pStyle w:val="af2"/>
        <w:ind w:firstLine="567"/>
        <w:jc w:val="center"/>
        <w:rPr>
          <w:rFonts w:ascii="Times New Roman" w:hAnsi="Times New Roman"/>
          <w:sz w:val="28"/>
          <w:szCs w:val="28"/>
        </w:rPr>
      </w:pPr>
      <w:r w:rsidRPr="00016E79">
        <w:rPr>
          <w:rStyle w:val="12pt"/>
          <w:rFonts w:ascii="Times New Roman" w:hAnsi="Times New Roman"/>
          <w:sz w:val="28"/>
          <w:szCs w:val="28"/>
        </w:rPr>
        <w:t xml:space="preserve">3. </w:t>
      </w:r>
      <w:r w:rsidR="00FC59DA" w:rsidRPr="00016E79">
        <w:rPr>
          <w:rStyle w:val="12pt"/>
          <w:rFonts w:ascii="Times New Roman" w:hAnsi="Times New Roman"/>
          <w:sz w:val="28"/>
          <w:szCs w:val="28"/>
        </w:rPr>
        <w:t>Порядок оценки применения обязательных требований</w:t>
      </w:r>
      <w:r>
        <w:rPr>
          <w:rStyle w:val="12pt"/>
          <w:rFonts w:ascii="Times New Roman" w:hAnsi="Times New Roman"/>
          <w:sz w:val="28"/>
          <w:szCs w:val="28"/>
        </w:rPr>
        <w:t>.</w:t>
      </w:r>
    </w:p>
    <w:p w:rsidR="00FC59DA" w:rsidRPr="00016E79" w:rsidRDefault="00FC59DA" w:rsidP="00016E79">
      <w:pPr>
        <w:pStyle w:val="af2"/>
        <w:ind w:firstLine="567"/>
        <w:jc w:val="both"/>
        <w:rPr>
          <w:rFonts w:ascii="Times New Roman" w:hAnsi="Times New Roman"/>
          <w:sz w:val="28"/>
          <w:szCs w:val="28"/>
        </w:rPr>
      </w:pPr>
      <w:r w:rsidRPr="00016E79">
        <w:rPr>
          <w:rFonts w:ascii="Times New Roman" w:hAnsi="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3.2. Процедура оценки применения обязательных требований включает следующие этапы:</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рассмотрение проекта доклада Комиссией и принятие одной из рекомендаций, указанных в пункте 3.14 настоящего Порядка.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3.3. </w:t>
      </w:r>
      <w:proofErr w:type="gramStart"/>
      <w:r w:rsidRPr="00016E79">
        <w:rPr>
          <w:rFonts w:ascii="Times New Roman" w:hAnsi="Times New Roman"/>
          <w:spacing w:val="2"/>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3.4. Источниками информации для подготовки доклада являются: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а) результаты мониторинга </w:t>
      </w:r>
      <w:proofErr w:type="spellStart"/>
      <w:r w:rsidRPr="00016E79">
        <w:rPr>
          <w:rFonts w:ascii="Times New Roman" w:hAnsi="Times New Roman"/>
          <w:spacing w:val="2"/>
          <w:sz w:val="28"/>
          <w:szCs w:val="28"/>
        </w:rPr>
        <w:t>правоприменения</w:t>
      </w:r>
      <w:proofErr w:type="spellEnd"/>
      <w:r w:rsidRPr="00016E79">
        <w:rPr>
          <w:rFonts w:ascii="Times New Roman" w:hAnsi="Times New Roman"/>
          <w:spacing w:val="2"/>
          <w:sz w:val="28"/>
          <w:szCs w:val="28"/>
        </w:rPr>
        <w:t xml:space="preserve"> муниципальных нормативных правовых актов, содержащих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результаты анализа осуществления контрольной и разрешительной деятельности;</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результаты анализа административной и судебной практики;</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д</w:t>
      </w:r>
      <w:proofErr w:type="spellEnd"/>
      <w:r w:rsidRPr="00016E79">
        <w:rPr>
          <w:rFonts w:ascii="Times New Roman" w:hAnsi="Times New Roman"/>
          <w:spacing w:val="2"/>
          <w:sz w:val="28"/>
          <w:szCs w:val="28"/>
        </w:rPr>
        <w:t>)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3.5. В доклад включается следующая информация: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общая характеристика системы оцениваемых обязательных требований в соответствующей сфере регулирования;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б) результаты </w:t>
      </w:r>
      <w:proofErr w:type="gramStart"/>
      <w:r w:rsidRPr="00016E79">
        <w:rPr>
          <w:rFonts w:ascii="Times New Roman" w:hAnsi="Times New Roman"/>
          <w:spacing w:val="2"/>
          <w:sz w:val="28"/>
          <w:szCs w:val="28"/>
        </w:rPr>
        <w:t>оценки достижения целей введения обязательных требований</w:t>
      </w:r>
      <w:proofErr w:type="gramEnd"/>
      <w:r w:rsidRPr="00016E79">
        <w:rPr>
          <w:rFonts w:ascii="Times New Roman" w:hAnsi="Times New Roman"/>
          <w:spacing w:val="2"/>
          <w:sz w:val="28"/>
          <w:szCs w:val="28"/>
        </w:rPr>
        <w:t>;</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в) выводы и предложения по итогам </w:t>
      </w:r>
      <w:proofErr w:type="gramStart"/>
      <w:r w:rsidRPr="00016E79">
        <w:rPr>
          <w:rFonts w:ascii="Times New Roman" w:hAnsi="Times New Roman"/>
          <w:spacing w:val="2"/>
          <w:sz w:val="28"/>
          <w:szCs w:val="28"/>
        </w:rPr>
        <w:t>оценки достижения целей введения обязательных требований</w:t>
      </w:r>
      <w:proofErr w:type="gramEnd"/>
      <w:r w:rsidRPr="00016E79">
        <w:rPr>
          <w:rFonts w:ascii="Times New Roman" w:hAnsi="Times New Roman"/>
          <w:spacing w:val="2"/>
          <w:sz w:val="28"/>
          <w:szCs w:val="28"/>
        </w:rPr>
        <w:t>.</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нормативно обоснованный перечень охраняемых законом ценностей, защищаемых в рамках соответствующей сферы регулирования;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г) наименование и реквизиты муниципального нормативного правового акта, содержащего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д</w:t>
      </w:r>
      <w:proofErr w:type="spellEnd"/>
      <w:r w:rsidRPr="00016E79">
        <w:rPr>
          <w:rFonts w:ascii="Times New Roman" w:hAnsi="Times New Roman"/>
          <w:spacing w:val="2"/>
          <w:sz w:val="28"/>
          <w:szCs w:val="28"/>
        </w:rPr>
        <w:t>) перечень содержащихся в муниципальном нормативном правовом акте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е) сведения о внесенных в муниципальный нормативный правовой акт изменениях (при наличии);</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ж) сведения о полномочиях Администрации на установление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з</w:t>
      </w:r>
      <w:proofErr w:type="spellEnd"/>
      <w:r w:rsidRPr="00016E79">
        <w:rPr>
          <w:rFonts w:ascii="Times New Roman" w:hAnsi="Times New Roman"/>
          <w:spacing w:val="2"/>
          <w:sz w:val="28"/>
          <w:szCs w:val="28"/>
        </w:rPr>
        <w:t>) период действия муниципального нормативного правового акта и его отдельных положений.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соблюдение принципов установления и оценки применения обязательных требований, установленных Федеральным законом N 247-ФЗ;</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информация о динамике ведения предпринимательской деятельности в соответствующей сфере;</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д</w:t>
      </w:r>
      <w:proofErr w:type="spellEnd"/>
      <w:r w:rsidRPr="00016E79">
        <w:rPr>
          <w:rFonts w:ascii="Times New Roman" w:hAnsi="Times New Roman"/>
          <w:spacing w:val="2"/>
          <w:sz w:val="28"/>
          <w:szCs w:val="28"/>
        </w:rPr>
        <w:t>)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е) количество и содержание обращений субъектов регулирования к разработчику, связанных с применением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з</w:t>
      </w:r>
      <w:proofErr w:type="spellEnd"/>
      <w:r w:rsidRPr="00016E79">
        <w:rPr>
          <w:rFonts w:ascii="Times New Roman" w:hAnsi="Times New Roman"/>
          <w:spacing w:val="2"/>
          <w:sz w:val="28"/>
          <w:szCs w:val="28"/>
        </w:rPr>
        <w:t>)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3.8. Выводы и предложения по итогам </w:t>
      </w:r>
      <w:proofErr w:type="gramStart"/>
      <w:r w:rsidRPr="00016E79">
        <w:rPr>
          <w:rFonts w:ascii="Times New Roman" w:hAnsi="Times New Roman"/>
          <w:spacing w:val="2"/>
          <w:sz w:val="28"/>
          <w:szCs w:val="28"/>
        </w:rPr>
        <w:t>оценки достижения целей введения обязательных требований</w:t>
      </w:r>
      <w:proofErr w:type="gramEnd"/>
      <w:r w:rsidRPr="00016E79">
        <w:rPr>
          <w:rFonts w:ascii="Times New Roman" w:hAnsi="Times New Roman"/>
          <w:spacing w:val="2"/>
          <w:sz w:val="28"/>
          <w:szCs w:val="28"/>
        </w:rPr>
        <w:t xml:space="preserve"> должны содержать один из следующих выводов:</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в) о нецелесообразности дальнейшего применения обязательных требований и признании </w:t>
      </w:r>
      <w:proofErr w:type="gramStart"/>
      <w:r w:rsidRPr="00016E79">
        <w:rPr>
          <w:rFonts w:ascii="Times New Roman" w:hAnsi="Times New Roman"/>
          <w:spacing w:val="2"/>
          <w:sz w:val="28"/>
          <w:szCs w:val="28"/>
        </w:rPr>
        <w:t>утратившим</w:t>
      </w:r>
      <w:proofErr w:type="gramEnd"/>
      <w:r w:rsidRPr="00016E79">
        <w:rPr>
          <w:rFonts w:ascii="Times New Roman" w:hAnsi="Times New Roman"/>
          <w:spacing w:val="2"/>
          <w:sz w:val="28"/>
          <w:szCs w:val="28"/>
        </w:rPr>
        <w:t xml:space="preserve"> силу муниципального нормативного правового акта, содержащего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а) невозможность исполнения обязательных требований, </w:t>
      </w:r>
      <w:proofErr w:type="gramStart"/>
      <w:r w:rsidRPr="00016E79">
        <w:rPr>
          <w:rFonts w:ascii="Times New Roman" w:hAnsi="Times New Roman"/>
          <w:spacing w:val="2"/>
          <w:sz w:val="28"/>
          <w:szCs w:val="28"/>
        </w:rPr>
        <w:t>устанавливаемая</w:t>
      </w:r>
      <w:proofErr w:type="gramEnd"/>
      <w:r w:rsidRPr="00016E79">
        <w:rPr>
          <w:rFonts w:ascii="Times New Roman" w:hAnsi="Times New Roman"/>
          <w:spacing w:val="2"/>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наличие в различных муниципальных нормативных правовых актах противоречащих друг другу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г) отсутствие однозначных критериев оценки соблюдения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д</w:t>
      </w:r>
      <w:proofErr w:type="spellEnd"/>
      <w:r w:rsidRPr="00016E79">
        <w:rPr>
          <w:rFonts w:ascii="Times New Roman" w:hAnsi="Times New Roman"/>
          <w:spacing w:val="2"/>
          <w:sz w:val="28"/>
          <w:szCs w:val="28"/>
        </w:rPr>
        <w:t>)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FC59DA" w:rsidRPr="00016E79" w:rsidRDefault="00FC59DA" w:rsidP="00016E79">
      <w:pPr>
        <w:pStyle w:val="af2"/>
        <w:ind w:firstLine="567"/>
        <w:jc w:val="both"/>
        <w:rPr>
          <w:rFonts w:ascii="Times New Roman" w:hAnsi="Times New Roman"/>
          <w:spacing w:val="2"/>
          <w:sz w:val="28"/>
          <w:szCs w:val="28"/>
        </w:rPr>
      </w:pPr>
      <w:proofErr w:type="spellStart"/>
      <w:r w:rsidRPr="00016E79">
        <w:rPr>
          <w:rFonts w:ascii="Times New Roman" w:hAnsi="Times New Roman"/>
          <w:spacing w:val="2"/>
          <w:sz w:val="28"/>
          <w:szCs w:val="28"/>
        </w:rPr>
        <w:t>з</w:t>
      </w:r>
      <w:proofErr w:type="spellEnd"/>
      <w:r w:rsidRPr="00016E79">
        <w:rPr>
          <w:rFonts w:ascii="Times New Roman" w:hAnsi="Times New Roman"/>
          <w:spacing w:val="2"/>
          <w:sz w:val="28"/>
          <w:szCs w:val="28"/>
        </w:rPr>
        <w:t>) отсутствие у Администрации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Вывод, предусмотренный подпунктом "а" пункта 3.8 настоящего Порядка, формулируется при отсутствии случаев, предусмотренных подпунктами "а" - "</w:t>
      </w:r>
      <w:proofErr w:type="spellStart"/>
      <w:r w:rsidRPr="00016E79">
        <w:rPr>
          <w:rFonts w:ascii="Times New Roman" w:hAnsi="Times New Roman"/>
          <w:spacing w:val="2"/>
          <w:sz w:val="28"/>
          <w:szCs w:val="28"/>
        </w:rPr>
        <w:t>з</w:t>
      </w:r>
      <w:proofErr w:type="spellEnd"/>
      <w:r w:rsidRPr="00016E79">
        <w:rPr>
          <w:rFonts w:ascii="Times New Roman" w:hAnsi="Times New Roman"/>
          <w:spacing w:val="2"/>
          <w:sz w:val="28"/>
          <w:szCs w:val="28"/>
        </w:rPr>
        <w:t>" настоящего пункта.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3.14. Комиссия рассматривает доклад </w:t>
      </w:r>
      <w:r w:rsidR="004C1990" w:rsidRPr="00016E79">
        <w:rPr>
          <w:rFonts w:ascii="Times New Roman" w:hAnsi="Times New Roman"/>
          <w:spacing w:val="2"/>
          <w:sz w:val="28"/>
          <w:szCs w:val="28"/>
        </w:rPr>
        <w:t>в течение 15</w:t>
      </w:r>
      <w:r w:rsidRPr="00016E79">
        <w:rPr>
          <w:rFonts w:ascii="Times New Roman" w:hAnsi="Times New Roman"/>
          <w:spacing w:val="2"/>
          <w:sz w:val="28"/>
          <w:szCs w:val="28"/>
        </w:rPr>
        <w:t xml:space="preserve"> календарных дней и принимает одну из следующих рекомендаций: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016E79">
        <w:rPr>
          <w:rFonts w:ascii="Times New Roman" w:hAnsi="Times New Roman"/>
          <w:spacing w:val="2"/>
          <w:sz w:val="28"/>
          <w:szCs w:val="28"/>
        </w:rPr>
        <w:t>утратившим</w:t>
      </w:r>
      <w:proofErr w:type="gramEnd"/>
      <w:r w:rsidRPr="00016E79">
        <w:rPr>
          <w:rFonts w:ascii="Times New Roman" w:hAnsi="Times New Roman"/>
          <w:spacing w:val="2"/>
          <w:sz w:val="28"/>
          <w:szCs w:val="28"/>
        </w:rPr>
        <w:t xml:space="preserve"> силу муниципального нормативного правового акта, содержащего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 xml:space="preserve">в) об отсутствии необходимости дальнейшего применения обязательных требований и признании </w:t>
      </w:r>
      <w:proofErr w:type="gramStart"/>
      <w:r w:rsidRPr="00016E79">
        <w:rPr>
          <w:rFonts w:ascii="Times New Roman" w:hAnsi="Times New Roman"/>
          <w:spacing w:val="2"/>
          <w:sz w:val="28"/>
          <w:szCs w:val="28"/>
        </w:rPr>
        <w:t>утратившим</w:t>
      </w:r>
      <w:proofErr w:type="gramEnd"/>
      <w:r w:rsidRPr="00016E79">
        <w:rPr>
          <w:rFonts w:ascii="Times New Roman" w:hAnsi="Times New Roman"/>
          <w:spacing w:val="2"/>
          <w:sz w:val="28"/>
          <w:szCs w:val="28"/>
        </w:rPr>
        <w:t xml:space="preserve"> силу муниципального нормативного правового акта, содержащего обязательные требования.</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FC59DA" w:rsidRPr="00016E79" w:rsidRDefault="00FC59DA" w:rsidP="00016E79">
      <w:pPr>
        <w:pStyle w:val="af2"/>
        <w:ind w:firstLine="567"/>
        <w:jc w:val="both"/>
        <w:rPr>
          <w:rFonts w:ascii="Times New Roman" w:hAnsi="Times New Roman"/>
          <w:spacing w:val="2"/>
          <w:sz w:val="28"/>
          <w:szCs w:val="28"/>
        </w:rPr>
      </w:pPr>
      <w:r w:rsidRPr="00016E79">
        <w:rPr>
          <w:rFonts w:ascii="Times New Roman" w:hAnsi="Times New Roman"/>
          <w:spacing w:val="2"/>
          <w:sz w:val="28"/>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4C1990" w:rsidRDefault="004C1990" w:rsidP="00FC59DA">
      <w:pPr>
        <w:ind w:firstLine="567"/>
        <w:jc w:val="both"/>
        <w:rPr>
          <w:color w:val="2D2D2D"/>
          <w:spacing w:val="2"/>
          <w:sz w:val="28"/>
          <w:szCs w:val="28"/>
        </w:rPr>
      </w:pPr>
    </w:p>
    <w:p w:rsidR="004C1990" w:rsidRDefault="004C1990" w:rsidP="00FC59DA">
      <w:pPr>
        <w:ind w:firstLine="567"/>
        <w:jc w:val="both"/>
        <w:rPr>
          <w:color w:val="2D2D2D"/>
          <w:spacing w:val="2"/>
          <w:sz w:val="28"/>
          <w:szCs w:val="28"/>
        </w:rPr>
      </w:pPr>
    </w:p>
    <w:p w:rsidR="004C1990" w:rsidRPr="007C30A5" w:rsidRDefault="004C1990" w:rsidP="004C1990">
      <w:pPr>
        <w:rPr>
          <w:sz w:val="28"/>
          <w:szCs w:val="28"/>
        </w:rPr>
      </w:pPr>
      <w:r w:rsidRPr="007C30A5">
        <w:rPr>
          <w:sz w:val="28"/>
          <w:szCs w:val="28"/>
        </w:rPr>
        <w:t xml:space="preserve">Глава </w:t>
      </w:r>
      <w:proofErr w:type="gramStart"/>
      <w:r w:rsidRPr="007C30A5">
        <w:rPr>
          <w:sz w:val="28"/>
          <w:szCs w:val="28"/>
        </w:rPr>
        <w:t>Красногвардейского</w:t>
      </w:r>
      <w:proofErr w:type="gramEnd"/>
      <w:r w:rsidRPr="007C30A5">
        <w:rPr>
          <w:sz w:val="28"/>
          <w:szCs w:val="28"/>
        </w:rPr>
        <w:t xml:space="preserve"> сельского  </w:t>
      </w:r>
    </w:p>
    <w:p w:rsidR="004C1990" w:rsidRPr="007C30A5" w:rsidRDefault="004C1990" w:rsidP="004C1990">
      <w:pPr>
        <w:jc w:val="both"/>
        <w:rPr>
          <w:b/>
          <w:bCs/>
          <w:sz w:val="28"/>
          <w:szCs w:val="28"/>
        </w:rPr>
      </w:pPr>
      <w:r w:rsidRPr="007C30A5">
        <w:rPr>
          <w:sz w:val="28"/>
          <w:szCs w:val="28"/>
        </w:rPr>
        <w:t xml:space="preserve">поселения Каневского района                                                              Ю.В. </w:t>
      </w:r>
      <w:proofErr w:type="spellStart"/>
      <w:r w:rsidRPr="007C30A5">
        <w:rPr>
          <w:sz w:val="28"/>
          <w:szCs w:val="28"/>
        </w:rPr>
        <w:t>Гринь</w:t>
      </w:r>
      <w:proofErr w:type="spellEnd"/>
    </w:p>
    <w:sectPr w:rsidR="004C1990" w:rsidRPr="007C30A5" w:rsidSect="00016E79">
      <w:pgSz w:w="11906" w:h="16838"/>
      <w:pgMar w:top="851" w:right="707" w:bottom="709"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3F50A2"/>
    <w:multiLevelType w:val="multilevel"/>
    <w:tmpl w:val="0340E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D454086"/>
    <w:multiLevelType w:val="multilevel"/>
    <w:tmpl w:val="57305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16E79"/>
    <w:rsid w:val="0003637A"/>
    <w:rsid w:val="00057F59"/>
    <w:rsid w:val="00060B27"/>
    <w:rsid w:val="00070CD5"/>
    <w:rsid w:val="000A41D6"/>
    <w:rsid w:val="000C17E9"/>
    <w:rsid w:val="001420F8"/>
    <w:rsid w:val="00190B6B"/>
    <w:rsid w:val="001B1696"/>
    <w:rsid w:val="001B4F0E"/>
    <w:rsid w:val="001C282F"/>
    <w:rsid w:val="001D615A"/>
    <w:rsid w:val="001D6887"/>
    <w:rsid w:val="001D73DC"/>
    <w:rsid w:val="00210C67"/>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90496"/>
    <w:rsid w:val="004C1990"/>
    <w:rsid w:val="004D4288"/>
    <w:rsid w:val="00503DCA"/>
    <w:rsid w:val="00520A75"/>
    <w:rsid w:val="00575A38"/>
    <w:rsid w:val="0058037A"/>
    <w:rsid w:val="00586F7C"/>
    <w:rsid w:val="005A4E9D"/>
    <w:rsid w:val="005E7483"/>
    <w:rsid w:val="005F56D7"/>
    <w:rsid w:val="006119A0"/>
    <w:rsid w:val="00635918"/>
    <w:rsid w:val="00646F62"/>
    <w:rsid w:val="00691ECE"/>
    <w:rsid w:val="007C30A5"/>
    <w:rsid w:val="00897EE2"/>
    <w:rsid w:val="008A0DA3"/>
    <w:rsid w:val="008B7340"/>
    <w:rsid w:val="009264E7"/>
    <w:rsid w:val="009A4ED8"/>
    <w:rsid w:val="009B50C8"/>
    <w:rsid w:val="00A021E9"/>
    <w:rsid w:val="00A10582"/>
    <w:rsid w:val="00A14CDE"/>
    <w:rsid w:val="00A445AA"/>
    <w:rsid w:val="00A53A49"/>
    <w:rsid w:val="00A547AE"/>
    <w:rsid w:val="00A569B3"/>
    <w:rsid w:val="00A61810"/>
    <w:rsid w:val="00A73080"/>
    <w:rsid w:val="00A86980"/>
    <w:rsid w:val="00A97CD2"/>
    <w:rsid w:val="00AA6016"/>
    <w:rsid w:val="00AE4DAA"/>
    <w:rsid w:val="00AF4E10"/>
    <w:rsid w:val="00B6576B"/>
    <w:rsid w:val="00B90CE9"/>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26752"/>
    <w:rsid w:val="00D302FE"/>
    <w:rsid w:val="00D47D02"/>
    <w:rsid w:val="00D83073"/>
    <w:rsid w:val="00D942AE"/>
    <w:rsid w:val="00D95AEF"/>
    <w:rsid w:val="00D973CD"/>
    <w:rsid w:val="00DC3AB9"/>
    <w:rsid w:val="00DF1D50"/>
    <w:rsid w:val="00E0508E"/>
    <w:rsid w:val="00E14172"/>
    <w:rsid w:val="00E23033"/>
    <w:rsid w:val="00EA354D"/>
    <w:rsid w:val="00EC70A6"/>
    <w:rsid w:val="00F81AA4"/>
    <w:rsid w:val="00FC59DA"/>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character" w:customStyle="1" w:styleId="2">
    <w:name w:val="Основной текст (2)_"/>
    <w:link w:val="20"/>
    <w:locked/>
    <w:rsid w:val="00FC59DA"/>
    <w:rPr>
      <w:sz w:val="26"/>
      <w:szCs w:val="26"/>
      <w:shd w:val="clear" w:color="auto" w:fill="FFFFFF"/>
    </w:rPr>
  </w:style>
  <w:style w:type="paragraph" w:customStyle="1" w:styleId="20">
    <w:name w:val="Основной текст (2)"/>
    <w:basedOn w:val="a"/>
    <w:link w:val="2"/>
    <w:rsid w:val="00FC59DA"/>
    <w:pPr>
      <w:shd w:val="clear" w:color="auto" w:fill="FFFFFF"/>
      <w:suppressAutoHyphens w:val="0"/>
      <w:spacing w:line="307" w:lineRule="exact"/>
    </w:pPr>
    <w:rPr>
      <w:sz w:val="26"/>
      <w:szCs w:val="26"/>
      <w:lang w:eastAsia="ru-RU"/>
    </w:rPr>
  </w:style>
  <w:style w:type="character" w:customStyle="1" w:styleId="af3">
    <w:name w:val="Основной текст_"/>
    <w:link w:val="15"/>
    <w:locked/>
    <w:rsid w:val="00FC59DA"/>
    <w:rPr>
      <w:sz w:val="26"/>
      <w:szCs w:val="26"/>
      <w:shd w:val="clear" w:color="auto" w:fill="FFFFFF"/>
    </w:rPr>
  </w:style>
  <w:style w:type="character" w:customStyle="1" w:styleId="12pt">
    <w:name w:val="Основной текст + 12 pt"/>
    <w:rsid w:val="00FC59DA"/>
    <w:rPr>
      <w:sz w:val="24"/>
      <w:szCs w:val="24"/>
      <w:lang w:bidi="ar-SA"/>
    </w:rPr>
  </w:style>
  <w:style w:type="paragraph" w:customStyle="1" w:styleId="15">
    <w:name w:val="Основной текст1"/>
    <w:basedOn w:val="a"/>
    <w:link w:val="af3"/>
    <w:rsid w:val="00FC59DA"/>
    <w:pPr>
      <w:shd w:val="clear" w:color="auto" w:fill="FFFFFF"/>
      <w:suppressAutoHyphens w:val="0"/>
      <w:spacing w:before="240" w:after="240" w:line="307" w:lineRule="exact"/>
      <w:jc w:val="both"/>
    </w:pPr>
    <w:rPr>
      <w:sz w:val="26"/>
      <w:szCs w:val="26"/>
      <w:lang w:eastAsia="ru-RU"/>
    </w:rPr>
  </w:style>
  <w:style w:type="paragraph" w:customStyle="1" w:styleId="formattexttopleveltext">
    <w:name w:val="formattext topleveltext"/>
    <w:basedOn w:val="a"/>
    <w:rsid w:val="00FC59DA"/>
    <w:pPr>
      <w:suppressAutoHyphens w:val="0"/>
      <w:spacing w:before="100" w:beforeAutospacing="1" w:after="100" w:afterAutospacing="1"/>
    </w:pPr>
    <w:rPr>
      <w:lang w:eastAsia="ru-RU"/>
    </w:rPr>
  </w:style>
  <w:style w:type="character" w:customStyle="1" w:styleId="apple-converted-space">
    <w:name w:val="apple-converted-space"/>
    <w:basedOn w:val="a0"/>
    <w:rsid w:val="00FC59DA"/>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41486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3</cp:revision>
  <cp:lastPrinted>2021-04-20T11:17:00Z</cp:lastPrinted>
  <dcterms:created xsi:type="dcterms:W3CDTF">2021-05-27T07:07:00Z</dcterms:created>
  <dcterms:modified xsi:type="dcterms:W3CDTF">2021-06-01T10:35:00Z</dcterms:modified>
</cp:coreProperties>
</file>