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0E" w:rsidRDefault="0047080E" w:rsidP="0047080E">
      <w:pPr>
        <w:pStyle w:val="ConsPlusNormal"/>
        <w:jc w:val="right"/>
        <w:outlineLvl w:val="0"/>
      </w:pPr>
      <w:r>
        <w:t>Приложение 2</w:t>
      </w:r>
    </w:p>
    <w:p w:rsidR="0047080E" w:rsidRDefault="0047080E" w:rsidP="0047080E">
      <w:pPr>
        <w:pStyle w:val="ConsPlusNormal"/>
        <w:jc w:val="both"/>
      </w:pPr>
    </w:p>
    <w:p w:rsidR="0047080E" w:rsidRDefault="0047080E" w:rsidP="0047080E">
      <w:pPr>
        <w:pStyle w:val="ConsPlusNormal"/>
        <w:jc w:val="right"/>
      </w:pPr>
      <w:r>
        <w:t>Утвержден</w:t>
      </w:r>
    </w:p>
    <w:p w:rsidR="0047080E" w:rsidRDefault="0047080E" w:rsidP="0047080E">
      <w:pPr>
        <w:pStyle w:val="ConsPlusNormal"/>
        <w:jc w:val="right"/>
      </w:pPr>
      <w:r>
        <w:t>постановлением</w:t>
      </w:r>
    </w:p>
    <w:p w:rsidR="0047080E" w:rsidRDefault="0047080E" w:rsidP="0047080E">
      <w:pPr>
        <w:pStyle w:val="ConsPlusNormal"/>
        <w:jc w:val="right"/>
      </w:pPr>
      <w:r>
        <w:t>главы администрации (губернатора)</w:t>
      </w:r>
    </w:p>
    <w:p w:rsidR="0047080E" w:rsidRDefault="0047080E" w:rsidP="0047080E">
      <w:pPr>
        <w:pStyle w:val="ConsPlusNormal"/>
        <w:jc w:val="right"/>
      </w:pPr>
      <w:r>
        <w:t>Краснодарского края</w:t>
      </w:r>
    </w:p>
    <w:p w:rsidR="0047080E" w:rsidRDefault="0047080E" w:rsidP="0047080E">
      <w:pPr>
        <w:pStyle w:val="ConsPlusNormal"/>
        <w:jc w:val="right"/>
      </w:pPr>
      <w:r>
        <w:t>от 22 октября 2012 г. N 1260</w:t>
      </w:r>
    </w:p>
    <w:p w:rsidR="0047080E" w:rsidRDefault="0047080E" w:rsidP="0047080E">
      <w:pPr>
        <w:pStyle w:val="ConsPlusNormal"/>
        <w:jc w:val="both"/>
      </w:pPr>
    </w:p>
    <w:p w:rsidR="0047080E" w:rsidRDefault="0047080E" w:rsidP="0047080E">
      <w:pPr>
        <w:pStyle w:val="ConsPlusTitle"/>
        <w:jc w:val="center"/>
      </w:pPr>
      <w:bookmarkStart w:id="0" w:name="P554"/>
      <w:bookmarkEnd w:id="0"/>
      <w:r>
        <w:t>ПОРЯДОК</w:t>
      </w:r>
    </w:p>
    <w:p w:rsidR="0047080E" w:rsidRDefault="0047080E" w:rsidP="0047080E">
      <w:pPr>
        <w:pStyle w:val="ConsPlusTitle"/>
        <w:jc w:val="center"/>
      </w:pPr>
      <w:r>
        <w:t>ПРЕДОСТАВЛЕНИЯ ГРАНТОВ КРЕСТЬЯНСКИМ (ФЕРМЕРСКИМ) ХОЗЯЙСТВАМ</w:t>
      </w:r>
    </w:p>
    <w:p w:rsidR="0047080E" w:rsidRDefault="0047080E" w:rsidP="0047080E">
      <w:pPr>
        <w:pStyle w:val="ConsPlusTitle"/>
        <w:jc w:val="center"/>
      </w:pPr>
      <w:r>
        <w:t>НА РЕАЛИЗАЦИЮ "АГРОСТАРТАП" В РАМКАХ РЕГИОНАЛЬНОГО ПРОЕКТА</w:t>
      </w:r>
    </w:p>
    <w:p w:rsidR="0047080E" w:rsidRDefault="0047080E" w:rsidP="0047080E">
      <w:pPr>
        <w:pStyle w:val="ConsPlusTitle"/>
        <w:jc w:val="center"/>
      </w:pPr>
      <w:r>
        <w:t>КРАСНОДАРСКОГО КРАЯ "СОЗДАНИЕ СИСТЕМЫ ПОДДЕРЖКИ ФЕРМЕРОВ</w:t>
      </w:r>
    </w:p>
    <w:p w:rsidR="0047080E" w:rsidRDefault="0047080E" w:rsidP="0047080E">
      <w:pPr>
        <w:pStyle w:val="ConsPlusTitle"/>
        <w:jc w:val="center"/>
      </w:pPr>
      <w:r>
        <w:t>И РАЗВИТИЯ СЕЛЬСКОХОЗЯЙСТВЕННОЙ КООПЕРАЦИИ"</w:t>
      </w:r>
    </w:p>
    <w:p w:rsidR="0047080E" w:rsidRDefault="0047080E" w:rsidP="004708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80E" w:rsidTr="00217B4F">
        <w:trPr>
          <w:jc w:val="center"/>
        </w:trPr>
        <w:tc>
          <w:tcPr>
            <w:tcW w:w="9294" w:type="dxa"/>
            <w:tcBorders>
              <w:top w:val="nil"/>
              <w:left w:val="single" w:sz="24" w:space="0" w:color="CED3F1"/>
              <w:bottom w:val="nil"/>
              <w:right w:val="single" w:sz="24" w:space="0" w:color="F4F3F8"/>
            </w:tcBorders>
            <w:shd w:val="clear" w:color="auto" w:fill="F4F3F8"/>
          </w:tcPr>
          <w:p w:rsidR="0047080E" w:rsidRDefault="0047080E" w:rsidP="00217B4F">
            <w:pPr>
              <w:pStyle w:val="ConsPlusNormal"/>
              <w:jc w:val="center"/>
            </w:pPr>
            <w:r>
              <w:rPr>
                <w:color w:val="392C69"/>
              </w:rPr>
              <w:t>Список изменяющих документов</w:t>
            </w:r>
          </w:p>
          <w:p w:rsidR="0047080E" w:rsidRDefault="0047080E" w:rsidP="00217B4F">
            <w:pPr>
              <w:pStyle w:val="ConsPlusNormal"/>
              <w:jc w:val="center"/>
            </w:pPr>
            <w:r>
              <w:rPr>
                <w:color w:val="392C69"/>
              </w:rPr>
              <w:t>(в ред. Постановлений главы администрации (губернатора) Краснодарского края</w:t>
            </w:r>
          </w:p>
          <w:p w:rsidR="0047080E" w:rsidRDefault="0047080E" w:rsidP="00217B4F">
            <w:pPr>
              <w:pStyle w:val="ConsPlusNormal"/>
              <w:jc w:val="center"/>
            </w:pPr>
            <w:r>
              <w:rPr>
                <w:color w:val="392C69"/>
              </w:rPr>
              <w:t xml:space="preserve">от 25.11.2019 </w:t>
            </w:r>
            <w:hyperlink r:id="rId5" w:history="1">
              <w:r>
                <w:rPr>
                  <w:color w:val="0000FF"/>
                </w:rPr>
                <w:t>N 782</w:t>
              </w:r>
            </w:hyperlink>
            <w:r>
              <w:rPr>
                <w:color w:val="392C69"/>
              </w:rPr>
              <w:t xml:space="preserve">, от 08.09.2020 </w:t>
            </w:r>
            <w:hyperlink r:id="rId6" w:history="1">
              <w:r>
                <w:rPr>
                  <w:color w:val="0000FF"/>
                </w:rPr>
                <w:t>N 561</w:t>
              </w:r>
            </w:hyperlink>
            <w:r>
              <w:rPr>
                <w:color w:val="392C69"/>
              </w:rPr>
              <w:t>)</w:t>
            </w:r>
          </w:p>
        </w:tc>
      </w:tr>
    </w:tbl>
    <w:p w:rsidR="0047080E" w:rsidRDefault="0047080E" w:rsidP="0047080E">
      <w:pPr>
        <w:pStyle w:val="ConsPlusNormal"/>
        <w:jc w:val="both"/>
      </w:pPr>
    </w:p>
    <w:p w:rsidR="0047080E" w:rsidRDefault="0047080E" w:rsidP="0047080E">
      <w:pPr>
        <w:pStyle w:val="ConsPlusTitle"/>
        <w:jc w:val="center"/>
        <w:outlineLvl w:val="1"/>
      </w:pPr>
      <w:r>
        <w:t>1. Общие положения</w:t>
      </w:r>
    </w:p>
    <w:p w:rsidR="0047080E" w:rsidRDefault="0047080E" w:rsidP="0047080E">
      <w:pPr>
        <w:pStyle w:val="ConsPlusNormal"/>
        <w:jc w:val="both"/>
      </w:pPr>
    </w:p>
    <w:p w:rsidR="0047080E" w:rsidRDefault="0047080E" w:rsidP="0047080E">
      <w:pPr>
        <w:pStyle w:val="ConsPlusNormal"/>
        <w:ind w:firstLine="540"/>
        <w:jc w:val="both"/>
      </w:pPr>
      <w:r>
        <w:t xml:space="preserve">1.1. Настоящий Порядок определяет условия и механизм предоставления за счет средств краевого бюджета (в том числе за счет средств, источником финансового обеспечения которых являются субсидии из федерального бюджета) грантов крестьянским (фермерским) хозяйствам на создание системы поддержки фермеров в рамках мероприятия, предусмотренного </w:t>
      </w:r>
      <w:hyperlink r:id="rId7" w:history="1">
        <w:r>
          <w:rPr>
            <w:color w:val="0000FF"/>
          </w:rPr>
          <w:t>подпунктом 1.1.1.1</w:t>
        </w:r>
      </w:hyperlink>
      <w:r>
        <w:t xml:space="preserve"> подпрограммы "Создание системы поддержки фермеров и развитие сельской кооперации"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соответственно - грант, государственная программа), регионального проекта Краснодарского края "Создание системы поддержки фермеров и развития сельскохозяйственной кооперации".</w:t>
      </w:r>
    </w:p>
    <w:p w:rsidR="0047080E" w:rsidRDefault="0047080E" w:rsidP="0047080E">
      <w:pPr>
        <w:pStyle w:val="ConsPlusNormal"/>
        <w:jc w:val="both"/>
      </w:pPr>
      <w:r>
        <w:t xml:space="preserve">(п. 1.1 в ред. </w:t>
      </w:r>
      <w:hyperlink r:id="rId8"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1.2.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rsidR="0047080E" w:rsidRDefault="0047080E" w:rsidP="0047080E">
      <w:pPr>
        <w:pStyle w:val="ConsPlusNormal"/>
        <w:spacing w:before="220"/>
        <w:ind w:firstLine="540"/>
        <w:jc w:val="both"/>
      </w:pPr>
      <w:r>
        <w:t>1.3. Для целей настоящего Порядка используются следующие основные понятия:</w:t>
      </w:r>
    </w:p>
    <w:p w:rsidR="0047080E" w:rsidRDefault="0047080E" w:rsidP="0047080E">
      <w:pPr>
        <w:pStyle w:val="ConsPlusNormal"/>
        <w:spacing w:before="220"/>
        <w:ind w:firstLine="540"/>
        <w:jc w:val="both"/>
      </w:pPr>
      <w:r>
        <w:t xml:space="preserve">"грант "Агростартап" - средства, перечисляемые из бюджета Краснодарского края крестьянскому (фермерскому) хозяйству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уполномоченным органом,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47080E" w:rsidRDefault="0047080E" w:rsidP="0047080E">
      <w:pPr>
        <w:pStyle w:val="ConsPlusNormal"/>
        <w:spacing w:before="220"/>
        <w:ind w:firstLine="540"/>
        <w:jc w:val="both"/>
      </w:pPr>
      <w:r>
        <w:t xml:space="preserve">"крестьянское (фермерское) хозяйство" - зарегистрированное на сельской территории Краснодарского края в текущем финансовом году крестьянское (фермерское) хозяйство, обязующееся осуществлять деятельность в течение не менее 5 лет со дня получения средств и </w:t>
      </w:r>
      <w:r>
        <w:lastRenderedPageBreak/>
        <w:t>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47080E" w:rsidRDefault="0047080E" w:rsidP="0047080E">
      <w:pPr>
        <w:pStyle w:val="ConsPlusNormal"/>
        <w:spacing w:before="220"/>
        <w:ind w:firstLine="540"/>
        <w:jc w:val="both"/>
      </w:pPr>
      <w:bookmarkStart w:id="1" w:name="P571"/>
      <w:bookmarkEnd w:id="1"/>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уполномоченным органом. 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47080E" w:rsidRDefault="0047080E" w:rsidP="0047080E">
      <w:pPr>
        <w:pStyle w:val="ConsPlusNormal"/>
        <w:spacing w:before="220"/>
        <w:ind w:firstLine="540"/>
        <w:jc w:val="both"/>
      </w:pPr>
      <w:r>
        <w:t>"сельские территории Краснодарского края" - сельские поселения,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Краснодарского края). Перечень таких сельских населенных пунктов определяется приказом уполномоченного органа;</w:t>
      </w:r>
    </w:p>
    <w:p w:rsidR="0047080E" w:rsidRDefault="0047080E" w:rsidP="0047080E">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9" w:history="1">
        <w:r>
          <w:rPr>
            <w:color w:val="0000FF"/>
          </w:rPr>
          <w:t>законом</w:t>
        </w:r>
      </w:hyperlink>
      <w:r>
        <w:t xml:space="preserve"> от 8 декабря 1995 г.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Краснодарского края, являющееся субъектом малого и среднего предпринимательства в соответствии с Федеральным </w:t>
      </w:r>
      <w:hyperlink r:id="rId10" w:history="1">
        <w:r>
          <w:rPr>
            <w:color w:val="0000FF"/>
          </w:rPr>
          <w:t>законом</w:t>
        </w:r>
      </w:hyperlink>
      <w:r>
        <w:t xml:space="preserve"> от 24 июля 2007 г. N 209-ФЗ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47080E" w:rsidRDefault="0047080E" w:rsidP="0047080E">
      <w:pPr>
        <w:pStyle w:val="ConsPlusNormal"/>
        <w:jc w:val="both"/>
      </w:pPr>
      <w:r>
        <w:t xml:space="preserve">(п. 1.3 в ред. </w:t>
      </w:r>
      <w:hyperlink r:id="rId12"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1.4. Заявку на участие в конкурсном отборе может подать глава крестьянского (фермерского) хозяйства, зарегистрированного на сельской территории Краснодарского края в текущем финансовом году, или гражданин Российской Федерации, зарегистрированный на территории Краснодарского края, обязующийся в течение не более 15 календарных дней после объявления его победителем по результатам конкурсного отбора краевой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47080E" w:rsidRDefault="0047080E" w:rsidP="0047080E">
      <w:pPr>
        <w:pStyle w:val="ConsPlusNormal"/>
        <w:spacing w:before="220"/>
        <w:ind w:firstLine="540"/>
        <w:jc w:val="both"/>
      </w:pPr>
      <w:r>
        <w:t>1.5. Критериями конкурсного отбора (критериями оценки заявок) для получения гранта являются:</w:t>
      </w:r>
    </w:p>
    <w:p w:rsidR="0047080E" w:rsidRDefault="0047080E" w:rsidP="0047080E">
      <w:pPr>
        <w:pStyle w:val="ConsPlusNormal"/>
        <w:spacing w:before="220"/>
        <w:ind w:firstLine="540"/>
        <w:jc w:val="both"/>
      </w:pPr>
      <w:r>
        <w:lastRenderedPageBreak/>
        <w:t>1.5.1. 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(собственность либо аренда):</w:t>
      </w:r>
    </w:p>
    <w:p w:rsidR="0047080E" w:rsidRDefault="0047080E" w:rsidP="0047080E">
      <w:pPr>
        <w:pStyle w:val="ConsPlusNormal"/>
        <w:spacing w:before="220"/>
        <w:ind w:firstLine="540"/>
        <w:jc w:val="both"/>
      </w:pPr>
      <w:r>
        <w:t>собственность - 3 балла;</w:t>
      </w:r>
    </w:p>
    <w:p w:rsidR="0047080E" w:rsidRDefault="0047080E" w:rsidP="0047080E">
      <w:pPr>
        <w:pStyle w:val="ConsPlusNormal"/>
        <w:spacing w:before="220"/>
        <w:ind w:firstLine="540"/>
        <w:jc w:val="both"/>
      </w:pPr>
      <w:r>
        <w:t>аренда сроком 5 лет и более - 2 балла;</w:t>
      </w:r>
    </w:p>
    <w:p w:rsidR="0047080E" w:rsidRDefault="0047080E" w:rsidP="0047080E">
      <w:pPr>
        <w:pStyle w:val="ConsPlusNormal"/>
        <w:spacing w:before="220"/>
        <w:ind w:firstLine="540"/>
        <w:jc w:val="both"/>
      </w:pPr>
      <w:r>
        <w:t>аренда сроком менее 5 лет - 0 баллов.</w:t>
      </w:r>
    </w:p>
    <w:p w:rsidR="0047080E" w:rsidRDefault="0047080E" w:rsidP="0047080E">
      <w:pPr>
        <w:pStyle w:val="ConsPlusNormal"/>
        <w:spacing w:before="220"/>
        <w:ind w:firstLine="540"/>
        <w:jc w:val="both"/>
      </w:pPr>
      <w:r>
        <w:t>1.5.2. Направление деятельности по бизнес-плану:</w:t>
      </w:r>
    </w:p>
    <w:p w:rsidR="0047080E" w:rsidRDefault="0047080E" w:rsidP="0047080E">
      <w:pPr>
        <w:pStyle w:val="ConsPlusNormal"/>
        <w:spacing w:before="220"/>
        <w:ind w:firstLine="540"/>
        <w:jc w:val="both"/>
      </w:pPr>
      <w:r>
        <w:t>скотоводство - 5 баллов;</w:t>
      </w:r>
    </w:p>
    <w:p w:rsidR="0047080E" w:rsidRDefault="0047080E" w:rsidP="0047080E">
      <w:pPr>
        <w:pStyle w:val="ConsPlusNormal"/>
        <w:spacing w:before="220"/>
        <w:ind w:firstLine="540"/>
        <w:jc w:val="both"/>
      </w:pPr>
      <w:r>
        <w:t>овощеводство - 5 баллов;</w:t>
      </w:r>
    </w:p>
    <w:p w:rsidR="0047080E" w:rsidRDefault="0047080E" w:rsidP="0047080E">
      <w:pPr>
        <w:pStyle w:val="ConsPlusNormal"/>
        <w:spacing w:before="220"/>
        <w:ind w:firstLine="540"/>
        <w:jc w:val="both"/>
      </w:pPr>
      <w:r>
        <w:t>иные направления сельскохозяйственного производства - 3 балла.</w:t>
      </w:r>
    </w:p>
    <w:p w:rsidR="0047080E" w:rsidRDefault="0047080E" w:rsidP="0047080E">
      <w:pPr>
        <w:pStyle w:val="ConsPlusNormal"/>
        <w:spacing w:before="220"/>
        <w:ind w:firstLine="540"/>
        <w:jc w:val="both"/>
      </w:pPr>
      <w:r>
        <w:t>1.5.3. Наличие у заявителя образования по направлению подготовки "Сельское хозяйство" - 3 балла.</w:t>
      </w:r>
    </w:p>
    <w:p w:rsidR="0047080E" w:rsidRDefault="0047080E" w:rsidP="0047080E">
      <w:pPr>
        <w:pStyle w:val="ConsPlusNormal"/>
        <w:spacing w:before="220"/>
        <w:ind w:firstLine="540"/>
        <w:jc w:val="both"/>
      </w:pPr>
      <w:r>
        <w:t>1.5.4. Период проживания заявителя (от даты его регистрации по месту жительства до даты подачи документов) в сельской местности, где планируется реализация бизнес-проекта сроком более 5 лет - 2 балла.</w:t>
      </w:r>
    </w:p>
    <w:p w:rsidR="0047080E" w:rsidRDefault="0047080E" w:rsidP="0047080E">
      <w:pPr>
        <w:pStyle w:val="ConsPlusNormal"/>
        <w:spacing w:before="220"/>
        <w:ind w:firstLine="540"/>
        <w:jc w:val="both"/>
      </w:pPr>
      <w:r>
        <w:t>1.5.5. Наличие трудового стажа в сельском хозяйстве:</w:t>
      </w:r>
    </w:p>
    <w:p w:rsidR="0047080E" w:rsidRDefault="0047080E" w:rsidP="0047080E">
      <w:pPr>
        <w:pStyle w:val="ConsPlusNormal"/>
        <w:spacing w:before="220"/>
        <w:ind w:firstLine="540"/>
        <w:jc w:val="both"/>
      </w:pPr>
      <w:r>
        <w:t>от 3 до 5 лет - 1 балл;</w:t>
      </w:r>
    </w:p>
    <w:p w:rsidR="0047080E" w:rsidRDefault="0047080E" w:rsidP="0047080E">
      <w:pPr>
        <w:pStyle w:val="ConsPlusNormal"/>
        <w:spacing w:before="220"/>
        <w:ind w:firstLine="540"/>
        <w:jc w:val="both"/>
      </w:pPr>
      <w:r>
        <w:t>от 5 до 10 лет - 2 балла;</w:t>
      </w:r>
    </w:p>
    <w:p w:rsidR="0047080E" w:rsidRDefault="0047080E" w:rsidP="0047080E">
      <w:pPr>
        <w:pStyle w:val="ConsPlusNormal"/>
        <w:spacing w:before="220"/>
        <w:ind w:firstLine="540"/>
        <w:jc w:val="both"/>
      </w:pPr>
      <w:r>
        <w:t>более 10 лет - 3 балла.</w:t>
      </w:r>
    </w:p>
    <w:p w:rsidR="0047080E" w:rsidRDefault="0047080E" w:rsidP="0047080E">
      <w:pPr>
        <w:pStyle w:val="ConsPlusNormal"/>
        <w:spacing w:before="220"/>
        <w:ind w:firstLine="540"/>
        <w:jc w:val="both"/>
      </w:pPr>
      <w:r>
        <w:t>1.5.7. Хозяйство является членом сельскохозяйственного потребительского кооператива - 2 балла.</w:t>
      </w:r>
    </w:p>
    <w:p w:rsidR="0047080E" w:rsidRDefault="0047080E" w:rsidP="0047080E">
      <w:pPr>
        <w:pStyle w:val="ConsPlusNormal"/>
        <w:spacing w:before="220"/>
        <w:ind w:firstLine="540"/>
        <w:jc w:val="both"/>
      </w:pPr>
      <w:r>
        <w:t>1.5.9. Достоверность данных об экономической, бюджетной и социальной эффективности бизнес-плана:</w:t>
      </w:r>
    </w:p>
    <w:p w:rsidR="0047080E" w:rsidRDefault="0047080E" w:rsidP="0047080E">
      <w:pPr>
        <w:pStyle w:val="ConsPlusNormal"/>
        <w:spacing w:before="220"/>
        <w:ind w:firstLine="540"/>
        <w:jc w:val="both"/>
      </w:pPr>
      <w:r>
        <w:t>наличие достоверности заявленных в бизнес-плане результатов его реализации - 2 балла;</w:t>
      </w:r>
    </w:p>
    <w:p w:rsidR="0047080E" w:rsidRDefault="0047080E" w:rsidP="0047080E">
      <w:pPr>
        <w:pStyle w:val="ConsPlusNormal"/>
        <w:spacing w:before="220"/>
        <w:ind w:firstLine="540"/>
        <w:jc w:val="both"/>
      </w:pPr>
      <w:r>
        <w:t>отсутствие достоверности заявленных в бизнес-плане результатов его реализации - 0 баллов.</w:t>
      </w:r>
    </w:p>
    <w:p w:rsidR="0047080E" w:rsidRDefault="0047080E" w:rsidP="0047080E">
      <w:pPr>
        <w:pStyle w:val="ConsPlusNormal"/>
        <w:spacing w:before="220"/>
        <w:ind w:firstLine="540"/>
        <w:jc w:val="both"/>
      </w:pPr>
      <w:bookmarkStart w:id="2" w:name="P602"/>
      <w:bookmarkStart w:id="3" w:name="_GoBack"/>
      <w:bookmarkEnd w:id="2"/>
      <w:bookmarkEnd w:id="3"/>
      <w:r>
        <w:t>1.6. Заявитель допускается к конкурсному отбору при соблюдении им следующих условий:</w:t>
      </w:r>
    </w:p>
    <w:p w:rsidR="0047080E" w:rsidRDefault="0047080E" w:rsidP="0047080E">
      <w:pPr>
        <w:pStyle w:val="ConsPlusNormal"/>
        <w:spacing w:before="220"/>
        <w:ind w:firstLine="540"/>
        <w:jc w:val="both"/>
      </w:pPr>
      <w:bookmarkStart w:id="4" w:name="P603"/>
      <w:bookmarkEnd w:id="4"/>
      <w:r>
        <w:t>1.6.1. Для крестьянского (фермерского) хозяйства - регистрация, постановка на налоговый учет и осуществление хозяйственной деятельности на дату подачи заявки на участие в конкурсном отборе, для гражданина Российской Федерации - регистрация на территории Краснодарского края и обязательство в течение не более 15 календарных дней со дня принятия конкурсной комиссией решения о предоставлении заявителю средств гранта осуществить государственную регистрацию крестьянского (фермерского) хозяйства в органах Федеральной налоговой службы.</w:t>
      </w:r>
    </w:p>
    <w:p w:rsidR="0047080E" w:rsidRDefault="0047080E" w:rsidP="0047080E">
      <w:pPr>
        <w:pStyle w:val="ConsPlusNormal"/>
        <w:spacing w:before="220"/>
        <w:ind w:firstLine="540"/>
        <w:jc w:val="both"/>
      </w:pPr>
      <w:r>
        <w:t>1.6.2. Отсутствие просроченной задолженности по заработной плате на первое число месяца, в котором подана заявка на участие в конкурсном отборе.</w:t>
      </w:r>
    </w:p>
    <w:p w:rsidR="0047080E" w:rsidRDefault="0047080E" w:rsidP="0047080E">
      <w:pPr>
        <w:pStyle w:val="ConsPlusNormal"/>
        <w:spacing w:before="220"/>
        <w:ind w:firstLine="540"/>
        <w:jc w:val="both"/>
      </w:pPr>
      <w:r>
        <w:t xml:space="preserve">1.6.3.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w:t>
      </w:r>
      <w:r>
        <w:lastRenderedPageBreak/>
        <w:t>заявка на участие в конкурсном отборе.</w:t>
      </w:r>
    </w:p>
    <w:p w:rsidR="0047080E" w:rsidRDefault="0047080E" w:rsidP="0047080E">
      <w:pPr>
        <w:pStyle w:val="ConsPlusNormal"/>
        <w:spacing w:before="220"/>
        <w:ind w:firstLine="540"/>
        <w:jc w:val="both"/>
      </w:pPr>
      <w:r>
        <w:t>1.6.4.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гранта, на первое число месяца, в котором подана заявка на участие в конкурсном отборе.</w:t>
      </w:r>
    </w:p>
    <w:p w:rsidR="0047080E" w:rsidRDefault="0047080E" w:rsidP="0047080E">
      <w:pPr>
        <w:pStyle w:val="ConsPlusNormal"/>
        <w:spacing w:before="220"/>
        <w:ind w:firstLine="540"/>
        <w:jc w:val="both"/>
      </w:pPr>
      <w:r>
        <w:t xml:space="preserve">1.6.5. Наличие проекта создания и (или) развития крестьянского (фермерского) хозяйства, соответствующего </w:t>
      </w:r>
      <w:hyperlink w:anchor="P571" w:history="1">
        <w:r>
          <w:rPr>
            <w:color w:val="0000FF"/>
          </w:rPr>
          <w:t>абзацу четвертому пункта 1.3</w:t>
        </w:r>
      </w:hyperlink>
      <w:r>
        <w:t xml:space="preserve"> настоящего Порядка (далее - бизнес-план).</w:t>
      </w:r>
    </w:p>
    <w:p w:rsidR="0047080E" w:rsidRDefault="0047080E" w:rsidP="0047080E">
      <w:pPr>
        <w:pStyle w:val="ConsPlusNormal"/>
        <w:jc w:val="both"/>
      </w:pPr>
      <w:r>
        <w:t>(</w:t>
      </w:r>
      <w:proofErr w:type="spellStart"/>
      <w:r>
        <w:t>пп</w:t>
      </w:r>
      <w:proofErr w:type="spellEnd"/>
      <w:r>
        <w:t xml:space="preserve">. 1.6.5 в ред. </w:t>
      </w:r>
      <w:hyperlink r:id="rId13"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1.6.6. Наличие плана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средства) (далее - план расходов).</w:t>
      </w:r>
    </w:p>
    <w:p w:rsidR="0047080E" w:rsidRDefault="0047080E" w:rsidP="0047080E">
      <w:pPr>
        <w:pStyle w:val="ConsPlusNormal"/>
        <w:spacing w:before="220"/>
        <w:ind w:firstLine="540"/>
        <w:jc w:val="both"/>
      </w:pPr>
      <w:bookmarkStart w:id="5" w:name="P610"/>
      <w:bookmarkEnd w:id="5"/>
      <w:r>
        <w:t>1.6.7. Заявитель обязуется оплачивать за счет собственных средств не менее 10% стоимости каждого наименования приобретений, указанных в плане расходов.</w:t>
      </w:r>
    </w:p>
    <w:p w:rsidR="0047080E" w:rsidRDefault="0047080E" w:rsidP="0047080E">
      <w:pPr>
        <w:pStyle w:val="ConsPlusNormal"/>
        <w:spacing w:before="220"/>
        <w:ind w:firstLine="540"/>
        <w:jc w:val="both"/>
      </w:pPr>
      <w:bookmarkStart w:id="6" w:name="P611"/>
      <w:bookmarkEnd w:id="6"/>
      <w:r>
        <w:t>1.6.8. Заявитель обязуется не позднее срока освоения гранта создать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w:t>
      </w:r>
    </w:p>
    <w:p w:rsidR="0047080E" w:rsidRDefault="0047080E" w:rsidP="0047080E">
      <w:pPr>
        <w:pStyle w:val="ConsPlusNormal"/>
        <w:jc w:val="both"/>
      </w:pPr>
      <w:r>
        <w:t>(</w:t>
      </w:r>
      <w:proofErr w:type="spellStart"/>
      <w:r>
        <w:t>пп</w:t>
      </w:r>
      <w:proofErr w:type="spellEnd"/>
      <w:r>
        <w:t xml:space="preserve">. 1.6.8 в ред. </w:t>
      </w:r>
      <w:hyperlink r:id="rId14"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1.6.9. Заявитель обязуется сохранить созданные новые постоянные рабочие места в течение не менее пяти лет с даты получения гранта.</w:t>
      </w:r>
    </w:p>
    <w:p w:rsidR="0047080E" w:rsidRDefault="0047080E" w:rsidP="0047080E">
      <w:pPr>
        <w:pStyle w:val="ConsPlusNormal"/>
        <w:spacing w:before="220"/>
        <w:ind w:firstLine="540"/>
        <w:jc w:val="both"/>
      </w:pPr>
      <w:bookmarkStart w:id="7" w:name="P614"/>
      <w:bookmarkEnd w:id="7"/>
      <w:r>
        <w:t>1.6.10. Заявитель обязуется осуществлять деятельность крестьянского (фермерского) хозяйства в течение не менее пяти лет с даты получения гранта.</w:t>
      </w:r>
    </w:p>
    <w:p w:rsidR="0047080E" w:rsidRDefault="0047080E" w:rsidP="0047080E">
      <w:pPr>
        <w:pStyle w:val="ConsPlusNormal"/>
        <w:spacing w:before="220"/>
        <w:ind w:firstLine="540"/>
        <w:jc w:val="both"/>
      </w:pPr>
      <w:r>
        <w:t>1.6.11. Заявитель соглашается на передачу и обработку его персональных данных в соответствии с законодательством Российской Федерации.</w:t>
      </w:r>
    </w:p>
    <w:p w:rsidR="0047080E" w:rsidRDefault="0047080E" w:rsidP="0047080E">
      <w:pPr>
        <w:pStyle w:val="ConsPlusNormal"/>
        <w:spacing w:before="220"/>
        <w:ind w:firstLine="540"/>
        <w:jc w:val="both"/>
      </w:pPr>
      <w:bookmarkStart w:id="8" w:name="P616"/>
      <w:bookmarkEnd w:id="8"/>
      <w:r>
        <w:t>1.6.12. Заявитель постоянно проживает в муниципальном образовании по месту нахождения хозяйства, главой которого он является,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(в случае если он не проживает по месту нахождения и регистрации своего хозяйства), в течение 18 месяцев с даты получения гранта, данное хозяйство является единственным местом его трудоустройства.</w:t>
      </w:r>
    </w:p>
    <w:p w:rsidR="0047080E" w:rsidRDefault="0047080E" w:rsidP="0047080E">
      <w:pPr>
        <w:pStyle w:val="ConsPlusNormal"/>
        <w:spacing w:before="220"/>
        <w:ind w:firstLine="540"/>
        <w:jc w:val="both"/>
      </w:pPr>
      <w:r>
        <w:t>1.6.13. В случае если заявителем является гражданин Российской Федерации, он обязуется осуществить государственную регистрацию крестьянского (фермерского) хозяйства в органах Федеральной налоговой службы в течение не более 15 календарных дней со дня принятия конкурсной комиссией решения о предоставлении заявителю средств гранта.</w:t>
      </w:r>
    </w:p>
    <w:p w:rsidR="0047080E" w:rsidRDefault="0047080E" w:rsidP="0047080E">
      <w:pPr>
        <w:pStyle w:val="ConsPlusNormal"/>
        <w:spacing w:before="220"/>
        <w:ind w:firstLine="540"/>
        <w:jc w:val="both"/>
      </w:pPr>
      <w:r>
        <w:t>1.6.14. Заявитель обязуется, что хозяйство, главой которого он является, будет единственным местом его трудоустройства в течение не менее пяти лет с даты получения гранта.</w:t>
      </w:r>
    </w:p>
    <w:p w:rsidR="0047080E" w:rsidRDefault="0047080E" w:rsidP="0047080E">
      <w:pPr>
        <w:pStyle w:val="ConsPlusNormal"/>
        <w:spacing w:before="220"/>
        <w:ind w:firstLine="540"/>
        <w:jc w:val="both"/>
      </w:pPr>
      <w:r>
        <w:t>1.6.15. Имущество, приобретаемое с использованием средств гранта, не подлежит продаже, дарению, передаче в аренду, в пользование,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47080E" w:rsidRDefault="0047080E" w:rsidP="0047080E">
      <w:pPr>
        <w:pStyle w:val="ConsPlusNormal"/>
        <w:spacing w:before="220"/>
        <w:ind w:firstLine="540"/>
        <w:jc w:val="both"/>
      </w:pPr>
      <w:bookmarkStart w:id="9" w:name="P620"/>
      <w:bookmarkEnd w:id="9"/>
      <w:r>
        <w:t xml:space="preserve">1.6.16. Все активы, приобретенные за счет гранта, должны быть оформлены и зарегистрированы на заявителя (если необходимость государственной регистрации предусмотрена действующим законодательством) и использоваться его крестьянским </w:t>
      </w:r>
      <w:r>
        <w:lastRenderedPageBreak/>
        <w:t>(фермерским) хозяйством на территории Краснодарского края и только в деятельности его хозяйства.</w:t>
      </w:r>
    </w:p>
    <w:p w:rsidR="0047080E" w:rsidRDefault="0047080E" w:rsidP="0047080E">
      <w:pPr>
        <w:pStyle w:val="ConsPlusNormal"/>
        <w:spacing w:before="220"/>
        <w:ind w:firstLine="540"/>
        <w:jc w:val="both"/>
      </w:pPr>
      <w:r>
        <w:t xml:space="preserve">1.6.17. Заявитель не получал на дату подачи заявки средства из краевого бюджета в соответствии с иными правовыми актами на цели, указанные в </w:t>
      </w:r>
      <w:hyperlink w:anchor="P737" w:history="1">
        <w:r>
          <w:rPr>
            <w:color w:val="0000FF"/>
          </w:rPr>
          <w:t>подпункте 3.1.6 пункта 3.1</w:t>
        </w:r>
      </w:hyperlink>
      <w:r>
        <w:t xml:space="preserve"> настоящего Порядка.</w:t>
      </w:r>
    </w:p>
    <w:p w:rsidR="0047080E" w:rsidRDefault="0047080E" w:rsidP="0047080E">
      <w:pPr>
        <w:pStyle w:val="ConsPlusNormal"/>
        <w:jc w:val="both"/>
      </w:pPr>
      <w:r>
        <w:t xml:space="preserve">(в ред. </w:t>
      </w:r>
      <w:hyperlink r:id="rId15"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1.6.18. Заявитель ранее не являлся получателем:</w:t>
      </w:r>
    </w:p>
    <w:p w:rsidR="0047080E" w:rsidRDefault="0047080E" w:rsidP="0047080E">
      <w:pPr>
        <w:pStyle w:val="ConsPlusNormal"/>
        <w:spacing w:before="220"/>
        <w:ind w:firstLine="540"/>
        <w:jc w:val="both"/>
      </w:pPr>
      <w:r>
        <w:t>гранта на создание и развитие крестьянского (фермерского) хозяйства;</w:t>
      </w:r>
    </w:p>
    <w:p w:rsidR="0047080E" w:rsidRDefault="0047080E" w:rsidP="0047080E">
      <w:pPr>
        <w:pStyle w:val="ConsPlusNormal"/>
        <w:spacing w:before="220"/>
        <w:ind w:firstLine="540"/>
        <w:jc w:val="both"/>
      </w:pPr>
      <w:r>
        <w:t>гранта на развитие семейных животноводческих ферм;</w:t>
      </w:r>
    </w:p>
    <w:p w:rsidR="0047080E" w:rsidRDefault="0047080E" w:rsidP="0047080E">
      <w:pPr>
        <w:pStyle w:val="ConsPlusNormal"/>
        <w:spacing w:before="220"/>
        <w:ind w:firstLine="540"/>
        <w:jc w:val="both"/>
      </w:pPr>
      <w:bookmarkStart w:id="10" w:name="P626"/>
      <w:bookmarkEnd w:id="10"/>
      <w:r>
        <w:t xml:space="preserve">выплаты на содействие </w:t>
      </w:r>
      <w:proofErr w:type="spellStart"/>
      <w:r>
        <w:t>самозанятости</w:t>
      </w:r>
      <w:proofErr w:type="spellEnd"/>
      <w:r>
        <w:t xml:space="preserve"> безработных граждан в Краснодарском крае, полученной до регистрации крестьянского (фермерского) хозяйства,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в Краснодарском крае до регистрации крестьянского (фермерского) хозяйства, главой которого является заявитель (далее - единовременные выплаты), за последние три года.</w:t>
      </w:r>
    </w:p>
    <w:p w:rsidR="0047080E" w:rsidRDefault="0047080E" w:rsidP="0047080E">
      <w:pPr>
        <w:pStyle w:val="ConsPlusNormal"/>
        <w:spacing w:before="220"/>
        <w:ind w:firstLine="540"/>
        <w:jc w:val="both"/>
      </w:pPr>
      <w:r>
        <w:t xml:space="preserve">В случае если указанные в </w:t>
      </w:r>
      <w:hyperlink w:anchor="P626" w:history="1">
        <w:r>
          <w:rPr>
            <w:color w:val="0000FF"/>
          </w:rPr>
          <w:t>абзаце четвертом подпункта 1.6.18</w:t>
        </w:r>
      </w:hyperlink>
      <w:r>
        <w:t xml:space="preserve"> настоящего пункта единовременные выплаты заявитель получает для создания и развития крестьянского (фермерского) хозяйства, главой которого он является на момент подачи документов в уполномоченный орган, то заявитель может подать документы на участие в конкурсном отборе, при этом финансирование за счет единовременных выплат и гранта одних и тех же направлений деятельности не допускается.</w:t>
      </w:r>
    </w:p>
    <w:p w:rsidR="0047080E" w:rsidRDefault="0047080E" w:rsidP="0047080E">
      <w:pPr>
        <w:pStyle w:val="ConsPlusNormal"/>
        <w:spacing w:before="220"/>
        <w:ind w:firstLine="540"/>
        <w:jc w:val="both"/>
      </w:pPr>
      <w:r>
        <w:t>1.6.19. Крестьянское (фермерское) хозяйство зарегистрировано на сельской территории Краснодарского края в текущем финансовом году.</w:t>
      </w:r>
    </w:p>
    <w:p w:rsidR="0047080E" w:rsidRDefault="0047080E" w:rsidP="0047080E">
      <w:pPr>
        <w:pStyle w:val="ConsPlusNormal"/>
        <w:spacing w:before="220"/>
        <w:ind w:firstLine="540"/>
        <w:jc w:val="both"/>
      </w:pPr>
      <w:r>
        <w:t xml:space="preserve">1.6.20. Исключен. - </w:t>
      </w:r>
      <w:hyperlink r:id="rId16" w:history="1">
        <w:r>
          <w:rPr>
            <w:color w:val="0000FF"/>
          </w:rPr>
          <w:t>Постановление</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bookmarkStart w:id="11" w:name="P630"/>
      <w:bookmarkEnd w:id="11"/>
      <w:r>
        <w:t>1.6.21. Заявитель обязуется оплачивать за счет собственных средств не менее 10% стоимости каждого наименования приобретений, указанных в плане расходов.</w:t>
      </w:r>
    </w:p>
    <w:p w:rsidR="0047080E" w:rsidRDefault="0047080E" w:rsidP="0047080E">
      <w:pPr>
        <w:pStyle w:val="ConsPlusNormal"/>
        <w:spacing w:before="220"/>
        <w:ind w:firstLine="540"/>
        <w:jc w:val="both"/>
      </w:pPr>
      <w:r>
        <w:t>1.6.22. Наличие положительного заключения государственной экспертизы проектной документации на объекты для производства и переработки сельскохозяйственной продукции, прошедшей государственную экспертизу, в случае, если средства гранта или его часть планируется направить на строительство, реконструкцию или модернизацию объектов для производства и переработки сельскохозяйственной продукции и экспертиза предусмотрена законодательством.</w:t>
      </w:r>
    </w:p>
    <w:p w:rsidR="0047080E" w:rsidRDefault="0047080E" w:rsidP="0047080E">
      <w:pPr>
        <w:pStyle w:val="ConsPlusNormal"/>
        <w:jc w:val="both"/>
      </w:pPr>
      <w:r>
        <w:t>(</w:t>
      </w:r>
      <w:proofErr w:type="spellStart"/>
      <w:r>
        <w:t>пп</w:t>
      </w:r>
      <w:proofErr w:type="spellEnd"/>
      <w:r>
        <w:t xml:space="preserve">. 1.6.22 введен </w:t>
      </w:r>
      <w:hyperlink r:id="rId17" w:history="1">
        <w:r>
          <w:rPr>
            <w:color w:val="0000FF"/>
          </w:rPr>
          <w:t>Постановлением</w:t>
        </w:r>
      </w:hyperlink>
      <w:r>
        <w:t xml:space="preserve"> главы администрации (губернатора) Краснодарского края от 08.09.2020 N 561)</w:t>
      </w:r>
    </w:p>
    <w:p w:rsidR="0047080E" w:rsidRDefault="0047080E" w:rsidP="0047080E">
      <w:pPr>
        <w:pStyle w:val="ConsPlusNormal"/>
        <w:jc w:val="both"/>
      </w:pPr>
    </w:p>
    <w:p w:rsidR="0047080E" w:rsidRDefault="0047080E" w:rsidP="0047080E">
      <w:pPr>
        <w:pStyle w:val="ConsPlusTitle"/>
        <w:jc w:val="center"/>
        <w:outlineLvl w:val="1"/>
      </w:pPr>
      <w:r>
        <w:t>2. Порядок проведения отбора и определение победителя отбора</w:t>
      </w:r>
    </w:p>
    <w:p w:rsidR="0047080E" w:rsidRDefault="0047080E" w:rsidP="0047080E">
      <w:pPr>
        <w:pStyle w:val="ConsPlusNormal"/>
        <w:jc w:val="both"/>
      </w:pPr>
    </w:p>
    <w:p w:rsidR="0047080E" w:rsidRDefault="0047080E" w:rsidP="0047080E">
      <w:pPr>
        <w:pStyle w:val="ConsPlusNormal"/>
        <w:ind w:firstLine="540"/>
        <w:jc w:val="both"/>
      </w:pPr>
      <w:r>
        <w:t>2.1. Организатором проведения конкурсного отбора является уполномоченный орган.</w:t>
      </w:r>
    </w:p>
    <w:p w:rsidR="0047080E" w:rsidRDefault="0047080E" w:rsidP="0047080E">
      <w:pPr>
        <w:pStyle w:val="ConsPlusNormal"/>
        <w:spacing w:before="220"/>
        <w:ind w:firstLine="540"/>
        <w:jc w:val="both"/>
      </w:pPr>
      <w:r>
        <w:t>Отбор заявителей для предоставления грантов осуществляется конкурсной комиссией по проведению конкурсного отбора (далее - конкурсная комиссия), положение и состав которой утверждаются приказом уполномоченного органа.</w:t>
      </w:r>
    </w:p>
    <w:p w:rsidR="0047080E" w:rsidRDefault="0047080E" w:rsidP="0047080E">
      <w:pPr>
        <w:pStyle w:val="ConsPlusNormal"/>
        <w:spacing w:before="220"/>
        <w:ind w:firstLine="540"/>
        <w:jc w:val="both"/>
      </w:pPr>
      <w:r>
        <w:t>Состав конкурсной комиссии формируется таким образом, чтобы исключить возникновение конфликта, который мог бы повлиять на принимаемые конкурсной комиссией решения.</w:t>
      </w:r>
    </w:p>
    <w:p w:rsidR="0047080E" w:rsidRDefault="0047080E" w:rsidP="0047080E">
      <w:pPr>
        <w:pStyle w:val="ConsPlusNormal"/>
        <w:jc w:val="both"/>
      </w:pPr>
      <w:r>
        <w:lastRenderedPageBreak/>
        <w:t xml:space="preserve">(п. 2.1 в ред. </w:t>
      </w:r>
      <w:hyperlink r:id="rId18"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2.2. Извещение о начале приема заявок на участие в конкурсном отборе с указанием срока, места и времени приема заявок на участие в конкурсном отборе размещается уполномоченным органом с использованием информационно-телекоммуникационной сети "Интернет" на официальном сайте (www.msh.krasnodar.ru) не позднее чем за три календарных дня до дня начала приема заявок на участие в конкурсном отборе.</w:t>
      </w:r>
    </w:p>
    <w:p w:rsidR="0047080E" w:rsidRDefault="0047080E" w:rsidP="0047080E">
      <w:pPr>
        <w:pStyle w:val="ConsPlusNormal"/>
        <w:spacing w:before="220"/>
        <w:ind w:firstLine="540"/>
        <w:jc w:val="both"/>
      </w:pPr>
      <w:r>
        <w:t>Прием заявок на участие в конкурсном отборе осуществляется уполномоченным органом в срок не менее 15 календарных дней.</w:t>
      </w:r>
    </w:p>
    <w:p w:rsidR="0047080E" w:rsidRDefault="0047080E" w:rsidP="0047080E">
      <w:pPr>
        <w:pStyle w:val="ConsPlusNormal"/>
        <w:spacing w:before="220"/>
        <w:ind w:firstLine="540"/>
        <w:jc w:val="both"/>
      </w:pPr>
      <w:r>
        <w:t>Формы заявки на участие в конкурсном отборе, бизнес-плана, плана расходов утверждаются приказом уполномоченного органа и размещаются уполномоченным органом с использованием информационно-телекоммуникационной сети "Интернет" на официальном сайте уполномоченного органа (www.msh.krasnodar.ru).</w:t>
      </w:r>
    </w:p>
    <w:p w:rsidR="0047080E" w:rsidRDefault="0047080E" w:rsidP="0047080E">
      <w:pPr>
        <w:pStyle w:val="ConsPlusNormal"/>
        <w:spacing w:before="220"/>
        <w:ind w:firstLine="540"/>
        <w:jc w:val="both"/>
      </w:pPr>
      <w:bookmarkStart w:id="12" w:name="P643"/>
      <w:bookmarkEnd w:id="12"/>
      <w:r>
        <w:t>2.3. Сроки, требования и порядок подачи документов:</w:t>
      </w:r>
    </w:p>
    <w:p w:rsidR="0047080E" w:rsidRDefault="0047080E" w:rsidP="0047080E">
      <w:pPr>
        <w:pStyle w:val="ConsPlusNormal"/>
        <w:spacing w:before="220"/>
        <w:ind w:firstLine="540"/>
        <w:jc w:val="both"/>
      </w:pPr>
      <w:r>
        <w:t xml:space="preserve">2.3.1. Заявитель подает в уполномоченный орган документы, предусмотренные </w:t>
      </w:r>
      <w:hyperlink w:anchor="P653" w:history="1">
        <w:r>
          <w:rPr>
            <w:color w:val="0000FF"/>
          </w:rPr>
          <w:t>пунктом 2.4</w:t>
        </w:r>
      </w:hyperlink>
      <w:r>
        <w:t xml:space="preserve"> настоящего Порядка.</w:t>
      </w:r>
    </w:p>
    <w:p w:rsidR="0047080E" w:rsidRDefault="0047080E" w:rsidP="0047080E">
      <w:pPr>
        <w:pStyle w:val="ConsPlusNormal"/>
        <w:spacing w:before="220"/>
        <w:ind w:firstLine="540"/>
        <w:jc w:val="both"/>
      </w:pPr>
      <w:r>
        <w:t>2.3.2. Все листы документов должны быть прошиты, пронумерованы, скреплены печатью (при ее наличии) и подписаны заявителем.</w:t>
      </w:r>
    </w:p>
    <w:p w:rsidR="0047080E" w:rsidRDefault="0047080E" w:rsidP="0047080E">
      <w:pPr>
        <w:pStyle w:val="ConsPlusNormal"/>
        <w:spacing w:before="220"/>
        <w:ind w:firstLine="540"/>
        <w:jc w:val="both"/>
      </w:pPr>
      <w:r>
        <w:t>2.3.3. Все документы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 При этом документы, для которых установлены специальные формы, должны быть составлены в соответствии с этими формами.</w:t>
      </w:r>
    </w:p>
    <w:p w:rsidR="0047080E" w:rsidRDefault="0047080E" w:rsidP="0047080E">
      <w:pPr>
        <w:pStyle w:val="ConsPlusNormal"/>
        <w:spacing w:before="220"/>
        <w:ind w:firstLine="540"/>
        <w:jc w:val="both"/>
      </w:pPr>
      <w:r>
        <w:t>2.3.4. Соблюдение заявителем указанных требований означает, что все документы и сведения поданы от имени заявителя, а также подтверждает подлинность и достоверность представленных документов и сведений.</w:t>
      </w:r>
    </w:p>
    <w:p w:rsidR="0047080E" w:rsidRDefault="0047080E" w:rsidP="0047080E">
      <w:pPr>
        <w:pStyle w:val="ConsPlusNormal"/>
        <w:spacing w:before="220"/>
        <w:ind w:firstLine="540"/>
        <w:jc w:val="both"/>
      </w:pPr>
      <w:r>
        <w:t>2.3.5. Заявители имеют право участвовать в конкурсном отборе как непосредственно, так и через своих представителей (далее - представитель заявителя). Полномочия представителей заявителей подтверждаются доверенностью, выданной и оформленной в соответствии с гражданским законодательством Российской Федерации, и оригиналом и копией документа, удостоверяющего личность представителя заявителя.</w:t>
      </w:r>
    </w:p>
    <w:p w:rsidR="0047080E" w:rsidRDefault="0047080E" w:rsidP="0047080E">
      <w:pPr>
        <w:pStyle w:val="ConsPlusNormal"/>
        <w:spacing w:before="220"/>
        <w:ind w:firstLine="540"/>
        <w:jc w:val="both"/>
      </w:pPr>
      <w:r>
        <w:t>2.3.6. Представляемые документы и копии документов заявителю не возвращаются.</w:t>
      </w:r>
    </w:p>
    <w:p w:rsidR="0047080E" w:rsidRDefault="0047080E" w:rsidP="0047080E">
      <w:pPr>
        <w:pStyle w:val="ConsPlusNormal"/>
        <w:spacing w:before="220"/>
        <w:ind w:firstLine="540"/>
        <w:jc w:val="both"/>
      </w:pPr>
      <w:r>
        <w:t>2.3.7. В срок, указанный в извещении о начале приема заявок на участие в конкурсном отборе, уполномоченный орган осуществляет прием документов и регистрирует их в порядке поступления в журнале регистрации в Единой межведомственной системе электронного документооборота в день обращения.</w:t>
      </w:r>
    </w:p>
    <w:p w:rsidR="0047080E" w:rsidRDefault="0047080E" w:rsidP="0047080E">
      <w:pPr>
        <w:pStyle w:val="ConsPlusNormal"/>
        <w:spacing w:before="220"/>
        <w:ind w:firstLine="540"/>
        <w:jc w:val="both"/>
      </w:pPr>
      <w:r>
        <w:t>2.3.8. Прием документов прекращается в срок, указанный в извещении о начале приема заявок на участие в конкурсном отборе.</w:t>
      </w:r>
    </w:p>
    <w:p w:rsidR="0047080E" w:rsidRDefault="0047080E" w:rsidP="0047080E">
      <w:pPr>
        <w:pStyle w:val="ConsPlusNormal"/>
        <w:spacing w:before="220"/>
        <w:ind w:firstLine="540"/>
        <w:jc w:val="both"/>
      </w:pPr>
      <w:r>
        <w:t>2.3.9. В случае если в течение срока приема заявок на участие в конкурсном отборе не подан ни один пакет документов или отказано в допуске к участию в конкурсном отборе всем заявителям, конкурсный отбор признается несостоявшимся.</w:t>
      </w:r>
    </w:p>
    <w:p w:rsidR="0047080E" w:rsidRDefault="0047080E" w:rsidP="0047080E">
      <w:pPr>
        <w:pStyle w:val="ConsPlusNormal"/>
        <w:spacing w:before="220"/>
        <w:ind w:firstLine="540"/>
        <w:jc w:val="both"/>
      </w:pPr>
      <w:bookmarkStart w:id="13" w:name="P653"/>
      <w:bookmarkEnd w:id="13"/>
      <w:r>
        <w:t xml:space="preserve">2.4. Для участия в конкурсном отборе заявитель, претендующий на получение гранта, представляет в уполномоченный орган в срок, установленный в извещении о начале приема </w:t>
      </w:r>
      <w:r>
        <w:lastRenderedPageBreak/>
        <w:t>заявок на участие в конкурсном отборе, следующие документы:</w:t>
      </w:r>
    </w:p>
    <w:p w:rsidR="0047080E" w:rsidRDefault="0047080E" w:rsidP="0047080E">
      <w:pPr>
        <w:pStyle w:val="ConsPlusNormal"/>
        <w:spacing w:before="220"/>
        <w:ind w:firstLine="540"/>
        <w:jc w:val="both"/>
      </w:pPr>
      <w:r>
        <w:t>заявку на участие в конкурсном отборе по форме, утверждаемой приказом уполномоченного органа;</w:t>
      </w:r>
    </w:p>
    <w:p w:rsidR="0047080E" w:rsidRDefault="0047080E" w:rsidP="0047080E">
      <w:pPr>
        <w:pStyle w:val="ConsPlusNormal"/>
        <w:spacing w:before="220"/>
        <w:ind w:firstLine="540"/>
        <w:jc w:val="both"/>
      </w:pPr>
      <w:r>
        <w:t>копию паспорта гражданина Российской Федерации, заверенную в соответствии с действующим законодательством;</w:t>
      </w:r>
    </w:p>
    <w:p w:rsidR="0047080E" w:rsidRDefault="0047080E" w:rsidP="0047080E">
      <w:pPr>
        <w:pStyle w:val="ConsPlusNormal"/>
        <w:spacing w:before="220"/>
        <w:ind w:firstLine="540"/>
        <w:jc w:val="both"/>
      </w:pPr>
      <w:r>
        <w:t>документ, удостоверяющий полномочия представителя заявителя (в случае обращения с документами представителя заявителя);</w:t>
      </w:r>
    </w:p>
    <w:p w:rsidR="0047080E" w:rsidRDefault="0047080E" w:rsidP="0047080E">
      <w:pPr>
        <w:pStyle w:val="ConsPlusNormal"/>
        <w:spacing w:before="220"/>
        <w:ind w:firstLine="540"/>
        <w:jc w:val="both"/>
      </w:pPr>
      <w:r>
        <w:t>копию трудовой книжки заявителя (при наличии трудового стажа в сельском хозяйстве), заверенную в соответствии с действующим законодательством;</w:t>
      </w:r>
    </w:p>
    <w:p w:rsidR="0047080E" w:rsidRDefault="0047080E" w:rsidP="0047080E">
      <w:pPr>
        <w:pStyle w:val="ConsPlusNormal"/>
        <w:spacing w:before="220"/>
        <w:ind w:firstLine="540"/>
        <w:jc w:val="both"/>
      </w:pPr>
      <w:r>
        <w:t>бизнес-план по форме, утверждаемой приказом уполномоченного органа;</w:t>
      </w:r>
    </w:p>
    <w:p w:rsidR="0047080E" w:rsidRDefault="0047080E" w:rsidP="0047080E">
      <w:pPr>
        <w:pStyle w:val="ConsPlusNormal"/>
        <w:spacing w:before="220"/>
        <w:ind w:firstLine="540"/>
        <w:jc w:val="both"/>
      </w:pPr>
      <w:r>
        <w:t>план расходов по форме, утверждаемой приказом уполномоченного органа;</w:t>
      </w:r>
    </w:p>
    <w:p w:rsidR="0047080E" w:rsidRDefault="0047080E" w:rsidP="0047080E">
      <w:pPr>
        <w:pStyle w:val="ConsPlusNormal"/>
        <w:spacing w:before="220"/>
        <w:ind w:firstLine="540"/>
        <w:jc w:val="both"/>
      </w:pPr>
      <w:r>
        <w:t>сведения (справку) об отсутствии просроченной задолженности по заработной плате на первое число месяца, в котором подана заявка на участие в конкурсном отборе, подписанные заявителем и заверенные печатью (при ее наличии) заявителя;</w:t>
      </w:r>
    </w:p>
    <w:p w:rsidR="0047080E" w:rsidRDefault="0047080E" w:rsidP="0047080E">
      <w:pPr>
        <w:pStyle w:val="ConsPlusNormal"/>
        <w:spacing w:before="220"/>
        <w:ind w:firstLine="540"/>
        <w:jc w:val="both"/>
      </w:pPr>
      <w:r>
        <w:t>документ об образовании (среднем специальном или высшем) и (или) профессиональной квалификации (или образовании) по направлению подготовки "Сельское хозяйство" (при наличии соответствующего образования);</w:t>
      </w:r>
    </w:p>
    <w:p w:rsidR="0047080E" w:rsidRDefault="0047080E" w:rsidP="0047080E">
      <w:pPr>
        <w:pStyle w:val="ConsPlusNormal"/>
        <w:spacing w:before="220"/>
        <w:ind w:firstLine="540"/>
        <w:jc w:val="both"/>
      </w:pPr>
      <w:r>
        <w:t>выписку (справку) из похозяйственной книги, выданную органом местного самоуправления поселения или городского округа Краснодарского края, о ведении (совместном ведении) заявителем личного подсобного хозяйства за последние три года с указанием номера лицевого счета личного подсобного хозяйства, адреса личного подсобного хозяйства и числа членов семьи, осуществляющих совместно с заявителем ведение личного подсобного хозяйства (при наличии опыта ведения личного подсобного хозяйства свыше 5 лет);</w:t>
      </w:r>
    </w:p>
    <w:p w:rsidR="0047080E" w:rsidRDefault="0047080E" w:rsidP="0047080E">
      <w:pPr>
        <w:pStyle w:val="ConsPlusNormal"/>
        <w:spacing w:before="220"/>
        <w:ind w:firstLine="540"/>
        <w:jc w:val="both"/>
      </w:pPr>
      <w:r>
        <w:t>документы, подтверждающие платежеспособность заявителя в объеме не менее 10% затрат, предусмотренных планом расходов, выданные не ранее чем за 10 календарных дней до даты подачи заявки на участие в конкурсном отборе (при этом заявка на участие в конкурсном отборе должна содержать обязательство заявителя (при условии его отбора)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по согласованию с уполномоченным органом передать руководство хозяйством и исполнение обязательств по полученному гранту на это время в доверительное управление своему родственнику или доверенному лицу без права продажи, дарения, передачи в аренду, в пользование, обмена или взноса в виде пая, вклада или отчуждения иным образом в соответствии с законодательством Российской Федерации в течение пяти лет с даты получения гранта имущества, приобретенного за счет гранта);</w:t>
      </w:r>
    </w:p>
    <w:p w:rsidR="0047080E" w:rsidRDefault="0047080E" w:rsidP="0047080E">
      <w:pPr>
        <w:pStyle w:val="ConsPlusNormal"/>
        <w:spacing w:before="220"/>
        <w:ind w:firstLine="540"/>
        <w:jc w:val="both"/>
      </w:pPr>
      <w:r>
        <w:t>справку об отсутствии просроченной (неурегулированной) задолженности по денежным обязательствам перед Краснодарским краем, из бюджета которого планируется предоставление гранта, на первое число месяца в котором подана заявка на участие в конкурсном отборе, подписанную руководителем и главным бухгалтером либо иным в установленном порядке лицом, заверенную печатью (при наличии);</w:t>
      </w:r>
    </w:p>
    <w:p w:rsidR="0047080E" w:rsidRDefault="0047080E" w:rsidP="0047080E">
      <w:pPr>
        <w:pStyle w:val="ConsPlusNormal"/>
        <w:spacing w:before="220"/>
        <w:ind w:firstLine="540"/>
        <w:jc w:val="both"/>
      </w:pPr>
      <w:r>
        <w:t>копии документов, заверенные в установленном законодательством порядке, подтверждающие 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(право собственности либо аренда).</w:t>
      </w:r>
    </w:p>
    <w:p w:rsidR="0047080E" w:rsidRDefault="0047080E" w:rsidP="0047080E">
      <w:pPr>
        <w:pStyle w:val="ConsPlusNormal"/>
        <w:jc w:val="both"/>
      </w:pPr>
      <w:r>
        <w:lastRenderedPageBreak/>
        <w:t xml:space="preserve">(абзац введен </w:t>
      </w:r>
      <w:hyperlink r:id="rId19" w:history="1">
        <w:r>
          <w:rPr>
            <w:color w:val="0000FF"/>
          </w:rPr>
          <w:t>Постановлением</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p>
    <w:p w:rsidR="0047080E" w:rsidRDefault="0047080E" w:rsidP="0047080E">
      <w:pPr>
        <w:pStyle w:val="ConsPlusNormal"/>
        <w:spacing w:before="220"/>
        <w:ind w:firstLine="540"/>
        <w:jc w:val="both"/>
      </w:pPr>
      <w:bookmarkStart w:id="14" w:name="P668"/>
      <w:bookmarkEnd w:id="14"/>
      <w:r>
        <w:t>2.5. Уполномоченным органом запрашиваются следующие сведения в отношении заявителя:</w:t>
      </w:r>
    </w:p>
    <w:p w:rsidR="0047080E" w:rsidRDefault="0047080E" w:rsidP="0047080E">
      <w:pPr>
        <w:pStyle w:val="ConsPlusNormal"/>
        <w:jc w:val="both"/>
      </w:pPr>
      <w:r>
        <w:t xml:space="preserve">(в ред. </w:t>
      </w:r>
      <w:hyperlink r:id="rId20" w:history="1">
        <w:r>
          <w:rPr>
            <w:color w:val="0000FF"/>
          </w:rPr>
          <w:t>Постановления</w:t>
        </w:r>
      </w:hyperlink>
      <w:r>
        <w:t xml:space="preserve"> главы администрации (губернатора) Краснодарского края от 25.11.2019 N 782)</w:t>
      </w:r>
    </w:p>
    <w:p w:rsidR="0047080E" w:rsidRDefault="0047080E" w:rsidP="0047080E">
      <w:pPr>
        <w:pStyle w:val="ConsPlusNormal"/>
        <w:spacing w:before="220"/>
        <w:ind w:firstLine="540"/>
        <w:jc w:val="both"/>
      </w:pPr>
      <w:r>
        <w:t>от Федеральной налоговой службы:</w:t>
      </w:r>
    </w:p>
    <w:p w:rsidR="0047080E" w:rsidRDefault="0047080E" w:rsidP="0047080E">
      <w:pPr>
        <w:pStyle w:val="ConsPlusNormal"/>
        <w:jc w:val="both"/>
      </w:pPr>
      <w:r>
        <w:t xml:space="preserve">(в ред. </w:t>
      </w:r>
      <w:hyperlink r:id="rId21"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rsidR="0047080E" w:rsidRDefault="0047080E" w:rsidP="0047080E">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w:t>
      </w:r>
    </w:p>
    <w:p w:rsidR="0047080E" w:rsidRDefault="0047080E" w:rsidP="0047080E">
      <w:pPr>
        <w:pStyle w:val="ConsPlusNormal"/>
        <w:spacing w:before="220"/>
        <w:ind w:firstLine="540"/>
        <w:jc w:val="both"/>
      </w:pPr>
      <w:r>
        <w:t>от уполномоченного органа, осуществляющего администрирование поступлений в соответствующий бюджет арендной платы на землю и имущество, находящиеся в государственной собственности Краснодарского края:</w:t>
      </w:r>
    </w:p>
    <w:p w:rsidR="0047080E" w:rsidRDefault="0047080E" w:rsidP="0047080E">
      <w:pPr>
        <w:pStyle w:val="ConsPlusNormal"/>
        <w:spacing w:before="220"/>
        <w:ind w:firstLine="540"/>
        <w:jc w:val="both"/>
      </w:pPr>
      <w:r>
        <w:t>подтверждающие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 на участие в конкурсном отборе;</w:t>
      </w:r>
    </w:p>
    <w:p w:rsidR="0047080E" w:rsidRDefault="0047080E" w:rsidP="0047080E">
      <w:pPr>
        <w:pStyle w:val="ConsPlusNormal"/>
        <w:spacing w:before="220"/>
        <w:ind w:firstLine="540"/>
        <w:jc w:val="both"/>
      </w:pPr>
      <w:r>
        <w:t xml:space="preserve">от министерства труда и социального развития Краснодарского края - сведения о том, что заявитель не являлся получателем выплаты на содействие </w:t>
      </w:r>
      <w:proofErr w:type="spellStart"/>
      <w:r>
        <w:t>самозанятости</w:t>
      </w:r>
      <w:proofErr w:type="spellEnd"/>
      <w:r>
        <w:t xml:space="preserve"> безработных граждан в Краснодарском крае, полученной до регистрации крестьянского (фермерского) хозяйства,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в Краснодарском крае до регистрации крестьянского (фермерского) хозяйства, главой которого является заявитель, за последние три года.</w:t>
      </w:r>
    </w:p>
    <w:p w:rsidR="0047080E" w:rsidRDefault="0047080E" w:rsidP="0047080E">
      <w:pPr>
        <w:pStyle w:val="ConsPlusNormal"/>
        <w:spacing w:before="22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с помощью сервиса "Представление сведений из ЕГРЮЛ/ЕГРИП о конкретном юридическом лице/индивидуальном предпринимателе в форме электронного документа".</w:t>
      </w:r>
    </w:p>
    <w:p w:rsidR="0047080E" w:rsidRDefault="0047080E" w:rsidP="0047080E">
      <w:pPr>
        <w:pStyle w:val="ConsPlusNormal"/>
        <w:spacing w:before="220"/>
        <w:ind w:firstLine="540"/>
        <w:jc w:val="both"/>
      </w:pPr>
      <w:r>
        <w:t xml:space="preserve">Результаты рассмотрения представленных заявителями документов, предусмотренных </w:t>
      </w:r>
      <w:hyperlink w:anchor="P653" w:history="1">
        <w:r>
          <w:rPr>
            <w:color w:val="0000FF"/>
          </w:rPr>
          <w:t>пунктом 2.4</w:t>
        </w:r>
      </w:hyperlink>
      <w:r>
        <w:t xml:space="preserve"> настоящего Порядка, и сведений, поступивших в соответствии с настоящим пунктом, уполномоченный орган оформляет в форме заключений, утвержденных приказом уполномоченного органа, которые вместе с документами не позднее 15 рабочих дней с даты окончания срока приема заявок на участие в конкурсном отборе передаются на рассмотрение в конкурсную комиссию.</w:t>
      </w:r>
    </w:p>
    <w:p w:rsidR="0047080E" w:rsidRDefault="0047080E" w:rsidP="0047080E">
      <w:pPr>
        <w:pStyle w:val="ConsPlusNormal"/>
        <w:spacing w:before="220"/>
        <w:ind w:firstLine="540"/>
        <w:jc w:val="both"/>
      </w:pPr>
      <w:r>
        <w:t xml:space="preserve">2.6. 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w:t>
      </w:r>
      <w:hyperlink w:anchor="P653" w:history="1">
        <w:r>
          <w:rPr>
            <w:color w:val="0000FF"/>
          </w:rPr>
          <w:t>пунктом 2.4</w:t>
        </w:r>
      </w:hyperlink>
      <w:r>
        <w:t xml:space="preserve"> настоящего Порядка, и сведений, поступивших в соответствии с </w:t>
      </w:r>
      <w:hyperlink w:anchor="P668" w:history="1">
        <w:r>
          <w:rPr>
            <w:color w:val="0000FF"/>
          </w:rPr>
          <w:t>пунктом 2.5</w:t>
        </w:r>
      </w:hyperlink>
      <w:r>
        <w:t xml:space="preserve"> настоящего Порядка, и допускает или отказывает заявителю в допуске к участию в конкурсном отборе. </w:t>
      </w:r>
      <w:r>
        <w:lastRenderedPageBreak/>
        <w:t>Решение о допуске к участию в конкурсном отборе оформляется приказом уполномоченного органа.</w:t>
      </w:r>
    </w:p>
    <w:p w:rsidR="0047080E" w:rsidRDefault="0047080E" w:rsidP="0047080E">
      <w:pPr>
        <w:pStyle w:val="ConsPlusNormal"/>
        <w:spacing w:before="220"/>
        <w:ind w:firstLine="540"/>
        <w:jc w:val="both"/>
      </w:pPr>
      <w:r>
        <w:t>2.7. Основаниями для отказа в допуске к участию в конкурсном отборе являются:</w:t>
      </w:r>
    </w:p>
    <w:p w:rsidR="0047080E" w:rsidRDefault="0047080E" w:rsidP="0047080E">
      <w:pPr>
        <w:pStyle w:val="ConsPlusNormal"/>
        <w:spacing w:before="220"/>
        <w:ind w:firstLine="540"/>
        <w:jc w:val="both"/>
      </w:pPr>
      <w:r>
        <w:t>представление документов позже срока, указанного в извещении о начале приема заявок на участие в конкурсном отборе;</w:t>
      </w:r>
    </w:p>
    <w:p w:rsidR="0047080E" w:rsidRDefault="0047080E" w:rsidP="0047080E">
      <w:pPr>
        <w:pStyle w:val="ConsPlusNormal"/>
        <w:spacing w:before="220"/>
        <w:ind w:firstLine="540"/>
        <w:jc w:val="both"/>
      </w:pPr>
      <w:r>
        <w:t xml:space="preserve">несоответствие заявителя условиям, предусмотренным </w:t>
      </w:r>
      <w:hyperlink w:anchor="P602" w:history="1">
        <w:r>
          <w:rPr>
            <w:color w:val="0000FF"/>
          </w:rPr>
          <w:t>пунктом 1.6</w:t>
        </w:r>
      </w:hyperlink>
      <w:r>
        <w:t xml:space="preserve"> настоящего Порядка;</w:t>
      </w:r>
    </w:p>
    <w:p w:rsidR="0047080E" w:rsidRDefault="0047080E" w:rsidP="0047080E">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643" w:history="1">
        <w:r>
          <w:rPr>
            <w:color w:val="0000FF"/>
          </w:rPr>
          <w:t>пунктом 2.3</w:t>
        </w:r>
      </w:hyperlink>
      <w:r>
        <w:t xml:space="preserve"> настоящего Порядка, или непредставление (представление не в полном объеме) указанных в </w:t>
      </w:r>
      <w:hyperlink w:anchor="P653" w:history="1">
        <w:r>
          <w:rPr>
            <w:color w:val="0000FF"/>
          </w:rPr>
          <w:t>пункте 2.4</w:t>
        </w:r>
      </w:hyperlink>
      <w:r>
        <w:t xml:space="preserve"> настоящего Порядка документов либо наличие в них недостоверных сведений;</w:t>
      </w:r>
    </w:p>
    <w:p w:rsidR="0047080E" w:rsidRDefault="0047080E" w:rsidP="0047080E">
      <w:pPr>
        <w:pStyle w:val="ConsPlusNormal"/>
        <w:spacing w:before="220"/>
        <w:ind w:firstLine="540"/>
        <w:jc w:val="both"/>
      </w:pPr>
      <w:r>
        <w:t xml:space="preserve">несоответствие бизнес-плана и плана расходов затратам, предусмотренным </w:t>
      </w:r>
      <w:hyperlink w:anchor="P737" w:history="1">
        <w:r>
          <w:rPr>
            <w:color w:val="0000FF"/>
          </w:rPr>
          <w:t>подпунктом 3.1.6 пункта 3.1</w:t>
        </w:r>
      </w:hyperlink>
      <w:r>
        <w:t xml:space="preserve"> настоящего Порядка;</w:t>
      </w:r>
    </w:p>
    <w:p w:rsidR="0047080E" w:rsidRDefault="0047080E" w:rsidP="0047080E">
      <w:pPr>
        <w:pStyle w:val="ConsPlusNormal"/>
        <w:jc w:val="both"/>
      </w:pPr>
      <w:r>
        <w:t xml:space="preserve">(в ред. </w:t>
      </w:r>
      <w:hyperlink r:id="rId22"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rsidR="0047080E" w:rsidRDefault="0047080E" w:rsidP="0047080E">
      <w:pPr>
        <w:pStyle w:val="ConsPlusNormal"/>
        <w:spacing w:before="220"/>
        <w:ind w:firstLine="540"/>
        <w:jc w:val="both"/>
      </w:pPr>
      <w:r>
        <w:t>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дату подачи заявки на участие в конкурсном отборе;</w:t>
      </w:r>
    </w:p>
    <w:p w:rsidR="0047080E" w:rsidRDefault="0047080E" w:rsidP="0047080E">
      <w:pPr>
        <w:pStyle w:val="ConsPlusNormal"/>
        <w:spacing w:before="220"/>
        <w:ind w:firstLine="540"/>
        <w:jc w:val="both"/>
      </w:pPr>
      <w:r>
        <w:t>заявитель находится в процессе ликвидации, банкротства на дату подачи заявки на участие в конкурсном отборе, участник отбора, являющийся индивидуальным предпринимателем, прекратил деятельность в качестве индивидуального предпринимателя на дату подписания соглашения;</w:t>
      </w:r>
    </w:p>
    <w:p w:rsidR="0047080E" w:rsidRDefault="0047080E" w:rsidP="0047080E">
      <w:pPr>
        <w:pStyle w:val="ConsPlusNormal"/>
        <w:jc w:val="both"/>
      </w:pPr>
      <w:r>
        <w:t xml:space="preserve">(в ред. </w:t>
      </w:r>
      <w:hyperlink r:id="rId23"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наличие просроченной задолженности по возврату в краевой бюджет, из которого планируется предоставление гранта, субсидий, бюджетных инвестиций, предоставленных в том числе в соответствии с иными правовыми актами, на дату подачи заявки на участие в конкурсном отборе.</w:t>
      </w:r>
    </w:p>
    <w:p w:rsidR="0047080E" w:rsidRDefault="0047080E" w:rsidP="0047080E">
      <w:pPr>
        <w:pStyle w:val="ConsPlusNormal"/>
        <w:spacing w:before="220"/>
        <w:ind w:firstLine="540"/>
        <w:jc w:val="both"/>
      </w:pPr>
      <w:r>
        <w:t>В случае отказа в допуске заявителя к участию в конкурсном отборе уполномоченный орган делает соответствующую запись в журнале регистрации в Единой межведомственной системе электронного документооборота Краснодарского края, при этом в течение пяти рабочих дней со дня окончания рассмотрения документов направляет заявителю письменное уведомление об отказе в допуске к конкурсному отбору с указанием причины отказа.</w:t>
      </w:r>
    </w:p>
    <w:p w:rsidR="0047080E" w:rsidRDefault="0047080E" w:rsidP="0047080E">
      <w:pPr>
        <w:pStyle w:val="ConsPlusNormal"/>
        <w:spacing w:before="220"/>
        <w:ind w:firstLine="540"/>
        <w:jc w:val="both"/>
      </w:pPr>
      <w:r>
        <w:t>В течение десяти рабочих дней со дня окончания рассмотрения документов уполномоченный орган размещает извещение о проведении конкурсного отбора с информацией о дате, месте и времени проведения заседания конкурсной комиссии и список допущенных к конкурсному отбору заявителей на официальном сайте уполномоченного органа (www.msh.krasnodar.ru) в информационно-телекоммуникационной сети "Интернет".</w:t>
      </w:r>
    </w:p>
    <w:p w:rsidR="0047080E" w:rsidRDefault="0047080E" w:rsidP="0047080E">
      <w:pPr>
        <w:pStyle w:val="ConsPlusNormal"/>
        <w:jc w:val="both"/>
      </w:pPr>
      <w:r>
        <w:t xml:space="preserve">(в ред. </w:t>
      </w:r>
      <w:hyperlink r:id="rId24" w:history="1">
        <w:r>
          <w:rPr>
            <w:color w:val="0000FF"/>
          </w:rPr>
          <w:t>Постановления</w:t>
        </w:r>
      </w:hyperlink>
      <w:r>
        <w:t xml:space="preserve"> главы администрации (губернатора) Краснодарского края от 08.09.2020 N </w:t>
      </w:r>
      <w:r>
        <w:lastRenderedPageBreak/>
        <w:t>561)</w:t>
      </w:r>
    </w:p>
    <w:p w:rsidR="0047080E" w:rsidRDefault="0047080E" w:rsidP="0047080E">
      <w:pPr>
        <w:pStyle w:val="ConsPlusNormal"/>
        <w:spacing w:before="220"/>
        <w:ind w:firstLine="540"/>
        <w:jc w:val="both"/>
      </w:pPr>
      <w:r>
        <w:t>2.8. Уполномоченный орган не позднее чем за два рабочих дня до заседания конкурсной комиссии передает конкурсной комиссии:</w:t>
      </w:r>
    </w:p>
    <w:p w:rsidR="0047080E" w:rsidRDefault="0047080E" w:rsidP="0047080E">
      <w:pPr>
        <w:pStyle w:val="ConsPlusNormal"/>
        <w:jc w:val="both"/>
      </w:pPr>
      <w:r>
        <w:t xml:space="preserve">(в ред. </w:t>
      </w:r>
      <w:hyperlink r:id="rId25"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перечень заявителей, допущенных к участию в конкурсном отборе, утвержденный руководителем уполномоченного органа или его заместителем;</w:t>
      </w:r>
    </w:p>
    <w:p w:rsidR="0047080E" w:rsidRDefault="0047080E" w:rsidP="0047080E">
      <w:pPr>
        <w:pStyle w:val="ConsPlusNormal"/>
        <w:spacing w:before="220"/>
        <w:ind w:firstLine="540"/>
        <w:jc w:val="both"/>
      </w:pPr>
      <w:r>
        <w:t>информацию по итогам рассмотрения бизнес-планов отраслевыми управлениями уполномоченного органа;</w:t>
      </w:r>
    </w:p>
    <w:p w:rsidR="0047080E" w:rsidRDefault="0047080E" w:rsidP="0047080E">
      <w:pPr>
        <w:pStyle w:val="ConsPlusNormal"/>
        <w:spacing w:before="220"/>
        <w:ind w:firstLine="540"/>
        <w:jc w:val="both"/>
      </w:pPr>
      <w:r>
        <w:t>заключения уполномоченного органа о результатах рассмотрения документов и бизнес-планов.</w:t>
      </w:r>
    </w:p>
    <w:p w:rsidR="0047080E" w:rsidRDefault="0047080E" w:rsidP="0047080E">
      <w:pPr>
        <w:pStyle w:val="ConsPlusNormal"/>
        <w:spacing w:before="220"/>
        <w:ind w:firstLine="540"/>
        <w:jc w:val="both"/>
      </w:pPr>
      <w:r>
        <w:t>Заседание конкурсной комиссии проводится не позднее 10 рабочих дней с даты размещения извещения о проведении конкурсного отбора.</w:t>
      </w:r>
    </w:p>
    <w:p w:rsidR="0047080E" w:rsidRDefault="0047080E" w:rsidP="0047080E">
      <w:pPr>
        <w:pStyle w:val="ConsPlusNormal"/>
        <w:spacing w:before="220"/>
        <w:ind w:firstLine="540"/>
        <w:jc w:val="both"/>
      </w:pPr>
      <w:r>
        <w:t>2.9. Конкурсная комиссия в целях принятия решения о предоставлении либо отказе в предоставлении гранта оценивает и сопоставляет документы, переданные в конкурсную комиссию, в соответствии с критериями конкурсного отбора (критериями оценки заявок).</w:t>
      </w:r>
    </w:p>
    <w:p w:rsidR="0047080E" w:rsidRDefault="0047080E" w:rsidP="0047080E">
      <w:pPr>
        <w:pStyle w:val="ConsPlusNormal"/>
        <w:jc w:val="both"/>
      </w:pPr>
      <w:r>
        <w:t xml:space="preserve">(в ред. </w:t>
      </w:r>
      <w:hyperlink r:id="rId26"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В течение всего срока оценки и сопоставления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rsidR="0047080E" w:rsidRDefault="0047080E" w:rsidP="0047080E">
      <w:pPr>
        <w:pStyle w:val="ConsPlusNormal"/>
        <w:spacing w:before="220"/>
        <w:ind w:firstLine="540"/>
        <w:jc w:val="both"/>
      </w:pPr>
      <w:r>
        <w:t>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 (критерию оценки заявки).</w:t>
      </w:r>
    </w:p>
    <w:p w:rsidR="0047080E" w:rsidRDefault="0047080E" w:rsidP="0047080E">
      <w:pPr>
        <w:pStyle w:val="ConsPlusNormal"/>
        <w:jc w:val="both"/>
      </w:pPr>
      <w:r>
        <w:t xml:space="preserve">(в ред. </w:t>
      </w:r>
      <w:hyperlink r:id="rId27"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По результатам оценки и сопоставления документов участников конкурсного отбора конкурсная комиссия:</w:t>
      </w:r>
    </w:p>
    <w:p w:rsidR="0047080E" w:rsidRDefault="0047080E" w:rsidP="0047080E">
      <w:pPr>
        <w:pStyle w:val="ConsPlusNormal"/>
        <w:spacing w:before="220"/>
        <w:ind w:firstLine="540"/>
        <w:jc w:val="both"/>
      </w:pPr>
      <w:r>
        <w:t>присваивает каждому участнику конкурсного отбора (относительно других по мере уменьшения набранных баллов) рейтинговый номер. Участнику конкурсного отбора, набравшему наибольшее количество баллов, присваивается первый рейтинговый номер. В случае если несколько участников конкурсного отбора набрали одинаковое количество баллов, рейтинговые номера присваиваются в хронологической последовательности по дате регистрации их заявки с комплектом документов в журнале регистрации в Единой межведомственной системе электронного документооборота Краснодарского края;</w:t>
      </w:r>
    </w:p>
    <w:p w:rsidR="0047080E" w:rsidRDefault="0047080E" w:rsidP="0047080E">
      <w:pPr>
        <w:pStyle w:val="ConsPlusNormal"/>
        <w:spacing w:before="220"/>
        <w:ind w:firstLine="540"/>
        <w:jc w:val="both"/>
      </w:pPr>
      <w:r>
        <w:t>проводит очное собеседование с участниками конкурсного отбора, которое включает:</w:t>
      </w:r>
    </w:p>
    <w:p w:rsidR="0047080E" w:rsidRDefault="0047080E" w:rsidP="0047080E">
      <w:pPr>
        <w:pStyle w:val="ConsPlusNormal"/>
        <w:spacing w:before="220"/>
        <w:ind w:firstLine="540"/>
        <w:jc w:val="both"/>
      </w:pPr>
      <w:r>
        <w:t>доклад участника конкурсного отбора по бизнес-плану и плану расходов;</w:t>
      </w:r>
    </w:p>
    <w:p w:rsidR="0047080E" w:rsidRDefault="0047080E" w:rsidP="0047080E">
      <w:pPr>
        <w:pStyle w:val="ConsPlusNormal"/>
        <w:spacing w:before="220"/>
        <w:ind w:firstLine="540"/>
        <w:jc w:val="both"/>
      </w:pPr>
      <w:r>
        <w:t>ответы на вопросы, задаваемые членами конкурсной комиссии участнику конкурсного отбора по бизнес-плану, плану расходов и другим документам, представленным участником конкурсного отбора;</w:t>
      </w:r>
    </w:p>
    <w:p w:rsidR="0047080E" w:rsidRDefault="0047080E" w:rsidP="0047080E">
      <w:pPr>
        <w:pStyle w:val="ConsPlusNormal"/>
        <w:spacing w:before="220"/>
        <w:ind w:firstLine="540"/>
        <w:jc w:val="both"/>
      </w:pPr>
      <w:r>
        <w:t>ранжирует участников конкурсного отбора в порядке убывания набранных баллов;</w:t>
      </w:r>
    </w:p>
    <w:p w:rsidR="0047080E" w:rsidRDefault="0047080E" w:rsidP="0047080E">
      <w:pPr>
        <w:pStyle w:val="ConsPlusNormal"/>
        <w:spacing w:before="220"/>
        <w:ind w:firstLine="540"/>
        <w:jc w:val="both"/>
      </w:pPr>
      <w:r>
        <w:lastRenderedPageBreak/>
        <w:t>в соответствии с очередностью по максимальному количеству баллов (в порядке их убывания), набранных каждым участником конкурсного отбора, принимает решение о предоставлении либо об отказе в предоставлении заявителю средств гранта (в случае, если количество набранных участником конкурсного отбора баллов составляет менее 15), определяет размер гранта конкретному участнику мероприятия с учетом его собственных средств и его плана расходов в пределах объема бюджетных ассигнований, предусмотренных в краевом бюджете на текущий год, и лимитов бюджетных обязательств, доведенных уполномоченному органу на эти цели.</w:t>
      </w:r>
    </w:p>
    <w:p w:rsidR="0047080E" w:rsidRDefault="0047080E" w:rsidP="0047080E">
      <w:pPr>
        <w:pStyle w:val="ConsPlusNormal"/>
        <w:jc w:val="both"/>
      </w:pPr>
      <w:r>
        <w:t xml:space="preserve">(в ред. </w:t>
      </w:r>
      <w:hyperlink r:id="rId28"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В случае если остаток денежных средств, предусмотренных в краевом бюджете на выплату грантов, меньше запрашиваемого размера, то размер предоставляемого гранта уменьшается при условии письменного согласия участника мероприятия.</w:t>
      </w:r>
    </w:p>
    <w:p w:rsidR="0047080E" w:rsidRDefault="0047080E" w:rsidP="0047080E">
      <w:pPr>
        <w:pStyle w:val="ConsPlusNormal"/>
        <w:spacing w:before="220"/>
        <w:ind w:firstLine="540"/>
        <w:jc w:val="both"/>
      </w:pPr>
      <w:r>
        <w:t>Если очередной участник мероприятия письменно отказывается от уменьшения размера гранта, он может принять участие в конкурсном отборе следующего года, а возможность получить остаток денежных средств предоставляется следующему в порядке убывания (согласно балльным оценкам) участнику конкурсного отбора до полного распределения денежных средств, либо остаток денежных средств остается неиспользованным.</w:t>
      </w:r>
    </w:p>
    <w:p w:rsidR="0047080E" w:rsidRDefault="0047080E" w:rsidP="0047080E">
      <w:pPr>
        <w:pStyle w:val="ConsPlusNormal"/>
        <w:jc w:val="both"/>
      </w:pPr>
      <w:r>
        <w:t xml:space="preserve">(в ред. </w:t>
      </w:r>
      <w:hyperlink r:id="rId29"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 xml:space="preserve">Абзац исключен. - </w:t>
      </w:r>
      <w:hyperlink r:id="rId30" w:history="1">
        <w:r>
          <w:rPr>
            <w:color w:val="0000FF"/>
          </w:rPr>
          <w:t>Постановление</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2.10. Заседания конкурсной комиссии оформляются протоколом, который составляется в течение восьми рабочих дней после заседания конкурсной комиссии. Протокол подписывается всеми членами комиссии, присутствующими на заседании конкурсной комиссии.</w:t>
      </w:r>
    </w:p>
    <w:p w:rsidR="0047080E" w:rsidRDefault="0047080E" w:rsidP="0047080E">
      <w:pPr>
        <w:pStyle w:val="ConsPlusNormal"/>
        <w:spacing w:before="220"/>
        <w:ind w:firstLine="540"/>
        <w:jc w:val="both"/>
      </w:pPr>
      <w:r>
        <w:t>В течение десяти рабочих дней со дня принятия решения о предоставлении гранта уполномоченный орган размещает информацию на официальном сайте уполномоченного органа (www.msh.krasnodar.ru) в информационно-телекоммуникационной сети "Интернет" об участниках отбора, рейтинге и (или) набранных баллах по результатам отбора, о получателях гранта, определенных по результатам отбора, размерах предоставляемых грантов.</w:t>
      </w:r>
    </w:p>
    <w:p w:rsidR="0047080E" w:rsidRDefault="0047080E" w:rsidP="0047080E">
      <w:pPr>
        <w:pStyle w:val="ConsPlusNormal"/>
        <w:jc w:val="both"/>
      </w:pPr>
      <w:r>
        <w:t xml:space="preserve">(п. 2.10 в ред. </w:t>
      </w:r>
      <w:hyperlink r:id="rId31"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bookmarkStart w:id="15" w:name="P720"/>
      <w:bookmarkEnd w:id="15"/>
      <w:r>
        <w:t xml:space="preserve">2.11. Заявитель имеет право внести изменения в бизнес-план и (или) план расходов в пределах затрат, указанных в </w:t>
      </w:r>
      <w:hyperlink w:anchor="P737" w:history="1">
        <w:r>
          <w:rPr>
            <w:color w:val="0000FF"/>
          </w:rPr>
          <w:t>подпункте 3.1.6 пункта 3.1</w:t>
        </w:r>
      </w:hyperlink>
      <w:r>
        <w:t xml:space="preserve"> настоящего Порядка, не более двух раз в течение периода реализации плана расходов при условии, что такое изменение не являлось критерием конкурсного отбора (критерием оценки заявки).</w:t>
      </w:r>
    </w:p>
    <w:p w:rsidR="0047080E" w:rsidRDefault="0047080E" w:rsidP="0047080E">
      <w:pPr>
        <w:pStyle w:val="ConsPlusNormal"/>
        <w:spacing w:before="220"/>
        <w:ind w:firstLine="540"/>
        <w:jc w:val="both"/>
      </w:pPr>
      <w:r>
        <w:t xml:space="preserve">В случае </w:t>
      </w:r>
      <w:proofErr w:type="spellStart"/>
      <w:r>
        <w:t>недостижения</w:t>
      </w:r>
      <w:proofErr w:type="spellEnd"/>
      <w: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Уполномоченным органом может быть принято решение о необходимости внесения изменений в бизнес-план и соглашение, заключенное между крестьянским (фермерским) хозяйством и уполномоченным органом.</w:t>
      </w:r>
    </w:p>
    <w:p w:rsidR="0047080E" w:rsidRDefault="0047080E" w:rsidP="0047080E">
      <w:pPr>
        <w:pStyle w:val="ConsPlusNormal"/>
        <w:spacing w:before="220"/>
        <w:ind w:firstLine="540"/>
        <w:jc w:val="both"/>
      </w:pPr>
      <w:r>
        <w:t xml:space="preserve">Случаи, при которых допускается внесение изменений в бизнес-план,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t>недостижение</w:t>
      </w:r>
      <w:proofErr w:type="spellEnd"/>
      <w:r>
        <w:t xml:space="preserve"> плановых показателей деятельности определяются уполномоченным органом.</w:t>
      </w:r>
    </w:p>
    <w:p w:rsidR="0047080E" w:rsidRDefault="0047080E" w:rsidP="0047080E">
      <w:pPr>
        <w:pStyle w:val="ConsPlusNormal"/>
        <w:spacing w:before="220"/>
        <w:ind w:firstLine="540"/>
        <w:jc w:val="both"/>
      </w:pPr>
      <w:r>
        <w:lastRenderedPageBreak/>
        <w:t>Внесение изменений в бизнес-план и (или) план расходов производится путем направления в конкурсную комиссию следующих документов:</w:t>
      </w:r>
    </w:p>
    <w:p w:rsidR="0047080E" w:rsidRDefault="0047080E" w:rsidP="0047080E">
      <w:pPr>
        <w:pStyle w:val="ConsPlusNormal"/>
        <w:spacing w:before="220"/>
        <w:ind w:firstLine="540"/>
        <w:jc w:val="both"/>
      </w:pPr>
      <w:r>
        <w:t>заявления о внесении изменений в бизнес-план и (или) план расходов, включающего обоснование необходимости предполагаемых изменений;</w:t>
      </w:r>
    </w:p>
    <w:p w:rsidR="0047080E" w:rsidRDefault="0047080E" w:rsidP="0047080E">
      <w:pPr>
        <w:pStyle w:val="ConsPlusNormal"/>
        <w:spacing w:before="220"/>
        <w:ind w:firstLine="540"/>
        <w:jc w:val="both"/>
      </w:pPr>
      <w:r>
        <w:t>актуализированного бизнес-плана (в срок, не превышающий 60 календарных дней со дня получения указанного решения) и (или) уточненного плана расходов.</w:t>
      </w:r>
    </w:p>
    <w:p w:rsidR="0047080E" w:rsidRDefault="0047080E" w:rsidP="0047080E">
      <w:pPr>
        <w:pStyle w:val="ConsPlusNormal"/>
        <w:spacing w:before="220"/>
        <w:ind w:firstLine="540"/>
        <w:jc w:val="both"/>
      </w:pPr>
      <w:r>
        <w:t>Изменение в бизнес-план и (или) план расходов в пределах сумм предоставленного гранта подлежит согласованию с конкурсной комиссией, в положении о работе которой должен быть определен механизм согласования таких изменений.</w:t>
      </w:r>
    </w:p>
    <w:p w:rsidR="0047080E" w:rsidRDefault="0047080E" w:rsidP="0047080E">
      <w:pPr>
        <w:pStyle w:val="ConsPlusNormal"/>
        <w:jc w:val="both"/>
      </w:pPr>
      <w:r>
        <w:t xml:space="preserve">(п. 2.11 в ред. </w:t>
      </w:r>
      <w:hyperlink r:id="rId32"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jc w:val="both"/>
      </w:pPr>
    </w:p>
    <w:p w:rsidR="0047080E" w:rsidRDefault="0047080E" w:rsidP="0047080E">
      <w:pPr>
        <w:pStyle w:val="ConsPlusTitle"/>
        <w:jc w:val="center"/>
        <w:outlineLvl w:val="1"/>
      </w:pPr>
      <w:r>
        <w:t>3. Условия и порядок предоставления гранта</w:t>
      </w:r>
    </w:p>
    <w:p w:rsidR="0047080E" w:rsidRDefault="0047080E" w:rsidP="0047080E">
      <w:pPr>
        <w:pStyle w:val="ConsPlusNormal"/>
        <w:jc w:val="both"/>
      </w:pPr>
    </w:p>
    <w:p w:rsidR="0047080E" w:rsidRDefault="0047080E" w:rsidP="0047080E">
      <w:pPr>
        <w:pStyle w:val="ConsPlusNormal"/>
        <w:ind w:firstLine="540"/>
        <w:jc w:val="both"/>
      </w:pPr>
      <w:r>
        <w:t>3.1. Условиями предоставления грантов являются:</w:t>
      </w:r>
    </w:p>
    <w:p w:rsidR="0047080E" w:rsidRDefault="0047080E" w:rsidP="0047080E">
      <w:pPr>
        <w:pStyle w:val="ConsPlusNormal"/>
        <w:spacing w:before="220"/>
        <w:ind w:firstLine="540"/>
        <w:jc w:val="both"/>
      </w:pPr>
      <w:r>
        <w:t>3.1.1. Согласие соответственно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rsidR="0047080E" w:rsidRDefault="0047080E" w:rsidP="0047080E">
      <w:pPr>
        <w:pStyle w:val="ConsPlusNormal"/>
        <w:spacing w:before="220"/>
        <w:ind w:firstLine="540"/>
        <w:jc w:val="both"/>
      </w:pPr>
      <w:r>
        <w:t>3.1.2.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7080E" w:rsidRDefault="0047080E" w:rsidP="0047080E">
      <w:pPr>
        <w:pStyle w:val="ConsPlusNormal"/>
        <w:spacing w:before="220"/>
        <w:ind w:firstLine="540"/>
        <w:jc w:val="both"/>
      </w:pPr>
      <w:r>
        <w:t xml:space="preserve">3.1.3. Соблюдение требований, предусмотренных </w:t>
      </w:r>
      <w:hyperlink w:anchor="P603" w:history="1">
        <w:r>
          <w:rPr>
            <w:color w:val="0000FF"/>
          </w:rPr>
          <w:t>подпунктами 1.6.1</w:t>
        </w:r>
      </w:hyperlink>
      <w:r>
        <w:t xml:space="preserve">, </w:t>
      </w:r>
      <w:hyperlink w:anchor="P610" w:history="1">
        <w:r>
          <w:rPr>
            <w:color w:val="0000FF"/>
          </w:rPr>
          <w:t>1.6.7</w:t>
        </w:r>
      </w:hyperlink>
      <w:r>
        <w:t xml:space="preserve">, </w:t>
      </w:r>
      <w:hyperlink w:anchor="P611" w:history="1">
        <w:r>
          <w:rPr>
            <w:color w:val="0000FF"/>
          </w:rPr>
          <w:t>1.6.8</w:t>
        </w:r>
      </w:hyperlink>
      <w:r>
        <w:t xml:space="preserve"> - </w:t>
      </w:r>
      <w:hyperlink w:anchor="P614" w:history="1">
        <w:r>
          <w:rPr>
            <w:color w:val="0000FF"/>
          </w:rPr>
          <w:t>1.6.10</w:t>
        </w:r>
      </w:hyperlink>
      <w:r>
        <w:t xml:space="preserve">, </w:t>
      </w:r>
      <w:hyperlink w:anchor="P616" w:history="1">
        <w:r>
          <w:rPr>
            <w:color w:val="0000FF"/>
          </w:rPr>
          <w:t>1.6.12</w:t>
        </w:r>
      </w:hyperlink>
      <w:r>
        <w:t xml:space="preserve"> - </w:t>
      </w:r>
      <w:hyperlink w:anchor="P620" w:history="1">
        <w:r>
          <w:rPr>
            <w:color w:val="0000FF"/>
          </w:rPr>
          <w:t>1.6.16</w:t>
        </w:r>
      </w:hyperlink>
      <w:r>
        <w:t xml:space="preserve">, </w:t>
      </w:r>
      <w:hyperlink w:anchor="P630" w:history="1">
        <w:r>
          <w:rPr>
            <w:color w:val="0000FF"/>
          </w:rPr>
          <w:t>1.6.21 пункта 1.6</w:t>
        </w:r>
      </w:hyperlink>
      <w:r>
        <w:t xml:space="preserve">, </w:t>
      </w:r>
      <w:hyperlink w:anchor="P720" w:history="1">
        <w:r>
          <w:rPr>
            <w:color w:val="0000FF"/>
          </w:rPr>
          <w:t>пунктом 2.11</w:t>
        </w:r>
      </w:hyperlink>
      <w:r>
        <w:t xml:space="preserve">, </w:t>
      </w:r>
      <w:hyperlink w:anchor="P750" w:history="1">
        <w:r>
          <w:rPr>
            <w:color w:val="0000FF"/>
          </w:rPr>
          <w:t>абзацами третьим</w:t>
        </w:r>
      </w:hyperlink>
      <w:r>
        <w:t xml:space="preserve"> - </w:t>
      </w:r>
      <w:hyperlink w:anchor="P753" w:history="1">
        <w:r>
          <w:rPr>
            <w:color w:val="0000FF"/>
          </w:rPr>
          <w:t>шестым пункта 3.2</w:t>
        </w:r>
      </w:hyperlink>
      <w:r>
        <w:t xml:space="preserve"> настоящего Порядка.</w:t>
      </w:r>
    </w:p>
    <w:p w:rsidR="0047080E" w:rsidRDefault="0047080E" w:rsidP="0047080E">
      <w:pPr>
        <w:pStyle w:val="ConsPlusNormal"/>
        <w:spacing w:before="220"/>
        <w:ind w:firstLine="540"/>
        <w:jc w:val="both"/>
      </w:pPr>
      <w:r>
        <w:t>3.1.4. Достижение показателей, необходимых для достижения результатов предоставления гранта, значения которых установлены соглашением.</w:t>
      </w:r>
    </w:p>
    <w:p w:rsidR="0047080E" w:rsidRDefault="0047080E" w:rsidP="0047080E">
      <w:pPr>
        <w:pStyle w:val="ConsPlusNormal"/>
        <w:spacing w:before="220"/>
        <w:ind w:firstLine="540"/>
        <w:jc w:val="both"/>
      </w:pPr>
      <w:r>
        <w:t>3.1.5. Освоение гранта в течение 18 месяцев со дня получения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уполномоченного органа, но не более чем на шесть месяцев в установленном уполномоченным органом порядке.</w:t>
      </w:r>
    </w:p>
    <w:p w:rsidR="0047080E" w:rsidRDefault="0047080E" w:rsidP="0047080E">
      <w:pPr>
        <w:pStyle w:val="ConsPlusNormal"/>
        <w:spacing w:before="220"/>
        <w:ind w:firstLine="540"/>
        <w:jc w:val="both"/>
      </w:pPr>
      <w:bookmarkStart w:id="16" w:name="P737"/>
      <w:bookmarkEnd w:id="16"/>
      <w:r>
        <w:t xml:space="preserve">3.1.6. Направление средств гранта на финансовое обеспечение затрат, предусмотренных </w:t>
      </w:r>
      <w:hyperlink r:id="rId33" w:history="1">
        <w:r>
          <w:rPr>
            <w:color w:val="0000FF"/>
          </w:rPr>
          <w:t>приложением 1</w:t>
        </w:r>
      </w:hyperlink>
      <w:r>
        <w:t xml:space="preserve"> к приказу Минсельхоза России от 28 января 2020 г. N 26 "Об утверждении перечней,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w:t>
      </w:r>
      <w:hyperlink r:id="rId34" w:history="1">
        <w:r>
          <w:rPr>
            <w:color w:val="0000FF"/>
          </w:rPr>
          <w:t>приложении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2020 г. N 717, а также об установлении сроков их представления".</w:t>
      </w:r>
    </w:p>
    <w:p w:rsidR="0047080E" w:rsidRDefault="0047080E" w:rsidP="0047080E">
      <w:pPr>
        <w:pStyle w:val="ConsPlusNormal"/>
        <w:spacing w:before="220"/>
        <w:ind w:firstLine="540"/>
        <w:jc w:val="both"/>
      </w:pPr>
      <w:r>
        <w:t xml:space="preserve">3.1.7. В случае направления части средств гранта, полученных крестьянским (фермерским) хозяйством, на формирование неделимого фонда сельскохозяйственного потребительского кооператива в размере не менее 25 процентов и более 50 процентов общего объема средств </w:t>
      </w:r>
      <w:r>
        <w:lastRenderedPageBreak/>
        <w:t>предусматриваются:</w:t>
      </w:r>
    </w:p>
    <w:p w:rsidR="0047080E" w:rsidRDefault="0047080E" w:rsidP="0047080E">
      <w:pPr>
        <w:pStyle w:val="ConsPlusNormal"/>
        <w:spacing w:before="220"/>
        <w:ind w:firstLine="540"/>
        <w:jc w:val="both"/>
      </w:pPr>
      <w:r>
        <w:t>освоение сельскохозяйственным потребительским кооперативом в срок не более 18 месяцев со дня их получения;</w:t>
      </w:r>
    </w:p>
    <w:p w:rsidR="0047080E" w:rsidRDefault="0047080E" w:rsidP="0047080E">
      <w:pPr>
        <w:pStyle w:val="ConsPlusNormal"/>
        <w:spacing w:before="220"/>
        <w:ind w:firstLine="540"/>
        <w:jc w:val="both"/>
      </w:pPr>
      <w:r>
        <w:t xml:space="preserve">приобретение сельскохозяйственным потребительским кооперативом имущества в соответствии с перечнем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определяется </w:t>
      </w:r>
      <w:hyperlink r:id="rId35" w:history="1">
        <w:r>
          <w:rPr>
            <w:color w:val="0000FF"/>
          </w:rPr>
          <w:t>приложением 2</w:t>
        </w:r>
      </w:hyperlink>
      <w:r>
        <w:t xml:space="preserve"> к приказу Министерства сельского хозяйства Российской Федерации от 28 января 2020 г. N 26 "Об утверждении перечней,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w:t>
      </w:r>
      <w:hyperlink r:id="rId36" w:history="1">
        <w:r>
          <w:rPr>
            <w:color w:val="0000FF"/>
          </w:rPr>
          <w:t>приложении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а также об установлении сроков их представления";</w:t>
      </w:r>
    </w:p>
    <w:p w:rsidR="0047080E" w:rsidRDefault="0047080E" w:rsidP="0047080E">
      <w:pPr>
        <w:pStyle w:val="ConsPlusNormal"/>
        <w:spacing w:before="220"/>
        <w:ind w:firstLine="540"/>
        <w:jc w:val="both"/>
      </w:pPr>
      <w:r>
        <w:t>осуществление сельскохозяйственным потребительским кооперативом деятельности в течение 5 лет со дня получения части средств гранта;</w:t>
      </w:r>
    </w:p>
    <w:p w:rsidR="0047080E" w:rsidRDefault="0047080E" w:rsidP="0047080E">
      <w:pPr>
        <w:pStyle w:val="ConsPlusNormal"/>
        <w:spacing w:before="220"/>
        <w:ind w:firstLine="540"/>
        <w:jc w:val="both"/>
      </w:pPr>
      <w:r>
        <w:t>ежегодное представление сельскохозяйственным потребительским кооперативом в уполномоченный орган отчетности о результатах своей деятельности по форме и в срок, которые устанавливаются уполномоченным органом.</w:t>
      </w:r>
    </w:p>
    <w:p w:rsidR="0047080E" w:rsidRDefault="0047080E" w:rsidP="0047080E">
      <w:pPr>
        <w:pStyle w:val="ConsPlusNormal"/>
        <w:spacing w:before="220"/>
        <w:ind w:firstLine="540"/>
        <w:jc w:val="both"/>
      </w:pPr>
      <w:r>
        <w:t xml:space="preserve">3.1.8. Запрет финансового обеспечения затрат крестьянского (фермерского) хозяйства, предусмотренных </w:t>
      </w:r>
      <w:hyperlink w:anchor="P750" w:history="1">
        <w:r>
          <w:rPr>
            <w:color w:val="0000FF"/>
          </w:rPr>
          <w:t>абзацами третьим</w:t>
        </w:r>
      </w:hyperlink>
      <w:r>
        <w:t xml:space="preserve"> - </w:t>
      </w:r>
      <w:hyperlink w:anchor="P753" w:history="1">
        <w:r>
          <w:rPr>
            <w:color w:val="0000FF"/>
          </w:rPr>
          <w:t>шестым пункта 3.2</w:t>
        </w:r>
      </w:hyperlink>
      <w:r>
        <w:t xml:space="preserve"> настоящего Порядка, за счет иных направлений поддержки.</w:t>
      </w:r>
    </w:p>
    <w:p w:rsidR="0047080E" w:rsidRDefault="0047080E" w:rsidP="0047080E">
      <w:pPr>
        <w:pStyle w:val="ConsPlusNormal"/>
        <w:spacing w:before="220"/>
        <w:ind w:firstLine="540"/>
        <w:jc w:val="both"/>
      </w:pPr>
      <w:r>
        <w:t>3.1.9.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бизнес-планом и соглашением, заключаемым между крестьянским (фермерским) хозяйством и уполномоченным органом.</w:t>
      </w:r>
    </w:p>
    <w:p w:rsidR="0047080E" w:rsidRDefault="0047080E" w:rsidP="0047080E">
      <w:pPr>
        <w:pStyle w:val="ConsPlusNormal"/>
        <w:spacing w:before="220"/>
        <w:ind w:firstLine="540"/>
        <w:jc w:val="both"/>
      </w:pPr>
      <w:r>
        <w:t>3.1.10. В случае когда имущество, приобретенное с использованием средств гранта, утрачено, испорчено либо выведено из строя до состояния, в котором оно не может быть применено по прямому своему назначению, имущество должно быть восстановлено или заменено на аналогичное за счет собственных средств не позднее года, следующего за календарным годом, в котором произошло указанное событие.</w:t>
      </w:r>
    </w:p>
    <w:p w:rsidR="0047080E" w:rsidRDefault="0047080E" w:rsidP="0047080E">
      <w:pPr>
        <w:pStyle w:val="ConsPlusNormal"/>
        <w:spacing w:before="220"/>
        <w:ind w:firstLine="540"/>
        <w:jc w:val="both"/>
      </w:pPr>
      <w:r>
        <w:t>3.1.11. Количество поголовья сельскохозяйственных животных и птицы, приобретенных с использованием средств гранта, должно быть сохранено в течение пяти лет (но не менее срока реализации бизнес-плана). В случае падежа, утраты или потери производительности (в силу своей физиологической способности или иных обстоятельств) поголовье основного продуктивного стада должно быть восстановлено в течение 12 месяцев с даты установления указанного события.</w:t>
      </w:r>
    </w:p>
    <w:p w:rsidR="0047080E" w:rsidRDefault="0047080E" w:rsidP="0047080E">
      <w:pPr>
        <w:pStyle w:val="ConsPlusNormal"/>
        <w:jc w:val="both"/>
      </w:pPr>
      <w:r>
        <w:t xml:space="preserve">(п. 3.1 в ред. </w:t>
      </w:r>
      <w:hyperlink r:id="rId37"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3.2. Предоставление гранта осуществляется в соответствии с объемами финансирования, предусмотренными на реализацию соответствующего мероприятия государственной программы, в пределах лимитов бюджетных обязательств и бюджетных ассигнований, доведенных уполномоченному органу на эти цели.</w:t>
      </w:r>
    </w:p>
    <w:p w:rsidR="0047080E" w:rsidRDefault="0047080E" w:rsidP="0047080E">
      <w:pPr>
        <w:pStyle w:val="ConsPlusNormal"/>
        <w:spacing w:before="220"/>
        <w:ind w:firstLine="540"/>
        <w:jc w:val="both"/>
      </w:pPr>
      <w:r>
        <w:t>Средства предоставляются крестьянским (фермерским) хозяйствам в виде гранта на реализацию бизнес-плана:</w:t>
      </w:r>
    </w:p>
    <w:p w:rsidR="0047080E" w:rsidRDefault="0047080E" w:rsidP="0047080E">
      <w:pPr>
        <w:pStyle w:val="ConsPlusNormal"/>
        <w:spacing w:before="220"/>
        <w:ind w:firstLine="540"/>
        <w:jc w:val="both"/>
      </w:pPr>
      <w:bookmarkStart w:id="17" w:name="P750"/>
      <w:bookmarkEnd w:id="17"/>
      <w:r>
        <w:lastRenderedPageBreak/>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7080E" w:rsidRDefault="0047080E" w:rsidP="0047080E">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47080E" w:rsidRDefault="0047080E" w:rsidP="0047080E">
      <w:pPr>
        <w:pStyle w:val="ConsPlusNormal"/>
        <w:spacing w:before="220"/>
        <w:ind w:firstLine="540"/>
        <w:jc w:val="both"/>
      </w:pPr>
      <w:r>
        <w:t>по иным направлениям бизнес-плана - в размере, не превышающем 3 млн. рублей, но не более 90 процентов затрат;</w:t>
      </w:r>
    </w:p>
    <w:p w:rsidR="0047080E" w:rsidRDefault="0047080E" w:rsidP="0047080E">
      <w:pPr>
        <w:pStyle w:val="ConsPlusNormal"/>
        <w:spacing w:before="220"/>
        <w:ind w:firstLine="540"/>
        <w:jc w:val="both"/>
      </w:pPr>
      <w:bookmarkStart w:id="18" w:name="P753"/>
      <w:bookmarkEnd w:id="18"/>
      <w:r>
        <w:t>по иным направлениям бизнес-плана,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47080E" w:rsidRDefault="0047080E" w:rsidP="0047080E">
      <w:pPr>
        <w:pStyle w:val="ConsPlusNormal"/>
        <w:jc w:val="both"/>
      </w:pPr>
      <w:r>
        <w:t xml:space="preserve">(п. 3.2 в ред. </w:t>
      </w:r>
      <w:hyperlink r:id="rId38"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 xml:space="preserve">3.3. Уполномоченный орган в течение десяти рабочих дней со дня принятия конкурсной комиссией решения о предоставлении гранта издает приказ о предоставлении заявителю средств гранта (далее - </w:t>
      </w:r>
      <w:proofErr w:type="spellStart"/>
      <w:r>
        <w:t>грантополучатель</w:t>
      </w:r>
      <w:proofErr w:type="spellEnd"/>
      <w:r>
        <w:t>) и заключает с грантополучателем соглашение с использованием государственной интегрированной информационной системы управления общественными финансами "Электронный бюджет" по типовой форме (далее - Соглашение), утвержденной приказом Министерства финансов Российской Федерации (дополнительного соглашения к Соглашению), обязательными условиями которого являются:</w:t>
      </w:r>
    </w:p>
    <w:p w:rsidR="0047080E" w:rsidRDefault="0047080E" w:rsidP="0047080E">
      <w:pPr>
        <w:pStyle w:val="ConsPlusNormal"/>
        <w:jc w:val="both"/>
      </w:pPr>
      <w:r>
        <w:t xml:space="preserve">(в ред. </w:t>
      </w:r>
      <w:hyperlink r:id="rId39"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согласие грантополучателя на осуществление уполномоченным органом и органами государственного финансового контроля проверок соблюдения им требований (условий), целей и порядка предоставления гранта;</w:t>
      </w:r>
    </w:p>
    <w:p w:rsidR="0047080E" w:rsidRDefault="0047080E" w:rsidP="0047080E">
      <w:pPr>
        <w:pStyle w:val="ConsPlusNormal"/>
        <w:spacing w:before="220"/>
        <w:ind w:firstLine="540"/>
        <w:jc w:val="both"/>
      </w:pPr>
      <w:r>
        <w:t>ответственность за нецелевое использование средств и нарушение условий соглашения;</w:t>
      </w:r>
    </w:p>
    <w:p w:rsidR="0047080E" w:rsidRDefault="0047080E" w:rsidP="0047080E">
      <w:pPr>
        <w:pStyle w:val="ConsPlusNormal"/>
        <w:spacing w:before="220"/>
        <w:ind w:firstLine="540"/>
        <w:jc w:val="both"/>
      </w:pPr>
      <w:r>
        <w:t xml:space="preserve">абзац исключен. - </w:t>
      </w:r>
      <w:hyperlink r:id="rId40" w:history="1">
        <w:r>
          <w:rPr>
            <w:color w:val="0000FF"/>
          </w:rPr>
          <w:t>Постановление</w:t>
        </w:r>
      </w:hyperlink>
      <w:r>
        <w:t xml:space="preserve"> главы администрации (губернатора) Краснодарского края от 25.11.2019 N 782;</w:t>
      </w:r>
    </w:p>
    <w:p w:rsidR="0047080E" w:rsidRDefault="0047080E" w:rsidP="0047080E">
      <w:pPr>
        <w:pStyle w:val="ConsPlusNormal"/>
        <w:spacing w:before="220"/>
        <w:ind w:firstLine="540"/>
        <w:jc w:val="both"/>
      </w:pPr>
      <w:r>
        <w:t>установление значений показателей, необходимых для достижения результатов предоставления гранта, предусмотренных настоящим Порядком.</w:t>
      </w:r>
    </w:p>
    <w:p w:rsidR="0047080E" w:rsidRDefault="0047080E" w:rsidP="0047080E">
      <w:pPr>
        <w:pStyle w:val="ConsPlusNormal"/>
        <w:jc w:val="both"/>
      </w:pPr>
      <w:r>
        <w:t xml:space="preserve">(в ред. </w:t>
      </w:r>
      <w:hyperlink r:id="rId41"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 xml:space="preserve">абзац исключен. - </w:t>
      </w:r>
      <w:hyperlink r:id="rId42" w:history="1">
        <w:r>
          <w:rPr>
            <w:color w:val="0000FF"/>
          </w:rPr>
          <w:t>Постановление</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Дополнительное соглашение о внесении изменений в соглашение и о его расторжении заключается в соответствии с типовой формой, установленной Министерством финансов Российской Федерации.</w:t>
      </w:r>
    </w:p>
    <w:p w:rsidR="0047080E" w:rsidRDefault="0047080E" w:rsidP="0047080E">
      <w:pPr>
        <w:pStyle w:val="ConsPlusNormal"/>
        <w:jc w:val="both"/>
      </w:pPr>
      <w:r>
        <w:t xml:space="preserve">(в ред. </w:t>
      </w:r>
      <w:hyperlink r:id="rId43"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В течение десяти рабочих дней со дня принятия конкурсной комиссией решения об отказе в предоставлении гранта уполномоченный орган направляет заявителю письменное уведомление об отказе в предоставлении гранта с указанием причины отказа.</w:t>
      </w:r>
    </w:p>
    <w:p w:rsidR="0047080E" w:rsidRDefault="0047080E" w:rsidP="0047080E">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08.09.2020 N </w:t>
      </w:r>
      <w:r>
        <w:lastRenderedPageBreak/>
        <w:t>561)</w:t>
      </w:r>
    </w:p>
    <w:p w:rsidR="0047080E" w:rsidRDefault="0047080E" w:rsidP="0047080E">
      <w:pPr>
        <w:pStyle w:val="ConsPlusNormal"/>
        <w:spacing w:before="220"/>
        <w:ind w:firstLine="540"/>
        <w:jc w:val="both"/>
      </w:pPr>
      <w:proofErr w:type="spellStart"/>
      <w:r>
        <w:t>Грантополучатель</w:t>
      </w:r>
      <w:proofErr w:type="spellEnd"/>
      <w:r>
        <w:t xml:space="preserve"> в течение трех рабочих дней со дня получения соглашения подписывает его и направляет в уполномоченный орган подписанное соглашение в двух экземплярах.</w:t>
      </w:r>
    </w:p>
    <w:p w:rsidR="0047080E" w:rsidRDefault="0047080E" w:rsidP="0047080E">
      <w:pPr>
        <w:pStyle w:val="ConsPlusNormal"/>
        <w:spacing w:before="220"/>
        <w:ind w:firstLine="540"/>
        <w:jc w:val="both"/>
      </w:pPr>
      <w:r>
        <w:t>Непредставление грантополучателем в срок подписанного соглашения признается его отказом от получения гранта, а возможность получения гранта предоставляется следующему заявителю в соответствии с протоколом конкурсной комиссии.</w:t>
      </w:r>
    </w:p>
    <w:p w:rsidR="0047080E" w:rsidRDefault="0047080E" w:rsidP="0047080E">
      <w:pPr>
        <w:pStyle w:val="ConsPlusNormal"/>
        <w:spacing w:before="220"/>
        <w:ind w:firstLine="540"/>
        <w:jc w:val="both"/>
      </w:pPr>
      <w:proofErr w:type="spellStart"/>
      <w:r>
        <w:t>Грантополучатель</w:t>
      </w:r>
      <w:proofErr w:type="spellEnd"/>
      <w:r>
        <w:t xml:space="preserve"> в течение семи рабочих дней со дня подписания Соглашения направляет в уполномоченный орган информацию об открытии лицевого счета.</w:t>
      </w:r>
    </w:p>
    <w:p w:rsidR="0047080E" w:rsidRDefault="0047080E" w:rsidP="0047080E">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3.4. Основаниями для отказа заявителю, прошедшему конкурсный отбор, в предоставлении гранта является освоение лимитов бюджетных обязательств, предусмотренных в краевом бюджете на эти цели на текущий финансовый год.</w:t>
      </w:r>
    </w:p>
    <w:p w:rsidR="0047080E" w:rsidRDefault="0047080E" w:rsidP="0047080E">
      <w:pPr>
        <w:pStyle w:val="ConsPlusNormal"/>
        <w:spacing w:before="220"/>
        <w:ind w:firstLine="540"/>
        <w:jc w:val="both"/>
      </w:pPr>
      <w:r>
        <w:t xml:space="preserve">3.5. Уполномоченный орган в течение 7 рабочих дней со дня получения от грантополучателя информации об открытии им лицевого счета оформляет и направляет в министерство финансов Краснодарского края платежные документы (в электронном виде) для перечисления </w:t>
      </w:r>
      <w:proofErr w:type="spellStart"/>
      <w:r>
        <w:t>грантополучателю</w:t>
      </w:r>
      <w:proofErr w:type="spellEnd"/>
      <w:r>
        <w:t xml:space="preserve"> на его лицевой счет причитающейся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суммы гранта.</w:t>
      </w:r>
    </w:p>
    <w:p w:rsidR="0047080E" w:rsidRDefault="0047080E" w:rsidP="0047080E">
      <w:pPr>
        <w:pStyle w:val="ConsPlusNormal"/>
        <w:spacing w:before="220"/>
        <w:ind w:firstLine="540"/>
        <w:jc w:val="both"/>
      </w:pPr>
      <w:r>
        <w:t xml:space="preserve">Операции по списанию средств, отраженных на лицевом счете </w:t>
      </w:r>
      <w:proofErr w:type="spellStart"/>
      <w:r>
        <w:t>неучастника</w:t>
      </w:r>
      <w:proofErr w:type="spellEnd"/>
      <w:r>
        <w:t xml:space="preserve"> бюджетного процесса, осуществляются после проведения казначейством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грантополучателя, который является неотъемлемой частью Соглашения.</w:t>
      </w:r>
    </w:p>
    <w:p w:rsidR="0047080E" w:rsidRDefault="0047080E" w:rsidP="0047080E">
      <w:pPr>
        <w:pStyle w:val="ConsPlusNormal"/>
        <w:jc w:val="both"/>
      </w:pPr>
      <w:r>
        <w:t xml:space="preserve">(п. 3.5 в ред. </w:t>
      </w:r>
      <w:hyperlink r:id="rId46"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3.6. Настоящим Порядком устанавливаются следующие результаты предоставления гранта:</w:t>
      </w:r>
    </w:p>
    <w:p w:rsidR="0047080E" w:rsidRDefault="0047080E" w:rsidP="0047080E">
      <w:pPr>
        <w:pStyle w:val="ConsPlusNormal"/>
        <w:spacing w:before="220"/>
        <w:ind w:firstLine="540"/>
        <w:jc w:val="both"/>
      </w:pPr>
      <w:r>
        <w:t>создание новых постоянных рабочих мест не позднее срока использования гранта (показатель, необходимый для достижения результата предоставления гранта, - единица);</w:t>
      </w:r>
    </w:p>
    <w:p w:rsidR="0047080E" w:rsidRDefault="0047080E" w:rsidP="0047080E">
      <w:pPr>
        <w:pStyle w:val="ConsPlusNormal"/>
        <w:spacing w:before="220"/>
        <w:ind w:firstLine="540"/>
        <w:jc w:val="both"/>
      </w:pPr>
      <w:r>
        <w:t>достижение показателей деятельности, предусмотренных бизнес-планом (показатель, необходимый для достижения результата предоставления гранта, - процент).</w:t>
      </w:r>
    </w:p>
    <w:p w:rsidR="0047080E" w:rsidRDefault="0047080E" w:rsidP="0047080E">
      <w:pPr>
        <w:pStyle w:val="ConsPlusNormal"/>
        <w:jc w:val="both"/>
      </w:pPr>
      <w:r>
        <w:t xml:space="preserve">(п. 3.6 в ред. </w:t>
      </w:r>
      <w:hyperlink r:id="rId47"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jc w:val="both"/>
      </w:pPr>
    </w:p>
    <w:p w:rsidR="0047080E" w:rsidRDefault="0047080E" w:rsidP="0047080E">
      <w:pPr>
        <w:pStyle w:val="ConsPlusTitle"/>
        <w:jc w:val="center"/>
        <w:outlineLvl w:val="1"/>
      </w:pPr>
      <w:r>
        <w:t>4. Требования к отчетности</w:t>
      </w:r>
    </w:p>
    <w:p w:rsidR="0047080E" w:rsidRDefault="0047080E" w:rsidP="0047080E">
      <w:pPr>
        <w:pStyle w:val="ConsPlusNormal"/>
        <w:jc w:val="both"/>
      </w:pPr>
    </w:p>
    <w:p w:rsidR="0047080E" w:rsidRDefault="0047080E" w:rsidP="0047080E">
      <w:pPr>
        <w:pStyle w:val="ConsPlusNormal"/>
        <w:ind w:firstLine="540"/>
        <w:jc w:val="both"/>
      </w:pPr>
      <w:r>
        <w:t xml:space="preserve">4.1. </w:t>
      </w:r>
      <w:proofErr w:type="spellStart"/>
      <w:r>
        <w:t>Грантополучатель</w:t>
      </w:r>
      <w:proofErr w:type="spellEnd"/>
      <w:r>
        <w:t xml:space="preserve"> представляет в уполномоченный орган:</w:t>
      </w:r>
    </w:p>
    <w:p w:rsidR="0047080E" w:rsidRDefault="0047080E" w:rsidP="0047080E">
      <w:pPr>
        <w:pStyle w:val="ConsPlusNormal"/>
        <w:spacing w:before="220"/>
        <w:ind w:firstLine="540"/>
        <w:jc w:val="both"/>
      </w:pPr>
      <w:hyperlink w:anchor="P848" w:history="1">
        <w:r>
          <w:rPr>
            <w:color w:val="0000FF"/>
          </w:rPr>
          <w:t>отчет</w:t>
        </w:r>
      </w:hyperlink>
      <w:r>
        <w:t xml:space="preserve"> о достижении результатов (показателей, необходимых для достижения результатов предоставления гранта) по форме, утвержденной приложением к настоящему Порядку (представляется 1 раз в полгода в течение 60 месяцев не позднее 15 января и 15 июля);</w:t>
      </w:r>
    </w:p>
    <w:p w:rsidR="0047080E" w:rsidRDefault="0047080E" w:rsidP="0047080E">
      <w:pPr>
        <w:pStyle w:val="ConsPlusNormal"/>
        <w:spacing w:before="220"/>
        <w:ind w:firstLine="540"/>
        <w:jc w:val="both"/>
      </w:pPr>
      <w:hyperlink w:anchor="P901" w:history="1">
        <w:r>
          <w:rPr>
            <w:color w:val="0000FF"/>
          </w:rPr>
          <w:t>отчет</w:t>
        </w:r>
      </w:hyperlink>
      <w:r>
        <w:t xml:space="preserve"> об осуществлении расходов, источником финансового обеспечения которых является грант, по форме, утвержденной приложением к настоящему Порядку, с приложением копий документов, подтверждающих целевое использование средств гранта по перечню, утвержденному приказом уполномоченного органа, а также копий платежных документов, </w:t>
      </w:r>
      <w:r>
        <w:lastRenderedPageBreak/>
        <w:t>подтверждающих оплату расходов по плану расходов, заверенные грантополучателем (представляется в течение 18 месяцев 1 раз в полгода, не позднее 15 января и 15 июля). Итоговый отчет представляется в течение двух месяцев со дня истечения срока использования гранта.</w:t>
      </w:r>
    </w:p>
    <w:p w:rsidR="0047080E" w:rsidRDefault="0047080E" w:rsidP="0047080E">
      <w:pPr>
        <w:pStyle w:val="ConsPlusNormal"/>
        <w:jc w:val="both"/>
      </w:pPr>
      <w:r>
        <w:t xml:space="preserve">(п. 4.1 в ред. </w:t>
      </w:r>
      <w:hyperlink r:id="rId48"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4.2. Уполномоченный орган вправе установить в Соглашении сроки и формы представляемой дополнительной отчетности.</w:t>
      </w:r>
    </w:p>
    <w:p w:rsidR="0047080E" w:rsidRDefault="0047080E" w:rsidP="0047080E">
      <w:pPr>
        <w:pStyle w:val="ConsPlusNormal"/>
        <w:jc w:val="both"/>
      </w:pPr>
      <w:r>
        <w:t xml:space="preserve">(п. 4.2 в ред. </w:t>
      </w:r>
      <w:hyperlink r:id="rId49"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jc w:val="both"/>
      </w:pPr>
    </w:p>
    <w:p w:rsidR="0047080E" w:rsidRDefault="0047080E" w:rsidP="0047080E">
      <w:pPr>
        <w:pStyle w:val="ConsPlusTitle"/>
        <w:jc w:val="center"/>
        <w:outlineLvl w:val="1"/>
      </w:pPr>
      <w:r>
        <w:t>5. Порядок осуществления контроля за соблюдением целей,</w:t>
      </w:r>
    </w:p>
    <w:p w:rsidR="0047080E" w:rsidRDefault="0047080E" w:rsidP="0047080E">
      <w:pPr>
        <w:pStyle w:val="ConsPlusTitle"/>
        <w:jc w:val="center"/>
      </w:pPr>
      <w:r>
        <w:t>условий и порядка предоставления грантов и ответственность</w:t>
      </w:r>
    </w:p>
    <w:p w:rsidR="0047080E" w:rsidRDefault="0047080E" w:rsidP="0047080E">
      <w:pPr>
        <w:pStyle w:val="ConsPlusTitle"/>
        <w:jc w:val="center"/>
      </w:pPr>
      <w:r>
        <w:t>за их несоблюдение</w:t>
      </w:r>
    </w:p>
    <w:p w:rsidR="0047080E" w:rsidRDefault="0047080E" w:rsidP="0047080E">
      <w:pPr>
        <w:pStyle w:val="ConsPlusNormal"/>
        <w:jc w:val="both"/>
      </w:pPr>
    </w:p>
    <w:p w:rsidR="0047080E" w:rsidRDefault="0047080E" w:rsidP="0047080E">
      <w:pPr>
        <w:pStyle w:val="ConsPlusNormal"/>
        <w:ind w:firstLine="540"/>
        <w:jc w:val="both"/>
      </w:pPr>
      <w:r>
        <w:t>5.1. Проверка соблюдения условий, целей и порядка предоставления грантов осуществляется уполномоченным органом и органами государственного финансового контроля.</w:t>
      </w:r>
    </w:p>
    <w:p w:rsidR="0047080E" w:rsidRDefault="0047080E" w:rsidP="0047080E">
      <w:pPr>
        <w:pStyle w:val="ConsPlusNormal"/>
        <w:spacing w:before="220"/>
        <w:ind w:firstLine="540"/>
        <w:jc w:val="both"/>
      </w:pPr>
      <w:r>
        <w:t>5.2. Возврату в краевой бюджет подлежат гранты в случаях:</w:t>
      </w:r>
    </w:p>
    <w:p w:rsidR="0047080E" w:rsidRDefault="0047080E" w:rsidP="0047080E">
      <w:pPr>
        <w:pStyle w:val="ConsPlusNormal"/>
        <w:spacing w:before="220"/>
        <w:ind w:firstLine="540"/>
        <w:jc w:val="both"/>
      </w:pPr>
      <w:r>
        <w:t>несоблюдения грантополучателем целей, условий и порядка предоставления гранта;</w:t>
      </w:r>
    </w:p>
    <w:p w:rsidR="0047080E" w:rsidRDefault="0047080E" w:rsidP="0047080E">
      <w:pPr>
        <w:pStyle w:val="ConsPlusNormal"/>
        <w:spacing w:before="220"/>
        <w:ind w:firstLine="540"/>
        <w:jc w:val="both"/>
      </w:pPr>
      <w:proofErr w:type="spellStart"/>
      <w:r>
        <w:t>недостижения</w:t>
      </w:r>
      <w:proofErr w:type="spellEnd"/>
      <w:r>
        <w:t xml:space="preserve"> показателей, необходимых для достижения результатов предоставления гранта.</w:t>
      </w:r>
    </w:p>
    <w:p w:rsidR="0047080E" w:rsidRDefault="0047080E" w:rsidP="0047080E">
      <w:pPr>
        <w:pStyle w:val="ConsPlusNormal"/>
        <w:jc w:val="both"/>
      </w:pPr>
      <w:r>
        <w:t xml:space="preserve">(п. 5.2 в ред. </w:t>
      </w:r>
      <w:hyperlink r:id="rId50"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5.3. В случаях несоблюдения грантополучателем целей, условий и порядка предоставления гранта, установленных настоящим Порядком и Соглашением, за исключением условия о достижении результата гранта, возврату в краевой бюджет подлежит грант в полном объеме выявленных нарушений.</w:t>
      </w:r>
    </w:p>
    <w:p w:rsidR="0047080E" w:rsidRDefault="0047080E" w:rsidP="0047080E">
      <w:pPr>
        <w:pStyle w:val="ConsPlusNormal"/>
        <w:jc w:val="both"/>
      </w:pPr>
      <w:r>
        <w:t xml:space="preserve">(п. 5.3 в ред. </w:t>
      </w:r>
      <w:hyperlink r:id="rId51" w:history="1">
        <w:r>
          <w:rPr>
            <w:color w:val="0000FF"/>
          </w:rPr>
          <w:t>Постановления</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 xml:space="preserve">5.4. В случае </w:t>
      </w:r>
      <w:proofErr w:type="spellStart"/>
      <w:r>
        <w:t>недостижения</w:t>
      </w:r>
      <w:proofErr w:type="spellEnd"/>
      <w:r>
        <w:t xml:space="preserve"> показателей, необходимых для достижения результатов предоставления гранта, объем возврата рассчитывается после истечения срока использования гранта по формуле:</w:t>
      </w:r>
    </w:p>
    <w:p w:rsidR="0047080E" w:rsidRDefault="0047080E" w:rsidP="0047080E">
      <w:pPr>
        <w:pStyle w:val="ConsPlusNormal"/>
        <w:jc w:val="both"/>
      </w:pPr>
    </w:p>
    <w:p w:rsidR="0047080E" w:rsidRDefault="0047080E" w:rsidP="0047080E">
      <w:pPr>
        <w:pStyle w:val="ConsPlusNormal"/>
        <w:jc w:val="center"/>
      </w:pPr>
      <w:r>
        <w:t>V возврата = V гранта x k x m / n, где:</w:t>
      </w:r>
    </w:p>
    <w:p w:rsidR="0047080E" w:rsidRDefault="0047080E" w:rsidP="0047080E">
      <w:pPr>
        <w:pStyle w:val="ConsPlusNormal"/>
        <w:jc w:val="both"/>
      </w:pPr>
    </w:p>
    <w:p w:rsidR="0047080E" w:rsidRDefault="0047080E" w:rsidP="0047080E">
      <w:pPr>
        <w:pStyle w:val="ConsPlusNormal"/>
        <w:ind w:firstLine="540"/>
        <w:jc w:val="both"/>
      </w:pPr>
      <w:r>
        <w:t xml:space="preserve">V гранта - размер гранта, предоставленный </w:t>
      </w:r>
      <w:proofErr w:type="spellStart"/>
      <w:r>
        <w:t>грантополучателю</w:t>
      </w:r>
      <w:proofErr w:type="spellEnd"/>
      <w:r>
        <w:t>;</w:t>
      </w:r>
    </w:p>
    <w:p w:rsidR="0047080E" w:rsidRDefault="0047080E" w:rsidP="0047080E">
      <w:pPr>
        <w:pStyle w:val="ConsPlusNormal"/>
        <w:spacing w:before="220"/>
        <w:ind w:firstLine="540"/>
        <w:jc w:val="both"/>
      </w:pPr>
      <w:r>
        <w:t xml:space="preserve">m - количество показателей, необходимых для достижения результатов предоставления гранта,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имеет положительное значение;</w:t>
      </w:r>
    </w:p>
    <w:p w:rsidR="0047080E" w:rsidRDefault="0047080E" w:rsidP="0047080E">
      <w:pPr>
        <w:pStyle w:val="ConsPlusNormal"/>
        <w:spacing w:before="220"/>
        <w:ind w:firstLine="540"/>
        <w:jc w:val="both"/>
      </w:pPr>
      <w:r>
        <w:t>n - общее количество показателей, необходимых для достижения результатов предоставления гранта;</w:t>
      </w:r>
    </w:p>
    <w:p w:rsidR="0047080E" w:rsidRDefault="0047080E" w:rsidP="0047080E">
      <w:pPr>
        <w:pStyle w:val="ConsPlusNormal"/>
        <w:spacing w:before="220"/>
        <w:ind w:firstLine="540"/>
        <w:jc w:val="both"/>
      </w:pPr>
      <w:r>
        <w:t>k - коэффициент возврата гранта.</w:t>
      </w:r>
    </w:p>
    <w:p w:rsidR="0047080E" w:rsidRDefault="0047080E" w:rsidP="0047080E">
      <w:pPr>
        <w:pStyle w:val="ConsPlusNormal"/>
        <w:spacing w:before="220"/>
        <w:ind w:firstLine="540"/>
        <w:jc w:val="both"/>
      </w:pPr>
      <w:r>
        <w:t>Коэффициент возврата гранта рассчитывается по формуле:</w:t>
      </w:r>
    </w:p>
    <w:p w:rsidR="0047080E" w:rsidRDefault="0047080E" w:rsidP="0047080E">
      <w:pPr>
        <w:pStyle w:val="ConsPlusNormal"/>
        <w:jc w:val="both"/>
      </w:pPr>
    </w:p>
    <w:p w:rsidR="0047080E" w:rsidRDefault="0047080E" w:rsidP="0047080E">
      <w:pPr>
        <w:pStyle w:val="ConsPlusNormal"/>
        <w:jc w:val="center"/>
      </w:pPr>
      <w:r>
        <w:rPr>
          <w:noProof/>
          <w:position w:val="-11"/>
        </w:rPr>
        <w:drawing>
          <wp:inline distT="0" distB="0" distL="0" distR="0">
            <wp:extent cx="1228725" cy="285750"/>
            <wp:effectExtent l="0" t="0" r="9525" b="0"/>
            <wp:docPr id="1" name="Рисунок 1" descr="base_23729_1953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5334_3276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p w:rsidR="0047080E" w:rsidRDefault="0047080E" w:rsidP="0047080E">
      <w:pPr>
        <w:pStyle w:val="ConsPlusNormal"/>
        <w:jc w:val="both"/>
      </w:pPr>
    </w:p>
    <w:p w:rsidR="0047080E" w:rsidRDefault="0047080E" w:rsidP="0047080E">
      <w:pPr>
        <w:pStyle w:val="ConsPlusNormal"/>
        <w:ind w:firstLine="540"/>
        <w:jc w:val="both"/>
      </w:pPr>
      <w:proofErr w:type="spellStart"/>
      <w:r>
        <w:lastRenderedPageBreak/>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w:t>
      </w:r>
    </w:p>
    <w:p w:rsidR="0047080E" w:rsidRDefault="0047080E" w:rsidP="0047080E">
      <w:pPr>
        <w:pStyle w:val="ConsPlusNormal"/>
        <w:spacing w:before="220"/>
        <w:ind w:firstLine="540"/>
        <w:jc w:val="both"/>
      </w:pPr>
      <w:r>
        <w:t xml:space="preserve">m - количество результатов предоставления гранта,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имеет положительное значение.</w:t>
      </w:r>
    </w:p>
    <w:p w:rsidR="0047080E" w:rsidRDefault="0047080E" w:rsidP="0047080E">
      <w:pPr>
        <w:pStyle w:val="ConsPlusNormal"/>
        <w:spacing w:before="220"/>
        <w:ind w:firstLine="540"/>
        <w:jc w:val="both"/>
      </w:pPr>
      <w:r>
        <w:t xml:space="preserve">При расчете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w:t>
      </w:r>
    </w:p>
    <w:p w:rsidR="0047080E" w:rsidRDefault="0047080E" w:rsidP="0047080E">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определяется по формуле:</w:t>
      </w:r>
    </w:p>
    <w:p w:rsidR="0047080E" w:rsidRDefault="0047080E" w:rsidP="0047080E">
      <w:pPr>
        <w:pStyle w:val="ConsPlusNormal"/>
        <w:jc w:val="both"/>
      </w:pPr>
    </w:p>
    <w:p w:rsidR="0047080E" w:rsidRDefault="0047080E" w:rsidP="0047080E">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47080E" w:rsidRDefault="0047080E" w:rsidP="0047080E">
      <w:pPr>
        <w:pStyle w:val="ConsPlusNormal"/>
        <w:jc w:val="both"/>
      </w:pPr>
    </w:p>
    <w:p w:rsidR="0047080E" w:rsidRDefault="0047080E" w:rsidP="0047080E">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показателя, необходимого для достижения результата предоставления гранта, на отчетную дату;</w:t>
      </w:r>
    </w:p>
    <w:p w:rsidR="0047080E" w:rsidRDefault="0047080E" w:rsidP="0047080E">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гранта, установленное соглашением о предоставлении гранта.</w:t>
      </w:r>
    </w:p>
    <w:p w:rsidR="0047080E" w:rsidRDefault="0047080E" w:rsidP="0047080E">
      <w:pPr>
        <w:pStyle w:val="ConsPlusNormal"/>
        <w:jc w:val="both"/>
      </w:pPr>
      <w:r>
        <w:t xml:space="preserve">(п. 5.4 введен </w:t>
      </w:r>
      <w:hyperlink r:id="rId53" w:history="1">
        <w:r>
          <w:rPr>
            <w:color w:val="0000FF"/>
          </w:rPr>
          <w:t>Постановлением</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5.5. Возврат гранта осуществляется в следующем порядке:</w:t>
      </w:r>
    </w:p>
    <w:p w:rsidR="0047080E" w:rsidRDefault="0047080E" w:rsidP="0047080E">
      <w:pPr>
        <w:pStyle w:val="ConsPlusNormal"/>
        <w:spacing w:before="220"/>
        <w:ind w:firstLine="540"/>
        <w:jc w:val="both"/>
      </w:pPr>
      <w:r>
        <w:t xml:space="preserve">уполномоченный орган в 30-дневный срок после выявления нарушения или получения акта проверки от уполномоченного органа государственного финансового контроля направляет </w:t>
      </w:r>
      <w:proofErr w:type="spellStart"/>
      <w:r>
        <w:t>грантополучателю</w:t>
      </w:r>
      <w:proofErr w:type="spellEnd"/>
      <w:r>
        <w:t xml:space="preserve"> требование о возврате гранта;</w:t>
      </w:r>
    </w:p>
    <w:p w:rsidR="0047080E" w:rsidRDefault="0047080E" w:rsidP="0047080E">
      <w:pPr>
        <w:pStyle w:val="ConsPlusNormal"/>
        <w:spacing w:before="220"/>
        <w:ind w:firstLine="540"/>
        <w:jc w:val="both"/>
      </w:pPr>
      <w:proofErr w:type="spellStart"/>
      <w:r>
        <w:t>грантополучатель</w:t>
      </w:r>
      <w:proofErr w:type="spellEnd"/>
      <w:r>
        <w:t xml:space="preserve"> производит возврат гранта в течение 60 календарных дней со дня получения от уполномоченного органа требования о возврате гранта;</w:t>
      </w:r>
    </w:p>
    <w:p w:rsidR="0047080E" w:rsidRDefault="0047080E" w:rsidP="0047080E">
      <w:pPr>
        <w:pStyle w:val="ConsPlusNormal"/>
        <w:spacing w:before="220"/>
        <w:ind w:firstLine="540"/>
        <w:jc w:val="both"/>
      </w:pPr>
      <w:r>
        <w:t>возврат грантополучателем остатков гранта, не использованных в течение 18 месяцев с даты получения гранта, осуществляется в течение 30 дней со дня образования остатков;</w:t>
      </w:r>
    </w:p>
    <w:p w:rsidR="0047080E" w:rsidRDefault="0047080E" w:rsidP="0047080E">
      <w:pPr>
        <w:pStyle w:val="ConsPlusNormal"/>
        <w:spacing w:before="220"/>
        <w:ind w:firstLine="540"/>
        <w:jc w:val="both"/>
      </w:pPr>
      <w:r>
        <w:t>при нарушении грантополучателем срока возврата гранта уполномоченный орган принимает меры по взысканию указанных средств в краевой бюджет в порядке, установленном законодательством Российской Федерации.</w:t>
      </w:r>
    </w:p>
    <w:p w:rsidR="0047080E" w:rsidRDefault="0047080E" w:rsidP="0047080E">
      <w:pPr>
        <w:pStyle w:val="ConsPlusNormal"/>
        <w:jc w:val="both"/>
      </w:pPr>
      <w:r>
        <w:t xml:space="preserve">(п. 5.5 введен </w:t>
      </w:r>
      <w:hyperlink r:id="rId54" w:history="1">
        <w:r>
          <w:rPr>
            <w:color w:val="0000FF"/>
          </w:rPr>
          <w:t>Постановлением</w:t>
        </w:r>
      </w:hyperlink>
      <w:r>
        <w:t xml:space="preserve"> главы администрации (губернатора) Краснодарского края от 08.09.2020 N 561)</w:t>
      </w:r>
    </w:p>
    <w:p w:rsidR="0047080E" w:rsidRDefault="0047080E" w:rsidP="0047080E">
      <w:pPr>
        <w:pStyle w:val="ConsPlusNormal"/>
        <w:spacing w:before="220"/>
        <w:ind w:firstLine="540"/>
        <w:jc w:val="both"/>
      </w:pPr>
      <w:r>
        <w:t>5.6. Уполномоченный орган несет ответственность за осуществление расходов краевого бюджета, направляемых на выплату гранта, в соответствии с бюджетным законодательством Российской Федерации.</w:t>
      </w:r>
    </w:p>
    <w:p w:rsidR="0047080E" w:rsidRDefault="0047080E" w:rsidP="0047080E">
      <w:pPr>
        <w:pStyle w:val="ConsPlusNormal"/>
        <w:jc w:val="both"/>
      </w:pPr>
      <w:r>
        <w:t xml:space="preserve">(п. 5.6 введен </w:t>
      </w:r>
      <w:hyperlink r:id="rId55" w:history="1">
        <w:r>
          <w:rPr>
            <w:color w:val="0000FF"/>
          </w:rPr>
          <w:t>Постановлением</w:t>
        </w:r>
      </w:hyperlink>
      <w:r>
        <w:t xml:space="preserve"> главы администрации (губернатора) Краснодарского края от 08.09.2020 N 561)</w:t>
      </w:r>
    </w:p>
    <w:p w:rsidR="0047080E" w:rsidRDefault="0047080E" w:rsidP="0047080E">
      <w:pPr>
        <w:pStyle w:val="ConsPlusNormal"/>
        <w:jc w:val="both"/>
      </w:pPr>
    </w:p>
    <w:p w:rsidR="0047080E" w:rsidRDefault="0047080E" w:rsidP="0047080E">
      <w:pPr>
        <w:pStyle w:val="ConsPlusNormal"/>
        <w:jc w:val="both"/>
      </w:pPr>
    </w:p>
    <w:p w:rsidR="0047080E" w:rsidRDefault="0047080E" w:rsidP="0047080E">
      <w:pPr>
        <w:pStyle w:val="ConsPlusNormal"/>
        <w:jc w:val="both"/>
      </w:pPr>
    </w:p>
    <w:p w:rsidR="0047080E" w:rsidRDefault="0047080E" w:rsidP="0047080E">
      <w:pPr>
        <w:pStyle w:val="ConsPlusNormal"/>
        <w:jc w:val="both"/>
      </w:pPr>
    </w:p>
    <w:p w:rsidR="0047080E" w:rsidRDefault="0047080E" w:rsidP="0047080E">
      <w:pPr>
        <w:pStyle w:val="ConsPlusNormal"/>
        <w:jc w:val="both"/>
      </w:pPr>
    </w:p>
    <w:p w:rsidR="0047080E" w:rsidRDefault="0047080E" w:rsidP="0047080E">
      <w:pPr>
        <w:pStyle w:val="ConsPlusNormal"/>
        <w:jc w:val="right"/>
        <w:outlineLvl w:val="1"/>
      </w:pPr>
      <w:r>
        <w:t>Приложение</w:t>
      </w:r>
    </w:p>
    <w:p w:rsidR="0047080E" w:rsidRDefault="0047080E" w:rsidP="0047080E">
      <w:pPr>
        <w:pStyle w:val="ConsPlusNormal"/>
        <w:jc w:val="right"/>
      </w:pPr>
      <w:r>
        <w:t>к Порядку</w:t>
      </w:r>
    </w:p>
    <w:p w:rsidR="0047080E" w:rsidRDefault="0047080E" w:rsidP="0047080E">
      <w:pPr>
        <w:pStyle w:val="ConsPlusNormal"/>
        <w:jc w:val="right"/>
      </w:pPr>
      <w:r>
        <w:t>предоставления грантов крестьянским</w:t>
      </w:r>
    </w:p>
    <w:p w:rsidR="0047080E" w:rsidRDefault="0047080E" w:rsidP="0047080E">
      <w:pPr>
        <w:pStyle w:val="ConsPlusNormal"/>
        <w:jc w:val="right"/>
      </w:pPr>
      <w:r>
        <w:t>(фермерским) хозяйствам на реализацию</w:t>
      </w:r>
    </w:p>
    <w:p w:rsidR="0047080E" w:rsidRDefault="0047080E" w:rsidP="0047080E">
      <w:pPr>
        <w:pStyle w:val="ConsPlusNormal"/>
        <w:jc w:val="right"/>
      </w:pPr>
      <w:r>
        <w:t>"Агростартап" в рамках регионального</w:t>
      </w:r>
    </w:p>
    <w:p w:rsidR="0047080E" w:rsidRDefault="0047080E" w:rsidP="0047080E">
      <w:pPr>
        <w:pStyle w:val="ConsPlusNormal"/>
        <w:jc w:val="right"/>
      </w:pPr>
      <w:r>
        <w:t>проекта Краснодарского края</w:t>
      </w:r>
    </w:p>
    <w:p w:rsidR="0047080E" w:rsidRDefault="0047080E" w:rsidP="0047080E">
      <w:pPr>
        <w:pStyle w:val="ConsPlusNormal"/>
        <w:jc w:val="right"/>
      </w:pPr>
      <w:r>
        <w:t>"Создание системы поддержки фермеров</w:t>
      </w:r>
    </w:p>
    <w:p w:rsidR="0047080E" w:rsidRDefault="0047080E" w:rsidP="0047080E">
      <w:pPr>
        <w:pStyle w:val="ConsPlusNormal"/>
        <w:jc w:val="right"/>
      </w:pPr>
      <w:r>
        <w:lastRenderedPageBreak/>
        <w:t>и развития сельскохозяйственной</w:t>
      </w:r>
    </w:p>
    <w:p w:rsidR="0047080E" w:rsidRDefault="0047080E" w:rsidP="0047080E">
      <w:pPr>
        <w:pStyle w:val="ConsPlusNormal"/>
        <w:jc w:val="right"/>
      </w:pPr>
      <w:r>
        <w:t>кооперации"</w:t>
      </w:r>
    </w:p>
    <w:p w:rsidR="0047080E" w:rsidRDefault="0047080E" w:rsidP="004708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80E" w:rsidTr="00217B4F">
        <w:trPr>
          <w:jc w:val="center"/>
        </w:trPr>
        <w:tc>
          <w:tcPr>
            <w:tcW w:w="9294" w:type="dxa"/>
            <w:tcBorders>
              <w:top w:val="nil"/>
              <w:left w:val="single" w:sz="24" w:space="0" w:color="CED3F1"/>
              <w:bottom w:val="nil"/>
              <w:right w:val="single" w:sz="24" w:space="0" w:color="F4F3F8"/>
            </w:tcBorders>
            <w:shd w:val="clear" w:color="auto" w:fill="F4F3F8"/>
          </w:tcPr>
          <w:p w:rsidR="0047080E" w:rsidRDefault="0047080E" w:rsidP="00217B4F">
            <w:pPr>
              <w:pStyle w:val="ConsPlusNormal"/>
              <w:jc w:val="center"/>
            </w:pPr>
            <w:r>
              <w:rPr>
                <w:color w:val="392C69"/>
              </w:rPr>
              <w:t>Список изменяющих документов</w:t>
            </w:r>
          </w:p>
          <w:p w:rsidR="0047080E" w:rsidRDefault="0047080E" w:rsidP="00217B4F">
            <w:pPr>
              <w:pStyle w:val="ConsPlusNormal"/>
              <w:jc w:val="center"/>
            </w:pPr>
            <w:r>
              <w:rPr>
                <w:color w:val="392C69"/>
              </w:rPr>
              <w:t xml:space="preserve">(введено </w:t>
            </w:r>
            <w:hyperlink r:id="rId56" w:history="1">
              <w:r>
                <w:rPr>
                  <w:color w:val="0000FF"/>
                </w:rPr>
                <w:t>Постановлением</w:t>
              </w:r>
            </w:hyperlink>
            <w:r>
              <w:rPr>
                <w:color w:val="392C69"/>
              </w:rPr>
              <w:t xml:space="preserve"> главы администрации (губернатора) Краснодарского</w:t>
            </w:r>
          </w:p>
          <w:p w:rsidR="0047080E" w:rsidRDefault="0047080E" w:rsidP="00217B4F">
            <w:pPr>
              <w:pStyle w:val="ConsPlusNormal"/>
              <w:jc w:val="center"/>
            </w:pPr>
            <w:r>
              <w:rPr>
                <w:color w:val="392C69"/>
              </w:rPr>
              <w:t>края от 08.09.2020 N 561)</w:t>
            </w:r>
          </w:p>
        </w:tc>
      </w:tr>
    </w:tbl>
    <w:p w:rsidR="0047080E" w:rsidRDefault="0047080E" w:rsidP="0047080E">
      <w:pPr>
        <w:pStyle w:val="ConsPlusNormal"/>
        <w:jc w:val="both"/>
      </w:pPr>
    </w:p>
    <w:p w:rsidR="0047080E" w:rsidRDefault="0047080E" w:rsidP="0047080E">
      <w:pPr>
        <w:pStyle w:val="ConsPlusNormal"/>
        <w:jc w:val="center"/>
        <w:outlineLvl w:val="2"/>
      </w:pPr>
      <w:bookmarkStart w:id="19" w:name="P848"/>
      <w:bookmarkEnd w:id="19"/>
      <w:r>
        <w:rPr>
          <w:b/>
        </w:rPr>
        <w:t>ОТЧЕТ</w:t>
      </w:r>
    </w:p>
    <w:p w:rsidR="0047080E" w:rsidRDefault="0047080E" w:rsidP="0047080E">
      <w:pPr>
        <w:pStyle w:val="ConsPlusNormal"/>
        <w:jc w:val="center"/>
      </w:pPr>
      <w:r>
        <w:rPr>
          <w:b/>
        </w:rPr>
        <w:t>о достижении результатов (показателей, необходимых</w:t>
      </w:r>
    </w:p>
    <w:p w:rsidR="0047080E" w:rsidRDefault="0047080E" w:rsidP="0047080E">
      <w:pPr>
        <w:pStyle w:val="ConsPlusNormal"/>
        <w:jc w:val="center"/>
      </w:pPr>
      <w:r>
        <w:rPr>
          <w:b/>
        </w:rPr>
        <w:t>для достижения результатов) предоставления гранта</w:t>
      </w:r>
    </w:p>
    <w:p w:rsidR="0047080E" w:rsidRDefault="0047080E" w:rsidP="0047080E">
      <w:pPr>
        <w:pStyle w:val="ConsPlusNormal"/>
        <w:jc w:val="center"/>
      </w:pPr>
      <w:r>
        <w:t>на "___" _______________ 20___ г.</w:t>
      </w:r>
    </w:p>
    <w:p w:rsidR="0047080E" w:rsidRDefault="0047080E" w:rsidP="0047080E">
      <w:pPr>
        <w:pStyle w:val="ConsPlusNormal"/>
        <w:jc w:val="both"/>
      </w:pPr>
    </w:p>
    <w:p w:rsidR="0047080E" w:rsidRDefault="0047080E" w:rsidP="0047080E">
      <w:pPr>
        <w:pStyle w:val="ConsPlusNormal"/>
        <w:ind w:firstLine="540"/>
        <w:jc w:val="both"/>
      </w:pPr>
      <w:r>
        <w:t>ИП глава КФХ __________________________________________________________</w:t>
      </w:r>
    </w:p>
    <w:p w:rsidR="0047080E" w:rsidRDefault="0047080E" w:rsidP="0047080E">
      <w:pPr>
        <w:pStyle w:val="ConsPlusNormal"/>
        <w:spacing w:before="220"/>
        <w:ind w:firstLine="540"/>
        <w:jc w:val="both"/>
      </w:pPr>
      <w:r>
        <w:t>Контактный телефон ____________________________________________________</w:t>
      </w:r>
    </w:p>
    <w:p w:rsidR="0047080E" w:rsidRDefault="0047080E" w:rsidP="0047080E">
      <w:pPr>
        <w:pStyle w:val="ConsPlusNormal"/>
        <w:spacing w:before="220"/>
        <w:ind w:firstLine="540"/>
        <w:jc w:val="both"/>
      </w:pPr>
      <w:r>
        <w:t>Направление деятельности крестьянского (фермерского) хозяйства по бизнес-плану</w:t>
      </w:r>
    </w:p>
    <w:p w:rsidR="0047080E" w:rsidRDefault="0047080E" w:rsidP="0047080E">
      <w:pPr>
        <w:pStyle w:val="ConsPlusNormal"/>
        <w:spacing w:before="220"/>
        <w:ind w:firstLine="540"/>
        <w:jc w:val="both"/>
      </w:pPr>
      <w:r>
        <w:t>_______________________________________________________________________</w:t>
      </w:r>
    </w:p>
    <w:p w:rsidR="0047080E" w:rsidRDefault="0047080E" w:rsidP="0047080E">
      <w:pPr>
        <w:pStyle w:val="ConsPlusNormal"/>
        <w:spacing w:before="220"/>
        <w:ind w:firstLine="540"/>
        <w:jc w:val="both"/>
      </w:pPr>
      <w:r>
        <w:t>_______________________________________________________________________</w:t>
      </w:r>
    </w:p>
    <w:p w:rsidR="0047080E" w:rsidRDefault="0047080E" w:rsidP="0047080E">
      <w:pPr>
        <w:pStyle w:val="ConsPlusNormal"/>
        <w:spacing w:before="220"/>
        <w:ind w:firstLine="540"/>
        <w:jc w:val="both"/>
      </w:pPr>
      <w:r>
        <w:t>Трудовые ресурсы КФХ, получившего грант "Агростартап"</w:t>
      </w:r>
    </w:p>
    <w:p w:rsidR="0047080E" w:rsidRDefault="0047080E" w:rsidP="004708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907"/>
        <w:gridCol w:w="2665"/>
        <w:gridCol w:w="1984"/>
      </w:tblGrid>
      <w:tr w:rsidR="0047080E" w:rsidTr="00217B4F">
        <w:tc>
          <w:tcPr>
            <w:tcW w:w="2494" w:type="dxa"/>
            <w:vMerge w:val="restart"/>
            <w:vAlign w:val="center"/>
          </w:tcPr>
          <w:p w:rsidR="0047080E" w:rsidRDefault="0047080E" w:rsidP="00217B4F">
            <w:pPr>
              <w:pStyle w:val="ConsPlusNormal"/>
              <w:jc w:val="center"/>
            </w:pPr>
            <w:r>
              <w:t>Наименование КФХ</w:t>
            </w:r>
          </w:p>
        </w:tc>
        <w:tc>
          <w:tcPr>
            <w:tcW w:w="1020" w:type="dxa"/>
            <w:vMerge w:val="restart"/>
            <w:vAlign w:val="center"/>
          </w:tcPr>
          <w:p w:rsidR="0047080E" w:rsidRDefault="0047080E" w:rsidP="00217B4F">
            <w:pPr>
              <w:pStyle w:val="ConsPlusNormal"/>
              <w:jc w:val="center"/>
            </w:pPr>
            <w:r>
              <w:t>ИНН</w:t>
            </w:r>
          </w:p>
        </w:tc>
        <w:tc>
          <w:tcPr>
            <w:tcW w:w="3572" w:type="dxa"/>
            <w:gridSpan w:val="2"/>
            <w:vAlign w:val="center"/>
          </w:tcPr>
          <w:p w:rsidR="0047080E" w:rsidRDefault="0047080E" w:rsidP="00217B4F">
            <w:pPr>
              <w:pStyle w:val="ConsPlusNormal"/>
              <w:jc w:val="center"/>
            </w:pPr>
            <w:r>
              <w:t>Количество наемных работников (человек)</w:t>
            </w:r>
          </w:p>
        </w:tc>
        <w:tc>
          <w:tcPr>
            <w:tcW w:w="1984" w:type="dxa"/>
            <w:vMerge w:val="restart"/>
            <w:vAlign w:val="center"/>
          </w:tcPr>
          <w:p w:rsidR="0047080E" w:rsidRDefault="0047080E" w:rsidP="00217B4F">
            <w:pPr>
              <w:pStyle w:val="ConsPlusNormal"/>
              <w:jc w:val="center"/>
            </w:pPr>
            <w:r>
              <w:t>Среднемесячная заработная плата (рублей)</w:t>
            </w:r>
          </w:p>
        </w:tc>
      </w:tr>
      <w:tr w:rsidR="0047080E" w:rsidTr="00217B4F">
        <w:tc>
          <w:tcPr>
            <w:tcW w:w="2494" w:type="dxa"/>
            <w:vMerge/>
          </w:tcPr>
          <w:p w:rsidR="0047080E" w:rsidRDefault="0047080E" w:rsidP="00217B4F"/>
        </w:tc>
        <w:tc>
          <w:tcPr>
            <w:tcW w:w="1020" w:type="dxa"/>
            <w:vMerge/>
          </w:tcPr>
          <w:p w:rsidR="0047080E" w:rsidRDefault="0047080E" w:rsidP="00217B4F"/>
        </w:tc>
        <w:tc>
          <w:tcPr>
            <w:tcW w:w="907" w:type="dxa"/>
            <w:vAlign w:val="center"/>
          </w:tcPr>
          <w:p w:rsidR="0047080E" w:rsidRDefault="0047080E" w:rsidP="00217B4F">
            <w:pPr>
              <w:pStyle w:val="ConsPlusNormal"/>
              <w:jc w:val="center"/>
            </w:pPr>
            <w:r>
              <w:t>всего</w:t>
            </w:r>
          </w:p>
        </w:tc>
        <w:tc>
          <w:tcPr>
            <w:tcW w:w="2665" w:type="dxa"/>
            <w:vAlign w:val="center"/>
          </w:tcPr>
          <w:p w:rsidR="0047080E" w:rsidRDefault="0047080E" w:rsidP="00217B4F">
            <w:pPr>
              <w:pStyle w:val="ConsPlusNormal"/>
              <w:jc w:val="center"/>
            </w:pPr>
            <w:r>
              <w:t>созданных в году получения гранта "Агростартап"</w:t>
            </w:r>
          </w:p>
        </w:tc>
        <w:tc>
          <w:tcPr>
            <w:tcW w:w="1984" w:type="dxa"/>
            <w:vMerge/>
          </w:tcPr>
          <w:p w:rsidR="0047080E" w:rsidRDefault="0047080E" w:rsidP="00217B4F"/>
        </w:tc>
      </w:tr>
      <w:tr w:rsidR="0047080E" w:rsidTr="00217B4F">
        <w:tc>
          <w:tcPr>
            <w:tcW w:w="2494" w:type="dxa"/>
          </w:tcPr>
          <w:p w:rsidR="0047080E" w:rsidRDefault="0047080E" w:rsidP="00217B4F">
            <w:pPr>
              <w:pStyle w:val="ConsPlusNormal"/>
              <w:jc w:val="center"/>
            </w:pPr>
            <w:r>
              <w:t>1</w:t>
            </w:r>
          </w:p>
        </w:tc>
        <w:tc>
          <w:tcPr>
            <w:tcW w:w="1020" w:type="dxa"/>
          </w:tcPr>
          <w:p w:rsidR="0047080E" w:rsidRDefault="0047080E" w:rsidP="00217B4F">
            <w:pPr>
              <w:pStyle w:val="ConsPlusNormal"/>
              <w:jc w:val="center"/>
            </w:pPr>
            <w:r>
              <w:t>2</w:t>
            </w:r>
          </w:p>
        </w:tc>
        <w:tc>
          <w:tcPr>
            <w:tcW w:w="907" w:type="dxa"/>
          </w:tcPr>
          <w:p w:rsidR="0047080E" w:rsidRDefault="0047080E" w:rsidP="00217B4F">
            <w:pPr>
              <w:pStyle w:val="ConsPlusNormal"/>
              <w:jc w:val="center"/>
            </w:pPr>
            <w:r>
              <w:t>3</w:t>
            </w:r>
          </w:p>
        </w:tc>
        <w:tc>
          <w:tcPr>
            <w:tcW w:w="2665" w:type="dxa"/>
          </w:tcPr>
          <w:p w:rsidR="0047080E" w:rsidRDefault="0047080E" w:rsidP="00217B4F">
            <w:pPr>
              <w:pStyle w:val="ConsPlusNormal"/>
              <w:jc w:val="center"/>
            </w:pPr>
            <w:r>
              <w:t>4</w:t>
            </w:r>
          </w:p>
        </w:tc>
        <w:tc>
          <w:tcPr>
            <w:tcW w:w="1984" w:type="dxa"/>
          </w:tcPr>
          <w:p w:rsidR="0047080E" w:rsidRDefault="0047080E" w:rsidP="00217B4F">
            <w:pPr>
              <w:pStyle w:val="ConsPlusNormal"/>
              <w:jc w:val="center"/>
            </w:pPr>
            <w:r>
              <w:t>5</w:t>
            </w:r>
          </w:p>
        </w:tc>
      </w:tr>
      <w:tr w:rsidR="0047080E" w:rsidTr="00217B4F">
        <w:tc>
          <w:tcPr>
            <w:tcW w:w="2494" w:type="dxa"/>
          </w:tcPr>
          <w:p w:rsidR="0047080E" w:rsidRDefault="0047080E" w:rsidP="00217B4F">
            <w:pPr>
              <w:pStyle w:val="ConsPlusNormal"/>
            </w:pPr>
          </w:p>
        </w:tc>
        <w:tc>
          <w:tcPr>
            <w:tcW w:w="1020" w:type="dxa"/>
          </w:tcPr>
          <w:p w:rsidR="0047080E" w:rsidRDefault="0047080E" w:rsidP="00217B4F">
            <w:pPr>
              <w:pStyle w:val="ConsPlusNormal"/>
            </w:pPr>
          </w:p>
        </w:tc>
        <w:tc>
          <w:tcPr>
            <w:tcW w:w="907" w:type="dxa"/>
          </w:tcPr>
          <w:p w:rsidR="0047080E" w:rsidRDefault="0047080E" w:rsidP="00217B4F">
            <w:pPr>
              <w:pStyle w:val="ConsPlusNormal"/>
            </w:pPr>
          </w:p>
        </w:tc>
        <w:tc>
          <w:tcPr>
            <w:tcW w:w="2665" w:type="dxa"/>
          </w:tcPr>
          <w:p w:rsidR="0047080E" w:rsidRDefault="0047080E" w:rsidP="00217B4F">
            <w:pPr>
              <w:pStyle w:val="ConsPlusNormal"/>
            </w:pPr>
          </w:p>
        </w:tc>
        <w:tc>
          <w:tcPr>
            <w:tcW w:w="1984" w:type="dxa"/>
          </w:tcPr>
          <w:p w:rsidR="0047080E" w:rsidRDefault="0047080E" w:rsidP="00217B4F">
            <w:pPr>
              <w:pStyle w:val="ConsPlusNormal"/>
            </w:pPr>
          </w:p>
        </w:tc>
      </w:tr>
    </w:tbl>
    <w:p w:rsidR="0047080E" w:rsidRDefault="0047080E" w:rsidP="0047080E">
      <w:pPr>
        <w:pStyle w:val="ConsPlusNormal"/>
        <w:jc w:val="both"/>
      </w:pPr>
    </w:p>
    <w:p w:rsidR="0047080E" w:rsidRDefault="0047080E" w:rsidP="0047080E">
      <w:pPr>
        <w:pStyle w:val="ConsPlusNormal"/>
        <w:ind w:firstLine="540"/>
        <w:jc w:val="both"/>
      </w:pPr>
      <w:r>
        <w:t>Выполнение показателей деятельности, предусмотренных бизнес-планом</w:t>
      </w:r>
    </w:p>
    <w:p w:rsidR="0047080E" w:rsidRDefault="0047080E" w:rsidP="004708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37"/>
        <w:gridCol w:w="2437"/>
      </w:tblGrid>
      <w:tr w:rsidR="0047080E" w:rsidTr="00217B4F">
        <w:tc>
          <w:tcPr>
            <w:tcW w:w="4195" w:type="dxa"/>
            <w:vAlign w:val="center"/>
          </w:tcPr>
          <w:p w:rsidR="0047080E" w:rsidRDefault="0047080E" w:rsidP="00217B4F">
            <w:pPr>
              <w:pStyle w:val="ConsPlusNormal"/>
              <w:jc w:val="center"/>
            </w:pPr>
            <w:r>
              <w:t>Показатели деятельности, предусмотренные бизнес-планом</w:t>
            </w:r>
          </w:p>
        </w:tc>
        <w:tc>
          <w:tcPr>
            <w:tcW w:w="2437" w:type="dxa"/>
            <w:vAlign w:val="center"/>
          </w:tcPr>
          <w:p w:rsidR="0047080E" w:rsidRDefault="0047080E" w:rsidP="00217B4F">
            <w:pPr>
              <w:pStyle w:val="ConsPlusNormal"/>
              <w:jc w:val="center"/>
            </w:pPr>
            <w:r>
              <w:t>План</w:t>
            </w:r>
          </w:p>
        </w:tc>
        <w:tc>
          <w:tcPr>
            <w:tcW w:w="2437" w:type="dxa"/>
            <w:vAlign w:val="center"/>
          </w:tcPr>
          <w:p w:rsidR="0047080E" w:rsidRDefault="0047080E" w:rsidP="00217B4F">
            <w:pPr>
              <w:pStyle w:val="ConsPlusNormal"/>
              <w:jc w:val="center"/>
            </w:pPr>
            <w:r>
              <w:t>Факт</w:t>
            </w:r>
          </w:p>
        </w:tc>
      </w:tr>
      <w:tr w:rsidR="0047080E" w:rsidTr="00217B4F">
        <w:tc>
          <w:tcPr>
            <w:tcW w:w="4195" w:type="dxa"/>
          </w:tcPr>
          <w:p w:rsidR="0047080E" w:rsidRDefault="0047080E" w:rsidP="00217B4F">
            <w:pPr>
              <w:pStyle w:val="ConsPlusNormal"/>
              <w:jc w:val="center"/>
            </w:pPr>
            <w:r>
              <w:t>1</w:t>
            </w:r>
          </w:p>
        </w:tc>
        <w:tc>
          <w:tcPr>
            <w:tcW w:w="2437" w:type="dxa"/>
          </w:tcPr>
          <w:p w:rsidR="0047080E" w:rsidRDefault="0047080E" w:rsidP="00217B4F">
            <w:pPr>
              <w:pStyle w:val="ConsPlusNormal"/>
              <w:jc w:val="center"/>
            </w:pPr>
            <w:r>
              <w:t>2</w:t>
            </w:r>
          </w:p>
        </w:tc>
        <w:tc>
          <w:tcPr>
            <w:tcW w:w="2437" w:type="dxa"/>
          </w:tcPr>
          <w:p w:rsidR="0047080E" w:rsidRDefault="0047080E" w:rsidP="00217B4F">
            <w:pPr>
              <w:pStyle w:val="ConsPlusNormal"/>
              <w:jc w:val="center"/>
            </w:pPr>
            <w:r>
              <w:t>.3</w:t>
            </w:r>
          </w:p>
        </w:tc>
      </w:tr>
      <w:tr w:rsidR="0047080E" w:rsidTr="00217B4F">
        <w:tc>
          <w:tcPr>
            <w:tcW w:w="4195" w:type="dxa"/>
          </w:tcPr>
          <w:p w:rsidR="0047080E" w:rsidRDefault="0047080E" w:rsidP="00217B4F">
            <w:pPr>
              <w:pStyle w:val="ConsPlusNormal"/>
            </w:pPr>
          </w:p>
        </w:tc>
        <w:tc>
          <w:tcPr>
            <w:tcW w:w="2437" w:type="dxa"/>
          </w:tcPr>
          <w:p w:rsidR="0047080E" w:rsidRDefault="0047080E" w:rsidP="00217B4F">
            <w:pPr>
              <w:pStyle w:val="ConsPlusNormal"/>
            </w:pPr>
          </w:p>
        </w:tc>
        <w:tc>
          <w:tcPr>
            <w:tcW w:w="2437" w:type="dxa"/>
          </w:tcPr>
          <w:p w:rsidR="0047080E" w:rsidRDefault="0047080E" w:rsidP="00217B4F">
            <w:pPr>
              <w:pStyle w:val="ConsPlusNormal"/>
            </w:pPr>
          </w:p>
        </w:tc>
      </w:tr>
    </w:tbl>
    <w:p w:rsidR="0047080E" w:rsidRDefault="0047080E" w:rsidP="00470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956"/>
        <w:gridCol w:w="1956"/>
      </w:tblGrid>
      <w:tr w:rsidR="0047080E" w:rsidTr="00217B4F">
        <w:tc>
          <w:tcPr>
            <w:tcW w:w="5159" w:type="dxa"/>
            <w:tcBorders>
              <w:top w:val="nil"/>
              <w:left w:val="nil"/>
              <w:bottom w:val="nil"/>
              <w:right w:val="nil"/>
            </w:tcBorders>
          </w:tcPr>
          <w:p w:rsidR="0047080E" w:rsidRDefault="0047080E" w:rsidP="00217B4F">
            <w:pPr>
              <w:pStyle w:val="ConsPlusNormal"/>
              <w:jc w:val="both"/>
            </w:pPr>
            <w:r>
              <w:t>ИП глава крестьянского (фермерского) хозяйства</w:t>
            </w:r>
          </w:p>
        </w:tc>
        <w:tc>
          <w:tcPr>
            <w:tcW w:w="1956" w:type="dxa"/>
            <w:tcBorders>
              <w:top w:val="nil"/>
              <w:left w:val="nil"/>
              <w:bottom w:val="nil"/>
              <w:right w:val="nil"/>
            </w:tcBorders>
          </w:tcPr>
          <w:p w:rsidR="0047080E" w:rsidRDefault="0047080E" w:rsidP="00217B4F">
            <w:pPr>
              <w:pStyle w:val="ConsPlusNormal"/>
              <w:jc w:val="both"/>
            </w:pPr>
            <w:r>
              <w:t>______________</w:t>
            </w:r>
          </w:p>
        </w:tc>
        <w:tc>
          <w:tcPr>
            <w:tcW w:w="1956" w:type="dxa"/>
            <w:tcBorders>
              <w:top w:val="nil"/>
              <w:left w:val="nil"/>
              <w:bottom w:val="nil"/>
              <w:right w:val="nil"/>
            </w:tcBorders>
          </w:tcPr>
          <w:p w:rsidR="0047080E" w:rsidRDefault="0047080E" w:rsidP="00217B4F">
            <w:pPr>
              <w:pStyle w:val="ConsPlusNormal"/>
              <w:jc w:val="both"/>
            </w:pPr>
            <w:r>
              <w:t>______________</w:t>
            </w:r>
          </w:p>
        </w:tc>
      </w:tr>
      <w:tr w:rsidR="0047080E" w:rsidTr="00217B4F">
        <w:tc>
          <w:tcPr>
            <w:tcW w:w="5159" w:type="dxa"/>
            <w:tcBorders>
              <w:top w:val="nil"/>
              <w:left w:val="nil"/>
              <w:bottom w:val="nil"/>
              <w:right w:val="nil"/>
            </w:tcBorders>
          </w:tcPr>
          <w:p w:rsidR="0047080E" w:rsidRDefault="0047080E" w:rsidP="00217B4F">
            <w:pPr>
              <w:pStyle w:val="ConsPlusNormal"/>
            </w:pPr>
          </w:p>
        </w:tc>
        <w:tc>
          <w:tcPr>
            <w:tcW w:w="1956" w:type="dxa"/>
            <w:tcBorders>
              <w:top w:val="nil"/>
              <w:left w:val="nil"/>
              <w:bottom w:val="nil"/>
              <w:right w:val="nil"/>
            </w:tcBorders>
          </w:tcPr>
          <w:p w:rsidR="0047080E" w:rsidRDefault="0047080E" w:rsidP="00217B4F">
            <w:pPr>
              <w:pStyle w:val="ConsPlusNormal"/>
              <w:jc w:val="center"/>
            </w:pPr>
            <w:r>
              <w:t>(подпись)</w:t>
            </w:r>
          </w:p>
        </w:tc>
        <w:tc>
          <w:tcPr>
            <w:tcW w:w="1956" w:type="dxa"/>
            <w:tcBorders>
              <w:top w:val="nil"/>
              <w:left w:val="nil"/>
              <w:bottom w:val="nil"/>
              <w:right w:val="nil"/>
            </w:tcBorders>
          </w:tcPr>
          <w:p w:rsidR="0047080E" w:rsidRDefault="0047080E" w:rsidP="00217B4F">
            <w:pPr>
              <w:pStyle w:val="ConsPlusNormal"/>
              <w:jc w:val="center"/>
            </w:pPr>
            <w:r>
              <w:t>(Ф.И.О.)</w:t>
            </w:r>
          </w:p>
        </w:tc>
      </w:tr>
    </w:tbl>
    <w:p w:rsidR="0047080E" w:rsidRDefault="0047080E" w:rsidP="0047080E">
      <w:pPr>
        <w:pStyle w:val="ConsPlusNormal"/>
        <w:jc w:val="both"/>
      </w:pPr>
    </w:p>
    <w:p w:rsidR="0047080E" w:rsidRDefault="0047080E" w:rsidP="0047080E">
      <w:pPr>
        <w:pStyle w:val="ConsPlusNormal"/>
        <w:ind w:firstLine="540"/>
        <w:jc w:val="both"/>
      </w:pPr>
      <w:r>
        <w:t>Дата</w:t>
      </w:r>
    </w:p>
    <w:p w:rsidR="0047080E" w:rsidRDefault="0047080E" w:rsidP="0047080E">
      <w:pPr>
        <w:pStyle w:val="ConsPlusNormal"/>
        <w:spacing w:before="220"/>
        <w:ind w:firstLine="540"/>
        <w:jc w:val="both"/>
      </w:pPr>
      <w:r>
        <w:t>МП (при наличии)</w:t>
      </w:r>
    </w:p>
    <w:p w:rsidR="0047080E" w:rsidRDefault="0047080E" w:rsidP="0047080E">
      <w:pPr>
        <w:pStyle w:val="ConsPlusNormal"/>
        <w:jc w:val="both"/>
      </w:pPr>
    </w:p>
    <w:p w:rsidR="0047080E" w:rsidRDefault="0047080E" w:rsidP="0047080E">
      <w:pPr>
        <w:pStyle w:val="ConsPlusNormal"/>
        <w:jc w:val="both"/>
      </w:pPr>
    </w:p>
    <w:p w:rsidR="0047080E" w:rsidRDefault="0047080E" w:rsidP="0047080E">
      <w:pPr>
        <w:pStyle w:val="ConsPlusNormal"/>
        <w:jc w:val="both"/>
      </w:pPr>
    </w:p>
    <w:p w:rsidR="0047080E" w:rsidRDefault="0047080E" w:rsidP="0047080E">
      <w:pPr>
        <w:pStyle w:val="ConsPlusNormal"/>
        <w:jc w:val="center"/>
        <w:outlineLvl w:val="2"/>
      </w:pPr>
      <w:bookmarkStart w:id="20" w:name="P901"/>
      <w:bookmarkEnd w:id="20"/>
      <w:r>
        <w:rPr>
          <w:b/>
        </w:rPr>
        <w:t>ОТЧЕТ</w:t>
      </w:r>
    </w:p>
    <w:p w:rsidR="0047080E" w:rsidRDefault="0047080E" w:rsidP="0047080E">
      <w:pPr>
        <w:pStyle w:val="ConsPlusNormal"/>
        <w:jc w:val="center"/>
      </w:pPr>
      <w:r>
        <w:rPr>
          <w:b/>
        </w:rPr>
        <w:t>об осуществлении расходов, источником финансового</w:t>
      </w:r>
    </w:p>
    <w:p w:rsidR="0047080E" w:rsidRDefault="0047080E" w:rsidP="0047080E">
      <w:pPr>
        <w:pStyle w:val="ConsPlusNormal"/>
        <w:jc w:val="center"/>
      </w:pPr>
      <w:r>
        <w:rPr>
          <w:b/>
        </w:rPr>
        <w:t>обеспечения которых является грант</w:t>
      </w:r>
    </w:p>
    <w:p w:rsidR="0047080E" w:rsidRDefault="0047080E" w:rsidP="0047080E">
      <w:pPr>
        <w:pStyle w:val="ConsPlusNormal"/>
        <w:jc w:val="center"/>
      </w:pPr>
      <w:r>
        <w:t>на "___" ____________ 20___ г.</w:t>
      </w:r>
    </w:p>
    <w:p w:rsidR="0047080E" w:rsidRDefault="0047080E" w:rsidP="0047080E">
      <w:pPr>
        <w:pStyle w:val="ConsPlusNormal"/>
        <w:jc w:val="both"/>
      </w:pPr>
    </w:p>
    <w:p w:rsidR="0047080E" w:rsidRDefault="0047080E" w:rsidP="0047080E">
      <w:pPr>
        <w:pStyle w:val="ConsPlusNormal"/>
        <w:ind w:firstLine="540"/>
        <w:jc w:val="both"/>
      </w:pPr>
      <w:r>
        <w:t>ИП глава КФХ __________________________________________________________</w:t>
      </w:r>
    </w:p>
    <w:p w:rsidR="0047080E" w:rsidRDefault="0047080E" w:rsidP="0047080E">
      <w:pPr>
        <w:pStyle w:val="ConsPlusNormal"/>
        <w:spacing w:before="220"/>
        <w:ind w:firstLine="540"/>
        <w:jc w:val="both"/>
      </w:pPr>
      <w:r>
        <w:t>Контактный телефон ____________________________________________________</w:t>
      </w:r>
    </w:p>
    <w:p w:rsidR="0047080E" w:rsidRDefault="0047080E" w:rsidP="0047080E">
      <w:pPr>
        <w:pStyle w:val="ConsPlusNormal"/>
        <w:spacing w:before="220"/>
        <w:ind w:firstLine="540"/>
        <w:jc w:val="both"/>
      </w:pPr>
      <w:r>
        <w:t>Направление деятельности крестьянского (фермерского) хозяйства по бизнес-плану</w:t>
      </w:r>
    </w:p>
    <w:p w:rsidR="0047080E" w:rsidRDefault="0047080E" w:rsidP="0047080E">
      <w:pPr>
        <w:pStyle w:val="ConsPlusNormal"/>
        <w:spacing w:before="220"/>
        <w:ind w:firstLine="540"/>
        <w:jc w:val="both"/>
      </w:pPr>
      <w:r>
        <w:t>_______________________________________________________________________</w:t>
      </w:r>
    </w:p>
    <w:p w:rsidR="0047080E" w:rsidRDefault="0047080E" w:rsidP="0047080E">
      <w:pPr>
        <w:pStyle w:val="ConsPlusNormal"/>
        <w:spacing w:before="220"/>
        <w:ind w:firstLine="540"/>
        <w:jc w:val="both"/>
      </w:pPr>
      <w:r>
        <w:t>_______________________________________________________________________</w:t>
      </w:r>
    </w:p>
    <w:p w:rsidR="0047080E" w:rsidRDefault="0047080E" w:rsidP="0047080E">
      <w:pPr>
        <w:pStyle w:val="ConsPlusNormal"/>
        <w:spacing w:before="220"/>
        <w:ind w:firstLine="540"/>
        <w:jc w:val="both"/>
      </w:pPr>
      <w:r>
        <w:t>Расход средств КФХ, получившим грант "Агростартап"</w:t>
      </w:r>
    </w:p>
    <w:p w:rsidR="0047080E" w:rsidRDefault="0047080E" w:rsidP="0047080E">
      <w:pPr>
        <w:pStyle w:val="ConsPlusNormal"/>
        <w:jc w:val="both"/>
      </w:pPr>
    </w:p>
    <w:p w:rsidR="0047080E" w:rsidRDefault="0047080E" w:rsidP="0047080E">
      <w:pPr>
        <w:sectPr w:rsidR="004708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850"/>
        <w:gridCol w:w="794"/>
        <w:gridCol w:w="794"/>
        <w:gridCol w:w="794"/>
        <w:gridCol w:w="794"/>
        <w:gridCol w:w="794"/>
        <w:gridCol w:w="794"/>
        <w:gridCol w:w="794"/>
        <w:gridCol w:w="1077"/>
        <w:gridCol w:w="1247"/>
        <w:gridCol w:w="1134"/>
        <w:gridCol w:w="964"/>
        <w:gridCol w:w="1701"/>
        <w:gridCol w:w="794"/>
        <w:gridCol w:w="794"/>
        <w:gridCol w:w="964"/>
        <w:gridCol w:w="964"/>
      </w:tblGrid>
      <w:tr w:rsidR="0047080E" w:rsidTr="00217B4F">
        <w:tc>
          <w:tcPr>
            <w:tcW w:w="470" w:type="dxa"/>
            <w:vMerge w:val="restart"/>
            <w:vAlign w:val="center"/>
          </w:tcPr>
          <w:p w:rsidR="0047080E" w:rsidRDefault="0047080E" w:rsidP="00217B4F">
            <w:pPr>
              <w:pStyle w:val="ConsPlusNormal"/>
              <w:jc w:val="center"/>
            </w:pPr>
            <w:r>
              <w:lastRenderedPageBreak/>
              <w:t>N п/п</w:t>
            </w:r>
          </w:p>
        </w:tc>
        <w:tc>
          <w:tcPr>
            <w:tcW w:w="850" w:type="dxa"/>
            <w:vMerge w:val="restart"/>
            <w:vAlign w:val="center"/>
          </w:tcPr>
          <w:p w:rsidR="0047080E" w:rsidRDefault="0047080E" w:rsidP="00217B4F">
            <w:pPr>
              <w:pStyle w:val="ConsPlusNormal"/>
              <w:jc w:val="center"/>
            </w:pPr>
            <w:r>
              <w:t>Ф.И.О. (последнее - при наличии) главы КФХ</w:t>
            </w:r>
          </w:p>
        </w:tc>
        <w:tc>
          <w:tcPr>
            <w:tcW w:w="794" w:type="dxa"/>
            <w:vMerge w:val="restart"/>
            <w:vAlign w:val="center"/>
          </w:tcPr>
          <w:p w:rsidR="0047080E" w:rsidRDefault="0047080E" w:rsidP="00217B4F">
            <w:pPr>
              <w:pStyle w:val="ConsPlusNormal"/>
              <w:jc w:val="center"/>
            </w:pPr>
            <w:r>
              <w:t>ИНН</w:t>
            </w:r>
          </w:p>
        </w:tc>
        <w:tc>
          <w:tcPr>
            <w:tcW w:w="794" w:type="dxa"/>
            <w:vMerge w:val="restart"/>
            <w:vAlign w:val="center"/>
          </w:tcPr>
          <w:p w:rsidR="0047080E" w:rsidRDefault="0047080E" w:rsidP="00217B4F">
            <w:pPr>
              <w:pStyle w:val="ConsPlusNormal"/>
              <w:jc w:val="center"/>
            </w:pPr>
            <w:r>
              <w:t>Год получения гранта "Агростартап"</w:t>
            </w:r>
          </w:p>
        </w:tc>
        <w:tc>
          <w:tcPr>
            <w:tcW w:w="3176" w:type="dxa"/>
            <w:gridSpan w:val="4"/>
            <w:vAlign w:val="center"/>
          </w:tcPr>
          <w:p w:rsidR="0047080E" w:rsidRDefault="0047080E" w:rsidP="00217B4F">
            <w:pPr>
              <w:pStyle w:val="ConsPlusNormal"/>
              <w:jc w:val="center"/>
            </w:pPr>
            <w:r>
              <w:t>Стоимость проекта создания и (или) развития КФХ (рублей)</w:t>
            </w:r>
          </w:p>
        </w:tc>
        <w:tc>
          <w:tcPr>
            <w:tcW w:w="10433" w:type="dxa"/>
            <w:gridSpan w:val="10"/>
            <w:vAlign w:val="center"/>
          </w:tcPr>
          <w:p w:rsidR="0047080E" w:rsidRDefault="0047080E" w:rsidP="00217B4F">
            <w:pPr>
              <w:pStyle w:val="ConsPlusNormal"/>
              <w:jc w:val="center"/>
            </w:pPr>
            <w:r>
              <w:t>Использовано средств (включая собственные средства) в соответствии с планом расходов (рублей) на</w:t>
            </w:r>
          </w:p>
        </w:tc>
      </w:tr>
      <w:tr w:rsidR="0047080E" w:rsidTr="00217B4F">
        <w:tc>
          <w:tcPr>
            <w:tcW w:w="470" w:type="dxa"/>
            <w:vMerge/>
          </w:tcPr>
          <w:p w:rsidR="0047080E" w:rsidRDefault="0047080E" w:rsidP="00217B4F"/>
        </w:tc>
        <w:tc>
          <w:tcPr>
            <w:tcW w:w="850"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val="restart"/>
            <w:vAlign w:val="center"/>
          </w:tcPr>
          <w:p w:rsidR="0047080E" w:rsidRDefault="0047080E" w:rsidP="00217B4F">
            <w:pPr>
              <w:pStyle w:val="ConsPlusNormal"/>
              <w:jc w:val="center"/>
            </w:pPr>
            <w:r>
              <w:t>всего</w:t>
            </w:r>
          </w:p>
        </w:tc>
        <w:tc>
          <w:tcPr>
            <w:tcW w:w="2382" w:type="dxa"/>
            <w:gridSpan w:val="3"/>
            <w:vAlign w:val="center"/>
          </w:tcPr>
          <w:p w:rsidR="0047080E" w:rsidRDefault="0047080E" w:rsidP="00217B4F">
            <w:pPr>
              <w:pStyle w:val="ConsPlusNormal"/>
              <w:jc w:val="center"/>
            </w:pPr>
            <w:r>
              <w:t>в том числе</w:t>
            </w:r>
          </w:p>
        </w:tc>
        <w:tc>
          <w:tcPr>
            <w:tcW w:w="794" w:type="dxa"/>
            <w:vMerge w:val="restart"/>
            <w:vAlign w:val="center"/>
          </w:tcPr>
          <w:p w:rsidR="0047080E" w:rsidRDefault="0047080E" w:rsidP="00217B4F">
            <w:pPr>
              <w:pStyle w:val="ConsPlusNormal"/>
              <w:jc w:val="center"/>
            </w:pPr>
            <w:r>
              <w:t>приобретение земель из земель сельскохозяйственного назначения</w:t>
            </w:r>
          </w:p>
        </w:tc>
        <w:tc>
          <w:tcPr>
            <w:tcW w:w="1077" w:type="dxa"/>
            <w:vMerge w:val="restart"/>
            <w:vAlign w:val="center"/>
          </w:tcPr>
          <w:p w:rsidR="0047080E" w:rsidRDefault="0047080E" w:rsidP="00217B4F">
            <w:pPr>
              <w:pStyle w:val="ConsPlusNormal"/>
              <w:jc w:val="center"/>
            </w:pPr>
            <w:r>
              <w:t>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tc>
        <w:tc>
          <w:tcPr>
            <w:tcW w:w="1247" w:type="dxa"/>
            <w:vMerge w:val="restart"/>
            <w:vAlign w:val="center"/>
          </w:tcPr>
          <w:p w:rsidR="0047080E" w:rsidRDefault="0047080E" w:rsidP="00217B4F">
            <w:pPr>
              <w:pStyle w:val="ConsPlusNormal"/>
              <w:jc w:val="center"/>
            </w:pPr>
            <w:r>
              <w:t>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134" w:type="dxa"/>
            <w:vMerge w:val="restart"/>
            <w:vAlign w:val="center"/>
          </w:tcPr>
          <w:p w:rsidR="0047080E" w:rsidRDefault="0047080E" w:rsidP="00217B4F">
            <w:pPr>
              <w:pStyle w:val="ConsPlusNormal"/>
              <w:jc w:val="center"/>
            </w:pPr>
            <w:r>
              <w:t xml:space="preserve">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w:t>
            </w:r>
            <w:r>
              <w:lastRenderedPageBreak/>
              <w:t>сетям</w:t>
            </w:r>
          </w:p>
        </w:tc>
        <w:tc>
          <w:tcPr>
            <w:tcW w:w="964" w:type="dxa"/>
            <w:vMerge w:val="restart"/>
            <w:vAlign w:val="center"/>
          </w:tcPr>
          <w:p w:rsidR="0047080E" w:rsidRDefault="0047080E" w:rsidP="00217B4F">
            <w:pPr>
              <w:pStyle w:val="ConsPlusNormal"/>
              <w:jc w:val="center"/>
            </w:pPr>
            <w:r>
              <w:lastRenderedPageBreak/>
              <w:t>приобретение сельскохозяйственных животных, птицы, рыбопосадочного материала</w:t>
            </w:r>
          </w:p>
        </w:tc>
        <w:tc>
          <w:tcPr>
            <w:tcW w:w="1701" w:type="dxa"/>
            <w:vMerge w:val="restart"/>
            <w:vAlign w:val="center"/>
          </w:tcPr>
          <w:p w:rsidR="0047080E" w:rsidRDefault="0047080E" w:rsidP="00217B4F">
            <w:pPr>
              <w:pStyle w:val="ConsPlusNormal"/>
              <w:jc w:val="center"/>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w:t>
            </w:r>
          </w:p>
        </w:tc>
        <w:tc>
          <w:tcPr>
            <w:tcW w:w="1588" w:type="dxa"/>
            <w:gridSpan w:val="2"/>
            <w:vMerge w:val="restart"/>
            <w:vAlign w:val="center"/>
          </w:tcPr>
          <w:p w:rsidR="0047080E" w:rsidRDefault="0047080E" w:rsidP="00217B4F">
            <w:pPr>
              <w:pStyle w:val="ConsPlusNormal"/>
              <w:jc w:val="center"/>
            </w:pPr>
            <w:r>
              <w:t xml:space="preserve">внесение средств в неделимый фонд </w:t>
            </w:r>
            <w:proofErr w:type="spellStart"/>
            <w:r>
              <w:t>СПоК</w:t>
            </w:r>
            <w:proofErr w:type="spellEnd"/>
          </w:p>
        </w:tc>
        <w:tc>
          <w:tcPr>
            <w:tcW w:w="964" w:type="dxa"/>
            <w:vMerge w:val="restart"/>
            <w:vAlign w:val="center"/>
          </w:tcPr>
          <w:p w:rsidR="0047080E" w:rsidRDefault="0047080E" w:rsidP="00217B4F">
            <w:pPr>
              <w:pStyle w:val="ConsPlusNormal"/>
              <w:jc w:val="center"/>
            </w:pPr>
            <w:r>
              <w:t>приобретение посадочного материала для закладки многолетних насаждений, в том числе виноградников</w:t>
            </w:r>
          </w:p>
        </w:tc>
        <w:tc>
          <w:tcPr>
            <w:tcW w:w="964" w:type="dxa"/>
            <w:vMerge w:val="restart"/>
            <w:vAlign w:val="center"/>
          </w:tcPr>
          <w:p w:rsidR="0047080E" w:rsidRDefault="0047080E" w:rsidP="00217B4F">
            <w:pPr>
              <w:pStyle w:val="ConsPlusNormal"/>
              <w:jc w:val="center"/>
            </w:pPr>
            <w:r>
              <w:t>погашение основного долга по кредитам, полученным в российских кредитных организациях</w:t>
            </w:r>
          </w:p>
        </w:tc>
      </w:tr>
      <w:tr w:rsidR="0047080E" w:rsidTr="00217B4F">
        <w:trPr>
          <w:trHeight w:val="509"/>
        </w:trPr>
        <w:tc>
          <w:tcPr>
            <w:tcW w:w="470" w:type="dxa"/>
            <w:vMerge/>
          </w:tcPr>
          <w:p w:rsidR="0047080E" w:rsidRDefault="0047080E" w:rsidP="00217B4F"/>
        </w:tc>
        <w:tc>
          <w:tcPr>
            <w:tcW w:w="850"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val="restart"/>
            <w:vAlign w:val="center"/>
          </w:tcPr>
          <w:p w:rsidR="0047080E" w:rsidRDefault="0047080E" w:rsidP="00217B4F">
            <w:pPr>
              <w:pStyle w:val="ConsPlusNormal"/>
              <w:jc w:val="center"/>
            </w:pPr>
            <w:r>
              <w:t>сумма полученного гранта</w:t>
            </w:r>
          </w:p>
        </w:tc>
        <w:tc>
          <w:tcPr>
            <w:tcW w:w="1588" w:type="dxa"/>
            <w:gridSpan w:val="2"/>
            <w:vMerge w:val="restart"/>
            <w:vAlign w:val="center"/>
          </w:tcPr>
          <w:p w:rsidR="0047080E" w:rsidRDefault="0047080E" w:rsidP="00217B4F">
            <w:pPr>
              <w:pStyle w:val="ConsPlusNormal"/>
              <w:jc w:val="center"/>
            </w:pPr>
            <w:r>
              <w:t>собственные средства КФХ</w:t>
            </w:r>
          </w:p>
        </w:tc>
        <w:tc>
          <w:tcPr>
            <w:tcW w:w="794" w:type="dxa"/>
            <w:vMerge/>
          </w:tcPr>
          <w:p w:rsidR="0047080E" w:rsidRDefault="0047080E" w:rsidP="00217B4F"/>
        </w:tc>
        <w:tc>
          <w:tcPr>
            <w:tcW w:w="1077" w:type="dxa"/>
            <w:vMerge/>
          </w:tcPr>
          <w:p w:rsidR="0047080E" w:rsidRDefault="0047080E" w:rsidP="00217B4F"/>
        </w:tc>
        <w:tc>
          <w:tcPr>
            <w:tcW w:w="1247" w:type="dxa"/>
            <w:vMerge/>
          </w:tcPr>
          <w:p w:rsidR="0047080E" w:rsidRDefault="0047080E" w:rsidP="00217B4F"/>
        </w:tc>
        <w:tc>
          <w:tcPr>
            <w:tcW w:w="1134" w:type="dxa"/>
            <w:vMerge/>
          </w:tcPr>
          <w:p w:rsidR="0047080E" w:rsidRDefault="0047080E" w:rsidP="00217B4F"/>
        </w:tc>
        <w:tc>
          <w:tcPr>
            <w:tcW w:w="964" w:type="dxa"/>
            <w:vMerge/>
          </w:tcPr>
          <w:p w:rsidR="0047080E" w:rsidRDefault="0047080E" w:rsidP="00217B4F"/>
        </w:tc>
        <w:tc>
          <w:tcPr>
            <w:tcW w:w="1701" w:type="dxa"/>
            <w:vMerge/>
          </w:tcPr>
          <w:p w:rsidR="0047080E" w:rsidRDefault="0047080E" w:rsidP="00217B4F"/>
        </w:tc>
        <w:tc>
          <w:tcPr>
            <w:tcW w:w="1588" w:type="dxa"/>
            <w:gridSpan w:val="2"/>
            <w:vMerge/>
          </w:tcPr>
          <w:p w:rsidR="0047080E" w:rsidRDefault="0047080E" w:rsidP="00217B4F"/>
        </w:tc>
        <w:tc>
          <w:tcPr>
            <w:tcW w:w="964" w:type="dxa"/>
            <w:vMerge/>
          </w:tcPr>
          <w:p w:rsidR="0047080E" w:rsidRDefault="0047080E" w:rsidP="00217B4F"/>
        </w:tc>
        <w:tc>
          <w:tcPr>
            <w:tcW w:w="964" w:type="dxa"/>
            <w:vMerge/>
          </w:tcPr>
          <w:p w:rsidR="0047080E" w:rsidRDefault="0047080E" w:rsidP="00217B4F"/>
        </w:tc>
      </w:tr>
      <w:tr w:rsidR="0047080E" w:rsidTr="00217B4F">
        <w:trPr>
          <w:trHeight w:val="509"/>
        </w:trPr>
        <w:tc>
          <w:tcPr>
            <w:tcW w:w="470" w:type="dxa"/>
            <w:vMerge/>
          </w:tcPr>
          <w:p w:rsidR="0047080E" w:rsidRDefault="0047080E" w:rsidP="00217B4F"/>
        </w:tc>
        <w:tc>
          <w:tcPr>
            <w:tcW w:w="850"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1588" w:type="dxa"/>
            <w:gridSpan w:val="2"/>
            <w:vMerge/>
          </w:tcPr>
          <w:p w:rsidR="0047080E" w:rsidRDefault="0047080E" w:rsidP="00217B4F"/>
        </w:tc>
        <w:tc>
          <w:tcPr>
            <w:tcW w:w="794" w:type="dxa"/>
            <w:vMerge/>
          </w:tcPr>
          <w:p w:rsidR="0047080E" w:rsidRDefault="0047080E" w:rsidP="00217B4F"/>
        </w:tc>
        <w:tc>
          <w:tcPr>
            <w:tcW w:w="1077" w:type="dxa"/>
            <w:vMerge/>
          </w:tcPr>
          <w:p w:rsidR="0047080E" w:rsidRDefault="0047080E" w:rsidP="00217B4F"/>
        </w:tc>
        <w:tc>
          <w:tcPr>
            <w:tcW w:w="1247" w:type="dxa"/>
            <w:vMerge/>
          </w:tcPr>
          <w:p w:rsidR="0047080E" w:rsidRDefault="0047080E" w:rsidP="00217B4F"/>
        </w:tc>
        <w:tc>
          <w:tcPr>
            <w:tcW w:w="1134" w:type="dxa"/>
            <w:vMerge/>
          </w:tcPr>
          <w:p w:rsidR="0047080E" w:rsidRDefault="0047080E" w:rsidP="00217B4F"/>
        </w:tc>
        <w:tc>
          <w:tcPr>
            <w:tcW w:w="964" w:type="dxa"/>
            <w:vMerge/>
          </w:tcPr>
          <w:p w:rsidR="0047080E" w:rsidRDefault="0047080E" w:rsidP="00217B4F"/>
        </w:tc>
        <w:tc>
          <w:tcPr>
            <w:tcW w:w="1701" w:type="dxa"/>
            <w:vMerge/>
          </w:tcPr>
          <w:p w:rsidR="0047080E" w:rsidRDefault="0047080E" w:rsidP="00217B4F"/>
        </w:tc>
        <w:tc>
          <w:tcPr>
            <w:tcW w:w="794" w:type="dxa"/>
            <w:vMerge w:val="restart"/>
            <w:vAlign w:val="center"/>
          </w:tcPr>
          <w:p w:rsidR="0047080E" w:rsidRDefault="0047080E" w:rsidP="00217B4F">
            <w:pPr>
              <w:pStyle w:val="ConsPlusNormal"/>
              <w:jc w:val="center"/>
            </w:pPr>
            <w:r>
              <w:t xml:space="preserve">наименование </w:t>
            </w:r>
            <w:proofErr w:type="spellStart"/>
            <w:r>
              <w:t>СПоК</w:t>
            </w:r>
            <w:proofErr w:type="spellEnd"/>
            <w:r>
              <w:t>, адрес, ИНН</w:t>
            </w:r>
          </w:p>
        </w:tc>
        <w:tc>
          <w:tcPr>
            <w:tcW w:w="794" w:type="dxa"/>
            <w:vMerge w:val="restart"/>
            <w:vAlign w:val="center"/>
          </w:tcPr>
          <w:p w:rsidR="0047080E" w:rsidRDefault="0047080E" w:rsidP="00217B4F">
            <w:pPr>
              <w:pStyle w:val="ConsPlusNormal"/>
              <w:jc w:val="center"/>
            </w:pPr>
            <w:r>
              <w:t>сумма</w:t>
            </w:r>
          </w:p>
        </w:tc>
        <w:tc>
          <w:tcPr>
            <w:tcW w:w="964" w:type="dxa"/>
            <w:vMerge/>
          </w:tcPr>
          <w:p w:rsidR="0047080E" w:rsidRDefault="0047080E" w:rsidP="00217B4F"/>
        </w:tc>
        <w:tc>
          <w:tcPr>
            <w:tcW w:w="964" w:type="dxa"/>
            <w:vMerge/>
          </w:tcPr>
          <w:p w:rsidR="0047080E" w:rsidRDefault="0047080E" w:rsidP="00217B4F"/>
        </w:tc>
      </w:tr>
      <w:tr w:rsidR="0047080E" w:rsidTr="00217B4F">
        <w:tc>
          <w:tcPr>
            <w:tcW w:w="470" w:type="dxa"/>
            <w:vMerge/>
          </w:tcPr>
          <w:p w:rsidR="0047080E" w:rsidRDefault="0047080E" w:rsidP="00217B4F"/>
        </w:tc>
        <w:tc>
          <w:tcPr>
            <w:tcW w:w="850"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794" w:type="dxa"/>
            <w:vAlign w:val="center"/>
          </w:tcPr>
          <w:p w:rsidR="0047080E" w:rsidRDefault="0047080E" w:rsidP="00217B4F">
            <w:pPr>
              <w:pStyle w:val="ConsPlusNormal"/>
              <w:jc w:val="center"/>
            </w:pPr>
            <w:r>
              <w:t>всего</w:t>
            </w:r>
          </w:p>
        </w:tc>
        <w:tc>
          <w:tcPr>
            <w:tcW w:w="794" w:type="dxa"/>
            <w:vAlign w:val="center"/>
          </w:tcPr>
          <w:p w:rsidR="0047080E" w:rsidRDefault="0047080E" w:rsidP="00217B4F">
            <w:pPr>
              <w:pStyle w:val="ConsPlusNormal"/>
              <w:jc w:val="center"/>
            </w:pPr>
            <w:r>
              <w:t>в том числе заемные</w:t>
            </w:r>
          </w:p>
        </w:tc>
        <w:tc>
          <w:tcPr>
            <w:tcW w:w="794" w:type="dxa"/>
            <w:vMerge/>
          </w:tcPr>
          <w:p w:rsidR="0047080E" w:rsidRDefault="0047080E" w:rsidP="00217B4F"/>
        </w:tc>
        <w:tc>
          <w:tcPr>
            <w:tcW w:w="1077" w:type="dxa"/>
            <w:vMerge/>
          </w:tcPr>
          <w:p w:rsidR="0047080E" w:rsidRDefault="0047080E" w:rsidP="00217B4F"/>
        </w:tc>
        <w:tc>
          <w:tcPr>
            <w:tcW w:w="1247" w:type="dxa"/>
            <w:vMerge/>
          </w:tcPr>
          <w:p w:rsidR="0047080E" w:rsidRDefault="0047080E" w:rsidP="00217B4F"/>
        </w:tc>
        <w:tc>
          <w:tcPr>
            <w:tcW w:w="1134" w:type="dxa"/>
            <w:vMerge/>
          </w:tcPr>
          <w:p w:rsidR="0047080E" w:rsidRDefault="0047080E" w:rsidP="00217B4F"/>
        </w:tc>
        <w:tc>
          <w:tcPr>
            <w:tcW w:w="964" w:type="dxa"/>
            <w:vMerge/>
          </w:tcPr>
          <w:p w:rsidR="0047080E" w:rsidRDefault="0047080E" w:rsidP="00217B4F"/>
        </w:tc>
        <w:tc>
          <w:tcPr>
            <w:tcW w:w="1701" w:type="dxa"/>
            <w:vMerge/>
          </w:tcPr>
          <w:p w:rsidR="0047080E" w:rsidRDefault="0047080E" w:rsidP="00217B4F"/>
        </w:tc>
        <w:tc>
          <w:tcPr>
            <w:tcW w:w="794" w:type="dxa"/>
            <w:vMerge/>
          </w:tcPr>
          <w:p w:rsidR="0047080E" w:rsidRDefault="0047080E" w:rsidP="00217B4F"/>
        </w:tc>
        <w:tc>
          <w:tcPr>
            <w:tcW w:w="794" w:type="dxa"/>
            <w:vMerge/>
          </w:tcPr>
          <w:p w:rsidR="0047080E" w:rsidRDefault="0047080E" w:rsidP="00217B4F"/>
        </w:tc>
        <w:tc>
          <w:tcPr>
            <w:tcW w:w="964" w:type="dxa"/>
            <w:vMerge/>
          </w:tcPr>
          <w:p w:rsidR="0047080E" w:rsidRDefault="0047080E" w:rsidP="00217B4F"/>
        </w:tc>
        <w:tc>
          <w:tcPr>
            <w:tcW w:w="964" w:type="dxa"/>
            <w:vMerge/>
          </w:tcPr>
          <w:p w:rsidR="0047080E" w:rsidRDefault="0047080E" w:rsidP="00217B4F"/>
        </w:tc>
      </w:tr>
      <w:tr w:rsidR="0047080E" w:rsidTr="00217B4F">
        <w:tc>
          <w:tcPr>
            <w:tcW w:w="470" w:type="dxa"/>
            <w:vAlign w:val="center"/>
          </w:tcPr>
          <w:p w:rsidR="0047080E" w:rsidRDefault="0047080E" w:rsidP="00217B4F">
            <w:pPr>
              <w:pStyle w:val="ConsPlusNormal"/>
              <w:jc w:val="center"/>
            </w:pPr>
            <w:r>
              <w:lastRenderedPageBreak/>
              <w:t>1</w:t>
            </w:r>
          </w:p>
        </w:tc>
        <w:tc>
          <w:tcPr>
            <w:tcW w:w="850" w:type="dxa"/>
            <w:vAlign w:val="center"/>
          </w:tcPr>
          <w:p w:rsidR="0047080E" w:rsidRDefault="0047080E" w:rsidP="00217B4F">
            <w:pPr>
              <w:pStyle w:val="ConsPlusNormal"/>
              <w:jc w:val="center"/>
            </w:pPr>
            <w:r>
              <w:t>2</w:t>
            </w:r>
          </w:p>
        </w:tc>
        <w:tc>
          <w:tcPr>
            <w:tcW w:w="794" w:type="dxa"/>
            <w:vAlign w:val="center"/>
          </w:tcPr>
          <w:p w:rsidR="0047080E" w:rsidRDefault="0047080E" w:rsidP="00217B4F">
            <w:pPr>
              <w:pStyle w:val="ConsPlusNormal"/>
              <w:jc w:val="center"/>
            </w:pPr>
            <w:r>
              <w:t>3</w:t>
            </w:r>
          </w:p>
        </w:tc>
        <w:tc>
          <w:tcPr>
            <w:tcW w:w="794" w:type="dxa"/>
            <w:vAlign w:val="center"/>
          </w:tcPr>
          <w:p w:rsidR="0047080E" w:rsidRDefault="0047080E" w:rsidP="00217B4F">
            <w:pPr>
              <w:pStyle w:val="ConsPlusNormal"/>
              <w:jc w:val="center"/>
            </w:pPr>
            <w:r>
              <w:t>4</w:t>
            </w:r>
          </w:p>
        </w:tc>
        <w:tc>
          <w:tcPr>
            <w:tcW w:w="794" w:type="dxa"/>
            <w:vAlign w:val="center"/>
          </w:tcPr>
          <w:p w:rsidR="0047080E" w:rsidRDefault="0047080E" w:rsidP="00217B4F">
            <w:pPr>
              <w:pStyle w:val="ConsPlusNormal"/>
              <w:jc w:val="center"/>
            </w:pPr>
            <w:r>
              <w:t>5</w:t>
            </w:r>
          </w:p>
        </w:tc>
        <w:tc>
          <w:tcPr>
            <w:tcW w:w="794" w:type="dxa"/>
            <w:vAlign w:val="center"/>
          </w:tcPr>
          <w:p w:rsidR="0047080E" w:rsidRDefault="0047080E" w:rsidP="00217B4F">
            <w:pPr>
              <w:pStyle w:val="ConsPlusNormal"/>
              <w:jc w:val="center"/>
            </w:pPr>
            <w:r>
              <w:t>6</w:t>
            </w:r>
          </w:p>
        </w:tc>
        <w:tc>
          <w:tcPr>
            <w:tcW w:w="794" w:type="dxa"/>
            <w:vAlign w:val="center"/>
          </w:tcPr>
          <w:p w:rsidR="0047080E" w:rsidRDefault="0047080E" w:rsidP="00217B4F">
            <w:pPr>
              <w:pStyle w:val="ConsPlusNormal"/>
              <w:jc w:val="center"/>
            </w:pPr>
            <w:r>
              <w:t>7</w:t>
            </w:r>
          </w:p>
        </w:tc>
        <w:tc>
          <w:tcPr>
            <w:tcW w:w="794" w:type="dxa"/>
            <w:vAlign w:val="center"/>
          </w:tcPr>
          <w:p w:rsidR="0047080E" w:rsidRDefault="0047080E" w:rsidP="00217B4F">
            <w:pPr>
              <w:pStyle w:val="ConsPlusNormal"/>
              <w:jc w:val="center"/>
            </w:pPr>
            <w:r>
              <w:t>8</w:t>
            </w:r>
          </w:p>
        </w:tc>
        <w:tc>
          <w:tcPr>
            <w:tcW w:w="794" w:type="dxa"/>
            <w:vAlign w:val="center"/>
          </w:tcPr>
          <w:p w:rsidR="0047080E" w:rsidRDefault="0047080E" w:rsidP="00217B4F">
            <w:pPr>
              <w:pStyle w:val="ConsPlusNormal"/>
              <w:jc w:val="center"/>
            </w:pPr>
            <w:r>
              <w:t>9</w:t>
            </w:r>
          </w:p>
        </w:tc>
        <w:tc>
          <w:tcPr>
            <w:tcW w:w="1077" w:type="dxa"/>
            <w:vAlign w:val="center"/>
          </w:tcPr>
          <w:p w:rsidR="0047080E" w:rsidRDefault="0047080E" w:rsidP="00217B4F">
            <w:pPr>
              <w:pStyle w:val="ConsPlusNormal"/>
              <w:jc w:val="center"/>
            </w:pPr>
            <w:r>
              <w:t>10</w:t>
            </w:r>
          </w:p>
        </w:tc>
        <w:tc>
          <w:tcPr>
            <w:tcW w:w="1247" w:type="dxa"/>
            <w:vAlign w:val="center"/>
          </w:tcPr>
          <w:p w:rsidR="0047080E" w:rsidRDefault="0047080E" w:rsidP="00217B4F">
            <w:pPr>
              <w:pStyle w:val="ConsPlusNormal"/>
              <w:jc w:val="center"/>
            </w:pPr>
            <w:r>
              <w:t>11</w:t>
            </w:r>
          </w:p>
        </w:tc>
        <w:tc>
          <w:tcPr>
            <w:tcW w:w="1134" w:type="dxa"/>
            <w:vAlign w:val="center"/>
          </w:tcPr>
          <w:p w:rsidR="0047080E" w:rsidRDefault="0047080E" w:rsidP="00217B4F">
            <w:pPr>
              <w:pStyle w:val="ConsPlusNormal"/>
              <w:jc w:val="center"/>
            </w:pPr>
            <w:r>
              <w:t>12</w:t>
            </w:r>
          </w:p>
        </w:tc>
        <w:tc>
          <w:tcPr>
            <w:tcW w:w="964" w:type="dxa"/>
            <w:vAlign w:val="center"/>
          </w:tcPr>
          <w:p w:rsidR="0047080E" w:rsidRDefault="0047080E" w:rsidP="00217B4F">
            <w:pPr>
              <w:pStyle w:val="ConsPlusNormal"/>
              <w:jc w:val="center"/>
            </w:pPr>
            <w:r>
              <w:t>13</w:t>
            </w:r>
          </w:p>
        </w:tc>
        <w:tc>
          <w:tcPr>
            <w:tcW w:w="1701" w:type="dxa"/>
            <w:vAlign w:val="center"/>
          </w:tcPr>
          <w:p w:rsidR="0047080E" w:rsidRDefault="0047080E" w:rsidP="00217B4F">
            <w:pPr>
              <w:pStyle w:val="ConsPlusNormal"/>
              <w:jc w:val="center"/>
            </w:pPr>
            <w:r>
              <w:t>14</w:t>
            </w:r>
          </w:p>
        </w:tc>
        <w:tc>
          <w:tcPr>
            <w:tcW w:w="794" w:type="dxa"/>
            <w:vAlign w:val="center"/>
          </w:tcPr>
          <w:p w:rsidR="0047080E" w:rsidRDefault="0047080E" w:rsidP="00217B4F">
            <w:pPr>
              <w:pStyle w:val="ConsPlusNormal"/>
              <w:jc w:val="center"/>
            </w:pPr>
            <w:r>
              <w:t>15</w:t>
            </w:r>
          </w:p>
        </w:tc>
        <w:tc>
          <w:tcPr>
            <w:tcW w:w="794" w:type="dxa"/>
            <w:vAlign w:val="center"/>
          </w:tcPr>
          <w:p w:rsidR="0047080E" w:rsidRDefault="0047080E" w:rsidP="00217B4F">
            <w:pPr>
              <w:pStyle w:val="ConsPlusNormal"/>
              <w:jc w:val="center"/>
            </w:pPr>
            <w:r>
              <w:t>16</w:t>
            </w:r>
          </w:p>
        </w:tc>
        <w:tc>
          <w:tcPr>
            <w:tcW w:w="964" w:type="dxa"/>
            <w:vAlign w:val="center"/>
          </w:tcPr>
          <w:p w:rsidR="0047080E" w:rsidRDefault="0047080E" w:rsidP="00217B4F">
            <w:pPr>
              <w:pStyle w:val="ConsPlusNormal"/>
              <w:jc w:val="center"/>
            </w:pPr>
            <w:r>
              <w:t>17</w:t>
            </w:r>
          </w:p>
        </w:tc>
        <w:tc>
          <w:tcPr>
            <w:tcW w:w="964" w:type="dxa"/>
            <w:vAlign w:val="center"/>
          </w:tcPr>
          <w:p w:rsidR="0047080E" w:rsidRDefault="0047080E" w:rsidP="00217B4F">
            <w:pPr>
              <w:pStyle w:val="ConsPlusNormal"/>
              <w:jc w:val="center"/>
            </w:pPr>
            <w:r>
              <w:t>18</w:t>
            </w:r>
          </w:p>
        </w:tc>
      </w:tr>
      <w:tr w:rsidR="0047080E" w:rsidTr="00217B4F">
        <w:tc>
          <w:tcPr>
            <w:tcW w:w="470" w:type="dxa"/>
            <w:vAlign w:val="center"/>
          </w:tcPr>
          <w:p w:rsidR="0047080E" w:rsidRDefault="0047080E" w:rsidP="00217B4F">
            <w:pPr>
              <w:pStyle w:val="ConsPlusNormal"/>
            </w:pPr>
          </w:p>
        </w:tc>
        <w:tc>
          <w:tcPr>
            <w:tcW w:w="850"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1077" w:type="dxa"/>
            <w:vAlign w:val="center"/>
          </w:tcPr>
          <w:p w:rsidR="0047080E" w:rsidRDefault="0047080E" w:rsidP="00217B4F">
            <w:pPr>
              <w:pStyle w:val="ConsPlusNormal"/>
            </w:pPr>
          </w:p>
        </w:tc>
        <w:tc>
          <w:tcPr>
            <w:tcW w:w="1247" w:type="dxa"/>
            <w:vAlign w:val="center"/>
          </w:tcPr>
          <w:p w:rsidR="0047080E" w:rsidRDefault="0047080E" w:rsidP="00217B4F">
            <w:pPr>
              <w:pStyle w:val="ConsPlusNormal"/>
            </w:pPr>
          </w:p>
        </w:tc>
        <w:tc>
          <w:tcPr>
            <w:tcW w:w="1134" w:type="dxa"/>
            <w:vAlign w:val="center"/>
          </w:tcPr>
          <w:p w:rsidR="0047080E" w:rsidRDefault="0047080E" w:rsidP="00217B4F">
            <w:pPr>
              <w:pStyle w:val="ConsPlusNormal"/>
            </w:pPr>
          </w:p>
        </w:tc>
        <w:tc>
          <w:tcPr>
            <w:tcW w:w="964" w:type="dxa"/>
            <w:vAlign w:val="center"/>
          </w:tcPr>
          <w:p w:rsidR="0047080E" w:rsidRDefault="0047080E" w:rsidP="00217B4F">
            <w:pPr>
              <w:pStyle w:val="ConsPlusNormal"/>
            </w:pPr>
          </w:p>
        </w:tc>
        <w:tc>
          <w:tcPr>
            <w:tcW w:w="1701"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964" w:type="dxa"/>
            <w:vAlign w:val="center"/>
          </w:tcPr>
          <w:p w:rsidR="0047080E" w:rsidRDefault="0047080E" w:rsidP="00217B4F">
            <w:pPr>
              <w:pStyle w:val="ConsPlusNormal"/>
            </w:pPr>
          </w:p>
        </w:tc>
        <w:tc>
          <w:tcPr>
            <w:tcW w:w="964" w:type="dxa"/>
            <w:vAlign w:val="center"/>
          </w:tcPr>
          <w:p w:rsidR="0047080E" w:rsidRDefault="0047080E" w:rsidP="00217B4F">
            <w:pPr>
              <w:pStyle w:val="ConsPlusNormal"/>
            </w:pPr>
          </w:p>
        </w:tc>
      </w:tr>
    </w:tbl>
    <w:p w:rsidR="0047080E" w:rsidRDefault="0047080E" w:rsidP="0047080E">
      <w:pPr>
        <w:pStyle w:val="ConsPlusNormal"/>
        <w:jc w:val="both"/>
      </w:pPr>
    </w:p>
    <w:p w:rsidR="0047080E" w:rsidRDefault="0047080E" w:rsidP="0047080E">
      <w:pPr>
        <w:pStyle w:val="ConsPlusNormal"/>
        <w:ind w:firstLine="540"/>
        <w:jc w:val="both"/>
      </w:pPr>
      <w:r>
        <w:t>Приобретение имущества КФХ, получившими грант "Агростартап"</w:t>
      </w:r>
    </w:p>
    <w:p w:rsidR="0047080E" w:rsidRDefault="0047080E" w:rsidP="004708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680"/>
        <w:gridCol w:w="737"/>
        <w:gridCol w:w="454"/>
        <w:gridCol w:w="706"/>
        <w:gridCol w:w="510"/>
        <w:gridCol w:w="715"/>
        <w:gridCol w:w="794"/>
        <w:gridCol w:w="566"/>
        <w:gridCol w:w="562"/>
        <w:gridCol w:w="510"/>
        <w:gridCol w:w="571"/>
        <w:gridCol w:w="566"/>
        <w:gridCol w:w="567"/>
        <w:gridCol w:w="571"/>
        <w:gridCol w:w="571"/>
        <w:gridCol w:w="571"/>
        <w:gridCol w:w="706"/>
        <w:gridCol w:w="710"/>
        <w:gridCol w:w="794"/>
        <w:gridCol w:w="850"/>
        <w:gridCol w:w="869"/>
      </w:tblGrid>
      <w:tr w:rsidR="0047080E" w:rsidTr="00217B4F">
        <w:tc>
          <w:tcPr>
            <w:tcW w:w="454" w:type="dxa"/>
            <w:vMerge w:val="restart"/>
            <w:vAlign w:val="center"/>
          </w:tcPr>
          <w:p w:rsidR="0047080E" w:rsidRDefault="0047080E" w:rsidP="00217B4F">
            <w:pPr>
              <w:pStyle w:val="ConsPlusNormal"/>
              <w:jc w:val="center"/>
            </w:pPr>
            <w:r>
              <w:t>N п/п</w:t>
            </w:r>
          </w:p>
        </w:tc>
        <w:tc>
          <w:tcPr>
            <w:tcW w:w="850" w:type="dxa"/>
            <w:vMerge w:val="restart"/>
            <w:vAlign w:val="center"/>
          </w:tcPr>
          <w:p w:rsidR="0047080E" w:rsidRDefault="0047080E" w:rsidP="00217B4F">
            <w:pPr>
              <w:pStyle w:val="ConsPlusNormal"/>
              <w:jc w:val="center"/>
            </w:pPr>
            <w:r>
              <w:t>Ф.И.О. (последнее - при наличии) главы КФХ</w:t>
            </w:r>
          </w:p>
        </w:tc>
        <w:tc>
          <w:tcPr>
            <w:tcW w:w="680" w:type="dxa"/>
            <w:vMerge w:val="restart"/>
            <w:vAlign w:val="center"/>
          </w:tcPr>
          <w:p w:rsidR="0047080E" w:rsidRDefault="0047080E" w:rsidP="00217B4F">
            <w:pPr>
              <w:pStyle w:val="ConsPlusNormal"/>
              <w:jc w:val="center"/>
            </w:pPr>
            <w:r>
              <w:t>ИНН</w:t>
            </w:r>
          </w:p>
        </w:tc>
        <w:tc>
          <w:tcPr>
            <w:tcW w:w="737" w:type="dxa"/>
            <w:vMerge w:val="restart"/>
            <w:vAlign w:val="center"/>
          </w:tcPr>
          <w:p w:rsidR="0047080E" w:rsidRDefault="0047080E" w:rsidP="00217B4F">
            <w:pPr>
              <w:pStyle w:val="ConsPlusNormal"/>
              <w:jc w:val="center"/>
            </w:pPr>
            <w:r>
              <w:t>Год получения гранта "Агростартап"</w:t>
            </w:r>
          </w:p>
        </w:tc>
        <w:tc>
          <w:tcPr>
            <w:tcW w:w="2385" w:type="dxa"/>
            <w:gridSpan w:val="4"/>
            <w:vAlign w:val="center"/>
          </w:tcPr>
          <w:p w:rsidR="0047080E" w:rsidRDefault="0047080E" w:rsidP="00217B4F">
            <w:pPr>
              <w:pStyle w:val="ConsPlusNormal"/>
              <w:jc w:val="center"/>
            </w:pPr>
            <w:r>
              <w:t>Стоимость проекта создания и (или) развития КФХ (рублей)</w:t>
            </w:r>
          </w:p>
        </w:tc>
        <w:tc>
          <w:tcPr>
            <w:tcW w:w="9778" w:type="dxa"/>
            <w:gridSpan w:val="15"/>
            <w:vAlign w:val="center"/>
          </w:tcPr>
          <w:p w:rsidR="0047080E" w:rsidRDefault="0047080E" w:rsidP="00217B4F">
            <w:pPr>
              <w:pStyle w:val="ConsPlusNormal"/>
              <w:jc w:val="center"/>
            </w:pPr>
            <w:r>
              <w:t>Приобретено за счет средств гранта (включая собственные средства) в соответствии с планом расходов</w:t>
            </w:r>
          </w:p>
        </w:tc>
      </w:tr>
      <w:tr w:rsidR="0047080E" w:rsidTr="00217B4F">
        <w:tc>
          <w:tcPr>
            <w:tcW w:w="454" w:type="dxa"/>
            <w:vMerge/>
          </w:tcPr>
          <w:p w:rsidR="0047080E" w:rsidRDefault="0047080E" w:rsidP="00217B4F"/>
        </w:tc>
        <w:tc>
          <w:tcPr>
            <w:tcW w:w="850" w:type="dxa"/>
            <w:vMerge/>
          </w:tcPr>
          <w:p w:rsidR="0047080E" w:rsidRDefault="0047080E" w:rsidP="00217B4F"/>
        </w:tc>
        <w:tc>
          <w:tcPr>
            <w:tcW w:w="680" w:type="dxa"/>
            <w:vMerge/>
          </w:tcPr>
          <w:p w:rsidR="0047080E" w:rsidRDefault="0047080E" w:rsidP="00217B4F"/>
        </w:tc>
        <w:tc>
          <w:tcPr>
            <w:tcW w:w="737" w:type="dxa"/>
            <w:vMerge/>
          </w:tcPr>
          <w:p w:rsidR="0047080E" w:rsidRDefault="0047080E" w:rsidP="00217B4F"/>
        </w:tc>
        <w:tc>
          <w:tcPr>
            <w:tcW w:w="454" w:type="dxa"/>
            <w:vMerge w:val="restart"/>
            <w:vAlign w:val="center"/>
          </w:tcPr>
          <w:p w:rsidR="0047080E" w:rsidRDefault="0047080E" w:rsidP="00217B4F">
            <w:pPr>
              <w:pStyle w:val="ConsPlusNormal"/>
              <w:jc w:val="center"/>
            </w:pPr>
            <w:r>
              <w:t>всего</w:t>
            </w:r>
          </w:p>
        </w:tc>
        <w:tc>
          <w:tcPr>
            <w:tcW w:w="1931" w:type="dxa"/>
            <w:gridSpan w:val="3"/>
            <w:vAlign w:val="center"/>
          </w:tcPr>
          <w:p w:rsidR="0047080E" w:rsidRDefault="0047080E" w:rsidP="00217B4F">
            <w:pPr>
              <w:pStyle w:val="ConsPlusNormal"/>
              <w:jc w:val="center"/>
            </w:pPr>
            <w:r>
              <w:t>в том числе</w:t>
            </w:r>
          </w:p>
        </w:tc>
        <w:tc>
          <w:tcPr>
            <w:tcW w:w="794" w:type="dxa"/>
            <w:vMerge w:val="restart"/>
            <w:vAlign w:val="center"/>
          </w:tcPr>
          <w:p w:rsidR="0047080E" w:rsidRDefault="0047080E" w:rsidP="00217B4F">
            <w:pPr>
              <w:pStyle w:val="ConsPlusNormal"/>
              <w:jc w:val="center"/>
            </w:pPr>
            <w:r>
              <w:t>земли сельскохозяйственного назначения (га)</w:t>
            </w:r>
          </w:p>
        </w:tc>
        <w:tc>
          <w:tcPr>
            <w:tcW w:w="2209" w:type="dxa"/>
            <w:gridSpan w:val="4"/>
            <w:vAlign w:val="center"/>
          </w:tcPr>
          <w:p w:rsidR="0047080E" w:rsidRDefault="0047080E" w:rsidP="00217B4F">
            <w:pPr>
              <w:pStyle w:val="ConsPlusNormal"/>
              <w:jc w:val="center"/>
            </w:pPr>
            <w:r>
              <w:t>сельскохозяйственной техники и транспорта (единиц), в том числе:</w:t>
            </w:r>
          </w:p>
        </w:tc>
        <w:tc>
          <w:tcPr>
            <w:tcW w:w="4262" w:type="dxa"/>
            <w:gridSpan w:val="7"/>
            <w:vAlign w:val="center"/>
          </w:tcPr>
          <w:p w:rsidR="0047080E" w:rsidRDefault="0047080E" w:rsidP="00217B4F">
            <w:pPr>
              <w:pStyle w:val="ConsPlusNormal"/>
              <w:jc w:val="center"/>
            </w:pPr>
            <w:r>
              <w:t>количество сельскохозяйственных животных, птицы (голов), в том числе:</w:t>
            </w:r>
          </w:p>
        </w:tc>
        <w:tc>
          <w:tcPr>
            <w:tcW w:w="794" w:type="dxa"/>
            <w:vMerge w:val="restart"/>
            <w:vAlign w:val="center"/>
          </w:tcPr>
          <w:p w:rsidR="0047080E" w:rsidRDefault="0047080E" w:rsidP="00217B4F">
            <w:pPr>
              <w:pStyle w:val="ConsPlusNormal"/>
              <w:jc w:val="center"/>
            </w:pPr>
            <w:r>
              <w:t>рыбопосадочного материала (ц)</w:t>
            </w:r>
          </w:p>
        </w:tc>
        <w:tc>
          <w:tcPr>
            <w:tcW w:w="850" w:type="dxa"/>
            <w:vMerge w:val="restart"/>
            <w:vAlign w:val="center"/>
          </w:tcPr>
          <w:p w:rsidR="0047080E" w:rsidRDefault="0047080E" w:rsidP="00217B4F">
            <w:pPr>
              <w:pStyle w:val="ConsPlusNormal"/>
              <w:jc w:val="center"/>
            </w:pPr>
            <w:r>
              <w:t>посадочного материала для закладки многолетних насаждений (штук)</w:t>
            </w:r>
          </w:p>
        </w:tc>
        <w:tc>
          <w:tcPr>
            <w:tcW w:w="869" w:type="dxa"/>
            <w:vMerge w:val="restart"/>
            <w:vAlign w:val="center"/>
          </w:tcPr>
          <w:p w:rsidR="0047080E" w:rsidRDefault="0047080E" w:rsidP="00217B4F">
            <w:pPr>
              <w:pStyle w:val="ConsPlusNormal"/>
              <w:jc w:val="center"/>
            </w:pPr>
            <w:proofErr w:type="spellStart"/>
            <w:r>
              <w:t>мототранспортных</w:t>
            </w:r>
            <w:proofErr w:type="spellEnd"/>
            <w:r>
              <w:t xml:space="preserve"> внедорожных средств (единиц)</w:t>
            </w:r>
          </w:p>
        </w:tc>
      </w:tr>
      <w:tr w:rsidR="0047080E" w:rsidTr="00217B4F">
        <w:tc>
          <w:tcPr>
            <w:tcW w:w="454" w:type="dxa"/>
            <w:vMerge/>
          </w:tcPr>
          <w:p w:rsidR="0047080E" w:rsidRDefault="0047080E" w:rsidP="00217B4F"/>
        </w:tc>
        <w:tc>
          <w:tcPr>
            <w:tcW w:w="850" w:type="dxa"/>
            <w:vMerge/>
          </w:tcPr>
          <w:p w:rsidR="0047080E" w:rsidRDefault="0047080E" w:rsidP="00217B4F"/>
        </w:tc>
        <w:tc>
          <w:tcPr>
            <w:tcW w:w="680" w:type="dxa"/>
            <w:vMerge/>
          </w:tcPr>
          <w:p w:rsidR="0047080E" w:rsidRDefault="0047080E" w:rsidP="00217B4F"/>
        </w:tc>
        <w:tc>
          <w:tcPr>
            <w:tcW w:w="737" w:type="dxa"/>
            <w:vMerge/>
          </w:tcPr>
          <w:p w:rsidR="0047080E" w:rsidRDefault="0047080E" w:rsidP="00217B4F"/>
        </w:tc>
        <w:tc>
          <w:tcPr>
            <w:tcW w:w="454" w:type="dxa"/>
            <w:vMerge/>
          </w:tcPr>
          <w:p w:rsidR="0047080E" w:rsidRDefault="0047080E" w:rsidP="00217B4F"/>
        </w:tc>
        <w:tc>
          <w:tcPr>
            <w:tcW w:w="706" w:type="dxa"/>
            <w:vMerge w:val="restart"/>
            <w:vAlign w:val="center"/>
          </w:tcPr>
          <w:p w:rsidR="0047080E" w:rsidRDefault="0047080E" w:rsidP="00217B4F">
            <w:pPr>
              <w:pStyle w:val="ConsPlusNormal"/>
              <w:jc w:val="center"/>
            </w:pPr>
            <w:r>
              <w:t>сумма полученного гранта</w:t>
            </w:r>
          </w:p>
        </w:tc>
        <w:tc>
          <w:tcPr>
            <w:tcW w:w="1225" w:type="dxa"/>
            <w:gridSpan w:val="2"/>
            <w:vAlign w:val="center"/>
          </w:tcPr>
          <w:p w:rsidR="0047080E" w:rsidRDefault="0047080E" w:rsidP="00217B4F">
            <w:pPr>
              <w:pStyle w:val="ConsPlusNormal"/>
              <w:jc w:val="center"/>
            </w:pPr>
            <w:r>
              <w:t>собственные средства КФХ</w:t>
            </w:r>
          </w:p>
        </w:tc>
        <w:tc>
          <w:tcPr>
            <w:tcW w:w="794" w:type="dxa"/>
            <w:vMerge/>
          </w:tcPr>
          <w:p w:rsidR="0047080E" w:rsidRDefault="0047080E" w:rsidP="00217B4F"/>
        </w:tc>
        <w:tc>
          <w:tcPr>
            <w:tcW w:w="566" w:type="dxa"/>
            <w:vMerge w:val="restart"/>
            <w:vAlign w:val="center"/>
          </w:tcPr>
          <w:p w:rsidR="0047080E" w:rsidRDefault="0047080E" w:rsidP="00217B4F">
            <w:pPr>
              <w:pStyle w:val="ConsPlusNormal"/>
              <w:jc w:val="center"/>
            </w:pPr>
            <w:r>
              <w:t>тракторы</w:t>
            </w:r>
          </w:p>
        </w:tc>
        <w:tc>
          <w:tcPr>
            <w:tcW w:w="562" w:type="dxa"/>
            <w:vMerge w:val="restart"/>
            <w:vAlign w:val="center"/>
          </w:tcPr>
          <w:p w:rsidR="0047080E" w:rsidRDefault="0047080E" w:rsidP="00217B4F">
            <w:pPr>
              <w:pStyle w:val="ConsPlusNormal"/>
              <w:jc w:val="center"/>
            </w:pPr>
            <w:r>
              <w:t>комбайны</w:t>
            </w:r>
          </w:p>
        </w:tc>
        <w:tc>
          <w:tcPr>
            <w:tcW w:w="510" w:type="dxa"/>
            <w:vMerge w:val="restart"/>
            <w:vAlign w:val="center"/>
          </w:tcPr>
          <w:p w:rsidR="0047080E" w:rsidRDefault="0047080E" w:rsidP="00217B4F">
            <w:pPr>
              <w:pStyle w:val="ConsPlusNormal"/>
              <w:jc w:val="center"/>
            </w:pPr>
            <w:r>
              <w:t>самоходные машины</w:t>
            </w:r>
          </w:p>
        </w:tc>
        <w:tc>
          <w:tcPr>
            <w:tcW w:w="571" w:type="dxa"/>
            <w:vMerge w:val="restart"/>
            <w:vAlign w:val="center"/>
          </w:tcPr>
          <w:p w:rsidR="0047080E" w:rsidRDefault="0047080E" w:rsidP="00217B4F">
            <w:pPr>
              <w:pStyle w:val="ConsPlusNormal"/>
              <w:jc w:val="center"/>
            </w:pPr>
            <w:proofErr w:type="spellStart"/>
            <w:r>
              <w:t>спецавтотранспорт</w:t>
            </w:r>
            <w:proofErr w:type="spellEnd"/>
          </w:p>
        </w:tc>
        <w:tc>
          <w:tcPr>
            <w:tcW w:w="566" w:type="dxa"/>
            <w:vMerge w:val="restart"/>
            <w:vAlign w:val="center"/>
          </w:tcPr>
          <w:p w:rsidR="0047080E" w:rsidRDefault="0047080E" w:rsidP="00217B4F">
            <w:pPr>
              <w:pStyle w:val="ConsPlusNormal"/>
              <w:jc w:val="center"/>
            </w:pPr>
            <w:r>
              <w:t>крупного рогатого скота</w:t>
            </w:r>
          </w:p>
        </w:tc>
        <w:tc>
          <w:tcPr>
            <w:tcW w:w="567" w:type="dxa"/>
            <w:vMerge w:val="restart"/>
            <w:vAlign w:val="center"/>
          </w:tcPr>
          <w:p w:rsidR="0047080E" w:rsidRDefault="0047080E" w:rsidP="00217B4F">
            <w:pPr>
              <w:pStyle w:val="ConsPlusNormal"/>
              <w:jc w:val="center"/>
            </w:pPr>
            <w:r>
              <w:t>овец и коз</w:t>
            </w:r>
          </w:p>
        </w:tc>
        <w:tc>
          <w:tcPr>
            <w:tcW w:w="571" w:type="dxa"/>
            <w:vMerge w:val="restart"/>
            <w:vAlign w:val="center"/>
          </w:tcPr>
          <w:p w:rsidR="0047080E" w:rsidRDefault="0047080E" w:rsidP="00217B4F">
            <w:pPr>
              <w:pStyle w:val="ConsPlusNormal"/>
              <w:jc w:val="center"/>
            </w:pPr>
            <w:r>
              <w:t>кур-несушек</w:t>
            </w:r>
          </w:p>
        </w:tc>
        <w:tc>
          <w:tcPr>
            <w:tcW w:w="571" w:type="dxa"/>
            <w:vMerge w:val="restart"/>
            <w:vAlign w:val="center"/>
          </w:tcPr>
          <w:p w:rsidR="0047080E" w:rsidRDefault="0047080E" w:rsidP="00217B4F">
            <w:pPr>
              <w:pStyle w:val="ConsPlusNormal"/>
              <w:jc w:val="center"/>
            </w:pPr>
            <w:r>
              <w:t>оленей и маралов</w:t>
            </w:r>
          </w:p>
        </w:tc>
        <w:tc>
          <w:tcPr>
            <w:tcW w:w="571" w:type="dxa"/>
            <w:vMerge w:val="restart"/>
            <w:vAlign w:val="center"/>
          </w:tcPr>
          <w:p w:rsidR="0047080E" w:rsidRDefault="0047080E" w:rsidP="00217B4F">
            <w:pPr>
              <w:pStyle w:val="ConsPlusNormal"/>
              <w:jc w:val="center"/>
            </w:pPr>
            <w:r>
              <w:t>пчелосемей</w:t>
            </w:r>
          </w:p>
        </w:tc>
        <w:tc>
          <w:tcPr>
            <w:tcW w:w="1416" w:type="dxa"/>
            <w:gridSpan w:val="2"/>
            <w:vAlign w:val="center"/>
          </w:tcPr>
          <w:p w:rsidR="0047080E" w:rsidRDefault="0047080E" w:rsidP="00217B4F">
            <w:pPr>
              <w:pStyle w:val="ConsPlusNormal"/>
              <w:jc w:val="center"/>
            </w:pPr>
            <w:r>
              <w:t>иных</w:t>
            </w:r>
          </w:p>
        </w:tc>
        <w:tc>
          <w:tcPr>
            <w:tcW w:w="794" w:type="dxa"/>
            <w:vMerge/>
          </w:tcPr>
          <w:p w:rsidR="0047080E" w:rsidRDefault="0047080E" w:rsidP="00217B4F"/>
        </w:tc>
        <w:tc>
          <w:tcPr>
            <w:tcW w:w="850" w:type="dxa"/>
            <w:vMerge/>
          </w:tcPr>
          <w:p w:rsidR="0047080E" w:rsidRDefault="0047080E" w:rsidP="00217B4F"/>
        </w:tc>
        <w:tc>
          <w:tcPr>
            <w:tcW w:w="869" w:type="dxa"/>
            <w:vMerge/>
          </w:tcPr>
          <w:p w:rsidR="0047080E" w:rsidRDefault="0047080E" w:rsidP="00217B4F"/>
        </w:tc>
      </w:tr>
      <w:tr w:rsidR="0047080E" w:rsidTr="00217B4F">
        <w:tc>
          <w:tcPr>
            <w:tcW w:w="454" w:type="dxa"/>
            <w:vMerge/>
          </w:tcPr>
          <w:p w:rsidR="0047080E" w:rsidRDefault="0047080E" w:rsidP="00217B4F"/>
        </w:tc>
        <w:tc>
          <w:tcPr>
            <w:tcW w:w="850" w:type="dxa"/>
            <w:vMerge/>
          </w:tcPr>
          <w:p w:rsidR="0047080E" w:rsidRDefault="0047080E" w:rsidP="00217B4F"/>
        </w:tc>
        <w:tc>
          <w:tcPr>
            <w:tcW w:w="680" w:type="dxa"/>
            <w:vMerge/>
          </w:tcPr>
          <w:p w:rsidR="0047080E" w:rsidRDefault="0047080E" w:rsidP="00217B4F"/>
        </w:tc>
        <w:tc>
          <w:tcPr>
            <w:tcW w:w="737" w:type="dxa"/>
            <w:vMerge/>
          </w:tcPr>
          <w:p w:rsidR="0047080E" w:rsidRDefault="0047080E" w:rsidP="00217B4F"/>
        </w:tc>
        <w:tc>
          <w:tcPr>
            <w:tcW w:w="454" w:type="dxa"/>
            <w:vMerge/>
          </w:tcPr>
          <w:p w:rsidR="0047080E" w:rsidRDefault="0047080E" w:rsidP="00217B4F"/>
        </w:tc>
        <w:tc>
          <w:tcPr>
            <w:tcW w:w="706" w:type="dxa"/>
            <w:vMerge/>
          </w:tcPr>
          <w:p w:rsidR="0047080E" w:rsidRDefault="0047080E" w:rsidP="00217B4F"/>
        </w:tc>
        <w:tc>
          <w:tcPr>
            <w:tcW w:w="510" w:type="dxa"/>
            <w:vAlign w:val="center"/>
          </w:tcPr>
          <w:p w:rsidR="0047080E" w:rsidRDefault="0047080E" w:rsidP="00217B4F">
            <w:pPr>
              <w:pStyle w:val="ConsPlusNormal"/>
              <w:jc w:val="center"/>
            </w:pPr>
            <w:r>
              <w:t>всего</w:t>
            </w:r>
          </w:p>
        </w:tc>
        <w:tc>
          <w:tcPr>
            <w:tcW w:w="715" w:type="dxa"/>
            <w:vAlign w:val="center"/>
          </w:tcPr>
          <w:p w:rsidR="0047080E" w:rsidRDefault="0047080E" w:rsidP="00217B4F">
            <w:pPr>
              <w:pStyle w:val="ConsPlusNormal"/>
              <w:jc w:val="center"/>
            </w:pPr>
            <w:r>
              <w:t>в том числе заемные</w:t>
            </w:r>
          </w:p>
        </w:tc>
        <w:tc>
          <w:tcPr>
            <w:tcW w:w="794" w:type="dxa"/>
            <w:vMerge/>
          </w:tcPr>
          <w:p w:rsidR="0047080E" w:rsidRDefault="0047080E" w:rsidP="00217B4F"/>
        </w:tc>
        <w:tc>
          <w:tcPr>
            <w:tcW w:w="566" w:type="dxa"/>
            <w:vMerge/>
          </w:tcPr>
          <w:p w:rsidR="0047080E" w:rsidRDefault="0047080E" w:rsidP="00217B4F"/>
        </w:tc>
        <w:tc>
          <w:tcPr>
            <w:tcW w:w="562" w:type="dxa"/>
            <w:vMerge/>
          </w:tcPr>
          <w:p w:rsidR="0047080E" w:rsidRDefault="0047080E" w:rsidP="00217B4F"/>
        </w:tc>
        <w:tc>
          <w:tcPr>
            <w:tcW w:w="510" w:type="dxa"/>
            <w:vMerge/>
          </w:tcPr>
          <w:p w:rsidR="0047080E" w:rsidRDefault="0047080E" w:rsidP="00217B4F"/>
        </w:tc>
        <w:tc>
          <w:tcPr>
            <w:tcW w:w="571" w:type="dxa"/>
            <w:vMerge/>
          </w:tcPr>
          <w:p w:rsidR="0047080E" w:rsidRDefault="0047080E" w:rsidP="00217B4F"/>
        </w:tc>
        <w:tc>
          <w:tcPr>
            <w:tcW w:w="566" w:type="dxa"/>
            <w:vMerge/>
          </w:tcPr>
          <w:p w:rsidR="0047080E" w:rsidRDefault="0047080E" w:rsidP="00217B4F"/>
        </w:tc>
        <w:tc>
          <w:tcPr>
            <w:tcW w:w="567" w:type="dxa"/>
            <w:vMerge/>
          </w:tcPr>
          <w:p w:rsidR="0047080E" w:rsidRDefault="0047080E" w:rsidP="00217B4F"/>
        </w:tc>
        <w:tc>
          <w:tcPr>
            <w:tcW w:w="571" w:type="dxa"/>
            <w:vMerge/>
          </w:tcPr>
          <w:p w:rsidR="0047080E" w:rsidRDefault="0047080E" w:rsidP="00217B4F"/>
        </w:tc>
        <w:tc>
          <w:tcPr>
            <w:tcW w:w="571" w:type="dxa"/>
            <w:vMerge/>
          </w:tcPr>
          <w:p w:rsidR="0047080E" w:rsidRDefault="0047080E" w:rsidP="00217B4F"/>
        </w:tc>
        <w:tc>
          <w:tcPr>
            <w:tcW w:w="571" w:type="dxa"/>
            <w:vMerge/>
          </w:tcPr>
          <w:p w:rsidR="0047080E" w:rsidRDefault="0047080E" w:rsidP="00217B4F"/>
        </w:tc>
        <w:tc>
          <w:tcPr>
            <w:tcW w:w="706" w:type="dxa"/>
            <w:vAlign w:val="center"/>
          </w:tcPr>
          <w:p w:rsidR="0047080E" w:rsidRDefault="0047080E" w:rsidP="00217B4F">
            <w:pPr>
              <w:pStyle w:val="ConsPlusNormal"/>
              <w:jc w:val="center"/>
            </w:pPr>
            <w:r>
              <w:t>наименование</w:t>
            </w:r>
          </w:p>
        </w:tc>
        <w:tc>
          <w:tcPr>
            <w:tcW w:w="710" w:type="dxa"/>
            <w:vAlign w:val="center"/>
          </w:tcPr>
          <w:p w:rsidR="0047080E" w:rsidRDefault="0047080E" w:rsidP="00217B4F">
            <w:pPr>
              <w:pStyle w:val="ConsPlusNormal"/>
              <w:jc w:val="center"/>
            </w:pPr>
            <w:r>
              <w:t>количество</w:t>
            </w:r>
          </w:p>
        </w:tc>
        <w:tc>
          <w:tcPr>
            <w:tcW w:w="794" w:type="dxa"/>
            <w:vMerge/>
          </w:tcPr>
          <w:p w:rsidR="0047080E" w:rsidRDefault="0047080E" w:rsidP="00217B4F"/>
        </w:tc>
        <w:tc>
          <w:tcPr>
            <w:tcW w:w="850" w:type="dxa"/>
            <w:vMerge/>
          </w:tcPr>
          <w:p w:rsidR="0047080E" w:rsidRDefault="0047080E" w:rsidP="00217B4F"/>
        </w:tc>
        <w:tc>
          <w:tcPr>
            <w:tcW w:w="869" w:type="dxa"/>
            <w:vMerge/>
          </w:tcPr>
          <w:p w:rsidR="0047080E" w:rsidRDefault="0047080E" w:rsidP="00217B4F"/>
        </w:tc>
      </w:tr>
      <w:tr w:rsidR="0047080E" w:rsidTr="00217B4F">
        <w:tc>
          <w:tcPr>
            <w:tcW w:w="454" w:type="dxa"/>
            <w:vAlign w:val="center"/>
          </w:tcPr>
          <w:p w:rsidR="0047080E" w:rsidRDefault="0047080E" w:rsidP="00217B4F">
            <w:pPr>
              <w:pStyle w:val="ConsPlusNormal"/>
              <w:jc w:val="center"/>
            </w:pPr>
            <w:r>
              <w:t>1</w:t>
            </w:r>
          </w:p>
        </w:tc>
        <w:tc>
          <w:tcPr>
            <w:tcW w:w="850" w:type="dxa"/>
            <w:vAlign w:val="center"/>
          </w:tcPr>
          <w:p w:rsidR="0047080E" w:rsidRDefault="0047080E" w:rsidP="00217B4F">
            <w:pPr>
              <w:pStyle w:val="ConsPlusNormal"/>
              <w:jc w:val="center"/>
            </w:pPr>
            <w:r>
              <w:t>2</w:t>
            </w:r>
          </w:p>
        </w:tc>
        <w:tc>
          <w:tcPr>
            <w:tcW w:w="680" w:type="dxa"/>
            <w:vAlign w:val="center"/>
          </w:tcPr>
          <w:p w:rsidR="0047080E" w:rsidRDefault="0047080E" w:rsidP="00217B4F">
            <w:pPr>
              <w:pStyle w:val="ConsPlusNormal"/>
              <w:jc w:val="center"/>
            </w:pPr>
            <w:r>
              <w:t>3</w:t>
            </w:r>
          </w:p>
        </w:tc>
        <w:tc>
          <w:tcPr>
            <w:tcW w:w="737" w:type="dxa"/>
            <w:vAlign w:val="center"/>
          </w:tcPr>
          <w:p w:rsidR="0047080E" w:rsidRDefault="0047080E" w:rsidP="00217B4F">
            <w:pPr>
              <w:pStyle w:val="ConsPlusNormal"/>
              <w:jc w:val="center"/>
            </w:pPr>
            <w:r>
              <w:t>4</w:t>
            </w:r>
          </w:p>
        </w:tc>
        <w:tc>
          <w:tcPr>
            <w:tcW w:w="454" w:type="dxa"/>
            <w:vAlign w:val="center"/>
          </w:tcPr>
          <w:p w:rsidR="0047080E" w:rsidRDefault="0047080E" w:rsidP="00217B4F">
            <w:pPr>
              <w:pStyle w:val="ConsPlusNormal"/>
              <w:jc w:val="center"/>
            </w:pPr>
            <w:r>
              <w:t>5</w:t>
            </w:r>
          </w:p>
        </w:tc>
        <w:tc>
          <w:tcPr>
            <w:tcW w:w="706" w:type="dxa"/>
            <w:vAlign w:val="center"/>
          </w:tcPr>
          <w:p w:rsidR="0047080E" w:rsidRDefault="0047080E" w:rsidP="00217B4F">
            <w:pPr>
              <w:pStyle w:val="ConsPlusNormal"/>
              <w:jc w:val="center"/>
            </w:pPr>
            <w:r>
              <w:t>6</w:t>
            </w:r>
          </w:p>
        </w:tc>
        <w:tc>
          <w:tcPr>
            <w:tcW w:w="510" w:type="dxa"/>
            <w:vAlign w:val="center"/>
          </w:tcPr>
          <w:p w:rsidR="0047080E" w:rsidRDefault="0047080E" w:rsidP="00217B4F">
            <w:pPr>
              <w:pStyle w:val="ConsPlusNormal"/>
              <w:jc w:val="center"/>
            </w:pPr>
            <w:r>
              <w:t>7</w:t>
            </w:r>
          </w:p>
        </w:tc>
        <w:tc>
          <w:tcPr>
            <w:tcW w:w="715" w:type="dxa"/>
            <w:vAlign w:val="center"/>
          </w:tcPr>
          <w:p w:rsidR="0047080E" w:rsidRDefault="0047080E" w:rsidP="00217B4F">
            <w:pPr>
              <w:pStyle w:val="ConsPlusNormal"/>
              <w:jc w:val="center"/>
            </w:pPr>
            <w:r>
              <w:t>8</w:t>
            </w:r>
          </w:p>
        </w:tc>
        <w:tc>
          <w:tcPr>
            <w:tcW w:w="794" w:type="dxa"/>
            <w:vAlign w:val="center"/>
          </w:tcPr>
          <w:p w:rsidR="0047080E" w:rsidRDefault="0047080E" w:rsidP="00217B4F">
            <w:pPr>
              <w:pStyle w:val="ConsPlusNormal"/>
              <w:jc w:val="center"/>
            </w:pPr>
            <w:r>
              <w:t>9</w:t>
            </w:r>
          </w:p>
        </w:tc>
        <w:tc>
          <w:tcPr>
            <w:tcW w:w="566" w:type="dxa"/>
            <w:vAlign w:val="center"/>
          </w:tcPr>
          <w:p w:rsidR="0047080E" w:rsidRDefault="0047080E" w:rsidP="00217B4F">
            <w:pPr>
              <w:pStyle w:val="ConsPlusNormal"/>
              <w:jc w:val="center"/>
            </w:pPr>
            <w:r>
              <w:t>10</w:t>
            </w:r>
          </w:p>
        </w:tc>
        <w:tc>
          <w:tcPr>
            <w:tcW w:w="562" w:type="dxa"/>
            <w:vAlign w:val="center"/>
          </w:tcPr>
          <w:p w:rsidR="0047080E" w:rsidRDefault="0047080E" w:rsidP="00217B4F">
            <w:pPr>
              <w:pStyle w:val="ConsPlusNormal"/>
              <w:jc w:val="center"/>
            </w:pPr>
            <w:r>
              <w:t>11</w:t>
            </w:r>
          </w:p>
        </w:tc>
        <w:tc>
          <w:tcPr>
            <w:tcW w:w="510" w:type="dxa"/>
            <w:vAlign w:val="center"/>
          </w:tcPr>
          <w:p w:rsidR="0047080E" w:rsidRDefault="0047080E" w:rsidP="00217B4F">
            <w:pPr>
              <w:pStyle w:val="ConsPlusNormal"/>
              <w:jc w:val="center"/>
            </w:pPr>
            <w:r>
              <w:t>12</w:t>
            </w:r>
          </w:p>
        </w:tc>
        <w:tc>
          <w:tcPr>
            <w:tcW w:w="571" w:type="dxa"/>
            <w:vAlign w:val="center"/>
          </w:tcPr>
          <w:p w:rsidR="0047080E" w:rsidRDefault="0047080E" w:rsidP="00217B4F">
            <w:pPr>
              <w:pStyle w:val="ConsPlusNormal"/>
              <w:jc w:val="center"/>
            </w:pPr>
            <w:r>
              <w:t>13</w:t>
            </w:r>
          </w:p>
        </w:tc>
        <w:tc>
          <w:tcPr>
            <w:tcW w:w="566" w:type="dxa"/>
            <w:vAlign w:val="center"/>
          </w:tcPr>
          <w:p w:rsidR="0047080E" w:rsidRDefault="0047080E" w:rsidP="00217B4F">
            <w:pPr>
              <w:pStyle w:val="ConsPlusNormal"/>
              <w:jc w:val="center"/>
            </w:pPr>
            <w:r>
              <w:t>14</w:t>
            </w:r>
          </w:p>
        </w:tc>
        <w:tc>
          <w:tcPr>
            <w:tcW w:w="567" w:type="dxa"/>
            <w:vAlign w:val="center"/>
          </w:tcPr>
          <w:p w:rsidR="0047080E" w:rsidRDefault="0047080E" w:rsidP="00217B4F">
            <w:pPr>
              <w:pStyle w:val="ConsPlusNormal"/>
              <w:jc w:val="center"/>
            </w:pPr>
            <w:r>
              <w:t>15</w:t>
            </w:r>
          </w:p>
        </w:tc>
        <w:tc>
          <w:tcPr>
            <w:tcW w:w="571" w:type="dxa"/>
            <w:vAlign w:val="center"/>
          </w:tcPr>
          <w:p w:rsidR="0047080E" w:rsidRDefault="0047080E" w:rsidP="00217B4F">
            <w:pPr>
              <w:pStyle w:val="ConsPlusNormal"/>
              <w:jc w:val="center"/>
            </w:pPr>
            <w:r>
              <w:t>16</w:t>
            </w:r>
          </w:p>
        </w:tc>
        <w:tc>
          <w:tcPr>
            <w:tcW w:w="571" w:type="dxa"/>
            <w:vAlign w:val="center"/>
          </w:tcPr>
          <w:p w:rsidR="0047080E" w:rsidRDefault="0047080E" w:rsidP="00217B4F">
            <w:pPr>
              <w:pStyle w:val="ConsPlusNormal"/>
              <w:jc w:val="center"/>
            </w:pPr>
            <w:r>
              <w:t>17</w:t>
            </w:r>
          </w:p>
        </w:tc>
        <w:tc>
          <w:tcPr>
            <w:tcW w:w="571" w:type="dxa"/>
            <w:vAlign w:val="center"/>
          </w:tcPr>
          <w:p w:rsidR="0047080E" w:rsidRDefault="0047080E" w:rsidP="00217B4F">
            <w:pPr>
              <w:pStyle w:val="ConsPlusNormal"/>
              <w:jc w:val="center"/>
            </w:pPr>
            <w:r>
              <w:t>18</w:t>
            </w:r>
          </w:p>
        </w:tc>
        <w:tc>
          <w:tcPr>
            <w:tcW w:w="706" w:type="dxa"/>
            <w:vAlign w:val="center"/>
          </w:tcPr>
          <w:p w:rsidR="0047080E" w:rsidRDefault="0047080E" w:rsidP="00217B4F">
            <w:pPr>
              <w:pStyle w:val="ConsPlusNormal"/>
              <w:jc w:val="center"/>
            </w:pPr>
            <w:r>
              <w:t>19</w:t>
            </w:r>
          </w:p>
        </w:tc>
        <w:tc>
          <w:tcPr>
            <w:tcW w:w="710" w:type="dxa"/>
            <w:vAlign w:val="center"/>
          </w:tcPr>
          <w:p w:rsidR="0047080E" w:rsidRDefault="0047080E" w:rsidP="00217B4F">
            <w:pPr>
              <w:pStyle w:val="ConsPlusNormal"/>
              <w:jc w:val="center"/>
            </w:pPr>
            <w:r>
              <w:t>20</w:t>
            </w:r>
          </w:p>
        </w:tc>
        <w:tc>
          <w:tcPr>
            <w:tcW w:w="794" w:type="dxa"/>
            <w:vAlign w:val="center"/>
          </w:tcPr>
          <w:p w:rsidR="0047080E" w:rsidRDefault="0047080E" w:rsidP="00217B4F">
            <w:pPr>
              <w:pStyle w:val="ConsPlusNormal"/>
              <w:jc w:val="center"/>
            </w:pPr>
            <w:r>
              <w:t>21</w:t>
            </w:r>
          </w:p>
        </w:tc>
        <w:tc>
          <w:tcPr>
            <w:tcW w:w="850" w:type="dxa"/>
            <w:vAlign w:val="center"/>
          </w:tcPr>
          <w:p w:rsidR="0047080E" w:rsidRDefault="0047080E" w:rsidP="00217B4F">
            <w:pPr>
              <w:pStyle w:val="ConsPlusNormal"/>
              <w:jc w:val="center"/>
            </w:pPr>
            <w:r>
              <w:t>22</w:t>
            </w:r>
          </w:p>
        </w:tc>
        <w:tc>
          <w:tcPr>
            <w:tcW w:w="869" w:type="dxa"/>
            <w:vAlign w:val="center"/>
          </w:tcPr>
          <w:p w:rsidR="0047080E" w:rsidRDefault="0047080E" w:rsidP="00217B4F">
            <w:pPr>
              <w:pStyle w:val="ConsPlusNormal"/>
              <w:jc w:val="center"/>
            </w:pPr>
            <w:r>
              <w:t>23</w:t>
            </w:r>
          </w:p>
        </w:tc>
      </w:tr>
      <w:tr w:rsidR="0047080E" w:rsidTr="00217B4F">
        <w:tc>
          <w:tcPr>
            <w:tcW w:w="454" w:type="dxa"/>
            <w:vAlign w:val="center"/>
          </w:tcPr>
          <w:p w:rsidR="0047080E" w:rsidRDefault="0047080E" w:rsidP="00217B4F">
            <w:pPr>
              <w:pStyle w:val="ConsPlusNormal"/>
            </w:pPr>
          </w:p>
        </w:tc>
        <w:tc>
          <w:tcPr>
            <w:tcW w:w="850" w:type="dxa"/>
            <w:vAlign w:val="center"/>
          </w:tcPr>
          <w:p w:rsidR="0047080E" w:rsidRDefault="0047080E" w:rsidP="00217B4F">
            <w:pPr>
              <w:pStyle w:val="ConsPlusNormal"/>
            </w:pPr>
          </w:p>
        </w:tc>
        <w:tc>
          <w:tcPr>
            <w:tcW w:w="680" w:type="dxa"/>
            <w:vAlign w:val="center"/>
          </w:tcPr>
          <w:p w:rsidR="0047080E" w:rsidRDefault="0047080E" w:rsidP="00217B4F">
            <w:pPr>
              <w:pStyle w:val="ConsPlusNormal"/>
            </w:pPr>
          </w:p>
        </w:tc>
        <w:tc>
          <w:tcPr>
            <w:tcW w:w="737" w:type="dxa"/>
            <w:vAlign w:val="center"/>
          </w:tcPr>
          <w:p w:rsidR="0047080E" w:rsidRDefault="0047080E" w:rsidP="00217B4F">
            <w:pPr>
              <w:pStyle w:val="ConsPlusNormal"/>
            </w:pPr>
          </w:p>
        </w:tc>
        <w:tc>
          <w:tcPr>
            <w:tcW w:w="454" w:type="dxa"/>
            <w:vAlign w:val="center"/>
          </w:tcPr>
          <w:p w:rsidR="0047080E" w:rsidRDefault="0047080E" w:rsidP="00217B4F">
            <w:pPr>
              <w:pStyle w:val="ConsPlusNormal"/>
            </w:pPr>
          </w:p>
        </w:tc>
        <w:tc>
          <w:tcPr>
            <w:tcW w:w="706" w:type="dxa"/>
            <w:vAlign w:val="center"/>
          </w:tcPr>
          <w:p w:rsidR="0047080E" w:rsidRDefault="0047080E" w:rsidP="00217B4F">
            <w:pPr>
              <w:pStyle w:val="ConsPlusNormal"/>
            </w:pPr>
          </w:p>
        </w:tc>
        <w:tc>
          <w:tcPr>
            <w:tcW w:w="510" w:type="dxa"/>
            <w:vAlign w:val="center"/>
          </w:tcPr>
          <w:p w:rsidR="0047080E" w:rsidRDefault="0047080E" w:rsidP="00217B4F">
            <w:pPr>
              <w:pStyle w:val="ConsPlusNormal"/>
            </w:pPr>
          </w:p>
        </w:tc>
        <w:tc>
          <w:tcPr>
            <w:tcW w:w="715"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566" w:type="dxa"/>
            <w:vAlign w:val="center"/>
          </w:tcPr>
          <w:p w:rsidR="0047080E" w:rsidRDefault="0047080E" w:rsidP="00217B4F">
            <w:pPr>
              <w:pStyle w:val="ConsPlusNormal"/>
            </w:pPr>
          </w:p>
        </w:tc>
        <w:tc>
          <w:tcPr>
            <w:tcW w:w="562" w:type="dxa"/>
            <w:vAlign w:val="center"/>
          </w:tcPr>
          <w:p w:rsidR="0047080E" w:rsidRDefault="0047080E" w:rsidP="00217B4F">
            <w:pPr>
              <w:pStyle w:val="ConsPlusNormal"/>
            </w:pPr>
          </w:p>
        </w:tc>
        <w:tc>
          <w:tcPr>
            <w:tcW w:w="510" w:type="dxa"/>
            <w:vAlign w:val="center"/>
          </w:tcPr>
          <w:p w:rsidR="0047080E" w:rsidRDefault="0047080E" w:rsidP="00217B4F">
            <w:pPr>
              <w:pStyle w:val="ConsPlusNormal"/>
            </w:pPr>
          </w:p>
        </w:tc>
        <w:tc>
          <w:tcPr>
            <w:tcW w:w="571" w:type="dxa"/>
            <w:vAlign w:val="center"/>
          </w:tcPr>
          <w:p w:rsidR="0047080E" w:rsidRDefault="0047080E" w:rsidP="00217B4F">
            <w:pPr>
              <w:pStyle w:val="ConsPlusNormal"/>
            </w:pPr>
          </w:p>
        </w:tc>
        <w:tc>
          <w:tcPr>
            <w:tcW w:w="566" w:type="dxa"/>
            <w:vAlign w:val="center"/>
          </w:tcPr>
          <w:p w:rsidR="0047080E" w:rsidRDefault="0047080E" w:rsidP="00217B4F">
            <w:pPr>
              <w:pStyle w:val="ConsPlusNormal"/>
            </w:pPr>
          </w:p>
        </w:tc>
        <w:tc>
          <w:tcPr>
            <w:tcW w:w="567" w:type="dxa"/>
            <w:vAlign w:val="center"/>
          </w:tcPr>
          <w:p w:rsidR="0047080E" w:rsidRDefault="0047080E" w:rsidP="00217B4F">
            <w:pPr>
              <w:pStyle w:val="ConsPlusNormal"/>
            </w:pPr>
          </w:p>
        </w:tc>
        <w:tc>
          <w:tcPr>
            <w:tcW w:w="571" w:type="dxa"/>
            <w:vAlign w:val="center"/>
          </w:tcPr>
          <w:p w:rsidR="0047080E" w:rsidRDefault="0047080E" w:rsidP="00217B4F">
            <w:pPr>
              <w:pStyle w:val="ConsPlusNormal"/>
            </w:pPr>
          </w:p>
        </w:tc>
        <w:tc>
          <w:tcPr>
            <w:tcW w:w="571" w:type="dxa"/>
            <w:vAlign w:val="center"/>
          </w:tcPr>
          <w:p w:rsidR="0047080E" w:rsidRDefault="0047080E" w:rsidP="00217B4F">
            <w:pPr>
              <w:pStyle w:val="ConsPlusNormal"/>
            </w:pPr>
          </w:p>
        </w:tc>
        <w:tc>
          <w:tcPr>
            <w:tcW w:w="571" w:type="dxa"/>
            <w:vAlign w:val="center"/>
          </w:tcPr>
          <w:p w:rsidR="0047080E" w:rsidRDefault="0047080E" w:rsidP="00217B4F">
            <w:pPr>
              <w:pStyle w:val="ConsPlusNormal"/>
            </w:pPr>
          </w:p>
        </w:tc>
        <w:tc>
          <w:tcPr>
            <w:tcW w:w="706" w:type="dxa"/>
            <w:vAlign w:val="center"/>
          </w:tcPr>
          <w:p w:rsidR="0047080E" w:rsidRDefault="0047080E" w:rsidP="00217B4F">
            <w:pPr>
              <w:pStyle w:val="ConsPlusNormal"/>
            </w:pPr>
          </w:p>
        </w:tc>
        <w:tc>
          <w:tcPr>
            <w:tcW w:w="710" w:type="dxa"/>
            <w:vAlign w:val="center"/>
          </w:tcPr>
          <w:p w:rsidR="0047080E" w:rsidRDefault="0047080E" w:rsidP="00217B4F">
            <w:pPr>
              <w:pStyle w:val="ConsPlusNormal"/>
            </w:pPr>
          </w:p>
        </w:tc>
        <w:tc>
          <w:tcPr>
            <w:tcW w:w="794" w:type="dxa"/>
            <w:vAlign w:val="center"/>
          </w:tcPr>
          <w:p w:rsidR="0047080E" w:rsidRDefault="0047080E" w:rsidP="00217B4F">
            <w:pPr>
              <w:pStyle w:val="ConsPlusNormal"/>
            </w:pPr>
          </w:p>
        </w:tc>
        <w:tc>
          <w:tcPr>
            <w:tcW w:w="850" w:type="dxa"/>
            <w:vAlign w:val="center"/>
          </w:tcPr>
          <w:p w:rsidR="0047080E" w:rsidRDefault="0047080E" w:rsidP="00217B4F">
            <w:pPr>
              <w:pStyle w:val="ConsPlusNormal"/>
            </w:pPr>
          </w:p>
        </w:tc>
        <w:tc>
          <w:tcPr>
            <w:tcW w:w="869" w:type="dxa"/>
            <w:vAlign w:val="center"/>
          </w:tcPr>
          <w:p w:rsidR="0047080E" w:rsidRDefault="0047080E" w:rsidP="00217B4F">
            <w:pPr>
              <w:pStyle w:val="ConsPlusNormal"/>
            </w:pPr>
          </w:p>
        </w:tc>
      </w:tr>
    </w:tbl>
    <w:p w:rsidR="0047080E" w:rsidRDefault="0047080E" w:rsidP="0047080E">
      <w:pPr>
        <w:sectPr w:rsidR="0047080E">
          <w:pgSz w:w="16838" w:h="11905" w:orient="landscape"/>
          <w:pgMar w:top="1701" w:right="1134" w:bottom="850" w:left="1134" w:header="0" w:footer="0" w:gutter="0"/>
          <w:cols w:space="720"/>
        </w:sectPr>
      </w:pPr>
    </w:p>
    <w:p w:rsidR="0047080E" w:rsidRDefault="0047080E" w:rsidP="004708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956"/>
        <w:gridCol w:w="1956"/>
      </w:tblGrid>
      <w:tr w:rsidR="0047080E" w:rsidTr="00217B4F">
        <w:tc>
          <w:tcPr>
            <w:tcW w:w="5159" w:type="dxa"/>
            <w:tcBorders>
              <w:top w:val="nil"/>
              <w:left w:val="nil"/>
              <w:bottom w:val="nil"/>
              <w:right w:val="nil"/>
            </w:tcBorders>
          </w:tcPr>
          <w:p w:rsidR="0047080E" w:rsidRDefault="0047080E" w:rsidP="00217B4F">
            <w:pPr>
              <w:pStyle w:val="ConsPlusNormal"/>
              <w:jc w:val="both"/>
            </w:pPr>
            <w:r>
              <w:t>ИП глава крестьянского (фермерского) хозяйства</w:t>
            </w:r>
          </w:p>
        </w:tc>
        <w:tc>
          <w:tcPr>
            <w:tcW w:w="1956" w:type="dxa"/>
            <w:tcBorders>
              <w:top w:val="nil"/>
              <w:left w:val="nil"/>
              <w:bottom w:val="nil"/>
              <w:right w:val="nil"/>
            </w:tcBorders>
          </w:tcPr>
          <w:p w:rsidR="0047080E" w:rsidRDefault="0047080E" w:rsidP="00217B4F">
            <w:pPr>
              <w:pStyle w:val="ConsPlusNormal"/>
              <w:jc w:val="both"/>
            </w:pPr>
            <w:r>
              <w:t>______________</w:t>
            </w:r>
          </w:p>
        </w:tc>
        <w:tc>
          <w:tcPr>
            <w:tcW w:w="1956" w:type="dxa"/>
            <w:tcBorders>
              <w:top w:val="nil"/>
              <w:left w:val="nil"/>
              <w:bottom w:val="nil"/>
              <w:right w:val="nil"/>
            </w:tcBorders>
          </w:tcPr>
          <w:p w:rsidR="0047080E" w:rsidRDefault="0047080E" w:rsidP="00217B4F">
            <w:pPr>
              <w:pStyle w:val="ConsPlusNormal"/>
              <w:jc w:val="both"/>
            </w:pPr>
            <w:r>
              <w:t>______________</w:t>
            </w:r>
          </w:p>
        </w:tc>
      </w:tr>
      <w:tr w:rsidR="0047080E" w:rsidTr="00217B4F">
        <w:tc>
          <w:tcPr>
            <w:tcW w:w="5159" w:type="dxa"/>
            <w:tcBorders>
              <w:top w:val="nil"/>
              <w:left w:val="nil"/>
              <w:bottom w:val="nil"/>
              <w:right w:val="nil"/>
            </w:tcBorders>
          </w:tcPr>
          <w:p w:rsidR="0047080E" w:rsidRDefault="0047080E" w:rsidP="00217B4F">
            <w:pPr>
              <w:pStyle w:val="ConsPlusNormal"/>
            </w:pPr>
          </w:p>
        </w:tc>
        <w:tc>
          <w:tcPr>
            <w:tcW w:w="1956" w:type="dxa"/>
            <w:tcBorders>
              <w:top w:val="nil"/>
              <w:left w:val="nil"/>
              <w:bottom w:val="nil"/>
              <w:right w:val="nil"/>
            </w:tcBorders>
          </w:tcPr>
          <w:p w:rsidR="0047080E" w:rsidRDefault="0047080E" w:rsidP="00217B4F">
            <w:pPr>
              <w:pStyle w:val="ConsPlusNormal"/>
              <w:jc w:val="center"/>
            </w:pPr>
            <w:r>
              <w:t>(подпись)</w:t>
            </w:r>
          </w:p>
        </w:tc>
        <w:tc>
          <w:tcPr>
            <w:tcW w:w="1956" w:type="dxa"/>
            <w:tcBorders>
              <w:top w:val="nil"/>
              <w:left w:val="nil"/>
              <w:bottom w:val="nil"/>
              <w:right w:val="nil"/>
            </w:tcBorders>
          </w:tcPr>
          <w:p w:rsidR="0047080E" w:rsidRDefault="0047080E" w:rsidP="00217B4F">
            <w:pPr>
              <w:pStyle w:val="ConsPlusNormal"/>
              <w:jc w:val="center"/>
            </w:pPr>
            <w:r>
              <w:t>(Ф.И.О.)</w:t>
            </w:r>
          </w:p>
        </w:tc>
      </w:tr>
    </w:tbl>
    <w:p w:rsidR="0047080E" w:rsidRDefault="0047080E" w:rsidP="0047080E">
      <w:pPr>
        <w:pStyle w:val="ConsPlusNormal"/>
        <w:jc w:val="both"/>
      </w:pPr>
    </w:p>
    <w:p w:rsidR="0047080E" w:rsidRDefault="0047080E" w:rsidP="0047080E">
      <w:pPr>
        <w:pStyle w:val="ConsPlusNormal"/>
        <w:ind w:firstLine="540"/>
        <w:jc w:val="both"/>
      </w:pPr>
      <w:r>
        <w:t>Дата</w:t>
      </w:r>
    </w:p>
    <w:p w:rsidR="0047080E" w:rsidRDefault="0047080E" w:rsidP="0047080E">
      <w:pPr>
        <w:pStyle w:val="ConsPlusNormal"/>
        <w:spacing w:before="220"/>
        <w:ind w:firstLine="540"/>
        <w:jc w:val="both"/>
      </w:pPr>
      <w:r>
        <w:t>МП (при наличии)</w:t>
      </w:r>
    </w:p>
    <w:p w:rsidR="0047080E" w:rsidRDefault="0047080E" w:rsidP="0047080E">
      <w:pPr>
        <w:pStyle w:val="ConsPlusNormal"/>
        <w:jc w:val="both"/>
      </w:pPr>
    </w:p>
    <w:p w:rsidR="000963A6" w:rsidRDefault="00720D71"/>
    <w:sectPr w:rsidR="000963A6" w:rsidSect="000376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E"/>
    <w:rsid w:val="0038458E"/>
    <w:rsid w:val="0047080E"/>
    <w:rsid w:val="00720D71"/>
    <w:rsid w:val="00AD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08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8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8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08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8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8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23B1DAD3A5A924E2FC11681BDE80BC9BC81AF51FD162BF5435A09D1A51E49207B7A2F8F31266E89C3FA8CF22C3489E47054CAF5A8751439A774BADR2h5G" TargetMode="External"/><Relationship Id="rId18" Type="http://schemas.openxmlformats.org/officeDocument/2006/relationships/hyperlink" Target="consultantplus://offline/ref=3B23B1DAD3A5A924E2FC11681BDE80BC9BC81AF51FD162BF5435A09D1A51E49207B7A2F8F31266E89C3FA8CE23C3489E47054CAF5A8751439A774BADR2h5G" TargetMode="External"/><Relationship Id="rId26" Type="http://schemas.openxmlformats.org/officeDocument/2006/relationships/hyperlink" Target="consultantplus://offline/ref=3B23B1DAD3A5A924E2FC11681BDE80BC9BC81AF51FD162BF5435A09D1A51E49207B7A2F8F31266E89C3FA8CC28C3489E47054CAF5A8751439A774BADR2h5G" TargetMode="External"/><Relationship Id="rId39" Type="http://schemas.openxmlformats.org/officeDocument/2006/relationships/hyperlink" Target="consultantplus://offline/ref=3B23B1DAD3A5A924E2FC11681BDE80BC9BC81AF51FD162BF5435A09D1A51E49207B7A2F8F31266E89C3FA8C82EC3489E47054CAF5A8751439A774BADR2h5G" TargetMode="External"/><Relationship Id="rId21" Type="http://schemas.openxmlformats.org/officeDocument/2006/relationships/hyperlink" Target="consultantplus://offline/ref=3B23B1DAD3A5A924E2FC11681BDE80BC9BC81AF51FD162BF5435A09D1A51E49207B7A2F8F31266E89C3FA8CD2FC3489E47054CAF5A8751439A774BADR2h5G" TargetMode="External"/><Relationship Id="rId34" Type="http://schemas.openxmlformats.org/officeDocument/2006/relationships/hyperlink" Target="consultantplus://offline/ref=3B23B1DAD3A5A924E2FC0F650DB2DFB69FC64CF81DD96CEA0863A6CA4501E2C747F7A4ADB55E6EEC9C34FF9E6F9D11CE054E41A7429B5148R8h4G" TargetMode="External"/><Relationship Id="rId42" Type="http://schemas.openxmlformats.org/officeDocument/2006/relationships/hyperlink" Target="consultantplus://offline/ref=3B23B1DAD3A5A924E2FC11681BDE80BC9BC81AF51FD162BF5435A09D1A51E49207B7A2F8F31266E89C3FA8C822C3489E47054CAF5A8751439A774BADR2h5G" TargetMode="External"/><Relationship Id="rId47" Type="http://schemas.openxmlformats.org/officeDocument/2006/relationships/hyperlink" Target="consultantplus://offline/ref=3B23B1DAD3A5A924E2FC11681BDE80BC9BC81AF51FD162BF5435A09D1A51E49207B7A2F8F31266E89C3FA8C72CC3489E47054CAF5A8751439A774BADR2h5G" TargetMode="External"/><Relationship Id="rId50" Type="http://schemas.openxmlformats.org/officeDocument/2006/relationships/hyperlink" Target="consultantplus://offline/ref=3B23B1DAD3A5A924E2FC11681BDE80BC9BC81AF51FD162BF5435A09D1A51E49207B7A2F8F31266E89C3FA8C62DC3489E47054CAF5A8751439A774BADR2h5G" TargetMode="External"/><Relationship Id="rId55" Type="http://schemas.openxmlformats.org/officeDocument/2006/relationships/hyperlink" Target="consultantplus://offline/ref=3B23B1DAD3A5A924E2FC11681BDE80BC9BC81AF51FD162BF5435A09D1A51E49207B7A2F8F31266E89C3FAFCD29C3489E47054CAF5A8751439A774BADR2h5G" TargetMode="External"/><Relationship Id="rId7" Type="http://schemas.openxmlformats.org/officeDocument/2006/relationships/hyperlink" Target="consultantplus://offline/ref=3B23B1DAD3A5A924E2FC11681BDE80BC9BC81AF51FD162BE5633A09D1A51E49207B7A2F8F31266E89437AFCE23C3489E47054CAF5A8751439A774BADR2h5G" TargetMode="External"/><Relationship Id="rId2" Type="http://schemas.microsoft.com/office/2007/relationships/stylesWithEffects" Target="stylesWithEffects.xml"/><Relationship Id="rId16" Type="http://schemas.openxmlformats.org/officeDocument/2006/relationships/hyperlink" Target="consultantplus://offline/ref=3B23B1DAD3A5A924E2FC11681BDE80BC9BC81AF51FD162BF5435A09D1A51E49207B7A2F8F31266E89C3FA8CE2FC3489E47054CAF5A8751439A774BADR2h5G" TargetMode="External"/><Relationship Id="rId29" Type="http://schemas.openxmlformats.org/officeDocument/2006/relationships/hyperlink" Target="consultantplus://offline/ref=3B23B1DAD3A5A924E2FC11681BDE80BC9BC81AF51FD162BF5435A09D1A51E49207B7A2F8F31266E89C3FA8CC2CC3489E47054CAF5A8751439A774BADR2h5G" TargetMode="External"/><Relationship Id="rId11" Type="http://schemas.openxmlformats.org/officeDocument/2006/relationships/hyperlink" Target="consultantplus://offline/ref=3B23B1DAD3A5A924E2FC0F650DB2DFB69FC640FD1BD06CEA0863A6CA4501E2C755F7FCA1B15075E99521A9CF29RCh8G" TargetMode="External"/><Relationship Id="rId24" Type="http://schemas.openxmlformats.org/officeDocument/2006/relationships/hyperlink" Target="consultantplus://offline/ref=3B23B1DAD3A5A924E2FC11681BDE80BC9BC81AF51FD162BF5435A09D1A51E49207B7A2F8F31266E89C3FA8CD22C3489E47054CAF5A8751439A774BADR2h5G" TargetMode="External"/><Relationship Id="rId32" Type="http://schemas.openxmlformats.org/officeDocument/2006/relationships/hyperlink" Target="consultantplus://offline/ref=3B23B1DAD3A5A924E2FC11681BDE80BC9BC81AF51FD162BF5435A09D1A51E49207B7A2F8F31266E89C3FA8CB28C3489E47054CAF5A8751439A774BADR2h5G" TargetMode="External"/><Relationship Id="rId37" Type="http://schemas.openxmlformats.org/officeDocument/2006/relationships/hyperlink" Target="consultantplus://offline/ref=3B23B1DAD3A5A924E2FC11681BDE80BC9BC81AF51FD162BF5435A09D1A51E49207B7A2F8F31266E89C3FA8CA2AC3489E47054CAF5A8751439A774BADR2h5G" TargetMode="External"/><Relationship Id="rId40" Type="http://schemas.openxmlformats.org/officeDocument/2006/relationships/hyperlink" Target="consultantplus://offline/ref=3B23B1DAD3A5A924E2FC11681BDE80BC9BC81AF51FD063BA5331A09D1A51E49207B7A2F8F31266E89C3FABCE22C3489E47054CAF5A8751439A774BADR2h5G" TargetMode="External"/><Relationship Id="rId45" Type="http://schemas.openxmlformats.org/officeDocument/2006/relationships/hyperlink" Target="consultantplus://offline/ref=3B23B1DAD3A5A924E2FC11681BDE80BC9BC81AF51FD162BF5435A09D1A51E49207B7A2F8F31266E89C3FA8C729C3489E47054CAF5A8751439A774BADR2h5G" TargetMode="External"/><Relationship Id="rId53" Type="http://schemas.openxmlformats.org/officeDocument/2006/relationships/hyperlink" Target="consultantplus://offline/ref=3B23B1DAD3A5A924E2FC11681BDE80BC9BC81AF51FD162BF5435A09D1A51E49207B7A2F8F31266E89C3FAFCF2AC3489E47054CAF5A8751439A774BADR2h5G" TargetMode="External"/><Relationship Id="rId58" Type="http://schemas.openxmlformats.org/officeDocument/2006/relationships/theme" Target="theme/theme1.xml"/><Relationship Id="rId5" Type="http://schemas.openxmlformats.org/officeDocument/2006/relationships/hyperlink" Target="consultantplus://offline/ref=3B23B1DAD3A5A924E2FC11681BDE80BC9BC81AF51FD063BA5331A09D1A51E49207B7A2F8F31266E89C3FABCE28C3489E47054CAF5A8751439A774BADR2h5G" TargetMode="External"/><Relationship Id="rId19" Type="http://schemas.openxmlformats.org/officeDocument/2006/relationships/hyperlink" Target="consultantplus://offline/ref=3B23B1DAD3A5A924E2FC11681BDE80BC9BC81AF51FD162BF5435A09D1A51E49207B7A2F8F31266E89C3FA8CD29C3489E47054CAF5A8751439A774BADR2h5G" TargetMode="External"/><Relationship Id="rId4" Type="http://schemas.openxmlformats.org/officeDocument/2006/relationships/webSettings" Target="webSettings.xml"/><Relationship Id="rId9" Type="http://schemas.openxmlformats.org/officeDocument/2006/relationships/hyperlink" Target="consultantplus://offline/ref=3B23B1DAD3A5A924E2FC0F650DB2DFB69FC64CF11FDA6CEA0863A6CA4501E2C755F7FCA1B15075E99521A9CF29RCh8G" TargetMode="External"/><Relationship Id="rId14" Type="http://schemas.openxmlformats.org/officeDocument/2006/relationships/hyperlink" Target="consultantplus://offline/ref=3B23B1DAD3A5A924E2FC11681BDE80BC9BC81AF51FD162BF5435A09D1A51E49207B7A2F8F31266E89C3FA8CE2AC3489E47054CAF5A8751439A774BADR2h5G" TargetMode="External"/><Relationship Id="rId22" Type="http://schemas.openxmlformats.org/officeDocument/2006/relationships/hyperlink" Target="consultantplus://offline/ref=3B23B1DAD3A5A924E2FC11681BDE80BC9BC81AF51FD162BF5435A09D1A51E49207B7A2F8F31266E89C3FA8CD2CC3489E47054CAF5A8751439A774BADR2h5G" TargetMode="External"/><Relationship Id="rId27" Type="http://schemas.openxmlformats.org/officeDocument/2006/relationships/hyperlink" Target="consultantplus://offline/ref=3B23B1DAD3A5A924E2FC11681BDE80BC9BC81AF51FD162BF5435A09D1A51E49207B7A2F8F31266E89C3FA8CC2FC3489E47054CAF5A8751439A774BADR2h5G" TargetMode="External"/><Relationship Id="rId30" Type="http://schemas.openxmlformats.org/officeDocument/2006/relationships/hyperlink" Target="consultantplus://offline/ref=3B23B1DAD3A5A924E2FC11681BDE80BC9BC81AF51FD162BF5435A09D1A51E49207B7A2F8F31266E89C3FA8CC22C3489E47054CAF5A8751439A774BADR2h5G" TargetMode="External"/><Relationship Id="rId35" Type="http://schemas.openxmlformats.org/officeDocument/2006/relationships/hyperlink" Target="consultantplus://offline/ref=3B23B1DAD3A5A924E2FC0F650DB2DFB69FC74CFE1ED06CEA0863A6CA4501E2C747F7A4ADB0566BEA9A34FF9E6F9D11CE054E41A7429B5148R8h4G" TargetMode="External"/><Relationship Id="rId43" Type="http://schemas.openxmlformats.org/officeDocument/2006/relationships/hyperlink" Target="consultantplus://offline/ref=3B23B1DAD3A5A924E2FC11681BDE80BC9BC81AF51FD162BF5435A09D1A51E49207B7A2F8F31266E89C3FA8C72BC3489E47054CAF5A8751439A774BADR2h5G" TargetMode="External"/><Relationship Id="rId48" Type="http://schemas.openxmlformats.org/officeDocument/2006/relationships/hyperlink" Target="consultantplus://offline/ref=3B23B1DAD3A5A924E2FC11681BDE80BC9BC81AF51FD162BF5435A09D1A51E49207B7A2F8F31266E89C3FA8C62BC3489E47054CAF5A8751439A774BADR2h5G" TargetMode="External"/><Relationship Id="rId56" Type="http://schemas.openxmlformats.org/officeDocument/2006/relationships/hyperlink" Target="consultantplus://offline/ref=3B23B1DAD3A5A924E2FC11681BDE80BC9BC81AF51FD162BF5435A09D1A51E49207B7A2F8F31266E89C3FAFCD28C3489E47054CAF5A8751439A774BADR2h5G" TargetMode="External"/><Relationship Id="rId8" Type="http://schemas.openxmlformats.org/officeDocument/2006/relationships/hyperlink" Target="consultantplus://offline/ref=3B23B1DAD3A5A924E2FC11681BDE80BC9BC81AF51FD162BF5435A09D1A51E49207B7A2F8F31266E89C3FA9C72DC3489E47054CAF5A8751439A774BADR2h5G" TargetMode="External"/><Relationship Id="rId51" Type="http://schemas.openxmlformats.org/officeDocument/2006/relationships/hyperlink" Target="consultantplus://offline/ref=3B23B1DAD3A5A924E2FC11681BDE80BC9BC81AF51FD162BF5435A09D1A51E49207B7A2F8F31266E89C3FAFCF2BC3489E47054CAF5A8751439A774BADR2h5G" TargetMode="External"/><Relationship Id="rId3" Type="http://schemas.openxmlformats.org/officeDocument/2006/relationships/settings" Target="settings.xml"/><Relationship Id="rId12" Type="http://schemas.openxmlformats.org/officeDocument/2006/relationships/hyperlink" Target="consultantplus://offline/ref=3B23B1DAD3A5A924E2FC11681BDE80BC9BC81AF51FD162BF5435A09D1A51E49207B7A2F8F31266E89C3FA9C723C3489E47054CAF5A8751439A774BADR2h5G" TargetMode="External"/><Relationship Id="rId17" Type="http://schemas.openxmlformats.org/officeDocument/2006/relationships/hyperlink" Target="consultantplus://offline/ref=3B23B1DAD3A5A924E2FC11681BDE80BC9BC81AF51FD162BF5435A09D1A51E49207B7A2F8F31266E89C3FA8CE2EC3489E47054CAF5A8751439A774BADR2h5G" TargetMode="External"/><Relationship Id="rId25" Type="http://schemas.openxmlformats.org/officeDocument/2006/relationships/hyperlink" Target="consultantplus://offline/ref=3B23B1DAD3A5A924E2FC11681BDE80BC9BC81AF51FD162BF5435A09D1A51E49207B7A2F8F31266E89C3FA8CC2AC3489E47054CAF5A8751439A774BADR2h5G" TargetMode="External"/><Relationship Id="rId33" Type="http://schemas.openxmlformats.org/officeDocument/2006/relationships/hyperlink" Target="consultantplus://offline/ref=3B23B1DAD3A5A924E2FC0F650DB2DFB69FC74CFE1ED06CEA0863A6CA4501E2C747F7A4ADB0566BEB9D34FF9E6F9D11CE054E41A7429B5148R8h4G" TargetMode="External"/><Relationship Id="rId38" Type="http://schemas.openxmlformats.org/officeDocument/2006/relationships/hyperlink" Target="consultantplus://offline/ref=3B23B1DAD3A5A924E2FC11681BDE80BC9BC81AF51FD162BF5435A09D1A51E49207B7A2F8F31266E89C3FA8C923C3489E47054CAF5A8751439A774BADR2h5G" TargetMode="External"/><Relationship Id="rId46" Type="http://schemas.openxmlformats.org/officeDocument/2006/relationships/hyperlink" Target="consultantplus://offline/ref=3B23B1DAD3A5A924E2FC11681BDE80BC9BC81AF51FD162BF5435A09D1A51E49207B7A2F8F31266E89C3FA8C72FC3489E47054CAF5A8751439A774BADR2h5G" TargetMode="External"/><Relationship Id="rId20" Type="http://schemas.openxmlformats.org/officeDocument/2006/relationships/hyperlink" Target="consultantplus://offline/ref=3B23B1DAD3A5A924E2FC11681BDE80BC9BC81AF51FD063BA5331A09D1A51E49207B7A2F8F31266E89C3FABCE2FC3489E47054CAF5A8751439A774BADR2h5G" TargetMode="External"/><Relationship Id="rId41" Type="http://schemas.openxmlformats.org/officeDocument/2006/relationships/hyperlink" Target="consultantplus://offline/ref=3B23B1DAD3A5A924E2FC11681BDE80BC9BC81AF51FD162BF5435A09D1A51E49207B7A2F8F31266E89C3FA8C82CC3489E47054CAF5A8751439A774BADR2h5G" TargetMode="External"/><Relationship Id="rId54" Type="http://schemas.openxmlformats.org/officeDocument/2006/relationships/hyperlink" Target="consultantplus://offline/ref=3B23B1DAD3A5A924E2FC11681BDE80BC9BC81AF51FD162BF5435A09D1A51E49207B7A2F8F31266E89C3FAFCE2CC3489E47054CAF5A8751439A774BADR2h5G" TargetMode="External"/><Relationship Id="rId1" Type="http://schemas.openxmlformats.org/officeDocument/2006/relationships/styles" Target="styles.xml"/><Relationship Id="rId6" Type="http://schemas.openxmlformats.org/officeDocument/2006/relationships/hyperlink" Target="consultantplus://offline/ref=3B23B1DAD3A5A924E2FC11681BDE80BC9BC81AF51FD162BF5435A09D1A51E49207B7A2F8F31266E89C3FA9C72FC3489E47054CAF5A8751439A774BADR2h5G" TargetMode="External"/><Relationship Id="rId15" Type="http://schemas.openxmlformats.org/officeDocument/2006/relationships/hyperlink" Target="consultantplus://offline/ref=3B23B1DAD3A5A924E2FC11681BDE80BC9BC81AF51FD162BF5435A09D1A51E49207B7A2F8F31266E89C3FA8CE28C3489E47054CAF5A8751439A774BADR2h5G" TargetMode="External"/><Relationship Id="rId23" Type="http://schemas.openxmlformats.org/officeDocument/2006/relationships/hyperlink" Target="consultantplus://offline/ref=3B23B1DAD3A5A924E2FC11681BDE80BC9BC81AF51FD162BF5435A09D1A51E49207B7A2F8F31266E89C3FA8CD23C3489E47054CAF5A8751439A774BADR2h5G" TargetMode="External"/><Relationship Id="rId28" Type="http://schemas.openxmlformats.org/officeDocument/2006/relationships/hyperlink" Target="consultantplus://offline/ref=3B23B1DAD3A5A924E2FC11681BDE80BC9BC81AF51FD162BF5435A09D1A51E49207B7A2F8F31266E89C3FA8CC2EC3489E47054CAF5A8751439A774BADR2h5G" TargetMode="External"/><Relationship Id="rId36" Type="http://schemas.openxmlformats.org/officeDocument/2006/relationships/hyperlink" Target="consultantplus://offline/ref=3B23B1DAD3A5A924E2FC0F650DB2DFB69FC64CF81DD96CEA0863A6CA4501E2C747F7A4ADB55E6EEC9C34FF9E6F9D11CE054E41A7429B5148R8h4G" TargetMode="External"/><Relationship Id="rId49" Type="http://schemas.openxmlformats.org/officeDocument/2006/relationships/hyperlink" Target="consultantplus://offline/ref=3B23B1DAD3A5A924E2FC11681BDE80BC9BC81AF51FD162BF5435A09D1A51E49207B7A2F8F31266E89C3FA8C62FC3489E47054CAF5A8751439A774BADR2h5G" TargetMode="External"/><Relationship Id="rId57" Type="http://schemas.openxmlformats.org/officeDocument/2006/relationships/fontTable" Target="fontTable.xml"/><Relationship Id="rId10" Type="http://schemas.openxmlformats.org/officeDocument/2006/relationships/hyperlink" Target="consultantplus://offline/ref=3B23B1DAD3A5A924E2FC0F650DB2DFB69FC640FD1BD06CEA0863A6CA4501E2C755F7FCA1B15075E99521A9CF29RCh8G" TargetMode="External"/><Relationship Id="rId31" Type="http://schemas.openxmlformats.org/officeDocument/2006/relationships/hyperlink" Target="consultantplus://offline/ref=3B23B1DAD3A5A924E2FC11681BDE80BC9BC81AF51FD162BF5435A09D1A51E49207B7A2F8F31266E89C3FA8CB2BC3489E47054CAF5A8751439A774BADR2h5G" TargetMode="External"/><Relationship Id="rId44" Type="http://schemas.openxmlformats.org/officeDocument/2006/relationships/hyperlink" Target="consultantplus://offline/ref=3B23B1DAD3A5A924E2FC11681BDE80BC9BC81AF51FD162BF5435A09D1A51E49207B7A2F8F31266E89C3FA8C72AC3489E47054CAF5A8751439A774BADR2h5G" TargetMode="External"/><Relationship Id="rId5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9696</Words>
  <Characters>55270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Шагай Викториф Владимировна</dc:creator>
  <cp:lastModifiedBy>Шагай Викториф Владимировна</cp:lastModifiedBy>
  <cp:revision>2</cp:revision>
  <dcterms:created xsi:type="dcterms:W3CDTF">2020-09-16T06:42:00Z</dcterms:created>
  <dcterms:modified xsi:type="dcterms:W3CDTF">2020-09-16T06:44:00Z</dcterms:modified>
</cp:coreProperties>
</file>