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884946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№____________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6B496E" w:rsidRPr="000A4BE9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BE9">
        <w:rPr>
          <w:rFonts w:ascii="Times New Roman" w:hAnsi="Times New Roman" w:cs="Times New Roman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Красногвардейского сельского поселения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15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</w:t>
      </w:r>
      <w:r w:rsidRPr="00961157">
        <w:rPr>
          <w:sz w:val="28"/>
          <w:szCs w:val="28"/>
        </w:rPr>
        <w:t xml:space="preserve"> от 06.10.2003 N 131-ФЗ "Об общих принципах организации местного самоуправления </w:t>
      </w:r>
      <w:proofErr w:type="gramStart"/>
      <w:r w:rsidRPr="00961157">
        <w:rPr>
          <w:sz w:val="28"/>
          <w:szCs w:val="28"/>
        </w:rPr>
        <w:t>в</w:t>
      </w:r>
      <w:proofErr w:type="gramEnd"/>
      <w:r w:rsidRPr="00961157">
        <w:rPr>
          <w:sz w:val="28"/>
          <w:szCs w:val="28"/>
        </w:rPr>
        <w:t xml:space="preserve"> РФ"</w:t>
      </w:r>
      <w:proofErr w:type="gramStart"/>
      <w:r w:rsidRPr="00961157">
        <w:rPr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едеральным законом от 02.04.2014 № 44-ФЗ «Об участии граждан в охране общественного порядка»", Уставом Красногвардейского сельского поселения,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B496E" w:rsidRPr="005C6E99" w:rsidRDefault="006B496E" w:rsidP="006B496E">
      <w:pPr>
        <w:pStyle w:val="af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6E99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0A4BE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A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добровольной народной дружине</w:t>
      </w:r>
      <w:r w:rsidRPr="005C6E99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5C6E9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района.</w:t>
      </w:r>
      <w:r w:rsidRPr="005C6E99">
        <w:rPr>
          <w:rFonts w:ascii="Times New Roman" w:hAnsi="Times New Roman"/>
          <w:sz w:val="28"/>
          <w:szCs w:val="28"/>
        </w:rPr>
        <w:t xml:space="preserve">  </w:t>
      </w:r>
    </w:p>
    <w:p w:rsidR="006B496E" w:rsidRPr="005C6E99" w:rsidRDefault="006B496E" w:rsidP="006B496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623B8">
        <w:rPr>
          <w:rFonts w:ascii="Times New Roman" w:hAnsi="Times New Roman"/>
          <w:color w:val="000000"/>
          <w:sz w:val="28"/>
          <w:szCs w:val="28"/>
        </w:rPr>
        <w:t>бнародования.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FF"/>
          <w:sz w:val="28"/>
          <w:szCs w:val="28"/>
        </w:rPr>
        <w:sectPr w:rsidR="006B496E" w:rsidRPr="00A623B8" w:rsidSect="00B6087F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 w:rsidRPr="00A623B8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A623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</w:t>
      </w:r>
      <w:r w:rsidRPr="00A623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623B8">
        <w:rPr>
          <w:rFonts w:ascii="Times New Roman" w:hAnsi="Times New Roman"/>
          <w:color w:val="000000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ринь</w:t>
      </w:r>
      <w:proofErr w:type="spellEnd"/>
    </w:p>
    <w:p w:rsidR="006B496E" w:rsidRPr="00961157" w:rsidRDefault="006B496E" w:rsidP="006B49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1157">
        <w:rPr>
          <w:sz w:val="28"/>
          <w:szCs w:val="28"/>
        </w:rPr>
        <w:lastRenderedPageBreak/>
        <w:t>УТВЕРЖДЕНО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 №__________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157">
        <w:rPr>
          <w:rFonts w:ascii="Times New Roman" w:hAnsi="Times New Roman" w:cs="Times New Roman"/>
          <w:sz w:val="28"/>
          <w:szCs w:val="28"/>
        </w:rPr>
        <w:t>ПОЛОЖЕНИЕ</w:t>
      </w: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ДОБРОВОЛЬНОЙНАРОДНОЙ  ДРУЖИНЕ</w:t>
      </w:r>
      <w:r w:rsidRPr="00961157">
        <w:rPr>
          <w:rFonts w:ascii="Times New Roman" w:hAnsi="Times New Roman" w:cs="Times New Roman"/>
          <w:sz w:val="28"/>
          <w:szCs w:val="28"/>
        </w:rPr>
        <w:t xml:space="preserve"> ПО ОХРАНЕ</w:t>
      </w: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157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6B496E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961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6B496E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принято в целях укрепления охраны </w:t>
      </w:r>
      <w:r w:rsidRPr="00961157">
        <w:rPr>
          <w:sz w:val="28"/>
          <w:szCs w:val="28"/>
        </w:rPr>
        <w:t>общественного порядка на территории</w:t>
      </w:r>
      <w:r>
        <w:rPr>
          <w:sz w:val="28"/>
          <w:szCs w:val="28"/>
        </w:rPr>
        <w:t xml:space="preserve"> Красногвардейского </w:t>
      </w:r>
      <w:r w:rsidRPr="009611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  <w:r w:rsidRPr="00961157">
        <w:rPr>
          <w:sz w:val="28"/>
          <w:szCs w:val="28"/>
        </w:rPr>
        <w:t xml:space="preserve">(далее - Положение) </w:t>
      </w:r>
      <w:r>
        <w:rPr>
          <w:sz w:val="28"/>
          <w:szCs w:val="28"/>
        </w:rPr>
        <w:t xml:space="preserve"> с учетом положений Федерального закона от 02.04.2014 № 44-ФЗ «Об участии граждан в охране общественного порядка», в соответствии с  Уставом Красногвардейского сельского поселения Каневского района.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определяет структуру, порядок формирования и деятельности народной дружины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ДНД), ее руководства.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1.3.Работа ДНД строится  на строгом соблюдении законности и основывается на Конституции Российской Федерации, Федеральных законах и законодательстве Краснодарского края, муниципальных правовых актах, указаниях правоохранительных органов и настоящем Положении.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2.Цели, задачи и формы деятельности ДНД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2.1Основными задачами ДНД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 является: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одействие органам местного самоуправления и правоохранительным органам в их деятельности по обеспечению общественного порядка и общественной безопасности, предупреждению и пресечению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аспространение правовых знаний и профилактическая работа среди населения.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2.2.Выполняя возложенные на нее задачи, ДНД: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 в проведении профилактической работы с лицами,  склонными к совершению правонарушений, состоящими на профилактических учетах в органах внутренних дел;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ринимает участие в работе по предупреждению и пресечению детской безнадзорности и беспризорности, правонарушений среди  несовершеннолетних, в индивидуальной профилактической работе с родителями или законными представителями несовершеннолетних, допускающих  правонарушения;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казание помощи муниципальным и правоохранительным органам в обеспечении безопасности населения и охране общественного порядка при  возникновении стихийных бедствий, эпидемий, аварий, техногенных катастроф и иных чрезвычайных ситуаций.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2.3Основными формами деятельности ДНД являются: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овместное патрулирование народных дружинников с сотрудниками органов внутренних дел на улицах и других общественных местах;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ежурство народных дружинников при дежурных частях ОВД, на стационарных постах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>- постовой службы полиции, на общественных пунктах охраны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4AC3">
        <w:rPr>
          <w:sz w:val="28"/>
          <w:szCs w:val="28"/>
        </w:rPr>
        <w:t xml:space="preserve"> </w:t>
      </w:r>
      <w:r>
        <w:rPr>
          <w:sz w:val="28"/>
          <w:szCs w:val="28"/>
        </w:rPr>
        <w:t>дежурство народных дружинников для оказания содействия органам внутренних дел  в  обеспечении общественного порядка и  безопасности граждан при проведении массовых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политических, спортивных и культурно- зрелищных мероприятий;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частие в работе подразделений органов внутренних дел по делам  несовершеннолетних и соответствующих комиссий органов местного самоуправления по выявлению семей и несовершеннолетних, находящихся в  социально- опасном положении; индивидуальная профилактическая работа с подростками, склонными к совершению противоправных действий;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спользование средств массовой информации в целях пропаганды правовых знаний. Профилактики правонарушений, формирования у населения уважительного отношения к закону.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3.Добровольная народная дружина, структура и порядок ее формирования</w:t>
      </w:r>
    </w:p>
    <w:p w:rsidR="00D4518A" w:rsidRPr="00852524" w:rsidRDefault="006B496E" w:rsidP="00D4518A">
      <w:pPr>
        <w:shd w:val="clear" w:color="auto" w:fill="FFFFFF"/>
        <w:ind w:firstLine="709"/>
        <w:jc w:val="both"/>
        <w:rPr>
          <w:sz w:val="28"/>
          <w:szCs w:val="28"/>
        </w:rPr>
      </w:pPr>
      <w:r w:rsidRPr="00924B73">
        <w:rPr>
          <w:sz w:val="28"/>
          <w:szCs w:val="28"/>
        </w:rPr>
        <w:tab/>
        <w:t>3.1</w:t>
      </w:r>
      <w:r>
        <w:rPr>
          <w:sz w:val="28"/>
          <w:szCs w:val="28"/>
        </w:rPr>
        <w:t xml:space="preserve"> </w:t>
      </w:r>
      <w:r w:rsidR="00D4518A" w:rsidRPr="00D4518A">
        <w:rPr>
          <w:b/>
          <w:sz w:val="28"/>
          <w:szCs w:val="28"/>
        </w:rPr>
        <w:t>Н</w:t>
      </w:r>
      <w:r w:rsidR="00D4518A" w:rsidRPr="00852524">
        <w:rPr>
          <w:b/>
          <w:sz w:val="28"/>
          <w:szCs w:val="28"/>
        </w:rPr>
        <w:t>ародная дружина</w:t>
      </w:r>
      <w:r w:rsidR="00D4518A" w:rsidRPr="00852524">
        <w:rPr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3.2.Руководство дружиной осуществляет командир дружины, назначенный постановлением администрации поселения по согласованию с территориальным органом внутренних дел.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3.3.Командир дружины: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непосредственную деятельность дружины, проводит набор членов 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существляет контроль за работой членов ДНД во время  дежурства;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беспечивает взаимодействие и готовит предложения руководителю территориального органа внутренних дел (участковому уполномоченному полиции) об использовании членов ДНД в мероприятиях по охране 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 работу по сплочению и укреплению дружины,  повышению внутренней дисциплины и эффективности  ее  деятельности;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изучение членами ДНД основ законодательства Российской Федерации, занятий по физической подготовке, обучение  их формам и  методам борьбы с правонарушителями, способам оказания первой медицинской помощи;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одатайствует перед руководством территориального  органа внутренних дел, главой (поселения, руководством предприятия) о поощрении наиболее отличившихся членов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едет табельный учет выходов дружинников на охрану 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4.Условия и порядок приема граждан в </w:t>
      </w:r>
      <w:proofErr w:type="gramStart"/>
      <w:r>
        <w:rPr>
          <w:b/>
          <w:sz w:val="28"/>
          <w:szCs w:val="28"/>
        </w:rPr>
        <w:t>дружину</w:t>
      </w:r>
      <w:proofErr w:type="gramEnd"/>
      <w:r>
        <w:rPr>
          <w:b/>
          <w:sz w:val="28"/>
          <w:szCs w:val="28"/>
        </w:rPr>
        <w:t xml:space="preserve"> и исключение из нее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4.1.Прием в дружину производится на добровольной основе в индивидуальном  порядке на основании личного заявления гражданина.</w:t>
      </w:r>
    </w:p>
    <w:p w:rsidR="00D4518A" w:rsidRPr="00852524" w:rsidRDefault="006B496E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="00D4518A" w:rsidRPr="00D4518A">
        <w:rPr>
          <w:sz w:val="28"/>
          <w:szCs w:val="28"/>
        </w:rPr>
        <w:t xml:space="preserve"> </w:t>
      </w:r>
      <w:r w:rsidR="00D4518A" w:rsidRPr="00852524">
        <w:rPr>
          <w:sz w:val="28"/>
          <w:szCs w:val="28"/>
        </w:rPr>
        <w:t>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D4518A" w:rsidRPr="00F36576" w:rsidRDefault="00D4518A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6576">
        <w:rPr>
          <w:color w:val="FF0000"/>
          <w:sz w:val="28"/>
          <w:szCs w:val="28"/>
        </w:rPr>
        <w:t xml:space="preserve">Кандидат на присвоение статуса народного дружинника даёт письменное согласие на обработку своих персональных данных </w:t>
      </w:r>
      <w:r w:rsidRPr="00F36576">
        <w:rPr>
          <w:b/>
          <w:color w:val="FF0000"/>
          <w:sz w:val="28"/>
          <w:szCs w:val="28"/>
        </w:rPr>
        <w:t>(Приложение № 8)</w:t>
      </w:r>
      <w:r w:rsidRPr="00F36576">
        <w:rPr>
          <w:color w:val="FF0000"/>
          <w:sz w:val="28"/>
          <w:szCs w:val="28"/>
        </w:rPr>
        <w:t>.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52524">
        <w:rPr>
          <w:sz w:val="28"/>
          <w:szCs w:val="28"/>
        </w:rPr>
        <w:t>В соответствии с федеральным законодательством в народные дружины не могут быть приняты граждане: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</w:t>
      </w:r>
      <w:proofErr w:type="gramStart"/>
      <w:r w:rsidRPr="00852524">
        <w:rPr>
          <w:sz w:val="28"/>
          <w:szCs w:val="28"/>
        </w:rPr>
        <w:t>имеющие</w:t>
      </w:r>
      <w:proofErr w:type="gramEnd"/>
      <w:r w:rsidRPr="00852524">
        <w:rPr>
          <w:sz w:val="28"/>
          <w:szCs w:val="28"/>
        </w:rPr>
        <w:t xml:space="preserve"> неснятую или непогашенную судимость;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осуществляется уголовное преследование;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ранее осужденные за умышленные преступления;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имеющие гражданство (подданство) иностранного государства.</w:t>
      </w:r>
      <w:proofErr w:type="gramEnd"/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Народный дружинник может быть исключен из народной дружины в следующих случаях:</w:t>
      </w:r>
    </w:p>
    <w:p w:rsidR="00D4518A" w:rsidRPr="00F36576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852524">
        <w:rPr>
          <w:sz w:val="28"/>
          <w:szCs w:val="28"/>
        </w:rPr>
        <w:t xml:space="preserve">- на основании личного заявления народного дружинника </w:t>
      </w:r>
      <w:r w:rsidRPr="00852524">
        <w:rPr>
          <w:b/>
          <w:sz w:val="28"/>
          <w:szCs w:val="28"/>
        </w:rPr>
        <w:t>(</w:t>
      </w:r>
      <w:r w:rsidRPr="00F36576">
        <w:rPr>
          <w:b/>
          <w:color w:val="FF0000"/>
          <w:sz w:val="28"/>
          <w:szCs w:val="28"/>
        </w:rPr>
        <w:t>Приложение № 9)</w:t>
      </w:r>
      <w:r w:rsidRPr="00F36576">
        <w:rPr>
          <w:color w:val="FF0000"/>
          <w:sz w:val="28"/>
          <w:szCs w:val="28"/>
        </w:rPr>
        <w:t>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решения общего собрания народной дружины при наступлении обстоятельств, при которых граждане не могут быть приняты в народные дружины;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её деятельности;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прекращением гражданства Российской Федерации.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члены ДНД принимаются граждане, достигшие возраста 18 лет, способные по своим моральным и деловым качествам, уровню подготовки и  состоянию здоровья выполнять задачи по охране общественного порядка.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4.3.Членом ДНД не может быть гражданин: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или имевший судимость;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решением суда недееспособным или ограниченного дееспособным;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proofErr w:type="gramStart"/>
      <w:r>
        <w:rPr>
          <w:sz w:val="28"/>
          <w:szCs w:val="28"/>
        </w:rPr>
        <w:t>состоящий</w:t>
      </w:r>
      <w:proofErr w:type="gramEnd"/>
      <w:r>
        <w:rPr>
          <w:sz w:val="28"/>
          <w:szCs w:val="28"/>
        </w:rPr>
        <w:t xml:space="preserve"> на учете в учреждениях здравоохранения в связи с  психическим заболеванием, заболеванием алкоголизмом, наркоманией, токсикоманией;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4.3.4.привлекавшийся к административной ответственности за  совершение административного правонарушения против прядка управления и (или) административных правонарушений, посягающих на общественный  порядок и общественную безопасность и (или) на здоровье населения,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со дня окончания исполнения постановления о назначении административного наказания;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 обязанности члена ДНД.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4.6.в случае приема в дружину на члена ДНД оформляется удостоверение установленного образца.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4.7.Членство в ДНД прекращается в следующих случаях: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4.7.1.при наступлении любого обстоятельства,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 пунктами 5.3.1-5.3.4. настоящего Положения;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4.7.2.на основании личного заявления о выходе из числа членов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4.7.3.в случае систематического невыполнения обязанностей;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4.7.4.в случае привлечения к ответственности за совершение административного правонарушения </w:t>
      </w:r>
      <w:proofErr w:type="gramStart"/>
      <w:r>
        <w:rPr>
          <w:sz w:val="28"/>
          <w:szCs w:val="28"/>
        </w:rPr>
        <w:t>против</w:t>
      </w:r>
      <w:proofErr w:type="gramEnd"/>
      <w:r w:rsidRPr="005D57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прядка</w:t>
      </w:r>
      <w:proofErr w:type="gramEnd"/>
      <w:r>
        <w:rPr>
          <w:sz w:val="28"/>
          <w:szCs w:val="28"/>
        </w:rPr>
        <w:t xml:space="preserve"> управления и (или) административного правонарушения, посягающего на общественный  порядок и общественную безопасность и (или) на здоровье населения.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5.Права и обязанности члена ДНД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5.1.Член ДНД, участвуя в мероприятиях по обеспечению  правопорядка и общественной безопасности, имеет право: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5.1.1.требовать от граждан и должностных лиц соблюдения общественного порядка, прекращения совершения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5.1.2.оказывать сотрудникам правоохранительных органов содействие в задержании и доставлении в органы внутренних дел, общественные пункты охраны порядка лиц, совершивших правонарушения либо  подозреваемых в совершении преступлений;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5.1.3.участвовать по решению руководителя территориального органа внутренних дел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мероприятий,  проведении спортивных культурных и иных массовых мероприятий;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5.1.4.обеспечивать совместно с сотрудниками правоохранительных органов охрану мест происшествий;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5.2.Член ДНД обязан: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5.2.1.знать и соблюдать положения Конституции Российской Федерации, законов и иных нормативных правовых актов Российской Федерации и Краснодарского края в области охраны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5.2.2.знать права и обязанности дружинника, повышать уровень своей специальной и физической подготовки, овладевать формами и методами борьбы с правонарушителями;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5.2.3.активно участвовать в охране общественного порядка, проявлять инициативу в профилактической работе и борьбе с правонарушителями;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5.2.4.добросовестно выполнять законные требования командира дружины, заместителя командира дружины, сотрудников органов внутренних дел, других органов, уполномоченных осуществлять охрану общественного  порядка при проведении совместных мероприятий по охране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5.2.5.проявлять вежливость, внимательность и предупредительность в  обращении с гражданами, не допускать необоснованного ограничения прав и свобод человека и гражданина, не совершать действий, имеющих целью  унижения чести и достоинства человека и гражданина;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5.2.6.в случае обращения 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фактов, сообщать об этот в ближайший орган внутренних дел и принимать меры совместно с сотрудником правоохранительных органов по  спасению людей, пресечению преступления или административного  правонарушения, охране места происшествия;</w:t>
      </w:r>
      <w:proofErr w:type="gramEnd"/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5.2.7.принять меры по оказанию помощи, в том числе первой доврачебной помощи гражданам, пострадавшим от преступлений, административных правонарушений или в  несчастных случаев, а также находящимся в беспомощном или ином состоянии, опасном для жизни и здоровья;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5.2.9.соблюдать установленную в народной дружине дисциплину,  выполнять распоряжения и указания руководителей народной дружины, а при нахождении на дежурств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старшего наряда дружинников;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5.2.10.иметь при себе и предъявлять по требованию граждан или должностных лиц удостоверение установленного образца.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5.3.Народные дружины выполняют возложенные на них обязанности в свободное от основной работы время на безвозмездной основе.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6.Гарантии правовой и социальной защиты народных дружинников и членов их семей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6.2.Никто не вправе вмешиваться в законные действия народного дружинника, кроме лиц, уполномоченных на это законом.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 обязанностей по охране общественного порядка влечет ответственность в соответствии с законодательством Российской Федерации.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6.4.В случае получения увечья (ранения, травмы, контузии), заболевания, наступивших в период и в связи с осуществлением им обязанностей дружинника и исключающих для него возможность дальнейшей деятельности в составе дружины, ему выплачивается компенсация в порядке, установленном действующим законодательством.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6.5.Меры социальной защиты членов семей дружинников определены ст.12 закона Хабаровского края от 25.04.2012г.№188 «Об участии населения в охране общественного порядка на территории Хабаровского края».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7.Поощрения дружинников, активно участвующих в охране общественного порядка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7.1.За активное участие в охране общественного порядка дружинники могут поощряться путем: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бъявления благодарности;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ручения благодарственного письма;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Почетной грамотой;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ценным подарком;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ыдача денежной премии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дружинника осуществляется администрацией поселения, либо начальником  территориального органа внутренних дел по мотивированному ходатайству командира ДНД.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7.2.За особые заслуги при выполнении общественного долга и  проявленные при этом мужество и героизм дружинники могут 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Краснодарского  края.</w:t>
      </w:r>
    </w:p>
    <w:p w:rsidR="006B496E" w:rsidRPr="00E245DD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7.3.Дополнительные меры поощрения дружинников могут устанавливаться локальными нормативными актами предприятий, учреждений и организаций, в которых созданы дружины.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25068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F5A14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B49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4C2B77CDAB94927AB26423EEEA10737B5ED9A18AB7F7086153A30FEF6U5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1856</Words>
  <Characters>14554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3</cp:revision>
  <cp:lastPrinted>2018-01-22T10:14:00Z</cp:lastPrinted>
  <dcterms:created xsi:type="dcterms:W3CDTF">2019-11-18T11:12:00Z</dcterms:created>
  <dcterms:modified xsi:type="dcterms:W3CDTF">2019-11-18T11:20:00Z</dcterms:modified>
</cp:coreProperties>
</file>