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15134" w:type="dxa"/>
        <w:tblLook w:val="04A0"/>
      </w:tblPr>
      <w:tblGrid>
        <w:gridCol w:w="5168"/>
        <w:gridCol w:w="9966"/>
      </w:tblGrid>
      <w:tr w:rsidR="00157963" w:rsidTr="00F05826">
        <w:tc>
          <w:tcPr>
            <w:tcW w:w="5735" w:type="dxa"/>
            <w:tcBorders>
              <w:top w:val="nil"/>
              <w:left w:val="nil"/>
              <w:bottom w:val="nil"/>
              <w:right w:val="nil"/>
            </w:tcBorders>
          </w:tcPr>
          <w:p w:rsidR="00157963" w:rsidRPr="002828EA" w:rsidRDefault="00D24FFA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№ 3</w:t>
            </w:r>
            <w:r w:rsidR="00157963">
              <w:rPr>
                <w:rFonts w:ascii="Times New Roman" w:hAnsi="Times New Roman" w:cs="Times New Roman"/>
              </w:rPr>
              <w:t xml:space="preserve">                                                               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УТВЕРЖДЕНА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Совета Красногвардейского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сельского поселения Каневского района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  <w:r w:rsidR="0097562C">
              <w:rPr>
                <w:rFonts w:ascii="Times New Roman" w:hAnsi="Times New Roman" w:cs="Times New Roman"/>
              </w:rPr>
              <w:t>24 апреля 2014 года № 207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СХЕМЕ № 1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Граница </w:t>
            </w:r>
            <w:proofErr w:type="gramStart"/>
            <w:r>
              <w:rPr>
                <w:rFonts w:ascii="Times New Roman" w:hAnsi="Times New Roman" w:cs="Times New Roman"/>
              </w:rPr>
              <w:t>территории</w:t>
            </w:r>
            <w:proofErr w:type="gramEnd"/>
            <w:r>
              <w:rPr>
                <w:rFonts w:ascii="Times New Roman" w:hAnsi="Times New Roman" w:cs="Times New Roman"/>
              </w:rPr>
              <w:t xml:space="preserve"> на которой не допускается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объектов розничной продукции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алкогольной продукции</w:t>
            </w:r>
          </w:p>
          <w:p w:rsidR="00157963" w:rsidRDefault="00D24FFA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объект: МДОУ детский садик № 17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Адрес: </w:t>
            </w:r>
            <w:r w:rsidR="00D24FFA">
              <w:rPr>
                <w:rFonts w:ascii="Times New Roman" w:hAnsi="Times New Roman" w:cs="Times New Roman"/>
              </w:rPr>
              <w:t>пос.Красногвардеец</w:t>
            </w:r>
            <w:r>
              <w:rPr>
                <w:rFonts w:ascii="Times New Roman" w:hAnsi="Times New Roman" w:cs="Times New Roman"/>
              </w:rPr>
              <w:t>, ул.</w:t>
            </w:r>
            <w:r w:rsidR="00D24FFA">
              <w:rPr>
                <w:rFonts w:ascii="Times New Roman" w:hAnsi="Times New Roman" w:cs="Times New Roman"/>
              </w:rPr>
              <w:t>Красная, 1 А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УСЛОВНЫЕ ОБОЗНАЧЕНИЯ: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-фиксированная (координированная) точка входа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Х-</w:t>
            </w:r>
            <w:proofErr w:type="gramEnd"/>
            <w:r>
              <w:rPr>
                <w:rFonts w:ascii="Times New Roman" w:hAnsi="Times New Roman" w:cs="Times New Roman"/>
              </w:rPr>
              <w:t>____________, У ____________)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О-</w:t>
            </w:r>
            <w:proofErr w:type="gramEnd"/>
            <w:r>
              <w:rPr>
                <w:rFonts w:ascii="Times New Roman" w:hAnsi="Times New Roman" w:cs="Times New Roman"/>
              </w:rPr>
              <w:t xml:space="preserve"> зона недопустимой розничной продажи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алкогольной продукции (100 метров)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соответствии с Правилами землепользования и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застройки Красногвардейского сельского поселения,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решением Совета Красногвардейского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сельского поселения Каневского района 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от28.01.2010 № 24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Предприятия розничной торговли и общественного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питания, </w:t>
            </w:r>
            <w:proofErr w:type="gramStart"/>
            <w:r>
              <w:rPr>
                <w:rFonts w:ascii="Times New Roman" w:hAnsi="Times New Roman" w:cs="Times New Roman"/>
              </w:rPr>
              <w:t>осуществляющее</w:t>
            </w:r>
            <w:proofErr w:type="gramEnd"/>
            <w:r>
              <w:rPr>
                <w:rFonts w:ascii="Times New Roman" w:hAnsi="Times New Roman" w:cs="Times New Roman"/>
              </w:rPr>
              <w:t xml:space="preserve"> розничную продажу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алкогольной продукции, не попадают в зону</w:t>
            </w:r>
          </w:p>
          <w:p w:rsidR="00157963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недопустимой розничной продажи алкогольной </w:t>
            </w:r>
          </w:p>
          <w:p w:rsidR="00157963" w:rsidRPr="002828EA" w:rsidRDefault="00157963" w:rsidP="00157963">
            <w:pPr>
              <w:pStyle w:val="a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продукции</w:t>
            </w:r>
          </w:p>
          <w:p w:rsidR="00157963" w:rsidRDefault="00157963" w:rsidP="002828EA">
            <w:pPr>
              <w:pStyle w:val="a5"/>
              <w:rPr>
                <w:rFonts w:ascii="Times New Roman" w:hAnsi="Times New Roman" w:cs="Times New Roman"/>
              </w:rPr>
            </w:pPr>
          </w:p>
        </w:tc>
        <w:tc>
          <w:tcPr>
            <w:tcW w:w="9399" w:type="dxa"/>
            <w:tcBorders>
              <w:top w:val="nil"/>
              <w:left w:val="nil"/>
              <w:bottom w:val="nil"/>
              <w:right w:val="nil"/>
            </w:tcBorders>
          </w:tcPr>
          <w:p w:rsidR="00157963" w:rsidRDefault="00D24FFA" w:rsidP="002828EA">
            <w:pPr>
              <w:pStyle w:val="a5"/>
              <w:rPr>
                <w:rFonts w:ascii="Times New Roman" w:hAnsi="Times New Roman" w:cs="Times New Roman"/>
              </w:rPr>
            </w:pPr>
            <w:r>
              <w:object w:dxaOrig="9750" w:dyaOrig="67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5pt;height:339.75pt" o:ole="">
                  <v:imagedata r:id="rId5" o:title=""/>
                </v:shape>
                <o:OLEObject Type="Embed" ProgID="PBrush" ShapeID="_x0000_i1025" DrawAspect="Content" ObjectID="_1459776827" r:id="rId6"/>
              </w:object>
            </w:r>
          </w:p>
        </w:tc>
      </w:tr>
    </w:tbl>
    <w:p w:rsidR="001A6280" w:rsidRPr="002828EA" w:rsidRDefault="001A6280" w:rsidP="002828EA">
      <w:pPr>
        <w:pStyle w:val="a5"/>
        <w:rPr>
          <w:rFonts w:ascii="Times New Roman" w:hAnsi="Times New Roman" w:cs="Times New Roman"/>
        </w:rPr>
      </w:pPr>
    </w:p>
    <w:p w:rsidR="00157963" w:rsidRPr="002828EA" w:rsidRDefault="00157963">
      <w:pPr>
        <w:pStyle w:val="a5"/>
        <w:rPr>
          <w:rFonts w:ascii="Times New Roman" w:hAnsi="Times New Roman" w:cs="Times New Roman"/>
        </w:rPr>
      </w:pPr>
    </w:p>
    <w:sectPr w:rsidR="00157963" w:rsidRPr="002828EA" w:rsidSect="002828E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7DDF"/>
    <w:rsid w:val="00157963"/>
    <w:rsid w:val="001A6280"/>
    <w:rsid w:val="002828EA"/>
    <w:rsid w:val="00346C6B"/>
    <w:rsid w:val="003852B4"/>
    <w:rsid w:val="005F7DDF"/>
    <w:rsid w:val="0073401E"/>
    <w:rsid w:val="007E5BCB"/>
    <w:rsid w:val="0097562C"/>
    <w:rsid w:val="00D24FFA"/>
    <w:rsid w:val="00E85290"/>
    <w:rsid w:val="00F05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D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828EA"/>
    <w:pPr>
      <w:spacing w:after="0" w:line="240" w:lineRule="auto"/>
    </w:pPr>
  </w:style>
  <w:style w:type="table" w:styleId="a6">
    <w:name w:val="Table Grid"/>
    <w:basedOn w:val="a1"/>
    <w:uiPriority w:val="59"/>
    <w:rsid w:val="001579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988F7-0ED4-493B-8337-6E1B3F3FA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3</cp:revision>
  <cp:lastPrinted>2014-03-14T12:19:00Z</cp:lastPrinted>
  <dcterms:created xsi:type="dcterms:W3CDTF">2014-03-14T12:28:00Z</dcterms:created>
  <dcterms:modified xsi:type="dcterms:W3CDTF">2014-04-23T12:47:00Z</dcterms:modified>
</cp:coreProperties>
</file>