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46" w:rsidRPr="00D71E57" w:rsidRDefault="00884946" w:rsidP="004E6F60">
      <w:pPr>
        <w:rPr>
          <w:sz w:val="27"/>
          <w:szCs w:val="27"/>
        </w:rPr>
      </w:pPr>
    </w:p>
    <w:p w:rsidR="00565339" w:rsidRDefault="008061F7" w:rsidP="008061F7">
      <w:pPr>
        <w:shd w:val="clear" w:color="auto" w:fill="FFFFFF"/>
        <w:ind w:right="5"/>
        <w:rPr>
          <w:bCs/>
          <w:color w:val="000000"/>
          <w:spacing w:val="11"/>
          <w:sz w:val="28"/>
          <w:szCs w:val="28"/>
        </w:rPr>
      </w:pPr>
      <w:r>
        <w:rPr>
          <w:b/>
          <w:bCs/>
          <w:color w:val="000000"/>
          <w:spacing w:val="11"/>
          <w:sz w:val="29"/>
          <w:szCs w:val="29"/>
        </w:rPr>
        <w:t xml:space="preserve">                                                  </w:t>
      </w:r>
      <w:r w:rsidR="00565339">
        <w:rPr>
          <w:noProof/>
        </w:rPr>
        <w:drawing>
          <wp:inline distT="0" distB="0" distL="0" distR="0">
            <wp:extent cx="447675" cy="542925"/>
            <wp:effectExtent l="19050" t="0" r="9525" b="0"/>
            <wp:docPr id="2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5339">
        <w:rPr>
          <w:b/>
          <w:bCs/>
          <w:color w:val="000000"/>
          <w:spacing w:val="11"/>
          <w:sz w:val="29"/>
          <w:szCs w:val="29"/>
        </w:rPr>
        <w:t xml:space="preserve"> </w:t>
      </w:r>
    </w:p>
    <w:p w:rsidR="00565339" w:rsidRDefault="00565339" w:rsidP="00565339">
      <w:pPr>
        <w:shd w:val="clear" w:color="auto" w:fill="FFFFFF"/>
        <w:ind w:right="5"/>
        <w:jc w:val="center"/>
        <w:rPr>
          <w:bCs/>
          <w:color w:val="000000"/>
          <w:spacing w:val="-8"/>
          <w:sz w:val="28"/>
          <w:szCs w:val="28"/>
        </w:rPr>
      </w:pPr>
    </w:p>
    <w:p w:rsidR="00565339" w:rsidRDefault="00565339" w:rsidP="00565339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АДМИНИСТРАЦИИ </w:t>
      </w:r>
    </w:p>
    <w:p w:rsidR="00565339" w:rsidRDefault="00565339" w:rsidP="00565339">
      <w:pPr>
        <w:shd w:val="clear" w:color="auto" w:fill="FFFFFF"/>
        <w:ind w:right="5"/>
        <w:jc w:val="center"/>
      </w:pPr>
      <w:r>
        <w:rPr>
          <w:b/>
          <w:bCs/>
          <w:color w:val="000000"/>
          <w:spacing w:val="-8"/>
          <w:sz w:val="29"/>
          <w:szCs w:val="29"/>
        </w:rPr>
        <w:t>КРАСНОГВАРДЕЙСКОГО</w:t>
      </w:r>
      <w:r>
        <w:rPr>
          <w:b/>
          <w:bCs/>
          <w:color w:val="000000"/>
          <w:spacing w:val="-6"/>
          <w:sz w:val="29"/>
          <w:szCs w:val="29"/>
        </w:rPr>
        <w:t xml:space="preserve"> СЕЛЬСКОГО ПОСЕЛЕНИЯ</w:t>
      </w:r>
      <w:r>
        <w:t xml:space="preserve"> </w:t>
      </w:r>
    </w:p>
    <w:p w:rsidR="00565339" w:rsidRDefault="00565339" w:rsidP="00565339">
      <w:pPr>
        <w:shd w:val="clear" w:color="auto" w:fill="FFFFFF"/>
        <w:ind w:right="5"/>
        <w:jc w:val="center"/>
        <w:rPr>
          <w:sz w:val="20"/>
          <w:szCs w:val="20"/>
        </w:rPr>
      </w:pP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  <w:r>
        <w:rPr>
          <w:b/>
          <w:bCs/>
          <w:color w:val="000000"/>
          <w:spacing w:val="11"/>
          <w:sz w:val="29"/>
          <w:szCs w:val="29"/>
        </w:rPr>
        <w:t xml:space="preserve"> </w:t>
      </w:r>
    </w:p>
    <w:p w:rsidR="00565339" w:rsidRDefault="00565339" w:rsidP="00565339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32"/>
          <w:szCs w:val="32"/>
        </w:rPr>
      </w:pPr>
    </w:p>
    <w:p w:rsidR="00565339" w:rsidRDefault="00565339" w:rsidP="00565339">
      <w:pPr>
        <w:shd w:val="clear" w:color="auto" w:fill="FFFFFF"/>
        <w:ind w:right="5"/>
        <w:jc w:val="center"/>
        <w:rPr>
          <w:bCs/>
          <w:color w:val="000000"/>
          <w:spacing w:val="11"/>
          <w:sz w:val="28"/>
          <w:szCs w:val="28"/>
        </w:rPr>
      </w:pPr>
      <w:r>
        <w:rPr>
          <w:b/>
          <w:bCs/>
          <w:color w:val="000000"/>
          <w:spacing w:val="11"/>
          <w:sz w:val="32"/>
          <w:szCs w:val="32"/>
        </w:rPr>
        <w:t>ПОСТАНОВЛЕНИЕ</w:t>
      </w:r>
      <w:r w:rsidR="00080958">
        <w:rPr>
          <w:b/>
          <w:bCs/>
          <w:color w:val="000000"/>
          <w:spacing w:val="11"/>
          <w:sz w:val="32"/>
          <w:szCs w:val="32"/>
        </w:rPr>
        <w:t xml:space="preserve"> </w:t>
      </w:r>
    </w:p>
    <w:p w:rsidR="00884946" w:rsidRDefault="00CA2BB6" w:rsidP="00565339">
      <w:pPr>
        <w:tabs>
          <w:tab w:val="left" w:pos="1080"/>
        </w:tabs>
        <w:autoSpaceDE w:val="0"/>
        <w:spacing w:before="108" w:after="108"/>
        <w:rPr>
          <w:sz w:val="28"/>
          <w:szCs w:val="28"/>
        </w:rPr>
      </w:pPr>
      <w:r>
        <w:rPr>
          <w:sz w:val="28"/>
          <w:szCs w:val="28"/>
        </w:rPr>
        <w:t xml:space="preserve">09.12.2019         </w:t>
      </w:r>
      <w:r w:rsidR="00565339">
        <w:rPr>
          <w:sz w:val="28"/>
          <w:szCs w:val="28"/>
        </w:rPr>
        <w:t xml:space="preserve">                                                                            </w:t>
      </w:r>
      <w:r w:rsidR="008061F7">
        <w:rPr>
          <w:sz w:val="28"/>
          <w:szCs w:val="28"/>
        </w:rPr>
        <w:t xml:space="preserve">      </w:t>
      </w:r>
      <w:r>
        <w:rPr>
          <w:sz w:val="28"/>
          <w:szCs w:val="28"/>
        </w:rPr>
        <w:t>№ 148</w:t>
      </w:r>
    </w:p>
    <w:p w:rsidR="00565339" w:rsidRDefault="00565339" w:rsidP="00565339">
      <w:pPr>
        <w:tabs>
          <w:tab w:val="left" w:pos="1080"/>
        </w:tabs>
        <w:autoSpaceDE w:val="0"/>
        <w:spacing w:before="108" w:after="1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5339" w:rsidRPr="009F77C5" w:rsidRDefault="00565339" w:rsidP="00565339">
      <w:pPr>
        <w:tabs>
          <w:tab w:val="left" w:pos="1080"/>
        </w:tabs>
        <w:autoSpaceDE w:val="0"/>
        <w:spacing w:before="108" w:after="1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поселок Красногвардеец</w:t>
      </w:r>
    </w:p>
    <w:p w:rsidR="0008025C" w:rsidRPr="0008025C" w:rsidRDefault="006B496E" w:rsidP="0008025C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08025C">
        <w:rPr>
          <w:rFonts w:ascii="Times New Roman" w:hAnsi="Times New Roman"/>
          <w:b/>
          <w:sz w:val="28"/>
          <w:szCs w:val="28"/>
        </w:rPr>
        <w:t xml:space="preserve">Об  утверждении Положения </w:t>
      </w:r>
      <w:r w:rsidR="0008025C" w:rsidRPr="0008025C">
        <w:rPr>
          <w:rFonts w:ascii="Times New Roman" w:hAnsi="Times New Roman"/>
          <w:b/>
          <w:sz w:val="28"/>
          <w:szCs w:val="28"/>
        </w:rPr>
        <w:t>о порядке оказания поддержки гражданам и их объединениям, участвующим в охране общественного порядка, создания условий для деятельности  общественных объединений правоохранительной направленности и народной дружины на территории Красногвардейского  сельского поселения</w:t>
      </w:r>
      <w:r w:rsidR="0008025C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08025C" w:rsidRPr="0008025C">
        <w:rPr>
          <w:rFonts w:ascii="Times New Roman" w:hAnsi="Times New Roman"/>
          <w:b/>
          <w:sz w:val="28"/>
          <w:szCs w:val="28"/>
        </w:rPr>
        <w:t xml:space="preserve"> Каневского района</w:t>
      </w:r>
    </w:p>
    <w:p w:rsidR="006B496E" w:rsidRPr="00961157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496E" w:rsidRPr="0008025C" w:rsidRDefault="0008025C" w:rsidP="0008025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08025C">
        <w:rPr>
          <w:rFonts w:ascii="Times New Roman" w:hAnsi="Times New Roman"/>
          <w:bCs/>
          <w:color w:val="000000"/>
          <w:sz w:val="28"/>
        </w:rPr>
        <w:t xml:space="preserve">В целях укрепления охраны общественного порядка в   поселении в соответствии с Федеральным законом </w:t>
      </w:r>
      <w:r w:rsidR="006B496E" w:rsidRPr="0008025C">
        <w:rPr>
          <w:rFonts w:ascii="Times New Roman" w:hAnsi="Times New Roman"/>
          <w:sz w:val="28"/>
          <w:szCs w:val="28"/>
        </w:rPr>
        <w:t>от 06.10.2003 N 131-ФЗ "Об общих принципах организации местного самоуправления в РФ"</w:t>
      </w:r>
      <w:proofErr w:type="gramStart"/>
      <w:r w:rsidR="006B496E" w:rsidRPr="0008025C">
        <w:rPr>
          <w:rFonts w:ascii="Times New Roman" w:hAnsi="Times New Roman"/>
          <w:sz w:val="28"/>
          <w:szCs w:val="28"/>
        </w:rPr>
        <w:t>,</w:t>
      </w:r>
      <w:r w:rsidRPr="0008025C">
        <w:rPr>
          <w:rFonts w:ascii="Times New Roman" w:hAnsi="Times New Roman"/>
          <w:sz w:val="28"/>
          <w:szCs w:val="28"/>
        </w:rPr>
        <w:t>Ф</w:t>
      </w:r>
      <w:proofErr w:type="gramEnd"/>
      <w:r w:rsidR="006B496E" w:rsidRPr="0008025C">
        <w:rPr>
          <w:rFonts w:ascii="Times New Roman" w:hAnsi="Times New Roman"/>
          <w:sz w:val="28"/>
          <w:szCs w:val="28"/>
        </w:rPr>
        <w:t>едеральным законом от 02.04.2014 № 44-ФЗ «Об участии граждан в охране общественного порядка»"</w:t>
      </w:r>
      <w:r w:rsidRPr="0008025C">
        <w:rPr>
          <w:rFonts w:ascii="Times New Roman" w:hAnsi="Times New Roman"/>
          <w:sz w:val="28"/>
          <w:szCs w:val="28"/>
        </w:rPr>
        <w:t>,</w:t>
      </w:r>
      <w:r w:rsidRPr="0008025C">
        <w:rPr>
          <w:rFonts w:ascii="Times New Roman" w:hAnsi="Times New Roman"/>
          <w:bCs/>
          <w:color w:val="000000"/>
          <w:sz w:val="28"/>
          <w:szCs w:val="45"/>
        </w:rPr>
        <w:t xml:space="preserve"> Законом Краснодарского края от 28 июня </w:t>
      </w:r>
      <w:smartTag w:uri="urn:schemas-microsoft-com:office:smarttags" w:element="metricconverter">
        <w:smartTagPr>
          <w:attr w:name="ProductID" w:val="2007 г"/>
        </w:smartTagPr>
        <w:r w:rsidRPr="0008025C">
          <w:rPr>
            <w:rFonts w:ascii="Times New Roman" w:hAnsi="Times New Roman"/>
            <w:bCs/>
            <w:color w:val="000000"/>
            <w:sz w:val="28"/>
            <w:szCs w:val="45"/>
          </w:rPr>
          <w:t>2007 г</w:t>
        </w:r>
      </w:smartTag>
      <w:r w:rsidRPr="0008025C">
        <w:rPr>
          <w:rFonts w:ascii="Times New Roman" w:hAnsi="Times New Roman"/>
          <w:bCs/>
          <w:color w:val="000000"/>
          <w:sz w:val="28"/>
          <w:szCs w:val="45"/>
        </w:rPr>
        <w:t>. N 1267-КЗ "Об участии граждан в охране общественного порядка в Краснодарском крае"</w:t>
      </w:r>
      <w:r w:rsidR="006B496E" w:rsidRPr="0008025C">
        <w:rPr>
          <w:rFonts w:ascii="Times New Roman" w:hAnsi="Times New Roman"/>
          <w:sz w:val="28"/>
          <w:szCs w:val="28"/>
        </w:rPr>
        <w:t xml:space="preserve">, Уставом Красногвардейского сельского поселения, </w:t>
      </w:r>
      <w:r w:rsidRPr="0008025C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proofErr w:type="gramStart"/>
      <w:r w:rsidR="006B496E" w:rsidRPr="0008025C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6B496E" w:rsidRPr="0008025C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6B496E" w:rsidRPr="0008025C">
        <w:rPr>
          <w:rFonts w:ascii="Times New Roman" w:hAnsi="Times New Roman"/>
          <w:sz w:val="28"/>
          <w:szCs w:val="28"/>
        </w:rPr>
        <w:t>н</w:t>
      </w:r>
      <w:proofErr w:type="spellEnd"/>
      <w:r w:rsidR="006B496E" w:rsidRPr="0008025C">
        <w:rPr>
          <w:rFonts w:ascii="Times New Roman" w:hAnsi="Times New Roman"/>
          <w:sz w:val="28"/>
          <w:szCs w:val="28"/>
        </w:rPr>
        <w:t xml:space="preserve"> о в л я ю: </w:t>
      </w:r>
    </w:p>
    <w:p w:rsidR="0008025C" w:rsidRPr="0008025C" w:rsidRDefault="0008025C" w:rsidP="0008025C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B496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6B496E" w:rsidRPr="005C6E99">
        <w:rPr>
          <w:rFonts w:ascii="Times New Roman" w:hAnsi="Times New Roman"/>
          <w:sz w:val="28"/>
          <w:szCs w:val="28"/>
        </w:rPr>
        <w:t xml:space="preserve">Утвердить </w:t>
      </w:r>
      <w:r w:rsidRPr="0008025C">
        <w:rPr>
          <w:rFonts w:ascii="Times New Roman" w:hAnsi="Times New Roman"/>
          <w:sz w:val="28"/>
          <w:szCs w:val="28"/>
        </w:rPr>
        <w:t>Положение о порядке оказания поддержки гражданам и их объединениям, участвующим в охране общественного порядка, создания условий для деятельности  общественных объединений правоохранительной направленности и народной дружины на территории Красногвардейского 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25C">
        <w:rPr>
          <w:rFonts w:ascii="Times New Roman" w:hAnsi="Times New Roman"/>
          <w:sz w:val="28"/>
          <w:szCs w:val="28"/>
        </w:rPr>
        <w:t>Каневского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6B496E" w:rsidRPr="005C6E99" w:rsidRDefault="006B496E" w:rsidP="006B496E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B496E" w:rsidRPr="00A623B8" w:rsidRDefault="006B496E" w:rsidP="006B496E">
      <w:pPr>
        <w:pStyle w:val="af3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623B8">
        <w:rPr>
          <w:rFonts w:ascii="Times New Roman" w:hAnsi="Times New Roman"/>
          <w:color w:val="000000"/>
          <w:sz w:val="28"/>
          <w:szCs w:val="28"/>
        </w:rPr>
        <w:t xml:space="preserve">3. Настоящее постановление вступает в силу после официального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623B8">
        <w:rPr>
          <w:rFonts w:ascii="Times New Roman" w:hAnsi="Times New Roman"/>
          <w:color w:val="000000"/>
          <w:sz w:val="28"/>
          <w:szCs w:val="28"/>
        </w:rPr>
        <w:t>бнародования.</w:t>
      </w:r>
    </w:p>
    <w:p w:rsidR="006B496E" w:rsidRPr="00A623B8" w:rsidRDefault="006B496E" w:rsidP="006B496E">
      <w:pPr>
        <w:pStyle w:val="af3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6B496E" w:rsidRDefault="006B496E" w:rsidP="006B496E">
      <w:pPr>
        <w:pStyle w:val="af3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8061F7" w:rsidRPr="00A623B8" w:rsidRDefault="008061F7" w:rsidP="006B496E">
      <w:pPr>
        <w:pStyle w:val="af3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6B496E" w:rsidRDefault="006B496E" w:rsidP="006B496E">
      <w:pPr>
        <w:pStyle w:val="af3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623B8">
        <w:rPr>
          <w:rFonts w:ascii="Times New Roman" w:hAnsi="Times New Roman"/>
          <w:color w:val="000000"/>
          <w:sz w:val="28"/>
          <w:szCs w:val="28"/>
        </w:rPr>
        <w:t>Глава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</w:p>
    <w:p w:rsidR="006B496E" w:rsidRPr="00A623B8" w:rsidRDefault="006B496E" w:rsidP="006B496E">
      <w:pPr>
        <w:pStyle w:val="af3"/>
        <w:ind w:firstLine="708"/>
        <w:rPr>
          <w:rFonts w:ascii="Times New Roman" w:hAnsi="Times New Roman"/>
          <w:color w:val="0000FF"/>
          <w:sz w:val="28"/>
          <w:szCs w:val="28"/>
        </w:rPr>
        <w:sectPr w:rsidR="006B496E" w:rsidRPr="00A623B8" w:rsidSect="00B6087F">
          <w:pgSz w:w="11906" w:h="16838"/>
          <w:pgMar w:top="737" w:right="851" w:bottom="1134" w:left="1701" w:header="709" w:footer="709" w:gutter="0"/>
          <w:cols w:space="708"/>
          <w:docGrid w:linePitch="360"/>
        </w:sectPr>
      </w:pPr>
      <w:r w:rsidRPr="00A623B8">
        <w:rPr>
          <w:rFonts w:ascii="Times New Roman" w:hAnsi="Times New Roman"/>
          <w:color w:val="000000"/>
          <w:sz w:val="28"/>
          <w:szCs w:val="28"/>
        </w:rPr>
        <w:t>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Каневского района</w:t>
      </w:r>
      <w:r w:rsidRPr="00A623B8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8061F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623B8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A623B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A623B8">
        <w:rPr>
          <w:rFonts w:ascii="Times New Roman" w:hAnsi="Times New Roman"/>
          <w:color w:val="000000"/>
          <w:sz w:val="28"/>
          <w:szCs w:val="28"/>
        </w:rPr>
        <w:t>.</w:t>
      </w:r>
      <w:r w:rsidR="008061F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23B8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ринь</w:t>
      </w:r>
      <w:proofErr w:type="spellEnd"/>
    </w:p>
    <w:p w:rsidR="006B496E" w:rsidRPr="00961157" w:rsidRDefault="006B496E" w:rsidP="006B496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61157">
        <w:rPr>
          <w:sz w:val="28"/>
          <w:szCs w:val="28"/>
        </w:rPr>
        <w:lastRenderedPageBreak/>
        <w:t>УТВЕРЖДЕНО</w:t>
      </w:r>
    </w:p>
    <w:p w:rsidR="006B496E" w:rsidRDefault="006B496E" w:rsidP="006B496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главы</w:t>
      </w:r>
    </w:p>
    <w:p w:rsidR="00A94A5F" w:rsidRDefault="006B496E" w:rsidP="006B496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A94A5F">
        <w:rPr>
          <w:sz w:val="28"/>
          <w:szCs w:val="28"/>
        </w:rPr>
        <w:t xml:space="preserve"> </w:t>
      </w:r>
      <w:proofErr w:type="gramStart"/>
      <w:r w:rsidR="00A94A5F">
        <w:rPr>
          <w:sz w:val="28"/>
          <w:szCs w:val="28"/>
        </w:rPr>
        <w:t>Красногвардейского</w:t>
      </w:r>
      <w:proofErr w:type="gramEnd"/>
    </w:p>
    <w:p w:rsidR="006B496E" w:rsidRDefault="006B496E" w:rsidP="00A94A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A5F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сельского</w:t>
      </w:r>
      <w:r w:rsidR="00A94A5F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Каневского района</w:t>
      </w:r>
    </w:p>
    <w:p w:rsidR="006B496E" w:rsidRPr="00961157" w:rsidRDefault="00CA2BB6" w:rsidP="006B496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09.12.2019</w:t>
      </w:r>
      <w:r w:rsidR="006B496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148</w:t>
      </w:r>
    </w:p>
    <w:p w:rsidR="006B496E" w:rsidRPr="00961157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069"/>
        <w:gridCol w:w="4784"/>
      </w:tblGrid>
      <w:tr w:rsidR="00080958" w:rsidTr="000C41D9">
        <w:tc>
          <w:tcPr>
            <w:tcW w:w="5069" w:type="dxa"/>
            <w:shd w:val="clear" w:color="auto" w:fill="auto"/>
          </w:tcPr>
          <w:p w:rsidR="00080958" w:rsidRDefault="00080958" w:rsidP="000C41D9">
            <w:pPr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784" w:type="dxa"/>
            <w:shd w:val="clear" w:color="auto" w:fill="auto"/>
          </w:tcPr>
          <w:p w:rsidR="00080958" w:rsidRDefault="00080958" w:rsidP="000C41D9">
            <w:pPr>
              <w:spacing w:after="200" w:line="276" w:lineRule="auto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080958" w:rsidRDefault="00080958" w:rsidP="00080958">
      <w:pPr>
        <w:jc w:val="center"/>
        <w:rPr>
          <w:b/>
          <w:sz w:val="28"/>
          <w:szCs w:val="28"/>
          <w:lang w:eastAsia="en-US"/>
        </w:rPr>
      </w:pPr>
    </w:p>
    <w:p w:rsidR="00080958" w:rsidRDefault="00080958" w:rsidP="00080958">
      <w:pPr>
        <w:jc w:val="center"/>
        <w:rPr>
          <w:b/>
          <w:sz w:val="28"/>
          <w:szCs w:val="28"/>
          <w:lang w:eastAsia="en-US"/>
        </w:rPr>
      </w:pPr>
    </w:p>
    <w:p w:rsidR="00080958" w:rsidRPr="00294D70" w:rsidRDefault="00080958" w:rsidP="00080958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294D70">
        <w:rPr>
          <w:rFonts w:ascii="Times New Roman" w:hAnsi="Times New Roman"/>
          <w:sz w:val="28"/>
          <w:szCs w:val="28"/>
        </w:rPr>
        <w:t>Положение</w:t>
      </w:r>
    </w:p>
    <w:p w:rsidR="00080958" w:rsidRPr="00294D70" w:rsidRDefault="00080958" w:rsidP="00080958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294D70">
        <w:rPr>
          <w:rFonts w:ascii="Times New Roman" w:hAnsi="Times New Roman"/>
          <w:sz w:val="28"/>
          <w:szCs w:val="28"/>
        </w:rPr>
        <w:t>о порядке оказания поддержки гражданам и их объединениям, участвующим в охране общественного порядка, создания условий для деятельности  общественных объединений правоохраните</w:t>
      </w:r>
      <w:r w:rsidR="0008025C">
        <w:rPr>
          <w:rFonts w:ascii="Times New Roman" w:hAnsi="Times New Roman"/>
          <w:sz w:val="28"/>
          <w:szCs w:val="28"/>
        </w:rPr>
        <w:t xml:space="preserve">льной направленности и народной </w:t>
      </w:r>
      <w:r w:rsidRPr="00294D70">
        <w:rPr>
          <w:rFonts w:ascii="Times New Roman" w:hAnsi="Times New Roman"/>
          <w:sz w:val="28"/>
          <w:szCs w:val="28"/>
        </w:rPr>
        <w:t>дружин</w:t>
      </w:r>
      <w:r w:rsidR="0008025C">
        <w:rPr>
          <w:rFonts w:ascii="Times New Roman" w:hAnsi="Times New Roman"/>
          <w:sz w:val="28"/>
          <w:szCs w:val="28"/>
        </w:rPr>
        <w:t>ы</w:t>
      </w:r>
      <w:r w:rsidRPr="00294D70">
        <w:rPr>
          <w:rFonts w:ascii="Times New Roman" w:hAnsi="Times New Roman"/>
          <w:sz w:val="28"/>
          <w:szCs w:val="28"/>
        </w:rPr>
        <w:t xml:space="preserve"> на территории </w:t>
      </w:r>
      <w:r w:rsidR="0008025C">
        <w:rPr>
          <w:rFonts w:ascii="Times New Roman" w:hAnsi="Times New Roman"/>
          <w:sz w:val="28"/>
          <w:szCs w:val="28"/>
        </w:rPr>
        <w:t>Красногвардейского</w:t>
      </w:r>
      <w:r w:rsidRPr="00294D70">
        <w:rPr>
          <w:rFonts w:ascii="Times New Roman" w:hAnsi="Times New Roman"/>
          <w:sz w:val="28"/>
          <w:szCs w:val="28"/>
        </w:rPr>
        <w:t xml:space="preserve"> сельского поселения Каневского района</w:t>
      </w:r>
    </w:p>
    <w:p w:rsidR="00080958" w:rsidRPr="00417191" w:rsidRDefault="00080958" w:rsidP="00080958">
      <w:pPr>
        <w:pStyle w:val="af3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80958" w:rsidRPr="00ED0BDC" w:rsidRDefault="00080958" w:rsidP="00080958">
      <w:pPr>
        <w:pStyle w:val="af3"/>
        <w:ind w:firstLine="720"/>
        <w:jc w:val="both"/>
        <w:rPr>
          <w:rFonts w:ascii="Times New Roman" w:hAnsi="Times New Roman"/>
          <w:bCs/>
          <w:color w:val="000000"/>
          <w:sz w:val="28"/>
          <w:szCs w:val="45"/>
        </w:rPr>
      </w:pPr>
      <w:r>
        <w:t> </w:t>
      </w:r>
      <w:proofErr w:type="gramStart"/>
      <w:r w:rsidRPr="00ED0BDC">
        <w:rPr>
          <w:rFonts w:ascii="Times New Roman" w:hAnsi="Times New Roman"/>
          <w:bCs/>
          <w:color w:val="000000"/>
          <w:sz w:val="28"/>
        </w:rPr>
        <w:t>Настоящее  Положение  о порядке оказания поддержки гражданам и их объединениям, участвующим в охране общественного порядка, создания условий для деятельности общественных объединений правоохраните</w:t>
      </w:r>
      <w:r w:rsidR="0008025C">
        <w:rPr>
          <w:rFonts w:ascii="Times New Roman" w:hAnsi="Times New Roman"/>
          <w:bCs/>
          <w:color w:val="000000"/>
          <w:sz w:val="28"/>
        </w:rPr>
        <w:t>льной направленности  и народной</w:t>
      </w:r>
      <w:r w:rsidRPr="00ED0BDC">
        <w:rPr>
          <w:rFonts w:ascii="Times New Roman" w:hAnsi="Times New Roman"/>
          <w:bCs/>
          <w:color w:val="000000"/>
          <w:sz w:val="28"/>
        </w:rPr>
        <w:t xml:space="preserve"> дружин</w:t>
      </w:r>
      <w:r w:rsidR="0008025C">
        <w:rPr>
          <w:rFonts w:ascii="Times New Roman" w:hAnsi="Times New Roman"/>
          <w:bCs/>
          <w:color w:val="000000"/>
          <w:sz w:val="28"/>
        </w:rPr>
        <w:t>ы</w:t>
      </w:r>
      <w:r w:rsidRPr="00ED0BDC">
        <w:rPr>
          <w:rFonts w:ascii="Times New Roman" w:hAnsi="Times New Roman"/>
          <w:bCs/>
          <w:color w:val="000000"/>
          <w:sz w:val="28"/>
        </w:rPr>
        <w:t xml:space="preserve"> на территории </w:t>
      </w:r>
      <w:r w:rsidR="0008025C">
        <w:rPr>
          <w:rFonts w:ascii="Times New Roman" w:hAnsi="Times New Roman"/>
          <w:bCs/>
          <w:color w:val="000000"/>
          <w:sz w:val="28"/>
        </w:rPr>
        <w:t>Красногвардейского</w:t>
      </w:r>
      <w:r w:rsidRPr="00ED0BDC">
        <w:rPr>
          <w:rFonts w:ascii="Times New Roman" w:hAnsi="Times New Roman"/>
          <w:bCs/>
          <w:color w:val="000000"/>
          <w:sz w:val="28"/>
        </w:rPr>
        <w:t xml:space="preserve"> сельского поселения Каневского района (далее - Положение) разработано в целях укрепления охраны общественного порядка в   поселении в соответствии с Федеральным законом от  2 апреля 2014 года № 44-ФЗ «Об участии граждан в охране</w:t>
      </w:r>
      <w:proofErr w:type="gramEnd"/>
      <w:r w:rsidRPr="00ED0BDC">
        <w:rPr>
          <w:rFonts w:ascii="Times New Roman" w:hAnsi="Times New Roman"/>
          <w:bCs/>
          <w:color w:val="000000"/>
          <w:sz w:val="28"/>
        </w:rPr>
        <w:t xml:space="preserve"> общественного порядка», </w:t>
      </w:r>
      <w:r>
        <w:rPr>
          <w:rFonts w:ascii="Times New Roman" w:hAnsi="Times New Roman"/>
          <w:bCs/>
          <w:color w:val="000000"/>
          <w:sz w:val="28"/>
          <w:szCs w:val="45"/>
        </w:rPr>
        <w:t>З</w:t>
      </w:r>
      <w:r w:rsidRPr="00ED0BDC">
        <w:rPr>
          <w:rFonts w:ascii="Times New Roman" w:hAnsi="Times New Roman"/>
          <w:bCs/>
          <w:color w:val="000000"/>
          <w:sz w:val="28"/>
          <w:szCs w:val="45"/>
        </w:rPr>
        <w:t>акон</w:t>
      </w:r>
      <w:r>
        <w:rPr>
          <w:rFonts w:ascii="Times New Roman" w:hAnsi="Times New Roman"/>
          <w:bCs/>
          <w:color w:val="000000"/>
          <w:sz w:val="28"/>
          <w:szCs w:val="45"/>
        </w:rPr>
        <w:t>ом</w:t>
      </w:r>
      <w:r w:rsidRPr="00ED0BDC">
        <w:rPr>
          <w:rFonts w:ascii="Times New Roman" w:hAnsi="Times New Roman"/>
          <w:bCs/>
          <w:color w:val="000000"/>
          <w:sz w:val="28"/>
          <w:szCs w:val="45"/>
        </w:rPr>
        <w:t xml:space="preserve"> Краснодарского края от 28 июня </w:t>
      </w:r>
      <w:smartTag w:uri="urn:schemas-microsoft-com:office:smarttags" w:element="metricconverter">
        <w:smartTagPr>
          <w:attr w:name="ProductID" w:val="2007 г"/>
        </w:smartTagPr>
        <w:r w:rsidRPr="00ED0BDC">
          <w:rPr>
            <w:rFonts w:ascii="Times New Roman" w:hAnsi="Times New Roman"/>
            <w:bCs/>
            <w:color w:val="000000"/>
            <w:sz w:val="28"/>
            <w:szCs w:val="45"/>
          </w:rPr>
          <w:t>2007 г</w:t>
        </w:r>
      </w:smartTag>
      <w:r w:rsidRPr="00ED0BDC">
        <w:rPr>
          <w:rFonts w:ascii="Times New Roman" w:hAnsi="Times New Roman"/>
          <w:bCs/>
          <w:color w:val="000000"/>
          <w:sz w:val="28"/>
          <w:szCs w:val="45"/>
        </w:rPr>
        <w:t>. N 1267-КЗ "Об участии граждан в охране общественного порядка в Краснодарском крае"</w:t>
      </w:r>
      <w:r>
        <w:rPr>
          <w:rFonts w:ascii="Times New Roman" w:hAnsi="Times New Roman"/>
          <w:bCs/>
          <w:color w:val="000000"/>
          <w:sz w:val="28"/>
          <w:szCs w:val="45"/>
        </w:rPr>
        <w:t>.</w:t>
      </w:r>
    </w:p>
    <w:p w:rsidR="00080958" w:rsidRDefault="00080958" w:rsidP="0008095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080958" w:rsidRDefault="00080958" w:rsidP="00080958">
      <w:pPr>
        <w:ind w:firstLine="851"/>
        <w:jc w:val="both"/>
        <w:rPr>
          <w:color w:val="000000"/>
          <w:sz w:val="28"/>
          <w:szCs w:val="28"/>
        </w:rPr>
      </w:pPr>
    </w:p>
    <w:p w:rsidR="00080958" w:rsidRPr="00294D70" w:rsidRDefault="00080958" w:rsidP="00080958">
      <w:pPr>
        <w:numPr>
          <w:ilvl w:val="0"/>
          <w:numId w:val="2"/>
        </w:numPr>
        <w:jc w:val="center"/>
        <w:rPr>
          <w:bCs/>
          <w:color w:val="000000"/>
          <w:sz w:val="28"/>
          <w:szCs w:val="28"/>
        </w:rPr>
      </w:pPr>
      <w:r w:rsidRPr="00294D70">
        <w:rPr>
          <w:bCs/>
          <w:color w:val="000000"/>
          <w:sz w:val="28"/>
          <w:szCs w:val="28"/>
        </w:rPr>
        <w:t>Общие положения</w:t>
      </w:r>
    </w:p>
    <w:p w:rsidR="00080958" w:rsidRDefault="00080958" w:rsidP="00080958">
      <w:pPr>
        <w:ind w:left="1211"/>
        <w:rPr>
          <w:color w:val="000000"/>
          <w:sz w:val="28"/>
          <w:szCs w:val="28"/>
        </w:rPr>
      </w:pP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 В настоящем Положении  используются следующие основные понятия: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участие граждан в охране общественного порядка - оказание гражданами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участие граждан в поиске лиц, пропавших без вести, - оказание гражданами помощи органам внутренних дел (полиции) и иным правоохранительным органам в поиске лиц, пропавших без вести, жизни и здоровью которых может угрожать опасность или в отношении которых могут совершаться противоправные деяния;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внештатный сотрудник полиции - гражданин Российской Федерации, привлекаемый полицией с его согласия к внештатному сотрудничеству;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общественное объединение правоохранительной направленности - не имеющее членства общественное объединение, сформированное по инициативе граждан для участия в охране общественного порядка;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5) народная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народный дружинник - гражданин Российской Федерации, являющийся членом народной дружины и принимающий в ее составе участие в охране общественного порядка;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реестр народных дружин и общественных объединений правоохранительной направленности в Краснодарском крае (далее также - региональный реестр) - информационный ресурс, содержащий сведения о народных дружинах и об общественных объединениях правоохранительной направленности, созданных на территории Краснодарского края.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  Граждане, достигшие возраста восемнадцати лет, вправе участвовать в деятельности общественных объединений правоохранительной направленности, создаваемых ими по месту жительства, нахождения собственности, работы или учебы в форме органа общественной самодеятельности без образования юридического лица.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Общественные объединения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 Решения о создании общественных объединений правоохранительной направленности принимаются гражданами на общем собрании по месту жительства, нахождения собственности, работы или учебы с уведомлением администрации поселения и территориального органа внутренних дел.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1.5.О</w:t>
      </w:r>
      <w:r>
        <w:rPr>
          <w:rFonts w:ascii="Times New Roman" w:hAnsi="Times New Roman"/>
          <w:sz w:val="28"/>
          <w:szCs w:val="28"/>
        </w:rPr>
        <w:t>бщественные объединения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>ародные дружины создаются по инициативе граждан Российской Федерации, изъявивших желание участвовать в охране общественного порядка, в форме общественной организации с уведомлением администрации  поселения и территориального органа внутренних дел.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1.6. Границы территории, на которой может быть созданы </w:t>
      </w:r>
      <w:r>
        <w:rPr>
          <w:rFonts w:ascii="Times New Roman" w:hAnsi="Times New Roman"/>
          <w:sz w:val="28"/>
          <w:szCs w:val="28"/>
        </w:rPr>
        <w:t xml:space="preserve">общественные объединения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 xml:space="preserve">народная дружина, устанавливаются </w:t>
      </w:r>
      <w:r w:rsidR="0008025C">
        <w:rPr>
          <w:rFonts w:ascii="Times New Roman" w:hAnsi="Times New Roman"/>
          <w:color w:val="000000"/>
          <w:sz w:val="28"/>
          <w:szCs w:val="28"/>
        </w:rPr>
        <w:t xml:space="preserve">Красногвардейским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сельским поселением Каневского района. 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1.7. О</w:t>
      </w:r>
      <w:r>
        <w:rPr>
          <w:rFonts w:ascii="Times New Roman" w:hAnsi="Times New Roman"/>
          <w:sz w:val="28"/>
          <w:szCs w:val="28"/>
        </w:rPr>
        <w:t>бщественные объединений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>ародные дружины могут участвовать в охране общественного порядка только после внесения их в региональный реестр.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1.8.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бщественные объединения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 xml:space="preserve">ародные дружины действуют в соответствии с Федеральным законом  от </w:t>
      </w:r>
      <w:r>
        <w:rPr>
          <w:rFonts w:ascii="Times New Roman" w:hAnsi="Times New Roman"/>
          <w:color w:val="000000"/>
          <w:sz w:val="28"/>
          <w:szCs w:val="28"/>
        </w:rPr>
        <w:br/>
        <w:t>2 апреля 2014 года  № 44-ФЗ «Об участии граждан в охране общественного порядка»,</w:t>
      </w:r>
      <w:r w:rsidRPr="009A6E46">
        <w:rPr>
          <w:rFonts w:ascii="Times New Roman" w:hAnsi="Times New Roman"/>
          <w:bCs/>
          <w:color w:val="000000"/>
          <w:sz w:val="28"/>
          <w:szCs w:val="45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45"/>
        </w:rPr>
        <w:t>З</w:t>
      </w:r>
      <w:r w:rsidRPr="00ED0BDC">
        <w:rPr>
          <w:rFonts w:ascii="Times New Roman" w:hAnsi="Times New Roman"/>
          <w:bCs/>
          <w:color w:val="000000"/>
          <w:sz w:val="28"/>
          <w:szCs w:val="45"/>
        </w:rPr>
        <w:t>акон</w:t>
      </w:r>
      <w:r>
        <w:rPr>
          <w:rFonts w:ascii="Times New Roman" w:hAnsi="Times New Roman"/>
          <w:bCs/>
          <w:color w:val="000000"/>
          <w:sz w:val="28"/>
          <w:szCs w:val="45"/>
        </w:rPr>
        <w:t>ом</w:t>
      </w:r>
      <w:r w:rsidRPr="00ED0BDC">
        <w:rPr>
          <w:rFonts w:ascii="Times New Roman" w:hAnsi="Times New Roman"/>
          <w:bCs/>
          <w:color w:val="000000"/>
          <w:sz w:val="28"/>
          <w:szCs w:val="45"/>
        </w:rPr>
        <w:t xml:space="preserve"> Краснодарского края от 28 июня </w:t>
      </w:r>
      <w:smartTag w:uri="urn:schemas-microsoft-com:office:smarttags" w:element="metricconverter">
        <w:smartTagPr>
          <w:attr w:name="ProductID" w:val="2007 г"/>
        </w:smartTagPr>
        <w:r w:rsidRPr="00ED0BDC">
          <w:rPr>
            <w:rFonts w:ascii="Times New Roman" w:hAnsi="Times New Roman"/>
            <w:bCs/>
            <w:color w:val="000000"/>
            <w:sz w:val="28"/>
            <w:szCs w:val="45"/>
          </w:rPr>
          <w:t>2007 г</w:t>
        </w:r>
      </w:smartTag>
      <w:r w:rsidRPr="00ED0BDC">
        <w:rPr>
          <w:rFonts w:ascii="Times New Roman" w:hAnsi="Times New Roman"/>
          <w:bCs/>
          <w:color w:val="000000"/>
          <w:sz w:val="28"/>
          <w:szCs w:val="45"/>
        </w:rPr>
        <w:t>. N 1267-КЗ "Об участии граждан в охране общественного порядка в Краснодарском крае"</w:t>
      </w:r>
      <w:r>
        <w:rPr>
          <w:rFonts w:ascii="Times New Roman" w:hAnsi="Times New Roman"/>
          <w:bCs/>
          <w:color w:val="000000"/>
          <w:sz w:val="28"/>
          <w:szCs w:val="45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другими федеральными законами и принятыми в соответствии с ними иными нормативными правовыми актами Российской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Федерации, законами и иными нормативными правовыми актами Краснодарского края, муниципальными нормативными правовыми актами, а также уставом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>народной дружины.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1.9. Порядок создания, реорганизации и (или) ликвидации общественных объединений правоохранительной направленности,  народных дружин определяется Федеральным законом от 19 мая 1995 года № 82-ФЗ «Об общественных объединениях" с учетом положений Федерального закона  от 02.04.2014 N 44-ФЗ «Об участии граждан в охране общественного порядка». 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0958" w:rsidRPr="00294D70" w:rsidRDefault="00080958" w:rsidP="00080958">
      <w:pPr>
        <w:pStyle w:val="af3"/>
        <w:ind w:firstLine="85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94D70">
        <w:rPr>
          <w:rFonts w:ascii="Times New Roman" w:hAnsi="Times New Roman"/>
          <w:bCs/>
          <w:color w:val="000000"/>
          <w:sz w:val="28"/>
          <w:szCs w:val="28"/>
        </w:rPr>
        <w:t xml:space="preserve">2. Основные   направления деятельности </w:t>
      </w:r>
      <w:r w:rsidRPr="00294D70"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 </w:t>
      </w:r>
      <w:r w:rsidRPr="00294D70">
        <w:rPr>
          <w:rFonts w:ascii="Times New Roman" w:hAnsi="Times New Roman"/>
          <w:bCs/>
          <w:color w:val="000000"/>
          <w:sz w:val="28"/>
          <w:szCs w:val="28"/>
        </w:rPr>
        <w:t>народных дружин</w:t>
      </w:r>
    </w:p>
    <w:p w:rsidR="00080958" w:rsidRPr="00294D70" w:rsidRDefault="0008095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О</w:t>
      </w:r>
      <w:r>
        <w:rPr>
          <w:rFonts w:ascii="Times New Roman" w:hAnsi="Times New Roman"/>
          <w:sz w:val="28"/>
          <w:szCs w:val="28"/>
        </w:rPr>
        <w:t>бщественные объединения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>ародные дружины решают стоящие перед ними задачи во взаимодействии с органами государственной власти Краснодарского края, органами местного самоуправления, органами внутренних дел (полицией) и иными правоохранительными органами.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174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2.2. Основными направлениями деятельности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>народных дружин являются: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содействие органам внутренних дел (полиции) и иным правоохранительным органам в охране общественного порядка;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участие в предупреждении и пресечении правонарушений на территории по месту создания народной дружины;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участие в охране общественного порядка в случаях возникновения чрезвычайных ситуаций;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распространение правовых знаний, разъяснение норм поведения в общественных местах.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0958" w:rsidRPr="00294D70" w:rsidRDefault="00080958" w:rsidP="00080958">
      <w:pPr>
        <w:pStyle w:val="af3"/>
        <w:ind w:firstLine="85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94D70">
        <w:rPr>
          <w:rFonts w:ascii="Times New Roman" w:hAnsi="Times New Roman"/>
          <w:bCs/>
          <w:color w:val="000000"/>
          <w:sz w:val="28"/>
          <w:szCs w:val="28"/>
        </w:rPr>
        <w:t xml:space="preserve">3. Организационные основы деятельности </w:t>
      </w:r>
      <w:r w:rsidRPr="00294D70"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 </w:t>
      </w:r>
      <w:r w:rsidRPr="00294D70">
        <w:rPr>
          <w:rFonts w:ascii="Times New Roman" w:hAnsi="Times New Roman"/>
          <w:bCs/>
          <w:color w:val="000000"/>
          <w:sz w:val="28"/>
          <w:szCs w:val="28"/>
        </w:rPr>
        <w:t>народной дружины</w:t>
      </w:r>
    </w:p>
    <w:p w:rsidR="00080958" w:rsidRPr="00294D70" w:rsidRDefault="0008095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Руководство деятельностью</w:t>
      </w:r>
      <w:r>
        <w:rPr>
          <w:rFonts w:ascii="Times New Roman" w:hAnsi="Times New Roman"/>
          <w:sz w:val="28"/>
          <w:szCs w:val="28"/>
        </w:rPr>
        <w:t xml:space="preserve"> 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 xml:space="preserve"> народных дружин осуществляют командиры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 xml:space="preserve"> народных дружин, избранные членами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 w:rsidR="0008025C">
        <w:rPr>
          <w:rFonts w:ascii="Times New Roman" w:hAnsi="Times New Roman"/>
          <w:color w:val="000000"/>
          <w:sz w:val="28"/>
          <w:szCs w:val="28"/>
        </w:rPr>
        <w:t>народной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дружин</w:t>
      </w:r>
      <w:r w:rsidR="0008025C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 по согласованию с администрацией </w:t>
      </w:r>
      <w:r w:rsidR="0008025C"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и территориальным органом федерального органа исполнительной власти в сфере внутренних дел.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В целях взаимодействия и координации деятельности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>народных дружин   органом местного самоуправления могут создаваться координирующие органы (штабы).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0958" w:rsidRPr="00294D70" w:rsidRDefault="00080958" w:rsidP="00080958">
      <w:pPr>
        <w:pStyle w:val="af3"/>
        <w:ind w:firstLine="85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94D70">
        <w:rPr>
          <w:rFonts w:ascii="Times New Roman" w:hAnsi="Times New Roman"/>
          <w:bCs/>
          <w:color w:val="000000"/>
          <w:sz w:val="28"/>
          <w:szCs w:val="28"/>
        </w:rPr>
        <w:t xml:space="preserve">4. Деятельность </w:t>
      </w:r>
      <w:r w:rsidRPr="00294D70"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 w:rsidRPr="00294D70">
        <w:rPr>
          <w:rFonts w:ascii="Times New Roman" w:hAnsi="Times New Roman"/>
          <w:bCs/>
          <w:color w:val="000000"/>
          <w:sz w:val="28"/>
          <w:szCs w:val="28"/>
        </w:rPr>
        <w:t xml:space="preserve">народных дружин. Права и обязанности членов </w:t>
      </w:r>
      <w:r w:rsidRPr="00294D70"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 w:rsidRPr="00294D70">
        <w:rPr>
          <w:rFonts w:ascii="Times New Roman" w:hAnsi="Times New Roman"/>
          <w:bCs/>
          <w:color w:val="000000"/>
          <w:sz w:val="28"/>
          <w:szCs w:val="28"/>
        </w:rPr>
        <w:t>народных дружин</w:t>
      </w:r>
    </w:p>
    <w:p w:rsidR="00080958" w:rsidRDefault="0008095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В </w:t>
      </w:r>
      <w:r>
        <w:rPr>
          <w:rFonts w:ascii="Times New Roman" w:hAnsi="Times New Roman"/>
          <w:sz w:val="28"/>
          <w:szCs w:val="28"/>
        </w:rPr>
        <w:t xml:space="preserve">общественные объединения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 xml:space="preserve">народные дружины принимаются на добровольной основе граждане Российской Федерации, достигшие возраста восемнадцати лет, способные по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своим деловым и личным качествам исполнять обязанности народных дружинников.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200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4.2. В </w:t>
      </w:r>
      <w:r>
        <w:rPr>
          <w:rFonts w:ascii="Times New Roman" w:hAnsi="Times New Roman"/>
          <w:sz w:val="28"/>
          <w:szCs w:val="28"/>
        </w:rPr>
        <w:t xml:space="preserve">общественные объединения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>народные дружины не могут быть приняты граждане: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имеющие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неснятую или непогашенную судимость;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в отношении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которых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осуществляется уголовное преследование;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ранее осужденные за умышленные преступления;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N 115-ФЗ «О противодействии легализации (отмыванию) доходов, полученных преступным путем, и финансированию терроризма»;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5) 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  <w:proofErr w:type="gramEnd"/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страдающие психическими расстройствами, больные наркоманией или алкоголизмом;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7) признанные недееспособными или ограниченно дееспособными по решению суда, вступившему в законную силу;</w:t>
      </w:r>
      <w:proofErr w:type="gramEnd"/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9) имеющие гражданство (подданство) иностранного государства.</w:t>
      </w:r>
      <w:proofErr w:type="gramEnd"/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 Члены о</w:t>
      </w:r>
      <w:r>
        <w:rPr>
          <w:rFonts w:ascii="Times New Roman" w:hAnsi="Times New Roman"/>
          <w:sz w:val="28"/>
          <w:szCs w:val="28"/>
        </w:rPr>
        <w:t>бщественных объединений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 xml:space="preserve">ародные дружинники могут быть исключены из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>народных дружин в следующих случаях: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на основании личного заявления народного дружинника;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при наступлении обстоятельств, указанных </w:t>
      </w:r>
      <w:r w:rsidRPr="00DC39BA">
        <w:rPr>
          <w:rFonts w:ascii="Times New Roman" w:hAnsi="Times New Roman"/>
          <w:color w:val="000000"/>
          <w:sz w:val="28"/>
          <w:szCs w:val="28"/>
        </w:rPr>
        <w:t>в </w:t>
      </w:r>
      <w:hyperlink r:id="rId9" w:anchor="Par200" w:tooltip="Ссылка на текущий документ" w:history="1">
        <w:r w:rsidRPr="00DC39BA">
          <w:rPr>
            <w:rStyle w:val="a9"/>
            <w:rFonts w:ascii="Times New Roman" w:hAnsi="Times New Roman"/>
            <w:sz w:val="28"/>
            <w:szCs w:val="28"/>
          </w:rPr>
          <w:t>пункте</w:t>
        </w:r>
      </w:hyperlink>
      <w:r w:rsidRPr="00DC39BA">
        <w:rPr>
          <w:rFonts w:ascii="Times New Roman" w:hAnsi="Times New Roman"/>
          <w:sz w:val="28"/>
          <w:szCs w:val="28"/>
        </w:rPr>
        <w:t> </w:t>
      </w:r>
      <w:r w:rsidRPr="00DC39BA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.2. настоящего раздела;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в связи с прекращением гражданства Российской Федерации.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Par217"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4.4.Члены  </w:t>
      </w:r>
      <w:r>
        <w:rPr>
          <w:rFonts w:ascii="Times New Roman" w:hAnsi="Times New Roman"/>
          <w:sz w:val="28"/>
          <w:szCs w:val="28"/>
        </w:rPr>
        <w:t>общественных объединений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>ародные дружинники проходят подготовку по основным направлениям деятельности, к действиям в условиях, связанных с применением физической силы, по оказанию первой помощи в порядке, утвержденном федеральным органом исполнительной власти в сфере внутренних дел.</w:t>
      </w:r>
      <w:bookmarkStart w:id="3" w:name="Par221"/>
      <w:bookmarkEnd w:id="3"/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Par226"/>
      <w:bookmarkEnd w:id="4"/>
      <w:r>
        <w:rPr>
          <w:rFonts w:ascii="Times New Roman" w:hAnsi="Times New Roman"/>
          <w:color w:val="000000"/>
          <w:sz w:val="28"/>
          <w:szCs w:val="28"/>
        </w:rPr>
        <w:t xml:space="preserve">4.5. Члены </w:t>
      </w:r>
      <w:r>
        <w:rPr>
          <w:rFonts w:ascii="Times New Roman" w:hAnsi="Times New Roman"/>
          <w:sz w:val="28"/>
          <w:szCs w:val="28"/>
        </w:rPr>
        <w:t>общественных объединений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>ародные дружинники при участии в охране общественного порядка имеют право: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требовать от граждан и должностных лиц прекратить противоправные деяния;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2) принимать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оказывать содействие полиции при выполнении возложенных на нее Федеральным законом от 7 февраля 2011 года N 3-ФЗ "О полиции" обязанностей в сфере охраны общественного порядка;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применять физическую силу в случаях и порядке, предусмотренных настоящим Федеральным законом;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осуществлять иные права, предусмотренные настоящим Федеральным законом, другими федеральными законами.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     Члены </w:t>
      </w:r>
      <w:r>
        <w:rPr>
          <w:rFonts w:ascii="Times New Roman" w:hAnsi="Times New Roman"/>
          <w:sz w:val="28"/>
          <w:szCs w:val="28"/>
        </w:rPr>
        <w:t>общественных объединений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>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</w:t>
      </w:r>
      <w:bookmarkStart w:id="5" w:name="Par236"/>
      <w:bookmarkEnd w:id="5"/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4.6. Члены </w:t>
      </w:r>
      <w:r>
        <w:rPr>
          <w:rFonts w:ascii="Times New Roman" w:hAnsi="Times New Roman"/>
          <w:sz w:val="28"/>
          <w:szCs w:val="28"/>
        </w:rPr>
        <w:t>общественных объединений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>ародные дружинники при участии в охране общественного порядка обязаны: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знать и соблюдать требования законодательных и иных нормативных правовых актов в сфере охраны общественного порядка;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при объявлении сбора народной дружины прибывать к месту сбора в установленном порядке;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соблюдать права и законные интересы граждан, общественных объединений, религиозных и иных организаций;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принимать меры по предотвращению и пресечению правонарушений;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оказывать первую помощь гражданам при несчастных случаях, травмах, отравлениях и других состояниях и заболеваниях, угрожающих их жизни и здоровью, при наличии соответствующей подготовки и (или) навыков;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иметь при себе и предъявлять гражданам, к которым обращено требование о прекращении противоправного деяния, удостоверение установленного образца.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4.7.Члены</w:t>
      </w:r>
      <w:r>
        <w:rPr>
          <w:rFonts w:ascii="Times New Roman" w:hAnsi="Times New Roman"/>
          <w:sz w:val="28"/>
          <w:szCs w:val="28"/>
        </w:rPr>
        <w:t xml:space="preserve"> общественных объединений правоохранительной направленности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и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4.8. Планы работы</w:t>
      </w:r>
      <w:r>
        <w:rPr>
          <w:rFonts w:ascii="Times New Roman" w:hAnsi="Times New Roman"/>
          <w:sz w:val="28"/>
          <w:szCs w:val="28"/>
        </w:rPr>
        <w:t xml:space="preserve"> 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 xml:space="preserve">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подлежат согласованию с администрацией </w:t>
      </w:r>
      <w:r w:rsidR="00A94A5F"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и участковым уполномоченным полиции </w:t>
      </w:r>
      <w:r w:rsidR="00A94A5F"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4.9. Порядок взаимодействия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 xml:space="preserve">народных дружин с органами внутренних дел (полицией) и иными правоохранительными органами определяется совместным решением народных дружин, администрацией </w:t>
      </w:r>
      <w:r w:rsidR="00A94A5F">
        <w:rPr>
          <w:rFonts w:ascii="Times New Roman" w:hAnsi="Times New Roman"/>
          <w:color w:val="000000"/>
          <w:sz w:val="28"/>
          <w:szCs w:val="28"/>
        </w:rPr>
        <w:lastRenderedPageBreak/>
        <w:t>Красногвардейского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поселения, территориальным  органом внутренних дел.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0958" w:rsidRPr="00294D70" w:rsidRDefault="0008095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294D70">
        <w:rPr>
          <w:rFonts w:ascii="Times New Roman" w:hAnsi="Times New Roman"/>
          <w:color w:val="000000"/>
          <w:sz w:val="28"/>
          <w:szCs w:val="28"/>
        </w:rPr>
        <w:t>5</w:t>
      </w:r>
      <w:r w:rsidRPr="00294D70">
        <w:rPr>
          <w:rFonts w:ascii="Times New Roman" w:hAnsi="Times New Roman"/>
          <w:bCs/>
          <w:color w:val="000000"/>
          <w:sz w:val="28"/>
          <w:szCs w:val="28"/>
        </w:rPr>
        <w:t>. Ответственность участников</w:t>
      </w:r>
      <w:r w:rsidRPr="00294D70">
        <w:rPr>
          <w:rFonts w:ascii="Times New Roman" w:hAnsi="Times New Roman"/>
          <w:sz w:val="28"/>
          <w:szCs w:val="28"/>
        </w:rPr>
        <w:t xml:space="preserve"> общественных объединений правоохранительной направленности и</w:t>
      </w:r>
      <w:r w:rsidRPr="00294D70">
        <w:rPr>
          <w:rFonts w:ascii="Times New Roman" w:hAnsi="Times New Roman"/>
          <w:bCs/>
          <w:color w:val="000000"/>
          <w:sz w:val="28"/>
          <w:szCs w:val="28"/>
        </w:rPr>
        <w:t xml:space="preserve"> народной дружины</w:t>
      </w:r>
    </w:p>
    <w:p w:rsidR="00080958" w:rsidRPr="00294D70" w:rsidRDefault="00080958" w:rsidP="00080958">
      <w:pPr>
        <w:pStyle w:val="af3"/>
        <w:ind w:firstLine="85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94D70">
        <w:rPr>
          <w:rFonts w:ascii="Times New Roman" w:hAnsi="Times New Roman"/>
          <w:bCs/>
          <w:color w:val="000000"/>
          <w:sz w:val="28"/>
          <w:szCs w:val="28"/>
        </w:rPr>
        <w:t>по охране общественного порядка</w:t>
      </w:r>
    </w:p>
    <w:p w:rsidR="00080958" w:rsidRDefault="0008095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 За противоправные действия члены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>народные дружинники несут ответственность, установленную законодательством Российской Федерации.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Действия членов</w:t>
      </w:r>
      <w:r>
        <w:rPr>
          <w:rFonts w:ascii="Times New Roman" w:hAnsi="Times New Roman"/>
          <w:sz w:val="28"/>
          <w:szCs w:val="28"/>
        </w:rPr>
        <w:t xml:space="preserve"> 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 xml:space="preserve"> народных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0958" w:rsidRPr="00294D70" w:rsidRDefault="00080958" w:rsidP="00080958">
      <w:pPr>
        <w:pStyle w:val="af3"/>
        <w:ind w:firstLine="85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94D70">
        <w:rPr>
          <w:rFonts w:ascii="Times New Roman" w:hAnsi="Times New Roman"/>
          <w:bCs/>
          <w:color w:val="000000"/>
          <w:sz w:val="28"/>
          <w:szCs w:val="28"/>
        </w:rPr>
        <w:t xml:space="preserve">6. Материальное стимулирование и поощрение членов </w:t>
      </w:r>
      <w:r w:rsidRPr="00294D70">
        <w:rPr>
          <w:rFonts w:ascii="Times New Roman" w:hAnsi="Times New Roman"/>
          <w:sz w:val="28"/>
          <w:szCs w:val="28"/>
        </w:rPr>
        <w:t>общественных объединений правоохранительной направленности,</w:t>
      </w:r>
      <w:r w:rsidRPr="00294D70">
        <w:rPr>
          <w:rFonts w:ascii="Times New Roman" w:hAnsi="Times New Roman"/>
          <w:bCs/>
          <w:color w:val="000000"/>
          <w:sz w:val="28"/>
          <w:szCs w:val="28"/>
        </w:rPr>
        <w:t xml:space="preserve"> народных дружинников и внештатных сотрудников полиции</w:t>
      </w:r>
    </w:p>
    <w:p w:rsidR="00080958" w:rsidRDefault="0008095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6.1. Администрация </w:t>
      </w:r>
      <w:r w:rsidR="00A94A5F"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Каневского района может осуществлять материальное стимулирование деятельности общественного объединения правоохранительной направленности и  народных дружинников в пределах  средств,   предусмотренных на эти цели в бюджете поселения.  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6.2. За успешное и добросовестное исполнение своих должностных обязанностей, продолжительную и безупречную службу, выполнение заданий особой важности и сложности для членов 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>народных дружинников  предусматриваются следующие виды поощрений: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объявление благодарности;</w:t>
      </w:r>
    </w:p>
    <w:p w:rsidR="00080958" w:rsidRDefault="00080958" w:rsidP="00080958">
      <w:pPr>
        <w:pStyle w:val="af3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- награждение Почетной грамотой;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награждение ценным подарком.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6.2. За особые заслуги в деле охраны общественного порядка, предупреждении и пресечении правонарушений, проявленные при этом мужество и героизм, члены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 xml:space="preserve"> народные дружинники  могут быть представлены к награждению   в соответствии с законодательством Российской Федерации.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Органы  местного самоуправления могут осуществлять личное страхование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порядка, устанавливать дополнительные льготы и компенсации для членов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 xml:space="preserve"> народных дружинников, гарантии правовой и социальной защиты членов семей членов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 </w:t>
      </w:r>
      <w:r>
        <w:rPr>
          <w:rFonts w:ascii="Times New Roman" w:hAnsi="Times New Roman"/>
          <w:color w:val="000000"/>
          <w:sz w:val="28"/>
          <w:szCs w:val="28"/>
        </w:rPr>
        <w:t>народных дружинников в случае гибели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народного дружинника в период участия в проводимых органами внутренних дел (полицией) или иными правоохранительными органами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мероприятиях по охране общественного порядка, а также использовать иные формы их материальной заинтересованности и социальной защиты, не противоречащие законодательству Российской Федерации.</w:t>
      </w:r>
      <w:proofErr w:type="gramEnd"/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6.4. Порядок предоставления   органами местного самоуправления членам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>народным дружинникам льгот и компенсаций устанавливается Федеральными законами и законами Краснодарского края.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0958" w:rsidRPr="00294D70" w:rsidRDefault="0008095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294D70">
        <w:rPr>
          <w:rFonts w:ascii="Times New Roman" w:hAnsi="Times New Roman"/>
          <w:bCs/>
          <w:color w:val="000000"/>
          <w:sz w:val="28"/>
          <w:szCs w:val="28"/>
        </w:rPr>
        <w:t>7. Финансирование и организационное обеспечение</w:t>
      </w:r>
    </w:p>
    <w:p w:rsidR="00080958" w:rsidRPr="00294D70" w:rsidRDefault="00080958" w:rsidP="00080958">
      <w:pPr>
        <w:pStyle w:val="af3"/>
        <w:ind w:firstLine="85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94D70">
        <w:rPr>
          <w:rFonts w:ascii="Times New Roman" w:hAnsi="Times New Roman"/>
          <w:bCs/>
          <w:color w:val="000000"/>
          <w:sz w:val="28"/>
          <w:szCs w:val="28"/>
        </w:rPr>
        <w:t>деятельности народных дружин</w:t>
      </w:r>
    </w:p>
    <w:p w:rsidR="00080958" w:rsidRPr="00294D70" w:rsidRDefault="0008095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7.1. Материально-техническое обеспечение деятельности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>народных дружин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080958" w:rsidRDefault="0008095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7.2. Органы местного самоуправления поселения  могут выделять средства на финансирование материально-технического обеспечения деятельности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>народных дружин, предоставлять  помещения, технические и иные материальные средства, необходимые для осуществления их деятельности.</w:t>
      </w:r>
    </w:p>
    <w:p w:rsidR="00080958" w:rsidRDefault="00080958" w:rsidP="00080958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080958" w:rsidRDefault="00080958" w:rsidP="00080958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8061F7" w:rsidRDefault="008061F7" w:rsidP="00080958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</w:t>
      </w:r>
      <w:r w:rsidR="00080958">
        <w:rPr>
          <w:rFonts w:ascii="Times New Roman" w:hAnsi="Times New Roman"/>
          <w:sz w:val="28"/>
          <w:szCs w:val="28"/>
        </w:rPr>
        <w:t xml:space="preserve"> </w:t>
      </w:r>
    </w:p>
    <w:p w:rsidR="00080958" w:rsidRDefault="00A94A5F" w:rsidP="00080958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общего отдела </w:t>
      </w:r>
      <w:r w:rsidR="00080958">
        <w:rPr>
          <w:rFonts w:ascii="Times New Roman" w:hAnsi="Times New Roman"/>
          <w:sz w:val="28"/>
          <w:szCs w:val="28"/>
        </w:rPr>
        <w:t>администрации</w:t>
      </w:r>
    </w:p>
    <w:p w:rsidR="00080958" w:rsidRPr="00A57259" w:rsidRDefault="00A94A5F" w:rsidP="00080958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="00080958">
        <w:rPr>
          <w:rFonts w:ascii="Times New Roman" w:hAnsi="Times New Roman"/>
          <w:sz w:val="28"/>
          <w:szCs w:val="28"/>
        </w:rPr>
        <w:t xml:space="preserve"> сельского поселения                          </w:t>
      </w:r>
      <w:r w:rsidR="008061F7">
        <w:rPr>
          <w:rFonts w:ascii="Times New Roman" w:hAnsi="Times New Roman"/>
          <w:sz w:val="28"/>
          <w:szCs w:val="28"/>
        </w:rPr>
        <w:t xml:space="preserve">       </w:t>
      </w:r>
      <w:r w:rsidR="00080958">
        <w:rPr>
          <w:rFonts w:ascii="Times New Roman" w:hAnsi="Times New Roman"/>
          <w:sz w:val="28"/>
          <w:szCs w:val="28"/>
        </w:rPr>
        <w:t xml:space="preserve">   </w:t>
      </w:r>
      <w:r w:rsidR="008061F7">
        <w:rPr>
          <w:rFonts w:ascii="Times New Roman" w:hAnsi="Times New Roman"/>
          <w:sz w:val="28"/>
          <w:szCs w:val="28"/>
        </w:rPr>
        <w:t>В.Н</w:t>
      </w:r>
      <w:r w:rsidR="00080958">
        <w:rPr>
          <w:rFonts w:ascii="Times New Roman" w:hAnsi="Times New Roman"/>
          <w:sz w:val="28"/>
          <w:szCs w:val="28"/>
        </w:rPr>
        <w:t xml:space="preserve">. </w:t>
      </w:r>
      <w:r w:rsidR="008061F7">
        <w:rPr>
          <w:rFonts w:ascii="Times New Roman" w:hAnsi="Times New Roman"/>
          <w:sz w:val="28"/>
          <w:szCs w:val="28"/>
        </w:rPr>
        <w:t>Жилина</w:t>
      </w:r>
    </w:p>
    <w:p w:rsidR="00884946" w:rsidRDefault="00884946" w:rsidP="006A0D4A">
      <w:pPr>
        <w:ind w:firstLine="5103"/>
        <w:jc w:val="center"/>
        <w:rPr>
          <w:sz w:val="28"/>
          <w:szCs w:val="28"/>
        </w:rPr>
      </w:pPr>
    </w:p>
    <w:sectPr w:rsidR="00884946" w:rsidSect="009738C7">
      <w:pgSz w:w="11906" w:h="16838"/>
      <w:pgMar w:top="567" w:right="567" w:bottom="54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946" w:rsidRDefault="00884946" w:rsidP="00920287">
      <w:r>
        <w:separator/>
      </w:r>
    </w:p>
  </w:endnote>
  <w:endnote w:type="continuationSeparator" w:id="1">
    <w:p w:rsidR="00884946" w:rsidRDefault="00884946" w:rsidP="00920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946" w:rsidRDefault="00884946" w:rsidP="00920287">
      <w:r>
        <w:separator/>
      </w:r>
    </w:p>
  </w:footnote>
  <w:footnote w:type="continuationSeparator" w:id="1">
    <w:p w:rsidR="00884946" w:rsidRDefault="00884946" w:rsidP="00920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0B45"/>
    <w:multiLevelType w:val="hybridMultilevel"/>
    <w:tmpl w:val="9F06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0C26E4"/>
    <w:multiLevelType w:val="hybridMultilevel"/>
    <w:tmpl w:val="8F6EDEE6"/>
    <w:lvl w:ilvl="0" w:tplc="CB9008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25C"/>
    <w:rsid w:val="00080505"/>
    <w:rsid w:val="00080958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A2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9CB"/>
    <w:rsid w:val="004B1527"/>
    <w:rsid w:val="004B183E"/>
    <w:rsid w:val="004B1915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1F7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6BF"/>
    <w:rsid w:val="009C7A7A"/>
    <w:rsid w:val="009C7FBC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A5F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BB6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6E7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8C3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194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18C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194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5118C1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875F8F"/>
    <w:pPr>
      <w:widowControl w:val="0"/>
      <w:suppressAutoHyphens/>
      <w:autoSpaceDE w:val="0"/>
    </w:pPr>
    <w:rPr>
      <w:rFonts w:ascii="Arial" w:hAnsi="Arial" w:cs="Arial"/>
      <w:b/>
      <w:bCs/>
      <w:kern w:val="1"/>
      <w:sz w:val="20"/>
      <w:szCs w:val="20"/>
      <w:lang w:eastAsia="ar-SA"/>
    </w:rPr>
  </w:style>
  <w:style w:type="paragraph" w:customStyle="1" w:styleId="a3">
    <w:name w:val="Прижатый влево"/>
    <w:basedOn w:val="a"/>
    <w:next w:val="a"/>
    <w:uiPriority w:val="99"/>
    <w:rsid w:val="005118C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rsid w:val="005118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18C1"/>
    <w:rPr>
      <w:rFonts w:ascii="Tahoma" w:hAnsi="Tahoma" w:cs="Tahoma"/>
      <w:sz w:val="16"/>
      <w:szCs w:val="16"/>
      <w:lang w:eastAsia="ru-RU"/>
    </w:rPr>
  </w:style>
  <w:style w:type="paragraph" w:customStyle="1" w:styleId="a6">
    <w:name w:val="ОО"/>
    <w:basedOn w:val="a"/>
    <w:uiPriority w:val="99"/>
    <w:rsid w:val="00814AB3"/>
    <w:rPr>
      <w:sz w:val="28"/>
      <w:szCs w:val="28"/>
    </w:rPr>
  </w:style>
  <w:style w:type="table" w:styleId="a7">
    <w:name w:val="Table Grid"/>
    <w:basedOn w:val="a1"/>
    <w:uiPriority w:val="99"/>
    <w:rsid w:val="00C97D5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E66BDF"/>
    <w:pPr>
      <w:suppressAutoHyphens/>
      <w:spacing w:before="280" w:after="280"/>
    </w:pPr>
    <w:rPr>
      <w:lang w:eastAsia="ar-SA"/>
    </w:rPr>
  </w:style>
  <w:style w:type="character" w:styleId="a9">
    <w:name w:val="Hyperlink"/>
    <w:basedOn w:val="a0"/>
    <w:uiPriority w:val="99"/>
    <w:rsid w:val="00FA3F11"/>
    <w:rPr>
      <w:rFonts w:cs="Times New Roman"/>
      <w:color w:val="000080"/>
      <w:u w:val="single"/>
    </w:rPr>
  </w:style>
  <w:style w:type="paragraph" w:styleId="aa">
    <w:name w:val="Body Text"/>
    <w:basedOn w:val="a"/>
    <w:link w:val="ab"/>
    <w:uiPriority w:val="99"/>
    <w:semiHidden/>
    <w:rsid w:val="00920287"/>
    <w:pPr>
      <w:ind w:firstLine="851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920287"/>
    <w:rPr>
      <w:rFonts w:ascii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rsid w:val="009202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920287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9202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92028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C734A7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rsid w:val="00A8604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99"/>
    <w:qFormat/>
    <w:rsid w:val="006A0D4A"/>
    <w:pPr>
      <w:widowControl w:val="0"/>
      <w:suppressAutoHyphens/>
      <w:ind w:left="720"/>
    </w:pPr>
    <w:rPr>
      <w:kern w:val="1"/>
      <w:sz w:val="28"/>
      <w:szCs w:val="28"/>
    </w:rPr>
  </w:style>
  <w:style w:type="paragraph" w:styleId="af1">
    <w:name w:val="Body Text Indent"/>
    <w:basedOn w:val="a"/>
    <w:link w:val="af2"/>
    <w:uiPriority w:val="99"/>
    <w:semiHidden/>
    <w:rsid w:val="0090544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0544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 Spacing"/>
    <w:qFormat/>
    <w:rsid w:val="006B496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gorpos\%D0%B4%D0%BE%D0%BA%D1%83%D0%BC%D0%B5%D0%BD%D1%82%D1%8B\%D0%9A%D0%B0%D0%BC%D0%B0%D0%BB%D0%B5%D1%82%D0%B4%D0%B8%D0%BD%D0%BE%D0%B2%D0%B0\%E2%84%9648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B9B5-DA47-4AE2-ABD2-8AF52C56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2073</Words>
  <Characters>16716</Characters>
  <Application>Microsoft Office Word</Application>
  <DocSecurity>0</DocSecurity>
  <Lines>139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УТВЕРЖДЕНО</vt:lpstr>
    </vt:vector>
  </TitlesOfParts>
  <Company>Organization</Company>
  <LinksUpToDate>false</LinksUpToDate>
  <CharactersWithSpaces>18752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Администрация</cp:lastModifiedBy>
  <cp:revision>3</cp:revision>
  <cp:lastPrinted>2019-12-19T11:09:00Z</cp:lastPrinted>
  <dcterms:created xsi:type="dcterms:W3CDTF">2019-12-19T11:17:00Z</dcterms:created>
  <dcterms:modified xsi:type="dcterms:W3CDTF">2019-12-30T07:44:00Z</dcterms:modified>
</cp:coreProperties>
</file>