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hd w:val="clear" w:color="auto" w:fill="FFFF00"/>
        <w:jc w:val="center"/>
        <w:rPr>
          <w:rFonts w:ascii="Times New Roman" w:hAnsi="Times New Roman" w:cs="Times New Roman"/>
          <w:b/>
          <w:b/>
          <w:sz w:val="144"/>
          <w:szCs w:val="144"/>
        </w:rPr>
      </w:pPr>
      <w:r>
        <w:rPr>
          <w:rFonts w:cs="Times New Roman" w:ascii="Times New Roman" w:hAnsi="Times New Roman"/>
          <w:b/>
          <w:sz w:val="144"/>
          <w:szCs w:val="144"/>
        </w:rPr>
        <w:t>ВНИМАНИЕ!</w:t>
      </w:r>
    </w:p>
    <w:p>
      <w:pPr>
        <w:pStyle w:val="NoSpacing"/>
        <w:shd w:val="clear" w:color="auto" w:fill="FFFF00"/>
        <w:jc w:val="center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 xml:space="preserve">На территории района </w:t>
      </w:r>
    </w:p>
    <w:p>
      <w:pPr>
        <w:pStyle w:val="NoSpacing"/>
        <w:shd w:val="clear" w:color="auto" w:fill="FFFF00"/>
        <w:jc w:val="center"/>
        <w:rPr/>
      </w:pPr>
      <w:r>
        <w:rPr>
          <w:rFonts w:cs="Times New Roman" w:ascii="Times New Roman" w:hAnsi="Times New Roman"/>
          <w:b/>
          <w:sz w:val="52"/>
          <w:szCs w:val="52"/>
        </w:rPr>
        <w:t>введен особый противопожарный режим</w:t>
      </w:r>
    </w:p>
    <w:p>
      <w:pPr>
        <w:pStyle w:val="NoSpacing"/>
        <w:shd w:val="clear" w:color="auto" w:fill="FFFF00"/>
        <w:jc w:val="center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</w:r>
    </w:p>
    <w:p>
      <w:pPr>
        <w:pStyle w:val="NoSpacing"/>
        <w:shd w:val="clear" w:color="auto" w:fill="FFFF00"/>
        <w:jc w:val="center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>Запрещается сжигание сухой травянистой растительности, мусора на землях сельхоз назначений и приусадебных дворовых участках!</w:t>
      </w:r>
    </w:p>
    <w:p>
      <w:pPr>
        <w:pStyle w:val="NoSpacing"/>
        <w:shd w:val="clear" w:color="auto" w:fill="FFFF00"/>
        <w:rPr>
          <w:rFonts w:ascii="Times New Roman" w:hAnsi="Times New Roman" w:cs="Times New Roman"/>
          <w:color w:val="000000"/>
          <w:sz w:val="27"/>
          <w:szCs w:val="27"/>
          <w:highlight w:val="blue"/>
        </w:rPr>
      </w:pPr>
      <w:r>
        <w:rPr>
          <w:rFonts w:cs="Times New Roman" w:ascii="Times New Roman" w:hAnsi="Times New Roman"/>
          <w:color w:val="000000"/>
          <w:sz w:val="27"/>
          <w:szCs w:val="27"/>
          <w:highlight w:val="blue"/>
        </w:rPr>
      </w:r>
    </w:p>
    <w:p>
      <w:pPr>
        <w:pStyle w:val="NoSpacing"/>
        <w:shd w:val="clear" w:color="auto" w:fill="FFFF00"/>
        <w:ind w:firstLine="851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 xml:space="preserve">Ответственность за данные действия предусмотрена в соответствии с </w:t>
      </w:r>
      <w:r>
        <w:rPr>
          <w:rFonts w:cs="Times New Roman" w:ascii="Times New Roman" w:hAnsi="Times New Roman"/>
          <w:sz w:val="40"/>
          <w:szCs w:val="40"/>
          <w:u w:val="single"/>
        </w:rPr>
        <w:t>ч. 2 статьи 20.4 Кодекса об административных правонарушениях Российской Федерации, а именно</w:t>
      </w:r>
      <w:bookmarkStart w:id="0" w:name="_GoBack"/>
      <w:bookmarkEnd w:id="0"/>
      <w:r>
        <w:rPr>
          <w:rFonts w:cs="Times New Roman" w:ascii="Times New Roman" w:hAnsi="Times New Roman"/>
          <w:sz w:val="40"/>
          <w:szCs w:val="40"/>
        </w:rPr>
        <w:t xml:space="preserve">: </w:t>
      </w:r>
    </w:p>
    <w:p>
      <w:pPr>
        <w:pStyle w:val="NoSpacing"/>
        <w:shd w:val="clear" w:color="auto" w:fill="FFFF00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Spacing"/>
        <w:numPr>
          <w:ilvl w:val="0"/>
          <w:numId w:val="1"/>
        </w:numPr>
        <w:shd w:val="clear" w:color="auto" w:fill="FFFF00"/>
        <w:ind w:left="851" w:hanging="284"/>
        <w:jc w:val="both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 xml:space="preserve">на граждан в размере от 2 тысяч до 4 тысяч рублей, </w:t>
      </w:r>
    </w:p>
    <w:p>
      <w:pPr>
        <w:pStyle w:val="NoSpacing"/>
        <w:numPr>
          <w:ilvl w:val="0"/>
          <w:numId w:val="1"/>
        </w:numPr>
        <w:shd w:val="clear" w:color="auto" w:fill="FFFF00"/>
        <w:ind w:left="851" w:hanging="284"/>
        <w:jc w:val="both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>на должностных лиц — от 15 тысяч до 30 тысяч рублей,</w:t>
      </w:r>
    </w:p>
    <w:p>
      <w:pPr>
        <w:pStyle w:val="NoSpacing"/>
        <w:numPr>
          <w:ilvl w:val="0"/>
          <w:numId w:val="1"/>
        </w:numPr>
        <w:shd w:val="clear" w:color="auto" w:fill="FFFF00"/>
        <w:ind w:left="851" w:hanging="284"/>
        <w:jc w:val="both"/>
        <w:rPr/>
      </w:pPr>
      <w:r>
        <w:rPr>
          <w:rFonts w:cs="Times New Roman" w:ascii="Times New Roman" w:hAnsi="Times New Roman"/>
          <w:b/>
          <w:sz w:val="52"/>
          <w:szCs w:val="52"/>
        </w:rPr>
        <w:t>на юридических лиц — от 400 тысяч до 500 тысяч рублей.</w:t>
      </w:r>
    </w:p>
    <w:sectPr>
      <w:type w:val="nextPage"/>
      <w:pgSz w:orient="landscape" w:w="16838" w:h="11906"/>
      <w:pgMar w:left="1134" w:right="820" w:header="720" w:top="851" w:footer="72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  <w:sz w:val="52"/>
        <w:b/>
        <w:rFonts w:cs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Times New Roman" w:hAnsi="Times New Roman" w:cs="Symbol"/>
      <w:b/>
      <w:sz w:val="52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68271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LibreOffice/6.2.0.3$Windows_X86_64 LibreOffice_project/98c6a8a1c6c7b144ce3cc729e34964b47ce25d62</Application>
  <Pages>1</Pages>
  <Words>76</Words>
  <Characters>438</Characters>
  <CharactersWithSpaces>508</CharactersWithSpaces>
  <Paragraphs>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2020-04-27T13:03:00Z</dcterms:created>
  <dc:creator>Пользователь</dc:creator>
  <dc:description/>
  <dc:language>ru-RU</dc:language>
  <cp:lastModifiedBy/>
  <cp:lastPrinted>2020-04-30T08:22:35Z</cp:lastPrinted>
  <dcterms:modified xsi:type="dcterms:W3CDTF">2020-04-30T08:23:43Z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