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5761" w:rsidRDefault="009A5761">
      <w:pPr>
        <w:jc w:val="center"/>
        <w:rPr>
          <w:b/>
          <w:sz w:val="28"/>
          <w:szCs w:val="28"/>
        </w:rPr>
      </w:pPr>
    </w:p>
    <w:p w:rsidR="009A5761" w:rsidRDefault="005140F0">
      <w:pPr>
        <w:jc w:val="center"/>
        <w:rPr>
          <w:sz w:val="28"/>
          <w:szCs w:val="28"/>
          <w:lang w:eastAsia="ru-RU"/>
        </w:rPr>
      </w:pPr>
      <w:r>
        <w:rPr>
          <w:noProof/>
          <w:lang w:eastAsia="ru-RU"/>
        </w:rPr>
        <w:drawing>
          <wp:inline distT="0" distB="0" distL="0" distR="0">
            <wp:extent cx="523875" cy="581025"/>
            <wp:effectExtent l="0" t="0" r="0"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герб"/>
                    <pic:cNvPicPr>
                      <a:picLocks noChangeAspect="1" noChangeArrowheads="1"/>
                    </pic:cNvPicPr>
                  </pic:nvPicPr>
                  <pic:blipFill>
                    <a:blip r:embed="rId5"/>
                    <a:stretch>
                      <a:fillRect/>
                    </a:stretch>
                  </pic:blipFill>
                  <pic:spPr bwMode="auto">
                    <a:xfrm>
                      <a:off x="0" y="0"/>
                      <a:ext cx="523875" cy="581025"/>
                    </a:xfrm>
                    <a:prstGeom prst="rect">
                      <a:avLst/>
                    </a:prstGeom>
                  </pic:spPr>
                </pic:pic>
              </a:graphicData>
            </a:graphic>
          </wp:inline>
        </w:drawing>
      </w:r>
    </w:p>
    <w:p w:rsidR="005140F0" w:rsidRDefault="005140F0">
      <w:pPr>
        <w:jc w:val="center"/>
      </w:pPr>
    </w:p>
    <w:p w:rsidR="009A5761" w:rsidRDefault="005140F0">
      <w:pPr>
        <w:jc w:val="center"/>
        <w:rPr>
          <w:b/>
          <w:bCs/>
          <w:sz w:val="28"/>
        </w:rPr>
      </w:pPr>
      <w:r>
        <w:rPr>
          <w:b/>
          <w:bCs/>
          <w:sz w:val="28"/>
        </w:rPr>
        <w:t>СОВЕТ</w:t>
      </w:r>
    </w:p>
    <w:p w:rsidR="009A5761" w:rsidRDefault="005140F0">
      <w:pPr>
        <w:jc w:val="center"/>
        <w:rPr>
          <w:b/>
          <w:bCs/>
        </w:rPr>
      </w:pPr>
      <w:r>
        <w:rPr>
          <w:b/>
          <w:bCs/>
          <w:sz w:val="28"/>
        </w:rPr>
        <w:t xml:space="preserve">КРАСНОГВАРДЕЙСКОГО СЕЛЬСКОГО ПОСЕЛЕНИЯ </w:t>
      </w:r>
    </w:p>
    <w:p w:rsidR="009A5761" w:rsidRDefault="005140F0">
      <w:pPr>
        <w:pStyle w:val="110"/>
        <w:numPr>
          <w:ilvl w:val="0"/>
          <w:numId w:val="4"/>
        </w:numPr>
        <w:spacing w:line="200" w:lineRule="atLeast"/>
        <w:jc w:val="center"/>
      </w:pPr>
      <w:r>
        <w:rPr>
          <w:b/>
          <w:bCs/>
        </w:rPr>
        <w:t>КАНЕВСКОГО РАЙОНА</w:t>
      </w:r>
    </w:p>
    <w:p w:rsidR="009A5761" w:rsidRDefault="009A5761">
      <w:pPr>
        <w:pStyle w:val="110"/>
        <w:numPr>
          <w:ilvl w:val="0"/>
          <w:numId w:val="4"/>
        </w:numPr>
        <w:spacing w:line="200" w:lineRule="atLeast"/>
        <w:jc w:val="center"/>
      </w:pPr>
    </w:p>
    <w:p w:rsidR="009A5761" w:rsidRDefault="005140F0">
      <w:pPr>
        <w:jc w:val="center"/>
        <w:rPr>
          <w:sz w:val="32"/>
          <w:szCs w:val="32"/>
        </w:rPr>
      </w:pPr>
      <w:r>
        <w:rPr>
          <w:b/>
          <w:bCs/>
          <w:sz w:val="32"/>
          <w:szCs w:val="32"/>
        </w:rPr>
        <w:t>РЕШЕНИЕ</w:t>
      </w:r>
    </w:p>
    <w:p w:rsidR="009A5761" w:rsidRDefault="009A5761">
      <w:pPr>
        <w:jc w:val="center"/>
        <w:rPr>
          <w:sz w:val="28"/>
          <w:szCs w:val="28"/>
        </w:rPr>
      </w:pPr>
    </w:p>
    <w:p w:rsidR="009A5761" w:rsidRDefault="005140F0">
      <w:pPr>
        <w:rPr>
          <w:color w:val="000000"/>
          <w:sz w:val="28"/>
        </w:rPr>
      </w:pPr>
      <w:r>
        <w:rPr>
          <w:sz w:val="28"/>
        </w:rPr>
        <w:t>__________________                                                                                        № _____</w:t>
      </w:r>
    </w:p>
    <w:p w:rsidR="009A5761" w:rsidRDefault="005140F0">
      <w:pPr>
        <w:jc w:val="center"/>
      </w:pPr>
      <w:r>
        <w:rPr>
          <w:color w:val="000000"/>
          <w:sz w:val="28"/>
        </w:rPr>
        <w:t>поселок Красногвардеец</w:t>
      </w:r>
    </w:p>
    <w:p w:rsidR="009A5761" w:rsidRDefault="009A5761">
      <w:pPr>
        <w:rPr>
          <w:sz w:val="28"/>
          <w:szCs w:val="28"/>
        </w:rPr>
      </w:pPr>
    </w:p>
    <w:p w:rsidR="009A5761" w:rsidRDefault="009A5761">
      <w:pPr>
        <w:jc w:val="center"/>
        <w:rPr>
          <w:b/>
          <w:color w:val="000000"/>
          <w:sz w:val="28"/>
          <w:szCs w:val="28"/>
        </w:rPr>
      </w:pPr>
    </w:p>
    <w:p w:rsidR="009A5761" w:rsidRDefault="005140F0">
      <w:pPr>
        <w:jc w:val="center"/>
      </w:pPr>
      <w:r>
        <w:rPr>
          <w:b/>
          <w:sz w:val="28"/>
        </w:rPr>
        <w:t>О внесении изменений и дополнений в решение Совета Красногвардейского сельского поселения Каневского района от 14 августа</w:t>
      </w:r>
      <w:r>
        <w:rPr>
          <w:b/>
          <w:sz w:val="28"/>
          <w:szCs w:val="28"/>
        </w:rPr>
        <w:t xml:space="preserve"> 2014 года № 219</w:t>
      </w:r>
    </w:p>
    <w:p w:rsidR="009A5761" w:rsidRDefault="005140F0">
      <w:pPr>
        <w:jc w:val="center"/>
      </w:pPr>
      <w:r>
        <w:rPr>
          <w:b/>
          <w:sz w:val="28"/>
          <w:szCs w:val="28"/>
        </w:rPr>
        <w:t xml:space="preserve">«Об утверждении Правил землепользования и застройки применительно ко всей территории Красногвардейского сельского поселения» </w:t>
      </w:r>
    </w:p>
    <w:p w:rsidR="009A5761" w:rsidRDefault="005140F0">
      <w:pPr>
        <w:jc w:val="center"/>
      </w:pPr>
      <w:r>
        <w:rPr>
          <w:b/>
          <w:sz w:val="28"/>
          <w:szCs w:val="28"/>
        </w:rPr>
        <w:t>(в редакции от 28.11.2016 № 95, от 07.11.2017 № 134)</w:t>
      </w:r>
    </w:p>
    <w:p w:rsidR="009A5761" w:rsidRDefault="009A5761">
      <w:pPr>
        <w:widowControl w:val="0"/>
        <w:jc w:val="both"/>
        <w:rPr>
          <w:sz w:val="28"/>
          <w:szCs w:val="28"/>
        </w:rPr>
      </w:pPr>
    </w:p>
    <w:p w:rsidR="009A5761" w:rsidRDefault="005140F0">
      <w:pPr>
        <w:widowControl w:val="0"/>
        <w:jc w:val="both"/>
      </w:pPr>
      <w:r>
        <w:rPr>
          <w:sz w:val="28"/>
          <w:szCs w:val="28"/>
        </w:rPr>
        <w:tab/>
        <w:t xml:space="preserve">В соответствии с главой 4 Градостроительного кодекса Российской Федерации от 29 декабря 2004 года № 190-ФЗ (с изменениями и дополнениями, вступившими в силу с 30.04.2021 г.), Земельным кодексом Российской Федерации, Приказом Федеральной службы государственной регистрации, кадастра и картографии от 10 ноября 2020 года № </w:t>
      </w:r>
      <w:proofErr w:type="gramStart"/>
      <w:r>
        <w:rPr>
          <w:sz w:val="28"/>
          <w:szCs w:val="28"/>
        </w:rPr>
        <w:t>П</w:t>
      </w:r>
      <w:proofErr w:type="gramEnd"/>
      <w:r>
        <w:rPr>
          <w:sz w:val="28"/>
          <w:szCs w:val="28"/>
        </w:rPr>
        <w:t>/0412 «Об утверждении классификатора видов разрешенного использования земельных участков», на основании протеста прокуратуры Каневского района № 7-02/1-2020/</w:t>
      </w:r>
      <w:proofErr w:type="gramStart"/>
      <w:r>
        <w:rPr>
          <w:sz w:val="28"/>
          <w:szCs w:val="28"/>
        </w:rPr>
        <w:t>1637 от 20.02.2020 года, в целях исполнения письма прокуратуры Каневского района от 15 марта 2021 года № 07-07-2021/2375, в соответствии с решением Совета муниципального образования Каневской район от 30 сентября 2020 года № 21 «О передаче части полномочий муниципального образования Каневской район сельским поселениям Каневского района», в соответствии с утвержденным Генеральным планом Красногвардейского сельского поселения Каневского района, Уставом Красногвардейского сельского поселения</w:t>
      </w:r>
      <w:proofErr w:type="gramEnd"/>
      <w:r>
        <w:rPr>
          <w:sz w:val="28"/>
          <w:szCs w:val="28"/>
        </w:rPr>
        <w:t xml:space="preserve"> Каневского района, Совет Красногвардейского сельского поселения Каневского района, </w:t>
      </w:r>
      <w:proofErr w:type="spellStart"/>
      <w:proofErr w:type="gramStart"/>
      <w:r>
        <w:rPr>
          <w:sz w:val="28"/>
          <w:szCs w:val="28"/>
        </w:rPr>
        <w:t>р</w:t>
      </w:r>
      <w:proofErr w:type="spellEnd"/>
      <w:proofErr w:type="gramEnd"/>
      <w:r>
        <w:rPr>
          <w:sz w:val="28"/>
          <w:szCs w:val="28"/>
        </w:rPr>
        <w:t xml:space="preserve"> е </w:t>
      </w:r>
      <w:proofErr w:type="spellStart"/>
      <w:r>
        <w:rPr>
          <w:sz w:val="28"/>
          <w:szCs w:val="28"/>
        </w:rPr>
        <w:t>ш</w:t>
      </w:r>
      <w:proofErr w:type="spellEnd"/>
      <w:r>
        <w:rPr>
          <w:sz w:val="28"/>
          <w:szCs w:val="28"/>
        </w:rPr>
        <w:t xml:space="preserve"> и л:</w:t>
      </w:r>
    </w:p>
    <w:p w:rsidR="009A5761" w:rsidRDefault="005140F0">
      <w:pPr>
        <w:ind w:firstLine="567"/>
        <w:jc w:val="both"/>
      </w:pPr>
      <w:r>
        <w:rPr>
          <w:b/>
          <w:bCs/>
          <w:sz w:val="28"/>
          <w:szCs w:val="28"/>
        </w:rPr>
        <w:t>1.</w:t>
      </w:r>
      <w:r>
        <w:rPr>
          <w:sz w:val="28"/>
          <w:szCs w:val="28"/>
        </w:rPr>
        <w:t xml:space="preserve"> </w:t>
      </w:r>
      <w:proofErr w:type="gramStart"/>
      <w:r>
        <w:rPr>
          <w:sz w:val="28"/>
          <w:szCs w:val="28"/>
        </w:rPr>
        <w:t>В текстовую ЧАСТЬ 1</w:t>
      </w:r>
      <w:r w:rsidRPr="005140F0">
        <w:rPr>
          <w:sz w:val="28"/>
          <w:szCs w:val="28"/>
        </w:rPr>
        <w:t xml:space="preserve"> «Порядок применения Правил землепользования и застройки и внесения </w:t>
      </w:r>
      <w:r>
        <w:rPr>
          <w:sz w:val="28"/>
          <w:szCs w:val="28"/>
        </w:rPr>
        <w:t xml:space="preserve">в них </w:t>
      </w:r>
      <w:r w:rsidRPr="005140F0">
        <w:rPr>
          <w:sz w:val="28"/>
          <w:szCs w:val="28"/>
        </w:rPr>
        <w:t xml:space="preserve">изменений» </w:t>
      </w:r>
      <w:r>
        <w:rPr>
          <w:sz w:val="28"/>
          <w:szCs w:val="28"/>
        </w:rPr>
        <w:t>решения Совета Красногвардейского сельского поселения Каневского района от 14 августа 2014 года № 219 «Об утверждении Правил землепользования и застройки применительно ко всей территории Красногвардейского сельского поселения» (в ред. от 28.11.2016 № 95, от 07.11.2017 № 134) внести изменения и дополнения следующего содержания:</w:t>
      </w:r>
      <w:proofErr w:type="gramEnd"/>
    </w:p>
    <w:p w:rsidR="009A5761" w:rsidRDefault="005140F0">
      <w:pPr>
        <w:ind w:firstLine="567"/>
        <w:jc w:val="both"/>
      </w:pPr>
      <w:r>
        <w:rPr>
          <w:sz w:val="28"/>
          <w:szCs w:val="28"/>
        </w:rPr>
        <w:t>1.1. Внести изменения и дополнения в Главу 1 Правил землепользования и застройки Красногвардейского сельского поселения Каневского района:</w:t>
      </w:r>
    </w:p>
    <w:p w:rsidR="009A5761" w:rsidRDefault="005140F0">
      <w:pPr>
        <w:ind w:firstLine="567"/>
        <w:jc w:val="both"/>
      </w:pPr>
      <w:r>
        <w:rPr>
          <w:sz w:val="28"/>
          <w:szCs w:val="28"/>
        </w:rPr>
        <w:t>1.1.1. Основные понятия в статье 1 изложить в новой редакции:</w:t>
      </w:r>
    </w:p>
    <w:p w:rsidR="009A5761" w:rsidRDefault="005140F0">
      <w:pPr>
        <w:jc w:val="both"/>
      </w:pPr>
      <w:r>
        <w:rPr>
          <w:caps/>
          <w:sz w:val="28"/>
          <w:szCs w:val="28"/>
        </w:rPr>
        <w:lastRenderedPageBreak/>
        <w:tab/>
      </w:r>
      <w:proofErr w:type="gramStart"/>
      <w:r>
        <w:rPr>
          <w:caps/>
          <w:sz w:val="28"/>
          <w:szCs w:val="28"/>
        </w:rPr>
        <w:t>«б</w:t>
      </w:r>
      <w:r>
        <w:rPr>
          <w:color w:val="000000"/>
          <w:sz w:val="28"/>
          <w:szCs w:val="28"/>
        </w:rPr>
        <w:t>лагоустройство территории поселения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9A5761" w:rsidRDefault="005140F0">
      <w:pPr>
        <w:ind w:firstLine="567"/>
        <w:jc w:val="both"/>
      </w:pPr>
      <w:proofErr w:type="gramStart"/>
      <w:r>
        <w:rPr>
          <w:color w:val="000000"/>
          <w:sz w:val="28"/>
          <w:szCs w:val="28"/>
        </w:rPr>
        <w:t>Блокированный жилой дом (дом жилой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proofErr w:type="gramEnd"/>
    </w:p>
    <w:p w:rsidR="009A5761" w:rsidRDefault="005140F0">
      <w:pPr>
        <w:ind w:firstLine="709"/>
        <w:jc w:val="both"/>
        <w:rPr>
          <w:color w:val="000000"/>
          <w:sz w:val="28"/>
          <w:szCs w:val="28"/>
        </w:rPr>
      </w:pPr>
      <w:r>
        <w:rPr>
          <w:color w:val="000000"/>
          <w:sz w:val="28"/>
          <w:szCs w:val="28"/>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9A5761" w:rsidRDefault="005140F0">
      <w:pPr>
        <w:ind w:firstLine="709"/>
        <w:jc w:val="both"/>
        <w:rPr>
          <w:color w:val="000000"/>
          <w:sz w:val="28"/>
          <w:szCs w:val="28"/>
        </w:rPr>
      </w:pPr>
      <w:r>
        <w:rPr>
          <w:color w:val="000000"/>
          <w:sz w:val="28"/>
          <w:szCs w:val="28"/>
        </w:rPr>
        <w:t>Документация  по планировке территории – документация, разрабатываемая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9A5761" w:rsidRDefault="005140F0">
      <w:pPr>
        <w:ind w:firstLine="709"/>
        <w:jc w:val="both"/>
      </w:pPr>
      <w:proofErr w:type="gramStart"/>
      <w:r>
        <w:rPr>
          <w:color w:val="000000"/>
          <w:sz w:val="28"/>
          <w:szCs w:val="28"/>
        </w:rPr>
        <w:t xml:space="preserve">Застройщик – </w:t>
      </w:r>
      <w:r>
        <w:rPr>
          <w:color w:val="000000"/>
          <w:sz w:val="28"/>
          <w:szCs w:val="28"/>
          <w:lang w:eastAsia="ru-RU"/>
        </w:rPr>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Pr>
          <w:color w:val="000000"/>
          <w:sz w:val="28"/>
          <w:szCs w:val="28"/>
          <w:lang w:eastAsia="ru-RU"/>
        </w:rPr>
        <w:t>Росатом</w:t>
      </w:r>
      <w:proofErr w:type="spellEnd"/>
      <w:r>
        <w:rPr>
          <w:color w:val="000000"/>
          <w:sz w:val="28"/>
          <w:szCs w:val="28"/>
          <w:lang w:eastAsia="ru-RU"/>
        </w:rPr>
        <w:t>", Государственная корпорация по космической деятельности "</w:t>
      </w:r>
      <w:proofErr w:type="spellStart"/>
      <w:r>
        <w:rPr>
          <w:color w:val="000000"/>
          <w:sz w:val="28"/>
          <w:szCs w:val="28"/>
          <w:lang w:eastAsia="ru-RU"/>
        </w:rPr>
        <w:t>Роскосмос</w:t>
      </w:r>
      <w:proofErr w:type="spellEnd"/>
      <w:r>
        <w:rPr>
          <w:color w:val="000000"/>
          <w:sz w:val="28"/>
          <w:szCs w:val="28"/>
          <w:lang w:eastAsia="ru-RU"/>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Pr>
          <w:color w:val="000000"/>
          <w:sz w:val="28"/>
          <w:szCs w:val="28"/>
          <w:lang w:eastAsia="ru-RU"/>
        </w:rPr>
        <w:t xml:space="preserve"> </w:t>
      </w:r>
      <w:proofErr w:type="gramStart"/>
      <w:r>
        <w:rPr>
          <w:color w:val="000000"/>
          <w:sz w:val="28"/>
          <w:szCs w:val="28"/>
          <w:lang w:eastAsia="ru-RU"/>
        </w:rPr>
        <w:t xml:space="preserve">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w:t>
      </w:r>
      <w:r>
        <w:rPr>
          <w:caps/>
          <w:color w:val="000000"/>
          <w:sz w:val="28"/>
          <w:szCs w:val="28"/>
          <w:lang w:eastAsia="ru-RU"/>
        </w:rPr>
        <w:t>ф</w:t>
      </w:r>
      <w:r>
        <w:rPr>
          <w:color w:val="000000"/>
          <w:sz w:val="28"/>
          <w:szCs w:val="28"/>
          <w:lang w:eastAsia="ru-RU"/>
        </w:rPr>
        <w:t>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w:t>
      </w:r>
      <w:proofErr w:type="gramEnd"/>
      <w:r>
        <w:rPr>
          <w:color w:val="000000"/>
          <w:sz w:val="28"/>
          <w:szCs w:val="28"/>
          <w:lang w:eastAsia="ru-RU"/>
        </w:rPr>
        <w:t>,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9A5761" w:rsidRDefault="005140F0">
      <w:pPr>
        <w:ind w:firstLine="709"/>
        <w:jc w:val="both"/>
        <w:rPr>
          <w:i/>
          <w:iCs/>
        </w:rPr>
      </w:pPr>
      <w:proofErr w:type="gramStart"/>
      <w:r>
        <w:rPr>
          <w:b/>
          <w:bCs/>
          <w:i/>
          <w:iCs/>
          <w:color w:val="000000"/>
          <w:sz w:val="28"/>
          <w:szCs w:val="28"/>
          <w:lang w:eastAsia="ru-RU"/>
        </w:rPr>
        <w:t>Коэффициент использования территории (КИТ)</w:t>
      </w:r>
      <w:r>
        <w:rPr>
          <w:i/>
          <w:iCs/>
          <w:color w:val="000000"/>
          <w:sz w:val="28"/>
          <w:szCs w:val="28"/>
          <w:lang w:eastAsia="ru-RU"/>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w:t>
      </w:r>
      <w:proofErr w:type="gramEnd"/>
      <w:r>
        <w:rPr>
          <w:i/>
          <w:iCs/>
          <w:color w:val="000000"/>
          <w:sz w:val="28"/>
          <w:szCs w:val="28"/>
          <w:lang w:eastAsia="ru-RU"/>
        </w:rPr>
        <w:t xml:space="preserve"> Суммарная общая площадь зданий, строений, сооружений, которые разрешается построить на земельном участке</w:t>
      </w:r>
      <w:proofErr w:type="gramStart"/>
      <w:r>
        <w:rPr>
          <w:i/>
          <w:iCs/>
          <w:color w:val="000000"/>
          <w:sz w:val="28"/>
          <w:szCs w:val="28"/>
          <w:lang w:eastAsia="ru-RU"/>
        </w:rPr>
        <w:t xml:space="preserve"> ,</w:t>
      </w:r>
      <w:proofErr w:type="gramEnd"/>
      <w:r>
        <w:rPr>
          <w:i/>
          <w:iCs/>
          <w:color w:val="000000"/>
          <w:sz w:val="28"/>
          <w:szCs w:val="28"/>
          <w:lang w:eastAsia="ru-RU"/>
        </w:rPr>
        <w:t xml:space="preserve"> определяется умножением значения коэффициента на показатель площади земельного участка.</w:t>
      </w:r>
    </w:p>
    <w:p w:rsidR="009A5761" w:rsidRDefault="005140F0">
      <w:pPr>
        <w:ind w:firstLine="709"/>
        <w:jc w:val="both"/>
        <w:rPr>
          <w:i/>
          <w:iCs/>
        </w:rPr>
      </w:pPr>
      <w:r>
        <w:rPr>
          <w:i/>
          <w:iCs/>
          <w:color w:val="000000"/>
          <w:sz w:val="28"/>
          <w:szCs w:val="28"/>
          <w:lang w:eastAsia="ru-RU"/>
        </w:rPr>
        <w:t xml:space="preserve">Коэффициенты использования территории применительно к различным типам застройки: </w:t>
      </w:r>
    </w:p>
    <w:tbl>
      <w:tblPr>
        <w:tblW w:w="9922" w:type="dxa"/>
        <w:tblCellMar>
          <w:top w:w="55" w:type="dxa"/>
          <w:left w:w="55" w:type="dxa"/>
          <w:bottom w:w="55" w:type="dxa"/>
          <w:right w:w="55" w:type="dxa"/>
        </w:tblCellMar>
        <w:tblLook w:val="04A0"/>
      </w:tblPr>
      <w:tblGrid>
        <w:gridCol w:w="2481"/>
        <w:gridCol w:w="2481"/>
        <w:gridCol w:w="2482"/>
        <w:gridCol w:w="2478"/>
      </w:tblGrid>
      <w:tr w:rsidR="009A5761">
        <w:tc>
          <w:tcPr>
            <w:tcW w:w="2480" w:type="dxa"/>
            <w:tcBorders>
              <w:top w:val="single" w:sz="2" w:space="0" w:color="000000"/>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Тип застройки</w:t>
            </w:r>
          </w:p>
        </w:tc>
        <w:tc>
          <w:tcPr>
            <w:tcW w:w="2481" w:type="dxa"/>
            <w:tcBorders>
              <w:top w:val="single" w:sz="2" w:space="0" w:color="000000"/>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Предельное количество надземных этажей</w:t>
            </w:r>
          </w:p>
          <w:p w:rsidR="009A5761" w:rsidRDefault="005140F0">
            <w:pPr>
              <w:pStyle w:val="ac"/>
              <w:jc w:val="center"/>
              <w:rPr>
                <w:sz w:val="21"/>
                <w:szCs w:val="21"/>
              </w:rPr>
            </w:pPr>
            <w:r>
              <w:rPr>
                <w:sz w:val="21"/>
                <w:szCs w:val="21"/>
              </w:rPr>
              <w:t>(этажность)</w:t>
            </w:r>
          </w:p>
        </w:tc>
        <w:tc>
          <w:tcPr>
            <w:tcW w:w="2482" w:type="dxa"/>
            <w:tcBorders>
              <w:top w:val="single" w:sz="2" w:space="0" w:color="000000"/>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Минимальный коэффициент использования территории</w:t>
            </w:r>
          </w:p>
        </w:tc>
        <w:tc>
          <w:tcPr>
            <w:tcW w:w="2478" w:type="dxa"/>
            <w:tcBorders>
              <w:top w:val="single" w:sz="2" w:space="0" w:color="000000"/>
              <w:left w:val="single" w:sz="2" w:space="0" w:color="000000"/>
              <w:bottom w:val="single" w:sz="2" w:space="0" w:color="000000"/>
              <w:right w:val="single" w:sz="2" w:space="0" w:color="000000"/>
            </w:tcBorders>
            <w:shd w:val="clear" w:color="auto" w:fill="auto"/>
          </w:tcPr>
          <w:p w:rsidR="009A5761" w:rsidRDefault="005140F0">
            <w:pPr>
              <w:pStyle w:val="ac"/>
              <w:jc w:val="center"/>
              <w:rPr>
                <w:sz w:val="21"/>
                <w:szCs w:val="21"/>
              </w:rPr>
            </w:pPr>
            <w:r>
              <w:rPr>
                <w:sz w:val="21"/>
                <w:szCs w:val="21"/>
              </w:rPr>
              <w:t>Минимальный коэффициент использования территории</w:t>
            </w:r>
          </w:p>
        </w:tc>
      </w:tr>
      <w:tr w:rsidR="009A5761">
        <w:tc>
          <w:tcPr>
            <w:tcW w:w="2480"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Малоэтажные многоквартирные дома</w:t>
            </w:r>
          </w:p>
        </w:tc>
        <w:tc>
          <w:tcPr>
            <w:tcW w:w="2481"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 xml:space="preserve">4 </w:t>
            </w:r>
            <w:proofErr w:type="spellStart"/>
            <w:r>
              <w:rPr>
                <w:sz w:val="21"/>
                <w:szCs w:val="21"/>
              </w:rPr>
              <w:t>эт</w:t>
            </w:r>
            <w:proofErr w:type="spellEnd"/>
            <w:r>
              <w:rPr>
                <w:sz w:val="21"/>
                <w:szCs w:val="21"/>
              </w:rPr>
              <w:t>.</w:t>
            </w:r>
          </w:p>
        </w:tc>
        <w:tc>
          <w:tcPr>
            <w:tcW w:w="2482"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0,4</w:t>
            </w:r>
          </w:p>
        </w:tc>
        <w:tc>
          <w:tcPr>
            <w:tcW w:w="2478" w:type="dxa"/>
            <w:tcBorders>
              <w:left w:val="single" w:sz="2" w:space="0" w:color="000000"/>
              <w:bottom w:val="single" w:sz="2" w:space="0" w:color="000000"/>
              <w:right w:val="single" w:sz="2" w:space="0" w:color="000000"/>
            </w:tcBorders>
            <w:shd w:val="clear" w:color="auto" w:fill="auto"/>
          </w:tcPr>
          <w:p w:rsidR="009A5761" w:rsidRDefault="005140F0">
            <w:pPr>
              <w:pStyle w:val="ac"/>
              <w:jc w:val="center"/>
              <w:rPr>
                <w:sz w:val="21"/>
                <w:szCs w:val="21"/>
              </w:rPr>
            </w:pPr>
            <w:r>
              <w:rPr>
                <w:sz w:val="21"/>
                <w:szCs w:val="21"/>
              </w:rPr>
              <w:t>0,8</w:t>
            </w:r>
          </w:p>
        </w:tc>
      </w:tr>
      <w:tr w:rsidR="009A5761">
        <w:tc>
          <w:tcPr>
            <w:tcW w:w="2480" w:type="dxa"/>
            <w:tcBorders>
              <w:left w:val="single" w:sz="2" w:space="0" w:color="000000"/>
              <w:bottom w:val="single" w:sz="2" w:space="0" w:color="000000"/>
            </w:tcBorders>
            <w:shd w:val="clear" w:color="auto" w:fill="auto"/>
          </w:tcPr>
          <w:p w:rsidR="009A5761" w:rsidRDefault="005140F0">
            <w:pPr>
              <w:pStyle w:val="ac"/>
              <w:jc w:val="center"/>
              <w:rPr>
                <w:sz w:val="21"/>
                <w:szCs w:val="21"/>
              </w:rPr>
            </w:pPr>
            <w:proofErr w:type="spellStart"/>
            <w:r>
              <w:rPr>
                <w:sz w:val="21"/>
                <w:szCs w:val="21"/>
              </w:rPr>
              <w:t>Среднеэтажные</w:t>
            </w:r>
            <w:proofErr w:type="spellEnd"/>
            <w:r>
              <w:rPr>
                <w:sz w:val="21"/>
                <w:szCs w:val="21"/>
              </w:rPr>
              <w:t xml:space="preserve"> многоквартирные дома</w:t>
            </w:r>
          </w:p>
        </w:tc>
        <w:tc>
          <w:tcPr>
            <w:tcW w:w="2481"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 xml:space="preserve">6 </w:t>
            </w:r>
            <w:proofErr w:type="spellStart"/>
            <w:r>
              <w:rPr>
                <w:sz w:val="21"/>
                <w:szCs w:val="21"/>
              </w:rPr>
              <w:t>эт</w:t>
            </w:r>
            <w:proofErr w:type="spellEnd"/>
            <w:r>
              <w:rPr>
                <w:sz w:val="21"/>
                <w:szCs w:val="21"/>
              </w:rPr>
              <w:t>.</w:t>
            </w:r>
          </w:p>
        </w:tc>
        <w:tc>
          <w:tcPr>
            <w:tcW w:w="2482"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0,6</w:t>
            </w:r>
          </w:p>
        </w:tc>
        <w:tc>
          <w:tcPr>
            <w:tcW w:w="2478" w:type="dxa"/>
            <w:tcBorders>
              <w:left w:val="single" w:sz="2" w:space="0" w:color="000000"/>
              <w:bottom w:val="single" w:sz="2" w:space="0" w:color="000000"/>
              <w:right w:val="single" w:sz="2" w:space="0" w:color="000000"/>
            </w:tcBorders>
            <w:shd w:val="clear" w:color="auto" w:fill="auto"/>
          </w:tcPr>
          <w:p w:rsidR="009A5761" w:rsidRDefault="005140F0">
            <w:pPr>
              <w:pStyle w:val="ac"/>
              <w:jc w:val="center"/>
              <w:rPr>
                <w:sz w:val="21"/>
                <w:szCs w:val="21"/>
              </w:rPr>
            </w:pPr>
            <w:r>
              <w:rPr>
                <w:sz w:val="21"/>
                <w:szCs w:val="21"/>
              </w:rPr>
              <w:t>1,2</w:t>
            </w:r>
          </w:p>
        </w:tc>
      </w:tr>
      <w:tr w:rsidR="009A5761">
        <w:tc>
          <w:tcPr>
            <w:tcW w:w="2480" w:type="dxa"/>
            <w:tcBorders>
              <w:left w:val="single" w:sz="2" w:space="0" w:color="000000"/>
              <w:bottom w:val="single" w:sz="2" w:space="0" w:color="000000"/>
            </w:tcBorders>
            <w:shd w:val="clear" w:color="auto" w:fill="auto"/>
          </w:tcPr>
          <w:p w:rsidR="009A5761" w:rsidRDefault="005140F0">
            <w:pPr>
              <w:pStyle w:val="ac"/>
              <w:jc w:val="center"/>
              <w:rPr>
                <w:sz w:val="21"/>
                <w:szCs w:val="21"/>
              </w:rPr>
            </w:pPr>
            <w:proofErr w:type="spellStart"/>
            <w:r>
              <w:rPr>
                <w:sz w:val="21"/>
                <w:szCs w:val="21"/>
              </w:rPr>
              <w:t>Среднеэтажные</w:t>
            </w:r>
            <w:proofErr w:type="spellEnd"/>
            <w:r>
              <w:rPr>
                <w:sz w:val="21"/>
                <w:szCs w:val="21"/>
              </w:rPr>
              <w:t xml:space="preserve"> многоквартирные дома</w:t>
            </w:r>
          </w:p>
        </w:tc>
        <w:tc>
          <w:tcPr>
            <w:tcW w:w="2481"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 xml:space="preserve">8 </w:t>
            </w:r>
            <w:proofErr w:type="spellStart"/>
            <w:r>
              <w:rPr>
                <w:sz w:val="21"/>
                <w:szCs w:val="21"/>
              </w:rPr>
              <w:t>эт</w:t>
            </w:r>
            <w:proofErr w:type="spellEnd"/>
            <w:r>
              <w:rPr>
                <w:sz w:val="21"/>
                <w:szCs w:val="21"/>
              </w:rPr>
              <w:t>.</w:t>
            </w:r>
          </w:p>
        </w:tc>
        <w:tc>
          <w:tcPr>
            <w:tcW w:w="2482"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0,8</w:t>
            </w:r>
          </w:p>
        </w:tc>
        <w:tc>
          <w:tcPr>
            <w:tcW w:w="2478" w:type="dxa"/>
            <w:tcBorders>
              <w:left w:val="single" w:sz="2" w:space="0" w:color="000000"/>
              <w:bottom w:val="single" w:sz="2" w:space="0" w:color="000000"/>
              <w:right w:val="single" w:sz="2" w:space="0" w:color="000000"/>
            </w:tcBorders>
            <w:shd w:val="clear" w:color="auto" w:fill="auto"/>
          </w:tcPr>
          <w:p w:rsidR="009A5761" w:rsidRDefault="005140F0">
            <w:pPr>
              <w:pStyle w:val="ac"/>
              <w:jc w:val="center"/>
              <w:rPr>
                <w:sz w:val="21"/>
                <w:szCs w:val="21"/>
              </w:rPr>
            </w:pPr>
            <w:r>
              <w:rPr>
                <w:sz w:val="21"/>
                <w:szCs w:val="21"/>
              </w:rPr>
              <w:t>1,5</w:t>
            </w:r>
          </w:p>
        </w:tc>
      </w:tr>
      <w:tr w:rsidR="009A5761">
        <w:tc>
          <w:tcPr>
            <w:tcW w:w="2480"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Многоэтажные многоквартирные дома</w:t>
            </w:r>
          </w:p>
        </w:tc>
        <w:tc>
          <w:tcPr>
            <w:tcW w:w="2481"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 xml:space="preserve">9-18 </w:t>
            </w:r>
            <w:proofErr w:type="spellStart"/>
            <w:r>
              <w:rPr>
                <w:sz w:val="21"/>
                <w:szCs w:val="21"/>
              </w:rPr>
              <w:t>эт</w:t>
            </w:r>
            <w:proofErr w:type="spellEnd"/>
            <w:r>
              <w:rPr>
                <w:sz w:val="21"/>
                <w:szCs w:val="21"/>
              </w:rPr>
              <w:t>.</w:t>
            </w:r>
          </w:p>
        </w:tc>
        <w:tc>
          <w:tcPr>
            <w:tcW w:w="2482" w:type="dxa"/>
            <w:tcBorders>
              <w:left w:val="single" w:sz="2" w:space="0" w:color="000000"/>
              <w:bottom w:val="single" w:sz="2" w:space="0" w:color="000000"/>
            </w:tcBorders>
            <w:shd w:val="clear" w:color="auto" w:fill="auto"/>
          </w:tcPr>
          <w:p w:rsidR="009A5761" w:rsidRDefault="005140F0">
            <w:pPr>
              <w:pStyle w:val="ac"/>
              <w:jc w:val="center"/>
              <w:rPr>
                <w:sz w:val="21"/>
                <w:szCs w:val="21"/>
              </w:rPr>
            </w:pPr>
            <w:r>
              <w:rPr>
                <w:sz w:val="21"/>
                <w:szCs w:val="21"/>
              </w:rPr>
              <w:t>1,0</w:t>
            </w:r>
          </w:p>
        </w:tc>
        <w:tc>
          <w:tcPr>
            <w:tcW w:w="2478" w:type="dxa"/>
            <w:tcBorders>
              <w:left w:val="single" w:sz="2" w:space="0" w:color="000000"/>
              <w:bottom w:val="single" w:sz="2" w:space="0" w:color="000000"/>
              <w:right w:val="single" w:sz="2" w:space="0" w:color="000000"/>
            </w:tcBorders>
            <w:shd w:val="clear" w:color="auto" w:fill="auto"/>
          </w:tcPr>
          <w:p w:rsidR="009A5761" w:rsidRDefault="005140F0">
            <w:pPr>
              <w:pStyle w:val="ac"/>
              <w:jc w:val="center"/>
              <w:rPr>
                <w:sz w:val="21"/>
                <w:szCs w:val="21"/>
              </w:rPr>
            </w:pPr>
            <w:r>
              <w:rPr>
                <w:sz w:val="21"/>
                <w:szCs w:val="21"/>
              </w:rPr>
              <w:t>2,4</w:t>
            </w:r>
          </w:p>
        </w:tc>
      </w:tr>
    </w:tbl>
    <w:p w:rsidR="009A5761" w:rsidRDefault="005140F0">
      <w:pPr>
        <w:pStyle w:val="a4"/>
        <w:spacing w:after="0"/>
        <w:jc w:val="both"/>
      </w:pPr>
      <w:r>
        <w:rPr>
          <w:i/>
          <w:iCs/>
          <w:color w:val="000000"/>
          <w:sz w:val="28"/>
          <w:szCs w:val="28"/>
          <w:lang w:eastAsia="ru-RU"/>
        </w:rPr>
        <w:tab/>
      </w:r>
    </w:p>
    <w:p w:rsidR="009A5761" w:rsidRDefault="005140F0">
      <w:pPr>
        <w:pStyle w:val="a4"/>
        <w:spacing w:after="0"/>
        <w:jc w:val="both"/>
      </w:pPr>
      <w:r>
        <w:rPr>
          <w:i/>
          <w:iCs/>
          <w:color w:val="000000"/>
          <w:sz w:val="28"/>
          <w:szCs w:val="28"/>
          <w:lang w:eastAsia="ru-RU"/>
        </w:rPr>
        <w:tab/>
      </w:r>
      <w:r>
        <w:rPr>
          <w:b/>
          <w:bCs/>
          <w:i/>
          <w:iCs/>
          <w:color w:val="000000"/>
          <w:sz w:val="28"/>
          <w:szCs w:val="28"/>
          <w:lang w:eastAsia="ru-RU"/>
        </w:rPr>
        <w:t>Озеленение</w:t>
      </w:r>
      <w:r>
        <w:rPr>
          <w:i/>
          <w:iCs/>
          <w:color w:val="000000"/>
          <w:sz w:val="28"/>
          <w:szCs w:val="28"/>
          <w:lang w:eastAsia="ru-RU"/>
        </w:rPr>
        <w:t xml:space="preserve"> — территория с газонным покрытием (травяной покров, создаваемый посевом 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кв.м.</w:t>
      </w:r>
    </w:p>
    <w:p w:rsidR="009A5761" w:rsidRDefault="005140F0">
      <w:pPr>
        <w:pStyle w:val="a4"/>
        <w:spacing w:after="0"/>
        <w:jc w:val="both"/>
      </w:pPr>
      <w:r>
        <w:rPr>
          <w:i/>
          <w:iCs/>
          <w:color w:val="000000"/>
          <w:sz w:val="28"/>
          <w:szCs w:val="28"/>
          <w:lang w:eastAsia="ru-RU"/>
        </w:rPr>
        <w:tab/>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rsidR="009A5761" w:rsidRDefault="005140F0">
      <w:pPr>
        <w:pStyle w:val="a4"/>
        <w:spacing w:after="0"/>
        <w:jc w:val="both"/>
      </w:pPr>
      <w:r>
        <w:rPr>
          <w:i/>
          <w:iCs/>
          <w:color w:val="000000"/>
          <w:sz w:val="28"/>
          <w:szCs w:val="28"/>
          <w:lang w:eastAsia="ru-RU"/>
        </w:rPr>
        <w:tab/>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w:t>
      </w:r>
      <w:proofErr w:type="spellStart"/>
      <w:r>
        <w:rPr>
          <w:i/>
          <w:iCs/>
          <w:color w:val="000000"/>
          <w:sz w:val="28"/>
          <w:szCs w:val="28"/>
          <w:lang w:eastAsia="ru-RU"/>
        </w:rPr>
        <w:t>георешетки</w:t>
      </w:r>
      <w:proofErr w:type="spellEnd"/>
      <w:r>
        <w:rPr>
          <w:i/>
          <w:iCs/>
          <w:color w:val="000000"/>
          <w:sz w:val="28"/>
          <w:szCs w:val="28"/>
          <w:lang w:eastAsia="ru-RU"/>
        </w:rPr>
        <w:t>).</w:t>
      </w:r>
    </w:p>
    <w:p w:rsidR="009A5761" w:rsidRDefault="005140F0">
      <w:pPr>
        <w:pStyle w:val="a4"/>
        <w:spacing w:after="0"/>
        <w:jc w:val="both"/>
      </w:pPr>
      <w:r>
        <w:rPr>
          <w:i/>
          <w:iCs/>
          <w:color w:val="000000"/>
          <w:sz w:val="28"/>
          <w:szCs w:val="28"/>
          <w:lang w:eastAsia="ru-RU"/>
        </w:rPr>
        <w:tab/>
      </w:r>
      <w:r>
        <w:rPr>
          <w:b/>
          <w:bCs/>
          <w:i/>
          <w:iCs/>
          <w:color w:val="000000"/>
          <w:sz w:val="28"/>
          <w:szCs w:val="28"/>
          <w:lang w:eastAsia="ru-RU"/>
        </w:rPr>
        <w:t>Максимальный процент застройки в границах земельного участка</w:t>
      </w:r>
      <w:r>
        <w:rPr>
          <w:i/>
          <w:iCs/>
          <w:color w:val="000000"/>
          <w:sz w:val="28"/>
          <w:szCs w:val="28"/>
          <w:lang w:eastAsia="ru-RU"/>
        </w:rPr>
        <w:t xml:space="preserve"> — 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rsidR="009A5761" w:rsidRDefault="005140F0">
      <w:pPr>
        <w:pStyle w:val="a4"/>
        <w:spacing w:after="0"/>
        <w:jc w:val="both"/>
      </w:pPr>
      <w:r>
        <w:rPr>
          <w:i/>
          <w:iCs/>
          <w:color w:val="000000"/>
          <w:sz w:val="28"/>
          <w:szCs w:val="28"/>
          <w:lang w:eastAsia="ru-RU"/>
        </w:rPr>
        <w:tab/>
      </w:r>
      <w:r>
        <w:rPr>
          <w:b/>
          <w:bCs/>
          <w:i/>
          <w:iCs/>
          <w:color w:val="000000"/>
          <w:sz w:val="28"/>
          <w:szCs w:val="28"/>
          <w:lang w:eastAsia="ru-RU"/>
        </w:rPr>
        <w:t>Минимальный процент озеленения земельного участка</w:t>
      </w:r>
      <w:r>
        <w:rPr>
          <w:i/>
          <w:iCs/>
          <w:color w:val="000000"/>
          <w:sz w:val="28"/>
          <w:szCs w:val="28"/>
          <w:lang w:eastAsia="ru-RU"/>
        </w:rPr>
        <w:t xml:space="preserve"> — отношение площади озеленения (зеленых зон) ко всей площади земельного участка.</w:t>
      </w:r>
    </w:p>
    <w:p w:rsidR="009A5761" w:rsidRDefault="005140F0">
      <w:pPr>
        <w:pStyle w:val="a4"/>
        <w:spacing w:after="0"/>
        <w:jc w:val="both"/>
      </w:pPr>
      <w:r>
        <w:rPr>
          <w:i/>
          <w:iCs/>
          <w:color w:val="000000"/>
          <w:sz w:val="28"/>
          <w:szCs w:val="28"/>
          <w:lang w:eastAsia="ru-RU"/>
        </w:rPr>
        <w:tab/>
      </w:r>
      <w:proofErr w:type="gramStart"/>
      <w:r>
        <w:rPr>
          <w:color w:val="000000"/>
          <w:sz w:val="28"/>
          <w:szCs w:val="28"/>
        </w:rPr>
        <w:t>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w:t>
      </w:r>
      <w:proofErr w:type="gramEnd"/>
      <w:r>
        <w:rPr>
          <w:color w:val="000000"/>
          <w:sz w:val="28"/>
          <w:szCs w:val="28"/>
        </w:rPr>
        <w:t xml:space="preserve">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w:t>
      </w:r>
      <w:proofErr w:type="spellStart"/>
      <w:r>
        <w:rPr>
          <w:color w:val="000000"/>
          <w:sz w:val="28"/>
          <w:szCs w:val="28"/>
        </w:rPr>
        <w:t>саморегулируемой</w:t>
      </w:r>
      <w:proofErr w:type="spellEnd"/>
      <w:r>
        <w:rPr>
          <w:color w:val="000000"/>
          <w:sz w:val="28"/>
          <w:szCs w:val="28"/>
        </w:rPr>
        <w:t xml:space="preserve">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статьями 52, частями 5 и 6 статьи 55.31 </w:t>
      </w:r>
      <w:r>
        <w:rPr>
          <w:caps/>
          <w:color w:val="000000"/>
          <w:sz w:val="28"/>
          <w:szCs w:val="28"/>
        </w:rPr>
        <w:t xml:space="preserve"> г</w:t>
      </w:r>
      <w:r>
        <w:rPr>
          <w:color w:val="000000"/>
          <w:sz w:val="28"/>
          <w:szCs w:val="28"/>
        </w:rPr>
        <w:t>радостроительного Кодекса.</w:t>
      </w:r>
    </w:p>
    <w:p w:rsidR="009A5761" w:rsidRDefault="005140F0">
      <w:pPr>
        <w:widowControl w:val="0"/>
        <w:ind w:firstLine="709"/>
        <w:jc w:val="both"/>
        <w:rPr>
          <w:color w:val="000000"/>
          <w:sz w:val="28"/>
          <w:szCs w:val="28"/>
        </w:rPr>
      </w:pPr>
      <w:proofErr w:type="gramStart"/>
      <w:r>
        <w:rPr>
          <w:color w:val="000000"/>
          <w:sz w:val="28"/>
          <w:szCs w:val="28"/>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Pr>
          <w:color w:val="000000"/>
          <w:sz w:val="28"/>
          <w:szCs w:val="28"/>
        </w:rPr>
        <w:t>приаэродромная</w:t>
      </w:r>
      <w:proofErr w:type="spellEnd"/>
      <w:r>
        <w:rPr>
          <w:color w:val="000000"/>
          <w:sz w:val="28"/>
          <w:szCs w:val="28"/>
        </w:rPr>
        <w:t xml:space="preserve"> территория, иные зоны, устанавливаемые в соответствии с законодательством Российской Федерации.</w:t>
      </w:r>
      <w:proofErr w:type="gramEnd"/>
    </w:p>
    <w:p w:rsidR="009A5761" w:rsidRDefault="005140F0">
      <w:pPr>
        <w:ind w:firstLine="709"/>
        <w:jc w:val="both"/>
        <w:rPr>
          <w:color w:val="000000"/>
          <w:sz w:val="28"/>
          <w:szCs w:val="28"/>
        </w:rPr>
      </w:pPr>
      <w:proofErr w:type="gramStart"/>
      <w:r>
        <w:rPr>
          <w:color w:val="000000"/>
          <w:sz w:val="28"/>
          <w:szCs w:val="28"/>
        </w:rPr>
        <w:t>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r>
        <w:rPr>
          <w:color w:val="000000"/>
          <w:sz w:val="28"/>
          <w:szCs w:val="28"/>
        </w:rPr>
        <w:t xml:space="preserve"> Понятия "объект индивидуального жилищного строительства", "жилой дом" и "индивидуальный жилой дом" применяются в настоящих правилах в одном значении. При этом параметры, устанавливаемые к объектам </w:t>
      </w:r>
      <w:proofErr w:type="gramStart"/>
      <w:r>
        <w:rPr>
          <w:color w:val="000000"/>
          <w:sz w:val="28"/>
          <w:szCs w:val="28"/>
        </w:rPr>
        <w:t>индивидуального</w:t>
      </w:r>
      <w:proofErr w:type="gramEnd"/>
      <w:r>
        <w:rPr>
          <w:color w:val="000000"/>
          <w:sz w:val="28"/>
          <w:szCs w:val="28"/>
        </w:rPr>
        <w:t xml:space="preserve"> жилищного строительства настоящими правилами, в равной степени применяются к жилым домам, индивидуальным жилым домам.</w:t>
      </w:r>
    </w:p>
    <w:p w:rsidR="009A5761" w:rsidRDefault="005140F0">
      <w:pPr>
        <w:ind w:firstLine="709"/>
        <w:jc w:val="both"/>
        <w:rPr>
          <w:color w:val="000000"/>
          <w:sz w:val="28"/>
          <w:szCs w:val="28"/>
        </w:rPr>
      </w:pPr>
      <w:r>
        <w:rPr>
          <w:color w:val="000000"/>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9A5761" w:rsidRDefault="005140F0">
      <w:pPr>
        <w:ind w:firstLine="709"/>
        <w:jc w:val="both"/>
        <w:rPr>
          <w:color w:val="000000"/>
          <w:sz w:val="28"/>
          <w:szCs w:val="28"/>
        </w:rPr>
      </w:pPr>
      <w:r>
        <w:rPr>
          <w:color w:val="000000"/>
          <w:sz w:val="28"/>
          <w:szCs w:val="28"/>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9A5761" w:rsidRDefault="005140F0">
      <w:pPr>
        <w:jc w:val="both"/>
        <w:rPr>
          <w:color w:val="000000"/>
          <w:sz w:val="28"/>
          <w:szCs w:val="28"/>
        </w:rPr>
      </w:pPr>
      <w:r>
        <w:rPr>
          <w:color w:val="000000"/>
          <w:sz w:val="28"/>
          <w:szCs w:val="28"/>
        </w:rPr>
        <w:tab/>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9A5761" w:rsidRDefault="005140F0">
      <w:pPr>
        <w:pStyle w:val="a4"/>
        <w:spacing w:after="0"/>
        <w:ind w:firstLine="709"/>
        <w:jc w:val="both"/>
        <w:rPr>
          <w:color w:val="000000"/>
          <w:sz w:val="28"/>
          <w:szCs w:val="28"/>
        </w:rPr>
      </w:pPr>
      <w:proofErr w:type="gramStart"/>
      <w:r>
        <w:rPr>
          <w:color w:val="000000"/>
          <w:sz w:val="28"/>
          <w:szCs w:val="28"/>
        </w:rPr>
        <w:t>Деятельность по комплексному и устойчивому развитию территории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w:t>
      </w:r>
      <w:proofErr w:type="gramEnd"/>
      <w:r>
        <w:rPr>
          <w:color w:val="000000"/>
          <w:sz w:val="28"/>
          <w:szCs w:val="28"/>
        </w:rPr>
        <w:t xml:space="preserve"> </w:t>
      </w:r>
      <w:proofErr w:type="gramStart"/>
      <w:r>
        <w:rPr>
          <w:color w:val="000000"/>
          <w:sz w:val="28"/>
          <w:szCs w:val="28"/>
        </w:rPr>
        <w:t>пункте</w:t>
      </w:r>
      <w:proofErr w:type="gramEnd"/>
      <w:r>
        <w:rPr>
          <w:color w:val="000000"/>
          <w:sz w:val="28"/>
          <w:szCs w:val="28"/>
        </w:rPr>
        <w:t xml:space="preserve"> объектов.</w:t>
      </w:r>
    </w:p>
    <w:p w:rsidR="009A5761" w:rsidRDefault="005140F0">
      <w:pPr>
        <w:ind w:firstLine="567"/>
        <w:jc w:val="both"/>
        <w:rPr>
          <w:color w:val="000000"/>
          <w:sz w:val="28"/>
          <w:szCs w:val="28"/>
        </w:rPr>
      </w:pPr>
      <w:r>
        <w:rPr>
          <w:color w:val="000000"/>
          <w:sz w:val="28"/>
          <w:szCs w:val="28"/>
          <w:lang w:eastAsia="ru-RU"/>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9A5761" w:rsidRDefault="005140F0">
      <w:pPr>
        <w:ind w:firstLine="567"/>
        <w:jc w:val="both"/>
        <w:rPr>
          <w:color w:val="000000"/>
          <w:sz w:val="28"/>
          <w:szCs w:val="28"/>
        </w:rPr>
      </w:pPr>
      <w:r>
        <w:rPr>
          <w:color w:val="000000"/>
          <w:sz w:val="28"/>
          <w:szCs w:val="28"/>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A5761" w:rsidRDefault="005140F0">
      <w:pPr>
        <w:ind w:firstLine="709"/>
        <w:jc w:val="both"/>
      </w:pPr>
      <w:r>
        <w:rPr>
          <w:color w:val="000000"/>
          <w:sz w:val="28"/>
          <w:szCs w:val="28"/>
        </w:rPr>
        <w:t xml:space="preserve">Границы зон санитарной охраны источников питьевого водоснабжения - устанавливаемые в соответствии с </w:t>
      </w:r>
      <w:proofErr w:type="spellStart"/>
      <w:r>
        <w:rPr>
          <w:caps/>
          <w:color w:val="000000"/>
          <w:sz w:val="28"/>
          <w:szCs w:val="28"/>
        </w:rPr>
        <w:t>С</w:t>
      </w:r>
      <w:r>
        <w:rPr>
          <w:color w:val="000000"/>
          <w:sz w:val="28"/>
          <w:szCs w:val="28"/>
        </w:rPr>
        <w:t>анПиН</w:t>
      </w:r>
      <w:proofErr w:type="spellEnd"/>
      <w:r>
        <w:rPr>
          <w:color w:val="000000"/>
          <w:sz w:val="28"/>
          <w:szCs w:val="28"/>
        </w:rPr>
        <w:t xml:space="preserve"> 2.1.4.1110-02 зоны с особыми условиями использования территории в целях защиты от загрязнения вод источников водоснабжения, а также повреждения водозаборных сооружений.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9A5761" w:rsidRDefault="005140F0">
      <w:pPr>
        <w:ind w:firstLine="709"/>
        <w:jc w:val="both"/>
      </w:pPr>
      <w:r>
        <w:rPr>
          <w:color w:val="000000"/>
          <w:sz w:val="28"/>
          <w:szCs w:val="28"/>
        </w:rPr>
        <w:t>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9A5761" w:rsidRDefault="005140F0">
      <w:pPr>
        <w:ind w:firstLine="567"/>
        <w:jc w:val="both"/>
      </w:pPr>
      <w:r>
        <w:rPr>
          <w:color w:val="000000"/>
          <w:sz w:val="28"/>
          <w:szCs w:val="28"/>
        </w:rPr>
        <w:t xml:space="preserve">1.1.2. </w:t>
      </w:r>
      <w:r>
        <w:rPr>
          <w:caps/>
          <w:color w:val="000000"/>
          <w:sz w:val="28"/>
          <w:szCs w:val="28"/>
        </w:rPr>
        <w:t>в</w:t>
      </w:r>
      <w:r>
        <w:rPr>
          <w:color w:val="000000"/>
          <w:sz w:val="28"/>
          <w:szCs w:val="28"/>
        </w:rPr>
        <w:t>нести изменения в ст. 3 главы 1, изложив п. 2, 4, 5, 6 в новой редакции:</w:t>
      </w:r>
    </w:p>
    <w:p w:rsidR="009A5761" w:rsidRDefault="005140F0">
      <w:pPr>
        <w:jc w:val="both"/>
      </w:pPr>
      <w:r>
        <w:rPr>
          <w:caps/>
          <w:sz w:val="28"/>
          <w:szCs w:val="28"/>
        </w:rPr>
        <w:tab/>
        <w:t xml:space="preserve">« </w:t>
      </w:r>
      <w:r>
        <w:rPr>
          <w:rFonts w:eastAsiaTheme="minorHAnsi"/>
          <w:color w:val="000000"/>
          <w:sz w:val="28"/>
          <w:szCs w:val="28"/>
          <w:lang w:eastAsia="en-US"/>
        </w:rPr>
        <w:t xml:space="preserve">2. </w:t>
      </w:r>
      <w:r>
        <w:rPr>
          <w:rFonts w:eastAsiaTheme="minorHAnsi"/>
          <w:caps/>
          <w:color w:val="000000"/>
          <w:sz w:val="28"/>
          <w:szCs w:val="28"/>
          <w:lang w:eastAsia="en-US"/>
        </w:rPr>
        <w:t>Н</w:t>
      </w:r>
      <w:r>
        <w:rPr>
          <w:rFonts w:eastAsiaTheme="minorHAnsi"/>
          <w:color w:val="000000"/>
          <w:sz w:val="28"/>
          <w:szCs w:val="28"/>
          <w:lang w:eastAsia="en-US"/>
        </w:rPr>
        <w:t>астоящие Правила содержат следующие части:</w:t>
      </w:r>
    </w:p>
    <w:p w:rsidR="009A5761" w:rsidRDefault="005140F0">
      <w:pPr>
        <w:pStyle w:val="ConsPlusNormal"/>
        <w:ind w:firstLine="709"/>
        <w:jc w:val="both"/>
        <w:rPr>
          <w:color w:val="000000"/>
          <w:sz w:val="28"/>
          <w:szCs w:val="28"/>
        </w:rPr>
      </w:pPr>
      <w:r>
        <w:rPr>
          <w:rFonts w:ascii="Times New Roman" w:eastAsiaTheme="minorHAnsi" w:hAnsi="Times New Roman" w:cs="Times New Roman"/>
          <w:color w:val="000000"/>
          <w:sz w:val="28"/>
          <w:szCs w:val="28"/>
          <w:lang w:eastAsia="en-US"/>
        </w:rPr>
        <w:t xml:space="preserve">1) </w:t>
      </w:r>
      <w:r>
        <w:rPr>
          <w:rFonts w:ascii="Times New Roman" w:eastAsiaTheme="minorHAnsi" w:hAnsi="Times New Roman" w:cs="Times New Roman"/>
          <w:caps/>
          <w:color w:val="000000"/>
          <w:sz w:val="28"/>
          <w:szCs w:val="28"/>
          <w:lang w:eastAsia="en-US"/>
        </w:rPr>
        <w:t>Ч</w:t>
      </w:r>
      <w:r>
        <w:rPr>
          <w:rFonts w:ascii="Times New Roman" w:eastAsiaTheme="minorHAnsi" w:hAnsi="Times New Roman" w:cs="Times New Roman"/>
          <w:color w:val="000000"/>
          <w:sz w:val="28"/>
          <w:szCs w:val="28"/>
          <w:lang w:eastAsia="en-US"/>
        </w:rPr>
        <w:t xml:space="preserve">асть 1. </w:t>
      </w:r>
      <w:r>
        <w:rPr>
          <w:rFonts w:ascii="Times New Roman" w:eastAsiaTheme="minorHAnsi" w:hAnsi="Times New Roman" w:cs="Times New Roman"/>
          <w:caps/>
          <w:color w:val="000000"/>
          <w:sz w:val="28"/>
          <w:szCs w:val="28"/>
          <w:lang w:eastAsia="en-US"/>
        </w:rPr>
        <w:t>П</w:t>
      </w:r>
      <w:r>
        <w:rPr>
          <w:rFonts w:ascii="Times New Roman" w:eastAsiaTheme="minorHAnsi" w:hAnsi="Times New Roman" w:cs="Times New Roman"/>
          <w:color w:val="000000"/>
          <w:sz w:val="28"/>
          <w:szCs w:val="28"/>
          <w:lang w:eastAsia="en-US"/>
        </w:rPr>
        <w:t>орядок применения и внесения изменений в Правила землепользования и застройки;</w:t>
      </w:r>
    </w:p>
    <w:p w:rsidR="009A5761" w:rsidRDefault="005140F0">
      <w:pPr>
        <w:pStyle w:val="ConsPlusNormal"/>
        <w:ind w:firstLine="709"/>
        <w:jc w:val="both"/>
        <w:rPr>
          <w:color w:val="000000"/>
          <w:sz w:val="28"/>
          <w:szCs w:val="28"/>
        </w:rPr>
      </w:pPr>
      <w:r>
        <w:rPr>
          <w:rFonts w:ascii="Times New Roman" w:eastAsiaTheme="minorHAnsi" w:hAnsi="Times New Roman" w:cs="Times New Roman"/>
          <w:color w:val="000000"/>
          <w:sz w:val="28"/>
          <w:szCs w:val="28"/>
          <w:lang w:eastAsia="en-US"/>
        </w:rPr>
        <w:t>2)</w:t>
      </w:r>
      <w:r>
        <w:rPr>
          <w:rFonts w:ascii="Times New Roman" w:eastAsiaTheme="minorHAnsi" w:hAnsi="Times New Roman" w:cs="Times New Roman"/>
          <w:caps/>
          <w:color w:val="000000"/>
          <w:sz w:val="28"/>
          <w:szCs w:val="28"/>
          <w:lang w:eastAsia="en-US"/>
        </w:rPr>
        <w:t xml:space="preserve"> Ч</w:t>
      </w:r>
      <w:r>
        <w:rPr>
          <w:rFonts w:ascii="Times New Roman" w:eastAsiaTheme="minorHAnsi" w:hAnsi="Times New Roman" w:cs="Times New Roman"/>
          <w:color w:val="000000"/>
          <w:sz w:val="28"/>
          <w:szCs w:val="28"/>
          <w:lang w:eastAsia="en-US"/>
        </w:rPr>
        <w:t>асть 2.</w:t>
      </w:r>
      <w:r>
        <w:rPr>
          <w:rFonts w:ascii="Times New Roman" w:eastAsiaTheme="minorHAnsi" w:hAnsi="Times New Roman" w:cs="Times New Roman"/>
          <w:caps/>
          <w:color w:val="000000"/>
          <w:sz w:val="28"/>
          <w:szCs w:val="28"/>
          <w:lang w:eastAsia="en-US"/>
        </w:rPr>
        <w:t xml:space="preserve"> К</w:t>
      </w:r>
      <w:r>
        <w:rPr>
          <w:rFonts w:ascii="Times New Roman" w:eastAsiaTheme="minorHAnsi" w:hAnsi="Times New Roman" w:cs="Times New Roman"/>
          <w:color w:val="000000"/>
          <w:sz w:val="28"/>
          <w:szCs w:val="28"/>
          <w:lang w:eastAsia="en-US"/>
        </w:rPr>
        <w:t>арты градостроительного зонирования;</w:t>
      </w:r>
    </w:p>
    <w:p w:rsidR="009A5761" w:rsidRDefault="005140F0">
      <w:pPr>
        <w:jc w:val="both"/>
        <w:rPr>
          <w:color w:val="000000"/>
          <w:sz w:val="28"/>
          <w:szCs w:val="28"/>
        </w:rPr>
      </w:pPr>
      <w:r>
        <w:rPr>
          <w:rFonts w:eastAsiaTheme="minorHAnsi"/>
          <w:color w:val="000000"/>
          <w:sz w:val="28"/>
          <w:szCs w:val="28"/>
          <w:lang w:eastAsia="en-US"/>
        </w:rPr>
        <w:tab/>
        <w:t xml:space="preserve">3) </w:t>
      </w:r>
      <w:r>
        <w:rPr>
          <w:rFonts w:eastAsiaTheme="minorHAnsi"/>
          <w:caps/>
          <w:color w:val="000000"/>
          <w:sz w:val="28"/>
          <w:szCs w:val="28"/>
          <w:lang w:eastAsia="en-US"/>
        </w:rPr>
        <w:t>Ч</w:t>
      </w:r>
      <w:r>
        <w:rPr>
          <w:rFonts w:eastAsiaTheme="minorHAnsi"/>
          <w:color w:val="000000"/>
          <w:sz w:val="28"/>
          <w:szCs w:val="28"/>
          <w:lang w:eastAsia="en-US"/>
        </w:rPr>
        <w:t>асть 3.</w:t>
      </w:r>
      <w:r>
        <w:rPr>
          <w:rFonts w:eastAsiaTheme="minorHAnsi"/>
          <w:caps/>
          <w:color w:val="000000"/>
          <w:sz w:val="28"/>
          <w:szCs w:val="28"/>
          <w:lang w:eastAsia="en-US"/>
        </w:rPr>
        <w:t xml:space="preserve"> Г</w:t>
      </w:r>
      <w:r>
        <w:rPr>
          <w:rFonts w:eastAsiaTheme="minorHAnsi"/>
          <w:color w:val="000000"/>
          <w:sz w:val="28"/>
          <w:szCs w:val="28"/>
          <w:lang w:eastAsia="en-US"/>
        </w:rPr>
        <w:t>радостроительные регламенты.</w:t>
      </w:r>
    </w:p>
    <w:p w:rsidR="009A5761" w:rsidRDefault="005140F0">
      <w:pPr>
        <w:jc w:val="both"/>
      </w:pPr>
      <w:r>
        <w:rPr>
          <w:rFonts w:eastAsia="Calibri"/>
          <w:color w:val="000000"/>
          <w:sz w:val="28"/>
          <w:szCs w:val="28"/>
          <w:lang w:eastAsia="en-US"/>
        </w:rPr>
        <w:tab/>
      </w:r>
      <w:r>
        <w:rPr>
          <w:rFonts w:eastAsiaTheme="minorHAnsi"/>
          <w:color w:val="000000"/>
          <w:sz w:val="28"/>
          <w:szCs w:val="28"/>
          <w:lang w:eastAsia="en-US"/>
        </w:rPr>
        <w:t xml:space="preserve">4. </w:t>
      </w:r>
      <w:r>
        <w:rPr>
          <w:rFonts w:eastAsiaTheme="minorHAnsi"/>
          <w:caps/>
          <w:color w:val="000000"/>
          <w:sz w:val="28"/>
          <w:szCs w:val="28"/>
          <w:lang w:eastAsia="en-US"/>
        </w:rPr>
        <w:t>Н</w:t>
      </w:r>
      <w:r>
        <w:rPr>
          <w:rFonts w:eastAsiaTheme="minorHAnsi"/>
          <w:color w:val="000000"/>
          <w:sz w:val="28"/>
          <w:szCs w:val="28"/>
          <w:lang w:eastAsia="en-US"/>
        </w:rPr>
        <w:t xml:space="preserve">а карте градостроительного зонирования устанавливаются границы территориальных зон. </w:t>
      </w:r>
      <w:r>
        <w:rPr>
          <w:rFonts w:eastAsiaTheme="minorHAnsi"/>
          <w:caps/>
          <w:color w:val="000000"/>
          <w:sz w:val="28"/>
          <w:szCs w:val="28"/>
          <w:lang w:eastAsia="en-US"/>
        </w:rPr>
        <w:t>Г</w:t>
      </w:r>
      <w:r>
        <w:rPr>
          <w:rFonts w:eastAsiaTheme="minorHAnsi"/>
          <w:color w:val="000000"/>
          <w:sz w:val="28"/>
          <w:szCs w:val="28"/>
          <w:lang w:eastAsia="en-US"/>
        </w:rPr>
        <w:t xml:space="preserve">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 </w:t>
      </w:r>
    </w:p>
    <w:p w:rsidR="009A5761" w:rsidRDefault="005140F0">
      <w:pPr>
        <w:pStyle w:val="ConsPlusNormal"/>
        <w:ind w:firstLine="709"/>
        <w:jc w:val="both"/>
        <w:rPr>
          <w:color w:val="000000"/>
          <w:sz w:val="28"/>
          <w:szCs w:val="28"/>
        </w:rPr>
      </w:pPr>
      <w:r>
        <w:rPr>
          <w:rFonts w:ascii="Times New Roman" w:eastAsiaTheme="minorHAnsi" w:hAnsi="Times New Roman" w:cs="Times New Roman"/>
          <w:color w:val="000000"/>
          <w:sz w:val="28"/>
          <w:szCs w:val="28"/>
          <w:lang w:eastAsia="en-US"/>
        </w:rPr>
        <w:t xml:space="preserve">5. </w:t>
      </w:r>
      <w:r>
        <w:rPr>
          <w:rFonts w:ascii="Times New Roman" w:hAnsi="Times New Roman" w:cs="Times New Roman"/>
          <w:caps/>
          <w:color w:val="000000"/>
          <w:sz w:val="28"/>
          <w:szCs w:val="28"/>
          <w:shd w:val="clear" w:color="auto" w:fill="FFFFFF"/>
        </w:rPr>
        <w:t>Н</w:t>
      </w:r>
      <w:r>
        <w:rPr>
          <w:rFonts w:ascii="Times New Roman" w:hAnsi="Times New Roman" w:cs="Times New Roman"/>
          <w:color w:val="000000"/>
          <w:sz w:val="28"/>
          <w:szCs w:val="28"/>
          <w:shd w:val="clear" w:color="auto" w:fill="FFFFFF"/>
        </w:rPr>
        <w:t xml:space="preserve">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w:t>
      </w:r>
      <w:r>
        <w:rPr>
          <w:rFonts w:ascii="Times New Roman" w:hAnsi="Times New Roman" w:cs="Times New Roman"/>
          <w:caps/>
          <w:color w:val="000000"/>
          <w:sz w:val="28"/>
          <w:szCs w:val="28"/>
          <w:shd w:val="clear" w:color="auto" w:fill="FFFFFF"/>
        </w:rPr>
        <w:t>п</w:t>
      </w:r>
      <w:r>
        <w:rPr>
          <w:rFonts w:ascii="Times New Roman" w:hAnsi="Times New Roman" w:cs="Times New Roman"/>
          <w:color w:val="000000"/>
          <w:sz w:val="28"/>
          <w:szCs w:val="28"/>
          <w:shd w:val="clear" w:color="auto" w:fill="FFFFFF"/>
        </w:rPr>
        <w:t>равилам землепользования и застройки.</w:t>
      </w:r>
    </w:p>
    <w:p w:rsidR="009A5761" w:rsidRDefault="005140F0">
      <w:pPr>
        <w:pStyle w:val="ConsPlusNormal"/>
        <w:ind w:firstLine="709"/>
        <w:jc w:val="both"/>
      </w:pPr>
      <w:r>
        <w:rPr>
          <w:rFonts w:ascii="Times New Roman" w:eastAsiaTheme="minorHAnsi" w:hAnsi="Times New Roman" w:cs="Times New Roman"/>
          <w:color w:val="000000"/>
          <w:sz w:val="28"/>
          <w:szCs w:val="28"/>
          <w:lang w:eastAsia="en-US"/>
        </w:rPr>
        <w:t xml:space="preserve">6. </w:t>
      </w:r>
      <w:r>
        <w:rPr>
          <w:rFonts w:ascii="Times New Roman" w:hAnsi="Times New Roman" w:cs="Times New Roman"/>
          <w:caps/>
          <w:color w:val="000000"/>
          <w:sz w:val="28"/>
          <w:szCs w:val="28"/>
          <w:shd w:val="clear" w:color="auto" w:fill="FFFFFF"/>
        </w:rPr>
        <w:t>Н</w:t>
      </w:r>
      <w:r>
        <w:rPr>
          <w:rFonts w:ascii="Times New Roman" w:hAnsi="Times New Roman" w:cs="Times New Roman"/>
          <w:color w:val="000000"/>
          <w:sz w:val="28"/>
          <w:szCs w:val="28"/>
          <w:shd w:val="clear" w:color="auto" w:fill="FFFFFF"/>
        </w:rPr>
        <w:t xml:space="preserve">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w:t>
      </w:r>
      <w:r>
        <w:rPr>
          <w:rFonts w:ascii="Times New Roman" w:hAnsi="Times New Roman" w:cs="Times New Roman"/>
          <w:caps/>
          <w:color w:val="000000"/>
          <w:sz w:val="28"/>
          <w:szCs w:val="28"/>
          <w:shd w:val="clear" w:color="auto" w:fill="FFFFFF"/>
        </w:rPr>
        <w:t>Г</w:t>
      </w:r>
      <w:r>
        <w:rPr>
          <w:rFonts w:ascii="Times New Roman" w:hAnsi="Times New Roman" w:cs="Times New Roman"/>
          <w:color w:val="000000"/>
          <w:sz w:val="28"/>
          <w:szCs w:val="28"/>
          <w:shd w:val="clear" w:color="auto" w:fill="FFFFFF"/>
        </w:rPr>
        <w:t xml:space="preserve">раницы таких территорий устанавливаются по границам одной или нескольких территориальных зон и могут отображаться на отдельной карте. </w:t>
      </w:r>
      <w:r>
        <w:rPr>
          <w:rFonts w:ascii="Times New Roman" w:hAnsi="Times New Roman" w:cs="Times New Roman"/>
          <w:caps/>
          <w:color w:val="000000"/>
          <w:sz w:val="28"/>
          <w:szCs w:val="28"/>
          <w:shd w:val="clear" w:color="auto" w:fill="FFFFFF"/>
        </w:rPr>
        <w:t>В</w:t>
      </w:r>
      <w:r>
        <w:rPr>
          <w:rFonts w:ascii="Times New Roman" w:hAnsi="Times New Roman" w:cs="Times New Roman"/>
          <w:color w:val="000000"/>
          <w:sz w:val="28"/>
          <w:szCs w:val="28"/>
          <w:shd w:val="clear" w:color="auto" w:fill="FFFFFF"/>
        </w:rPr>
        <w:t xml:space="preserve">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с </w:t>
      </w:r>
      <w:r>
        <w:rPr>
          <w:rFonts w:ascii="Times New Roman" w:hAnsi="Times New Roman" w:cs="Times New Roman"/>
          <w:caps/>
          <w:color w:val="000000"/>
          <w:sz w:val="28"/>
          <w:szCs w:val="28"/>
          <w:shd w:val="clear" w:color="auto" w:fill="FFFFFF"/>
        </w:rPr>
        <w:t>Г</w:t>
      </w:r>
      <w:r>
        <w:rPr>
          <w:rFonts w:ascii="Times New Roman" w:hAnsi="Times New Roman" w:cs="Times New Roman"/>
          <w:color w:val="000000"/>
          <w:sz w:val="28"/>
          <w:szCs w:val="28"/>
          <w:shd w:val="clear" w:color="auto" w:fill="FFFFFF"/>
        </w:rPr>
        <w:t>радостроительным </w:t>
      </w:r>
      <w:hyperlink r:id="rId6" w:anchor="dst3149" w:history="1">
        <w:r>
          <w:rPr>
            <w:rStyle w:val="ListLabel36"/>
            <w:color w:val="000000"/>
            <w:sz w:val="28"/>
            <w:szCs w:val="28"/>
          </w:rPr>
          <w:t>Кодексом</w:t>
        </w:r>
      </w:hyperlink>
      <w:r>
        <w:rPr>
          <w:rStyle w:val="ListLabel36"/>
          <w:sz w:val="28"/>
          <w:szCs w:val="28"/>
        </w:rPr>
        <w:t xml:space="preserve"> </w:t>
      </w:r>
      <w:r>
        <w:rPr>
          <w:rFonts w:ascii="Times New Roman" w:hAnsi="Times New Roman" w:cs="Times New Roman"/>
          <w:caps/>
          <w:color w:val="000000"/>
          <w:sz w:val="28"/>
          <w:szCs w:val="28"/>
          <w:shd w:val="clear" w:color="auto" w:fill="FFFFFF"/>
        </w:rPr>
        <w:t>РФ.</w:t>
      </w:r>
    </w:p>
    <w:p w:rsidR="009A5761" w:rsidRDefault="005140F0">
      <w:pPr>
        <w:pStyle w:val="ConsPlusNormal"/>
        <w:ind w:firstLine="709"/>
        <w:jc w:val="both"/>
      </w:pPr>
      <w:r>
        <w:rPr>
          <w:rFonts w:ascii="Times New Roman" w:eastAsiaTheme="minorHAnsi" w:hAnsi="Times New Roman" w:cs="Times New Roman"/>
          <w:caps/>
          <w:color w:val="000000"/>
          <w:sz w:val="28"/>
          <w:szCs w:val="28"/>
          <w:lang w:eastAsia="en-US"/>
        </w:rPr>
        <w:t>С</w:t>
      </w:r>
      <w:r>
        <w:rPr>
          <w:rFonts w:ascii="Times New Roman" w:eastAsiaTheme="minorHAnsi" w:hAnsi="Times New Roman" w:cs="Times New Roman"/>
          <w:color w:val="000000"/>
          <w:sz w:val="28"/>
          <w:szCs w:val="28"/>
          <w:lang w:eastAsia="en-US"/>
        </w:rPr>
        <w:t xml:space="preserve"> 1 июля 2017 г. 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 </w:t>
      </w:r>
    </w:p>
    <w:p w:rsidR="009A5761" w:rsidRDefault="005140F0">
      <w:pPr>
        <w:ind w:firstLine="567"/>
        <w:jc w:val="both"/>
      </w:pPr>
      <w:r>
        <w:rPr>
          <w:rFonts w:eastAsia="Calibri"/>
          <w:color w:val="000000"/>
          <w:sz w:val="28"/>
          <w:szCs w:val="28"/>
          <w:lang w:eastAsia="en-US"/>
        </w:rPr>
        <w:t xml:space="preserve">1.2. </w:t>
      </w:r>
      <w:r>
        <w:rPr>
          <w:rFonts w:eastAsia="Calibri"/>
          <w:caps/>
          <w:color w:val="000000"/>
          <w:sz w:val="28"/>
          <w:szCs w:val="28"/>
          <w:lang w:eastAsia="en-US"/>
        </w:rPr>
        <w:t>в</w:t>
      </w:r>
      <w:r>
        <w:rPr>
          <w:rFonts w:eastAsia="Calibri"/>
          <w:color w:val="000000"/>
          <w:sz w:val="28"/>
          <w:szCs w:val="28"/>
          <w:lang w:eastAsia="en-US"/>
        </w:rPr>
        <w:t xml:space="preserve">нести в Главу 2 </w:t>
      </w:r>
      <w:r>
        <w:rPr>
          <w:rFonts w:eastAsia="Calibri"/>
          <w:caps/>
          <w:color w:val="000000"/>
          <w:sz w:val="28"/>
          <w:szCs w:val="28"/>
          <w:lang w:eastAsia="en-US"/>
        </w:rPr>
        <w:t>П</w:t>
      </w:r>
      <w:r>
        <w:rPr>
          <w:rFonts w:eastAsia="Calibri"/>
          <w:color w:val="000000"/>
          <w:sz w:val="28"/>
          <w:szCs w:val="28"/>
          <w:lang w:eastAsia="en-US"/>
        </w:rPr>
        <w:t xml:space="preserve">равил землепользования и застройки </w:t>
      </w:r>
      <w:r>
        <w:rPr>
          <w:rFonts w:eastAsia="Calibri"/>
          <w:caps/>
          <w:color w:val="000000"/>
          <w:sz w:val="28"/>
          <w:szCs w:val="28"/>
          <w:lang w:eastAsia="en-US"/>
        </w:rPr>
        <w:t>К</w:t>
      </w:r>
      <w:r>
        <w:rPr>
          <w:rFonts w:eastAsia="Calibri"/>
          <w:color w:val="000000"/>
          <w:sz w:val="28"/>
          <w:szCs w:val="28"/>
          <w:lang w:eastAsia="en-US"/>
        </w:rPr>
        <w:t>расногвардейского сельского поселения изменения:</w:t>
      </w:r>
    </w:p>
    <w:p w:rsidR="009A5761" w:rsidRDefault="005140F0">
      <w:pPr>
        <w:ind w:firstLine="567"/>
        <w:jc w:val="both"/>
      </w:pPr>
      <w:r>
        <w:rPr>
          <w:rFonts w:eastAsia="Calibri"/>
          <w:color w:val="000000"/>
          <w:sz w:val="28"/>
          <w:szCs w:val="28"/>
          <w:lang w:eastAsia="en-US"/>
        </w:rPr>
        <w:t>1.2.1. Изложить п. 3  ст. 7 указанной главы в новой редакции:</w:t>
      </w:r>
    </w:p>
    <w:p w:rsidR="009A5761" w:rsidRDefault="005140F0">
      <w:pPr>
        <w:ind w:firstLine="567"/>
        <w:jc w:val="both"/>
      </w:pPr>
      <w:r>
        <w:rPr>
          <w:color w:val="000000"/>
          <w:sz w:val="28"/>
          <w:szCs w:val="28"/>
        </w:rPr>
        <w:t xml:space="preserve">«3. </w:t>
      </w:r>
      <w:r>
        <w:rPr>
          <w:caps/>
          <w:color w:val="000000"/>
          <w:sz w:val="28"/>
          <w:szCs w:val="28"/>
        </w:rPr>
        <w:t>О</w:t>
      </w:r>
      <w:r>
        <w:rPr>
          <w:color w:val="000000"/>
          <w:sz w:val="28"/>
          <w:szCs w:val="28"/>
        </w:rPr>
        <w:t xml:space="preserve">бъекты недвижимости, существовавшие на законных основаниях до вступления в силу настоящих </w:t>
      </w:r>
      <w:r>
        <w:rPr>
          <w:caps/>
          <w:color w:val="000000"/>
          <w:sz w:val="28"/>
          <w:szCs w:val="28"/>
        </w:rPr>
        <w:t>П</w:t>
      </w:r>
      <w:r>
        <w:rPr>
          <w:color w:val="000000"/>
          <w:sz w:val="28"/>
          <w:szCs w:val="28"/>
        </w:rPr>
        <w:t>равил, или до вступления в силу изменений в настоящие Правила являются несоответствующими настоящим Правилам в случаях, когда:</w:t>
      </w:r>
    </w:p>
    <w:p w:rsidR="009A5761" w:rsidRDefault="005140F0">
      <w:pPr>
        <w:ind w:firstLine="567"/>
        <w:jc w:val="both"/>
      </w:pPr>
      <w:r>
        <w:rPr>
          <w:sz w:val="28"/>
          <w:szCs w:val="28"/>
        </w:rPr>
        <w:t>1) вид разрешенного использования не соответствует градостроительному регламенту территориальной зоны, к которой относится земельный участок или объект капитального строительства;</w:t>
      </w:r>
    </w:p>
    <w:p w:rsidR="009A5761" w:rsidRDefault="005140F0">
      <w:pPr>
        <w:ind w:firstLine="567"/>
        <w:jc w:val="both"/>
        <w:rPr>
          <w:sz w:val="28"/>
          <w:szCs w:val="28"/>
        </w:rPr>
      </w:pPr>
      <w:r>
        <w:rPr>
          <w:rFonts w:eastAsia="Calibri"/>
          <w:sz w:val="28"/>
          <w:szCs w:val="28"/>
          <w:lang w:eastAsia="en-US"/>
        </w:rPr>
        <w:t>2) предельные (минимальные и (или) максимальные) размеры и предельные параметры объектов недвижимости не соответствуют градостроительному регламенту».</w:t>
      </w:r>
    </w:p>
    <w:p w:rsidR="009A5761" w:rsidRDefault="005140F0">
      <w:pPr>
        <w:ind w:firstLine="567"/>
        <w:jc w:val="both"/>
      </w:pPr>
      <w:r>
        <w:rPr>
          <w:rFonts w:eastAsia="Calibri"/>
          <w:color w:val="000000"/>
          <w:sz w:val="28"/>
          <w:szCs w:val="28"/>
          <w:lang w:eastAsia="en-US"/>
        </w:rPr>
        <w:t xml:space="preserve">1.2.2. </w:t>
      </w:r>
      <w:r>
        <w:rPr>
          <w:rFonts w:eastAsia="Calibri"/>
          <w:caps/>
          <w:color w:val="000000"/>
          <w:sz w:val="28"/>
          <w:szCs w:val="28"/>
          <w:lang w:eastAsia="en-US"/>
        </w:rPr>
        <w:t>в</w:t>
      </w:r>
      <w:r>
        <w:rPr>
          <w:rFonts w:eastAsia="Calibri"/>
          <w:color w:val="000000"/>
          <w:sz w:val="28"/>
          <w:szCs w:val="28"/>
          <w:lang w:eastAsia="en-US"/>
        </w:rPr>
        <w:t>нести изменения и дополнения в ст. 8, изложив п. 1 и п. 3 в новой редакции:</w:t>
      </w:r>
    </w:p>
    <w:p w:rsidR="009A5761" w:rsidRDefault="005140F0">
      <w:pPr>
        <w:pStyle w:val="Heading1"/>
        <w:jc w:val="both"/>
        <w:rPr>
          <w:sz w:val="28"/>
          <w:szCs w:val="28"/>
        </w:rPr>
      </w:pPr>
      <w:r>
        <w:rPr>
          <w:rFonts w:eastAsia="Calibri"/>
          <w:b w:val="0"/>
          <w:color w:val="000000"/>
          <w:sz w:val="28"/>
          <w:szCs w:val="28"/>
          <w:lang w:eastAsia="en-US"/>
        </w:rPr>
        <w:tab/>
        <w:t>«</w:t>
      </w:r>
      <w:bookmarkStart w:id="0" w:name="_Toc532399892"/>
      <w:bookmarkStart w:id="1" w:name="_Toc532314456"/>
      <w:bookmarkStart w:id="2" w:name="_Toc532287078"/>
      <w:bookmarkStart w:id="3" w:name="_Toc530328325"/>
      <w:bookmarkStart w:id="4" w:name="_Toc529513905"/>
      <w:bookmarkStart w:id="5" w:name="_Toc527312906"/>
      <w:bookmarkStart w:id="6" w:name="_Toc527312341"/>
      <w:bookmarkStart w:id="7" w:name="_Toc527312159"/>
      <w:r>
        <w:rPr>
          <w:b w:val="0"/>
          <w:sz w:val="28"/>
          <w:szCs w:val="28"/>
        </w:rPr>
        <w:t xml:space="preserve">1. </w:t>
      </w:r>
      <w:proofErr w:type="gramStart"/>
      <w:r>
        <w:rPr>
          <w:b w:val="0"/>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bookmarkEnd w:id="0"/>
      <w:bookmarkEnd w:id="1"/>
      <w:bookmarkEnd w:id="2"/>
      <w:bookmarkEnd w:id="3"/>
      <w:bookmarkEnd w:id="4"/>
      <w:bookmarkEnd w:id="5"/>
      <w:bookmarkEnd w:id="6"/>
      <w:bookmarkEnd w:id="7"/>
      <w:proofErr w:type="gramEnd"/>
    </w:p>
    <w:p w:rsidR="009A5761" w:rsidRDefault="005140F0">
      <w:pPr>
        <w:pStyle w:val="Heading1"/>
        <w:jc w:val="both"/>
      </w:pPr>
      <w:r>
        <w:rPr>
          <w:b w:val="0"/>
          <w:sz w:val="28"/>
          <w:szCs w:val="28"/>
        </w:rPr>
        <w:tab/>
        <w:t xml:space="preserve">1.1. Реконструкция указанных в </w:t>
      </w:r>
      <w:hyperlink w:anchor="Par1472" w:tgtFram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
        <w:r>
          <w:rPr>
            <w:rStyle w:val="ListLabel36"/>
            <w:b w:val="0"/>
            <w:color w:val="000000"/>
            <w:sz w:val="28"/>
            <w:szCs w:val="28"/>
          </w:rPr>
          <w:t>пункте 4</w:t>
        </w:r>
      </w:hyperlink>
      <w:r>
        <w:rPr>
          <w:b w:val="0"/>
          <w:sz w:val="28"/>
          <w:szCs w:val="28"/>
        </w:rPr>
        <w:t>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A5761" w:rsidRDefault="005140F0">
      <w:pPr>
        <w:pStyle w:val="Heading1"/>
        <w:jc w:val="both"/>
      </w:pPr>
      <w:r>
        <w:rPr>
          <w:b w:val="0"/>
          <w:sz w:val="28"/>
          <w:szCs w:val="28"/>
        </w:rPr>
        <w:tab/>
        <w:t>1.2. В случае</w:t>
      </w:r>
      <w:proofErr w:type="gramStart"/>
      <w:r>
        <w:rPr>
          <w:b w:val="0"/>
          <w:sz w:val="28"/>
          <w:szCs w:val="28"/>
        </w:rPr>
        <w:t>,</w:t>
      </w:r>
      <w:proofErr w:type="gramEnd"/>
      <w:r>
        <w:rPr>
          <w:b w:val="0"/>
          <w:sz w:val="28"/>
          <w:szCs w:val="28"/>
        </w:rPr>
        <w:t xml:space="preserve"> если использование указанных в </w:t>
      </w:r>
      <w:hyperlink w:anchor="Par1472" w:tgtFram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
        <w:r>
          <w:rPr>
            <w:rStyle w:val="ListLabel36"/>
            <w:b w:val="0"/>
            <w:color w:val="000000"/>
            <w:sz w:val="28"/>
            <w:szCs w:val="28"/>
          </w:rPr>
          <w:t>пункте 4</w:t>
        </w:r>
      </w:hyperlink>
      <w:r>
        <w:rPr>
          <w:b w:val="0"/>
          <w:sz w:val="28"/>
          <w:szCs w:val="28"/>
        </w:rPr>
        <w:t>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9A5761" w:rsidRDefault="005140F0">
      <w:pPr>
        <w:pStyle w:val="Heading1"/>
        <w:jc w:val="both"/>
      </w:pPr>
      <w:r>
        <w:rPr>
          <w:rFonts w:eastAsia="Calibri"/>
          <w:b w:val="0"/>
          <w:color w:val="000000"/>
          <w:sz w:val="28"/>
          <w:szCs w:val="28"/>
          <w:lang w:eastAsia="en-US"/>
        </w:rPr>
        <w:tab/>
        <w:t xml:space="preserve">3. </w:t>
      </w:r>
      <w:r>
        <w:rPr>
          <w:rFonts w:eastAsia="Calibri"/>
          <w:b w:val="0"/>
          <w:caps/>
          <w:color w:val="000000"/>
          <w:sz w:val="28"/>
          <w:szCs w:val="28"/>
          <w:lang w:eastAsia="en-US"/>
        </w:rPr>
        <w:t>н</w:t>
      </w:r>
      <w:r>
        <w:rPr>
          <w:rFonts w:eastAsia="Calibri"/>
          <w:b w:val="0"/>
          <w:color w:val="000000"/>
          <w:sz w:val="28"/>
          <w:szCs w:val="28"/>
          <w:lang w:eastAsia="en-US"/>
        </w:rPr>
        <w:t xml:space="preserve">есоответствующий вид использования недвижимости не может быть заменен на иной несоответствующий вид использования». </w:t>
      </w:r>
    </w:p>
    <w:p w:rsidR="009A5761" w:rsidRDefault="005140F0">
      <w:pPr>
        <w:jc w:val="both"/>
      </w:pPr>
      <w:r>
        <w:rPr>
          <w:rFonts w:eastAsia="Calibri"/>
          <w:color w:val="000000"/>
          <w:sz w:val="28"/>
          <w:szCs w:val="28"/>
          <w:lang w:eastAsia="en-US"/>
        </w:rPr>
        <w:tab/>
        <w:t xml:space="preserve">1.3. Внести изменения в Главу 3  </w:t>
      </w:r>
      <w:r>
        <w:rPr>
          <w:rFonts w:eastAsia="Calibri"/>
          <w:caps/>
          <w:color w:val="000000"/>
          <w:sz w:val="28"/>
          <w:szCs w:val="28"/>
          <w:lang w:eastAsia="en-US"/>
        </w:rPr>
        <w:t>П</w:t>
      </w:r>
      <w:r>
        <w:rPr>
          <w:rFonts w:eastAsia="Calibri"/>
          <w:color w:val="000000"/>
          <w:sz w:val="28"/>
          <w:szCs w:val="28"/>
          <w:lang w:eastAsia="en-US"/>
        </w:rPr>
        <w:t xml:space="preserve">равил землепользования и застройки </w:t>
      </w:r>
      <w:r>
        <w:rPr>
          <w:rFonts w:eastAsia="Calibri"/>
          <w:caps/>
          <w:color w:val="000000"/>
          <w:sz w:val="28"/>
          <w:szCs w:val="28"/>
          <w:lang w:eastAsia="en-US"/>
        </w:rPr>
        <w:t>К</w:t>
      </w:r>
      <w:r>
        <w:rPr>
          <w:rFonts w:eastAsia="Calibri"/>
          <w:color w:val="000000"/>
          <w:sz w:val="28"/>
          <w:szCs w:val="28"/>
          <w:lang w:eastAsia="en-US"/>
        </w:rPr>
        <w:t>расногвардейского сельского поселения:</w:t>
      </w:r>
    </w:p>
    <w:p w:rsidR="009A5761" w:rsidRDefault="005140F0">
      <w:pPr>
        <w:jc w:val="both"/>
      </w:pPr>
      <w:r>
        <w:rPr>
          <w:rFonts w:eastAsia="Calibri"/>
          <w:color w:val="000000"/>
          <w:sz w:val="28"/>
          <w:szCs w:val="28"/>
          <w:lang w:eastAsia="en-US"/>
        </w:rPr>
        <w:tab/>
        <w:t xml:space="preserve">1.3.1. </w:t>
      </w:r>
      <w:r>
        <w:rPr>
          <w:rFonts w:eastAsia="Calibri"/>
          <w:caps/>
          <w:color w:val="000000"/>
          <w:sz w:val="28"/>
          <w:szCs w:val="28"/>
          <w:lang w:eastAsia="en-US"/>
        </w:rPr>
        <w:t>Д</w:t>
      </w:r>
      <w:r>
        <w:rPr>
          <w:rFonts w:eastAsia="Calibri"/>
          <w:color w:val="000000"/>
          <w:sz w:val="28"/>
          <w:szCs w:val="28"/>
          <w:lang w:eastAsia="en-US"/>
        </w:rPr>
        <w:t xml:space="preserve">ополнить ст. 10 указанной главы </w:t>
      </w:r>
      <w:proofErr w:type="spellStart"/>
      <w:r>
        <w:rPr>
          <w:rFonts w:eastAsia="Calibri"/>
          <w:color w:val="000000"/>
          <w:sz w:val="28"/>
          <w:szCs w:val="28"/>
          <w:lang w:eastAsia="en-US"/>
        </w:rPr>
        <w:t>пп</w:t>
      </w:r>
      <w:proofErr w:type="spellEnd"/>
      <w:r>
        <w:rPr>
          <w:rFonts w:eastAsia="Calibri"/>
          <w:color w:val="000000"/>
          <w:sz w:val="28"/>
          <w:szCs w:val="28"/>
          <w:lang w:eastAsia="en-US"/>
        </w:rPr>
        <w:t>. 5.1., п. 10, п. 11, п. 12 следующего содержания:</w:t>
      </w:r>
    </w:p>
    <w:p w:rsidR="009A5761" w:rsidRDefault="005140F0">
      <w:pPr>
        <w:jc w:val="both"/>
      </w:pPr>
      <w:r>
        <w:rPr>
          <w:rFonts w:eastAsia="Calibri"/>
          <w:color w:val="000000"/>
          <w:sz w:val="28"/>
          <w:szCs w:val="28"/>
          <w:lang w:eastAsia="en-US"/>
        </w:rPr>
        <w:tab/>
        <w:t xml:space="preserve">« </w:t>
      </w:r>
      <w:r>
        <w:rPr>
          <w:color w:val="000000"/>
          <w:sz w:val="28"/>
          <w:szCs w:val="28"/>
        </w:rPr>
        <w:t xml:space="preserve">5.1) направление уведомлений, предусмотренных </w:t>
      </w:r>
      <w:hyperlink w:anchor="Par3105" w:tgtFram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
        <w:r>
          <w:rPr>
            <w:rStyle w:val="ListLabel37"/>
            <w:color w:val="000000"/>
            <w:sz w:val="28"/>
            <w:szCs w:val="28"/>
          </w:rPr>
          <w:t>пунктом 2 части 7</w:t>
        </w:r>
      </w:hyperlink>
      <w:r>
        <w:rPr>
          <w:color w:val="000000"/>
          <w:sz w:val="28"/>
          <w:szCs w:val="28"/>
        </w:rPr>
        <w:t xml:space="preserve">, </w:t>
      </w:r>
      <w:hyperlink w:anchor="Par3109" w:tgtFram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
        <w:r>
          <w:rPr>
            <w:rStyle w:val="ListLabel37"/>
            <w:color w:val="000000"/>
            <w:sz w:val="28"/>
            <w:szCs w:val="28"/>
          </w:rPr>
          <w:t>пунктом 3 части 8 статьи 51.1</w:t>
        </w:r>
      </w:hyperlink>
      <w:r>
        <w:rPr>
          <w:color w:val="000000"/>
          <w:sz w:val="28"/>
          <w:szCs w:val="28"/>
        </w:rPr>
        <w:t xml:space="preserve"> и </w:t>
      </w:r>
      <w:hyperlink w:anchor="Par3367" w:tgtFram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
        <w:r>
          <w:rPr>
            <w:rStyle w:val="ListLabel37"/>
            <w:color w:val="000000"/>
            <w:sz w:val="28"/>
            <w:szCs w:val="28"/>
          </w:rPr>
          <w:t>пунктом 5 части 19 статьи 55</w:t>
        </w:r>
      </w:hyperlink>
      <w:r>
        <w:rPr>
          <w:color w:val="000000"/>
          <w:sz w:val="28"/>
          <w:szCs w:val="28"/>
        </w:rPr>
        <w:t xml:space="preserve"> Градостроительного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rsidR="009A5761" w:rsidRDefault="005140F0">
      <w:pPr>
        <w:pStyle w:val="ConsPlusNormal"/>
        <w:ind w:firstLine="709"/>
        <w:jc w:val="both"/>
        <w:rPr>
          <w:color w:val="000000"/>
          <w:sz w:val="28"/>
          <w:szCs w:val="28"/>
        </w:rPr>
      </w:pPr>
      <w:r>
        <w:rPr>
          <w:rFonts w:ascii="Times New Roman" w:eastAsiaTheme="minorHAnsi" w:hAnsi="Times New Roman" w:cs="Times New Roman"/>
          <w:color w:val="000000"/>
          <w:sz w:val="28"/>
          <w:szCs w:val="28"/>
          <w:lang w:eastAsia="en-US"/>
        </w:rP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9A5761" w:rsidRDefault="005140F0">
      <w:pPr>
        <w:pStyle w:val="ConsPlusNormal"/>
        <w:ind w:firstLine="709"/>
        <w:jc w:val="both"/>
        <w:rPr>
          <w:color w:val="000000"/>
          <w:sz w:val="28"/>
          <w:szCs w:val="28"/>
        </w:rPr>
      </w:pPr>
      <w:r>
        <w:rPr>
          <w:rFonts w:ascii="Times New Roman" w:eastAsiaTheme="minorHAnsi" w:hAnsi="Times New Roman" w:cs="Times New Roman"/>
          <w:color w:val="000000"/>
          <w:sz w:val="28"/>
          <w:szCs w:val="28"/>
          <w:lang w:eastAsia="en-US"/>
        </w:rPr>
        <w:t>11) принятие решения о комплексном развитии территории по инициативе органа местного самоуправления;</w:t>
      </w:r>
    </w:p>
    <w:p w:rsidR="009A5761" w:rsidRDefault="005140F0">
      <w:pPr>
        <w:pStyle w:val="ConsPlusNormal"/>
        <w:ind w:firstLine="709"/>
        <w:jc w:val="both"/>
        <w:rPr>
          <w:color w:val="000000"/>
          <w:sz w:val="28"/>
          <w:szCs w:val="28"/>
        </w:rPr>
      </w:pPr>
      <w:proofErr w:type="gramStart"/>
      <w:r>
        <w:rPr>
          <w:rFonts w:ascii="Times New Roman" w:hAnsi="Times New Roman" w:cs="Times New Roman"/>
          <w:color w:val="000000"/>
          <w:sz w:val="28"/>
          <w:szCs w:val="28"/>
        </w:rPr>
        <w:t xml:space="preserve">12)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w:t>
      </w:r>
      <w:r>
        <w:rPr>
          <w:rFonts w:ascii="Times New Roman" w:hAnsi="Times New Roman" w:cs="Times New Roman"/>
          <w:caps/>
          <w:color w:val="000000"/>
          <w:sz w:val="28"/>
          <w:szCs w:val="28"/>
        </w:rPr>
        <w:t>Г</w:t>
      </w:r>
      <w:r>
        <w:rPr>
          <w:rFonts w:ascii="Times New Roman" w:hAnsi="Times New Roman" w:cs="Times New Roman"/>
          <w:color w:val="000000"/>
          <w:sz w:val="28"/>
          <w:szCs w:val="28"/>
        </w:rPr>
        <w:t xml:space="preserve">радостроительным Кодексом </w:t>
      </w:r>
      <w:r>
        <w:rPr>
          <w:rFonts w:ascii="Times New Roman" w:hAnsi="Times New Roman" w:cs="Times New Roman"/>
          <w:caps/>
          <w:color w:val="000000"/>
          <w:sz w:val="28"/>
          <w:szCs w:val="28"/>
        </w:rPr>
        <w:t>РФ</w:t>
      </w:r>
      <w:r>
        <w:rPr>
          <w:rFonts w:ascii="Times New Roman" w:hAnsi="Times New Roman" w:cs="Times New Roman"/>
          <w:color w:val="000000"/>
          <w:sz w:val="28"/>
          <w:szCs w:val="28"/>
        </w:rPr>
        <w:t>, другими федеральными законами (далее - приведение в соответствие с установленными требованиями), в случаях</w:t>
      </w:r>
      <w:proofErr w:type="gramEnd"/>
      <w:r>
        <w:rPr>
          <w:rFonts w:ascii="Times New Roman" w:hAnsi="Times New Roman" w:cs="Times New Roman"/>
          <w:color w:val="000000"/>
          <w:sz w:val="28"/>
          <w:szCs w:val="28"/>
        </w:rPr>
        <w:t xml:space="preserve">,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w:t>
      </w:r>
      <w:r>
        <w:rPr>
          <w:rFonts w:ascii="Times New Roman" w:hAnsi="Times New Roman" w:cs="Times New Roman"/>
          <w:caps/>
          <w:color w:val="000000"/>
          <w:sz w:val="28"/>
          <w:szCs w:val="28"/>
        </w:rPr>
        <w:t>Г</w:t>
      </w:r>
      <w:r>
        <w:rPr>
          <w:rFonts w:ascii="Times New Roman" w:hAnsi="Times New Roman" w:cs="Times New Roman"/>
          <w:color w:val="000000"/>
          <w:sz w:val="28"/>
          <w:szCs w:val="28"/>
        </w:rPr>
        <w:t xml:space="preserve">радостроительным Кодексом </w:t>
      </w:r>
      <w:r>
        <w:rPr>
          <w:rFonts w:ascii="Times New Roman" w:hAnsi="Times New Roman" w:cs="Times New Roman"/>
          <w:caps/>
          <w:color w:val="000000"/>
          <w:sz w:val="28"/>
          <w:szCs w:val="28"/>
        </w:rPr>
        <w:t>РФ».</w:t>
      </w:r>
    </w:p>
    <w:p w:rsidR="009A5761" w:rsidRDefault="005140F0">
      <w:pPr>
        <w:jc w:val="both"/>
      </w:pPr>
      <w:r w:rsidRPr="005140F0">
        <w:rPr>
          <w:rFonts w:eastAsia="Calibri"/>
          <w:color w:val="000000"/>
          <w:sz w:val="28"/>
          <w:szCs w:val="28"/>
          <w:lang w:eastAsia="en-US"/>
        </w:rPr>
        <w:tab/>
      </w:r>
      <w:r>
        <w:rPr>
          <w:rFonts w:eastAsia="Calibri"/>
          <w:color w:val="000000"/>
          <w:sz w:val="28"/>
          <w:szCs w:val="28"/>
          <w:lang w:eastAsia="en-US"/>
        </w:rPr>
        <w:t xml:space="preserve">1.3.2. </w:t>
      </w:r>
      <w:r>
        <w:rPr>
          <w:rFonts w:eastAsia="Calibri"/>
          <w:caps/>
          <w:color w:val="000000"/>
          <w:sz w:val="28"/>
          <w:szCs w:val="28"/>
          <w:lang w:eastAsia="en-US"/>
        </w:rPr>
        <w:t>в</w:t>
      </w:r>
      <w:r>
        <w:rPr>
          <w:rFonts w:eastAsia="Calibri"/>
          <w:color w:val="000000"/>
          <w:sz w:val="28"/>
          <w:szCs w:val="28"/>
          <w:lang w:eastAsia="en-US"/>
        </w:rPr>
        <w:t>нести изменения и дополнения в ст. 11 настоящей главы, изложив п. 2 в новой редакции:</w:t>
      </w:r>
    </w:p>
    <w:p w:rsidR="009A5761" w:rsidRDefault="005140F0">
      <w:pPr>
        <w:jc w:val="both"/>
      </w:pPr>
      <w:r>
        <w:rPr>
          <w:sz w:val="28"/>
          <w:szCs w:val="28"/>
        </w:rPr>
        <w:tab/>
        <w:t>«2. К полномочиям комиссии относятся:</w:t>
      </w:r>
    </w:p>
    <w:p w:rsidR="009A5761" w:rsidRDefault="005140F0" w:rsidP="005140F0">
      <w:pPr>
        <w:ind w:firstLine="567"/>
        <w:jc w:val="both"/>
      </w:pPr>
      <w:r>
        <w:rPr>
          <w:sz w:val="28"/>
          <w:szCs w:val="28"/>
        </w:rPr>
        <w:t>1) организация работ по подготовке проектов предложений по внесению изменений в генеральный план;</w:t>
      </w:r>
    </w:p>
    <w:p w:rsidR="009A5761" w:rsidRDefault="005140F0" w:rsidP="005140F0">
      <w:pPr>
        <w:ind w:firstLine="567"/>
        <w:jc w:val="both"/>
      </w:pPr>
      <w:r>
        <w:rPr>
          <w:sz w:val="28"/>
          <w:szCs w:val="28"/>
        </w:rPr>
        <w:t>2) организация работ по подготовке проекта правил землепользования и застройки поселения, а так же проектов предложений по внесению изменений в правила землепользования и застройки;</w:t>
      </w:r>
    </w:p>
    <w:p w:rsidR="009A5761" w:rsidRDefault="005140F0" w:rsidP="005140F0">
      <w:pPr>
        <w:ind w:firstLine="567"/>
        <w:jc w:val="both"/>
      </w:pPr>
      <w:r>
        <w:rPr>
          <w:sz w:val="28"/>
          <w:szCs w:val="28"/>
        </w:rPr>
        <w:t>3) организация работ по подготовке документации по планировке территории;</w:t>
      </w:r>
    </w:p>
    <w:p w:rsidR="009A5761" w:rsidRDefault="005140F0" w:rsidP="005140F0">
      <w:pPr>
        <w:ind w:firstLine="567"/>
        <w:jc w:val="both"/>
      </w:pPr>
      <w:r>
        <w:rPr>
          <w:sz w:val="28"/>
          <w:szCs w:val="28"/>
        </w:rPr>
        <w:t>4) получение от разработчиков проектов внесения изменений в генеральный план, проектов правил землепользования и застройки, проектов планировки и проектов межевания и рассмотрение на заседании комиссии;</w:t>
      </w:r>
    </w:p>
    <w:p w:rsidR="009A5761" w:rsidRDefault="005140F0" w:rsidP="005140F0">
      <w:pPr>
        <w:ind w:firstLine="567"/>
        <w:jc w:val="both"/>
      </w:pPr>
      <w:r>
        <w:rPr>
          <w:sz w:val="28"/>
          <w:szCs w:val="28"/>
        </w:rPr>
        <w:t>5) организация и проведение общественных обсуждений и публичных слушаний по вопросам градостроительной деятельности;</w:t>
      </w:r>
    </w:p>
    <w:p w:rsidR="009A5761" w:rsidRDefault="005140F0" w:rsidP="005140F0">
      <w:pPr>
        <w:ind w:firstLine="567"/>
        <w:jc w:val="both"/>
      </w:pPr>
      <w:r>
        <w:rPr>
          <w:sz w:val="28"/>
          <w:szCs w:val="28"/>
        </w:rPr>
        <w:t>6) координация деятельности органов администрации муниципального образования по вопросам землепользования и застройки;</w:t>
      </w:r>
    </w:p>
    <w:p w:rsidR="009A5761" w:rsidRDefault="005140F0" w:rsidP="005140F0">
      <w:pPr>
        <w:ind w:firstLine="567"/>
        <w:jc w:val="both"/>
      </w:pPr>
      <w:r>
        <w:rPr>
          <w:sz w:val="28"/>
          <w:szCs w:val="28"/>
        </w:rPr>
        <w:t>7) рассмотрение предложений граждан и юридических лиц в связи с подготовкой проекта правил землепользования и застройки поселения, поступивших в администрацию муниципального образования;</w:t>
      </w:r>
    </w:p>
    <w:p w:rsidR="009A5761" w:rsidRDefault="005140F0" w:rsidP="005140F0">
      <w:pPr>
        <w:ind w:firstLine="567"/>
        <w:jc w:val="both"/>
      </w:pPr>
      <w:r>
        <w:rPr>
          <w:sz w:val="28"/>
          <w:szCs w:val="28"/>
        </w:rPr>
        <w:t>8) подготовка заключений о результатах публичных слушаний и рекомендаций главе муниципального образования для принятия решения;</w:t>
      </w:r>
    </w:p>
    <w:p w:rsidR="009A5761" w:rsidRDefault="005140F0" w:rsidP="005140F0">
      <w:pPr>
        <w:ind w:firstLine="567"/>
        <w:jc w:val="both"/>
      </w:pPr>
      <w:r>
        <w:rPr>
          <w:sz w:val="28"/>
          <w:szCs w:val="28"/>
        </w:rPr>
        <w:t>9) организация работ по подготовке проектов предложений по внесению изменений в нормативы градостроительного проектирования;</w:t>
      </w:r>
    </w:p>
    <w:p w:rsidR="009A5761" w:rsidRDefault="005140F0" w:rsidP="005140F0">
      <w:pPr>
        <w:ind w:firstLine="567"/>
        <w:jc w:val="both"/>
      </w:pPr>
      <w:proofErr w:type="gramStart"/>
      <w:r>
        <w:rPr>
          <w:sz w:val="28"/>
          <w:szCs w:val="28"/>
        </w:rPr>
        <w:t>10) организация и проведение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roofErr w:type="gramEnd"/>
    </w:p>
    <w:p w:rsidR="009A5761" w:rsidRDefault="005140F0" w:rsidP="005140F0">
      <w:pPr>
        <w:ind w:firstLine="567"/>
        <w:jc w:val="both"/>
      </w:pPr>
      <w:r>
        <w:rPr>
          <w:sz w:val="28"/>
          <w:szCs w:val="28"/>
        </w:rPr>
        <w:t xml:space="preserve">11) иные полномочия, отнесенные к компетенции комиссии муниципальными правовыми актами». </w:t>
      </w:r>
    </w:p>
    <w:p w:rsidR="009A5761" w:rsidRDefault="005140F0">
      <w:pPr>
        <w:jc w:val="both"/>
      </w:pPr>
      <w:r>
        <w:rPr>
          <w:rFonts w:eastAsia="Calibri"/>
          <w:color w:val="000000"/>
          <w:sz w:val="28"/>
          <w:szCs w:val="28"/>
          <w:lang w:eastAsia="en-US"/>
        </w:rPr>
        <w:tab/>
        <w:t xml:space="preserve">1.4. Внести в Главу 6 </w:t>
      </w:r>
      <w:r>
        <w:rPr>
          <w:rFonts w:eastAsia="Calibri"/>
          <w:caps/>
          <w:color w:val="000000"/>
          <w:sz w:val="28"/>
          <w:szCs w:val="28"/>
          <w:lang w:eastAsia="en-US"/>
        </w:rPr>
        <w:t>П</w:t>
      </w:r>
      <w:r>
        <w:rPr>
          <w:rFonts w:eastAsia="Calibri"/>
          <w:color w:val="000000"/>
          <w:sz w:val="28"/>
          <w:szCs w:val="28"/>
          <w:lang w:eastAsia="en-US"/>
        </w:rPr>
        <w:t xml:space="preserve">равил землепользования и застройки </w:t>
      </w:r>
      <w:r>
        <w:rPr>
          <w:rFonts w:eastAsia="Calibri"/>
          <w:caps/>
          <w:color w:val="000000"/>
          <w:sz w:val="28"/>
          <w:szCs w:val="28"/>
          <w:lang w:eastAsia="en-US"/>
        </w:rPr>
        <w:t>К</w:t>
      </w:r>
      <w:r>
        <w:rPr>
          <w:rFonts w:eastAsia="Calibri"/>
          <w:color w:val="000000"/>
          <w:sz w:val="28"/>
          <w:szCs w:val="28"/>
          <w:lang w:eastAsia="en-US"/>
        </w:rPr>
        <w:t>расногвардейского сельского поселения изменения:</w:t>
      </w:r>
    </w:p>
    <w:p w:rsidR="009A5761" w:rsidRDefault="005140F0">
      <w:pPr>
        <w:jc w:val="both"/>
      </w:pPr>
      <w:r>
        <w:rPr>
          <w:rFonts w:eastAsia="Calibri"/>
          <w:color w:val="000000"/>
          <w:sz w:val="28"/>
          <w:szCs w:val="28"/>
          <w:lang w:eastAsia="en-US"/>
        </w:rPr>
        <w:tab/>
        <w:t>1.4.1. Дополнить п. 7 ст. 20 словами следующего содержания:</w:t>
      </w:r>
    </w:p>
    <w:p w:rsidR="009A5761" w:rsidRDefault="005140F0">
      <w:pPr>
        <w:jc w:val="both"/>
      </w:pPr>
      <w:r>
        <w:rPr>
          <w:rFonts w:eastAsia="Calibri"/>
          <w:color w:val="000000"/>
          <w:sz w:val="28"/>
          <w:szCs w:val="28"/>
          <w:lang w:eastAsia="en-US"/>
        </w:rPr>
        <w:tab/>
        <w:t>«</w:t>
      </w:r>
      <w:r>
        <w:rPr>
          <w:color w:val="000000"/>
          <w:sz w:val="28"/>
          <w:szCs w:val="28"/>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9A5761" w:rsidRDefault="005140F0">
      <w:pPr>
        <w:jc w:val="both"/>
      </w:pPr>
      <w:r>
        <w:rPr>
          <w:rFonts w:eastAsia="Calibri"/>
          <w:color w:val="000000"/>
          <w:sz w:val="28"/>
          <w:szCs w:val="28"/>
          <w:lang w:eastAsia="en-US"/>
        </w:rPr>
        <w:tab/>
        <w:t xml:space="preserve">1.4.2. </w:t>
      </w:r>
      <w:r>
        <w:rPr>
          <w:rFonts w:eastAsia="Calibri"/>
          <w:caps/>
          <w:color w:val="000000"/>
          <w:sz w:val="28"/>
          <w:szCs w:val="28"/>
          <w:lang w:eastAsia="en-US"/>
        </w:rPr>
        <w:t>в</w:t>
      </w:r>
      <w:r>
        <w:rPr>
          <w:rFonts w:eastAsia="Calibri"/>
          <w:color w:val="000000"/>
          <w:sz w:val="28"/>
          <w:szCs w:val="28"/>
          <w:lang w:eastAsia="en-US"/>
        </w:rPr>
        <w:t>нести изменения в ст. 23 настоящей главы, изложив пункты в следующей редакции:</w:t>
      </w:r>
    </w:p>
    <w:p w:rsidR="009A5761" w:rsidRDefault="005140F0">
      <w:pPr>
        <w:jc w:val="both"/>
      </w:pPr>
      <w:r>
        <w:rPr>
          <w:color w:val="000000"/>
          <w:sz w:val="28"/>
          <w:szCs w:val="28"/>
        </w:rPr>
        <w:tab/>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9A5761" w:rsidRDefault="005140F0">
      <w:pPr>
        <w:jc w:val="both"/>
      </w:pPr>
      <w:r>
        <w:rPr>
          <w:sz w:val="28"/>
          <w:szCs w:val="28"/>
        </w:rPr>
        <w:tab/>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настоящей статьи.</w:t>
      </w:r>
    </w:p>
    <w:p w:rsidR="009A5761" w:rsidRDefault="005140F0">
      <w:pPr>
        <w:jc w:val="both"/>
      </w:pPr>
      <w:r>
        <w:rPr>
          <w:sz w:val="28"/>
          <w:szCs w:val="28"/>
        </w:rPr>
        <w:tab/>
        <w:t>3. В случае</w:t>
      </w:r>
      <w:proofErr w:type="gramStart"/>
      <w:r>
        <w:rPr>
          <w:sz w:val="28"/>
          <w:szCs w:val="28"/>
        </w:rPr>
        <w:t>,</w:t>
      </w:r>
      <w:proofErr w:type="gramEnd"/>
      <w:r>
        <w:rPr>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9A5761" w:rsidRDefault="005140F0">
      <w:pPr>
        <w:jc w:val="both"/>
      </w:pPr>
      <w:r>
        <w:rPr>
          <w:sz w:val="28"/>
          <w:szCs w:val="28"/>
        </w:rPr>
        <w:tab/>
        <w:t xml:space="preserve">4. </w:t>
      </w:r>
      <w:proofErr w:type="gramStart"/>
      <w:r>
        <w:rPr>
          <w:sz w:val="28"/>
          <w:szCs w:val="28"/>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rPr>
          <w:sz w:val="28"/>
          <w:szCs w:val="28"/>
        </w:rP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9A5761" w:rsidRDefault="005140F0">
      <w:pPr>
        <w:jc w:val="both"/>
      </w:pPr>
      <w:r>
        <w:rPr>
          <w:sz w:val="28"/>
          <w:szCs w:val="28"/>
        </w:rPr>
        <w:tab/>
        <w:t>5. Утратил силу.</w:t>
      </w:r>
    </w:p>
    <w:p w:rsidR="009A5761" w:rsidRDefault="005140F0">
      <w:pPr>
        <w:jc w:val="both"/>
      </w:pPr>
      <w:r>
        <w:rPr>
          <w:sz w:val="28"/>
          <w:szCs w:val="28"/>
        </w:rPr>
        <w:tab/>
        <w:t>6. Утратил силу.</w:t>
      </w:r>
    </w:p>
    <w:p w:rsidR="009A5761" w:rsidRDefault="005140F0">
      <w:pPr>
        <w:jc w:val="both"/>
      </w:pPr>
      <w:r>
        <w:rPr>
          <w:sz w:val="28"/>
          <w:szCs w:val="28"/>
        </w:rPr>
        <w:tab/>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9A5761" w:rsidRDefault="005140F0">
      <w:pPr>
        <w:pStyle w:val="Heading1"/>
        <w:jc w:val="both"/>
        <w:rPr>
          <w:b w:val="0"/>
          <w:sz w:val="28"/>
          <w:szCs w:val="28"/>
        </w:rPr>
      </w:pPr>
      <w:r>
        <w:rPr>
          <w:rFonts w:eastAsiaTheme="minorHAnsi"/>
          <w:b w:val="0"/>
          <w:sz w:val="28"/>
          <w:szCs w:val="28"/>
          <w:lang w:eastAsia="en-US"/>
        </w:rPr>
        <w:tab/>
        <w:t xml:space="preserve">8. </w:t>
      </w:r>
      <w:proofErr w:type="gramStart"/>
      <w:r>
        <w:rPr>
          <w:rFonts w:eastAsiaTheme="minorHAnsi"/>
          <w:b w:val="0"/>
          <w:sz w:val="28"/>
          <w:szCs w:val="28"/>
          <w:lang w:eastAsia="en-US"/>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w:t>
      </w:r>
      <w:r>
        <w:rPr>
          <w:b w:val="0"/>
          <w:sz w:val="28"/>
          <w:szCs w:val="28"/>
        </w:rPr>
        <w:t xml:space="preserve"> администрации.</w:t>
      </w:r>
      <w:proofErr w:type="gramEnd"/>
    </w:p>
    <w:p w:rsidR="009A5761" w:rsidRDefault="005140F0">
      <w:pPr>
        <w:pStyle w:val="ConsPlusNormal"/>
        <w:ind w:firstLine="0"/>
        <w:jc w:val="both"/>
      </w:pPr>
      <w:r>
        <w:rPr>
          <w:rFonts w:ascii="Times New Roman" w:eastAsia="Calibri" w:hAnsi="Times New Roman" w:cs="Times New Roman"/>
          <w:color w:val="C00000"/>
          <w:sz w:val="28"/>
          <w:szCs w:val="28"/>
          <w:lang w:eastAsia="en-US"/>
        </w:rPr>
        <w:tab/>
      </w:r>
      <w:r>
        <w:rPr>
          <w:rFonts w:ascii="Times New Roman" w:eastAsiaTheme="minorHAnsi" w:hAnsi="Times New Roman" w:cs="Times New Roman"/>
          <w:color w:val="000000"/>
          <w:sz w:val="28"/>
          <w:szCs w:val="28"/>
          <w:lang w:eastAsia="en-US"/>
        </w:rP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9A5761" w:rsidRDefault="005140F0">
      <w:pPr>
        <w:pStyle w:val="ConsPlusNormal"/>
        <w:ind w:firstLine="709"/>
        <w:jc w:val="both"/>
        <w:rPr>
          <w:color w:val="000000"/>
          <w:sz w:val="28"/>
          <w:szCs w:val="28"/>
        </w:rPr>
      </w:pPr>
      <w:r>
        <w:rPr>
          <w:rFonts w:ascii="Times New Roman" w:eastAsiaTheme="minorHAnsi" w:hAnsi="Times New Roman" w:cs="Times New Roman"/>
          <w:color w:val="000000"/>
          <w:sz w:val="28"/>
          <w:szCs w:val="28"/>
          <w:lang w:eastAsia="en-US"/>
        </w:rPr>
        <w:t>11. В случае</w:t>
      </w:r>
      <w:proofErr w:type="gramStart"/>
      <w:r>
        <w:rPr>
          <w:rFonts w:ascii="Times New Roman" w:eastAsiaTheme="minorHAnsi" w:hAnsi="Times New Roman" w:cs="Times New Roman"/>
          <w:color w:val="000000"/>
          <w:sz w:val="28"/>
          <w:szCs w:val="28"/>
          <w:lang w:eastAsia="en-US"/>
        </w:rPr>
        <w:t>,</w:t>
      </w:r>
      <w:proofErr w:type="gramEnd"/>
      <w:r>
        <w:rPr>
          <w:rFonts w:ascii="Times New Roman" w:eastAsiaTheme="minorHAnsi" w:hAnsi="Times New Roman" w:cs="Times New Roman"/>
          <w:color w:val="000000"/>
          <w:sz w:val="28"/>
          <w:szCs w:val="28"/>
          <w:lang w:eastAsia="en-US"/>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9A5761" w:rsidRDefault="005140F0">
      <w:pPr>
        <w:pStyle w:val="ConsPlusNormal"/>
        <w:ind w:firstLine="709"/>
        <w:jc w:val="both"/>
      </w:pPr>
      <w:r>
        <w:rPr>
          <w:rFonts w:ascii="Times New Roman" w:hAnsi="Times New Roman" w:cs="Times New Roman"/>
          <w:color w:val="000000"/>
          <w:sz w:val="28"/>
          <w:szCs w:val="28"/>
        </w:rPr>
        <w:t xml:space="preserve">11.1. </w:t>
      </w:r>
      <w:proofErr w:type="gramStart"/>
      <w:r>
        <w:rPr>
          <w:rFonts w:ascii="Times New Roman" w:hAnsi="Times New Roman" w:cs="Times New Roman"/>
          <w:color w:val="000000"/>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64"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
        <w:r>
          <w:rPr>
            <w:rStyle w:val="ListLabel37"/>
            <w:rFonts w:ascii="Times New Roman" w:hAnsi="Times New Roman"/>
            <w:color w:val="000000"/>
            <w:sz w:val="28"/>
            <w:szCs w:val="28"/>
          </w:rPr>
          <w:t>части 2 статьи 55.32</w:t>
        </w:r>
      </w:hyperlink>
      <w:r>
        <w:rPr>
          <w:rFonts w:ascii="Times New Roman" w:hAnsi="Times New Roman" w:cs="Times New Roman"/>
          <w:color w:val="000000"/>
          <w:sz w:val="28"/>
          <w:szCs w:val="28"/>
        </w:rPr>
        <w:t xml:space="preserve"> Градостроительного Кодекса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ar4264"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
        <w:r>
          <w:rPr>
            <w:rStyle w:val="ListLabel37"/>
            <w:rFonts w:ascii="Times New Roman" w:hAnsi="Times New Roman"/>
            <w:color w:val="000000"/>
            <w:sz w:val="28"/>
            <w:szCs w:val="28"/>
          </w:rPr>
          <w:t>части 2 статьи 55.32</w:t>
        </w:r>
      </w:hyperlink>
      <w:r>
        <w:rPr>
          <w:rFonts w:ascii="Times New Roman" w:hAnsi="Times New Roman" w:cs="Times New Roman"/>
          <w:color w:val="000000"/>
          <w:sz w:val="28"/>
          <w:szCs w:val="28"/>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w:t>
      </w:r>
      <w:proofErr w:type="gramEnd"/>
      <w:r>
        <w:rPr>
          <w:rFonts w:ascii="Times New Roman" w:hAnsi="Times New Roman" w:cs="Times New Roman"/>
          <w:color w:val="000000"/>
          <w:sz w:val="28"/>
          <w:szCs w:val="28"/>
        </w:rPr>
        <w:t xml:space="preserve">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A5761" w:rsidRDefault="005140F0">
      <w:pPr>
        <w:jc w:val="both"/>
      </w:pPr>
      <w:r>
        <w:rPr>
          <w:rFonts w:eastAsia="Calibri"/>
          <w:color w:val="000000"/>
          <w:sz w:val="28"/>
          <w:szCs w:val="28"/>
          <w:lang w:eastAsia="en-US"/>
        </w:rPr>
        <w:tab/>
      </w:r>
      <w:bookmarkStart w:id="8" w:name="__DdeLink__12851_4046628807"/>
      <w:r>
        <w:rPr>
          <w:rFonts w:eastAsia="Calibri"/>
          <w:color w:val="000000"/>
          <w:sz w:val="28"/>
          <w:szCs w:val="28"/>
          <w:lang w:eastAsia="en-US"/>
        </w:rPr>
        <w:t xml:space="preserve">1.4.3. </w:t>
      </w:r>
      <w:r>
        <w:rPr>
          <w:rFonts w:eastAsia="Calibri"/>
          <w:caps/>
          <w:color w:val="000000"/>
          <w:sz w:val="28"/>
          <w:szCs w:val="28"/>
          <w:lang w:eastAsia="en-US"/>
        </w:rPr>
        <w:t>В</w:t>
      </w:r>
      <w:r>
        <w:rPr>
          <w:rFonts w:eastAsia="Calibri"/>
          <w:color w:val="000000"/>
          <w:sz w:val="28"/>
          <w:szCs w:val="28"/>
          <w:lang w:eastAsia="en-US"/>
        </w:rPr>
        <w:t>нести изменения в ст. 24 указанной главы, дополнив пунктами следующего содержания:</w:t>
      </w:r>
      <w:bookmarkEnd w:id="8"/>
    </w:p>
    <w:p w:rsidR="009A5761" w:rsidRDefault="005140F0">
      <w:pPr>
        <w:jc w:val="both"/>
      </w:pPr>
      <w:r>
        <w:rPr>
          <w:rFonts w:eastAsia="Calibri"/>
          <w:color w:val="000000"/>
          <w:sz w:val="28"/>
          <w:szCs w:val="28"/>
          <w:lang w:eastAsia="en-US"/>
        </w:rPr>
        <w:tab/>
        <w:t>«</w:t>
      </w:r>
      <w:bookmarkStart w:id="9" w:name="_Toc332875233"/>
      <w:r>
        <w:rPr>
          <w:color w:val="000000"/>
          <w:sz w:val="28"/>
          <w:szCs w:val="28"/>
          <w:lang w:eastAsia="ru-RU"/>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9A5761" w:rsidRDefault="005140F0">
      <w:pPr>
        <w:pStyle w:val="Heading1"/>
        <w:jc w:val="both"/>
      </w:pPr>
      <w:r>
        <w:rPr>
          <w:rFonts w:eastAsia="Calibri"/>
          <w:b w:val="0"/>
          <w:sz w:val="28"/>
          <w:szCs w:val="28"/>
          <w:lang w:eastAsia="en-US"/>
        </w:rPr>
        <w:tab/>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bookmarkEnd w:id="9"/>
      <w:r>
        <w:rPr>
          <w:rFonts w:eastAsia="Calibri"/>
          <w:b w:val="0"/>
          <w:sz w:val="28"/>
          <w:szCs w:val="28"/>
          <w:lang w:eastAsia="en-US"/>
        </w:rPr>
        <w:t xml:space="preserve"> </w:t>
      </w:r>
      <w:r>
        <w:rPr>
          <w:rFonts w:eastAsiaTheme="minorHAnsi"/>
          <w:b w:val="0"/>
          <w:sz w:val="28"/>
          <w:szCs w:val="28"/>
          <w:lang w:eastAsia="en-US"/>
        </w:rPr>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rFonts w:eastAsiaTheme="minorHAnsi"/>
          <w:b w:val="0"/>
          <w:sz w:val="28"/>
          <w:szCs w:val="28"/>
          <w:lang w:eastAsia="en-US"/>
        </w:rPr>
        <w:t>архитектурным решениям</w:t>
      </w:r>
      <w:proofErr w:type="gramEnd"/>
      <w:r>
        <w:rPr>
          <w:rFonts w:eastAsiaTheme="minorHAnsi"/>
          <w:b w:val="0"/>
          <w:sz w:val="28"/>
          <w:szCs w:val="28"/>
          <w:lang w:eastAsia="en-US"/>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9A5761" w:rsidRPr="005140F0" w:rsidRDefault="005140F0">
      <w:pPr>
        <w:jc w:val="both"/>
        <w:rPr>
          <w:iCs/>
        </w:rPr>
      </w:pPr>
      <w:r w:rsidRPr="005140F0">
        <w:rPr>
          <w:rFonts w:eastAsiaTheme="minorHAnsi"/>
          <w:iCs/>
          <w:sz w:val="28"/>
          <w:szCs w:val="28"/>
          <w:lang w:eastAsia="en-US"/>
        </w:rPr>
        <w:tab/>
        <w:t>2.1. 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w:t>
      </w:r>
      <w:proofErr w:type="gramStart"/>
      <w:r w:rsidRPr="005140F0">
        <w:rPr>
          <w:rFonts w:eastAsiaTheme="minorHAnsi"/>
          <w:iCs/>
          <w:sz w:val="28"/>
          <w:szCs w:val="28"/>
          <w:lang w:eastAsia="en-US"/>
        </w:rPr>
        <w:t xml:space="preserve"> ,</w:t>
      </w:r>
      <w:proofErr w:type="gramEnd"/>
      <w:r w:rsidRPr="005140F0">
        <w:rPr>
          <w:rFonts w:eastAsiaTheme="minorHAnsi"/>
          <w:iCs/>
          <w:sz w:val="28"/>
          <w:szCs w:val="28"/>
          <w:lang w:eastAsia="en-US"/>
        </w:rPr>
        <w:t xml:space="preserve"> а также прямую зависимость таких характеристик с испрашиваемыми отклонениями от предельных параметров.</w:t>
      </w:r>
    </w:p>
    <w:p w:rsidR="009A5761" w:rsidRPr="005140F0" w:rsidRDefault="005140F0">
      <w:pPr>
        <w:jc w:val="both"/>
      </w:pPr>
      <w:r w:rsidRPr="005140F0">
        <w:rPr>
          <w:rFonts w:eastAsiaTheme="minorHAnsi"/>
          <w:iCs/>
          <w:sz w:val="28"/>
          <w:szCs w:val="28"/>
          <w:lang w:eastAsia="en-US"/>
        </w:rPr>
        <w:tab/>
        <w:t>2.2.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rsidR="009A5761" w:rsidRDefault="005140F0">
      <w:pPr>
        <w:jc w:val="both"/>
      </w:pPr>
      <w:r w:rsidRPr="005140F0">
        <w:rPr>
          <w:sz w:val="28"/>
          <w:szCs w:val="28"/>
        </w:rPr>
        <w:tab/>
        <w:t xml:space="preserve">6.1. </w:t>
      </w:r>
      <w:proofErr w:type="gramStart"/>
      <w:r w:rsidRPr="005140F0">
        <w:rPr>
          <w:sz w:val="28"/>
          <w:szCs w:val="28"/>
        </w:rPr>
        <w:t>Со дня поступления в орган местного самоуправления уведомления о</w:t>
      </w:r>
      <w:r>
        <w:rPr>
          <w:sz w:val="28"/>
          <w:szCs w:val="28"/>
        </w:rPr>
        <w:t xml:space="preserve">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64"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
        <w:r>
          <w:rPr>
            <w:rStyle w:val="ListLabel37"/>
            <w:sz w:val="28"/>
            <w:szCs w:val="28"/>
          </w:rPr>
          <w:t>части 2 статьи 55.32</w:t>
        </w:r>
      </w:hyperlink>
      <w:r>
        <w:rPr>
          <w:sz w:val="28"/>
          <w:szCs w:val="28"/>
        </w:rPr>
        <w:t xml:space="preserve">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w:t>
      </w:r>
      <w:proofErr w:type="gramEnd"/>
      <w:r>
        <w:rPr>
          <w:sz w:val="28"/>
          <w:szCs w:val="28"/>
        </w:rPr>
        <w:t xml:space="preserve"> </w:t>
      </w:r>
      <w:proofErr w:type="gramStart"/>
      <w:r>
        <w:rPr>
          <w:sz w:val="28"/>
          <w:szCs w:val="28"/>
        </w:rPr>
        <w:t xml:space="preserve">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ar4264"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
        <w:r>
          <w:rPr>
            <w:rStyle w:val="ListLabel37"/>
            <w:sz w:val="28"/>
            <w:szCs w:val="28"/>
          </w:rPr>
          <w:t>части 2 статьи 55.32</w:t>
        </w:r>
      </w:hyperlink>
      <w:r>
        <w:rPr>
          <w:sz w:val="28"/>
          <w:szCs w:val="28"/>
        </w:rPr>
        <w:t xml:space="preserve">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w:t>
      </w:r>
      <w:proofErr w:type="gramEnd"/>
      <w:r>
        <w:rPr>
          <w:sz w:val="28"/>
          <w:szCs w:val="28"/>
        </w:rPr>
        <w:t xml:space="preserve">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A5761" w:rsidRDefault="005140F0">
      <w:pPr>
        <w:pStyle w:val="ConsPlusNormal"/>
        <w:ind w:firstLine="0"/>
        <w:jc w:val="both"/>
        <w:rPr>
          <w:color w:val="000000"/>
          <w:sz w:val="28"/>
          <w:szCs w:val="28"/>
        </w:rPr>
      </w:pPr>
      <w:r>
        <w:rPr>
          <w:rFonts w:ascii="Times New Roman" w:eastAsia="Calibri" w:hAnsi="Times New Roman" w:cs="Times New Roman"/>
          <w:color w:val="00B050"/>
          <w:sz w:val="24"/>
          <w:szCs w:val="24"/>
          <w:lang w:eastAsia="en-US"/>
        </w:rPr>
        <w:tab/>
      </w:r>
      <w:r>
        <w:rPr>
          <w:rFonts w:ascii="Times New Roman" w:eastAsiaTheme="minorHAnsi" w:hAnsi="Times New Roman" w:cs="Times New Roman"/>
          <w:color w:val="000000"/>
          <w:sz w:val="28"/>
          <w:szCs w:val="28"/>
          <w:lang w:eastAsia="en-US"/>
        </w:rPr>
        <w:t xml:space="preserve">8. </w:t>
      </w:r>
      <w:r>
        <w:rPr>
          <w:rFonts w:ascii="Times New Roman" w:eastAsiaTheme="minorHAnsi" w:hAnsi="Times New Roman" w:cs="Times New Roman"/>
          <w:caps/>
          <w:color w:val="000000"/>
          <w:sz w:val="28"/>
          <w:szCs w:val="28"/>
          <w:lang w:eastAsia="en-US"/>
        </w:rPr>
        <w:t>П</w:t>
      </w:r>
      <w:r>
        <w:rPr>
          <w:rFonts w:ascii="Times New Roman" w:eastAsiaTheme="minorHAnsi" w:hAnsi="Times New Roman" w:cs="Times New Roman"/>
          <w:color w:val="000000"/>
          <w:sz w:val="28"/>
          <w:szCs w:val="28"/>
          <w:lang w:eastAsia="en-US"/>
        </w:rPr>
        <w:t xml:space="preserve">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w:t>
      </w:r>
      <w:proofErr w:type="gramStart"/>
      <w:r>
        <w:rPr>
          <w:rFonts w:ascii="Times New Roman" w:eastAsiaTheme="minorHAnsi" w:hAnsi="Times New Roman" w:cs="Times New Roman"/>
          <w:color w:val="000000"/>
          <w:sz w:val="28"/>
          <w:szCs w:val="28"/>
          <w:lang w:eastAsia="en-US"/>
        </w:rPr>
        <w:t>на</w:t>
      </w:r>
      <w:proofErr w:type="gramEnd"/>
      <w:r>
        <w:rPr>
          <w:rFonts w:ascii="Times New Roman" w:eastAsiaTheme="minorHAnsi" w:hAnsi="Times New Roman" w:cs="Times New Roman"/>
          <w:color w:val="000000"/>
          <w:sz w:val="28"/>
          <w:szCs w:val="28"/>
          <w:lang w:eastAsia="en-US"/>
        </w:rPr>
        <w:t xml:space="preserve"> при аэродромной территории». </w:t>
      </w:r>
    </w:p>
    <w:p w:rsidR="009A5761" w:rsidRDefault="005140F0">
      <w:pPr>
        <w:jc w:val="both"/>
      </w:pPr>
      <w:r>
        <w:rPr>
          <w:rFonts w:eastAsia="Calibri"/>
          <w:color w:val="000000"/>
          <w:sz w:val="28"/>
          <w:szCs w:val="28"/>
          <w:lang w:eastAsia="en-US"/>
        </w:rPr>
        <w:tab/>
        <w:t>1.4.4. Пункт 4 и 5 статьи 24  изложить в новой редакции:</w:t>
      </w:r>
    </w:p>
    <w:p w:rsidR="009A5761" w:rsidRDefault="005140F0">
      <w:pPr>
        <w:jc w:val="both"/>
      </w:pPr>
      <w:r>
        <w:rPr>
          <w:rFonts w:eastAsia="Calibri"/>
          <w:color w:val="000000"/>
          <w:sz w:val="28"/>
          <w:szCs w:val="28"/>
          <w:lang w:eastAsia="en-US"/>
        </w:rPr>
        <w:tab/>
        <w:t>«</w:t>
      </w:r>
      <w:bookmarkStart w:id="10" w:name="_Toc332875235"/>
      <w:r>
        <w:rPr>
          <w:rFonts w:eastAsiaTheme="minorHAnsi"/>
          <w:color w:val="000000"/>
          <w:sz w:val="28"/>
          <w:szCs w:val="28"/>
          <w:lang w:eastAsia="en-US"/>
        </w:rPr>
        <w:t xml:space="preserve">4. </w:t>
      </w:r>
      <w:bookmarkStart w:id="11" w:name="_Toc332875236"/>
      <w:bookmarkEnd w:id="10"/>
      <w:r>
        <w:rPr>
          <w:rFonts w:eastAsiaTheme="minorHAnsi"/>
          <w:color w:val="000000"/>
          <w:sz w:val="28"/>
          <w:szCs w:val="28"/>
          <w:lang w:eastAsia="en-US"/>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Градостроительного Кодекса, с учетом положений </w:t>
      </w:r>
      <w:hyperlink w:anchor="Par1550" w:tgtFrame="Статья 39. Порядок предоставления разрешения на условно разрешенный вид использования земельного участка или объекта капитального строительства">
        <w:r>
          <w:rPr>
            <w:rStyle w:val="ListLabel38"/>
            <w:rFonts w:eastAsiaTheme="minorHAnsi"/>
            <w:color w:val="000000"/>
            <w:sz w:val="28"/>
            <w:szCs w:val="28"/>
            <w:lang w:eastAsia="en-US"/>
          </w:rPr>
          <w:t>статьи 39</w:t>
        </w:r>
      </w:hyperlink>
      <w:r>
        <w:rPr>
          <w:rFonts w:eastAsiaTheme="minorHAnsi"/>
          <w:color w:val="000000"/>
          <w:sz w:val="28"/>
          <w:szCs w:val="28"/>
          <w:lang w:eastAsia="en-US"/>
        </w:rPr>
        <w:t xml:space="preserve"> Градостроительного Кодекса, за исключением случая, указанного в п.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A5761" w:rsidRDefault="005140F0">
      <w:pPr>
        <w:jc w:val="both"/>
        <w:rPr>
          <w:color w:val="000000"/>
          <w:sz w:val="28"/>
          <w:szCs w:val="28"/>
        </w:rPr>
      </w:pPr>
      <w:r>
        <w:rPr>
          <w:rFonts w:eastAsiaTheme="minorHAnsi"/>
          <w:color w:val="000000"/>
          <w:sz w:val="28"/>
          <w:szCs w:val="28"/>
          <w:lang w:eastAsia="en-US"/>
        </w:rPr>
        <w:tab/>
      </w:r>
      <w:r>
        <w:rPr>
          <w:color w:val="000000"/>
          <w:sz w:val="28"/>
          <w:szCs w:val="28"/>
        </w:rPr>
        <w:t xml:space="preserve">5. </w:t>
      </w:r>
      <w:bookmarkEnd w:id="11"/>
      <w:proofErr w:type="gramStart"/>
      <w:r>
        <w:rPr>
          <w:color w:val="000000"/>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 </w:t>
      </w:r>
      <w:proofErr w:type="gramEnd"/>
    </w:p>
    <w:p w:rsidR="009A5761" w:rsidRDefault="005140F0">
      <w:pPr>
        <w:jc w:val="both"/>
      </w:pPr>
      <w:r>
        <w:rPr>
          <w:rFonts w:eastAsia="Calibri"/>
          <w:color w:val="000000"/>
          <w:sz w:val="28"/>
          <w:szCs w:val="28"/>
          <w:lang w:eastAsia="en-US"/>
        </w:rPr>
        <w:tab/>
        <w:t xml:space="preserve">1.5. </w:t>
      </w:r>
      <w:r>
        <w:rPr>
          <w:rFonts w:eastAsia="Calibri"/>
          <w:caps/>
          <w:color w:val="000000"/>
          <w:sz w:val="28"/>
          <w:szCs w:val="28"/>
          <w:lang w:eastAsia="en-US"/>
        </w:rPr>
        <w:t>В</w:t>
      </w:r>
      <w:r>
        <w:rPr>
          <w:rFonts w:eastAsia="Calibri"/>
          <w:color w:val="000000"/>
          <w:sz w:val="28"/>
          <w:szCs w:val="28"/>
          <w:lang w:eastAsia="en-US"/>
        </w:rPr>
        <w:t xml:space="preserve">нести изменения в Главу 7 </w:t>
      </w:r>
      <w:r>
        <w:rPr>
          <w:rFonts w:eastAsia="Calibri"/>
          <w:caps/>
          <w:color w:val="000000"/>
          <w:sz w:val="28"/>
          <w:szCs w:val="28"/>
          <w:lang w:eastAsia="en-US"/>
        </w:rPr>
        <w:t>П</w:t>
      </w:r>
      <w:r>
        <w:rPr>
          <w:rFonts w:eastAsia="Calibri"/>
          <w:color w:val="000000"/>
          <w:sz w:val="28"/>
          <w:szCs w:val="28"/>
          <w:lang w:eastAsia="en-US"/>
        </w:rPr>
        <w:t xml:space="preserve">равил землепользования и застройки </w:t>
      </w:r>
      <w:r>
        <w:rPr>
          <w:rFonts w:eastAsia="Calibri"/>
          <w:caps/>
          <w:color w:val="000000"/>
          <w:sz w:val="28"/>
          <w:szCs w:val="28"/>
          <w:lang w:eastAsia="en-US"/>
        </w:rPr>
        <w:t>К</w:t>
      </w:r>
      <w:r>
        <w:rPr>
          <w:rFonts w:eastAsia="Calibri"/>
          <w:color w:val="000000"/>
          <w:sz w:val="28"/>
          <w:szCs w:val="28"/>
          <w:lang w:eastAsia="en-US"/>
        </w:rPr>
        <w:t>расногвардейского сельского поселения:</w:t>
      </w:r>
    </w:p>
    <w:p w:rsidR="009A5761" w:rsidRDefault="005140F0">
      <w:pPr>
        <w:jc w:val="both"/>
      </w:pPr>
      <w:r>
        <w:rPr>
          <w:rFonts w:eastAsia="Calibri"/>
          <w:color w:val="000000"/>
          <w:sz w:val="28"/>
          <w:szCs w:val="28"/>
          <w:lang w:eastAsia="en-US"/>
        </w:rPr>
        <w:tab/>
        <w:t>1.5.1. В статье 26 изложить п. 4 и п. 5 в новой редакции:</w:t>
      </w:r>
    </w:p>
    <w:p w:rsidR="009A5761" w:rsidRDefault="005140F0">
      <w:pPr>
        <w:jc w:val="both"/>
        <w:rPr>
          <w:color w:val="000000"/>
          <w:sz w:val="28"/>
          <w:szCs w:val="28"/>
        </w:rPr>
      </w:pPr>
      <w:r>
        <w:rPr>
          <w:rFonts w:eastAsiaTheme="minorHAnsi"/>
          <w:color w:val="00B050"/>
          <w:sz w:val="24"/>
          <w:szCs w:val="24"/>
          <w:lang w:eastAsia="en-US"/>
        </w:rPr>
        <w:tab/>
      </w:r>
      <w:r>
        <w:rPr>
          <w:color w:val="000000"/>
          <w:sz w:val="28"/>
          <w:szCs w:val="28"/>
        </w:rPr>
        <w:t>«</w:t>
      </w:r>
      <w:bookmarkStart w:id="12" w:name="_Toc332875245"/>
      <w:r>
        <w:rPr>
          <w:color w:val="000000"/>
          <w:sz w:val="28"/>
          <w:szCs w:val="28"/>
        </w:rPr>
        <w:t>4. 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rsidR="009A5761" w:rsidRDefault="005140F0">
      <w:pPr>
        <w:pStyle w:val="ConsPlusNormal"/>
        <w:ind w:firstLine="709"/>
        <w:jc w:val="both"/>
      </w:pPr>
      <w:r>
        <w:rPr>
          <w:rFonts w:ascii="Times New Roman" w:hAnsi="Times New Roman" w:cs="Times New Roman"/>
          <w:color w:val="000000"/>
          <w:sz w:val="28"/>
          <w:szCs w:val="28"/>
        </w:rPr>
        <w:t xml:space="preserve">5. </w:t>
      </w:r>
      <w:bookmarkEnd w:id="12"/>
      <w:r>
        <w:rPr>
          <w:rFonts w:ascii="Times New Roman" w:hAnsi="Times New Roman" w:cs="Times New Roman"/>
          <w:caps/>
          <w:color w:val="000000"/>
          <w:sz w:val="28"/>
          <w:szCs w:val="28"/>
        </w:rPr>
        <w:t>П</w:t>
      </w:r>
      <w:r>
        <w:rPr>
          <w:rFonts w:ascii="Times New Roman" w:hAnsi="Times New Roman" w:cs="Times New Roman"/>
          <w:color w:val="000000"/>
          <w:sz w:val="28"/>
          <w:szCs w:val="28"/>
        </w:rPr>
        <w:t xml:space="preserve">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Pr>
          <w:rFonts w:ascii="Times New Roman" w:hAnsi="Times New Roman" w:cs="Times New Roman"/>
          <w:caps/>
          <w:color w:val="000000"/>
          <w:sz w:val="28"/>
          <w:szCs w:val="28"/>
        </w:rPr>
        <w:t>Г</w:t>
      </w:r>
      <w:r>
        <w:rPr>
          <w:rFonts w:ascii="Times New Roman" w:hAnsi="Times New Roman" w:cs="Times New Roman"/>
          <w:color w:val="000000"/>
          <w:sz w:val="28"/>
          <w:szCs w:val="28"/>
        </w:rPr>
        <w:t xml:space="preserve">радостроительного Кодекса </w:t>
      </w:r>
      <w:r>
        <w:rPr>
          <w:rFonts w:ascii="Times New Roman" w:hAnsi="Times New Roman" w:cs="Times New Roman"/>
          <w:caps/>
          <w:color w:val="000000"/>
          <w:sz w:val="28"/>
          <w:szCs w:val="28"/>
        </w:rPr>
        <w:t>РФ</w:t>
      </w:r>
      <w:r>
        <w:rPr>
          <w:rFonts w:ascii="Times New Roman" w:hAnsi="Times New Roman" w:cs="Times New Roman"/>
          <w:color w:val="000000"/>
          <w:sz w:val="28"/>
          <w:szCs w:val="28"/>
        </w:rPr>
        <w:t>».</w:t>
      </w:r>
    </w:p>
    <w:p w:rsidR="009A5761" w:rsidRDefault="005140F0">
      <w:pPr>
        <w:ind w:firstLine="567"/>
        <w:jc w:val="both"/>
        <w:rPr>
          <w:color w:val="000000"/>
          <w:sz w:val="28"/>
          <w:szCs w:val="28"/>
        </w:rPr>
      </w:pPr>
      <w:r>
        <w:rPr>
          <w:color w:val="000000"/>
          <w:sz w:val="28"/>
          <w:szCs w:val="28"/>
        </w:rPr>
        <w:t>1.5.2. Дополнить ст. 26 пунктами следующего содержания:</w:t>
      </w:r>
    </w:p>
    <w:p w:rsidR="009A5761" w:rsidRDefault="005140F0">
      <w:pPr>
        <w:pStyle w:val="ConsPlusNormal"/>
        <w:ind w:firstLine="0"/>
        <w:jc w:val="both"/>
        <w:rPr>
          <w:color w:val="000000"/>
          <w:sz w:val="28"/>
          <w:szCs w:val="28"/>
        </w:rPr>
      </w:pPr>
      <w:r>
        <w:rPr>
          <w:rFonts w:ascii="Times New Roman" w:hAnsi="Times New Roman" w:cs="Times New Roman"/>
          <w:color w:val="000000"/>
          <w:sz w:val="28"/>
          <w:szCs w:val="28"/>
        </w:rPr>
        <w:tab/>
        <w:t>«6.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9A5761" w:rsidRDefault="005140F0">
      <w:pPr>
        <w:pStyle w:val="ConsPlusNormal"/>
        <w:ind w:firstLine="709"/>
        <w:jc w:val="both"/>
        <w:rPr>
          <w:color w:val="000000"/>
          <w:sz w:val="28"/>
          <w:szCs w:val="28"/>
        </w:rPr>
      </w:pPr>
      <w:bookmarkStart w:id="13" w:name="dst1661"/>
      <w:bookmarkEnd w:id="13"/>
      <w:r>
        <w:rPr>
          <w:rFonts w:ascii="Times New Roman" w:hAnsi="Times New Roman" w:cs="Times New Roman"/>
          <w:color w:val="000000"/>
          <w:sz w:val="28"/>
          <w:szCs w:val="28"/>
        </w:rPr>
        <w:t>1) необходимо изъятие земельных участков для государственных или муниципальных ну</w:t>
      </w:r>
      <w:proofErr w:type="gramStart"/>
      <w:r>
        <w:rPr>
          <w:rFonts w:ascii="Times New Roman" w:hAnsi="Times New Roman" w:cs="Times New Roman"/>
          <w:color w:val="000000"/>
          <w:sz w:val="28"/>
          <w:szCs w:val="28"/>
        </w:rPr>
        <w:t>жд в св</w:t>
      </w:r>
      <w:proofErr w:type="gramEnd"/>
      <w:r>
        <w:rPr>
          <w:rFonts w:ascii="Times New Roman" w:hAnsi="Times New Roman" w:cs="Times New Roman"/>
          <w:color w:val="000000"/>
          <w:sz w:val="28"/>
          <w:szCs w:val="28"/>
        </w:rPr>
        <w:t>язи с размещением объекта капитального строительства федерального, регионального или местного значения;</w:t>
      </w:r>
    </w:p>
    <w:p w:rsidR="009A5761" w:rsidRDefault="005140F0">
      <w:pPr>
        <w:pStyle w:val="ConsPlusNormal"/>
        <w:ind w:firstLine="709"/>
        <w:jc w:val="both"/>
        <w:rPr>
          <w:color w:val="000000"/>
          <w:sz w:val="28"/>
          <w:szCs w:val="28"/>
        </w:rPr>
      </w:pPr>
      <w:bookmarkStart w:id="14" w:name="dst1662"/>
      <w:bookmarkEnd w:id="14"/>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необходимы</w:t>
      </w:r>
      <w:proofErr w:type="gramEnd"/>
      <w:r>
        <w:rPr>
          <w:rFonts w:ascii="Times New Roman" w:hAnsi="Times New Roman" w:cs="Times New Roman"/>
          <w:color w:val="000000"/>
          <w:sz w:val="28"/>
          <w:szCs w:val="28"/>
        </w:rPr>
        <w:t xml:space="preserve"> установление, изменение или отмена красных линий;</w:t>
      </w:r>
    </w:p>
    <w:p w:rsidR="009A5761" w:rsidRDefault="005140F0">
      <w:pPr>
        <w:pStyle w:val="ConsPlusNormal"/>
        <w:ind w:firstLine="709"/>
        <w:jc w:val="both"/>
        <w:rPr>
          <w:color w:val="000000"/>
          <w:sz w:val="28"/>
          <w:szCs w:val="28"/>
        </w:rPr>
      </w:pPr>
      <w:bookmarkStart w:id="15" w:name="dst1663"/>
      <w:bookmarkEnd w:id="15"/>
      <w:r>
        <w:rPr>
          <w:rFonts w:ascii="Times New Roman" w:hAnsi="Times New Roman" w:cs="Times New Roman"/>
          <w:color w:val="000000"/>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9A5761" w:rsidRDefault="005140F0">
      <w:pPr>
        <w:pStyle w:val="ConsPlusNormal"/>
        <w:ind w:firstLine="709"/>
        <w:jc w:val="both"/>
        <w:rPr>
          <w:color w:val="000000"/>
          <w:sz w:val="28"/>
          <w:szCs w:val="28"/>
        </w:rPr>
      </w:pPr>
      <w:bookmarkStart w:id="16" w:name="dst1664"/>
      <w:bookmarkEnd w:id="16"/>
      <w:proofErr w:type="gramStart"/>
      <w:r>
        <w:rPr>
          <w:rFonts w:ascii="Times New Roman" w:hAnsi="Times New Roman" w:cs="Times New Roman"/>
          <w:color w:val="000000"/>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9A5761" w:rsidRDefault="005140F0">
      <w:pPr>
        <w:pStyle w:val="ConsPlusNormal"/>
        <w:ind w:firstLine="709"/>
        <w:jc w:val="both"/>
      </w:pPr>
      <w:bookmarkStart w:id="17" w:name="dst1665"/>
      <w:bookmarkEnd w:id="17"/>
      <w:r>
        <w:rPr>
          <w:rFonts w:ascii="Times New Roman" w:hAnsi="Times New Roman" w:cs="Times New Roman"/>
          <w:color w:val="000000"/>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roofErr w:type="gramStart"/>
      <w:r>
        <w:rPr>
          <w:rFonts w:ascii="Times New Roman" w:hAnsi="Times New Roman" w:cs="Times New Roman"/>
          <w:color w:val="000000"/>
          <w:sz w:val="28"/>
          <w:szCs w:val="28"/>
        </w:rPr>
        <w:t>Правительством Российской Федерации могут быть установлены иные </w:t>
      </w:r>
      <w:hyperlink r:id="rId7" w:anchor="dst100009" w:history="1">
        <w:r>
          <w:rPr>
            <w:rStyle w:val="ListLabel37"/>
            <w:rFonts w:ascii="Times New Roman" w:hAnsi="Times New Roman"/>
            <w:color w:val="000000"/>
            <w:sz w:val="28"/>
            <w:szCs w:val="28"/>
          </w:rPr>
          <w:t>случаи</w:t>
        </w:r>
      </w:hyperlink>
      <w:r>
        <w:rPr>
          <w:rFonts w:ascii="Times New Roman" w:hAnsi="Times New Roman" w:cs="Times New Roman"/>
          <w:color w:val="000000"/>
          <w:sz w:val="28"/>
          <w:szCs w:val="28"/>
        </w:rPr>
        <w:t>, при которых для строительства, реконструкции линейного объекта не требуется подготовка документации по планировке территории;</w:t>
      </w:r>
      <w:proofErr w:type="gramEnd"/>
    </w:p>
    <w:p w:rsidR="009A5761" w:rsidRDefault="005140F0">
      <w:pPr>
        <w:pStyle w:val="ConsPlusNormal"/>
        <w:ind w:firstLine="709"/>
        <w:jc w:val="both"/>
        <w:rPr>
          <w:color w:val="000000"/>
          <w:sz w:val="28"/>
          <w:szCs w:val="28"/>
        </w:rPr>
      </w:pPr>
      <w:bookmarkStart w:id="18" w:name="dst2867"/>
      <w:bookmarkEnd w:id="18"/>
      <w:r>
        <w:rPr>
          <w:rFonts w:ascii="Times New Roman" w:hAnsi="Times New Roman" w:cs="Times New Roman"/>
          <w:color w:val="000000"/>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9A5761" w:rsidRDefault="005140F0">
      <w:pPr>
        <w:pStyle w:val="ConsPlusNormal"/>
        <w:ind w:firstLine="709"/>
        <w:jc w:val="both"/>
      </w:pPr>
      <w:r>
        <w:rPr>
          <w:rFonts w:ascii="Times New Roman" w:hAnsi="Times New Roman" w:cs="Times New Roman"/>
          <w:color w:val="000000"/>
          <w:sz w:val="28"/>
          <w:szCs w:val="28"/>
        </w:rPr>
        <w:t xml:space="preserve">7. Проект планировки территории является основой для подготовки проекта межевания территории, за исключением случаев, предусмотренных </w:t>
      </w:r>
      <w:hyperlink w:anchor="Par1609" w:tgtFram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
        <w:r>
          <w:rPr>
            <w:rStyle w:val="ListLabel37"/>
            <w:rFonts w:ascii="Times New Roman" w:hAnsi="Times New Roman"/>
            <w:color w:val="000000"/>
            <w:sz w:val="28"/>
            <w:szCs w:val="28"/>
          </w:rPr>
          <w:t>частью 5</w:t>
        </w:r>
      </w:hyperlink>
      <w:r>
        <w:rPr>
          <w:rFonts w:ascii="Times New Roman" w:hAnsi="Times New Roman" w:cs="Times New Roman"/>
          <w:color w:val="000000"/>
          <w:sz w:val="28"/>
          <w:szCs w:val="28"/>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8. </w:t>
      </w:r>
      <w:proofErr w:type="gramStart"/>
      <w:r>
        <w:rPr>
          <w:rFonts w:ascii="Times New Roman" w:hAnsi="Times New Roman" w:cs="Times New Roman"/>
          <w:color w:val="000000"/>
          <w:sz w:val="28"/>
          <w:szCs w:val="28"/>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деятельности по ее комплексному и устойчивому развитию.</w:t>
      </w:r>
      <w:proofErr w:type="gramEnd"/>
    </w:p>
    <w:p w:rsidR="009A5761" w:rsidRDefault="005140F0">
      <w:pPr>
        <w:pStyle w:val="ConsPlusNormal"/>
        <w:ind w:firstLine="709"/>
        <w:jc w:val="both"/>
      </w:pPr>
      <w:r>
        <w:rPr>
          <w:rFonts w:ascii="Times New Roman" w:hAnsi="Times New Roman" w:cs="Times New Roman"/>
          <w:color w:val="000000"/>
          <w:sz w:val="28"/>
          <w:szCs w:val="28"/>
        </w:rPr>
        <w:t>9.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9A5761" w:rsidRPr="005140F0" w:rsidRDefault="005140F0">
      <w:pPr>
        <w:pStyle w:val="ConsPlusNormal"/>
        <w:ind w:firstLine="709"/>
        <w:jc w:val="both"/>
        <w:rPr>
          <w:iCs/>
        </w:rPr>
      </w:pPr>
      <w:r w:rsidRPr="005140F0">
        <w:rPr>
          <w:rFonts w:ascii="Times New Roman" w:hAnsi="Times New Roman" w:cs="Times New Roman"/>
          <w:iCs/>
          <w:color w:val="000000"/>
          <w:sz w:val="28"/>
          <w:szCs w:val="28"/>
        </w:rPr>
        <w:t xml:space="preserve">9.1. При принятии решения о разработке документации по планировке территории органу местного самоуправления рекомендуется устанавливать границы проектирования проекта планировки с учетом включения смежных элементов планировочной структуры, прилегающих по периметру к основной (рассматриваемой) территории. </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10. Подготовка графической части документации по планировке территории осуществляется:</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 в соответствии с системой координат, используемой для ведения Единого государственного реестра недвижимости;</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9A5761" w:rsidRDefault="005140F0">
      <w:pPr>
        <w:pStyle w:val="ConsPlusNormal"/>
        <w:ind w:firstLine="709"/>
        <w:jc w:val="both"/>
      </w:pPr>
      <w:r>
        <w:rPr>
          <w:rFonts w:ascii="Times New Roman" w:hAnsi="Times New Roman" w:cs="Times New Roman"/>
          <w:color w:val="000000"/>
          <w:sz w:val="28"/>
          <w:szCs w:val="28"/>
        </w:rPr>
        <w:t xml:space="preserve">11.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ar1625" w:tgtFrame="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
        <w:r>
          <w:rPr>
            <w:rStyle w:val="ListLabel37"/>
            <w:rFonts w:ascii="Times New Roman" w:hAnsi="Times New Roman"/>
            <w:color w:val="000000"/>
            <w:sz w:val="28"/>
            <w:szCs w:val="28"/>
          </w:rPr>
          <w:t>частью 2</w:t>
        </w:r>
      </w:hyperlink>
      <w:r>
        <w:rPr>
          <w:rFonts w:ascii="Times New Roman" w:hAnsi="Times New Roman" w:cs="Times New Roman"/>
          <w:color w:val="000000"/>
          <w:sz w:val="28"/>
          <w:szCs w:val="28"/>
        </w:rPr>
        <w:t xml:space="preserve"> статьи 41.2 Градостроительного Кодекса РФ.</w:t>
      </w:r>
    </w:p>
    <w:p w:rsidR="009A5761" w:rsidRDefault="005140F0">
      <w:pPr>
        <w:pStyle w:val="ConsPlusNormal"/>
        <w:ind w:firstLine="709"/>
        <w:jc w:val="both"/>
      </w:pPr>
      <w:r>
        <w:rPr>
          <w:rFonts w:ascii="Times New Roman" w:hAnsi="Times New Roman" w:cs="Times New Roman"/>
          <w:color w:val="000000"/>
          <w:sz w:val="28"/>
          <w:szCs w:val="28"/>
        </w:rPr>
        <w:t xml:space="preserve">12. </w:t>
      </w:r>
      <w:hyperlink r:id="rId8" w:anchor="dst100009" w:history="1">
        <w:r>
          <w:rPr>
            <w:rStyle w:val="ListLabel37"/>
            <w:rFonts w:ascii="Times New Roman" w:hAnsi="Times New Roman"/>
            <w:color w:val="000000"/>
            <w:sz w:val="28"/>
            <w:szCs w:val="28"/>
          </w:rPr>
          <w:t>Состав и содержание</w:t>
        </w:r>
      </w:hyperlink>
      <w:r>
        <w:rPr>
          <w:rStyle w:val="ListLabel37"/>
          <w:rFonts w:ascii="Times New Roman" w:hAnsi="Times New Roman"/>
          <w:sz w:val="28"/>
          <w:szCs w:val="28"/>
        </w:rPr>
        <w:t xml:space="preserve"> </w:t>
      </w:r>
      <w:r>
        <w:rPr>
          <w:rFonts w:ascii="Times New Roman" w:hAnsi="Times New Roman" w:cs="Times New Roman"/>
          <w:color w:val="000000"/>
          <w:sz w:val="28"/>
          <w:szCs w:val="28"/>
        </w:rPr>
        <w:t>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13. </w:t>
      </w:r>
      <w:proofErr w:type="gramStart"/>
      <w:r>
        <w:rPr>
          <w:rFonts w:ascii="Times New Roman" w:hAnsi="Times New Roman" w:cs="Times New Roman"/>
          <w:color w:val="000000"/>
          <w:sz w:val="28"/>
          <w:szCs w:val="28"/>
        </w:rPr>
        <w:t>В соответствии с п. 12.6 статьи 45 Градостроительного Кодекса РФ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w:t>
      </w:r>
      <w:proofErr w:type="gramEnd"/>
      <w:r>
        <w:rPr>
          <w:rFonts w:ascii="Times New Roman" w:hAnsi="Times New Roman" w:cs="Times New Roman"/>
          <w:color w:val="000000"/>
          <w:sz w:val="28"/>
          <w:szCs w:val="28"/>
        </w:rPr>
        <w:t xml:space="preserve">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 </w:t>
      </w:r>
    </w:p>
    <w:p w:rsidR="009A5761" w:rsidRDefault="005140F0">
      <w:pPr>
        <w:ind w:firstLine="567"/>
        <w:jc w:val="both"/>
        <w:rPr>
          <w:color w:val="000000"/>
          <w:sz w:val="28"/>
          <w:szCs w:val="28"/>
        </w:rPr>
      </w:pPr>
      <w:r>
        <w:rPr>
          <w:color w:val="000000"/>
          <w:sz w:val="28"/>
          <w:szCs w:val="28"/>
        </w:rPr>
        <w:t>1.5.3. Статью 29 главы 6 читать в новой редакции:</w:t>
      </w:r>
    </w:p>
    <w:p w:rsidR="009A5761" w:rsidRPr="005140F0" w:rsidRDefault="005140F0">
      <w:pPr>
        <w:pStyle w:val="Heading1"/>
        <w:jc w:val="both"/>
        <w:rPr>
          <w:b w:val="0"/>
          <w:sz w:val="28"/>
          <w:szCs w:val="28"/>
        </w:rPr>
      </w:pPr>
      <w:r w:rsidRPr="005140F0">
        <w:rPr>
          <w:b w:val="0"/>
          <w:sz w:val="28"/>
          <w:szCs w:val="28"/>
        </w:rPr>
        <w:tab/>
        <w:t>«</w:t>
      </w:r>
      <w:bookmarkStart w:id="19" w:name="_Toc332875281"/>
      <w:bookmarkStart w:id="20" w:name="_Toc387084729"/>
      <w:bookmarkStart w:id="21" w:name="_Toc17802692"/>
      <w:r w:rsidRPr="005140F0">
        <w:rPr>
          <w:b w:val="0"/>
          <w:bCs/>
          <w:sz w:val="28"/>
          <w:szCs w:val="28"/>
        </w:rPr>
        <w:t>Статья 29. Содержание градостроительных планов земельных участков</w:t>
      </w:r>
      <w:bookmarkEnd w:id="19"/>
      <w:bookmarkEnd w:id="20"/>
      <w:bookmarkEnd w:id="21"/>
      <w:r w:rsidRPr="005140F0">
        <w:rPr>
          <w:b w:val="0"/>
          <w:bCs/>
          <w:sz w:val="28"/>
          <w:szCs w:val="28"/>
        </w:rPr>
        <w:t>.</w:t>
      </w:r>
    </w:p>
    <w:p w:rsidR="009A5761" w:rsidRDefault="005140F0">
      <w:pPr>
        <w:pStyle w:val="Heading1"/>
        <w:jc w:val="both"/>
        <w:rPr>
          <w:b w:val="0"/>
          <w:sz w:val="28"/>
          <w:szCs w:val="28"/>
        </w:rPr>
      </w:pPr>
      <w:r>
        <w:rPr>
          <w:b w:val="0"/>
          <w:sz w:val="28"/>
          <w:szCs w:val="28"/>
        </w:rPr>
        <w:tab/>
        <w:t xml:space="preserve">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w:t>
      </w:r>
    </w:p>
    <w:p w:rsidR="009A5761" w:rsidRDefault="005140F0">
      <w:pPr>
        <w:pStyle w:val="Heading1"/>
        <w:jc w:val="both"/>
        <w:rPr>
          <w:b w:val="0"/>
          <w:sz w:val="28"/>
          <w:szCs w:val="28"/>
        </w:rPr>
      </w:pPr>
      <w:r>
        <w:rPr>
          <w:b w:val="0"/>
          <w:sz w:val="28"/>
          <w:szCs w:val="28"/>
        </w:rPr>
        <w:tab/>
        <w:t>Состав и содержание градостроительных планов земельных участков должны соответствовать требованиям статьи 57.3 Градостроительного кодекса РФ».</w:t>
      </w:r>
    </w:p>
    <w:p w:rsidR="009A5761" w:rsidRDefault="005140F0">
      <w:pPr>
        <w:ind w:firstLine="567"/>
        <w:jc w:val="both"/>
        <w:rPr>
          <w:sz w:val="28"/>
          <w:szCs w:val="28"/>
        </w:rPr>
      </w:pPr>
      <w:r>
        <w:rPr>
          <w:color w:val="000000"/>
          <w:sz w:val="28"/>
          <w:szCs w:val="28"/>
        </w:rPr>
        <w:t>1.5.4. В пункты 1- 5 статьи 31 указанной статьи внести изменения и изложить в следующей редакции:</w:t>
      </w:r>
    </w:p>
    <w:p w:rsidR="009A5761" w:rsidRPr="005140F0" w:rsidRDefault="005140F0">
      <w:pPr>
        <w:ind w:firstLine="567"/>
        <w:jc w:val="both"/>
        <w:rPr>
          <w:sz w:val="28"/>
          <w:szCs w:val="28"/>
        </w:rPr>
      </w:pPr>
      <w:r w:rsidRPr="005140F0">
        <w:rPr>
          <w:color w:val="000000"/>
          <w:sz w:val="28"/>
          <w:szCs w:val="28"/>
        </w:rPr>
        <w:t>«</w:t>
      </w:r>
      <w:bookmarkStart w:id="22" w:name="_Toc17802694"/>
      <w:r w:rsidRPr="005140F0">
        <w:rPr>
          <w:bCs/>
          <w:sz w:val="28"/>
          <w:szCs w:val="28"/>
        </w:rPr>
        <w:t>Статья 31. Согласование архитектурно-градостроительного облика</w:t>
      </w:r>
      <w:bookmarkEnd w:id="22"/>
      <w:r>
        <w:rPr>
          <w:bCs/>
          <w:sz w:val="28"/>
          <w:szCs w:val="28"/>
        </w:rPr>
        <w:t>:</w:t>
      </w:r>
    </w:p>
    <w:p w:rsidR="009A5761" w:rsidRDefault="005140F0">
      <w:pPr>
        <w:ind w:firstLine="567"/>
        <w:jc w:val="both"/>
        <w:rPr>
          <w:sz w:val="28"/>
          <w:szCs w:val="28"/>
        </w:rPr>
      </w:pPr>
      <w:r>
        <w:rPr>
          <w:sz w:val="28"/>
          <w:szCs w:val="28"/>
        </w:rPr>
        <w:t xml:space="preserve">1. Порядок рассмотрения архитектурно-градостроительного облика объекта капитального строительства и предоставление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3 апреля 2018 года №126 (с </w:t>
      </w:r>
      <w:proofErr w:type="spellStart"/>
      <w:r>
        <w:rPr>
          <w:sz w:val="28"/>
          <w:szCs w:val="28"/>
        </w:rPr>
        <w:t>изм</w:t>
      </w:r>
      <w:proofErr w:type="spellEnd"/>
      <w:r>
        <w:rPr>
          <w:sz w:val="28"/>
          <w:szCs w:val="28"/>
        </w:rPr>
        <w:t>. от 29.01.2019 года №33).</w:t>
      </w:r>
    </w:p>
    <w:p w:rsidR="009A5761" w:rsidRDefault="005140F0">
      <w:pPr>
        <w:ind w:firstLine="567"/>
        <w:jc w:val="both"/>
        <w:rPr>
          <w:sz w:val="28"/>
          <w:szCs w:val="28"/>
        </w:rPr>
      </w:pPr>
      <w:r>
        <w:rPr>
          <w:sz w:val="28"/>
          <w:szCs w:val="28"/>
        </w:rPr>
        <w:t>2. Основными целями рассмотрения архитектурно-градостроительного облика объекта капитального строительства являются:</w:t>
      </w:r>
    </w:p>
    <w:p w:rsidR="009A5761" w:rsidRDefault="005140F0">
      <w:pPr>
        <w:ind w:firstLine="567"/>
        <w:jc w:val="both"/>
        <w:rPr>
          <w:sz w:val="28"/>
          <w:szCs w:val="28"/>
        </w:rPr>
      </w:pPr>
      <w:r>
        <w:rPr>
          <w:sz w:val="28"/>
          <w:szCs w:val="28"/>
        </w:rPr>
        <w:t>- обеспечение гармонизации пространственной среды, а также композиционного и средового разнообразия в структуре застройки муниципальных образований Краснодарского края;</w:t>
      </w:r>
    </w:p>
    <w:p w:rsidR="009A5761" w:rsidRDefault="005140F0">
      <w:pPr>
        <w:ind w:firstLine="567"/>
        <w:jc w:val="both"/>
        <w:rPr>
          <w:sz w:val="28"/>
          <w:szCs w:val="28"/>
        </w:rPr>
      </w:pPr>
      <w:r>
        <w:rPr>
          <w:sz w:val="28"/>
          <w:szCs w:val="28"/>
        </w:rPr>
        <w:t>- формирование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курортно-рекреационных территорий;</w:t>
      </w:r>
    </w:p>
    <w:p w:rsidR="009A5761" w:rsidRDefault="005140F0">
      <w:pPr>
        <w:ind w:firstLine="567"/>
        <w:jc w:val="both"/>
        <w:rPr>
          <w:sz w:val="28"/>
          <w:szCs w:val="28"/>
        </w:rPr>
      </w:pPr>
      <w:r>
        <w:rPr>
          <w:sz w:val="28"/>
          <w:szCs w:val="28"/>
        </w:rPr>
        <w:t>- обеспечение пространственного единства отдельных элементов планировочной структуры для повышения эффективности использования территорий Краснодарского края.</w:t>
      </w:r>
    </w:p>
    <w:p w:rsidR="009A5761" w:rsidRDefault="005140F0">
      <w:pPr>
        <w:pStyle w:val="Heading1"/>
        <w:jc w:val="both"/>
        <w:rPr>
          <w:b w:val="0"/>
          <w:sz w:val="28"/>
          <w:szCs w:val="28"/>
        </w:rPr>
      </w:pPr>
      <w:r>
        <w:rPr>
          <w:b w:val="0"/>
          <w:sz w:val="28"/>
          <w:szCs w:val="28"/>
        </w:rPr>
        <w:tab/>
        <w:t>3. Принятие решения о согласовании архитектурно-градостроительного облика объекта капитального строительства осуществляется в отношении вновь возводимых и реконструируемых объектов капитального строительства краевого значения на территории Краснодарского края.</w:t>
      </w:r>
    </w:p>
    <w:p w:rsidR="009A5761" w:rsidRDefault="005140F0">
      <w:pPr>
        <w:pStyle w:val="Heading1"/>
        <w:jc w:val="both"/>
        <w:rPr>
          <w:b w:val="0"/>
          <w:sz w:val="28"/>
          <w:szCs w:val="28"/>
        </w:rPr>
      </w:pPr>
      <w:r>
        <w:rPr>
          <w:b w:val="0"/>
          <w:sz w:val="28"/>
          <w:szCs w:val="28"/>
        </w:rPr>
        <w:tab/>
        <w:t>4. Утратил силу</w:t>
      </w:r>
    </w:p>
    <w:p w:rsidR="009A5761" w:rsidRDefault="005140F0">
      <w:pPr>
        <w:pStyle w:val="Heading1"/>
        <w:jc w:val="both"/>
        <w:rPr>
          <w:b w:val="0"/>
          <w:sz w:val="28"/>
          <w:szCs w:val="28"/>
        </w:rPr>
      </w:pPr>
      <w:r>
        <w:rPr>
          <w:b w:val="0"/>
          <w:sz w:val="28"/>
          <w:szCs w:val="28"/>
        </w:rPr>
        <w:tab/>
        <w:t>5.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9A5761" w:rsidRDefault="005140F0">
      <w:pPr>
        <w:pStyle w:val="Heading1"/>
        <w:jc w:val="both"/>
      </w:pPr>
      <w:r>
        <w:rPr>
          <w:b w:val="0"/>
          <w:sz w:val="28"/>
          <w:szCs w:val="28"/>
        </w:rPr>
        <w:tab/>
        <w:t>1.6. В главу 8 части 1 Правил землепользования и застройки Красногвардейского сельского поселения внести изменения, изложив ее в следующей редакции:</w:t>
      </w:r>
    </w:p>
    <w:p w:rsidR="009A5761" w:rsidRPr="005140F0" w:rsidRDefault="005140F0">
      <w:pPr>
        <w:pStyle w:val="Heading1"/>
        <w:jc w:val="both"/>
        <w:rPr>
          <w:b w:val="0"/>
        </w:rPr>
      </w:pPr>
      <w:r w:rsidRPr="005140F0">
        <w:rPr>
          <w:b w:val="0"/>
          <w:sz w:val="28"/>
          <w:szCs w:val="28"/>
        </w:rPr>
        <w:tab/>
      </w:r>
      <w:r w:rsidRPr="005140F0">
        <w:rPr>
          <w:b w:val="0"/>
          <w:color w:val="000000"/>
          <w:sz w:val="28"/>
          <w:szCs w:val="28"/>
        </w:rPr>
        <w:t>«Г</w:t>
      </w:r>
      <w:bookmarkStart w:id="23" w:name="_Toc332875282"/>
      <w:bookmarkStart w:id="24" w:name="_Toc17802695"/>
      <w:r w:rsidRPr="005140F0">
        <w:rPr>
          <w:b w:val="0"/>
          <w:color w:val="000000"/>
          <w:sz w:val="28"/>
          <w:szCs w:val="28"/>
        </w:rPr>
        <w:t>лава 8. ПУБЛИЧНЫЕ СЛУШАНИЯ</w:t>
      </w:r>
      <w:bookmarkEnd w:id="23"/>
      <w:r w:rsidRPr="005140F0">
        <w:rPr>
          <w:b w:val="0"/>
          <w:color w:val="000000"/>
          <w:sz w:val="28"/>
          <w:szCs w:val="28"/>
        </w:rPr>
        <w:t xml:space="preserve"> ПО ВОПРОСАМ ЗЕМЛЕПОЛЬЗОВАНИЯ И ЗАСТРОЙКИ</w:t>
      </w:r>
      <w:bookmarkEnd w:id="24"/>
    </w:p>
    <w:p w:rsidR="009A5761" w:rsidRPr="005140F0" w:rsidRDefault="005140F0">
      <w:pPr>
        <w:pStyle w:val="Heading2"/>
        <w:numPr>
          <w:ilvl w:val="1"/>
          <w:numId w:val="3"/>
        </w:numPr>
        <w:spacing w:before="0" w:after="0"/>
        <w:ind w:firstLine="709"/>
        <w:jc w:val="both"/>
        <w:rPr>
          <w:b w:val="0"/>
          <w:color w:val="000000"/>
          <w:sz w:val="28"/>
          <w:szCs w:val="28"/>
        </w:rPr>
      </w:pPr>
      <w:bookmarkStart w:id="25" w:name="_Toc387084732"/>
      <w:bookmarkStart w:id="26" w:name="_Toc17802696"/>
      <w:r w:rsidRPr="005140F0">
        <w:rPr>
          <w:rFonts w:ascii="Times New Roman" w:hAnsi="Times New Roman" w:cs="Times New Roman"/>
          <w:b w:val="0"/>
          <w:color w:val="000000"/>
          <w:sz w:val="28"/>
          <w:szCs w:val="28"/>
        </w:rPr>
        <w:t xml:space="preserve">Статья 32. </w:t>
      </w:r>
      <w:bookmarkEnd w:id="25"/>
      <w:r w:rsidRPr="005140F0">
        <w:rPr>
          <w:rFonts w:ascii="Times New Roman" w:hAnsi="Times New Roman"/>
          <w:b w:val="0"/>
          <w:color w:val="000000"/>
          <w:sz w:val="28"/>
          <w:szCs w:val="28"/>
        </w:rPr>
        <w:t>Общественные обсуждения и публичные слушания по вопросам землепользования и застройки</w:t>
      </w:r>
      <w:bookmarkEnd w:id="26"/>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1. </w:t>
      </w:r>
      <w:proofErr w:type="gramStart"/>
      <w:r>
        <w:rPr>
          <w:rFonts w:ascii="Times New Roman" w:hAnsi="Times New Roman" w:cs="Times New Roman"/>
          <w:color w:val="000000"/>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Градостроительного Кодекса РФ проводятся общественные обсуждения или публичные слушания, за исключением случаев, предусмотренных Градостроительным</w:t>
      </w:r>
      <w:proofErr w:type="gramEnd"/>
      <w:r>
        <w:rPr>
          <w:rFonts w:ascii="Times New Roman" w:hAnsi="Times New Roman" w:cs="Times New Roman"/>
          <w:color w:val="000000"/>
          <w:sz w:val="28"/>
          <w:szCs w:val="28"/>
        </w:rPr>
        <w:t xml:space="preserve"> Кодексом РФ, другими федеральными законами и настоящими Правилами.</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2. </w:t>
      </w:r>
      <w:proofErr w:type="gramStart"/>
      <w:r>
        <w:rPr>
          <w:rFonts w:ascii="Times New Roman" w:hAnsi="Times New Roman" w:cs="Times New Roman"/>
          <w:color w:val="000000"/>
          <w:sz w:val="28"/>
          <w:szCs w:val="28"/>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w:t>
      </w:r>
      <w:proofErr w:type="gramEnd"/>
      <w:r>
        <w:rPr>
          <w:rFonts w:ascii="Times New Roman" w:hAnsi="Times New Roman" w:cs="Times New Roman"/>
          <w:color w:val="000000"/>
          <w:sz w:val="28"/>
          <w:szCs w:val="28"/>
        </w:rPr>
        <w:t xml:space="preserve"> объектов капитального строительства, а также правообладатели помещений, являющихся частью указанных объектов капитального строительства.</w:t>
      </w:r>
    </w:p>
    <w:p w:rsidR="009A5761" w:rsidRDefault="005140F0">
      <w:pPr>
        <w:pStyle w:val="ConsPlusNormal"/>
        <w:ind w:firstLine="709"/>
        <w:jc w:val="both"/>
      </w:pPr>
      <w:bookmarkStart w:id="27" w:name="Par197"/>
      <w:bookmarkEnd w:id="27"/>
      <w:r>
        <w:rPr>
          <w:rFonts w:ascii="Times New Roman" w:hAnsi="Times New Roman" w:cs="Times New Roman"/>
          <w:color w:val="000000"/>
          <w:sz w:val="28"/>
          <w:szCs w:val="28"/>
        </w:rPr>
        <w:t xml:space="preserve">3. </w:t>
      </w:r>
      <w:proofErr w:type="gramStart"/>
      <w:r>
        <w:rPr>
          <w:rFonts w:ascii="Times New Roman" w:hAnsi="Times New Roman" w:cs="Times New Roman"/>
          <w:color w:val="000000"/>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Pr>
          <w:rFonts w:ascii="Times New Roman" w:hAnsi="Times New Roman" w:cs="Times New Roman"/>
          <w:color w:val="000000"/>
          <w:sz w:val="28"/>
          <w:szCs w:val="28"/>
        </w:rPr>
        <w:t xml:space="preserve"> проекты, а в случае, предусмотренном </w:t>
      </w:r>
      <w:hyperlink w:anchor="Par1514" w:tgtFrame="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
        <w:r>
          <w:rPr>
            <w:rStyle w:val="ListLabel36"/>
            <w:color w:val="000000"/>
            <w:sz w:val="28"/>
            <w:szCs w:val="28"/>
          </w:rPr>
          <w:t>частью 3 статьи 39</w:t>
        </w:r>
      </w:hyperlink>
      <w:r>
        <w:rPr>
          <w:rFonts w:ascii="Times New Roman" w:hAnsi="Times New Roman" w:cs="Times New Roman"/>
          <w:color w:val="000000"/>
          <w:sz w:val="28"/>
          <w:szCs w:val="28"/>
        </w:rPr>
        <w:t xml:space="preserve"> 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4. Процедура проведения общественных обсуждений состоит из следующих этапов:</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 оповещение о начале общественных обсуждений;</w:t>
      </w:r>
    </w:p>
    <w:p w:rsidR="009A5761" w:rsidRDefault="005140F0">
      <w:pPr>
        <w:pStyle w:val="ConsPlusNormal"/>
        <w:ind w:firstLine="709"/>
        <w:jc w:val="both"/>
        <w:rPr>
          <w:color w:val="000000"/>
          <w:sz w:val="28"/>
          <w:szCs w:val="28"/>
        </w:rPr>
      </w:pPr>
      <w:bookmarkStart w:id="28" w:name="Par200"/>
      <w:bookmarkEnd w:id="28"/>
      <w:proofErr w:type="gramStart"/>
      <w:r>
        <w:rPr>
          <w:rFonts w:ascii="Times New Roman" w:hAnsi="Times New Roman" w:cs="Times New Roman"/>
          <w:color w:val="000000"/>
          <w:sz w:val="28"/>
          <w:szCs w:val="28"/>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Pr>
          <w:rFonts w:ascii="Times New Roman" w:hAnsi="Times New Roman" w:cs="Times New Roman"/>
          <w:color w:val="000000"/>
          <w:sz w:val="28"/>
          <w:szCs w:val="28"/>
        </w:rPr>
        <w:t xml:space="preserve"> в настоящей статье - информационные системы) и открытие экспозиции или экспозиций такого проекта;</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3) проведение экспозиции или экспозиций проекта, подлежащего рассмотрению на общественных обсуждениях;</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4) подготовка и оформление протокола общественных обсуждений;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5) подготовка и опубликование заключения о результатах общественных обсуждений.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5. Процедура проведения публичных слушаний состоит из следующих этапов:</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 оповещение о начале публичных слушаний;</w:t>
      </w:r>
    </w:p>
    <w:p w:rsidR="009A5761" w:rsidRDefault="005140F0">
      <w:pPr>
        <w:pStyle w:val="ConsPlusNormal"/>
        <w:ind w:firstLine="709"/>
        <w:jc w:val="both"/>
        <w:rPr>
          <w:color w:val="000000"/>
          <w:sz w:val="28"/>
          <w:szCs w:val="28"/>
        </w:rPr>
      </w:pPr>
      <w:bookmarkStart w:id="29" w:name="Par206"/>
      <w:bookmarkEnd w:id="29"/>
      <w:r>
        <w:rPr>
          <w:rFonts w:ascii="Times New Roman" w:hAnsi="Times New Roman" w:cs="Times New Roman"/>
          <w:color w:val="000000"/>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3) проведение экспозиции или экспозиций проекта, подлежащего рассмотрению на публичных слушаниях;</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4) проведение собрания или собраний участников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5) подготовка и оформление протокола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6) подготовка и опубликование заключения о результатах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6. Оповещение о начале общественных обсуждений или публичных слушаний должно содержать:</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7. </w:t>
      </w:r>
      <w:proofErr w:type="gramStart"/>
      <w:r>
        <w:rPr>
          <w:rFonts w:ascii="Times New Roman" w:hAnsi="Times New Roman" w:cs="Times New Roman"/>
          <w:color w:val="000000"/>
          <w:sz w:val="28"/>
          <w:szCs w:val="28"/>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Pr>
          <w:rFonts w:ascii="Times New Roman" w:hAnsi="Times New Roman" w:cs="Times New Roman"/>
          <w:color w:val="000000"/>
          <w:sz w:val="28"/>
          <w:szCs w:val="28"/>
        </w:rPr>
        <w:t xml:space="preserve"> Оповещение о начале публичных слушаний также должно содержать информацию об официальном сайте, на котором будут размещены проект, </w:t>
      </w:r>
      <w:proofErr w:type="gramStart"/>
      <w:r>
        <w:rPr>
          <w:rFonts w:ascii="Times New Roman" w:hAnsi="Times New Roman" w:cs="Times New Roman"/>
          <w:color w:val="000000"/>
          <w:sz w:val="28"/>
          <w:szCs w:val="28"/>
        </w:rPr>
        <w:t>подлежащий</w:t>
      </w:r>
      <w:proofErr w:type="gramEnd"/>
      <w:r>
        <w:rPr>
          <w:rFonts w:ascii="Times New Roman" w:hAnsi="Times New Roman" w:cs="Times New Roman"/>
          <w:color w:val="000000"/>
          <w:sz w:val="28"/>
          <w:szCs w:val="28"/>
        </w:rPr>
        <w:t xml:space="preserve">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8. Оповещение о начале общественных обсуждений или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1) не </w:t>
      </w:r>
      <w:proofErr w:type="gramStart"/>
      <w:r>
        <w:rPr>
          <w:rFonts w:ascii="Times New Roman" w:hAnsi="Times New Roman" w:cs="Times New Roman"/>
          <w:color w:val="000000"/>
          <w:sz w:val="28"/>
          <w:szCs w:val="28"/>
        </w:rPr>
        <w:t>позднее</w:t>
      </w:r>
      <w:proofErr w:type="gramEnd"/>
      <w:r>
        <w:rPr>
          <w:rFonts w:ascii="Times New Roman" w:hAnsi="Times New Roman" w:cs="Times New Roman"/>
          <w:color w:val="000000"/>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9A5761" w:rsidRDefault="005140F0">
      <w:pPr>
        <w:pStyle w:val="ConsPlusNormal"/>
        <w:ind w:firstLine="709"/>
        <w:jc w:val="both"/>
      </w:pPr>
      <w:r>
        <w:rPr>
          <w:rFonts w:ascii="Times New Roman" w:hAnsi="Times New Roman" w:cs="Times New Roman"/>
          <w:color w:val="000000"/>
          <w:sz w:val="28"/>
          <w:szCs w:val="28"/>
        </w:rPr>
        <w:t xml:space="preserve">2) распространяется на информационных стендах, оборудованных около </w:t>
      </w:r>
      <w:proofErr w:type="gramStart"/>
      <w:r>
        <w:rPr>
          <w:rFonts w:ascii="Times New Roman" w:hAnsi="Times New Roman" w:cs="Times New Roman"/>
          <w:color w:val="000000"/>
          <w:sz w:val="28"/>
          <w:szCs w:val="28"/>
        </w:rPr>
        <w:t>здания</w:t>
      </w:r>
      <w:proofErr w:type="gramEnd"/>
      <w:r>
        <w:rPr>
          <w:rFonts w:ascii="Times New Roman" w:hAnsi="Times New Roman" w:cs="Times New Roman"/>
          <w:color w:val="000000"/>
          <w:sz w:val="28"/>
          <w:szCs w:val="28"/>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ar197" w:tgtFram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
        <w:r>
          <w:rPr>
            <w:rStyle w:val="ListLabel36"/>
            <w:color w:val="000000"/>
            <w:sz w:val="28"/>
            <w:szCs w:val="28"/>
          </w:rPr>
          <w:t>части 3</w:t>
        </w:r>
      </w:hyperlink>
      <w:r>
        <w:rPr>
          <w:rFonts w:ascii="Times New Roman" w:hAnsi="Times New Roman" w:cs="Times New Roman"/>
          <w:color w:val="000000"/>
          <w:sz w:val="28"/>
          <w:szCs w:val="28"/>
        </w:rP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9A5761" w:rsidRDefault="005140F0">
      <w:pPr>
        <w:pStyle w:val="ConsPlusNormal"/>
        <w:ind w:firstLine="709"/>
        <w:jc w:val="both"/>
      </w:pPr>
      <w:r>
        <w:rPr>
          <w:rFonts w:ascii="Times New Roman" w:hAnsi="Times New Roman" w:cs="Times New Roman"/>
          <w:color w:val="000000"/>
          <w:sz w:val="28"/>
          <w:szCs w:val="28"/>
        </w:rPr>
        <w:t xml:space="preserve">9. В течение всего периода размещения в соответствии с </w:t>
      </w:r>
      <w:hyperlink r:id="rId9" w:anchor="Par200" w:tgtFram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w:r>
          <w:rPr>
            <w:rStyle w:val="ListLabel36"/>
            <w:color w:val="000000"/>
            <w:sz w:val="28"/>
            <w:szCs w:val="28"/>
          </w:rPr>
          <w:t>пунктом 2 части 4</w:t>
        </w:r>
      </w:hyperlink>
      <w:r>
        <w:rPr>
          <w:rFonts w:ascii="Times New Roman" w:hAnsi="Times New Roman" w:cs="Times New Roman"/>
          <w:color w:val="000000"/>
          <w:sz w:val="28"/>
          <w:szCs w:val="28"/>
        </w:rPr>
        <w:t xml:space="preserve"> и </w:t>
      </w:r>
      <w:hyperlink w:anchor="Par206" w:tgtFrame="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rStyle w:val="ListLabel36"/>
            <w:color w:val="000000"/>
            <w:sz w:val="28"/>
            <w:szCs w:val="28"/>
          </w:rPr>
          <w:t>пунктом 2 части 5</w:t>
        </w:r>
      </w:hyperlink>
      <w:r>
        <w:rPr>
          <w:rFonts w:ascii="Times New Roman" w:hAnsi="Times New Roman" w:cs="Times New Roman"/>
          <w:color w:val="000000"/>
          <w:sz w:val="28"/>
          <w:szCs w:val="28"/>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w:t>
      </w:r>
    </w:p>
    <w:p w:rsidR="009A5761" w:rsidRDefault="005140F0">
      <w:pPr>
        <w:pStyle w:val="ConsPlusNormal"/>
        <w:ind w:firstLine="709"/>
        <w:jc w:val="both"/>
      </w:pPr>
      <w:r>
        <w:rPr>
          <w:rFonts w:ascii="Times New Roman" w:hAnsi="Times New Roman" w:cs="Times New Roman"/>
          <w:color w:val="000000"/>
          <w:sz w:val="28"/>
          <w:szCs w:val="28"/>
        </w:rPr>
        <w:t xml:space="preserve">10. </w:t>
      </w:r>
      <w:proofErr w:type="gramStart"/>
      <w:r>
        <w:rPr>
          <w:rFonts w:ascii="Times New Roman" w:hAnsi="Times New Roman" w:cs="Times New Roman"/>
          <w:color w:val="000000"/>
          <w:sz w:val="28"/>
          <w:szCs w:val="28"/>
        </w:rPr>
        <w:t xml:space="preserve">В период размещения в соответствии с </w:t>
      </w:r>
      <w:hyperlink r:id="rId10" w:anchor="Par200" w:tgtFram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w:r>
          <w:rPr>
            <w:rStyle w:val="ListLabel36"/>
            <w:color w:val="000000"/>
            <w:sz w:val="28"/>
            <w:szCs w:val="28"/>
          </w:rPr>
          <w:t>пунктом 2 части 4</w:t>
        </w:r>
      </w:hyperlink>
      <w:r>
        <w:rPr>
          <w:rFonts w:ascii="Times New Roman" w:hAnsi="Times New Roman" w:cs="Times New Roman"/>
          <w:color w:val="000000"/>
          <w:sz w:val="28"/>
          <w:szCs w:val="28"/>
        </w:rPr>
        <w:t xml:space="preserve"> и </w:t>
      </w:r>
      <w:hyperlink w:anchor="Par206" w:tgtFrame="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rStyle w:val="ListLabel36"/>
            <w:color w:val="000000"/>
            <w:sz w:val="28"/>
            <w:szCs w:val="28"/>
          </w:rPr>
          <w:t>пунктом 2 части 5</w:t>
        </w:r>
      </w:hyperlink>
      <w:r>
        <w:rPr>
          <w:rFonts w:ascii="Times New Roman" w:hAnsi="Times New Roman" w:cs="Times New Roman"/>
          <w:color w:val="000000"/>
          <w:sz w:val="28"/>
          <w:szCs w:val="28"/>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ar227" w:tgtFram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
        <w:r>
          <w:rPr>
            <w:rStyle w:val="ListLabel36"/>
            <w:color w:val="000000"/>
            <w:sz w:val="28"/>
            <w:szCs w:val="28"/>
          </w:rPr>
          <w:t>частью 12</w:t>
        </w:r>
      </w:hyperlink>
      <w:r>
        <w:rPr>
          <w:rFonts w:ascii="Times New Roman" w:hAnsi="Times New Roman" w:cs="Times New Roman"/>
          <w:color w:val="000000"/>
          <w:sz w:val="28"/>
          <w:szCs w:val="28"/>
        </w:rPr>
        <w:t xml:space="preserve"> настоящей статьи идентификацию, имеют право вносить предложения и замечания, касающиеся</w:t>
      </w:r>
      <w:proofErr w:type="gramEnd"/>
      <w:r>
        <w:rPr>
          <w:rFonts w:ascii="Times New Roman" w:hAnsi="Times New Roman" w:cs="Times New Roman"/>
          <w:color w:val="000000"/>
          <w:sz w:val="28"/>
          <w:szCs w:val="28"/>
        </w:rPr>
        <w:t xml:space="preserve"> такого проекта:</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 посредством официального сайта или информационных систем (в случае проведения общественных обсуждений);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3) в письменной форме в адрес организатора общественных обсуждений или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9A5761" w:rsidRDefault="005140F0">
      <w:pPr>
        <w:pStyle w:val="ConsPlusNormal"/>
        <w:ind w:firstLine="709"/>
        <w:jc w:val="both"/>
      </w:pPr>
      <w:r>
        <w:rPr>
          <w:rFonts w:ascii="Times New Roman" w:hAnsi="Times New Roman" w:cs="Times New Roman"/>
          <w:color w:val="000000"/>
          <w:sz w:val="28"/>
          <w:szCs w:val="28"/>
        </w:rPr>
        <w:t xml:space="preserve">11. Предложения и замечания, внесенные в соответствии с </w:t>
      </w:r>
      <w:hyperlink w:anchor="Par221" w:tgtFrame="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
        <w:r>
          <w:rPr>
            <w:rStyle w:val="ListLabel36"/>
            <w:color w:val="000000"/>
            <w:sz w:val="28"/>
            <w:szCs w:val="28"/>
          </w:rPr>
          <w:t>частью 10</w:t>
        </w:r>
      </w:hyperlink>
      <w:r>
        <w:rPr>
          <w:rFonts w:ascii="Times New Roman" w:hAnsi="Times New Roman" w:cs="Times New Roman"/>
          <w:color w:val="000000"/>
          <w:sz w:val="28"/>
          <w:szCs w:val="28"/>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ar230" w:tgtFrame="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r>
          <w:rPr>
            <w:rStyle w:val="ListLabel36"/>
            <w:color w:val="000000"/>
            <w:sz w:val="28"/>
            <w:szCs w:val="28"/>
          </w:rPr>
          <w:t>частью 15</w:t>
        </w:r>
      </w:hyperlink>
      <w:r>
        <w:rPr>
          <w:rFonts w:ascii="Times New Roman" w:hAnsi="Times New Roman" w:cs="Times New Roman"/>
          <w:color w:val="000000"/>
          <w:sz w:val="28"/>
          <w:szCs w:val="28"/>
        </w:rPr>
        <w:t xml:space="preserve"> настоящей статьи.</w:t>
      </w:r>
    </w:p>
    <w:p w:rsidR="009A5761" w:rsidRDefault="005140F0">
      <w:pPr>
        <w:pStyle w:val="ConsPlusNormal"/>
        <w:ind w:firstLine="709"/>
        <w:jc w:val="both"/>
        <w:rPr>
          <w:color w:val="000000"/>
          <w:sz w:val="28"/>
          <w:szCs w:val="28"/>
        </w:rPr>
      </w:pPr>
      <w:bookmarkStart w:id="30" w:name="Par227"/>
      <w:bookmarkEnd w:id="30"/>
      <w:r>
        <w:rPr>
          <w:rFonts w:ascii="Times New Roman" w:hAnsi="Times New Roman" w:cs="Times New Roman"/>
          <w:color w:val="000000"/>
          <w:sz w:val="28"/>
          <w:szCs w:val="28"/>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Pr>
          <w:rFonts w:ascii="Times New Roman" w:hAnsi="Times New Roman" w:cs="Times New Roman"/>
          <w:color w:val="000000"/>
          <w:sz w:val="28"/>
          <w:szCs w:val="28"/>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такие земельные участки, объекты капитального строительства, помещения, являющиеся частью указанных объектов капитального строительства.</w:t>
      </w:r>
      <w:proofErr w:type="gramEnd"/>
    </w:p>
    <w:p w:rsidR="009A5761" w:rsidRDefault="005140F0">
      <w:pPr>
        <w:pStyle w:val="ConsPlusNormal"/>
        <w:ind w:firstLine="709"/>
        <w:jc w:val="both"/>
      </w:pPr>
      <w:r>
        <w:rPr>
          <w:rFonts w:ascii="Times New Roman" w:hAnsi="Times New Roman" w:cs="Times New Roman"/>
          <w:color w:val="000000"/>
          <w:sz w:val="28"/>
          <w:szCs w:val="28"/>
        </w:rPr>
        <w:t xml:space="preserve">13. Не требуется представление указанных в </w:t>
      </w:r>
      <w:hyperlink w:anchor="Par227" w:tgtFram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
        <w:r>
          <w:rPr>
            <w:rStyle w:val="ListLabel36"/>
            <w:color w:val="000000"/>
            <w:sz w:val="28"/>
            <w:szCs w:val="28"/>
          </w:rPr>
          <w:t>части 12</w:t>
        </w:r>
      </w:hyperlink>
      <w:r>
        <w:rPr>
          <w:rFonts w:ascii="Times New Roman" w:hAnsi="Times New Roman" w:cs="Times New Roman"/>
          <w:color w:val="000000"/>
          <w:sz w:val="28"/>
          <w:szCs w:val="28"/>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ar227" w:tgtFram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
        <w:r>
          <w:rPr>
            <w:rStyle w:val="ListLabel36"/>
            <w:color w:val="000000"/>
            <w:sz w:val="28"/>
            <w:szCs w:val="28"/>
          </w:rPr>
          <w:t>части 12</w:t>
        </w:r>
      </w:hyperlink>
      <w:r>
        <w:rPr>
          <w:rFonts w:ascii="Times New Roman" w:hAnsi="Times New Roman" w:cs="Times New Roman"/>
          <w:color w:val="000000"/>
          <w:sz w:val="28"/>
          <w:szCs w:val="28"/>
        </w:rPr>
        <w:t xml:space="preserve"> настоящей статьи, может использоваться единая система идентификац</w:t>
      </w:r>
      <w:proofErr w:type="gramStart"/>
      <w:r>
        <w:rPr>
          <w:rFonts w:ascii="Times New Roman" w:hAnsi="Times New Roman" w:cs="Times New Roman"/>
          <w:color w:val="000000"/>
          <w:sz w:val="28"/>
          <w:szCs w:val="28"/>
        </w:rPr>
        <w:t>ии и ау</w:t>
      </w:r>
      <w:proofErr w:type="gramEnd"/>
      <w:r>
        <w:rPr>
          <w:rFonts w:ascii="Times New Roman" w:hAnsi="Times New Roman" w:cs="Times New Roman"/>
          <w:color w:val="000000"/>
          <w:sz w:val="28"/>
          <w:szCs w:val="28"/>
        </w:rPr>
        <w:t>тентификации.</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9A5761" w:rsidRDefault="005140F0">
      <w:pPr>
        <w:pStyle w:val="ConsPlusNormal"/>
        <w:ind w:firstLine="709"/>
        <w:jc w:val="both"/>
      </w:pPr>
      <w:bookmarkStart w:id="31" w:name="Par230"/>
      <w:bookmarkEnd w:id="31"/>
      <w:r>
        <w:rPr>
          <w:rFonts w:ascii="Times New Roman" w:hAnsi="Times New Roman" w:cs="Times New Roman"/>
          <w:color w:val="000000"/>
          <w:sz w:val="28"/>
          <w:szCs w:val="28"/>
        </w:rPr>
        <w:t xml:space="preserve">15. Предложения и замечания, внесенные в соответствии с </w:t>
      </w:r>
      <w:hyperlink w:anchor="Par221" w:tgtFrame="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
        <w:r>
          <w:rPr>
            <w:rStyle w:val="ListLabel36"/>
            <w:color w:val="000000"/>
            <w:sz w:val="28"/>
            <w:szCs w:val="28"/>
          </w:rPr>
          <w:t>частью 10</w:t>
        </w:r>
      </w:hyperlink>
      <w:r>
        <w:rPr>
          <w:rFonts w:ascii="Times New Roman" w:hAnsi="Times New Roman" w:cs="Times New Roman"/>
          <w:color w:val="000000"/>
          <w:sz w:val="28"/>
          <w:szCs w:val="28"/>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16. </w:t>
      </w:r>
      <w:proofErr w:type="gramStart"/>
      <w:r>
        <w:rPr>
          <w:rFonts w:ascii="Times New Roman" w:hAnsi="Times New Roman" w:cs="Times New Roman"/>
          <w:color w:val="000000"/>
          <w:sz w:val="28"/>
          <w:szCs w:val="28"/>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Pr>
          <w:rFonts w:ascii="Times New Roman" w:hAnsi="Times New Roman" w:cs="Times New Roman"/>
          <w:color w:val="000000"/>
          <w:sz w:val="28"/>
          <w:szCs w:val="28"/>
        </w:rPr>
        <w:t xml:space="preserve"> самоуправления, подведомственных им организаций).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17. Официальный сайт и (или) информационные системы должны обеспечивать возможность:</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 представления информации о результатах общественных обсуждений, количестве участников общественных обсуждений.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соответствии с пунктом 18 статьи 5.1 Градостроительного Кодекса РФ.</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 xml:space="preserve">19. </w:t>
      </w:r>
      <w:proofErr w:type="gramStart"/>
      <w:r>
        <w:rPr>
          <w:rFonts w:ascii="Times New Roman" w:hAnsi="Times New Roman" w:cs="Times New Roman"/>
          <w:color w:val="000000"/>
          <w:sz w:val="28"/>
          <w:szCs w:val="28"/>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 в соответствии с пунктом 22 статьи 5.1 Градостроительного Кодекса РФ.</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22.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9A5761" w:rsidRDefault="005140F0">
      <w:pPr>
        <w:pStyle w:val="ConsPlusNormal"/>
        <w:ind w:firstLine="709"/>
        <w:jc w:val="both"/>
        <w:rPr>
          <w:color w:val="000000"/>
          <w:sz w:val="28"/>
          <w:szCs w:val="28"/>
        </w:rPr>
      </w:pPr>
      <w:bookmarkStart w:id="32" w:name="Par251"/>
      <w:bookmarkEnd w:id="32"/>
      <w:r>
        <w:rPr>
          <w:rFonts w:ascii="Times New Roman" w:hAnsi="Times New Roman" w:cs="Times New Roman"/>
          <w:color w:val="000000"/>
          <w:sz w:val="28"/>
          <w:szCs w:val="28"/>
        </w:rPr>
        <w:t>23. Уставом муниципального образования и (или) нормативным правовым актом представительного органа муниципального образования на основании положений Градостроительного Кодекса РФ определяются:</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1) порядок организации и проведения общественных обсуждений или публичных слушаний по проектам;</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2) организатор общественных обсуждений или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3) срок проведения общественных обсуждений или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4) официальный сайт и (или) информационные системы;</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5) требования к информационным стендам, на которых размещаются оповещения о начале общественных обсуждений или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9A5761" w:rsidRDefault="005140F0">
      <w:pPr>
        <w:pStyle w:val="ConsPlusNormal"/>
        <w:ind w:firstLine="709"/>
        <w:jc w:val="both"/>
        <w:rPr>
          <w:color w:val="000000"/>
          <w:sz w:val="28"/>
          <w:szCs w:val="28"/>
        </w:rPr>
      </w:pPr>
      <w:r>
        <w:rPr>
          <w:rFonts w:ascii="Times New Roman" w:hAnsi="Times New Roman" w:cs="Times New Roman"/>
          <w:color w:val="000000"/>
          <w:sz w:val="28"/>
          <w:szCs w:val="28"/>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9A5761" w:rsidRPr="00921272" w:rsidRDefault="005140F0">
      <w:pPr>
        <w:widowControl w:val="0"/>
        <w:ind w:firstLine="709"/>
        <w:jc w:val="both"/>
        <w:rPr>
          <w:color w:val="000000"/>
          <w:sz w:val="28"/>
          <w:szCs w:val="28"/>
        </w:rPr>
      </w:pPr>
      <w:r w:rsidRPr="00921272">
        <w:rPr>
          <w:bCs/>
          <w:iCs/>
          <w:color w:val="000000"/>
          <w:sz w:val="28"/>
          <w:szCs w:val="28"/>
        </w:rPr>
        <w:t>24.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9A5761" w:rsidRDefault="005140F0">
      <w:pPr>
        <w:widowControl w:val="0"/>
        <w:ind w:firstLine="709"/>
        <w:jc w:val="both"/>
        <w:rPr>
          <w:color w:val="000000"/>
          <w:sz w:val="28"/>
          <w:szCs w:val="28"/>
        </w:rPr>
      </w:pPr>
      <w:bookmarkStart w:id="33" w:name="Par1320"/>
      <w:bookmarkEnd w:id="33"/>
      <w:r>
        <w:rPr>
          <w:color w:val="000000"/>
          <w:sz w:val="28"/>
          <w:szCs w:val="28"/>
        </w:rPr>
        <w:t>25.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9A5761" w:rsidRDefault="005140F0">
      <w:pPr>
        <w:widowControl w:val="0"/>
        <w:ind w:firstLine="709"/>
        <w:jc w:val="both"/>
        <w:rPr>
          <w:color w:val="000000"/>
          <w:sz w:val="28"/>
          <w:szCs w:val="28"/>
        </w:rPr>
      </w:pPr>
      <w:r>
        <w:rPr>
          <w:color w:val="000000"/>
          <w:sz w:val="28"/>
          <w:szCs w:val="28"/>
        </w:rPr>
        <w:t xml:space="preserve">26. </w:t>
      </w:r>
      <w:proofErr w:type="gramStart"/>
      <w:r>
        <w:rPr>
          <w:color w:val="000000"/>
          <w:sz w:val="28"/>
          <w:szCs w:val="28"/>
        </w:rPr>
        <w:t>Продолжительность публичных слушаний по предоставлению разрешения на условно-разрешенный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w:t>
      </w:r>
      <w:proofErr w:type="gramEnd"/>
    </w:p>
    <w:p w:rsidR="009A5761" w:rsidRDefault="005140F0">
      <w:pPr>
        <w:widowControl w:val="0"/>
        <w:ind w:firstLine="709"/>
        <w:jc w:val="both"/>
        <w:rPr>
          <w:color w:val="000000"/>
          <w:sz w:val="28"/>
          <w:szCs w:val="28"/>
        </w:rPr>
      </w:pPr>
      <w:bookmarkStart w:id="34" w:name="Par1322"/>
      <w:bookmarkEnd w:id="34"/>
      <w:r>
        <w:rPr>
          <w:color w:val="000000"/>
          <w:sz w:val="28"/>
          <w:szCs w:val="28"/>
        </w:rPr>
        <w:t xml:space="preserve">27.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w:t>
      </w:r>
      <w:proofErr w:type="gramStart"/>
      <w:r>
        <w:rPr>
          <w:color w:val="000000"/>
          <w:sz w:val="28"/>
          <w:szCs w:val="28"/>
        </w:rPr>
        <w:t>указанный</w:t>
      </w:r>
      <w:proofErr w:type="gramEnd"/>
      <w:r>
        <w:rPr>
          <w:color w:val="000000"/>
          <w:sz w:val="28"/>
          <w:szCs w:val="28"/>
        </w:rPr>
        <w:t xml:space="preserve">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РФ и настоящими Правилами не требуется.</w:t>
      </w:r>
    </w:p>
    <w:p w:rsidR="009A5761" w:rsidRDefault="005140F0">
      <w:pPr>
        <w:widowControl w:val="0"/>
        <w:ind w:firstLine="709"/>
        <w:jc w:val="both"/>
        <w:rPr>
          <w:color w:val="000000"/>
          <w:sz w:val="28"/>
          <w:szCs w:val="28"/>
        </w:rPr>
      </w:pPr>
      <w:r>
        <w:rPr>
          <w:color w:val="000000"/>
          <w:sz w:val="28"/>
          <w:szCs w:val="28"/>
        </w:rPr>
        <w:t>28.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9A5761" w:rsidRDefault="005140F0">
      <w:pPr>
        <w:widowControl w:val="0"/>
        <w:ind w:firstLine="709"/>
        <w:jc w:val="both"/>
        <w:rPr>
          <w:color w:val="000000"/>
          <w:sz w:val="28"/>
          <w:szCs w:val="28"/>
        </w:rPr>
      </w:pPr>
      <w:r>
        <w:rPr>
          <w:color w:val="000000"/>
          <w:sz w:val="28"/>
          <w:szCs w:val="28"/>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9A5761" w:rsidRDefault="005140F0">
      <w:pPr>
        <w:widowControl w:val="0"/>
        <w:ind w:firstLine="709"/>
        <w:jc w:val="both"/>
        <w:rPr>
          <w:color w:val="000000"/>
          <w:sz w:val="28"/>
          <w:szCs w:val="28"/>
        </w:rPr>
      </w:pPr>
      <w:r>
        <w:rPr>
          <w:color w:val="000000"/>
          <w:sz w:val="28"/>
          <w:szCs w:val="28"/>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9A5761" w:rsidRDefault="005140F0">
      <w:pPr>
        <w:widowControl w:val="0"/>
        <w:ind w:firstLine="709"/>
        <w:jc w:val="both"/>
        <w:rPr>
          <w:color w:val="000000"/>
          <w:sz w:val="28"/>
          <w:szCs w:val="28"/>
        </w:rPr>
      </w:pPr>
      <w:r>
        <w:rPr>
          <w:color w:val="000000"/>
          <w:sz w:val="28"/>
          <w:szCs w:val="28"/>
        </w:rPr>
        <w:t xml:space="preserve">3) территории для размещения линейных объектов в границах земель лесного фонда. </w:t>
      </w:r>
    </w:p>
    <w:p w:rsidR="009A5761" w:rsidRDefault="005140F0">
      <w:pPr>
        <w:widowControl w:val="0"/>
        <w:ind w:firstLine="709"/>
        <w:jc w:val="both"/>
        <w:rPr>
          <w:color w:val="000000"/>
          <w:sz w:val="28"/>
          <w:szCs w:val="28"/>
        </w:rPr>
      </w:pPr>
      <w:r>
        <w:rPr>
          <w:color w:val="000000"/>
          <w:sz w:val="28"/>
          <w:szCs w:val="28"/>
        </w:rPr>
        <w:t>29.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РФ, с учетом положений настоящей статьи.</w:t>
      </w:r>
    </w:p>
    <w:p w:rsidR="009A5761" w:rsidRDefault="005140F0">
      <w:pPr>
        <w:widowControl w:val="0"/>
        <w:ind w:firstLine="709"/>
        <w:jc w:val="both"/>
        <w:rPr>
          <w:color w:val="000000"/>
          <w:sz w:val="28"/>
          <w:szCs w:val="28"/>
        </w:rPr>
      </w:pPr>
      <w:r>
        <w:rPr>
          <w:color w:val="000000"/>
          <w:sz w:val="28"/>
          <w:szCs w:val="28"/>
        </w:rPr>
        <w:t xml:space="preserve">30. </w:t>
      </w:r>
      <w:proofErr w:type="gramStart"/>
      <w:r>
        <w:rPr>
          <w:color w:val="000000"/>
          <w:sz w:val="28"/>
          <w:szCs w:val="28"/>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9A5761" w:rsidRPr="00921272" w:rsidRDefault="005140F0">
      <w:pPr>
        <w:pStyle w:val="Heading2"/>
        <w:numPr>
          <w:ilvl w:val="1"/>
          <w:numId w:val="3"/>
        </w:numPr>
        <w:spacing w:before="0" w:after="0"/>
        <w:ind w:firstLine="709"/>
        <w:jc w:val="both"/>
        <w:rPr>
          <w:b w:val="0"/>
          <w:color w:val="000000"/>
          <w:sz w:val="28"/>
          <w:szCs w:val="28"/>
        </w:rPr>
      </w:pPr>
      <w:bookmarkStart w:id="35" w:name="_Toc332875283"/>
      <w:bookmarkStart w:id="36" w:name="_Toc387084733"/>
      <w:bookmarkStart w:id="37" w:name="_Toc17802697"/>
      <w:r w:rsidRPr="00921272">
        <w:rPr>
          <w:rFonts w:ascii="Times New Roman" w:hAnsi="Times New Roman" w:cs="Times New Roman"/>
          <w:b w:val="0"/>
          <w:color w:val="000000"/>
          <w:sz w:val="28"/>
          <w:szCs w:val="28"/>
        </w:rPr>
        <w:t xml:space="preserve">Статья 33. </w:t>
      </w:r>
      <w:bookmarkEnd w:id="35"/>
      <w:bookmarkEnd w:id="36"/>
      <w:r w:rsidRPr="00921272">
        <w:rPr>
          <w:rFonts w:ascii="Times New Roman" w:hAnsi="Times New Roman" w:cs="Times New Roman"/>
          <w:b w:val="0"/>
          <w:color w:val="000000"/>
          <w:sz w:val="28"/>
          <w:szCs w:val="28"/>
        </w:rPr>
        <w:t>Утратила силу</w:t>
      </w:r>
      <w:bookmarkStart w:id="38" w:name="_Toc387084734"/>
      <w:bookmarkEnd w:id="37"/>
    </w:p>
    <w:p w:rsidR="009A5761" w:rsidRPr="00921272" w:rsidRDefault="005140F0">
      <w:pPr>
        <w:pStyle w:val="Heading2"/>
        <w:numPr>
          <w:ilvl w:val="1"/>
          <w:numId w:val="3"/>
        </w:numPr>
        <w:spacing w:before="0" w:after="0"/>
        <w:ind w:firstLine="709"/>
        <w:jc w:val="both"/>
        <w:rPr>
          <w:b w:val="0"/>
          <w:color w:val="000000"/>
          <w:sz w:val="28"/>
          <w:szCs w:val="28"/>
        </w:rPr>
      </w:pPr>
      <w:bookmarkStart w:id="39" w:name="_Toc17802698"/>
      <w:r w:rsidRPr="00921272">
        <w:rPr>
          <w:rFonts w:ascii="Times New Roman" w:hAnsi="Times New Roman" w:cs="Times New Roman"/>
          <w:b w:val="0"/>
          <w:color w:val="000000"/>
          <w:sz w:val="28"/>
          <w:szCs w:val="28"/>
        </w:rPr>
        <w:t xml:space="preserve">Статья 34. </w:t>
      </w:r>
      <w:bookmarkEnd w:id="38"/>
      <w:r w:rsidRPr="00921272">
        <w:rPr>
          <w:rFonts w:ascii="Times New Roman" w:hAnsi="Times New Roman" w:cs="Times New Roman"/>
          <w:b w:val="0"/>
          <w:color w:val="000000"/>
          <w:sz w:val="28"/>
          <w:szCs w:val="28"/>
        </w:rPr>
        <w:t>Утратила силу</w:t>
      </w:r>
      <w:bookmarkStart w:id="40" w:name="_Toc277336803"/>
      <w:bookmarkStart w:id="41" w:name="_Toc277337136"/>
      <w:bookmarkStart w:id="42" w:name="_Toc344077848"/>
      <w:bookmarkStart w:id="43" w:name="_Toc358208440"/>
      <w:bookmarkStart w:id="44" w:name="_Toc387084735"/>
      <w:bookmarkEnd w:id="39"/>
    </w:p>
    <w:p w:rsidR="009A5761" w:rsidRPr="00921272" w:rsidRDefault="005140F0">
      <w:pPr>
        <w:pStyle w:val="Heading2"/>
        <w:numPr>
          <w:ilvl w:val="1"/>
          <w:numId w:val="3"/>
        </w:numPr>
        <w:spacing w:before="0" w:after="0"/>
        <w:ind w:firstLine="709"/>
        <w:jc w:val="both"/>
        <w:rPr>
          <w:b w:val="0"/>
          <w:color w:val="000000"/>
          <w:sz w:val="28"/>
          <w:szCs w:val="28"/>
        </w:rPr>
      </w:pPr>
      <w:bookmarkStart w:id="45" w:name="_Toc17802699"/>
      <w:r w:rsidRPr="00921272">
        <w:rPr>
          <w:rFonts w:ascii="Times New Roman" w:hAnsi="Times New Roman" w:cs="Times New Roman"/>
          <w:b w:val="0"/>
          <w:color w:val="000000"/>
          <w:sz w:val="28"/>
          <w:szCs w:val="28"/>
        </w:rPr>
        <w:t xml:space="preserve">Статья 35. </w:t>
      </w:r>
      <w:bookmarkEnd w:id="40"/>
      <w:bookmarkEnd w:id="41"/>
      <w:bookmarkEnd w:id="42"/>
      <w:bookmarkEnd w:id="43"/>
      <w:bookmarkEnd w:id="44"/>
      <w:r w:rsidRPr="00921272">
        <w:rPr>
          <w:rFonts w:ascii="Times New Roman" w:hAnsi="Times New Roman" w:cs="Times New Roman"/>
          <w:b w:val="0"/>
          <w:color w:val="000000"/>
          <w:sz w:val="28"/>
          <w:szCs w:val="28"/>
        </w:rPr>
        <w:t>Утратила силу</w:t>
      </w:r>
      <w:bookmarkStart w:id="46" w:name="_Toc277336804"/>
      <w:bookmarkStart w:id="47" w:name="_Toc277337137"/>
      <w:bookmarkStart w:id="48" w:name="_Toc344077849"/>
      <w:bookmarkStart w:id="49" w:name="_Toc358208441"/>
      <w:bookmarkStart w:id="50" w:name="_Toc387084736"/>
      <w:bookmarkEnd w:id="45"/>
    </w:p>
    <w:p w:rsidR="009A5761" w:rsidRPr="00921272" w:rsidRDefault="005140F0">
      <w:pPr>
        <w:pStyle w:val="Heading2"/>
        <w:numPr>
          <w:ilvl w:val="1"/>
          <w:numId w:val="3"/>
        </w:numPr>
        <w:spacing w:before="0" w:after="0"/>
        <w:ind w:firstLine="709"/>
        <w:jc w:val="both"/>
        <w:rPr>
          <w:b w:val="0"/>
          <w:bCs w:val="0"/>
          <w:color w:val="000000"/>
          <w:sz w:val="28"/>
          <w:szCs w:val="28"/>
        </w:rPr>
      </w:pPr>
      <w:bookmarkStart w:id="51" w:name="_Toc17802700"/>
      <w:r w:rsidRPr="00921272">
        <w:rPr>
          <w:rFonts w:ascii="Times New Roman" w:hAnsi="Times New Roman" w:cs="Times New Roman"/>
          <w:b w:val="0"/>
          <w:color w:val="000000"/>
          <w:sz w:val="28"/>
          <w:szCs w:val="28"/>
        </w:rPr>
        <w:t xml:space="preserve">Статья 36. </w:t>
      </w:r>
      <w:bookmarkEnd w:id="46"/>
      <w:bookmarkEnd w:id="47"/>
      <w:bookmarkEnd w:id="48"/>
      <w:bookmarkEnd w:id="49"/>
      <w:bookmarkEnd w:id="50"/>
      <w:r w:rsidRPr="00921272">
        <w:rPr>
          <w:rFonts w:ascii="Times New Roman" w:hAnsi="Times New Roman" w:cs="Times New Roman"/>
          <w:b w:val="0"/>
          <w:color w:val="000000"/>
          <w:sz w:val="28"/>
          <w:szCs w:val="28"/>
        </w:rPr>
        <w:t>Утратила силу</w:t>
      </w:r>
      <w:bookmarkEnd w:id="51"/>
      <w:r w:rsidRPr="00921272">
        <w:rPr>
          <w:rFonts w:ascii="Times New Roman" w:hAnsi="Times New Roman" w:cs="Times New Roman"/>
          <w:b w:val="0"/>
          <w:bCs w:val="0"/>
          <w:color w:val="000000"/>
          <w:sz w:val="28"/>
          <w:szCs w:val="28"/>
        </w:rPr>
        <w:t>».</w:t>
      </w:r>
    </w:p>
    <w:p w:rsidR="009A5761" w:rsidRDefault="005140F0">
      <w:pPr>
        <w:ind w:firstLine="567"/>
        <w:jc w:val="both"/>
        <w:rPr>
          <w:sz w:val="28"/>
          <w:szCs w:val="28"/>
        </w:rPr>
      </w:pPr>
      <w:r>
        <w:rPr>
          <w:color w:val="000000"/>
          <w:sz w:val="28"/>
          <w:szCs w:val="28"/>
        </w:rPr>
        <w:t>1.7. Внести следующие изменения в главу 9 Части 1 Правил землепользования и застройки Красногвардейского сельского поселения:</w:t>
      </w:r>
    </w:p>
    <w:p w:rsidR="009A5761" w:rsidRDefault="00921272">
      <w:pPr>
        <w:ind w:firstLine="567"/>
        <w:jc w:val="both"/>
        <w:rPr>
          <w:sz w:val="28"/>
          <w:szCs w:val="28"/>
        </w:rPr>
      </w:pPr>
      <w:r>
        <w:rPr>
          <w:color w:val="000000"/>
          <w:sz w:val="28"/>
          <w:szCs w:val="28"/>
        </w:rPr>
        <w:t>1.7.1. В</w:t>
      </w:r>
      <w:r w:rsidR="005140F0">
        <w:rPr>
          <w:color w:val="000000"/>
          <w:sz w:val="28"/>
          <w:szCs w:val="28"/>
        </w:rPr>
        <w:t xml:space="preserve"> п. 1 статьи 38 внести изменения и дополнить ст. 38 пунктами следующего содержания:</w:t>
      </w:r>
    </w:p>
    <w:p w:rsidR="009A5761" w:rsidRDefault="005140F0">
      <w:pPr>
        <w:ind w:firstLine="567"/>
        <w:jc w:val="both"/>
        <w:rPr>
          <w:sz w:val="28"/>
          <w:szCs w:val="28"/>
        </w:rPr>
      </w:pPr>
      <w:r>
        <w:rPr>
          <w:color w:val="000000"/>
          <w:sz w:val="28"/>
          <w:szCs w:val="28"/>
        </w:rPr>
        <w:t>«</w:t>
      </w:r>
      <w:r>
        <w:rPr>
          <w:sz w:val="28"/>
          <w:szCs w:val="28"/>
        </w:rPr>
        <w:t>1) 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 генеральный план или схему территориального планирования муниципального района изменений;</w:t>
      </w:r>
    </w:p>
    <w:p w:rsidR="009A5761" w:rsidRDefault="005140F0">
      <w:pPr>
        <w:ind w:firstLine="567"/>
        <w:jc w:val="both"/>
        <w:rPr>
          <w:sz w:val="28"/>
          <w:szCs w:val="28"/>
        </w:rPr>
      </w:pPr>
      <w:r>
        <w:rPr>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w:t>
      </w:r>
      <w:proofErr w:type="gramStart"/>
      <w:r>
        <w:rPr>
          <w:sz w:val="28"/>
          <w:szCs w:val="28"/>
        </w:rPr>
        <w:t>на</w:t>
      </w:r>
      <w:proofErr w:type="gramEnd"/>
      <w:r>
        <w:rPr>
          <w:sz w:val="28"/>
          <w:szCs w:val="28"/>
        </w:rPr>
        <w:t xml:space="preserve"> </w:t>
      </w:r>
      <w:proofErr w:type="gramStart"/>
      <w:r>
        <w:rPr>
          <w:sz w:val="28"/>
          <w:szCs w:val="28"/>
        </w:rPr>
        <w:t>при</w:t>
      </w:r>
      <w:proofErr w:type="gramEnd"/>
      <w:r w:rsidR="00921272">
        <w:rPr>
          <w:sz w:val="28"/>
          <w:szCs w:val="28"/>
        </w:rPr>
        <w:t xml:space="preserve"> </w:t>
      </w:r>
      <w:r>
        <w:rPr>
          <w:sz w:val="28"/>
          <w:szCs w:val="28"/>
        </w:rPr>
        <w:t>аэродромной территории, которые допущены в правилах землепользования и застройки поселения, городского округа, межселенной территории;</w:t>
      </w:r>
    </w:p>
    <w:p w:rsidR="009A5761" w:rsidRDefault="005140F0">
      <w:pPr>
        <w:ind w:firstLine="567"/>
        <w:jc w:val="both"/>
        <w:rPr>
          <w:sz w:val="28"/>
          <w:szCs w:val="28"/>
        </w:rPr>
      </w:pPr>
      <w:r>
        <w:rPr>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9A5761" w:rsidRDefault="005140F0">
      <w:pPr>
        <w:ind w:firstLine="567"/>
        <w:jc w:val="both"/>
        <w:rPr>
          <w:sz w:val="28"/>
          <w:szCs w:val="28"/>
        </w:rPr>
      </w:pPr>
      <w:proofErr w:type="gramStart"/>
      <w:r>
        <w:rPr>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roofErr w:type="gramEnd"/>
    </w:p>
    <w:p w:rsidR="009A5761" w:rsidRDefault="005140F0">
      <w:pPr>
        <w:ind w:firstLine="567"/>
        <w:jc w:val="both"/>
      </w:pPr>
      <w:r>
        <w:rPr>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9A5761" w:rsidRDefault="005140F0">
      <w:pPr>
        <w:ind w:firstLine="567"/>
        <w:jc w:val="both"/>
      </w:pPr>
      <w:r>
        <w:rPr>
          <w:sz w:val="28"/>
          <w:szCs w:val="28"/>
        </w:rPr>
        <w:t xml:space="preserve">4. В случае, предусмотренном </w:t>
      </w:r>
      <w:hyperlink w:anchor="Par1392" w:tgtFrame="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
        <w:r>
          <w:rPr>
            <w:rStyle w:val="ListLabel37"/>
            <w:sz w:val="28"/>
            <w:szCs w:val="28"/>
          </w:rPr>
          <w:t>частью 3.1</w:t>
        </w:r>
      </w:hyperlink>
      <w:r>
        <w:rPr>
          <w:sz w:val="28"/>
          <w:szCs w:val="28"/>
        </w:rPr>
        <w:t xml:space="preserve">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w:t>
      </w:r>
      <w:hyperlink w:anchor="Par1392" w:tgtFrame="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
        <w:r>
          <w:rPr>
            <w:rStyle w:val="ListLabel37"/>
            <w:sz w:val="28"/>
            <w:szCs w:val="28"/>
          </w:rPr>
          <w:t>части 3.1</w:t>
        </w:r>
      </w:hyperlink>
      <w:r>
        <w:rPr>
          <w:sz w:val="28"/>
          <w:szCs w:val="28"/>
        </w:rPr>
        <w:t xml:space="preserve"> настоящей статьи требования».</w:t>
      </w:r>
    </w:p>
    <w:p w:rsidR="009A5761" w:rsidRDefault="005140F0">
      <w:pPr>
        <w:ind w:firstLine="567"/>
        <w:jc w:val="both"/>
      </w:pPr>
      <w:r>
        <w:rPr>
          <w:sz w:val="28"/>
          <w:szCs w:val="28"/>
        </w:rPr>
        <w:t>1.7.2. Статью 39 указанной главы изложить в следующей редакции:</w:t>
      </w:r>
    </w:p>
    <w:p w:rsidR="009A5761" w:rsidRPr="00921272" w:rsidRDefault="00921272">
      <w:pPr>
        <w:ind w:firstLine="567"/>
        <w:jc w:val="both"/>
      </w:pPr>
      <w:bookmarkStart w:id="52" w:name="_Toc358208445"/>
      <w:bookmarkStart w:id="53" w:name="_Toc387084740"/>
      <w:bookmarkStart w:id="54" w:name="_Toc17802704"/>
      <w:bookmarkStart w:id="55" w:name="_Toc277336817"/>
      <w:bookmarkStart w:id="56" w:name="_Toc277337150"/>
      <w:bookmarkStart w:id="57" w:name="_Toc344077843"/>
      <w:r>
        <w:rPr>
          <w:color w:val="000000"/>
          <w:sz w:val="28"/>
          <w:szCs w:val="28"/>
        </w:rPr>
        <w:t>«</w:t>
      </w:r>
      <w:r w:rsidR="005140F0" w:rsidRPr="00921272">
        <w:rPr>
          <w:bCs/>
          <w:color w:val="000000"/>
          <w:sz w:val="28"/>
          <w:szCs w:val="28"/>
        </w:rPr>
        <w:t>Статья 39. Внесение изменений в Правила</w:t>
      </w:r>
      <w:bookmarkEnd w:id="52"/>
      <w:bookmarkEnd w:id="53"/>
      <w:bookmarkEnd w:id="54"/>
      <w:bookmarkEnd w:id="55"/>
      <w:bookmarkEnd w:id="56"/>
      <w:bookmarkEnd w:id="57"/>
    </w:p>
    <w:p w:rsidR="009A5761" w:rsidRDefault="005140F0">
      <w:pPr>
        <w:ind w:firstLine="567"/>
        <w:jc w:val="both"/>
      </w:pPr>
      <w:r>
        <w:rPr>
          <w:color w:val="000000"/>
          <w:sz w:val="28"/>
          <w:szCs w:val="28"/>
        </w:rPr>
        <w:t>1. Внесение изменений в Правила землепользования и застройки Красногвардейского сельского поселения осуществляется в порядке, предусмотренном статьями 31 и 32 Градостроительного кодекса РФ</w:t>
      </w:r>
    </w:p>
    <w:p w:rsidR="009A5761" w:rsidRDefault="005140F0">
      <w:pPr>
        <w:ind w:firstLine="567"/>
        <w:jc w:val="both"/>
      </w:pPr>
      <w:r>
        <w:rPr>
          <w:color w:val="000000"/>
          <w:sz w:val="28"/>
          <w:szCs w:val="28"/>
        </w:rPr>
        <w:t xml:space="preserve">2. </w:t>
      </w:r>
      <w:proofErr w:type="gramStart"/>
      <w:r>
        <w:rPr>
          <w:color w:val="000000"/>
          <w:sz w:val="28"/>
          <w:szCs w:val="28"/>
        </w:rP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9A5761" w:rsidRDefault="005140F0">
      <w:pPr>
        <w:ind w:firstLine="567"/>
        <w:jc w:val="both"/>
      </w:pPr>
      <w:r>
        <w:rPr>
          <w:color w:val="000000"/>
          <w:sz w:val="28"/>
          <w:szCs w:val="28"/>
        </w:rPr>
        <w:t xml:space="preserve">3.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Pr>
          <w:color w:val="000000"/>
          <w:sz w:val="28"/>
          <w:szCs w:val="28"/>
        </w:rPr>
        <w:t>приаэродромной</w:t>
      </w:r>
      <w:proofErr w:type="spellEnd"/>
      <w:r>
        <w:rPr>
          <w:color w:val="000000"/>
          <w:sz w:val="28"/>
          <w:szCs w:val="28"/>
        </w:rPr>
        <w:t xml:space="preserve"> территории, рассмотрению комиссией не подлежит.</w:t>
      </w:r>
    </w:p>
    <w:p w:rsidR="009A5761" w:rsidRDefault="005140F0">
      <w:pPr>
        <w:ind w:firstLine="567"/>
        <w:jc w:val="both"/>
      </w:pPr>
      <w:r>
        <w:rPr>
          <w:color w:val="000000"/>
          <w:sz w:val="28"/>
          <w:szCs w:val="28"/>
        </w:rPr>
        <w:t>4. Глава местной администрации с учетом рекомендаций, содержащихся в заключени</w:t>
      </w:r>
      <w:proofErr w:type="gramStart"/>
      <w:r>
        <w:rPr>
          <w:color w:val="000000"/>
          <w:sz w:val="28"/>
          <w:szCs w:val="28"/>
        </w:rPr>
        <w:t>и</w:t>
      </w:r>
      <w:proofErr w:type="gramEnd"/>
      <w:r>
        <w:rPr>
          <w:color w:val="000000"/>
          <w:sz w:val="28"/>
          <w:szCs w:val="28"/>
        </w:rPr>
        <w:t xml:space="preserve">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9A5761" w:rsidRDefault="005140F0">
      <w:pPr>
        <w:ind w:firstLine="567"/>
        <w:jc w:val="both"/>
      </w:pPr>
      <w:r>
        <w:rPr>
          <w:rFonts w:eastAsiaTheme="minorHAnsi"/>
          <w:color w:val="000000"/>
          <w:sz w:val="28"/>
          <w:szCs w:val="28"/>
          <w:lang w:eastAsia="en-US"/>
        </w:rPr>
        <w:t xml:space="preserve">5.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ar1377" w:tgtFram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
        <w:r>
          <w:rPr>
            <w:rStyle w:val="ListLabel38"/>
            <w:rFonts w:eastAsiaTheme="minorHAnsi"/>
            <w:color w:val="000000"/>
            <w:sz w:val="28"/>
            <w:szCs w:val="28"/>
            <w:lang w:eastAsia="en-US"/>
          </w:rPr>
          <w:t xml:space="preserve">пункте 1.1 части </w:t>
        </w:r>
      </w:hyperlink>
      <w:r>
        <w:rPr>
          <w:rFonts w:eastAsiaTheme="minorHAnsi"/>
          <w:color w:val="000000"/>
          <w:sz w:val="28"/>
          <w:szCs w:val="28"/>
          <w:lang w:eastAsia="en-US"/>
        </w:rPr>
        <w:t xml:space="preserve">1 статьи 38 настоящих Правил, </w:t>
      </w:r>
      <w:proofErr w:type="gramStart"/>
      <w:r>
        <w:rPr>
          <w:rFonts w:eastAsiaTheme="minorHAnsi"/>
          <w:color w:val="000000"/>
          <w:sz w:val="28"/>
          <w:szCs w:val="28"/>
          <w:lang w:eastAsia="en-US"/>
        </w:rPr>
        <w:t>обязан</w:t>
      </w:r>
      <w:proofErr w:type="gramEnd"/>
      <w:r>
        <w:rPr>
          <w:rFonts w:eastAsiaTheme="minorHAnsi"/>
          <w:color w:val="000000"/>
          <w:sz w:val="28"/>
          <w:szCs w:val="28"/>
          <w:lang w:eastAsia="en-US"/>
        </w:rPr>
        <w:t xml:space="preserve"> принять решение о внесении изменений в правила землепользования и застройки. Предписание, указанное в </w:t>
      </w:r>
      <w:hyperlink w:anchor="Par1377" w:tgtFram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
        <w:r>
          <w:rPr>
            <w:rStyle w:val="ListLabel38"/>
            <w:rFonts w:eastAsiaTheme="minorHAnsi"/>
            <w:color w:val="000000"/>
            <w:sz w:val="28"/>
            <w:szCs w:val="28"/>
            <w:lang w:eastAsia="en-US"/>
          </w:rPr>
          <w:t>пункте 1.1 части 1</w:t>
        </w:r>
      </w:hyperlink>
      <w:r>
        <w:rPr>
          <w:rFonts w:eastAsiaTheme="minorHAnsi"/>
          <w:color w:val="000000"/>
          <w:sz w:val="28"/>
          <w:szCs w:val="28"/>
          <w:lang w:eastAsia="en-US"/>
        </w:rPr>
        <w:t xml:space="preserve"> статьи 38 настоящих Правил, может быть обжаловано главой местной администрации в суд.</w:t>
      </w:r>
    </w:p>
    <w:p w:rsidR="009A5761" w:rsidRDefault="005140F0">
      <w:pPr>
        <w:ind w:firstLine="567"/>
        <w:jc w:val="both"/>
      </w:pPr>
      <w:r>
        <w:rPr>
          <w:rFonts w:eastAsiaTheme="minorHAnsi"/>
          <w:color w:val="000000"/>
          <w:sz w:val="28"/>
          <w:szCs w:val="28"/>
          <w:lang w:eastAsia="en-US"/>
        </w:rPr>
        <w:t xml:space="preserve">6. </w:t>
      </w:r>
      <w:proofErr w:type="gramStart"/>
      <w:r>
        <w:rPr>
          <w:rFonts w:eastAsiaTheme="minorHAnsi"/>
          <w:color w:val="000000"/>
          <w:sz w:val="28"/>
          <w:szCs w:val="28"/>
          <w:lang w:eastAsia="en-US"/>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64"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
        <w:r>
          <w:rPr>
            <w:rStyle w:val="ListLabel38"/>
            <w:rFonts w:eastAsiaTheme="minorHAnsi"/>
            <w:color w:val="000000"/>
            <w:sz w:val="28"/>
            <w:szCs w:val="28"/>
            <w:lang w:eastAsia="en-US"/>
          </w:rPr>
          <w:t>части 2 статьи 55.32</w:t>
        </w:r>
      </w:hyperlink>
      <w:r>
        <w:rPr>
          <w:rFonts w:eastAsiaTheme="minorHAnsi"/>
          <w:color w:val="000000"/>
          <w:sz w:val="28"/>
          <w:szCs w:val="28"/>
          <w:lang w:eastAsia="en-US"/>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w:t>
      </w:r>
      <w:proofErr w:type="gramEnd"/>
      <w:r>
        <w:rPr>
          <w:rFonts w:eastAsiaTheme="minorHAnsi"/>
          <w:color w:val="000000"/>
          <w:sz w:val="28"/>
          <w:szCs w:val="28"/>
          <w:lang w:eastAsia="en-US"/>
        </w:rPr>
        <w:t xml:space="preserve"> </w:t>
      </w:r>
      <w:proofErr w:type="gramStart"/>
      <w:r>
        <w:rPr>
          <w:rFonts w:eastAsiaTheme="minorHAnsi"/>
          <w:color w:val="000000"/>
          <w:sz w:val="28"/>
          <w:szCs w:val="28"/>
          <w:lang w:eastAsia="en-US"/>
        </w:rPr>
        <w:t>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w:t>
      </w:r>
      <w:proofErr w:type="gramEnd"/>
      <w:r>
        <w:rPr>
          <w:rFonts w:eastAsiaTheme="minorHAnsi"/>
          <w:color w:val="000000"/>
          <w:sz w:val="28"/>
          <w:szCs w:val="28"/>
          <w:lang w:eastAsia="en-US"/>
        </w:rPr>
        <w:t xml:space="preserve"> в </w:t>
      </w:r>
      <w:hyperlink w:anchor="Par4264" w:tgtFram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
        <w:r>
          <w:rPr>
            <w:rStyle w:val="ListLabel38"/>
            <w:rFonts w:eastAsiaTheme="minorHAnsi"/>
            <w:color w:val="000000"/>
            <w:sz w:val="28"/>
            <w:szCs w:val="28"/>
            <w:lang w:eastAsia="en-US"/>
          </w:rPr>
          <w:t xml:space="preserve">части 2 </w:t>
        </w:r>
        <w:proofErr w:type="gramStart"/>
        <w:r>
          <w:rPr>
            <w:rStyle w:val="ListLabel38"/>
            <w:rFonts w:eastAsiaTheme="minorHAnsi"/>
            <w:color w:val="000000"/>
            <w:sz w:val="28"/>
            <w:szCs w:val="28"/>
            <w:lang w:eastAsia="en-US"/>
          </w:rPr>
          <w:t>статьи</w:t>
        </w:r>
        <w:proofErr w:type="gramEnd"/>
        <w:r>
          <w:rPr>
            <w:rStyle w:val="ListLabel38"/>
            <w:rFonts w:eastAsiaTheme="minorHAnsi"/>
            <w:color w:val="000000"/>
            <w:sz w:val="28"/>
            <w:szCs w:val="28"/>
            <w:lang w:eastAsia="en-US"/>
          </w:rPr>
          <w:t xml:space="preserve"> 55.32</w:t>
        </w:r>
      </w:hyperlink>
      <w:r>
        <w:rPr>
          <w:rFonts w:eastAsiaTheme="minorHAnsi"/>
          <w:color w:val="000000"/>
          <w:sz w:val="28"/>
          <w:szCs w:val="28"/>
          <w:lang w:eastAsia="en-US"/>
        </w:rPr>
        <w:t xml:space="preserve"> Градостроительного Кодекса и от </w:t>
      </w:r>
      <w:proofErr w:type="gramStart"/>
      <w:r>
        <w:rPr>
          <w:rFonts w:eastAsiaTheme="minorHAnsi"/>
          <w:color w:val="000000"/>
          <w:sz w:val="28"/>
          <w:szCs w:val="28"/>
          <w:lang w:eastAsia="en-US"/>
        </w:rPr>
        <w:t>которых</w:t>
      </w:r>
      <w:proofErr w:type="gramEnd"/>
      <w:r>
        <w:rPr>
          <w:rFonts w:eastAsiaTheme="minorHAnsi"/>
          <w:color w:val="000000"/>
          <w:sz w:val="28"/>
          <w:szCs w:val="28"/>
          <w:lang w:eastAsia="en-US"/>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A5761" w:rsidRDefault="005140F0">
      <w:pPr>
        <w:ind w:firstLine="567"/>
        <w:jc w:val="both"/>
      </w:pPr>
      <w:r>
        <w:rPr>
          <w:rFonts w:eastAsiaTheme="minorHAnsi"/>
          <w:color w:val="000000"/>
          <w:sz w:val="28"/>
          <w:szCs w:val="28"/>
          <w:lang w:eastAsia="en-US"/>
        </w:rPr>
        <w:t xml:space="preserve">7. </w:t>
      </w:r>
      <w:proofErr w:type="gramStart"/>
      <w:r>
        <w:rPr>
          <w:rFonts w:eastAsiaTheme="minorHAnsi"/>
          <w:color w:val="000000"/>
          <w:sz w:val="28"/>
          <w:szCs w:val="28"/>
          <w:lang w:eastAsia="en-US"/>
        </w:rPr>
        <w:t xml:space="preserve">В случаях, предусмотренных </w:t>
      </w:r>
      <w:hyperlink w:anchor="Par1380" w:tgtFram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
        <w:r>
          <w:rPr>
            <w:rStyle w:val="ListLabel38"/>
            <w:rFonts w:eastAsiaTheme="minorHAnsi"/>
            <w:color w:val="000000"/>
            <w:sz w:val="28"/>
            <w:szCs w:val="28"/>
            <w:lang w:eastAsia="en-US"/>
          </w:rPr>
          <w:t>пунктами 3</w:t>
        </w:r>
      </w:hyperlink>
      <w:r>
        <w:rPr>
          <w:rFonts w:eastAsiaTheme="minorHAnsi"/>
          <w:color w:val="000000"/>
          <w:sz w:val="28"/>
          <w:szCs w:val="28"/>
          <w:lang w:eastAsia="en-US"/>
        </w:rPr>
        <w:t xml:space="preserve"> - 5 части 1 статьи 38 настоящих Правил,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 землепользования и застройки границ зон с</w:t>
      </w:r>
      <w:proofErr w:type="gramEnd"/>
      <w:r>
        <w:rPr>
          <w:rFonts w:eastAsiaTheme="minorHAnsi"/>
          <w:color w:val="000000"/>
          <w:sz w:val="28"/>
          <w:szCs w:val="28"/>
          <w:lang w:eastAsia="en-US"/>
        </w:rPr>
        <w:t xml:space="preserve">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9A5761" w:rsidRDefault="005140F0">
      <w:pPr>
        <w:ind w:firstLine="567"/>
        <w:jc w:val="both"/>
      </w:pPr>
      <w:r>
        <w:rPr>
          <w:rFonts w:eastAsiaTheme="minorHAnsi"/>
          <w:color w:val="000000"/>
          <w:sz w:val="28"/>
          <w:szCs w:val="28"/>
          <w:lang w:eastAsia="en-US"/>
        </w:rPr>
        <w:t xml:space="preserve">8. </w:t>
      </w:r>
      <w:proofErr w:type="gramStart"/>
      <w:r>
        <w:rPr>
          <w:rFonts w:eastAsiaTheme="minorHAnsi"/>
          <w:color w:val="000000"/>
          <w:sz w:val="28"/>
          <w:szCs w:val="28"/>
          <w:lang w:eastAsia="en-US"/>
        </w:rPr>
        <w:t xml:space="preserve">В случае поступления требования, предусмотренного </w:t>
      </w:r>
      <w:hyperlink w:anchor="Par1406" w:tgtFrame="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
        <w:r>
          <w:rPr>
            <w:rStyle w:val="ListLabel38"/>
            <w:rFonts w:eastAsiaTheme="minorHAnsi"/>
            <w:color w:val="000000"/>
            <w:sz w:val="28"/>
            <w:szCs w:val="28"/>
            <w:lang w:eastAsia="en-US"/>
          </w:rPr>
          <w:t>частью 8</w:t>
        </w:r>
      </w:hyperlink>
      <w:r>
        <w:rPr>
          <w:rFonts w:eastAsiaTheme="minorHAnsi"/>
          <w:color w:val="000000"/>
          <w:sz w:val="28"/>
          <w:szCs w:val="28"/>
          <w:lang w:eastAsia="en-US"/>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80" w:tgtFram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
        <w:r>
          <w:rPr>
            <w:rStyle w:val="ListLabel38"/>
            <w:rFonts w:eastAsiaTheme="minorHAnsi"/>
            <w:color w:val="000000"/>
            <w:sz w:val="28"/>
            <w:szCs w:val="28"/>
            <w:lang w:eastAsia="en-US"/>
          </w:rPr>
          <w:t>пунктами 3</w:t>
        </w:r>
      </w:hyperlink>
      <w:r>
        <w:rPr>
          <w:rFonts w:eastAsiaTheme="minorHAnsi"/>
          <w:color w:val="000000"/>
          <w:sz w:val="28"/>
          <w:szCs w:val="28"/>
          <w:lang w:eastAsia="en-US"/>
        </w:rPr>
        <w:t xml:space="preserve"> - 5 части 1 статьи 38 настоящих Правил оснований для внесения изменений в правила землепользования и застройки глава местной администрации обязан</w:t>
      </w:r>
      <w:proofErr w:type="gramEnd"/>
      <w:r>
        <w:rPr>
          <w:rFonts w:eastAsiaTheme="minorHAnsi"/>
          <w:color w:val="000000"/>
          <w:sz w:val="28"/>
          <w:szCs w:val="28"/>
          <w:lang w:eastAsia="en-US"/>
        </w:rPr>
        <w:t xml:space="preserve"> обеспечить внесение изменений в правила землепользования и застройки путем их уточнения в соответствии с таким требованием. При этом утверждение</w:t>
      </w:r>
      <w:r>
        <w:rPr>
          <w:color w:val="000000"/>
          <w:sz w:val="28"/>
          <w:szCs w:val="28"/>
          <w:shd w:val="clear" w:color="auto" w:fill="FFFFFF"/>
        </w:rPr>
        <w:t xml:space="preserve"> изменений в правила землепользования и застройки в целях их уточнения в соответствии с требованием, предусмотренным </w:t>
      </w:r>
      <w:hyperlink r:id="rId11" w:anchor="dst3124" w:history="1">
        <w:r>
          <w:rPr>
            <w:rStyle w:val="ListLabel36"/>
            <w:color w:val="000000"/>
            <w:sz w:val="28"/>
            <w:szCs w:val="28"/>
          </w:rPr>
          <w:t>7</w:t>
        </w:r>
      </w:hyperlink>
      <w:r>
        <w:rPr>
          <w:color w:val="000000"/>
          <w:sz w:val="28"/>
          <w:szCs w:val="28"/>
          <w:shd w:val="clear" w:color="auto" w:fill="FFFFFF"/>
        </w:rPr>
        <w:t> настоящей статьи, не требуется.</w:t>
      </w:r>
    </w:p>
    <w:p w:rsidR="009A5761" w:rsidRDefault="005140F0">
      <w:pPr>
        <w:ind w:firstLine="567"/>
        <w:jc w:val="both"/>
      </w:pPr>
      <w:r>
        <w:rPr>
          <w:rFonts w:eastAsiaTheme="minorHAnsi"/>
          <w:color w:val="000000"/>
          <w:sz w:val="28"/>
          <w:szCs w:val="28"/>
          <w:lang w:eastAsia="en-US"/>
        </w:rPr>
        <w:t xml:space="preserve">9. </w:t>
      </w:r>
      <w:proofErr w:type="gramStart"/>
      <w:r>
        <w:rPr>
          <w:rFonts w:eastAsiaTheme="minorHAnsi"/>
          <w:color w:val="000000"/>
          <w:sz w:val="28"/>
          <w:szCs w:val="28"/>
          <w:lang w:eastAsia="en-US"/>
        </w:rPr>
        <w:t xml:space="preserve">Срок уточнения правил землепользования и застройки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06" w:tgtFrame="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
        <w:r>
          <w:rPr>
            <w:rStyle w:val="ListLabel38"/>
            <w:rFonts w:eastAsiaTheme="minorHAnsi"/>
            <w:color w:val="000000"/>
            <w:sz w:val="28"/>
            <w:szCs w:val="28"/>
            <w:lang w:eastAsia="en-US"/>
          </w:rPr>
          <w:t>частью 8</w:t>
        </w:r>
      </w:hyperlink>
      <w:r>
        <w:rPr>
          <w:rFonts w:eastAsiaTheme="minorHAnsi"/>
          <w:color w:val="000000"/>
          <w:sz w:val="28"/>
          <w:szCs w:val="28"/>
          <w:lang w:eastAsia="en-US"/>
        </w:rPr>
        <w:t xml:space="preserve"> настоящей статьи, поступления от</w:t>
      </w:r>
      <w:proofErr w:type="gramEnd"/>
      <w:r>
        <w:rPr>
          <w:rFonts w:eastAsiaTheme="minorHAnsi"/>
          <w:color w:val="000000"/>
          <w:sz w:val="28"/>
          <w:szCs w:val="28"/>
          <w:lang w:eastAsia="en-US"/>
        </w:rPr>
        <w:t xml:space="preserve">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80" w:tgtFram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
        <w:r>
          <w:rPr>
            <w:rStyle w:val="ListLabel38"/>
            <w:rFonts w:eastAsiaTheme="minorHAnsi"/>
            <w:color w:val="000000"/>
            <w:sz w:val="28"/>
            <w:szCs w:val="28"/>
            <w:lang w:eastAsia="en-US"/>
          </w:rPr>
          <w:t>пунктами 3</w:t>
        </w:r>
      </w:hyperlink>
      <w:r>
        <w:rPr>
          <w:rFonts w:eastAsiaTheme="minorHAnsi"/>
          <w:color w:val="000000"/>
          <w:sz w:val="28"/>
          <w:szCs w:val="28"/>
          <w:lang w:eastAsia="en-US"/>
        </w:rPr>
        <w:t xml:space="preserve"> - 1 статьи 38 настоящих Правил оснований для внесения изменений в правила землепользования и застройки.</w:t>
      </w:r>
    </w:p>
    <w:p w:rsidR="009A5761" w:rsidRDefault="005140F0">
      <w:pPr>
        <w:pStyle w:val="Heading1"/>
        <w:jc w:val="both"/>
        <w:rPr>
          <w:b w:val="0"/>
          <w:color w:val="000000"/>
          <w:sz w:val="28"/>
          <w:szCs w:val="28"/>
        </w:rPr>
      </w:pPr>
      <w:r>
        <w:rPr>
          <w:b w:val="0"/>
          <w:color w:val="000000"/>
          <w:sz w:val="28"/>
          <w:szCs w:val="28"/>
        </w:rPr>
        <w:tab/>
        <w:t xml:space="preserve">10-13. Утратили силу». </w:t>
      </w:r>
    </w:p>
    <w:p w:rsidR="009A5761" w:rsidRDefault="005140F0">
      <w:pPr>
        <w:jc w:val="both"/>
      </w:pPr>
      <w:r>
        <w:rPr>
          <w:i/>
          <w:iCs/>
          <w:sz w:val="28"/>
          <w:szCs w:val="28"/>
        </w:rPr>
        <w:tab/>
      </w:r>
      <w:r>
        <w:rPr>
          <w:sz w:val="28"/>
          <w:szCs w:val="28"/>
        </w:rPr>
        <w:t>1.8. В главу 10 части 1 Правил землепользования и застройки внести следующие изменения и дополнения:</w:t>
      </w:r>
    </w:p>
    <w:p w:rsidR="009A5761" w:rsidRDefault="005140F0">
      <w:pPr>
        <w:jc w:val="both"/>
      </w:pPr>
      <w:r>
        <w:rPr>
          <w:i/>
          <w:iCs/>
          <w:sz w:val="28"/>
          <w:szCs w:val="28"/>
        </w:rPr>
        <w:tab/>
      </w:r>
      <w:r>
        <w:rPr>
          <w:sz w:val="28"/>
          <w:szCs w:val="28"/>
        </w:rPr>
        <w:t>1.8.1. Следующие пункты статьи 40 изложить в новой редакции:</w:t>
      </w:r>
    </w:p>
    <w:p w:rsidR="009A5761" w:rsidRDefault="005140F0">
      <w:pPr>
        <w:jc w:val="both"/>
        <w:rPr>
          <w:sz w:val="28"/>
          <w:szCs w:val="28"/>
        </w:rPr>
      </w:pPr>
      <w:r>
        <w:rPr>
          <w:sz w:val="28"/>
          <w:szCs w:val="28"/>
        </w:rPr>
        <w:tab/>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w:t>
      </w:r>
    </w:p>
    <w:p w:rsidR="009A5761" w:rsidRDefault="005140F0">
      <w:pPr>
        <w:jc w:val="both"/>
        <w:rPr>
          <w:sz w:val="28"/>
          <w:szCs w:val="28"/>
        </w:rPr>
      </w:pPr>
      <w:proofErr w:type="gramStart"/>
      <w:r>
        <w:rPr>
          <w:sz w:val="28"/>
          <w:szCs w:val="28"/>
        </w:rPr>
        <w:t>определенных</w:t>
      </w:r>
      <w:proofErr w:type="gramEnd"/>
      <w:r>
        <w:rPr>
          <w:sz w:val="28"/>
          <w:szCs w:val="28"/>
        </w:rPr>
        <w:t xml:space="preserve"> в соответствии с законодательством в сфере садоводства и огородничества;</w:t>
      </w:r>
    </w:p>
    <w:p w:rsidR="009A5761" w:rsidRDefault="005140F0">
      <w:pPr>
        <w:jc w:val="both"/>
        <w:rPr>
          <w:sz w:val="28"/>
          <w:szCs w:val="28"/>
        </w:rPr>
      </w:pPr>
      <w:r>
        <w:rPr>
          <w:sz w:val="28"/>
          <w:szCs w:val="28"/>
        </w:rPr>
        <w:tab/>
        <w:t>1.1) строительства, реконструкции объектов индивидуального жилищного строительства;</w:t>
      </w:r>
    </w:p>
    <w:p w:rsidR="009A5761" w:rsidRDefault="005140F0">
      <w:pPr>
        <w:jc w:val="both"/>
        <w:rPr>
          <w:sz w:val="28"/>
          <w:szCs w:val="28"/>
        </w:rPr>
      </w:pPr>
      <w:r>
        <w:rPr>
          <w:sz w:val="28"/>
          <w:szCs w:val="28"/>
        </w:rPr>
        <w:tab/>
        <w:t xml:space="preserve">2) строительства, реконструкции объектов, не являющихся объектами </w:t>
      </w:r>
      <w:proofErr w:type="gramStart"/>
      <w:r>
        <w:rPr>
          <w:sz w:val="28"/>
          <w:szCs w:val="28"/>
        </w:rPr>
        <w:t>капитального</w:t>
      </w:r>
      <w:proofErr w:type="gramEnd"/>
      <w:r>
        <w:rPr>
          <w:sz w:val="28"/>
          <w:szCs w:val="28"/>
        </w:rPr>
        <w:t xml:space="preserve"> строительства;</w:t>
      </w:r>
    </w:p>
    <w:p w:rsidR="009A5761" w:rsidRDefault="005140F0">
      <w:pPr>
        <w:jc w:val="both"/>
        <w:rPr>
          <w:sz w:val="28"/>
          <w:szCs w:val="28"/>
        </w:rPr>
      </w:pPr>
      <w:r>
        <w:rPr>
          <w:sz w:val="28"/>
          <w:szCs w:val="28"/>
        </w:rPr>
        <w:tab/>
        <w:t>4.3) строительства, реконструкции посольств, консульств и представительств Российской Федерации за рубежом;</w:t>
      </w:r>
    </w:p>
    <w:p w:rsidR="009A5761" w:rsidRDefault="005140F0">
      <w:pPr>
        <w:jc w:val="both"/>
        <w:rPr>
          <w:sz w:val="28"/>
          <w:szCs w:val="28"/>
        </w:rPr>
      </w:pPr>
      <w:r>
        <w:rPr>
          <w:sz w:val="28"/>
          <w:szCs w:val="28"/>
        </w:rPr>
        <w:tab/>
        <w:t xml:space="preserve">4.4) строительства, реконструкции объектов, предназначенных для транспортировки природного газа под давлением до 0,6 </w:t>
      </w:r>
      <w:proofErr w:type="spellStart"/>
      <w:r>
        <w:rPr>
          <w:sz w:val="28"/>
          <w:szCs w:val="28"/>
        </w:rPr>
        <w:t>мегапаскаля</w:t>
      </w:r>
      <w:proofErr w:type="spellEnd"/>
      <w:r>
        <w:rPr>
          <w:sz w:val="28"/>
          <w:szCs w:val="28"/>
        </w:rPr>
        <w:t xml:space="preserve"> включительно;</w:t>
      </w:r>
    </w:p>
    <w:p w:rsidR="009A5761" w:rsidRDefault="005140F0">
      <w:pPr>
        <w:jc w:val="both"/>
        <w:rPr>
          <w:sz w:val="28"/>
          <w:szCs w:val="28"/>
        </w:rPr>
      </w:pPr>
      <w:r>
        <w:rPr>
          <w:sz w:val="28"/>
          <w:szCs w:val="28"/>
        </w:rPr>
        <w:tab/>
        <w:t>5) иных случаях, если в соответствии с Градостроительным Кодексом РФ,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9A5761" w:rsidRDefault="005140F0">
      <w:pPr>
        <w:jc w:val="both"/>
        <w:rPr>
          <w:sz w:val="28"/>
          <w:szCs w:val="28"/>
        </w:rPr>
      </w:pPr>
      <w:r>
        <w:rPr>
          <w:sz w:val="28"/>
          <w:szCs w:val="28"/>
        </w:rPr>
        <w:tab/>
        <w:t>1.8.2. Внести в п.1, п.2, п.6, п. 10 статьи 41 следующие изменения:</w:t>
      </w:r>
    </w:p>
    <w:p w:rsidR="009A5761" w:rsidRDefault="005140F0">
      <w:pPr>
        <w:jc w:val="both"/>
        <w:rPr>
          <w:sz w:val="28"/>
          <w:szCs w:val="28"/>
        </w:rPr>
      </w:pPr>
      <w:r>
        <w:rPr>
          <w:sz w:val="28"/>
          <w:szCs w:val="28"/>
        </w:rPr>
        <w:tab/>
        <w:t>«1. Назначение, состав, содержание, порядок подготовки и утверждения проектной документации определяется законодательством о градостроительной деятельности.</w:t>
      </w:r>
    </w:p>
    <w:p w:rsidR="009A5761" w:rsidRDefault="005140F0">
      <w:pPr>
        <w:jc w:val="both"/>
        <w:rPr>
          <w:sz w:val="28"/>
          <w:szCs w:val="28"/>
        </w:rPr>
      </w:pPr>
      <w:r>
        <w:rPr>
          <w:sz w:val="28"/>
          <w:szCs w:val="28"/>
        </w:rPr>
        <w:tab/>
        <w:t xml:space="preserve">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объекта индивидуального жилищного строительства, садового дома. </w:t>
      </w:r>
      <w:proofErr w:type="gramStart"/>
      <w:r>
        <w:rPr>
          <w:sz w:val="28"/>
          <w:szCs w:val="28"/>
        </w:rPr>
        <w:t>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roofErr w:type="gramEnd"/>
      <w:r>
        <w:rPr>
          <w:sz w:val="28"/>
          <w:szCs w:val="28"/>
        </w:rPr>
        <w:t xml:space="preserve"> Данные положения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rsidR="009A5761" w:rsidRDefault="005140F0">
      <w:pPr>
        <w:jc w:val="both"/>
        <w:rPr>
          <w:sz w:val="28"/>
          <w:szCs w:val="28"/>
        </w:rPr>
      </w:pPr>
      <w:r>
        <w:rPr>
          <w:sz w:val="28"/>
          <w:szCs w:val="28"/>
        </w:rPr>
        <w:tab/>
        <w:t>2. Проектная документация подготавливается лицами и в порядке предусмотренными статьями 48, 48.1, 48.2 Градостроительного Кодекса РФ.</w:t>
      </w:r>
    </w:p>
    <w:p w:rsidR="009A5761" w:rsidRDefault="005140F0">
      <w:pPr>
        <w:jc w:val="both"/>
        <w:rPr>
          <w:sz w:val="28"/>
          <w:szCs w:val="28"/>
        </w:rPr>
      </w:pPr>
      <w:r>
        <w:rPr>
          <w:sz w:val="28"/>
          <w:szCs w:val="28"/>
        </w:rPr>
        <w:tab/>
        <w:t xml:space="preserve">6.  </w:t>
      </w:r>
      <w:proofErr w:type="gramStart"/>
      <w:r>
        <w:rPr>
          <w:sz w:val="28"/>
          <w:szCs w:val="28"/>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(за исключением случаев, при которых для строительства, реконструкции линейного объекта</w:t>
      </w:r>
      <w:proofErr w:type="gramEnd"/>
      <w:r>
        <w:rPr>
          <w:sz w:val="28"/>
          <w:szCs w:val="28"/>
        </w:rPr>
        <w:t xml:space="preserve">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9A5761" w:rsidRDefault="005140F0">
      <w:pPr>
        <w:jc w:val="both"/>
        <w:rPr>
          <w:sz w:val="28"/>
          <w:szCs w:val="28"/>
        </w:rPr>
      </w:pPr>
      <w:r>
        <w:rPr>
          <w:sz w:val="28"/>
          <w:szCs w:val="28"/>
        </w:rPr>
        <w:tab/>
        <w:t>10.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w:t>
      </w:r>
    </w:p>
    <w:p w:rsidR="009A5761" w:rsidRDefault="005140F0">
      <w:pPr>
        <w:jc w:val="both"/>
      </w:pPr>
      <w:r>
        <w:rPr>
          <w:sz w:val="28"/>
          <w:szCs w:val="28"/>
        </w:rPr>
        <w:tab/>
        <w:t xml:space="preserve">1.8.3. Дополнить пункт 9 статьи 41 следующими подпунктами: </w:t>
      </w:r>
    </w:p>
    <w:p w:rsidR="009A5761" w:rsidRDefault="005140F0">
      <w:pPr>
        <w:pStyle w:val="ConsPlusNormal"/>
        <w:ind w:firstLine="0"/>
        <w:jc w:val="both"/>
      </w:pPr>
      <w:r>
        <w:rPr>
          <w:rFonts w:ascii="Times New Roman" w:eastAsiaTheme="minorHAnsi" w:hAnsi="Times New Roman" w:cs="Times New Roman"/>
          <w:color w:val="C00000"/>
          <w:sz w:val="24"/>
          <w:szCs w:val="24"/>
          <w:lang w:eastAsia="en-US"/>
        </w:rPr>
        <w:tab/>
      </w:r>
      <w:r>
        <w:rPr>
          <w:rFonts w:ascii="Times New Roman" w:eastAsiaTheme="minorHAnsi" w:hAnsi="Times New Roman" w:cs="Times New Roman"/>
          <w:color w:val="000000"/>
          <w:sz w:val="28"/>
          <w:szCs w:val="28"/>
          <w:lang w:eastAsia="en-US"/>
        </w:rPr>
        <w:t>« 9.1. В случае</w:t>
      </w:r>
      <w:proofErr w:type="gramStart"/>
      <w:r>
        <w:rPr>
          <w:rFonts w:ascii="Times New Roman" w:eastAsiaTheme="minorHAnsi" w:hAnsi="Times New Roman" w:cs="Times New Roman"/>
          <w:color w:val="000000"/>
          <w:sz w:val="28"/>
          <w:szCs w:val="28"/>
          <w:lang w:eastAsia="en-US"/>
        </w:rPr>
        <w:t>,</w:t>
      </w:r>
      <w:proofErr w:type="gramEnd"/>
      <w:r>
        <w:rPr>
          <w:rFonts w:ascii="Times New Roman" w:eastAsiaTheme="minorHAnsi" w:hAnsi="Times New Roman" w:cs="Times New Roman"/>
          <w:color w:val="000000"/>
          <w:sz w:val="28"/>
          <w:szCs w:val="28"/>
          <w:lang w:eastAsia="en-US"/>
        </w:rPr>
        <w:t xml:space="preserve"> если строительство, реконструкцию указанных в </w:t>
      </w:r>
      <w:hyperlink w:anchor="Par2585" w:tgtFrame="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
        <w:r>
          <w:rPr>
            <w:rStyle w:val="ListLabel39"/>
            <w:rFonts w:ascii="Times New Roman" w:eastAsiaTheme="minorHAnsi" w:hAnsi="Times New Roman"/>
            <w:color w:val="000000"/>
            <w:sz w:val="28"/>
            <w:szCs w:val="28"/>
            <w:lang w:eastAsia="en-US"/>
          </w:rPr>
          <w:t>пунктах 2</w:t>
        </w:r>
      </w:hyperlink>
      <w:r>
        <w:rPr>
          <w:rFonts w:ascii="Times New Roman" w:eastAsiaTheme="minorHAnsi" w:hAnsi="Times New Roman" w:cs="Times New Roman"/>
          <w:color w:val="000000"/>
          <w:sz w:val="28"/>
          <w:szCs w:val="28"/>
          <w:lang w:eastAsia="en-US"/>
        </w:rPr>
        <w:t xml:space="preserve"> - </w:t>
      </w:r>
      <w:hyperlink w:anchor="Par2592" w:tgtFrame="6) 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
        <w:r>
          <w:rPr>
            <w:rStyle w:val="ListLabel39"/>
            <w:rFonts w:ascii="Times New Roman" w:eastAsiaTheme="minorHAnsi" w:hAnsi="Times New Roman"/>
            <w:color w:val="000000"/>
            <w:sz w:val="28"/>
            <w:szCs w:val="28"/>
            <w:lang w:eastAsia="en-US"/>
          </w:rPr>
          <w:t>6 части 9</w:t>
        </w:r>
      </w:hyperlink>
      <w:r>
        <w:rPr>
          <w:rFonts w:ascii="Times New Roman" w:eastAsiaTheme="minorHAnsi" w:hAnsi="Times New Roman" w:cs="Times New Roman"/>
          <w:color w:val="000000"/>
          <w:sz w:val="28"/>
          <w:szCs w:val="28"/>
          <w:lang w:eastAsia="en-US"/>
        </w:rP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9A5761" w:rsidRDefault="005140F0">
      <w:pPr>
        <w:pStyle w:val="ConsPlusNormal"/>
        <w:ind w:firstLine="709"/>
        <w:jc w:val="both"/>
      </w:pPr>
      <w:r>
        <w:rPr>
          <w:rFonts w:ascii="Times New Roman" w:eastAsiaTheme="minorHAnsi" w:hAnsi="Times New Roman" w:cs="Times New Roman"/>
          <w:color w:val="000000"/>
          <w:sz w:val="28"/>
          <w:szCs w:val="28"/>
          <w:lang w:eastAsia="en-US"/>
        </w:rPr>
        <w:t>9.2. В случае</w:t>
      </w:r>
      <w:proofErr w:type="gramStart"/>
      <w:r>
        <w:rPr>
          <w:rFonts w:ascii="Times New Roman" w:eastAsiaTheme="minorHAnsi" w:hAnsi="Times New Roman" w:cs="Times New Roman"/>
          <w:color w:val="000000"/>
          <w:sz w:val="28"/>
          <w:szCs w:val="28"/>
          <w:lang w:eastAsia="en-US"/>
        </w:rPr>
        <w:t>,</w:t>
      </w:r>
      <w:proofErr w:type="gramEnd"/>
      <w:r>
        <w:rPr>
          <w:rFonts w:ascii="Times New Roman" w:eastAsiaTheme="minorHAnsi" w:hAnsi="Times New Roman" w:cs="Times New Roman"/>
          <w:color w:val="000000"/>
          <w:sz w:val="28"/>
          <w:szCs w:val="28"/>
          <w:lang w:eastAsia="en-US"/>
        </w:rPr>
        <w:t xml:space="preserve"> если объекты капитального строительства, указанные в пунктах 4 и </w:t>
      </w:r>
      <w:hyperlink w:anchor="Par2590" w:tgtFram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
        <w:r>
          <w:rPr>
            <w:rStyle w:val="ListLabel39"/>
            <w:rFonts w:ascii="Times New Roman" w:eastAsiaTheme="minorHAnsi" w:hAnsi="Times New Roman"/>
            <w:color w:val="000000"/>
            <w:sz w:val="28"/>
            <w:szCs w:val="28"/>
            <w:lang w:eastAsia="en-US"/>
          </w:rPr>
          <w:t xml:space="preserve">5 части </w:t>
        </w:r>
      </w:hyperlink>
      <w:r>
        <w:rPr>
          <w:rFonts w:ascii="Times New Roman" w:eastAsiaTheme="minorHAnsi" w:hAnsi="Times New Roman" w:cs="Times New Roman"/>
          <w:color w:val="000000"/>
          <w:sz w:val="28"/>
          <w:szCs w:val="28"/>
          <w:lang w:eastAsia="en-US"/>
        </w:rPr>
        <w:t xml:space="preserve">9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w:t>
      </w:r>
      <w:proofErr w:type="gramStart"/>
      <w:r>
        <w:rPr>
          <w:rFonts w:ascii="Times New Roman" w:eastAsiaTheme="minorHAnsi" w:hAnsi="Times New Roman" w:cs="Times New Roman"/>
          <w:color w:val="000000"/>
          <w:sz w:val="28"/>
          <w:szCs w:val="28"/>
          <w:lang w:eastAsia="en-US"/>
        </w:rPr>
        <w:t xml:space="preserve">Критерии отнесения объектов капитального строительства, указанных в пунктах 4 и </w:t>
      </w:r>
      <w:hyperlink w:anchor="Par2590" w:tgtFram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
        <w:r>
          <w:rPr>
            <w:rStyle w:val="ListLabel39"/>
            <w:rFonts w:ascii="Times New Roman" w:eastAsiaTheme="minorHAnsi" w:hAnsi="Times New Roman"/>
            <w:color w:val="000000"/>
            <w:sz w:val="28"/>
            <w:szCs w:val="28"/>
            <w:lang w:eastAsia="en-US"/>
          </w:rPr>
          <w:t xml:space="preserve">5 части </w:t>
        </w:r>
      </w:hyperlink>
      <w:r>
        <w:rPr>
          <w:rFonts w:ascii="Times New Roman" w:eastAsiaTheme="minorHAnsi" w:hAnsi="Times New Roman" w:cs="Times New Roman"/>
          <w:color w:val="000000"/>
          <w:sz w:val="28"/>
          <w:szCs w:val="28"/>
          <w:lang w:eastAsia="en-US"/>
        </w:rPr>
        <w:t>9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End"/>
    </w:p>
    <w:p w:rsidR="009A5761" w:rsidRDefault="005140F0">
      <w:pPr>
        <w:pStyle w:val="ConsPlusNormal"/>
        <w:ind w:firstLine="709"/>
        <w:jc w:val="both"/>
      </w:pPr>
      <w:r>
        <w:rPr>
          <w:rFonts w:ascii="Times New Roman" w:eastAsiaTheme="minorHAnsi" w:hAnsi="Times New Roman" w:cs="Times New Roman"/>
          <w:color w:val="000000"/>
          <w:sz w:val="28"/>
          <w:szCs w:val="28"/>
          <w:lang w:eastAsia="en-US"/>
        </w:rPr>
        <w:t>1.8.4. Внести в п. 42 главы 10, в нижеследующие пункты  изменения:</w:t>
      </w:r>
    </w:p>
    <w:p w:rsidR="009A5761" w:rsidRDefault="005140F0">
      <w:pPr>
        <w:pStyle w:val="ConsPlusNormal"/>
        <w:ind w:firstLine="709"/>
        <w:jc w:val="both"/>
      </w:pPr>
      <w:r>
        <w:rPr>
          <w:rFonts w:ascii="Times New Roman" w:hAnsi="Times New Roman" w:cs="Times New Roman"/>
          <w:color w:val="000000"/>
          <w:sz w:val="28"/>
          <w:szCs w:val="28"/>
        </w:rPr>
        <w:t>«1. </w:t>
      </w:r>
      <w:hyperlink r:id="rId12" w:anchor="dst100015" w:history="1">
        <w:r>
          <w:rPr>
            <w:rStyle w:val="ListLabel36"/>
            <w:color w:val="000000"/>
            <w:sz w:val="28"/>
            <w:szCs w:val="28"/>
          </w:rPr>
          <w:t>Разрешение</w:t>
        </w:r>
      </w:hyperlink>
      <w:r>
        <w:rPr>
          <w:rStyle w:val="ListLabel36"/>
          <w:color w:val="000000"/>
          <w:sz w:val="28"/>
          <w:szCs w:val="28"/>
        </w:rPr>
        <w:t xml:space="preserve"> н</w:t>
      </w:r>
      <w:r>
        <w:rPr>
          <w:rFonts w:ascii="Times New Roman" w:hAnsi="Times New Roman" w:cs="Times New Roman"/>
          <w:color w:val="000000"/>
          <w:sz w:val="28"/>
          <w:szCs w:val="28"/>
        </w:rPr>
        <w:t>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регламентам (за исключением случая, предусмотренного </w:t>
      </w:r>
      <w:hyperlink r:id="rId13" w:anchor="dst1592" w:history="1">
        <w:r>
          <w:rPr>
            <w:rStyle w:val="ListLabel36"/>
            <w:color w:val="000000"/>
            <w:sz w:val="28"/>
            <w:szCs w:val="28"/>
          </w:rPr>
          <w:t>частью 1.1</w:t>
        </w:r>
      </w:hyperlink>
      <w:r>
        <w:rPr>
          <w:rFonts w:ascii="Times New Roman" w:hAnsi="Times New Roman" w:cs="Times New Roman"/>
          <w:color w:val="000000"/>
          <w:sz w:val="28"/>
          <w:szCs w:val="28"/>
        </w:rPr>
        <w:t xml:space="preserve"> настоящей статьи), проектом планировки территории и проектом межевания территории (за исключением случаев, если в соответствии с Градостроительным Кодексом и статьей 26 настоящих </w:t>
      </w:r>
      <w:proofErr w:type="gramStart"/>
      <w:r>
        <w:rPr>
          <w:rFonts w:ascii="Times New Roman" w:hAnsi="Times New Roman" w:cs="Times New Roman"/>
          <w:color w:val="000000"/>
          <w:sz w:val="28"/>
          <w:szCs w:val="28"/>
        </w:rPr>
        <w:t>Правил</w:t>
      </w:r>
      <w:proofErr w:type="gramEnd"/>
      <w:r>
        <w:rPr>
          <w:rFonts w:ascii="Times New Roman" w:hAnsi="Times New Roman" w:cs="Times New Roman"/>
          <w:color w:val="000000"/>
          <w:sz w:val="28"/>
          <w:szCs w:val="28"/>
        </w:rPr>
        <w:t xml:space="preserve">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w:t>
      </w:r>
      <w:proofErr w:type="gramStart"/>
      <w:r>
        <w:rPr>
          <w:rFonts w:ascii="Times New Roman" w:hAnsi="Times New Roman" w:cs="Times New Roman"/>
          <w:color w:val="000000"/>
          <w:sz w:val="28"/>
          <w:szCs w:val="28"/>
        </w:rPr>
        <w:t>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размещения</w:t>
      </w:r>
      <w:proofErr w:type="gramEnd"/>
      <w:r>
        <w:rPr>
          <w:rFonts w:ascii="Times New Roman" w:hAnsi="Times New Roman" w:cs="Times New Roman"/>
          <w:color w:val="000000"/>
          <w:sz w:val="28"/>
          <w:szCs w:val="28"/>
        </w:rPr>
        <w:t xml:space="preserve">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РФ.</w:t>
      </w:r>
    </w:p>
    <w:p w:rsidR="009A5761" w:rsidRDefault="005140F0">
      <w:pPr>
        <w:pStyle w:val="ConsPlusNormal"/>
        <w:ind w:firstLine="709"/>
        <w:jc w:val="both"/>
      </w:pPr>
      <w:r>
        <w:rPr>
          <w:rFonts w:ascii="Times New Roman" w:eastAsiaTheme="minorHAnsi" w:hAnsi="Times New Roman" w:cs="Times New Roman"/>
          <w:color w:val="000000"/>
          <w:sz w:val="28"/>
          <w:szCs w:val="28"/>
          <w:lang w:eastAsia="en-US"/>
        </w:rP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w:t>
      </w:r>
      <w:proofErr w:type="gramStart"/>
      <w:r>
        <w:rPr>
          <w:rFonts w:ascii="Times New Roman" w:eastAsiaTheme="minorHAnsi" w:hAnsi="Times New Roman" w:cs="Times New Roman"/>
          <w:color w:val="000000"/>
          <w:sz w:val="28"/>
          <w:szCs w:val="28"/>
          <w:lang w:eastAsia="en-US"/>
        </w:rPr>
        <w:t>документации</w:t>
      </w:r>
      <w:proofErr w:type="gramEnd"/>
      <w:r>
        <w:rPr>
          <w:rFonts w:ascii="Times New Roman" w:eastAsiaTheme="minorHAnsi" w:hAnsi="Times New Roman" w:cs="Times New Roman"/>
          <w:color w:val="000000"/>
          <w:sz w:val="28"/>
          <w:szCs w:val="28"/>
          <w:lang w:eastAsia="en-US"/>
        </w:rPr>
        <w:t xml:space="preserve"> установленным в соответствии с </w:t>
      </w:r>
      <w:hyperlink w:anchor="Par1496" w:tgtFram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
        <w:r>
          <w:rPr>
            <w:rStyle w:val="ListLabel38"/>
            <w:rFonts w:ascii="Times New Roman" w:eastAsiaTheme="minorHAnsi" w:hAnsi="Times New Roman"/>
            <w:color w:val="000000"/>
            <w:sz w:val="28"/>
            <w:szCs w:val="28"/>
            <w:lang w:eastAsia="en-US"/>
          </w:rPr>
          <w:t>частью 7 статьи 36</w:t>
        </w:r>
      </w:hyperlink>
      <w:r>
        <w:rPr>
          <w:rFonts w:ascii="Times New Roman" w:eastAsiaTheme="minorHAnsi" w:hAnsi="Times New Roman" w:cs="Times New Roman"/>
          <w:color w:val="000000"/>
          <w:sz w:val="28"/>
          <w:szCs w:val="28"/>
          <w:lang w:eastAsia="en-US"/>
        </w:rPr>
        <w:t xml:space="preserve"> Градостроительного кодекса РФ требованиям к назначению, параметрам и размещению объекта капитального строительства на указанном земельном участке.</w:t>
      </w:r>
    </w:p>
    <w:p w:rsidR="009A5761" w:rsidRDefault="005140F0">
      <w:pPr>
        <w:pStyle w:val="ConsPlusNormal"/>
        <w:ind w:firstLine="709"/>
        <w:jc w:val="both"/>
      </w:pPr>
      <w:r>
        <w:rPr>
          <w:rFonts w:ascii="Times New Roman" w:hAnsi="Times New Roman" w:cs="Times New Roman"/>
          <w:color w:val="000000"/>
          <w:sz w:val="28"/>
          <w:szCs w:val="28"/>
        </w:rPr>
        <w:t xml:space="preserve">2. В границах Красногвардейского сельского поселения разрешение на строительство выдается уполномоченным органом в области архитектуры и градостроительства в соответствии с федеральным законом от 06.10.2003 №131-ФЗ (ред. от 07.06.2017) "Об общих принципах организации местного самоуправления в Российской Федерации" (с </w:t>
      </w:r>
      <w:proofErr w:type="spellStart"/>
      <w:r>
        <w:rPr>
          <w:rFonts w:ascii="Times New Roman" w:hAnsi="Times New Roman" w:cs="Times New Roman"/>
          <w:color w:val="000000"/>
          <w:sz w:val="28"/>
          <w:szCs w:val="28"/>
        </w:rPr>
        <w:t>изм</w:t>
      </w:r>
      <w:proofErr w:type="spellEnd"/>
      <w:r>
        <w:rPr>
          <w:rFonts w:ascii="Times New Roman" w:hAnsi="Times New Roman" w:cs="Times New Roman"/>
          <w:color w:val="000000"/>
          <w:sz w:val="28"/>
          <w:szCs w:val="28"/>
        </w:rPr>
        <w:t>. и доп., вступ. в силу с 28.06.2017).</w:t>
      </w:r>
    </w:p>
    <w:p w:rsidR="009A5761" w:rsidRDefault="005140F0">
      <w:pPr>
        <w:pStyle w:val="ConsPlusNormal"/>
        <w:ind w:firstLine="709"/>
        <w:jc w:val="both"/>
        <w:rPr>
          <w:rFonts w:ascii="Times New Roman" w:hAnsi="Times New Roman"/>
        </w:rPr>
      </w:pPr>
      <w:r>
        <w:rPr>
          <w:rFonts w:ascii="Times New Roman" w:hAnsi="Times New Roman"/>
          <w:sz w:val="28"/>
          <w:szCs w:val="28"/>
        </w:rPr>
        <w:t xml:space="preserve">Исключениями являются случаи, определенные п. 6 статьи 51 Градостроительного кодекса РФ, когда выдача разрешений на строительство осуществляется федеральным органом исполнительной власти, органом исполнительной власти субъекта Российской Федерации. </w:t>
      </w:r>
    </w:p>
    <w:p w:rsidR="009A5761" w:rsidRDefault="005140F0">
      <w:pPr>
        <w:pStyle w:val="ConsPlusNormal"/>
        <w:ind w:firstLine="0"/>
        <w:jc w:val="both"/>
      </w:pPr>
      <w:r>
        <w:rPr>
          <w:rFonts w:ascii="Times New Roman" w:hAnsi="Times New Roman" w:cs="Times New Roman"/>
          <w:color w:val="000000"/>
          <w:sz w:val="28"/>
          <w:szCs w:val="28"/>
        </w:rPr>
        <w:tab/>
        <w:t xml:space="preserve">3. Застройщик утверждает проектную документацию. </w:t>
      </w:r>
      <w:proofErr w:type="gramStart"/>
      <w:r>
        <w:rPr>
          <w:rFonts w:ascii="Times New Roman" w:hAnsi="Times New Roman" w:cs="Times New Roman"/>
          <w:color w:val="000000"/>
          <w:sz w:val="28"/>
          <w:szCs w:val="28"/>
        </w:rPr>
        <w:t>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r:id="rId14" w:anchor="dst100804" w:history="1">
        <w:r>
          <w:rPr>
            <w:rStyle w:val="ListLabel36"/>
            <w:color w:val="000000"/>
            <w:sz w:val="28"/>
            <w:szCs w:val="28"/>
          </w:rPr>
          <w:t>частями 4</w:t>
        </w:r>
      </w:hyperlink>
      <w:r>
        <w:rPr>
          <w:rFonts w:ascii="Times New Roman" w:hAnsi="Times New Roman" w:cs="Times New Roman"/>
          <w:color w:val="000000"/>
          <w:sz w:val="28"/>
          <w:szCs w:val="28"/>
        </w:rPr>
        <w:t> - </w:t>
      </w:r>
      <w:hyperlink r:id="rId15" w:anchor="dst100806" w:history="1">
        <w:r>
          <w:rPr>
            <w:rStyle w:val="ListLabel36"/>
            <w:color w:val="000000"/>
            <w:sz w:val="28"/>
            <w:szCs w:val="28"/>
          </w:rPr>
          <w:t>6</w:t>
        </w:r>
      </w:hyperlink>
      <w:r>
        <w:rPr>
          <w:rFonts w:ascii="Times New Roman" w:hAnsi="Times New Roman" w:cs="Times New Roman"/>
          <w:color w:val="000000"/>
          <w:sz w:val="28"/>
          <w:szCs w:val="28"/>
        </w:rPr>
        <w:t> статьи 51 Градостроительного Кодекса РФ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Pr>
          <w:rFonts w:ascii="Times New Roman" w:hAnsi="Times New Roman" w:cs="Times New Roman"/>
          <w:color w:val="000000"/>
          <w:sz w:val="28"/>
          <w:szCs w:val="28"/>
        </w:rPr>
        <w:t>Росатом</w:t>
      </w:r>
      <w:proofErr w:type="spellEnd"/>
      <w:r>
        <w:rPr>
          <w:rFonts w:ascii="Times New Roman" w:hAnsi="Times New Roman" w:cs="Times New Roman"/>
          <w:color w:val="000000"/>
          <w:sz w:val="28"/>
          <w:szCs w:val="28"/>
        </w:rPr>
        <w:t>", Государственную корпорацию по космической деятельности "</w:t>
      </w:r>
      <w:proofErr w:type="spellStart"/>
      <w:r>
        <w:rPr>
          <w:rFonts w:ascii="Times New Roman" w:hAnsi="Times New Roman" w:cs="Times New Roman"/>
          <w:color w:val="000000"/>
          <w:sz w:val="28"/>
          <w:szCs w:val="28"/>
        </w:rPr>
        <w:t>Роскосмос</w:t>
      </w:r>
      <w:proofErr w:type="spellEnd"/>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r:id="rId16" w:anchor="dst100804" w:history="1">
        <w:r>
          <w:rPr>
            <w:rStyle w:val="ListLabel36"/>
            <w:color w:val="000000"/>
            <w:sz w:val="28"/>
            <w:szCs w:val="28"/>
          </w:rPr>
          <w:t>частями 4</w:t>
        </w:r>
      </w:hyperlink>
      <w:r>
        <w:rPr>
          <w:rFonts w:ascii="Times New Roman" w:hAnsi="Times New Roman" w:cs="Times New Roman"/>
          <w:color w:val="000000"/>
          <w:sz w:val="28"/>
          <w:szCs w:val="28"/>
        </w:rPr>
        <w:t> - </w:t>
      </w:r>
      <w:hyperlink r:id="rId17" w:anchor="dst100806" w:history="1">
        <w:r>
          <w:rPr>
            <w:rStyle w:val="ListLabel36"/>
            <w:color w:val="000000"/>
            <w:sz w:val="28"/>
            <w:szCs w:val="28"/>
          </w:rPr>
          <w:t>6</w:t>
        </w:r>
      </w:hyperlink>
      <w:r>
        <w:rPr>
          <w:rFonts w:ascii="Times New Roman" w:hAnsi="Times New Roman" w:cs="Times New Roman"/>
          <w:color w:val="000000"/>
          <w:sz w:val="28"/>
          <w:szCs w:val="28"/>
        </w:rPr>
        <w:t> статьи 51 Градостроительного Кодекса РФ федеральным органом исполнительной власти, органом исполнительной власти субъекта Российской Федерации, органом местного самоуправления.</w:t>
      </w:r>
      <w:proofErr w:type="gramEnd"/>
    </w:p>
    <w:p w:rsidR="009A5761" w:rsidRDefault="005140F0">
      <w:pPr>
        <w:pStyle w:val="ConsPlusNormal"/>
        <w:ind w:firstLine="0"/>
        <w:jc w:val="both"/>
      </w:pPr>
      <w:r>
        <w:rPr>
          <w:rFonts w:ascii="Times New Roman" w:hAnsi="Times New Roman"/>
          <w:sz w:val="28"/>
          <w:szCs w:val="28"/>
        </w:rPr>
        <w:tab/>
        <w:t>4. Перечень прилагающихся к указанному заявлению о выдаче разрешения на строительство документов устанавливается п.7 статьи 51 Градостроительного Кодекса РФ.</w:t>
      </w:r>
    </w:p>
    <w:p w:rsidR="009A5761" w:rsidRDefault="005140F0">
      <w:pPr>
        <w:pStyle w:val="ConsPlusNormal"/>
        <w:ind w:firstLine="0"/>
        <w:jc w:val="both"/>
      </w:pPr>
      <w:r>
        <w:rPr>
          <w:rFonts w:ascii="Times New Roman" w:hAnsi="Times New Roman"/>
          <w:sz w:val="28"/>
          <w:szCs w:val="28"/>
        </w:rPr>
        <w:tab/>
        <w:t>5. Порядок направления документов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9A5761" w:rsidRDefault="005140F0">
      <w:pPr>
        <w:jc w:val="both"/>
      </w:pPr>
      <w:r>
        <w:rPr>
          <w:color w:val="000000"/>
          <w:sz w:val="28"/>
          <w:szCs w:val="28"/>
        </w:rPr>
        <w:tab/>
        <w:t xml:space="preserve">11. </w:t>
      </w:r>
      <w:proofErr w:type="gramStart"/>
      <w:r>
        <w:rPr>
          <w:color w:val="000000"/>
          <w:sz w:val="28"/>
          <w:szCs w:val="28"/>
        </w:rPr>
        <w:t>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w:t>
      </w:r>
      <w:proofErr w:type="gramEnd"/>
      <w:r>
        <w:rPr>
          <w:color w:val="000000"/>
          <w:sz w:val="28"/>
          <w:szCs w:val="28"/>
        </w:rPr>
        <w:t xml:space="preserve"> </w:t>
      </w:r>
      <w:proofErr w:type="gramStart"/>
      <w:r>
        <w:rPr>
          <w:color w:val="000000"/>
          <w:sz w:val="28"/>
          <w:szCs w:val="28"/>
        </w:rPr>
        <w:t>космической деятельности "</w:t>
      </w:r>
      <w:proofErr w:type="spellStart"/>
      <w:r>
        <w:rPr>
          <w:color w:val="000000"/>
          <w:sz w:val="28"/>
          <w:szCs w:val="28"/>
        </w:rPr>
        <w:t>Роскосмос</w:t>
      </w:r>
      <w:proofErr w:type="spellEnd"/>
      <w:r>
        <w:rPr>
          <w:color w:val="000000"/>
          <w:sz w:val="28"/>
          <w:szCs w:val="28"/>
        </w:rPr>
        <w:t xml:space="preserve">", 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w:anchor="Par2491" w:tgtFrame="2) схема планировочной организации земельного участка, которая выполнена в соответствии с информацией, указанной в градостроительном плане земельного участка;">
        <w:r>
          <w:rPr>
            <w:rStyle w:val="ListLabel36"/>
            <w:color w:val="000000"/>
            <w:sz w:val="28"/>
            <w:szCs w:val="28"/>
          </w:rPr>
          <w:t>пунктами 2</w:t>
        </w:r>
      </w:hyperlink>
      <w:r>
        <w:rPr>
          <w:color w:val="000000"/>
          <w:sz w:val="28"/>
          <w:szCs w:val="28"/>
        </w:rPr>
        <w:t xml:space="preserve">, </w:t>
      </w:r>
      <w:hyperlink w:anchor="Par2502" w:tgtFrame="8) перечень мероприятий по охране окружающей среды;">
        <w:r>
          <w:rPr>
            <w:rStyle w:val="ListLabel36"/>
            <w:color w:val="000000"/>
            <w:sz w:val="28"/>
            <w:szCs w:val="28"/>
          </w:rPr>
          <w:t>8</w:t>
        </w:r>
      </w:hyperlink>
      <w:r>
        <w:rPr>
          <w:color w:val="000000"/>
          <w:sz w:val="28"/>
          <w:szCs w:val="28"/>
        </w:rPr>
        <w:t xml:space="preserve"> - 10 и </w:t>
      </w:r>
      <w:hyperlink w:anchor="Par2512" w:tgtFrame="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
        <w:r>
          <w:rPr>
            <w:rStyle w:val="ListLabel36"/>
            <w:color w:val="000000"/>
            <w:sz w:val="28"/>
            <w:szCs w:val="28"/>
          </w:rPr>
          <w:t>11.1 части 12 статьи 48</w:t>
        </w:r>
      </w:hyperlink>
      <w:r>
        <w:rPr>
          <w:color w:val="000000"/>
          <w:sz w:val="28"/>
          <w:szCs w:val="28"/>
        </w:rPr>
        <w:t xml:space="preserve"> Градостроительного Кодекса, для размещения в информационной системе обеспечения градостроительной деятельности.</w:t>
      </w:r>
      <w:proofErr w:type="gramEnd"/>
      <w:r>
        <w:rPr>
          <w:color w:val="000000"/>
          <w:sz w:val="28"/>
          <w:szCs w:val="28"/>
        </w:rPr>
        <w:t xml:space="preserve"> Указанные в настоящей части документы (их копии или сведения, содержащиеся в них) могут быть направлены в электронной форме. </w:t>
      </w:r>
      <w:proofErr w:type="gramStart"/>
      <w:r>
        <w:rPr>
          <w:color w:val="000000"/>
          <w:sz w:val="28"/>
          <w:szCs w:val="28"/>
        </w:rPr>
        <w:t xml:space="preserve">В случае получения разрешения на строительство объекта капитального строительства в границах территории исторического поселения застройщик в течение десяти дней со дня получения указанного разрешения обязан также безвозмездно передать в такие орган или организацию предусмотренный </w:t>
      </w:r>
      <w:hyperlink w:anchor="Par2493" w:tgtFrame="3) архитектурные решения;">
        <w:r>
          <w:rPr>
            <w:rStyle w:val="ListLabel36"/>
            <w:color w:val="000000"/>
            <w:sz w:val="28"/>
            <w:szCs w:val="28"/>
          </w:rPr>
          <w:t>пунктом 3 части 12 статьи 48</w:t>
        </w:r>
      </w:hyperlink>
      <w:r>
        <w:rPr>
          <w:color w:val="000000"/>
          <w:sz w:val="28"/>
          <w:szCs w:val="28"/>
        </w:rPr>
        <w:t xml:space="preserve"> Градостроительного Кодекса раздел проектной документации объекта капитального строительства, за исключением случая, если строительство или реконструкция такого объекта планируется в соответствии</w:t>
      </w:r>
      <w:proofErr w:type="gramEnd"/>
      <w:r>
        <w:rPr>
          <w:color w:val="000000"/>
          <w:sz w:val="28"/>
          <w:szCs w:val="28"/>
        </w:rPr>
        <w:t xml:space="preserve"> с типовым </w:t>
      </w:r>
      <w:proofErr w:type="gramStart"/>
      <w:r>
        <w:rPr>
          <w:color w:val="000000"/>
          <w:sz w:val="28"/>
          <w:szCs w:val="28"/>
        </w:rPr>
        <w:t>архитектурным решением</w:t>
      </w:r>
      <w:proofErr w:type="gramEnd"/>
      <w:r>
        <w:rPr>
          <w:color w:val="000000"/>
          <w:sz w:val="28"/>
          <w:szCs w:val="28"/>
        </w:rPr>
        <w:t xml:space="preserve"> объекта капитального строительства.</w:t>
      </w:r>
    </w:p>
    <w:p w:rsidR="009A5761" w:rsidRDefault="005140F0">
      <w:pPr>
        <w:jc w:val="both"/>
      </w:pPr>
      <w:r>
        <w:rPr>
          <w:color w:val="000000"/>
          <w:sz w:val="28"/>
          <w:szCs w:val="28"/>
        </w:rPr>
        <w:tab/>
        <w:t>12. Разрешение на строительство выдается на срок, предусмотренный проектом организации строительства объекта капитального строительства. Разрешение на индивидуальное жилищное строительство выдается на десять лет.</w:t>
      </w:r>
    </w:p>
    <w:p w:rsidR="009A5761" w:rsidRDefault="005140F0">
      <w:pPr>
        <w:jc w:val="both"/>
      </w:pPr>
      <w:r>
        <w:rPr>
          <w:color w:val="000000"/>
          <w:sz w:val="28"/>
          <w:szCs w:val="28"/>
        </w:rPr>
        <w:tab/>
        <w:t xml:space="preserve">13.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r:id="rId18" w:anchor="dst330" w:history="1">
        <w:r>
          <w:rPr>
            <w:rStyle w:val="ListLabel36"/>
            <w:color w:val="000000"/>
            <w:sz w:val="28"/>
            <w:szCs w:val="28"/>
          </w:rPr>
          <w:t>частью 21.1</w:t>
        </w:r>
      </w:hyperlink>
      <w:r>
        <w:rPr>
          <w:color w:val="000000"/>
          <w:sz w:val="28"/>
          <w:szCs w:val="28"/>
        </w:rPr>
        <w:t>статьи 51 Градостроительного Кодекса РФ».</w:t>
      </w:r>
    </w:p>
    <w:p w:rsidR="009A5761" w:rsidRDefault="005140F0">
      <w:pPr>
        <w:jc w:val="both"/>
      </w:pPr>
      <w:r>
        <w:rPr>
          <w:color w:val="000000"/>
          <w:sz w:val="28"/>
          <w:szCs w:val="28"/>
        </w:rPr>
        <w:tab/>
        <w:t>1.8.5. Главу 10. Строительные изменения недвижимости  дополнить статьей следующего содержания:</w:t>
      </w:r>
    </w:p>
    <w:p w:rsidR="009A5761" w:rsidRPr="00921272" w:rsidRDefault="005140F0">
      <w:pPr>
        <w:jc w:val="both"/>
      </w:pPr>
      <w:r w:rsidRPr="00921272">
        <w:rPr>
          <w:color w:val="000000"/>
          <w:sz w:val="28"/>
          <w:szCs w:val="28"/>
        </w:rPr>
        <w:tab/>
        <w:t>«</w:t>
      </w:r>
      <w:bookmarkStart w:id="58" w:name="_Toc17802709"/>
      <w:bookmarkStart w:id="59" w:name="_Toc3399138"/>
      <w:bookmarkStart w:id="60" w:name="_Toc2849235"/>
      <w:bookmarkStart w:id="61" w:name="_Toc536808448"/>
      <w:r w:rsidRPr="00921272">
        <w:rPr>
          <w:bCs/>
          <w:color w:val="000000"/>
          <w:sz w:val="28"/>
          <w:szCs w:val="28"/>
        </w:rPr>
        <w:t xml:space="preserve">Статья 42.1. Уведомление о </w:t>
      </w:r>
      <w:proofErr w:type="gramStart"/>
      <w:r w:rsidRPr="00921272">
        <w:rPr>
          <w:bCs/>
          <w:color w:val="000000"/>
          <w:sz w:val="28"/>
          <w:szCs w:val="28"/>
        </w:rPr>
        <w:t>планируемых</w:t>
      </w:r>
      <w:proofErr w:type="gramEnd"/>
      <w:r w:rsidRPr="00921272">
        <w:rPr>
          <w:bCs/>
          <w:color w:val="000000"/>
          <w:sz w:val="28"/>
          <w:szCs w:val="28"/>
        </w:rPr>
        <w:t xml:space="preserve"> строительстве или реконструкции объекта индивидуального жилищного строительства или садового дома</w:t>
      </w:r>
      <w:bookmarkEnd w:id="58"/>
      <w:bookmarkEnd w:id="59"/>
      <w:bookmarkEnd w:id="60"/>
      <w:bookmarkEnd w:id="61"/>
    </w:p>
    <w:p w:rsidR="009A5761" w:rsidRDefault="005140F0">
      <w:pPr>
        <w:jc w:val="both"/>
      </w:pPr>
      <w:r>
        <w:rPr>
          <w:color w:val="000000"/>
          <w:sz w:val="28"/>
          <w:szCs w:val="28"/>
        </w:rPr>
        <w:tab/>
        <w:t xml:space="preserve">1. </w:t>
      </w:r>
      <w:proofErr w:type="gramStart"/>
      <w:r>
        <w:rPr>
          <w:color w:val="000000"/>
          <w:sz w:val="28"/>
          <w:szCs w:val="28"/>
        </w:rPr>
        <w:t>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w:t>
      </w:r>
      <w:proofErr w:type="gramEnd"/>
      <w:r>
        <w:rPr>
          <w:color w:val="000000"/>
          <w:sz w:val="28"/>
          <w:szCs w:val="28"/>
        </w:rPr>
        <w:t xml:space="preserve"> </w:t>
      </w:r>
      <w:proofErr w:type="gramStart"/>
      <w:r>
        <w:rPr>
          <w:color w:val="000000"/>
          <w:sz w:val="28"/>
          <w:szCs w:val="28"/>
        </w:rPr>
        <w:t>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roofErr w:type="gramEnd"/>
    </w:p>
    <w:p w:rsidR="009A5761" w:rsidRDefault="005140F0">
      <w:pPr>
        <w:jc w:val="both"/>
      </w:pPr>
      <w:bookmarkStart w:id="62" w:name="dst2581"/>
      <w:bookmarkEnd w:id="62"/>
      <w:r>
        <w:rPr>
          <w:color w:val="000000"/>
          <w:sz w:val="28"/>
          <w:szCs w:val="28"/>
        </w:rPr>
        <w:tab/>
        <w:t>1) фамилия, имя, отчество (при наличии), место жительства застройщика, реквизиты документа, удостоверяющего личность (для физического лица);</w:t>
      </w:r>
    </w:p>
    <w:p w:rsidR="009A5761" w:rsidRDefault="005140F0">
      <w:pPr>
        <w:jc w:val="both"/>
      </w:pPr>
      <w:bookmarkStart w:id="63" w:name="dst2582"/>
      <w:bookmarkEnd w:id="63"/>
      <w:r>
        <w:rPr>
          <w:color w:val="000000"/>
          <w:sz w:val="28"/>
          <w:szCs w:val="28"/>
        </w:rPr>
        <w:tab/>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9A5761" w:rsidRDefault="005140F0">
      <w:pPr>
        <w:jc w:val="both"/>
        <w:rPr>
          <w:sz w:val="28"/>
          <w:szCs w:val="28"/>
        </w:rPr>
      </w:pPr>
      <w:bookmarkStart w:id="64" w:name="dst2583"/>
      <w:bookmarkEnd w:id="64"/>
      <w:r>
        <w:rPr>
          <w:sz w:val="28"/>
          <w:szCs w:val="28"/>
        </w:rPr>
        <w:tab/>
        <w:t>3) кадастровый номер земельного участка (при его наличии), адрес или описание местоположения земельного участка;</w:t>
      </w:r>
    </w:p>
    <w:p w:rsidR="009A5761" w:rsidRDefault="005140F0">
      <w:pPr>
        <w:jc w:val="both"/>
        <w:rPr>
          <w:sz w:val="28"/>
          <w:szCs w:val="28"/>
        </w:rPr>
      </w:pPr>
      <w:bookmarkStart w:id="65" w:name="dst2584"/>
      <w:bookmarkEnd w:id="65"/>
      <w:r>
        <w:rPr>
          <w:sz w:val="28"/>
          <w:szCs w:val="28"/>
        </w:rPr>
        <w:tab/>
        <w:t>4) сведения о праве застройщика на земельный участок, а также сведения о наличии прав иных лиц на земельный участок (при наличии таких лиц);</w:t>
      </w:r>
    </w:p>
    <w:p w:rsidR="009A5761" w:rsidRDefault="005140F0">
      <w:pPr>
        <w:jc w:val="both"/>
        <w:rPr>
          <w:sz w:val="28"/>
          <w:szCs w:val="28"/>
        </w:rPr>
      </w:pPr>
      <w:bookmarkStart w:id="66" w:name="dst2585"/>
      <w:bookmarkEnd w:id="66"/>
      <w:r>
        <w:rPr>
          <w:sz w:val="28"/>
          <w:szCs w:val="28"/>
        </w:rPr>
        <w:tab/>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9A5761" w:rsidRDefault="005140F0">
      <w:pPr>
        <w:jc w:val="both"/>
        <w:rPr>
          <w:sz w:val="28"/>
          <w:szCs w:val="28"/>
        </w:rPr>
      </w:pPr>
      <w:bookmarkStart w:id="67" w:name="dst2586"/>
      <w:bookmarkEnd w:id="67"/>
      <w:r>
        <w:rPr>
          <w:sz w:val="28"/>
          <w:szCs w:val="28"/>
        </w:rPr>
        <w:tab/>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9A5761" w:rsidRDefault="005140F0">
      <w:pPr>
        <w:jc w:val="both"/>
        <w:rPr>
          <w:sz w:val="28"/>
          <w:szCs w:val="28"/>
        </w:rPr>
      </w:pPr>
      <w:bookmarkStart w:id="68" w:name="dst2587"/>
      <w:bookmarkEnd w:id="68"/>
      <w:r>
        <w:rPr>
          <w:sz w:val="28"/>
          <w:szCs w:val="28"/>
        </w:rPr>
        <w:tab/>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9A5761" w:rsidRDefault="005140F0">
      <w:pPr>
        <w:jc w:val="both"/>
        <w:rPr>
          <w:sz w:val="28"/>
          <w:szCs w:val="28"/>
        </w:rPr>
      </w:pPr>
      <w:bookmarkStart w:id="69" w:name="dst2588"/>
      <w:bookmarkEnd w:id="69"/>
      <w:r>
        <w:rPr>
          <w:sz w:val="28"/>
          <w:szCs w:val="28"/>
        </w:rPr>
        <w:tab/>
        <w:t>8) почтовый адрес и (или) адрес электронной почты для связи с застройщиком;</w:t>
      </w:r>
    </w:p>
    <w:p w:rsidR="009A5761" w:rsidRDefault="005140F0">
      <w:pPr>
        <w:jc w:val="both"/>
      </w:pPr>
      <w:r>
        <w:rPr>
          <w:color w:val="000000"/>
          <w:sz w:val="28"/>
          <w:szCs w:val="28"/>
        </w:rPr>
        <w:tab/>
        <w:t xml:space="preserve">9) способ направления застройщику уведомлений, предусмотренных </w:t>
      </w:r>
      <w:hyperlink r:id="rId19" w:anchor="dst2601" w:history="1">
        <w:r>
          <w:rPr>
            <w:rStyle w:val="ListLabel37"/>
            <w:color w:val="000000"/>
            <w:sz w:val="28"/>
            <w:szCs w:val="28"/>
          </w:rPr>
          <w:t>пунктом 2 части 7</w:t>
        </w:r>
      </w:hyperlink>
      <w:r>
        <w:rPr>
          <w:color w:val="000000"/>
          <w:sz w:val="28"/>
          <w:szCs w:val="28"/>
        </w:rPr>
        <w:t xml:space="preserve">и </w:t>
      </w:r>
      <w:hyperlink r:id="rId20" w:anchor="dst2605" w:history="1">
        <w:r>
          <w:rPr>
            <w:rStyle w:val="ListLabel37"/>
            <w:color w:val="000000"/>
            <w:sz w:val="28"/>
            <w:szCs w:val="28"/>
          </w:rPr>
          <w:t>пунктом 3 части 8</w:t>
        </w:r>
      </w:hyperlink>
      <w:r>
        <w:rPr>
          <w:color w:val="000000"/>
          <w:sz w:val="28"/>
          <w:szCs w:val="28"/>
        </w:rPr>
        <w:t>настоящей статьи.</w:t>
      </w:r>
    </w:p>
    <w:p w:rsidR="009A5761" w:rsidRDefault="005140F0">
      <w:pPr>
        <w:jc w:val="both"/>
      </w:pPr>
      <w:r>
        <w:rPr>
          <w:color w:val="000000"/>
          <w:sz w:val="28"/>
          <w:szCs w:val="28"/>
        </w:rPr>
        <w:tab/>
        <w:t xml:space="preserve">2. </w:t>
      </w:r>
      <w:hyperlink r:id="rId21" w:anchor="dst100017" w:history="1">
        <w:r>
          <w:rPr>
            <w:rStyle w:val="ListLabel37"/>
            <w:color w:val="000000"/>
            <w:sz w:val="28"/>
            <w:szCs w:val="28"/>
          </w:rPr>
          <w:t>Форма</w:t>
        </w:r>
      </w:hyperlink>
      <w:r w:rsidR="00921272">
        <w:rPr>
          <w:rStyle w:val="ListLabel37"/>
          <w:sz w:val="28"/>
          <w:szCs w:val="28"/>
        </w:rPr>
        <w:t xml:space="preserve"> </w:t>
      </w:r>
      <w:r>
        <w:rPr>
          <w:color w:val="000000"/>
          <w:sz w:val="28"/>
          <w:szCs w:val="28"/>
        </w:rPr>
        <w:t>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A5761" w:rsidRDefault="005140F0">
      <w:pPr>
        <w:jc w:val="both"/>
      </w:pPr>
      <w:r>
        <w:rPr>
          <w:color w:val="000000"/>
          <w:sz w:val="28"/>
          <w:szCs w:val="28"/>
        </w:rPr>
        <w:tab/>
        <w:t>3. К уведомлению о планируемом строительстве прилагаются:</w:t>
      </w:r>
    </w:p>
    <w:p w:rsidR="009A5761" w:rsidRDefault="005140F0">
      <w:pPr>
        <w:jc w:val="both"/>
      </w:pPr>
      <w:bookmarkStart w:id="70" w:name="dst2592"/>
      <w:bookmarkEnd w:id="70"/>
      <w:r>
        <w:rPr>
          <w:color w:val="000000"/>
          <w:sz w:val="28"/>
          <w:szCs w:val="28"/>
        </w:rPr>
        <w:tab/>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9A5761" w:rsidRDefault="005140F0">
      <w:pPr>
        <w:jc w:val="both"/>
      </w:pPr>
      <w:r>
        <w:rPr>
          <w:color w:val="000000"/>
          <w:sz w:val="28"/>
          <w:szCs w:val="28"/>
        </w:rPr>
        <w:tab/>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9A5761" w:rsidRDefault="005140F0">
      <w:pPr>
        <w:jc w:val="both"/>
      </w:pPr>
      <w:bookmarkStart w:id="71" w:name="dst2594"/>
      <w:bookmarkEnd w:id="71"/>
      <w:r>
        <w:rPr>
          <w:color w:val="000000"/>
          <w:sz w:val="28"/>
          <w:szCs w:val="28"/>
        </w:rPr>
        <w:tab/>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9A5761" w:rsidRDefault="005140F0">
      <w:pPr>
        <w:jc w:val="both"/>
      </w:pPr>
      <w:r>
        <w:rPr>
          <w:color w:val="000000"/>
          <w:sz w:val="28"/>
          <w:szCs w:val="28"/>
        </w:rPr>
        <w:tab/>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r:id="rId22" w:anchor="dst2597" w:history="1">
        <w:r>
          <w:rPr>
            <w:rStyle w:val="ListLabel37"/>
            <w:color w:val="000000"/>
            <w:sz w:val="28"/>
            <w:szCs w:val="28"/>
          </w:rPr>
          <w:t>частью 5</w:t>
        </w:r>
      </w:hyperlink>
      <w:r>
        <w:rPr>
          <w:color w:val="000000"/>
          <w:sz w:val="28"/>
          <w:szCs w:val="28"/>
        </w:rP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Pr>
          <w:color w:val="000000"/>
          <w:sz w:val="28"/>
          <w:szCs w:val="28"/>
        </w:rPr>
        <w:t>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Pr>
          <w:color w:val="000000"/>
          <w:sz w:val="28"/>
          <w:szCs w:val="28"/>
        </w:rPr>
        <w:t xml:space="preserve"> которым </w:t>
      </w:r>
      <w:proofErr w:type="gramStart"/>
      <w:r>
        <w:rPr>
          <w:color w:val="000000"/>
          <w:sz w:val="28"/>
          <w:szCs w:val="28"/>
        </w:rPr>
        <w:t>установлены</w:t>
      </w:r>
      <w:proofErr w:type="gramEnd"/>
      <w:r>
        <w:rPr>
          <w:color w:val="000000"/>
          <w:sz w:val="28"/>
          <w:szCs w:val="28"/>
        </w:rPr>
        <w:t xml:space="preserve">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9A5761" w:rsidRDefault="005140F0">
      <w:pPr>
        <w:jc w:val="both"/>
      </w:pPr>
      <w:r>
        <w:rPr>
          <w:color w:val="000000"/>
          <w:sz w:val="28"/>
          <w:szCs w:val="28"/>
        </w:rPr>
        <w:tab/>
        <w:t xml:space="preserve">4. </w:t>
      </w:r>
      <w:proofErr w:type="gramStart"/>
      <w:r>
        <w:rPr>
          <w:color w:val="000000"/>
          <w:sz w:val="28"/>
          <w:szCs w:val="28"/>
        </w:rPr>
        <w:t>Документы (их копии или сведения, содержащиеся в них), указанные в </w:t>
      </w:r>
      <w:hyperlink r:id="rId23" w:anchor="dst2592" w:history="1">
        <w:r>
          <w:rPr>
            <w:rStyle w:val="ListLabel37"/>
            <w:color w:val="000000"/>
            <w:sz w:val="28"/>
            <w:szCs w:val="28"/>
          </w:rPr>
          <w:t>пункте 1 части 3</w:t>
        </w:r>
      </w:hyperlink>
      <w:r>
        <w:rPr>
          <w:color w:val="000000"/>
          <w:sz w:val="28"/>
          <w:szCs w:val="28"/>
        </w:rPr>
        <w:t> настоящей статьи, запрашиваются органами, указанными в </w:t>
      </w:r>
      <w:hyperlink r:id="rId24" w:anchor="dst2580" w:history="1">
        <w:r>
          <w:rPr>
            <w:rStyle w:val="ListLabel37"/>
            <w:color w:val="000000"/>
            <w:sz w:val="28"/>
            <w:szCs w:val="28"/>
          </w:rPr>
          <w:t>абзаце первом части 1</w:t>
        </w:r>
      </w:hyperlink>
      <w:r>
        <w:rPr>
          <w:color w:val="000000"/>
          <w:sz w:val="28"/>
          <w:szCs w:val="28"/>
        </w:rPr>
        <w:t>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w:t>
      </w:r>
      <w:proofErr w:type="gramEnd"/>
      <w:r>
        <w:rPr>
          <w:color w:val="000000"/>
          <w:sz w:val="28"/>
          <w:szCs w:val="28"/>
        </w:rPr>
        <w:t xml:space="preserve"> </w:t>
      </w:r>
      <w:proofErr w:type="gramStart"/>
      <w:r>
        <w:rPr>
          <w:color w:val="000000"/>
          <w:sz w:val="28"/>
          <w:szCs w:val="28"/>
        </w:rPr>
        <w:t>строительстве</w:t>
      </w:r>
      <w:proofErr w:type="gramEnd"/>
      <w:r>
        <w:rPr>
          <w:color w:val="000000"/>
          <w:sz w:val="28"/>
          <w:szCs w:val="28"/>
        </w:rPr>
        <w:t xml:space="preserve">, если застройщик не представил указанные документы самостоятельно. </w:t>
      </w:r>
      <w:proofErr w:type="gramStart"/>
      <w:r>
        <w:rPr>
          <w:color w:val="000000"/>
          <w:sz w:val="28"/>
          <w:szCs w:val="28"/>
        </w:rPr>
        <w:t>По межведомственным запросам органов, указанных в </w:t>
      </w:r>
      <w:hyperlink r:id="rId25" w:anchor="dst2580" w:history="1">
        <w:r>
          <w:rPr>
            <w:rStyle w:val="ListLabel37"/>
            <w:color w:val="000000"/>
            <w:sz w:val="28"/>
            <w:szCs w:val="28"/>
          </w:rPr>
          <w:t>абзаце первом части 1</w:t>
        </w:r>
      </w:hyperlink>
      <w:r>
        <w:rPr>
          <w:color w:val="000000"/>
          <w:sz w:val="28"/>
          <w:szCs w:val="28"/>
        </w:rPr>
        <w:t> настоящей статьи, документы (их копии или сведения, содержащиеся в них), указанные в </w:t>
      </w:r>
      <w:hyperlink r:id="rId26" w:anchor="dst2592" w:history="1">
        <w:r>
          <w:rPr>
            <w:rStyle w:val="ListLabel37"/>
            <w:color w:val="000000"/>
            <w:sz w:val="28"/>
            <w:szCs w:val="28"/>
          </w:rPr>
          <w:t>пункте 1 части 3</w:t>
        </w:r>
      </w:hyperlink>
      <w:r>
        <w:rPr>
          <w:color w:val="000000"/>
          <w:sz w:val="28"/>
          <w:szCs w:val="28"/>
        </w:rPr>
        <w:t>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w:t>
      </w:r>
      <w:proofErr w:type="gramEnd"/>
      <w:r>
        <w:rPr>
          <w:color w:val="000000"/>
          <w:sz w:val="28"/>
          <w:szCs w:val="28"/>
        </w:rPr>
        <w:t xml:space="preserve"> межведомственного запроса.</w:t>
      </w:r>
    </w:p>
    <w:p w:rsidR="009A5761" w:rsidRDefault="005140F0">
      <w:pPr>
        <w:jc w:val="both"/>
      </w:pPr>
      <w:r>
        <w:rPr>
          <w:color w:val="000000"/>
          <w:sz w:val="28"/>
          <w:szCs w:val="28"/>
        </w:rPr>
        <w:tab/>
        <w:t xml:space="preserve">5. </w:t>
      </w:r>
      <w:proofErr w:type="gramStart"/>
      <w:r>
        <w:rPr>
          <w:color w:val="000000"/>
          <w:sz w:val="28"/>
          <w:szCs w:val="28"/>
        </w:rPr>
        <w:t>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27" w:anchor="dst0" w:history="1">
        <w:r>
          <w:rPr>
            <w:rStyle w:val="ListLabel37"/>
            <w:color w:val="000000"/>
            <w:sz w:val="28"/>
            <w:szCs w:val="28"/>
          </w:rPr>
          <w:t>законом</w:t>
        </w:r>
      </w:hyperlink>
      <w:r>
        <w:rPr>
          <w:color w:val="000000"/>
          <w:sz w:val="28"/>
          <w:szCs w:val="28"/>
        </w:rPr>
        <w:t>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w:t>
      </w:r>
      <w:proofErr w:type="gramEnd"/>
      <w:r>
        <w:rPr>
          <w:color w:val="000000"/>
          <w:sz w:val="28"/>
          <w:szCs w:val="28"/>
        </w:rPr>
        <w:t xml:space="preserve">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9A5761" w:rsidRDefault="005140F0">
      <w:pPr>
        <w:jc w:val="both"/>
      </w:pPr>
      <w:r>
        <w:rPr>
          <w:color w:val="000000"/>
          <w:sz w:val="28"/>
          <w:szCs w:val="28"/>
        </w:rPr>
        <w:tab/>
        <w:t xml:space="preserve">6. </w:t>
      </w:r>
      <w:proofErr w:type="gramStart"/>
      <w:r>
        <w:rPr>
          <w:color w:val="000000"/>
          <w:sz w:val="28"/>
          <w:szCs w:val="28"/>
        </w:rPr>
        <w:t>В случае отсутствия в уведомлении о планируемом строительстве сведений, предусмотренных </w:t>
      </w:r>
      <w:hyperlink r:id="rId28" w:anchor="dst2580" w:history="1">
        <w:r>
          <w:rPr>
            <w:rStyle w:val="ListLabel37"/>
            <w:color w:val="000000"/>
            <w:sz w:val="28"/>
            <w:szCs w:val="28"/>
          </w:rPr>
          <w:t>частью 1</w:t>
        </w:r>
      </w:hyperlink>
      <w:r>
        <w:rPr>
          <w:color w:val="000000"/>
          <w:sz w:val="28"/>
          <w:szCs w:val="28"/>
        </w:rPr>
        <w:t>настоящей статьи, или документов, предусмотренных </w:t>
      </w:r>
      <w:hyperlink r:id="rId29" w:anchor="dst2593" w:history="1">
        <w:r>
          <w:rPr>
            <w:rStyle w:val="ListLabel37"/>
            <w:color w:val="000000"/>
            <w:sz w:val="28"/>
            <w:szCs w:val="28"/>
          </w:rPr>
          <w:t>пунктами 2</w:t>
        </w:r>
      </w:hyperlink>
      <w:r>
        <w:rPr>
          <w:color w:val="000000"/>
          <w:sz w:val="28"/>
          <w:szCs w:val="28"/>
        </w:rPr>
        <w:t> - </w:t>
      </w:r>
      <w:hyperlink r:id="rId30" w:anchor="dst2595" w:history="1">
        <w:r>
          <w:rPr>
            <w:rStyle w:val="ListLabel37"/>
            <w:color w:val="000000"/>
            <w:sz w:val="28"/>
            <w:szCs w:val="28"/>
          </w:rPr>
          <w:t>4 части 3</w:t>
        </w:r>
      </w:hyperlink>
      <w:r>
        <w:rPr>
          <w:color w:val="000000"/>
          <w:sz w:val="28"/>
          <w:szCs w:val="28"/>
        </w:rPr>
        <w:t>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w:t>
      </w:r>
      <w:proofErr w:type="gramEnd"/>
      <w:r>
        <w:rPr>
          <w:color w:val="000000"/>
          <w:sz w:val="28"/>
          <w:szCs w:val="28"/>
        </w:rPr>
        <w:t xml:space="preserve">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9A5761" w:rsidRDefault="005140F0">
      <w:pPr>
        <w:jc w:val="both"/>
      </w:pPr>
      <w:r>
        <w:rPr>
          <w:color w:val="000000"/>
          <w:sz w:val="28"/>
          <w:szCs w:val="28"/>
        </w:rPr>
        <w:tab/>
        <w:t>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r:id="rId31" w:anchor="dst2602" w:history="1">
        <w:r>
          <w:rPr>
            <w:rStyle w:val="ListLabel37"/>
            <w:color w:val="000000"/>
            <w:sz w:val="28"/>
            <w:szCs w:val="28"/>
          </w:rPr>
          <w:t>частью 8</w:t>
        </w:r>
      </w:hyperlink>
      <w:r>
        <w:rPr>
          <w:color w:val="000000"/>
          <w:sz w:val="28"/>
          <w:szCs w:val="28"/>
        </w:rPr>
        <w:t> настоящей статьи:</w:t>
      </w:r>
    </w:p>
    <w:p w:rsidR="009A5761" w:rsidRDefault="005140F0">
      <w:pPr>
        <w:jc w:val="both"/>
      </w:pPr>
      <w:r>
        <w:rPr>
          <w:color w:val="000000"/>
          <w:sz w:val="28"/>
          <w:szCs w:val="28"/>
        </w:rPr>
        <w:tab/>
      </w:r>
      <w:proofErr w:type="gramStart"/>
      <w:r>
        <w:rPr>
          <w:color w:val="000000"/>
          <w:sz w:val="28"/>
          <w:szCs w:val="28"/>
        </w:rP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 а также</w:t>
      </w:r>
      <w:proofErr w:type="gramEnd"/>
      <w:r>
        <w:rPr>
          <w:color w:val="000000"/>
          <w:sz w:val="28"/>
          <w:szCs w:val="28"/>
        </w:rPr>
        <w:t xml:space="preserve">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9A5761" w:rsidRDefault="005140F0">
      <w:pPr>
        <w:jc w:val="both"/>
      </w:pPr>
      <w:r>
        <w:rPr>
          <w:color w:val="000000"/>
          <w:sz w:val="28"/>
          <w:szCs w:val="28"/>
        </w:rPr>
        <w:tab/>
      </w:r>
      <w:proofErr w:type="gramStart"/>
      <w:r>
        <w:rPr>
          <w:color w:val="000000"/>
          <w:sz w:val="28"/>
          <w:szCs w:val="28"/>
        </w:rP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proofErr w:type="gramEnd"/>
      <w:r>
        <w:rPr>
          <w:color w:val="000000"/>
          <w:sz w:val="28"/>
          <w:szCs w:val="28"/>
        </w:rPr>
        <w:t xml:space="preserve">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32" w:anchor="dst0" w:history="1">
        <w:proofErr w:type="gramStart"/>
        <w:r>
          <w:rPr>
            <w:rStyle w:val="ListLabel37"/>
            <w:color w:val="000000"/>
            <w:sz w:val="28"/>
            <w:szCs w:val="28"/>
          </w:rPr>
          <w:t>Формы</w:t>
        </w:r>
      </w:hyperlink>
      <w:r>
        <w:rPr>
          <w:color w:val="000000"/>
          <w:sz w:val="28"/>
          <w:szCs w:val="28"/>
        </w:rPr>
        <w:t>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w:t>
      </w:r>
      <w:proofErr w:type="gramEnd"/>
      <w:r>
        <w:rPr>
          <w:color w:val="000000"/>
          <w:sz w:val="28"/>
          <w:szCs w:val="28"/>
        </w:rPr>
        <w:t xml:space="preserve">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A5761" w:rsidRDefault="005140F0">
      <w:pPr>
        <w:jc w:val="both"/>
      </w:pPr>
      <w:bookmarkStart w:id="72" w:name="dst2602"/>
      <w:bookmarkEnd w:id="72"/>
      <w:r>
        <w:rPr>
          <w:color w:val="000000"/>
          <w:sz w:val="28"/>
          <w:szCs w:val="28"/>
        </w:rPr>
        <w:tab/>
        <w:t xml:space="preserve">8. </w:t>
      </w:r>
      <w:proofErr w:type="gramStart"/>
      <w:r>
        <w:rPr>
          <w:color w:val="000000"/>
          <w:sz w:val="28"/>
          <w:szCs w:val="28"/>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w:t>
      </w:r>
      <w:proofErr w:type="gramEnd"/>
      <w:r>
        <w:rPr>
          <w:color w:val="000000"/>
          <w:sz w:val="28"/>
          <w:szCs w:val="28"/>
        </w:rPr>
        <w:t>, орган исполнительной власти субъекта Российской Федерации или орган местного самоуправления:</w:t>
      </w:r>
    </w:p>
    <w:p w:rsidR="009A5761" w:rsidRDefault="005140F0">
      <w:pPr>
        <w:jc w:val="both"/>
      </w:pPr>
      <w:bookmarkStart w:id="73" w:name="dst2603"/>
      <w:bookmarkEnd w:id="73"/>
      <w:r>
        <w:rPr>
          <w:color w:val="000000"/>
          <w:sz w:val="28"/>
          <w:szCs w:val="28"/>
        </w:rPr>
        <w:tab/>
      </w:r>
      <w:proofErr w:type="gramStart"/>
      <w:r>
        <w:rPr>
          <w:color w:val="000000"/>
          <w:sz w:val="28"/>
          <w:szCs w:val="28"/>
        </w:rPr>
        <w:t>1) в срок не более чем три рабочих дня со дня поступления этого уведомления при отсутствии оснований для его возврата, предусмотренных </w:t>
      </w:r>
      <w:hyperlink r:id="rId33" w:anchor="dst2598" w:history="1">
        <w:r>
          <w:rPr>
            <w:rStyle w:val="ListLabel37"/>
            <w:color w:val="000000"/>
            <w:sz w:val="28"/>
            <w:szCs w:val="28"/>
          </w:rPr>
          <w:t>частью 6</w:t>
        </w:r>
      </w:hyperlink>
      <w:r>
        <w:rPr>
          <w:color w:val="000000"/>
          <w:sz w:val="28"/>
          <w:szCs w:val="28"/>
        </w:rPr>
        <w:t>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w:t>
      </w:r>
      <w:proofErr w:type="gramEnd"/>
      <w:r>
        <w:rPr>
          <w:color w:val="000000"/>
          <w:sz w:val="28"/>
          <w:szCs w:val="28"/>
        </w:rPr>
        <w:t xml:space="preserve"> дома в орган исполнительной власти субъекта Российской Федерации, уполномоченный в области охраны объектов культурного наследия;</w:t>
      </w:r>
    </w:p>
    <w:p w:rsidR="009A5761" w:rsidRDefault="005140F0">
      <w:pPr>
        <w:jc w:val="both"/>
      </w:pPr>
      <w:bookmarkStart w:id="74" w:name="dst2604"/>
      <w:bookmarkEnd w:id="74"/>
      <w:r>
        <w:rPr>
          <w:color w:val="000000"/>
          <w:sz w:val="28"/>
          <w:szCs w:val="28"/>
        </w:rPr>
        <w:tab/>
      </w:r>
      <w:proofErr w:type="gramStart"/>
      <w:r>
        <w:rPr>
          <w:color w:val="000000"/>
          <w:sz w:val="28"/>
          <w:szCs w:val="28"/>
        </w:rPr>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этого уведомления, а также допустимости размещения объекта индивидуального</w:t>
      </w:r>
      <w:proofErr w:type="gramEnd"/>
      <w:r>
        <w:rPr>
          <w:color w:val="000000"/>
          <w:sz w:val="28"/>
          <w:szCs w:val="28"/>
        </w:rPr>
        <w:t xml:space="preserve">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9A5761" w:rsidRDefault="005140F0">
      <w:pPr>
        <w:jc w:val="both"/>
      </w:pPr>
      <w:r>
        <w:rPr>
          <w:color w:val="000000"/>
          <w:sz w:val="28"/>
          <w:szCs w:val="28"/>
        </w:rPr>
        <w:tab/>
      </w:r>
      <w:bookmarkStart w:id="75" w:name="dst2605"/>
      <w:bookmarkEnd w:id="75"/>
      <w:proofErr w:type="gramStart"/>
      <w:r>
        <w:rPr>
          <w:color w:val="000000"/>
          <w:sz w:val="28"/>
          <w:szCs w:val="28"/>
        </w:rPr>
        <w:t>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r:id="rId34" w:anchor="dst2601" w:history="1">
        <w:r>
          <w:rPr>
            <w:rStyle w:val="ListLabel37"/>
            <w:color w:val="000000"/>
            <w:sz w:val="28"/>
            <w:szCs w:val="28"/>
          </w:rPr>
          <w:t>пунктом 2 части 7</w:t>
        </w:r>
      </w:hyperlink>
      <w:r>
        <w:rPr>
          <w:color w:val="000000"/>
          <w:sz w:val="28"/>
          <w:szCs w:val="28"/>
        </w:rPr>
        <w:t>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r>
        <w:rPr>
          <w:color w:val="000000"/>
          <w:sz w:val="28"/>
          <w:szCs w:val="28"/>
        </w:rPr>
        <w:t xml:space="preserve">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A5761" w:rsidRDefault="005140F0">
      <w:pPr>
        <w:pStyle w:val="Heading1"/>
        <w:jc w:val="both"/>
      </w:pPr>
      <w:bookmarkStart w:id="76" w:name="dst2606"/>
      <w:bookmarkEnd w:id="76"/>
      <w:r>
        <w:rPr>
          <w:b w:val="0"/>
          <w:color w:val="000000"/>
          <w:sz w:val="28"/>
          <w:szCs w:val="28"/>
        </w:rPr>
        <w:tab/>
        <w:t xml:space="preserve">9. </w:t>
      </w:r>
      <w:proofErr w:type="gramStart"/>
      <w:r>
        <w:rPr>
          <w:b w:val="0"/>
          <w:color w:val="000000"/>
          <w:sz w:val="28"/>
          <w:szCs w:val="28"/>
        </w:rPr>
        <w:t>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r:id="rId35" w:anchor="dst2595" w:history="1">
        <w:r>
          <w:rPr>
            <w:rStyle w:val="ListLabel37"/>
            <w:b w:val="0"/>
            <w:color w:val="000000"/>
            <w:sz w:val="28"/>
            <w:szCs w:val="28"/>
          </w:rPr>
          <w:t>пунктом 4 части 3</w:t>
        </w:r>
      </w:hyperlink>
      <w:r>
        <w:rPr>
          <w:b w:val="0"/>
          <w:color w:val="000000"/>
          <w:sz w:val="28"/>
          <w:szCs w:val="28"/>
        </w:rPr>
        <w:t> настоящей статьи описания внешнего облика объекта индивидуального жилищного</w:t>
      </w:r>
      <w:proofErr w:type="gramEnd"/>
      <w:r>
        <w:rPr>
          <w:b w:val="0"/>
          <w:color w:val="000000"/>
          <w:sz w:val="28"/>
          <w:szCs w:val="28"/>
        </w:rPr>
        <w:t xml:space="preserve"> </w:t>
      </w:r>
      <w:proofErr w:type="gramStart"/>
      <w:r>
        <w:rPr>
          <w:b w:val="0"/>
          <w:color w:val="000000"/>
          <w:sz w:val="28"/>
          <w:szCs w:val="28"/>
        </w:rPr>
        <w:t>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w:t>
      </w:r>
      <w:proofErr w:type="gramEnd"/>
      <w:r>
        <w:rPr>
          <w:b w:val="0"/>
          <w:color w:val="000000"/>
          <w:sz w:val="28"/>
          <w:szCs w:val="28"/>
        </w:rPr>
        <w:t xml:space="preserve"> </w:t>
      </w:r>
      <w:proofErr w:type="gramStart"/>
      <w:r>
        <w:rPr>
          <w:b w:val="0"/>
          <w:color w:val="000000"/>
          <w:sz w:val="28"/>
          <w:szCs w:val="28"/>
        </w:rPr>
        <w:t>архитектурным решениям</w:t>
      </w:r>
      <w:proofErr w:type="gramEnd"/>
      <w:r>
        <w:rPr>
          <w:b w:val="0"/>
          <w:color w:val="000000"/>
          <w:sz w:val="28"/>
          <w:szCs w:val="28"/>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roofErr w:type="gramStart"/>
      <w:r>
        <w:rPr>
          <w:b w:val="0"/>
          <w:color w:val="000000"/>
          <w:sz w:val="28"/>
          <w:szCs w:val="28"/>
        </w:rPr>
        <w:t xml:space="preserve">В случае </w:t>
      </w:r>
      <w:proofErr w:type="spellStart"/>
      <w:r>
        <w:rPr>
          <w:b w:val="0"/>
          <w:color w:val="000000"/>
          <w:sz w:val="28"/>
          <w:szCs w:val="28"/>
        </w:rPr>
        <w:t>ненаправления</w:t>
      </w:r>
      <w:proofErr w:type="spellEnd"/>
      <w:r>
        <w:rPr>
          <w:b w:val="0"/>
          <w:color w:val="000000"/>
          <w:sz w:val="28"/>
          <w:szCs w:val="28"/>
        </w:rPr>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roofErr w:type="gramEnd"/>
    </w:p>
    <w:p w:rsidR="009A5761" w:rsidRDefault="005140F0">
      <w:pPr>
        <w:pStyle w:val="Heading1"/>
        <w:jc w:val="both"/>
      </w:pPr>
      <w:r>
        <w:rPr>
          <w:b w:val="0"/>
          <w:color w:val="000000"/>
          <w:sz w:val="28"/>
          <w:szCs w:val="28"/>
        </w:rPr>
        <w:tab/>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9A5761" w:rsidRDefault="005140F0">
      <w:pPr>
        <w:jc w:val="both"/>
      </w:pPr>
      <w:r>
        <w:tab/>
      </w:r>
      <w:proofErr w:type="gramStart"/>
      <w:r>
        <w:rPr>
          <w:sz w:val="28"/>
          <w:szCs w:val="28"/>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w:t>
      </w:r>
      <w:proofErr w:type="gramEnd"/>
    </w:p>
    <w:p w:rsidR="009A5761" w:rsidRDefault="005140F0">
      <w:pPr>
        <w:jc w:val="both"/>
        <w:rPr>
          <w:sz w:val="28"/>
          <w:szCs w:val="28"/>
        </w:rPr>
      </w:pPr>
      <w:r>
        <w:rPr>
          <w:sz w:val="28"/>
          <w:szCs w:val="28"/>
        </w:rPr>
        <w:tab/>
        <w:t xml:space="preserve">2) размещение </w:t>
      </w:r>
      <w:proofErr w:type="gramStart"/>
      <w:r>
        <w:rPr>
          <w:sz w:val="28"/>
          <w:szCs w:val="28"/>
        </w:rPr>
        <w:t>указанных</w:t>
      </w:r>
      <w:proofErr w:type="gramEnd"/>
      <w:r>
        <w:rPr>
          <w:sz w:val="28"/>
          <w:szCs w:val="28"/>
        </w:rP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A5761" w:rsidRDefault="005140F0">
      <w:pPr>
        <w:jc w:val="both"/>
        <w:rPr>
          <w:color w:val="000000"/>
          <w:sz w:val="28"/>
          <w:szCs w:val="28"/>
        </w:rPr>
      </w:pPr>
      <w:bookmarkStart w:id="77" w:name="dst2610"/>
      <w:bookmarkEnd w:id="77"/>
      <w:r>
        <w:rPr>
          <w:sz w:val="28"/>
          <w:szCs w:val="28"/>
        </w:rPr>
        <w:tab/>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9A5761" w:rsidRDefault="005140F0">
      <w:pPr>
        <w:jc w:val="both"/>
      </w:pPr>
      <w:bookmarkStart w:id="78" w:name="dst2611"/>
      <w:bookmarkEnd w:id="78"/>
      <w:r>
        <w:rPr>
          <w:color w:val="000000"/>
          <w:sz w:val="28"/>
          <w:szCs w:val="28"/>
        </w:rPr>
        <w:tab/>
      </w:r>
      <w:proofErr w:type="gramStart"/>
      <w:r>
        <w:rPr>
          <w:color w:val="000000"/>
          <w:sz w:val="28"/>
          <w:szCs w:val="28"/>
        </w:rPr>
        <w:t>4) в срок, указанный в </w:t>
      </w:r>
      <w:hyperlink r:id="rId36" w:anchor="dst2606" w:history="1">
        <w:r>
          <w:rPr>
            <w:rStyle w:val="ListLabel37"/>
            <w:color w:val="000000"/>
            <w:sz w:val="28"/>
            <w:szCs w:val="28"/>
          </w:rPr>
          <w:t>части 9</w:t>
        </w:r>
      </w:hyperlink>
      <w:r>
        <w:rPr>
          <w:color w:val="000000"/>
          <w:sz w:val="28"/>
          <w:szCs w:val="28"/>
        </w:rPr>
        <w:t>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w:t>
      </w:r>
      <w:proofErr w:type="gramEnd"/>
      <w:r>
        <w:rPr>
          <w:color w:val="000000"/>
          <w:sz w:val="28"/>
          <w:szCs w:val="28"/>
        </w:rPr>
        <w:t xml:space="preserve"> исторического поселения федерального или регионального значения.</w:t>
      </w:r>
    </w:p>
    <w:p w:rsidR="009A5761" w:rsidRDefault="005140F0">
      <w:pPr>
        <w:jc w:val="both"/>
      </w:pPr>
      <w:bookmarkStart w:id="79" w:name="dst2612"/>
      <w:bookmarkEnd w:id="79"/>
      <w:r>
        <w:rPr>
          <w:color w:val="000000"/>
          <w:sz w:val="28"/>
          <w:szCs w:val="28"/>
        </w:rPr>
        <w:tab/>
        <w:t xml:space="preserve">11. </w:t>
      </w:r>
      <w:proofErr w:type="gramStart"/>
      <w:r>
        <w:rPr>
          <w:color w:val="000000"/>
          <w:sz w:val="28"/>
          <w:szCs w:val="28"/>
        </w:rPr>
        <w:t>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w:t>
      </w:r>
      <w:proofErr w:type="gramEnd"/>
      <w:r>
        <w:rPr>
          <w:color w:val="000000"/>
          <w:sz w:val="28"/>
          <w:szCs w:val="28"/>
        </w:rPr>
        <w:t xml:space="preserve"> </w:t>
      </w:r>
      <w:proofErr w:type="gramStart"/>
      <w:r>
        <w:rPr>
          <w:color w:val="000000"/>
          <w:sz w:val="28"/>
          <w:szCs w:val="28"/>
        </w:rPr>
        <w:t>планировке территории, или обязательных требований к параметрам объектов капитального строительства, которые установлены Градостроительным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w:t>
      </w:r>
      <w:proofErr w:type="gramEnd"/>
      <w:r>
        <w:rPr>
          <w:color w:val="000000"/>
          <w:sz w:val="28"/>
          <w:szCs w:val="28"/>
        </w:rPr>
        <w:t xml:space="preserve"> </w:t>
      </w:r>
      <w:proofErr w:type="gramStart"/>
      <w:r>
        <w:rPr>
          <w:color w:val="000000"/>
          <w:sz w:val="28"/>
          <w:szCs w:val="28"/>
        </w:rPr>
        <w:t>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roofErr w:type="gramEnd"/>
      <w:r>
        <w:rPr>
          <w:color w:val="000000"/>
          <w:sz w:val="28"/>
          <w:szCs w:val="28"/>
        </w:rPr>
        <w:t xml:space="preserve"> </w:t>
      </w:r>
      <w:proofErr w:type="gramStart"/>
      <w:r>
        <w:rPr>
          <w:color w:val="000000"/>
          <w:sz w:val="28"/>
          <w:szCs w:val="28"/>
        </w:rPr>
        <w:t>В случае направления застройщику такого уведомления по основанию, предусмотренному </w:t>
      </w:r>
      <w:hyperlink r:id="rId37" w:anchor="dst2611" w:history="1">
        <w:r>
          <w:rPr>
            <w:rStyle w:val="ListLabel37"/>
            <w:color w:val="000000"/>
            <w:sz w:val="28"/>
            <w:szCs w:val="28"/>
          </w:rPr>
          <w:t>пунктом 4 части 10</w:t>
        </w:r>
      </w:hyperlink>
      <w:r>
        <w:rPr>
          <w:color w:val="000000"/>
          <w:sz w:val="28"/>
          <w:szCs w:val="28"/>
        </w:rPr>
        <w:t>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w:t>
      </w:r>
      <w:proofErr w:type="gramEnd"/>
      <w:r>
        <w:rPr>
          <w:color w:val="000000"/>
          <w:sz w:val="28"/>
          <w:szCs w:val="28"/>
        </w:rPr>
        <w:t xml:space="preserve"> регионального значения.</w:t>
      </w:r>
    </w:p>
    <w:p w:rsidR="009A5761" w:rsidRDefault="005140F0">
      <w:pPr>
        <w:jc w:val="both"/>
      </w:pPr>
      <w:bookmarkStart w:id="80" w:name="dst2613"/>
      <w:bookmarkEnd w:id="80"/>
      <w:r>
        <w:rPr>
          <w:color w:val="000000"/>
          <w:sz w:val="28"/>
          <w:szCs w:val="28"/>
        </w:rPr>
        <w:tab/>
        <w:t xml:space="preserve">12. </w:t>
      </w:r>
      <w:proofErr w:type="gramStart"/>
      <w:r>
        <w:rPr>
          <w:color w:val="000000"/>
          <w:sz w:val="28"/>
          <w:szCs w:val="28"/>
        </w:rPr>
        <w:t>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r:id="rId38" w:anchor="dst2599" w:history="1">
        <w:r>
          <w:rPr>
            <w:rStyle w:val="ListLabel37"/>
            <w:color w:val="000000"/>
            <w:sz w:val="28"/>
            <w:szCs w:val="28"/>
          </w:rPr>
          <w:t>части 7</w:t>
        </w:r>
      </w:hyperlink>
      <w:r>
        <w:rPr>
          <w:color w:val="000000"/>
          <w:sz w:val="28"/>
          <w:szCs w:val="28"/>
        </w:rPr>
        <w:t> или </w:t>
      </w:r>
      <w:hyperlink r:id="rId39" w:anchor="dst2605" w:history="1">
        <w:r>
          <w:rPr>
            <w:rStyle w:val="ListLabel37"/>
            <w:color w:val="000000"/>
            <w:sz w:val="28"/>
            <w:szCs w:val="28"/>
          </w:rPr>
          <w:t>пункте 3 части 8</w:t>
        </w:r>
      </w:hyperlink>
      <w:r>
        <w:rPr>
          <w:color w:val="000000"/>
          <w:sz w:val="28"/>
          <w:szCs w:val="28"/>
        </w:rPr>
        <w:t>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w:t>
      </w:r>
      <w:proofErr w:type="gramEnd"/>
      <w:r>
        <w:rPr>
          <w:color w:val="000000"/>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A5761" w:rsidRDefault="005140F0">
      <w:pPr>
        <w:jc w:val="both"/>
      </w:pPr>
      <w:bookmarkStart w:id="81" w:name="dst2614"/>
      <w:bookmarkEnd w:id="81"/>
      <w:r>
        <w:rPr>
          <w:color w:val="000000"/>
          <w:sz w:val="28"/>
          <w:szCs w:val="28"/>
        </w:rPr>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r:id="rId40" w:anchor="dst2608" w:history="1">
        <w:r>
          <w:rPr>
            <w:rStyle w:val="ListLabel37"/>
            <w:color w:val="000000"/>
            <w:sz w:val="28"/>
            <w:szCs w:val="28"/>
          </w:rPr>
          <w:t>пунктом 1 части 10</w:t>
        </w:r>
      </w:hyperlink>
      <w:r>
        <w:rPr>
          <w:color w:val="000000"/>
          <w:sz w:val="28"/>
          <w:szCs w:val="28"/>
        </w:rPr>
        <w:t> настоящей статьи;</w:t>
      </w:r>
    </w:p>
    <w:p w:rsidR="009A5761" w:rsidRDefault="005140F0">
      <w:pPr>
        <w:jc w:val="both"/>
      </w:pPr>
      <w:bookmarkStart w:id="82" w:name="dst2615"/>
      <w:bookmarkEnd w:id="82"/>
      <w:r>
        <w:rPr>
          <w:color w:val="000000"/>
          <w:sz w:val="28"/>
          <w:szCs w:val="28"/>
        </w:rP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r:id="rId41" w:anchor="dst2609" w:history="1">
        <w:r>
          <w:rPr>
            <w:rStyle w:val="ListLabel37"/>
            <w:color w:val="000000"/>
            <w:sz w:val="28"/>
            <w:szCs w:val="28"/>
          </w:rPr>
          <w:t>пунктом 2</w:t>
        </w:r>
      </w:hyperlink>
      <w:r>
        <w:rPr>
          <w:color w:val="000000"/>
          <w:sz w:val="28"/>
          <w:szCs w:val="28"/>
        </w:rPr>
        <w:t> или </w:t>
      </w:r>
      <w:hyperlink r:id="rId42" w:anchor="dst2610" w:history="1">
        <w:r>
          <w:rPr>
            <w:rStyle w:val="ListLabel37"/>
            <w:color w:val="000000"/>
            <w:sz w:val="28"/>
            <w:szCs w:val="28"/>
          </w:rPr>
          <w:t>3 части 10</w:t>
        </w:r>
      </w:hyperlink>
      <w:r>
        <w:rPr>
          <w:color w:val="000000"/>
          <w:sz w:val="28"/>
          <w:szCs w:val="28"/>
        </w:rPr>
        <w:t> настоящей статьи;</w:t>
      </w:r>
    </w:p>
    <w:p w:rsidR="009A5761" w:rsidRDefault="005140F0">
      <w:pPr>
        <w:jc w:val="both"/>
      </w:pPr>
      <w:bookmarkStart w:id="83" w:name="dst2616"/>
      <w:bookmarkEnd w:id="83"/>
      <w:r>
        <w:rPr>
          <w:color w:val="000000"/>
          <w:sz w:val="28"/>
          <w:szCs w:val="28"/>
        </w:rPr>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r:id="rId43" w:anchor="dst2611" w:history="1">
        <w:r>
          <w:rPr>
            <w:rStyle w:val="ListLabel37"/>
            <w:color w:val="000000"/>
            <w:sz w:val="28"/>
            <w:szCs w:val="28"/>
          </w:rPr>
          <w:t>пунктом 4 части 10</w:t>
        </w:r>
      </w:hyperlink>
      <w:r>
        <w:rPr>
          <w:color w:val="000000"/>
          <w:sz w:val="28"/>
          <w:szCs w:val="28"/>
        </w:rPr>
        <w:t> настоящей статьи.</w:t>
      </w:r>
    </w:p>
    <w:p w:rsidR="009A5761" w:rsidRDefault="005140F0">
      <w:pPr>
        <w:jc w:val="both"/>
      </w:pPr>
      <w:bookmarkStart w:id="84" w:name="dst2617"/>
      <w:bookmarkEnd w:id="84"/>
      <w:r>
        <w:rPr>
          <w:color w:val="000000"/>
          <w:sz w:val="28"/>
          <w:szCs w:val="28"/>
        </w:rPr>
        <w:tab/>
        <w:t xml:space="preserve">13. </w:t>
      </w:r>
      <w:proofErr w:type="gramStart"/>
      <w:r>
        <w:rPr>
          <w:color w:val="000000"/>
          <w:sz w:val="28"/>
          <w:szCs w:val="28"/>
        </w:rPr>
        <w:t>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w:t>
      </w:r>
      <w:r w:rsidR="00921272">
        <w:rPr>
          <w:color w:val="000000"/>
          <w:sz w:val="28"/>
          <w:szCs w:val="28"/>
        </w:rPr>
        <w:t xml:space="preserve"> </w:t>
      </w:r>
      <w:r>
        <w:rPr>
          <w:color w:val="000000"/>
          <w:sz w:val="28"/>
          <w:szCs w:val="28"/>
        </w:rPr>
        <w:t>направление указанными органами</w:t>
      </w:r>
      <w:proofErr w:type="gramEnd"/>
      <w:r>
        <w:rPr>
          <w:color w:val="000000"/>
          <w:sz w:val="28"/>
          <w:szCs w:val="28"/>
        </w:rPr>
        <w:t xml:space="preserve"> </w:t>
      </w:r>
      <w:proofErr w:type="gramStart"/>
      <w:r>
        <w:rPr>
          <w:color w:val="000000"/>
          <w:sz w:val="28"/>
          <w:szCs w:val="28"/>
        </w:rPr>
        <w:t>в срок, предусмотренный </w:t>
      </w:r>
      <w:hyperlink r:id="rId44" w:anchor="dst2599" w:history="1">
        <w:r>
          <w:rPr>
            <w:rStyle w:val="ListLabel37"/>
            <w:color w:val="000000"/>
            <w:sz w:val="28"/>
            <w:szCs w:val="28"/>
          </w:rPr>
          <w:t>частью 7</w:t>
        </w:r>
      </w:hyperlink>
      <w:r>
        <w:rPr>
          <w:color w:val="000000"/>
          <w:sz w:val="28"/>
          <w:szCs w:val="28"/>
        </w:rPr>
        <w:t> или </w:t>
      </w:r>
      <w:hyperlink r:id="rId45" w:anchor="dst2605" w:history="1">
        <w:r>
          <w:rPr>
            <w:rStyle w:val="ListLabel37"/>
            <w:color w:val="000000"/>
            <w:sz w:val="28"/>
            <w:szCs w:val="28"/>
          </w:rPr>
          <w:t>пунктом 3 части 8</w:t>
        </w:r>
      </w:hyperlink>
      <w:r>
        <w:rPr>
          <w:color w:val="000000"/>
          <w:sz w:val="28"/>
          <w:szCs w:val="28"/>
        </w:rPr>
        <w:t>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w:t>
      </w:r>
      <w:proofErr w:type="gramEnd"/>
      <w:r>
        <w:rPr>
          <w:color w:val="000000"/>
          <w:sz w:val="28"/>
          <w:szCs w:val="28"/>
        </w:rPr>
        <w:t xml:space="preserve">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r:id="rId46" w:anchor="dst2580" w:history="1">
        <w:r>
          <w:rPr>
            <w:rStyle w:val="ListLabel37"/>
            <w:color w:val="000000"/>
            <w:sz w:val="28"/>
            <w:szCs w:val="28"/>
          </w:rPr>
          <w:t>частью 1</w:t>
        </w:r>
      </w:hyperlink>
      <w:r>
        <w:rPr>
          <w:color w:val="000000"/>
          <w:sz w:val="28"/>
          <w:szCs w:val="28"/>
        </w:rPr>
        <w:t>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r:id="rId47" w:anchor="dst331" w:history="1">
        <w:r>
          <w:rPr>
            <w:rStyle w:val="ListLabel37"/>
            <w:color w:val="000000"/>
            <w:sz w:val="28"/>
            <w:szCs w:val="28"/>
          </w:rPr>
          <w:t>пунктами 1</w:t>
        </w:r>
      </w:hyperlink>
      <w:r>
        <w:rPr>
          <w:color w:val="000000"/>
          <w:sz w:val="28"/>
          <w:szCs w:val="28"/>
        </w:rPr>
        <w:t> - </w:t>
      </w:r>
      <w:hyperlink r:id="rId48" w:anchor="dst333" w:history="1">
        <w:r>
          <w:rPr>
            <w:rStyle w:val="ListLabel37"/>
            <w:color w:val="000000"/>
            <w:sz w:val="28"/>
            <w:szCs w:val="28"/>
          </w:rPr>
          <w:t>3 части 21.1 статьи 51</w:t>
        </w:r>
      </w:hyperlink>
      <w:r>
        <w:rPr>
          <w:color w:val="000000"/>
          <w:sz w:val="28"/>
          <w:szCs w:val="28"/>
        </w:rPr>
        <w:t> Градостроительного Кодекса. При этом направление нового уведомления о планируемом строительстве не требуется.</w:t>
      </w:r>
    </w:p>
    <w:p w:rsidR="009A5761" w:rsidRDefault="005140F0">
      <w:pPr>
        <w:jc w:val="both"/>
      </w:pPr>
      <w:bookmarkStart w:id="85" w:name="dst2618"/>
      <w:bookmarkEnd w:id="85"/>
      <w:r>
        <w:rPr>
          <w:color w:val="000000"/>
          <w:sz w:val="28"/>
          <w:szCs w:val="28"/>
        </w:rPr>
        <w:tab/>
        <w:t xml:space="preserve">14. </w:t>
      </w:r>
      <w:proofErr w:type="gramStart"/>
      <w:r>
        <w:rPr>
          <w:color w:val="000000"/>
          <w:sz w:val="28"/>
          <w:szCs w:val="28"/>
        </w:rPr>
        <w:t>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r:id="rId49" w:anchor="dst2580" w:history="1">
        <w:r>
          <w:rPr>
            <w:rStyle w:val="ListLabel37"/>
            <w:color w:val="000000"/>
            <w:sz w:val="28"/>
            <w:szCs w:val="28"/>
          </w:rPr>
          <w:t>части 1</w:t>
        </w:r>
      </w:hyperlink>
      <w:r>
        <w:rPr>
          <w:color w:val="000000"/>
          <w:sz w:val="28"/>
          <w:szCs w:val="28"/>
        </w:rPr>
        <w:t>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w:t>
      </w:r>
      <w:proofErr w:type="gramEnd"/>
      <w:r>
        <w:rPr>
          <w:color w:val="000000"/>
          <w:sz w:val="28"/>
          <w:szCs w:val="28"/>
        </w:rPr>
        <w:t xml:space="preserve"> Рассмотрение указанного уведомления осуществляется в соответствии с </w:t>
      </w:r>
      <w:hyperlink r:id="rId50" w:anchor="dst2596" w:history="1">
        <w:r>
          <w:rPr>
            <w:rStyle w:val="ListLabel37"/>
            <w:color w:val="000000"/>
            <w:sz w:val="28"/>
            <w:szCs w:val="28"/>
          </w:rPr>
          <w:t>частями 4</w:t>
        </w:r>
      </w:hyperlink>
      <w:r>
        <w:rPr>
          <w:color w:val="000000"/>
          <w:sz w:val="28"/>
          <w:szCs w:val="28"/>
        </w:rPr>
        <w:t> - </w:t>
      </w:r>
      <w:hyperlink r:id="rId51" w:anchor="dst2617" w:history="1">
        <w:r>
          <w:rPr>
            <w:rStyle w:val="ListLabel37"/>
            <w:color w:val="000000"/>
            <w:sz w:val="28"/>
            <w:szCs w:val="28"/>
          </w:rPr>
          <w:t>13</w:t>
        </w:r>
      </w:hyperlink>
      <w:r>
        <w:rPr>
          <w:color w:val="000000"/>
          <w:sz w:val="28"/>
          <w:szCs w:val="28"/>
        </w:rPr>
        <w:t> настоящей статьи. </w:t>
      </w:r>
      <w:hyperlink r:id="rId52" w:anchor="dst100105" w:history="1">
        <w:r>
          <w:rPr>
            <w:rStyle w:val="ListLabel37"/>
            <w:color w:val="000000"/>
            <w:sz w:val="28"/>
            <w:szCs w:val="28"/>
          </w:rPr>
          <w:t>Форма</w:t>
        </w:r>
      </w:hyperlink>
      <w:r>
        <w:rPr>
          <w:color w:val="000000"/>
          <w:sz w:val="28"/>
          <w:szCs w:val="28"/>
        </w:rPr>
        <w:t>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9A5761" w:rsidRDefault="005140F0">
      <w:pPr>
        <w:jc w:val="both"/>
      </w:pPr>
      <w:r>
        <w:rPr>
          <w:color w:val="000000"/>
          <w:sz w:val="28"/>
          <w:szCs w:val="28"/>
        </w:rPr>
        <w:tab/>
        <w:t xml:space="preserve">15. </w:t>
      </w:r>
      <w:proofErr w:type="gramStart"/>
      <w:r>
        <w:rPr>
          <w:color w:val="000000"/>
          <w:sz w:val="28"/>
          <w:szCs w:val="28"/>
        </w:rPr>
        <w:t>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w:t>
      </w:r>
      <w:r w:rsidR="00921272">
        <w:rPr>
          <w:color w:val="000000"/>
          <w:sz w:val="28"/>
          <w:szCs w:val="28"/>
        </w:rPr>
        <w:t xml:space="preserve"> </w:t>
      </w:r>
      <w:r>
        <w:rPr>
          <w:color w:val="000000"/>
          <w:sz w:val="28"/>
          <w:szCs w:val="28"/>
        </w:rPr>
        <w:t>направления</w:t>
      </w:r>
      <w:proofErr w:type="gramEnd"/>
      <w:r>
        <w:rPr>
          <w:color w:val="000000"/>
          <w:sz w:val="28"/>
          <w:szCs w:val="28"/>
        </w:rPr>
        <w:t xml:space="preserve"> </w:t>
      </w:r>
      <w:proofErr w:type="gramStart"/>
      <w:r>
        <w:rPr>
          <w:color w:val="000000"/>
          <w:sz w:val="28"/>
          <w:szCs w:val="28"/>
        </w:rPr>
        <w:t>указанными органами в срок, предусмотренный </w:t>
      </w:r>
      <w:hyperlink r:id="rId53" w:anchor="dst2599" w:history="1">
        <w:r>
          <w:rPr>
            <w:rStyle w:val="ListLabel37"/>
            <w:color w:val="000000"/>
            <w:sz w:val="28"/>
            <w:szCs w:val="28"/>
          </w:rPr>
          <w:t>частью 7</w:t>
        </w:r>
      </w:hyperlink>
      <w:r>
        <w:rPr>
          <w:color w:val="000000"/>
          <w:sz w:val="28"/>
          <w:szCs w:val="28"/>
        </w:rPr>
        <w:t> или </w:t>
      </w:r>
      <w:hyperlink r:id="rId54" w:anchor="dst2605" w:history="1">
        <w:r>
          <w:rPr>
            <w:rStyle w:val="ListLabel37"/>
            <w:color w:val="000000"/>
            <w:sz w:val="28"/>
            <w:szCs w:val="28"/>
          </w:rPr>
          <w:t>пунктом 3 части 8</w:t>
        </w:r>
      </w:hyperlink>
      <w:r>
        <w:rPr>
          <w:color w:val="000000"/>
          <w:sz w:val="28"/>
          <w:szCs w:val="28"/>
        </w:rPr>
        <w:t>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w:t>
      </w:r>
      <w:proofErr w:type="gramEnd"/>
      <w:r>
        <w:rPr>
          <w:color w:val="000000"/>
          <w:sz w:val="28"/>
          <w:szCs w:val="28"/>
        </w:rPr>
        <w:t xml:space="preserve"> </w:t>
      </w:r>
      <w:proofErr w:type="gramStart"/>
      <w:r>
        <w:rPr>
          <w:color w:val="000000"/>
          <w:sz w:val="28"/>
          <w:szCs w:val="28"/>
        </w:rPr>
        <w:t>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w:t>
      </w:r>
      <w:proofErr w:type="gramEnd"/>
      <w:r>
        <w:rPr>
          <w:color w:val="000000"/>
          <w:sz w:val="28"/>
          <w:szCs w:val="28"/>
        </w:rPr>
        <w:t xml:space="preserve"> </w:t>
      </w:r>
      <w:proofErr w:type="gramStart"/>
      <w:r>
        <w:rPr>
          <w:color w:val="000000"/>
          <w:sz w:val="28"/>
          <w:szCs w:val="28"/>
        </w:rPr>
        <w:t>строительства, установленным Градостроительным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w:t>
      </w:r>
      <w:proofErr w:type="gramEnd"/>
      <w:r>
        <w:rPr>
          <w:color w:val="000000"/>
          <w:sz w:val="28"/>
          <w:szCs w:val="28"/>
        </w:rPr>
        <w:t xml:space="preserve"> </w:t>
      </w:r>
      <w:proofErr w:type="gramStart"/>
      <w:r>
        <w:rPr>
          <w:color w:val="000000"/>
          <w:sz w:val="28"/>
          <w:szCs w:val="28"/>
        </w:rPr>
        <w:t>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r:id="rId55" w:anchor="dst2599" w:history="1">
        <w:r>
          <w:rPr>
            <w:rStyle w:val="ListLabel37"/>
            <w:color w:val="000000"/>
            <w:sz w:val="28"/>
            <w:szCs w:val="28"/>
          </w:rPr>
          <w:t>частью</w:t>
        </w:r>
        <w:proofErr w:type="gramEnd"/>
        <w:r>
          <w:rPr>
            <w:rStyle w:val="ListLabel37"/>
            <w:color w:val="000000"/>
            <w:sz w:val="28"/>
            <w:szCs w:val="28"/>
          </w:rPr>
          <w:t xml:space="preserve"> 7</w:t>
        </w:r>
      </w:hyperlink>
      <w:r>
        <w:rPr>
          <w:color w:val="000000"/>
          <w:sz w:val="28"/>
          <w:szCs w:val="28"/>
        </w:rPr>
        <w:t> или </w:t>
      </w:r>
      <w:hyperlink r:id="rId56" w:anchor="dst2605" w:history="1">
        <w:r>
          <w:rPr>
            <w:rStyle w:val="ListLabel37"/>
            <w:color w:val="000000"/>
            <w:sz w:val="28"/>
            <w:szCs w:val="28"/>
          </w:rPr>
          <w:t>пунктом 3 части 8</w:t>
        </w:r>
      </w:hyperlink>
      <w:r>
        <w:rPr>
          <w:color w:val="000000"/>
          <w:sz w:val="28"/>
          <w:szCs w:val="28"/>
        </w:rPr>
        <w:t>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A5761" w:rsidRDefault="005140F0">
      <w:pPr>
        <w:jc w:val="both"/>
      </w:pPr>
      <w:r>
        <w:rPr>
          <w:color w:val="000000"/>
          <w:sz w:val="28"/>
          <w:szCs w:val="28"/>
        </w:rPr>
        <w:tab/>
        <w:t>1.8.6. Внести в статью 44 в п. 2, 4, 5 следующие изменения и изложить в следующей редакции:</w:t>
      </w:r>
    </w:p>
    <w:p w:rsidR="009A5761" w:rsidRDefault="005140F0">
      <w:pPr>
        <w:jc w:val="both"/>
      </w:pPr>
      <w:r>
        <w:tab/>
      </w:r>
      <w:r>
        <w:rPr>
          <w:color w:val="000000"/>
          <w:sz w:val="28"/>
          <w:szCs w:val="28"/>
        </w:rPr>
        <w:t xml:space="preserve">«2. </w:t>
      </w:r>
      <w:proofErr w:type="gramStart"/>
      <w:r>
        <w:rPr>
          <w:color w:val="000000"/>
          <w:sz w:val="28"/>
          <w:szCs w:val="28"/>
        </w:rPr>
        <w:t>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w:t>
      </w:r>
      <w:r w:rsidR="00921272">
        <w:rPr>
          <w:color w:val="000000"/>
          <w:sz w:val="28"/>
          <w:szCs w:val="28"/>
        </w:rPr>
        <w:t xml:space="preserve"> </w:t>
      </w:r>
      <w:r>
        <w:rPr>
          <w:color w:val="000000"/>
          <w:sz w:val="28"/>
          <w:szCs w:val="28"/>
        </w:rPr>
        <w:t>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w:t>
      </w:r>
      <w:proofErr w:type="gramEnd"/>
      <w:r>
        <w:rPr>
          <w:color w:val="000000"/>
          <w:sz w:val="28"/>
          <w:szCs w:val="28"/>
        </w:rPr>
        <w:t xml:space="preserve"> Выполнение работ по строительству, реконструкции, капитальному ремонту объектов </w:t>
      </w:r>
      <w:proofErr w:type="gramStart"/>
      <w:r>
        <w:rPr>
          <w:color w:val="000000"/>
          <w:sz w:val="28"/>
          <w:szCs w:val="28"/>
        </w:rPr>
        <w:t>капитального</w:t>
      </w:r>
      <w:proofErr w:type="gramEnd"/>
      <w:r>
        <w:rPr>
          <w:color w:val="000000"/>
          <w:sz w:val="28"/>
          <w:szCs w:val="28"/>
        </w:rPr>
        <w:t xml:space="preserve">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w:t>
      </w:r>
      <w:proofErr w:type="gramStart"/>
      <w:r>
        <w:rPr>
          <w:color w:val="000000"/>
          <w:sz w:val="28"/>
          <w:szCs w:val="28"/>
        </w:rPr>
        <w:t>капитального</w:t>
      </w:r>
      <w:proofErr w:type="gramEnd"/>
      <w:r>
        <w:rPr>
          <w:color w:val="000000"/>
          <w:sz w:val="28"/>
          <w:szCs w:val="28"/>
        </w:rPr>
        <w:t xml:space="preserve">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w:t>
      </w:r>
      <w:r w:rsidR="00921272">
        <w:rPr>
          <w:color w:val="000000"/>
          <w:sz w:val="28"/>
          <w:szCs w:val="28"/>
        </w:rPr>
        <w:t xml:space="preserve"> </w:t>
      </w:r>
      <w:r>
        <w:rPr>
          <w:color w:val="000000"/>
          <w:sz w:val="28"/>
          <w:szCs w:val="28"/>
        </w:rPr>
        <w:t>регулируемых организаций.</w:t>
      </w:r>
    </w:p>
    <w:p w:rsidR="009A5761" w:rsidRDefault="005140F0">
      <w:pPr>
        <w:jc w:val="both"/>
      </w:pPr>
      <w:r>
        <w:rPr>
          <w:color w:val="000000"/>
          <w:sz w:val="28"/>
          <w:szCs w:val="28"/>
        </w:rPr>
        <w:tab/>
        <w:t>4. В случае</w:t>
      </w:r>
      <w:proofErr w:type="gramStart"/>
      <w:r>
        <w:rPr>
          <w:color w:val="000000"/>
          <w:sz w:val="28"/>
          <w:szCs w:val="28"/>
        </w:rPr>
        <w:t>,</w:t>
      </w:r>
      <w:proofErr w:type="gramEnd"/>
      <w:r>
        <w:rPr>
          <w:color w:val="000000"/>
          <w:sz w:val="28"/>
          <w:szCs w:val="28"/>
        </w:rPr>
        <w:t xml:space="preserve"> если в соответствии с Градостроительным </w:t>
      </w:r>
      <w:hyperlink w:anchor="Par3190" w:tgtFrame="Статья 54. Государственный строительный надзор">
        <w:r>
          <w:rPr>
            <w:rStyle w:val="ListLabel36"/>
            <w:color w:val="000000"/>
            <w:sz w:val="28"/>
            <w:szCs w:val="28"/>
          </w:rPr>
          <w:t>Кодексом</w:t>
        </w:r>
      </w:hyperlink>
      <w:r>
        <w:rPr>
          <w:color w:val="000000"/>
          <w:sz w:val="28"/>
          <w:szCs w:val="28"/>
        </w:rP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w:t>
      </w:r>
      <w:proofErr w:type="spellStart"/>
      <w:r>
        <w:rPr>
          <w:color w:val="000000"/>
          <w:sz w:val="28"/>
          <w:szCs w:val="28"/>
        </w:rPr>
        <w:t>Росатом</w:t>
      </w:r>
      <w:proofErr w:type="spellEnd"/>
      <w:r>
        <w:rPr>
          <w:color w:val="000000"/>
          <w:sz w:val="28"/>
          <w:szCs w:val="28"/>
        </w:rPr>
        <w:t>" (далее также - органы государственного строительного надзора) извещение о начале таких работ, к которому прилагаются следующие документы:</w:t>
      </w:r>
    </w:p>
    <w:p w:rsidR="009A5761" w:rsidRDefault="005140F0">
      <w:pPr>
        <w:jc w:val="both"/>
      </w:pPr>
      <w:r>
        <w:rPr>
          <w:color w:val="000000"/>
          <w:sz w:val="28"/>
          <w:szCs w:val="28"/>
        </w:rPr>
        <w:tab/>
        <w:t xml:space="preserve">5. Лицо, осуществляющее строительство, вправе не представлять документы, предусмотренные </w:t>
      </w:r>
      <w:hyperlink w:anchor="Par3153" w:tgtFrame="1) копия разрешения на строительство;">
        <w:r>
          <w:rPr>
            <w:rStyle w:val="ListLabel36"/>
            <w:color w:val="000000"/>
            <w:sz w:val="28"/>
            <w:szCs w:val="28"/>
          </w:rPr>
          <w:t>пунктами 1</w:t>
        </w:r>
      </w:hyperlink>
      <w:r>
        <w:rPr>
          <w:color w:val="000000"/>
          <w:sz w:val="28"/>
          <w:szCs w:val="28"/>
        </w:rPr>
        <w:t xml:space="preserve"> и </w:t>
      </w:r>
      <w:hyperlink w:anchor="Par3158" w:tgtFram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
        <w:r>
          <w:rPr>
            <w:rStyle w:val="ListLabel36"/>
            <w:color w:val="000000"/>
            <w:sz w:val="28"/>
            <w:szCs w:val="28"/>
          </w:rPr>
          <w:t>5 части 5</w:t>
        </w:r>
      </w:hyperlink>
      <w:r>
        <w:rPr>
          <w:color w:val="000000"/>
          <w:sz w:val="28"/>
          <w:szCs w:val="28"/>
        </w:rP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9A5761" w:rsidRDefault="005140F0">
      <w:pPr>
        <w:jc w:val="both"/>
      </w:pPr>
      <w:r>
        <w:rPr>
          <w:color w:val="000000"/>
          <w:sz w:val="28"/>
          <w:szCs w:val="28"/>
        </w:rPr>
        <w:tab/>
        <w:t>1.8.6. Дополнить статью 44 подпунктами и пунктами следующего содержания:</w:t>
      </w:r>
    </w:p>
    <w:p w:rsidR="009A5761" w:rsidRDefault="005140F0">
      <w:pPr>
        <w:pStyle w:val="ConsPlusNormal"/>
        <w:ind w:firstLine="539"/>
        <w:jc w:val="both"/>
        <w:rPr>
          <w:color w:val="000000"/>
          <w:sz w:val="28"/>
          <w:szCs w:val="28"/>
        </w:rPr>
      </w:pPr>
      <w:r>
        <w:rPr>
          <w:rFonts w:ascii="Times New Roman" w:eastAsiaTheme="minorHAnsi" w:hAnsi="Times New Roman" w:cs="Times New Roman"/>
          <w:color w:val="000000"/>
          <w:sz w:val="28"/>
          <w:szCs w:val="28"/>
          <w:lang w:eastAsia="en-US"/>
        </w:rPr>
        <w:t xml:space="preserve">«2.1. </w:t>
      </w:r>
      <w:proofErr w:type="gramStart"/>
      <w:r>
        <w:rPr>
          <w:rFonts w:ascii="Times New Roman" w:eastAsiaTheme="minorHAnsi" w:hAnsi="Times New Roman" w:cs="Times New Roman"/>
          <w:color w:val="000000"/>
          <w:sz w:val="28"/>
          <w:szCs w:val="28"/>
          <w:lang w:eastAsia="en-US"/>
        </w:rPr>
        <w:t>Индивидуальный предприниматель или юридическое лицо, не являющиеся членами само</w:t>
      </w:r>
      <w:r w:rsidR="00921272">
        <w:rPr>
          <w:rFonts w:ascii="Times New Roman" w:eastAsiaTheme="minorHAnsi" w:hAnsi="Times New Roman" w:cs="Times New Roman"/>
          <w:color w:val="000000"/>
          <w:sz w:val="28"/>
          <w:szCs w:val="28"/>
          <w:lang w:eastAsia="en-US"/>
        </w:rPr>
        <w:t xml:space="preserve"> </w:t>
      </w:r>
      <w:r>
        <w:rPr>
          <w:rFonts w:ascii="Times New Roman" w:eastAsiaTheme="minorHAnsi" w:hAnsi="Times New Roman" w:cs="Times New Roman"/>
          <w:color w:val="000000"/>
          <w:sz w:val="28"/>
          <w:szCs w:val="28"/>
          <w:lang w:eastAsia="en-US"/>
        </w:rPr>
        <w:t>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roofErr w:type="gramEnd"/>
    </w:p>
    <w:p w:rsidR="009A5761" w:rsidRDefault="005140F0">
      <w:pPr>
        <w:pStyle w:val="ConsPlusNormal"/>
        <w:ind w:firstLine="539"/>
        <w:jc w:val="both"/>
      </w:pPr>
      <w:r>
        <w:rPr>
          <w:rFonts w:ascii="Times New Roman" w:hAnsi="Times New Roman" w:cs="Times New Roman"/>
          <w:color w:val="000000"/>
          <w:sz w:val="28"/>
          <w:szCs w:val="28"/>
        </w:rPr>
        <w:t>2.2. Членство в само</w:t>
      </w:r>
      <w:r w:rsidR="009212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регулируемых </w:t>
      </w:r>
      <w:proofErr w:type="gramStart"/>
      <w:r>
        <w:rPr>
          <w:rFonts w:ascii="Times New Roman" w:hAnsi="Times New Roman" w:cs="Times New Roman"/>
          <w:color w:val="000000"/>
          <w:sz w:val="28"/>
          <w:szCs w:val="28"/>
        </w:rPr>
        <w:t>организациях</w:t>
      </w:r>
      <w:proofErr w:type="gramEnd"/>
      <w:r>
        <w:rPr>
          <w:rFonts w:ascii="Times New Roman" w:hAnsi="Times New Roman" w:cs="Times New Roman"/>
          <w:color w:val="000000"/>
          <w:sz w:val="28"/>
          <w:szCs w:val="28"/>
        </w:rPr>
        <w:t xml:space="preserve"> не требуется для организаций перечисленных в п. 2.2 статьи 52 Градостроительного Кодекса РФ.</w:t>
      </w:r>
    </w:p>
    <w:p w:rsidR="009A5761" w:rsidRPr="00921272" w:rsidRDefault="005140F0">
      <w:pPr>
        <w:pStyle w:val="ConsPlusNormal"/>
        <w:ind w:firstLine="539"/>
        <w:jc w:val="both"/>
      </w:pPr>
      <w:r w:rsidRPr="00921272">
        <w:rPr>
          <w:rFonts w:ascii="Times New Roman" w:hAnsi="Times New Roman" w:cs="Times New Roman"/>
          <w:iCs/>
          <w:color w:val="000000"/>
          <w:sz w:val="28"/>
          <w:szCs w:val="28"/>
        </w:rPr>
        <w:t xml:space="preserve">3.1. Строительство и реконструкция многоквартирных жилых домов не </w:t>
      </w:r>
      <w:proofErr w:type="gramStart"/>
      <w:r w:rsidRPr="00921272">
        <w:rPr>
          <w:rFonts w:ascii="Times New Roman" w:hAnsi="Times New Roman" w:cs="Times New Roman"/>
          <w:iCs/>
          <w:color w:val="000000"/>
          <w:sz w:val="28"/>
          <w:szCs w:val="28"/>
        </w:rPr>
        <w:t>допускаются</w:t>
      </w:r>
      <w:proofErr w:type="gramEnd"/>
      <w:r w:rsidRPr="00921272">
        <w:rPr>
          <w:rFonts w:ascii="Times New Roman" w:hAnsi="Times New Roman" w:cs="Times New Roman"/>
          <w:iCs/>
          <w:color w:val="000000"/>
          <w:sz w:val="28"/>
          <w:szCs w:val="28"/>
        </w:rPr>
        <w:t xml:space="preserve">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Указанная информация должна отражаться в градостроительном плане земельного участка в разделе «5. Информация об ограничениях использования земельного участка….». </w:t>
      </w:r>
    </w:p>
    <w:p w:rsidR="009A5761" w:rsidRPr="00921272" w:rsidRDefault="005140F0">
      <w:pPr>
        <w:jc w:val="both"/>
      </w:pPr>
      <w:r w:rsidRPr="00921272">
        <w:rPr>
          <w:iCs/>
          <w:sz w:val="28"/>
          <w:szCs w:val="28"/>
        </w:rPr>
        <w:tab/>
        <w:t>3.2. 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9A5761" w:rsidRPr="00921272" w:rsidRDefault="005140F0">
      <w:pPr>
        <w:pStyle w:val="ConsPlusNormal"/>
        <w:ind w:firstLine="539"/>
        <w:jc w:val="both"/>
      </w:pPr>
      <w:r w:rsidRPr="00921272">
        <w:rPr>
          <w:rFonts w:ascii="Times New Roman" w:hAnsi="Times New Roman" w:cs="Times New Roman"/>
          <w:iCs/>
          <w:color w:val="000000"/>
          <w:sz w:val="28"/>
          <w:szCs w:val="28"/>
        </w:rPr>
        <w:t>3.3. 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9A5761" w:rsidRPr="00921272" w:rsidRDefault="005140F0">
      <w:pPr>
        <w:pStyle w:val="ConsPlusNormal"/>
        <w:ind w:firstLine="539"/>
        <w:jc w:val="both"/>
      </w:pPr>
      <w:r w:rsidRPr="00921272">
        <w:rPr>
          <w:rFonts w:ascii="Times New Roman" w:hAnsi="Times New Roman" w:cs="Times New Roman"/>
          <w:iCs/>
          <w:color w:val="000000"/>
          <w:sz w:val="28"/>
          <w:szCs w:val="28"/>
        </w:rPr>
        <w:t xml:space="preserve">3.4. </w:t>
      </w:r>
      <w:proofErr w:type="gramStart"/>
      <w:r w:rsidRPr="00921272">
        <w:rPr>
          <w:rFonts w:ascii="Times New Roman" w:hAnsi="Times New Roman" w:cs="Times New Roman"/>
          <w:iCs/>
          <w:color w:val="000000"/>
          <w:sz w:val="28"/>
          <w:szCs w:val="28"/>
        </w:rPr>
        <w:t xml:space="preserve">В 500-метровой зоне Черного и Азовского морей не допускается строительство многоквартирных жилых домов, </w:t>
      </w:r>
      <w:proofErr w:type="spellStart"/>
      <w:r w:rsidRPr="00921272">
        <w:rPr>
          <w:rFonts w:ascii="Times New Roman" w:hAnsi="Times New Roman" w:cs="Times New Roman"/>
          <w:iCs/>
          <w:color w:val="000000"/>
          <w:sz w:val="28"/>
          <w:szCs w:val="28"/>
        </w:rPr>
        <w:t>апарт-отелей</w:t>
      </w:r>
      <w:proofErr w:type="spellEnd"/>
      <w:r w:rsidRPr="00921272">
        <w:rPr>
          <w:rFonts w:ascii="Times New Roman" w:hAnsi="Times New Roman" w:cs="Times New Roman"/>
          <w:iCs/>
          <w:color w:val="000000"/>
          <w:sz w:val="28"/>
          <w:szCs w:val="28"/>
        </w:rPr>
        <w:t xml:space="preserve"> и комплексов апартаментов, кроме реконструкции существующих многоквартирных жилых домов без увеличения их этажности, а также строительства и реконструкции индивидуальной жилой застройки до трех надземных этажей.</w:t>
      </w:r>
      <w:proofErr w:type="gramEnd"/>
    </w:p>
    <w:p w:rsidR="009A5761" w:rsidRPr="00921272" w:rsidRDefault="005140F0">
      <w:pPr>
        <w:pStyle w:val="ConsPlusNormal"/>
        <w:ind w:firstLine="539"/>
        <w:jc w:val="both"/>
      </w:pPr>
      <w:r w:rsidRPr="00921272">
        <w:rPr>
          <w:rFonts w:ascii="Times New Roman" w:hAnsi="Times New Roman" w:cs="Times New Roman"/>
          <w:iCs/>
          <w:color w:val="000000"/>
          <w:sz w:val="28"/>
          <w:szCs w:val="28"/>
        </w:rPr>
        <w:t xml:space="preserve">При этом в указанной 500-метровой зоне существующие территориальные зоны жилого (за исключением зоны размещения индивидуальных жилых домов) </w:t>
      </w:r>
      <w:proofErr w:type="gramStart"/>
      <w:r w:rsidRPr="00921272">
        <w:rPr>
          <w:rFonts w:ascii="Times New Roman" w:hAnsi="Times New Roman" w:cs="Times New Roman"/>
          <w:iCs/>
          <w:color w:val="000000"/>
          <w:sz w:val="28"/>
          <w:szCs w:val="28"/>
        </w:rPr>
        <w:t>заменить на зоны</w:t>
      </w:r>
      <w:proofErr w:type="gramEnd"/>
      <w:r w:rsidRPr="00921272">
        <w:rPr>
          <w:rFonts w:ascii="Times New Roman" w:hAnsi="Times New Roman" w:cs="Times New Roman"/>
          <w:iCs/>
          <w:color w:val="000000"/>
          <w:sz w:val="28"/>
          <w:szCs w:val="28"/>
        </w:rPr>
        <w:t xml:space="preserve"> общественно-делового назначения с возможностью реконструкции существующих многоквартирных домов путем предоставления условно разрешенного вида использования земельного участка.</w:t>
      </w:r>
    </w:p>
    <w:p w:rsidR="009A5761" w:rsidRDefault="005140F0" w:rsidP="00921272">
      <w:pPr>
        <w:pStyle w:val="ConsPlusNormal"/>
        <w:ind w:firstLine="539"/>
        <w:jc w:val="both"/>
      </w:pPr>
      <w:r w:rsidRPr="00921272">
        <w:rPr>
          <w:rFonts w:ascii="Times New Roman" w:hAnsi="Times New Roman" w:cs="Times New Roman"/>
          <w:iCs/>
          <w:color w:val="000000"/>
          <w:sz w:val="28"/>
          <w:szCs w:val="28"/>
        </w:rPr>
        <w:t>Новое строительство многоквартирных домов в таких зонах исключить.</w:t>
      </w:r>
    </w:p>
    <w:p w:rsidR="009A5761" w:rsidRDefault="005140F0">
      <w:pPr>
        <w:jc w:val="both"/>
      </w:pPr>
      <w:r>
        <w:rPr>
          <w:i/>
          <w:iCs/>
          <w:color w:val="000000"/>
          <w:sz w:val="28"/>
          <w:szCs w:val="28"/>
        </w:rPr>
        <w:tab/>
      </w:r>
      <w:r>
        <w:rPr>
          <w:color w:val="000000"/>
          <w:sz w:val="28"/>
          <w:szCs w:val="28"/>
        </w:rPr>
        <w:t xml:space="preserve">10. Строительный контроль осуществляется в соответствии с требованиями статьи 53 Градостроительного Кодекса РФ в порядке, установленном правительством РФ. </w:t>
      </w:r>
      <w:proofErr w:type="gramStart"/>
      <w:r>
        <w:rPr>
          <w:color w:val="000000"/>
          <w:sz w:val="28"/>
          <w:szCs w:val="28"/>
        </w:rPr>
        <w:t>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w:t>
      </w:r>
      <w:proofErr w:type="gramEnd"/>
      <w:r>
        <w:rPr>
          <w:color w:val="000000"/>
          <w:sz w:val="28"/>
          <w:szCs w:val="28"/>
        </w:rPr>
        <w:t xml:space="preserve">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9A5761" w:rsidRPr="00921272" w:rsidRDefault="005140F0">
      <w:pPr>
        <w:jc w:val="both"/>
      </w:pPr>
      <w:r>
        <w:rPr>
          <w:i/>
          <w:iCs/>
          <w:color w:val="000000"/>
          <w:sz w:val="28"/>
          <w:szCs w:val="28"/>
        </w:rPr>
        <w:tab/>
      </w:r>
      <w:r w:rsidRPr="00921272">
        <w:rPr>
          <w:iCs/>
          <w:color w:val="000000"/>
          <w:sz w:val="28"/>
          <w:szCs w:val="28"/>
        </w:rPr>
        <w:t>10.1. В рамках осуществления дополнительного контроля и самоконтроля сотрудникам муниципалитетов</w:t>
      </w:r>
      <w:proofErr w:type="gramStart"/>
      <w:r w:rsidRPr="00921272">
        <w:rPr>
          <w:iCs/>
          <w:color w:val="000000"/>
          <w:sz w:val="28"/>
          <w:szCs w:val="28"/>
        </w:rPr>
        <w:t xml:space="preserve"> ,</w:t>
      </w:r>
      <w:proofErr w:type="gramEnd"/>
      <w:r w:rsidRPr="00921272">
        <w:rPr>
          <w:iCs/>
          <w:color w:val="000000"/>
          <w:sz w:val="28"/>
          <w:szCs w:val="28"/>
        </w:rPr>
        <w:t xml:space="preserve"> ответственным за выдачу разрешений на строительство, необходимо осуществлять заполнение прилагаемой формы.</w:t>
      </w:r>
    </w:p>
    <w:p w:rsidR="009A5761" w:rsidRPr="00921272" w:rsidRDefault="005140F0">
      <w:pPr>
        <w:jc w:val="both"/>
      </w:pPr>
      <w:r w:rsidRPr="00921272">
        <w:rPr>
          <w:iCs/>
          <w:color w:val="000000"/>
          <w:sz w:val="28"/>
          <w:szCs w:val="28"/>
        </w:rPr>
        <w:tab/>
        <w:t>Форма заполняется в целях подтверждения соответствия параметров представляемой проектной документации градостроительным требованиям, подписывается ответственным исполнителем и хранится с документами, послужившими основанием для выдачи разрешения на строительство.</w:t>
      </w:r>
    </w:p>
    <w:p w:rsidR="009A5761" w:rsidRPr="00921272" w:rsidRDefault="005140F0">
      <w:pPr>
        <w:jc w:val="both"/>
      </w:pPr>
      <w:r w:rsidRPr="00921272">
        <w:rPr>
          <w:iCs/>
          <w:color w:val="000000"/>
          <w:sz w:val="28"/>
          <w:szCs w:val="28"/>
        </w:rPr>
        <w:tab/>
        <w:t>Такая форма будет учитываться департаментом по архитектуре и градостроительству Краснодарского края при проведении плановых и внеплановых проверок.</w:t>
      </w:r>
    </w:p>
    <w:p w:rsidR="009A5761" w:rsidRDefault="005140F0">
      <w:pPr>
        <w:jc w:val="both"/>
        <w:rPr>
          <w:color w:val="000000"/>
          <w:sz w:val="28"/>
          <w:szCs w:val="28"/>
        </w:rPr>
      </w:pPr>
      <w:r>
        <w:rPr>
          <w:color w:val="000000"/>
          <w:sz w:val="28"/>
          <w:szCs w:val="28"/>
        </w:rPr>
        <w:tab/>
        <w:t xml:space="preserve">11. Строительный надзор осуществляется в соответствии с требованиями статьи 54 Градостроительного кодекса РФ в порядке, установленном Правительством РФ, </w:t>
      </w:r>
      <w:proofErr w:type="gramStart"/>
      <w:r>
        <w:rPr>
          <w:color w:val="000000"/>
          <w:sz w:val="28"/>
          <w:szCs w:val="28"/>
        </w:rPr>
        <w:t>при</w:t>
      </w:r>
      <w:proofErr w:type="gramEnd"/>
      <w:r>
        <w:rPr>
          <w:color w:val="000000"/>
          <w:sz w:val="28"/>
          <w:szCs w:val="28"/>
        </w:rPr>
        <w:t>:</w:t>
      </w:r>
    </w:p>
    <w:p w:rsidR="009A5761" w:rsidRDefault="005140F0">
      <w:pPr>
        <w:jc w:val="both"/>
      </w:pPr>
      <w:r>
        <w:rPr>
          <w:color w:val="000000"/>
          <w:sz w:val="28"/>
          <w:szCs w:val="28"/>
        </w:rPr>
        <w:tab/>
        <w:t xml:space="preserve">1) </w:t>
      </w:r>
      <w:proofErr w:type="gramStart"/>
      <w:r>
        <w:rPr>
          <w:color w:val="000000"/>
          <w:sz w:val="28"/>
          <w:szCs w:val="28"/>
        </w:rPr>
        <w:t>строительстве</w:t>
      </w:r>
      <w:proofErr w:type="gramEnd"/>
      <w:r>
        <w:rPr>
          <w:color w:val="000000"/>
          <w:sz w:val="28"/>
          <w:szCs w:val="28"/>
        </w:rPr>
        <w:t xml:space="preserve"> объектов капитального строительства, проектная документация которых подлежит экспертизе в соответствии со </w:t>
      </w:r>
      <w:hyperlink r:id="rId57" w:anchor="dst789" w:history="1">
        <w:r>
          <w:rPr>
            <w:rStyle w:val="ListLabel37"/>
            <w:color w:val="000000"/>
            <w:sz w:val="28"/>
            <w:szCs w:val="28"/>
          </w:rPr>
          <w:t>статьей 49</w:t>
        </w:r>
      </w:hyperlink>
      <w:r>
        <w:rPr>
          <w:color w:val="000000"/>
          <w:sz w:val="28"/>
          <w:szCs w:val="28"/>
        </w:rPr>
        <w:t>Градостроительного Кодекса;</w:t>
      </w:r>
    </w:p>
    <w:p w:rsidR="009A5761" w:rsidRDefault="005140F0">
      <w:pPr>
        <w:jc w:val="both"/>
      </w:pPr>
      <w:r>
        <w:rPr>
          <w:color w:val="000000"/>
          <w:sz w:val="28"/>
          <w:szCs w:val="28"/>
        </w:rPr>
        <w:tab/>
      </w:r>
      <w:proofErr w:type="gramStart"/>
      <w:r>
        <w:rPr>
          <w:color w:val="000000"/>
          <w:sz w:val="28"/>
          <w:szCs w:val="28"/>
        </w:rP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r:id="rId58" w:anchor="dst789" w:history="1">
        <w:r>
          <w:rPr>
            <w:rStyle w:val="ListLabel37"/>
            <w:color w:val="000000"/>
            <w:sz w:val="28"/>
            <w:szCs w:val="28"/>
          </w:rPr>
          <w:t>статьей 49</w:t>
        </w:r>
      </w:hyperlink>
      <w:r>
        <w:rPr>
          <w:color w:val="000000"/>
          <w:sz w:val="28"/>
          <w:szCs w:val="28"/>
        </w:rPr>
        <w:t>Градостроительного Кодекса».</w:t>
      </w:r>
      <w:proofErr w:type="gramEnd"/>
    </w:p>
    <w:p w:rsidR="009A5761" w:rsidRDefault="005140F0">
      <w:pPr>
        <w:jc w:val="both"/>
      </w:pPr>
      <w:r>
        <w:rPr>
          <w:color w:val="000000"/>
          <w:sz w:val="28"/>
          <w:szCs w:val="28"/>
        </w:rPr>
        <w:tab/>
        <w:t xml:space="preserve">1.8.7. В пункты 1, 2 статьи 45 внести изменения следующего содержания: </w:t>
      </w:r>
    </w:p>
    <w:p w:rsidR="009A5761" w:rsidRDefault="005140F0">
      <w:pPr>
        <w:jc w:val="both"/>
      </w:pPr>
      <w:r>
        <w:rPr>
          <w:color w:val="000000"/>
          <w:sz w:val="28"/>
          <w:szCs w:val="28"/>
        </w:rPr>
        <w:tab/>
        <w:t xml:space="preserve">«1. </w:t>
      </w:r>
      <w:proofErr w:type="gramStart"/>
      <w:r>
        <w:rPr>
          <w:color w:val="000000"/>
          <w:sz w:val="28"/>
          <w:szCs w:val="28"/>
        </w:rP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w:t>
      </w:r>
      <w:proofErr w:type="gramEnd"/>
      <w:r>
        <w:rPr>
          <w:color w:val="000000"/>
          <w:sz w:val="28"/>
          <w:szCs w:val="28"/>
        </w:rPr>
        <w:t xml:space="preserve"> </w:t>
      </w:r>
      <w:proofErr w:type="gramStart"/>
      <w:r>
        <w:rPr>
          <w:color w:val="000000"/>
          <w:sz w:val="28"/>
          <w:szCs w:val="28"/>
        </w:rPr>
        <w:t>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rPr>
          <w:color w:val="000000"/>
          <w:sz w:val="28"/>
          <w:szCs w:val="28"/>
        </w:rPr>
        <w:t xml:space="preserve"> земельным и иным законодательством Российской Федерации.</w:t>
      </w:r>
    </w:p>
    <w:p w:rsidR="009A5761" w:rsidRDefault="005140F0">
      <w:pPr>
        <w:jc w:val="both"/>
        <w:rPr>
          <w:color w:val="000000"/>
          <w:sz w:val="28"/>
          <w:szCs w:val="28"/>
        </w:rPr>
      </w:pPr>
      <w:r>
        <w:rPr>
          <w:color w:val="000000"/>
          <w:sz w:val="28"/>
          <w:szCs w:val="28"/>
        </w:rPr>
        <w:t>Порядок выдачи разрешения на ввод объекта в эксплуатацию устанавливается статьей 55 Градостроительного Кодекса РФ.</w:t>
      </w:r>
    </w:p>
    <w:p w:rsidR="009A5761" w:rsidRDefault="005140F0">
      <w:pPr>
        <w:jc w:val="both"/>
        <w:rPr>
          <w:color w:val="000000"/>
          <w:sz w:val="28"/>
          <w:szCs w:val="28"/>
        </w:rPr>
      </w:pPr>
      <w:r>
        <w:rPr>
          <w:color w:val="000000"/>
          <w:sz w:val="28"/>
          <w:szCs w:val="28"/>
        </w:rPr>
        <w:tab/>
        <w:t>2. Перечень документов для принятия решения о выдаче разрешения на ввод объекта в эксплуатацию устанавливается п.3-4 статьи 55 Градостроительного Кодекса РФ».</w:t>
      </w:r>
    </w:p>
    <w:p w:rsidR="009A5761" w:rsidRDefault="005140F0">
      <w:pPr>
        <w:jc w:val="both"/>
        <w:rPr>
          <w:color w:val="000000"/>
          <w:sz w:val="28"/>
          <w:szCs w:val="28"/>
        </w:rPr>
      </w:pPr>
      <w:r>
        <w:rPr>
          <w:color w:val="000000"/>
          <w:sz w:val="28"/>
          <w:szCs w:val="28"/>
        </w:rPr>
        <w:tab/>
        <w:t xml:space="preserve">1.8.8. В статье 45 главы 10 следующие подпункты пункта 4 изложить: </w:t>
      </w:r>
    </w:p>
    <w:p w:rsidR="009A5761" w:rsidRDefault="005140F0">
      <w:pPr>
        <w:jc w:val="both"/>
        <w:rPr>
          <w:color w:val="000000"/>
          <w:sz w:val="28"/>
          <w:szCs w:val="28"/>
        </w:rPr>
      </w:pPr>
      <w:r>
        <w:rPr>
          <w:color w:val="000000"/>
          <w:sz w:val="28"/>
          <w:szCs w:val="28"/>
        </w:rPr>
        <w:tab/>
      </w:r>
      <w:proofErr w:type="gramStart"/>
      <w:r>
        <w:rPr>
          <w:color w:val="000000"/>
          <w:sz w:val="28"/>
          <w:szCs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Pr>
          <w:color w:val="000000"/>
          <w:sz w:val="28"/>
          <w:szCs w:val="28"/>
        </w:rPr>
        <w:t xml:space="preserve">), </w:t>
      </w:r>
      <w:proofErr w:type="gramStart"/>
      <w:r>
        <w:rPr>
          <w:color w:val="000000"/>
          <w:sz w:val="28"/>
          <w:szCs w:val="28"/>
        </w:rPr>
        <w:t>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4) несоответствие параметров построенного, реконструированного объекта капитального строительства проектной документации;</w:t>
      </w:r>
      <w:proofErr w:type="gramEnd"/>
    </w:p>
    <w:p w:rsidR="009A5761" w:rsidRDefault="005140F0">
      <w:pPr>
        <w:jc w:val="both"/>
      </w:pPr>
      <w:r>
        <w:rPr>
          <w:color w:val="000000"/>
          <w:sz w:val="28"/>
          <w:szCs w:val="28"/>
        </w:rPr>
        <w:tab/>
      </w:r>
      <w:proofErr w:type="gramStart"/>
      <w:r>
        <w:rPr>
          <w:color w:val="000000"/>
          <w:sz w:val="28"/>
          <w:szCs w:val="28"/>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59" w:anchor="dst2536" w:history="1">
        <w:r>
          <w:rPr>
            <w:rStyle w:val="ListLabel36"/>
            <w:color w:val="000000"/>
            <w:sz w:val="28"/>
            <w:szCs w:val="28"/>
          </w:rPr>
          <w:t>пунктом 9 части 7 статьи 51</w:t>
        </w:r>
      </w:hyperlink>
      <w:r>
        <w:rPr>
          <w:color w:val="000000"/>
          <w:sz w:val="28"/>
          <w:szCs w:val="28"/>
        </w:rPr>
        <w:t> Градостроительного</w:t>
      </w:r>
      <w:proofErr w:type="gramEnd"/>
      <w:r>
        <w:rPr>
          <w:color w:val="000000"/>
          <w:sz w:val="28"/>
          <w:szCs w:val="28"/>
        </w:rPr>
        <w:t xml:space="preserve">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9A5761" w:rsidRDefault="005140F0">
      <w:pPr>
        <w:jc w:val="both"/>
        <w:rPr>
          <w:color w:val="000000"/>
          <w:sz w:val="28"/>
          <w:szCs w:val="28"/>
        </w:rPr>
      </w:pPr>
      <w:r>
        <w:rPr>
          <w:color w:val="000000"/>
          <w:sz w:val="28"/>
          <w:szCs w:val="28"/>
        </w:rPr>
        <w:tab/>
        <w:t xml:space="preserve">Основанием для отказа в выдаче разрешения на ввод объекта в эксплуатацию, кроме указанных в пункте 4, является  невыполнение застройщиком требований пункта 11 статьи 42 настоящих Правил в соответствии со статьей 51 Градостроительного кодекса Российской Федерации». </w:t>
      </w:r>
    </w:p>
    <w:p w:rsidR="009A5761" w:rsidRDefault="005140F0">
      <w:pPr>
        <w:jc w:val="both"/>
        <w:rPr>
          <w:color w:val="000000"/>
          <w:sz w:val="28"/>
          <w:szCs w:val="28"/>
        </w:rPr>
      </w:pPr>
      <w:r>
        <w:rPr>
          <w:color w:val="000000"/>
          <w:sz w:val="28"/>
          <w:szCs w:val="28"/>
        </w:rPr>
        <w:tab/>
        <w:t>1.8.9. Дополнить главу 10 указанных Правил землепользования и застройки новыми статьями и изложить:</w:t>
      </w:r>
    </w:p>
    <w:p w:rsidR="009A5761" w:rsidRPr="00921272" w:rsidRDefault="005140F0">
      <w:pPr>
        <w:jc w:val="both"/>
        <w:rPr>
          <w:color w:val="000000"/>
          <w:sz w:val="28"/>
          <w:szCs w:val="28"/>
        </w:rPr>
      </w:pPr>
      <w:r w:rsidRPr="00921272">
        <w:rPr>
          <w:color w:val="000000"/>
          <w:sz w:val="28"/>
          <w:szCs w:val="28"/>
        </w:rPr>
        <w:tab/>
        <w:t>«</w:t>
      </w:r>
      <w:bookmarkStart w:id="86" w:name="_Toc17802713"/>
      <w:bookmarkStart w:id="87" w:name="_Toc3399142"/>
      <w:bookmarkStart w:id="88" w:name="_Toc2849239"/>
      <w:r w:rsidRPr="00921272">
        <w:rPr>
          <w:bCs/>
          <w:color w:val="000000"/>
          <w:sz w:val="28"/>
          <w:szCs w:val="28"/>
        </w:rPr>
        <w:t>Статья 45.1. Самовольная постройка</w:t>
      </w:r>
      <w:bookmarkEnd w:id="86"/>
      <w:bookmarkEnd w:id="87"/>
      <w:bookmarkEnd w:id="88"/>
    </w:p>
    <w:p w:rsidR="009A5761" w:rsidRDefault="005140F0">
      <w:pPr>
        <w:jc w:val="both"/>
        <w:rPr>
          <w:color w:val="000000"/>
          <w:sz w:val="28"/>
          <w:szCs w:val="28"/>
        </w:rPr>
      </w:pPr>
      <w:r>
        <w:rPr>
          <w:color w:val="000000"/>
          <w:sz w:val="28"/>
          <w:szCs w:val="28"/>
        </w:rPr>
        <w:tab/>
        <w:t xml:space="preserve">1. </w:t>
      </w:r>
      <w:proofErr w:type="gramStart"/>
      <w:r>
        <w:rPr>
          <w:color w:val="000000"/>
          <w:sz w:val="28"/>
          <w:szCs w:val="28"/>
        </w:rPr>
        <w:t>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w:t>
      </w:r>
      <w:proofErr w:type="gramEnd"/>
      <w:r>
        <w:rPr>
          <w:color w:val="000000"/>
          <w:sz w:val="28"/>
          <w:szCs w:val="28"/>
        </w:rPr>
        <w:t xml:space="preserve">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9A5761" w:rsidRDefault="005140F0">
      <w:pPr>
        <w:jc w:val="both"/>
        <w:rPr>
          <w:color w:val="000000"/>
          <w:sz w:val="28"/>
          <w:szCs w:val="28"/>
        </w:rPr>
      </w:pPr>
      <w:bookmarkStart w:id="89" w:name="dst11025"/>
      <w:bookmarkEnd w:id="89"/>
      <w:r>
        <w:rPr>
          <w:color w:val="000000"/>
          <w:sz w:val="28"/>
          <w:szCs w:val="28"/>
        </w:rPr>
        <w:tab/>
        <w:t xml:space="preserve">Не является самовольной постройкой здание, сооружение или другое строение, возведенные или созданные с </w:t>
      </w:r>
      <w:proofErr w:type="gramStart"/>
      <w:r>
        <w:rPr>
          <w:color w:val="000000"/>
          <w:sz w:val="28"/>
          <w:szCs w:val="28"/>
        </w:rPr>
        <w:t>нарушением</w:t>
      </w:r>
      <w:proofErr w:type="gramEnd"/>
      <w:r>
        <w:rPr>
          <w:color w:val="000000"/>
          <w:sz w:val="28"/>
          <w:szCs w:val="28"/>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9A5761" w:rsidRDefault="005140F0">
      <w:pPr>
        <w:jc w:val="both"/>
        <w:rPr>
          <w:color w:val="000000"/>
          <w:sz w:val="28"/>
          <w:szCs w:val="28"/>
        </w:rPr>
      </w:pPr>
      <w:r>
        <w:rPr>
          <w:color w:val="000000"/>
          <w:sz w:val="28"/>
          <w:szCs w:val="28"/>
        </w:rPr>
        <w:tab/>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9A5761" w:rsidRDefault="005140F0">
      <w:pPr>
        <w:jc w:val="both"/>
        <w:rPr>
          <w:color w:val="000000"/>
          <w:sz w:val="28"/>
          <w:szCs w:val="28"/>
        </w:rPr>
      </w:pPr>
      <w:r>
        <w:rPr>
          <w:color w:val="000000"/>
          <w:sz w:val="28"/>
          <w:szCs w:val="28"/>
        </w:rPr>
        <w:t>Использование самовольной постройки не допускается.</w:t>
      </w:r>
    </w:p>
    <w:p w:rsidR="009A5761" w:rsidRDefault="005140F0">
      <w:pPr>
        <w:jc w:val="both"/>
      </w:pPr>
      <w:r>
        <w:rPr>
          <w:color w:val="000000"/>
          <w:sz w:val="28"/>
          <w:szCs w:val="28"/>
        </w:rPr>
        <w:tab/>
        <w:t>3. Право собственности на самовольную постройку может быть признано судом на основании положений статьи 222 Гражданского Кодекса РФ.</w:t>
      </w:r>
    </w:p>
    <w:p w:rsidR="009A5761" w:rsidRPr="00921272" w:rsidRDefault="005140F0">
      <w:pPr>
        <w:jc w:val="both"/>
        <w:rPr>
          <w:color w:val="000000"/>
          <w:sz w:val="28"/>
          <w:szCs w:val="28"/>
        </w:rPr>
      </w:pPr>
      <w:r w:rsidRPr="00921272">
        <w:rPr>
          <w:color w:val="000000"/>
          <w:sz w:val="28"/>
          <w:szCs w:val="28"/>
        </w:rPr>
        <w:tab/>
      </w:r>
      <w:bookmarkStart w:id="90" w:name="_Toc17802714"/>
      <w:bookmarkStart w:id="91" w:name="_Toc3399143"/>
      <w:bookmarkStart w:id="92" w:name="_Toc2849240"/>
      <w:bookmarkStart w:id="93" w:name="_Toc536808453"/>
      <w:r w:rsidRPr="00921272">
        <w:rPr>
          <w:bCs/>
          <w:color w:val="000000"/>
          <w:sz w:val="28"/>
          <w:szCs w:val="28"/>
        </w:rPr>
        <w:t xml:space="preserve">Статья 45.2. Снос объектов </w:t>
      </w:r>
      <w:proofErr w:type="gramStart"/>
      <w:r w:rsidRPr="00921272">
        <w:rPr>
          <w:bCs/>
          <w:color w:val="000000"/>
          <w:sz w:val="28"/>
          <w:szCs w:val="28"/>
        </w:rPr>
        <w:t>капитального</w:t>
      </w:r>
      <w:proofErr w:type="gramEnd"/>
      <w:r w:rsidRPr="00921272">
        <w:rPr>
          <w:bCs/>
          <w:color w:val="000000"/>
          <w:sz w:val="28"/>
          <w:szCs w:val="28"/>
        </w:rPr>
        <w:t xml:space="preserve"> строительства</w:t>
      </w:r>
      <w:bookmarkEnd w:id="90"/>
      <w:bookmarkEnd w:id="91"/>
      <w:bookmarkEnd w:id="92"/>
      <w:bookmarkEnd w:id="93"/>
    </w:p>
    <w:p w:rsidR="009A5761" w:rsidRDefault="005140F0">
      <w:pPr>
        <w:jc w:val="both"/>
        <w:rPr>
          <w:color w:val="000000"/>
          <w:sz w:val="28"/>
          <w:szCs w:val="28"/>
        </w:rPr>
      </w:pPr>
      <w:r>
        <w:rPr>
          <w:color w:val="000000"/>
          <w:sz w:val="28"/>
          <w:szCs w:val="28"/>
        </w:rPr>
        <w:tab/>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другими федеральными законами, на основании решения суда или органа местного самоуправления, в соответствии со статьями 55.30, 55.31 Градостроительного Кодекса РФ.</w:t>
      </w:r>
    </w:p>
    <w:p w:rsidR="009A5761" w:rsidRDefault="005140F0">
      <w:pPr>
        <w:jc w:val="both"/>
      </w:pPr>
      <w:r>
        <w:rPr>
          <w:color w:val="000000"/>
          <w:sz w:val="28"/>
          <w:szCs w:val="28"/>
        </w:rPr>
        <w:tab/>
        <w:t xml:space="preserve">2. </w:t>
      </w:r>
      <w:proofErr w:type="gramStart"/>
      <w:r>
        <w:rPr>
          <w:color w:val="000000"/>
          <w:sz w:val="28"/>
          <w:szCs w:val="28"/>
        </w:rPr>
        <w:t xml:space="preserve">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r:id="rId60" w:anchor="dst101187" w:history="1">
        <w:r>
          <w:rPr>
            <w:rStyle w:val="ListLabel37"/>
            <w:color w:val="000000"/>
            <w:sz w:val="28"/>
            <w:szCs w:val="28"/>
          </w:rPr>
          <w:t>статьей 222</w:t>
        </w:r>
      </w:hyperlink>
      <w:r>
        <w:rPr>
          <w:color w:val="000000"/>
          <w:sz w:val="28"/>
          <w:szCs w:val="28"/>
        </w:rPr>
        <w:t>Гражданского Кодекса Российской Федерации, а также положениями статьи 55.32 Градостроительного Кодекса РФ.</w:t>
      </w:r>
      <w:proofErr w:type="gramEnd"/>
    </w:p>
    <w:p w:rsidR="009A5761" w:rsidRDefault="005140F0">
      <w:pPr>
        <w:jc w:val="both"/>
      </w:pPr>
      <w:r>
        <w:rPr>
          <w:color w:val="000000"/>
          <w:sz w:val="28"/>
          <w:szCs w:val="28"/>
        </w:rPr>
        <w:tab/>
        <w:t xml:space="preserve">3. </w:t>
      </w:r>
      <w:proofErr w:type="gramStart"/>
      <w:r>
        <w:rPr>
          <w:color w:val="000000"/>
          <w:sz w:val="28"/>
          <w:szCs w:val="28"/>
        </w:rPr>
        <w:t>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 в соответствии со статьей 55.33 Градостроительного Кодекса РФ».</w:t>
      </w:r>
      <w:proofErr w:type="gramEnd"/>
    </w:p>
    <w:p w:rsidR="009A5761" w:rsidRPr="00921272" w:rsidRDefault="005140F0">
      <w:pPr>
        <w:jc w:val="both"/>
      </w:pPr>
      <w:r w:rsidRPr="00921272">
        <w:rPr>
          <w:color w:val="000000"/>
          <w:sz w:val="28"/>
          <w:szCs w:val="28"/>
        </w:rPr>
        <w:tab/>
      </w:r>
      <w:r w:rsidRPr="00921272">
        <w:rPr>
          <w:bCs/>
          <w:color w:val="000000"/>
          <w:sz w:val="28"/>
          <w:szCs w:val="28"/>
        </w:rPr>
        <w:t>2. В ЧАСТЬ 2. Карты градостроительного зонирования Правил землепользования и застройки Красногвардейского сельского поселения внести следующие изменения и дополнения:</w:t>
      </w:r>
    </w:p>
    <w:p w:rsidR="009A5761" w:rsidRDefault="005140F0">
      <w:pPr>
        <w:jc w:val="both"/>
        <w:rPr>
          <w:sz w:val="28"/>
          <w:szCs w:val="28"/>
        </w:rPr>
      </w:pPr>
      <w:r>
        <w:rPr>
          <w:sz w:val="28"/>
          <w:szCs w:val="28"/>
        </w:rPr>
        <w:tab/>
        <w:t xml:space="preserve">2.1. </w:t>
      </w:r>
      <w:r>
        <w:rPr>
          <w:color w:val="000000"/>
          <w:sz w:val="28"/>
          <w:szCs w:val="28"/>
        </w:rPr>
        <w:t>Дополнить статью 55 словами следующего содержания:</w:t>
      </w:r>
    </w:p>
    <w:p w:rsidR="009A5761" w:rsidRDefault="005140F0">
      <w:pPr>
        <w:pStyle w:val="a4"/>
        <w:spacing w:after="0"/>
        <w:ind w:firstLine="709"/>
        <w:jc w:val="both"/>
        <w:rPr>
          <w:color w:val="000000"/>
          <w:sz w:val="28"/>
          <w:szCs w:val="28"/>
        </w:rPr>
      </w:pPr>
      <w:r>
        <w:rPr>
          <w:color w:val="000000"/>
          <w:sz w:val="28"/>
          <w:szCs w:val="28"/>
        </w:rPr>
        <w:t>« Настоящие карты отображают:</w:t>
      </w:r>
    </w:p>
    <w:p w:rsidR="009A5761" w:rsidRDefault="005140F0">
      <w:pPr>
        <w:pStyle w:val="a4"/>
        <w:spacing w:after="0"/>
        <w:ind w:firstLine="709"/>
        <w:jc w:val="both"/>
        <w:rPr>
          <w:color w:val="000000"/>
          <w:sz w:val="28"/>
          <w:szCs w:val="28"/>
        </w:rPr>
      </w:pPr>
      <w:r>
        <w:rPr>
          <w:color w:val="000000"/>
          <w:sz w:val="28"/>
          <w:szCs w:val="28"/>
        </w:rPr>
        <w:t xml:space="preserve">1. Границы территориальных зон и выделенных в них </w:t>
      </w:r>
      <w:proofErr w:type="gramStart"/>
      <w:r>
        <w:rPr>
          <w:color w:val="000000"/>
          <w:sz w:val="28"/>
          <w:szCs w:val="28"/>
        </w:rPr>
        <w:t>под</w:t>
      </w:r>
      <w:proofErr w:type="gramEnd"/>
      <w:r w:rsidR="00921272">
        <w:rPr>
          <w:color w:val="000000"/>
          <w:sz w:val="28"/>
          <w:szCs w:val="28"/>
        </w:rPr>
        <w:t xml:space="preserve"> </w:t>
      </w:r>
      <w:r>
        <w:rPr>
          <w:color w:val="000000"/>
          <w:sz w:val="28"/>
          <w:szCs w:val="28"/>
        </w:rPr>
        <w:t>зон с их кодовыми обозначениями.</w:t>
      </w:r>
    </w:p>
    <w:p w:rsidR="009A5761" w:rsidRDefault="005140F0">
      <w:pPr>
        <w:pStyle w:val="a4"/>
        <w:spacing w:after="0"/>
        <w:ind w:firstLine="709"/>
        <w:jc w:val="both"/>
        <w:rPr>
          <w:color w:val="000000"/>
          <w:sz w:val="28"/>
          <w:szCs w:val="28"/>
        </w:rPr>
      </w:pPr>
      <w:r>
        <w:rPr>
          <w:color w:val="000000"/>
          <w:sz w:val="28"/>
          <w:szCs w:val="28"/>
        </w:rPr>
        <w:t>2. Границы охранных зон и границы защитных зон объектов культурного наследия.</w:t>
      </w:r>
    </w:p>
    <w:p w:rsidR="009A5761" w:rsidRDefault="005140F0">
      <w:pPr>
        <w:pStyle w:val="a4"/>
        <w:spacing w:after="0"/>
        <w:ind w:firstLine="709"/>
        <w:jc w:val="both"/>
        <w:rPr>
          <w:color w:val="000000"/>
          <w:sz w:val="28"/>
          <w:szCs w:val="28"/>
        </w:rPr>
      </w:pPr>
      <w:proofErr w:type="gramStart"/>
      <w:r>
        <w:rPr>
          <w:color w:val="000000"/>
          <w:sz w:val="28"/>
          <w:szCs w:val="28"/>
        </w:rPr>
        <w:t>Настоящие карты разработаны в соответствии с Федеральным законом от 25.06.2002 № 73-ФЗ «Об объектах культурного наследия (памятниках истории и культуры) народов Российской Федерации», Законом Краснодарского края от 23.07.2015 N 3223-КЗ  "Об объектах культурного наследия (памятниках истории и культуры) народов Российской Федерации, расположенных на территории Краснодарского края", Законом Краснодарского края "О перечне объектов культурного наследия (памятников истории и культуры) регионального и местного</w:t>
      </w:r>
      <w:proofErr w:type="gramEnd"/>
      <w:r>
        <w:rPr>
          <w:color w:val="000000"/>
          <w:sz w:val="28"/>
          <w:szCs w:val="28"/>
        </w:rPr>
        <w:t xml:space="preserve"> значения, </w:t>
      </w:r>
      <w:proofErr w:type="gramStart"/>
      <w:r>
        <w:rPr>
          <w:color w:val="000000"/>
          <w:sz w:val="28"/>
          <w:szCs w:val="28"/>
        </w:rPr>
        <w:t>расположенных</w:t>
      </w:r>
      <w:proofErr w:type="gramEnd"/>
      <w:r>
        <w:rPr>
          <w:color w:val="000000"/>
          <w:sz w:val="28"/>
          <w:szCs w:val="28"/>
        </w:rPr>
        <w:t xml:space="preserve"> на территории Краснодарского края" от 17.08.2000 № 313-КЗ.</w:t>
      </w:r>
    </w:p>
    <w:p w:rsidR="009A5761" w:rsidRDefault="005140F0">
      <w:pPr>
        <w:pStyle w:val="a4"/>
        <w:spacing w:after="0"/>
        <w:ind w:firstLine="709"/>
        <w:jc w:val="both"/>
        <w:rPr>
          <w:color w:val="000000"/>
          <w:sz w:val="28"/>
          <w:szCs w:val="28"/>
        </w:rPr>
      </w:pPr>
      <w:r>
        <w:rPr>
          <w:color w:val="000000"/>
          <w:sz w:val="28"/>
          <w:szCs w:val="28"/>
        </w:rPr>
        <w:t xml:space="preserve">После утверждения в установленном порядке </w:t>
      </w:r>
      <w:proofErr w:type="gramStart"/>
      <w:r>
        <w:rPr>
          <w:color w:val="000000"/>
          <w:sz w:val="28"/>
          <w:szCs w:val="28"/>
        </w:rPr>
        <w:t>проектов зон охраны объектов культурного наследия</w:t>
      </w:r>
      <w:proofErr w:type="gramEnd"/>
      <w:r>
        <w:rPr>
          <w:color w:val="000000"/>
          <w:sz w:val="28"/>
          <w:szCs w:val="28"/>
        </w:rPr>
        <w:t xml:space="preserve"> в карты градостроительного зонирования вносятся изменения в части отображения границ зон действия ограничений по условиям охраны объектов культурного наследия.</w:t>
      </w:r>
    </w:p>
    <w:p w:rsidR="009A5761" w:rsidRDefault="005140F0">
      <w:pPr>
        <w:pStyle w:val="a4"/>
        <w:spacing w:after="0"/>
        <w:ind w:firstLine="709"/>
        <w:jc w:val="both"/>
        <w:rPr>
          <w:color w:val="000000"/>
          <w:sz w:val="28"/>
          <w:szCs w:val="28"/>
        </w:rPr>
      </w:pPr>
      <w:r>
        <w:rPr>
          <w:color w:val="000000"/>
          <w:sz w:val="28"/>
          <w:szCs w:val="28"/>
        </w:rPr>
        <w:t>3. Границы санитарно-защитных зон:</w:t>
      </w:r>
    </w:p>
    <w:p w:rsidR="009A5761" w:rsidRDefault="005140F0">
      <w:pPr>
        <w:pStyle w:val="a4"/>
        <w:spacing w:after="0"/>
        <w:ind w:firstLine="709"/>
        <w:jc w:val="both"/>
        <w:rPr>
          <w:color w:val="000000"/>
          <w:sz w:val="28"/>
          <w:szCs w:val="28"/>
        </w:rPr>
      </w:pPr>
      <w:r>
        <w:rPr>
          <w:color w:val="000000"/>
          <w:sz w:val="28"/>
          <w:szCs w:val="28"/>
        </w:rPr>
        <w:t xml:space="preserve">На настоящих картах отображены границы санитарно-защитных зон, размеры которых установлены в соответствии с </w:t>
      </w:r>
      <w:proofErr w:type="spellStart"/>
      <w:r>
        <w:rPr>
          <w:color w:val="000000"/>
          <w:sz w:val="28"/>
          <w:szCs w:val="28"/>
        </w:rPr>
        <w:t>СанПиН</w:t>
      </w:r>
      <w:proofErr w:type="spellEnd"/>
      <w:r>
        <w:rPr>
          <w:color w:val="000000"/>
          <w:sz w:val="28"/>
          <w:szCs w:val="28"/>
        </w:rPr>
        <w:t xml:space="preserve"> (Санитарно-эпидемиологические правила и нормативы) 2.2.1/2.1.1.1200-03 «Санитарно-защитные зоны и санитарная классификация предприятий, сооружений и иных объектов», а также границы санитарно-защитных зон, проекты которых разработаны и утверждены в соответствующем порядке.</w:t>
      </w:r>
    </w:p>
    <w:p w:rsidR="009A5761" w:rsidRDefault="005140F0">
      <w:pPr>
        <w:pStyle w:val="a4"/>
        <w:spacing w:after="0"/>
        <w:ind w:firstLine="709"/>
        <w:jc w:val="both"/>
        <w:rPr>
          <w:color w:val="000000"/>
          <w:sz w:val="28"/>
          <w:szCs w:val="28"/>
        </w:rPr>
      </w:pPr>
      <w:r>
        <w:rPr>
          <w:color w:val="000000"/>
          <w:sz w:val="28"/>
          <w:szCs w:val="28"/>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rsidR="009A5761" w:rsidRDefault="005140F0">
      <w:pPr>
        <w:pStyle w:val="a4"/>
        <w:spacing w:after="0"/>
        <w:ind w:firstLine="709"/>
        <w:jc w:val="both"/>
        <w:rPr>
          <w:color w:val="000000"/>
          <w:sz w:val="28"/>
          <w:szCs w:val="28"/>
        </w:rPr>
      </w:pPr>
      <w:r>
        <w:rPr>
          <w:color w:val="000000"/>
          <w:sz w:val="28"/>
          <w:szCs w:val="28"/>
        </w:rPr>
        <w:t>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опасности является обязательной.</w:t>
      </w:r>
    </w:p>
    <w:p w:rsidR="009A5761" w:rsidRDefault="005140F0">
      <w:pPr>
        <w:pStyle w:val="a4"/>
        <w:spacing w:after="0"/>
        <w:ind w:firstLine="709"/>
        <w:jc w:val="both"/>
        <w:rPr>
          <w:color w:val="000000"/>
          <w:sz w:val="28"/>
          <w:szCs w:val="28"/>
        </w:rPr>
      </w:pPr>
      <w:r>
        <w:rPr>
          <w:color w:val="000000"/>
          <w:sz w:val="28"/>
          <w:szCs w:val="28"/>
        </w:rPr>
        <w:t>При разработке и утверждении в установленном порядке проектов границ санитарно-защитных зон в настоящие карты вносятся изменения в части отображения установленных границ зон действия ограничений по экологическим и санитарно-эпидемиологическим условиям.</w:t>
      </w:r>
    </w:p>
    <w:p w:rsidR="009A5761" w:rsidRDefault="005140F0">
      <w:pPr>
        <w:pStyle w:val="a4"/>
        <w:spacing w:after="0"/>
        <w:ind w:firstLine="709"/>
        <w:jc w:val="both"/>
        <w:rPr>
          <w:color w:val="000000"/>
          <w:sz w:val="28"/>
          <w:szCs w:val="28"/>
        </w:rPr>
      </w:pPr>
      <w:r>
        <w:rPr>
          <w:color w:val="000000"/>
          <w:sz w:val="28"/>
          <w:szCs w:val="28"/>
        </w:rPr>
        <w:t>4. Границы водоохранных зон и прибрежных защитных полос.</w:t>
      </w:r>
    </w:p>
    <w:p w:rsidR="009A5761" w:rsidRDefault="005140F0">
      <w:pPr>
        <w:pStyle w:val="a4"/>
        <w:spacing w:after="0"/>
        <w:ind w:firstLine="709"/>
        <w:jc w:val="both"/>
        <w:rPr>
          <w:color w:val="000000"/>
          <w:sz w:val="28"/>
          <w:szCs w:val="28"/>
        </w:rPr>
      </w:pPr>
      <w:r>
        <w:rPr>
          <w:color w:val="000000"/>
          <w:sz w:val="28"/>
          <w:szCs w:val="28"/>
        </w:rPr>
        <w:t xml:space="preserve">На настоящих картах отображены водоохранные зоны и прибрежные защитные полосы водных объектов, включенных в государственный кадастр водных ресурсов, который ведется в соответствии с Водным кодексом Российской Федерации и на основании Постановления Правительства Российской Федерации от 28 апреля 2007 года № 253 «О порядке ведения государственного водного реестра». </w:t>
      </w:r>
      <w:proofErr w:type="gramStart"/>
      <w:r>
        <w:rPr>
          <w:color w:val="000000"/>
          <w:sz w:val="28"/>
          <w:szCs w:val="28"/>
        </w:rPr>
        <w:t>Границы водоохранных зон и прибрежных защитных полос отображены в соответствии с размерами утвержденными постановлением Законодательного Собрания Краснодарского края от 15.07.2009 года № 1492-П "Об установлении ширины водоохранных зон и ширины прибрежных полос рек и ручьев, расположенных на территории Краснодарского края", а также в соответствии с установленными на территории Красногвардейского сельского поселения границами водоохранных зон и прибрежных защитных полос.</w:t>
      </w:r>
      <w:proofErr w:type="gramEnd"/>
    </w:p>
    <w:p w:rsidR="009A5761" w:rsidRDefault="005140F0">
      <w:pPr>
        <w:pStyle w:val="a4"/>
        <w:spacing w:after="0"/>
        <w:ind w:firstLine="709"/>
        <w:jc w:val="both"/>
        <w:rPr>
          <w:color w:val="000000"/>
          <w:sz w:val="28"/>
          <w:szCs w:val="28"/>
        </w:rPr>
      </w:pPr>
      <w:r>
        <w:rPr>
          <w:color w:val="000000"/>
          <w:sz w:val="28"/>
          <w:szCs w:val="28"/>
        </w:rPr>
        <w:t>5. Установленные границы придорожных полос автодорог регионального значения.</w:t>
      </w:r>
    </w:p>
    <w:p w:rsidR="009A5761" w:rsidRDefault="005140F0">
      <w:pPr>
        <w:pStyle w:val="a4"/>
        <w:spacing w:after="0"/>
        <w:ind w:firstLine="709"/>
        <w:jc w:val="both"/>
        <w:rPr>
          <w:color w:val="000000"/>
          <w:sz w:val="28"/>
          <w:szCs w:val="28"/>
        </w:rPr>
      </w:pPr>
      <w:r>
        <w:rPr>
          <w:color w:val="000000"/>
          <w:sz w:val="28"/>
          <w:szCs w:val="28"/>
        </w:rPr>
        <w:t>6. Установленные границы охранных зон объектов инженерной инфраструктуры.</w:t>
      </w:r>
    </w:p>
    <w:p w:rsidR="009A5761" w:rsidRDefault="005140F0">
      <w:pPr>
        <w:pStyle w:val="13"/>
        <w:keepLines w:val="0"/>
        <w:spacing w:line="240" w:lineRule="auto"/>
        <w:rPr>
          <w:color w:val="000000"/>
        </w:rPr>
      </w:pPr>
      <w:r>
        <w:rPr>
          <w:color w:val="000000"/>
          <w:lang w:eastAsia="ru-RU"/>
        </w:rPr>
        <w:t>7. Установленные и утвержденные в соответствующем порядке границы 1-го, 2-го, 3-го поясов зон санитарной охраны источников водоснабжения (водозаборных скважин)</w:t>
      </w:r>
      <w:r>
        <w:rPr>
          <w:bCs/>
          <w:color w:val="000000"/>
        </w:rPr>
        <w:t xml:space="preserve"> </w:t>
      </w:r>
      <w:proofErr w:type="gramStart"/>
      <w:r>
        <w:rPr>
          <w:bCs/>
          <w:color w:val="000000"/>
        </w:rPr>
        <w:t>Зоны</w:t>
      </w:r>
      <w:proofErr w:type="gramEnd"/>
      <w:r>
        <w:rPr>
          <w:bCs/>
          <w:color w:val="000000"/>
        </w:rPr>
        <w:t xml:space="preserve"> установленные согласно Водному Кодексу РФ и Федеральному закону от 30 марта 1999г. № 52-ФЗ «О санитарном благополучии населения». Проекты зон санитарной охраны источников питьевого водоснабжения и разработанные в соответствии с </w:t>
      </w:r>
      <w:proofErr w:type="spellStart"/>
      <w:r>
        <w:rPr>
          <w:bCs/>
          <w:color w:val="000000"/>
        </w:rPr>
        <w:t>СанПиН</w:t>
      </w:r>
      <w:proofErr w:type="spellEnd"/>
      <w:r>
        <w:rPr>
          <w:bCs/>
          <w:color w:val="000000"/>
        </w:rPr>
        <w:t xml:space="preserve"> 2.1.4.1110-02 «Зоны санитарной охраны источников водоснабжения и водопроводов хозяйственно-питьевого назначения».</w:t>
      </w:r>
    </w:p>
    <w:p w:rsidR="009A5761" w:rsidRDefault="005140F0">
      <w:pPr>
        <w:pStyle w:val="13"/>
        <w:keepLines w:val="0"/>
        <w:spacing w:line="240" w:lineRule="auto"/>
        <w:rPr>
          <w:color w:val="000000"/>
        </w:rPr>
      </w:pPr>
      <w:r>
        <w:rPr>
          <w:bCs/>
          <w:color w:val="000000"/>
        </w:rPr>
        <w:t>8. Установленные границы месторождений полезных ископаемых.</w:t>
      </w:r>
    </w:p>
    <w:p w:rsidR="009A5761" w:rsidRDefault="005140F0">
      <w:pPr>
        <w:pStyle w:val="13"/>
        <w:keepLines w:val="0"/>
        <w:spacing w:line="240" w:lineRule="auto"/>
        <w:rPr>
          <w:color w:val="000000"/>
        </w:rPr>
      </w:pPr>
      <w:r>
        <w:rPr>
          <w:bCs/>
          <w:color w:val="000000"/>
        </w:rPr>
        <w:t xml:space="preserve">9. Границы зон минимальных расстояний от ликвидированных скважин </w:t>
      </w:r>
      <w:proofErr w:type="gramStart"/>
      <w:r>
        <w:rPr>
          <w:bCs/>
          <w:color w:val="000000"/>
        </w:rPr>
        <w:t>природного</w:t>
      </w:r>
      <w:proofErr w:type="gramEnd"/>
      <w:r>
        <w:rPr>
          <w:bCs/>
          <w:color w:val="000000"/>
        </w:rPr>
        <w:t xml:space="preserve"> газ.».</w:t>
      </w:r>
    </w:p>
    <w:p w:rsidR="009A5761" w:rsidRDefault="005140F0">
      <w:pPr>
        <w:pStyle w:val="13"/>
        <w:keepLines w:val="0"/>
        <w:spacing w:line="240" w:lineRule="auto"/>
        <w:rPr>
          <w:color w:val="000000"/>
        </w:rPr>
      </w:pPr>
      <w:r>
        <w:rPr>
          <w:color w:val="000000"/>
        </w:rPr>
        <w:t>2.2. В графическую ЧАСТЬ 2. Карты градостроительного зонирования Правил землепользования и застройки Красногвардейского сельского поселения внести следующие изменения:</w:t>
      </w:r>
    </w:p>
    <w:p w:rsidR="009A5761" w:rsidRDefault="005140F0">
      <w:pPr>
        <w:jc w:val="both"/>
        <w:rPr>
          <w:color w:val="000000"/>
          <w:sz w:val="28"/>
          <w:szCs w:val="28"/>
        </w:rPr>
      </w:pPr>
      <w:r>
        <w:rPr>
          <w:color w:val="000000"/>
          <w:sz w:val="28"/>
          <w:szCs w:val="28"/>
        </w:rPr>
        <w:tab/>
        <w:t>2.2.1. В целях приведения Правил землепользования и застройки в соответствие с земельным законодательством, данными кадастра, все территориальные зоны и границы Красногвардейского сельского поселения откорректировать согласно Генеральному плану.</w:t>
      </w:r>
    </w:p>
    <w:p w:rsidR="009A5761" w:rsidRDefault="005140F0">
      <w:pPr>
        <w:pStyle w:val="13"/>
        <w:spacing w:line="240" w:lineRule="auto"/>
        <w:rPr>
          <w:color w:val="000000"/>
        </w:rPr>
      </w:pPr>
      <w:r>
        <w:rPr>
          <w:color w:val="000000"/>
        </w:rPr>
        <w:t>2.2.2. В соответствии с Градостроительным кодексом Российской Федерации от 29.12.2004 года № 190-ФЗ,  все территориальные зоны СХ-Н перевести в территориальные зоны СХ-1.</w:t>
      </w:r>
    </w:p>
    <w:p w:rsidR="009A5761" w:rsidRDefault="005140F0">
      <w:pPr>
        <w:pStyle w:val="13"/>
        <w:spacing w:line="240" w:lineRule="auto"/>
        <w:ind w:firstLine="0"/>
      </w:pPr>
      <w:r>
        <w:rPr>
          <w:color w:val="000000"/>
        </w:rPr>
        <w:tab/>
        <w:t xml:space="preserve">2.2.3. </w:t>
      </w:r>
      <w:r>
        <w:t xml:space="preserve">Часть территориальной зоны П-4, расположенной в границах населенного пункта, южнее поселка Красногвардеец, перевести в территориальную зону ИВ-1 </w:t>
      </w:r>
      <w:proofErr w:type="gramStart"/>
      <w:r>
        <w:t xml:space="preserve">( </w:t>
      </w:r>
      <w:proofErr w:type="gramEnd"/>
      <w:r>
        <w:t>приложение 1,  на карте № 1).</w:t>
      </w:r>
    </w:p>
    <w:p w:rsidR="009A5761" w:rsidRDefault="005140F0">
      <w:pPr>
        <w:jc w:val="both"/>
      </w:pPr>
      <w:r>
        <w:rPr>
          <w:sz w:val="28"/>
          <w:szCs w:val="28"/>
        </w:rPr>
        <w:tab/>
        <w:t>2.2.4. Часть территориальной зоны СХ-Н с кадастровым номером 23:11:0402004:71, расположенной вне границ населенного пункта, западнее поселка Красногвардеец, перевести в территориальную зону СХ-1 (приложение 1, на карте № 2).</w:t>
      </w:r>
    </w:p>
    <w:p w:rsidR="009A5761" w:rsidRDefault="005140F0">
      <w:pPr>
        <w:jc w:val="both"/>
      </w:pPr>
      <w:r>
        <w:rPr>
          <w:sz w:val="28"/>
          <w:szCs w:val="28"/>
        </w:rPr>
        <w:tab/>
        <w:t>2.2.5. Территориальную зону СХ-2, расположенную вне границ населенного пункта Красногвардеец, западнее поселка Красногвардеец, с кадастровым номером 23:11:0402003:1, перевести в территориальную зону СХ-1 (приложение 1, на карте № 4).</w:t>
      </w:r>
    </w:p>
    <w:p w:rsidR="009A5761" w:rsidRDefault="005140F0">
      <w:pPr>
        <w:jc w:val="both"/>
      </w:pPr>
      <w:r>
        <w:rPr>
          <w:sz w:val="28"/>
          <w:szCs w:val="28"/>
        </w:rPr>
        <w:tab/>
        <w:t xml:space="preserve">2.2.6. Часть территориальной зоны СХ-1, расположенную в границах населенного пункта, севернее станицы Александровской, перевести в территориальную зону Ж-1 (приложение 2, на карте № 3) </w:t>
      </w:r>
      <w:proofErr w:type="gramStart"/>
      <w:r>
        <w:rPr>
          <w:sz w:val="28"/>
          <w:szCs w:val="28"/>
        </w:rPr>
        <w:t>согласно границ</w:t>
      </w:r>
      <w:proofErr w:type="gramEnd"/>
      <w:r>
        <w:rPr>
          <w:sz w:val="28"/>
          <w:szCs w:val="28"/>
        </w:rPr>
        <w:t xml:space="preserve"> ранее учтенного земельного участка с кадастровым номером 23:11:0401001:24 площадью 2600 квадратных метров, предназначенного для ведения личного подсобного хозяйства.</w:t>
      </w:r>
    </w:p>
    <w:p w:rsidR="009A5761" w:rsidRDefault="005140F0">
      <w:pPr>
        <w:jc w:val="both"/>
        <w:rPr>
          <w:sz w:val="28"/>
          <w:szCs w:val="28"/>
        </w:rPr>
      </w:pPr>
      <w:r>
        <w:rPr>
          <w:sz w:val="28"/>
          <w:szCs w:val="28"/>
        </w:rPr>
        <w:tab/>
        <w:t xml:space="preserve">2.2.7. Территориальные зоны Правил землепользования и застройки Красногвардейского сельского поселения привести в соответствие с функциональным зонированием Генерального плана Красногвардейского сельского поселения Каневского района </w:t>
      </w:r>
      <w:proofErr w:type="gramStart"/>
      <w:r>
        <w:rPr>
          <w:sz w:val="28"/>
          <w:szCs w:val="28"/>
        </w:rPr>
        <w:t>согласно</w:t>
      </w:r>
      <w:proofErr w:type="gramEnd"/>
      <w:r>
        <w:rPr>
          <w:sz w:val="28"/>
          <w:szCs w:val="28"/>
        </w:rPr>
        <w:t xml:space="preserve"> нижеприведенной таблицы:</w:t>
      </w:r>
    </w:p>
    <w:p w:rsidR="009A5761" w:rsidRDefault="009A5761">
      <w:pPr>
        <w:jc w:val="both"/>
        <w:rPr>
          <w:sz w:val="28"/>
          <w:szCs w:val="28"/>
        </w:rPr>
      </w:pPr>
    </w:p>
    <w:tbl>
      <w:tblPr>
        <w:tblW w:w="9922" w:type="dxa"/>
        <w:tblCellMar>
          <w:top w:w="55" w:type="dxa"/>
          <w:left w:w="55" w:type="dxa"/>
          <w:bottom w:w="55" w:type="dxa"/>
          <w:right w:w="55" w:type="dxa"/>
        </w:tblCellMar>
        <w:tblLook w:val="04A0"/>
      </w:tblPr>
      <w:tblGrid>
        <w:gridCol w:w="795"/>
        <w:gridCol w:w="2311"/>
        <w:gridCol w:w="3405"/>
        <w:gridCol w:w="3411"/>
      </w:tblGrid>
      <w:tr w:rsidR="009A5761" w:rsidRPr="00921272">
        <w:tc>
          <w:tcPr>
            <w:tcW w:w="794" w:type="dxa"/>
            <w:tcBorders>
              <w:top w:val="single" w:sz="2" w:space="0" w:color="000000"/>
              <w:left w:val="single" w:sz="2" w:space="0" w:color="000000"/>
              <w:bottom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 xml:space="preserve">№ </w:t>
            </w:r>
            <w:proofErr w:type="spellStart"/>
            <w:proofErr w:type="gramStart"/>
            <w:r w:rsidRPr="00921272">
              <w:rPr>
                <w:bCs/>
                <w:sz w:val="28"/>
                <w:szCs w:val="28"/>
              </w:rPr>
              <w:t>п</w:t>
            </w:r>
            <w:proofErr w:type="spellEnd"/>
            <w:proofErr w:type="gramEnd"/>
            <w:r w:rsidRPr="00921272">
              <w:rPr>
                <w:bCs/>
                <w:sz w:val="28"/>
                <w:szCs w:val="28"/>
              </w:rPr>
              <w:t>/</w:t>
            </w:r>
            <w:proofErr w:type="spellStart"/>
            <w:r w:rsidRPr="00921272">
              <w:rPr>
                <w:bCs/>
                <w:sz w:val="28"/>
                <w:szCs w:val="28"/>
              </w:rPr>
              <w:t>п</w:t>
            </w:r>
            <w:proofErr w:type="spellEnd"/>
          </w:p>
        </w:tc>
        <w:tc>
          <w:tcPr>
            <w:tcW w:w="2311" w:type="dxa"/>
            <w:tcBorders>
              <w:top w:val="single" w:sz="2" w:space="0" w:color="000000"/>
              <w:left w:val="single" w:sz="2" w:space="0" w:color="000000"/>
              <w:bottom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Адрес, ориентир</w:t>
            </w:r>
          </w:p>
        </w:tc>
        <w:tc>
          <w:tcPr>
            <w:tcW w:w="3405" w:type="dxa"/>
            <w:tcBorders>
              <w:top w:val="single" w:sz="2" w:space="0" w:color="000000"/>
              <w:left w:val="single" w:sz="2" w:space="0" w:color="000000"/>
              <w:bottom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Правила землепользования и застройки</w:t>
            </w:r>
          </w:p>
        </w:tc>
        <w:tc>
          <w:tcPr>
            <w:tcW w:w="3411" w:type="dxa"/>
            <w:tcBorders>
              <w:top w:val="single" w:sz="2" w:space="0" w:color="000000"/>
              <w:left w:val="single" w:sz="2" w:space="0" w:color="000000"/>
              <w:bottom w:val="single" w:sz="2" w:space="0" w:color="000000"/>
              <w:right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Генеральный план</w:t>
            </w:r>
          </w:p>
        </w:tc>
      </w:tr>
      <w:tr w:rsidR="009A5761" w:rsidRPr="00921272">
        <w:tc>
          <w:tcPr>
            <w:tcW w:w="794" w:type="dxa"/>
            <w:tcBorders>
              <w:left w:val="single" w:sz="2" w:space="0" w:color="000000"/>
              <w:bottom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1</w:t>
            </w:r>
          </w:p>
        </w:tc>
        <w:tc>
          <w:tcPr>
            <w:tcW w:w="2311" w:type="dxa"/>
            <w:tcBorders>
              <w:left w:val="single" w:sz="2" w:space="0" w:color="000000"/>
              <w:bottom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2</w:t>
            </w:r>
          </w:p>
        </w:tc>
        <w:tc>
          <w:tcPr>
            <w:tcW w:w="3405" w:type="dxa"/>
            <w:tcBorders>
              <w:left w:val="single" w:sz="2" w:space="0" w:color="000000"/>
              <w:bottom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3</w:t>
            </w:r>
          </w:p>
        </w:tc>
        <w:tc>
          <w:tcPr>
            <w:tcW w:w="3411" w:type="dxa"/>
            <w:tcBorders>
              <w:left w:val="single" w:sz="2" w:space="0" w:color="000000"/>
              <w:bottom w:val="single" w:sz="2" w:space="0" w:color="000000"/>
              <w:right w:val="single" w:sz="2" w:space="0" w:color="000000"/>
            </w:tcBorders>
            <w:shd w:val="clear" w:color="auto" w:fill="auto"/>
          </w:tcPr>
          <w:p w:rsidR="009A5761" w:rsidRPr="00921272" w:rsidRDefault="005140F0">
            <w:pPr>
              <w:pStyle w:val="ac"/>
              <w:jc w:val="center"/>
              <w:rPr>
                <w:bCs/>
                <w:sz w:val="28"/>
                <w:szCs w:val="28"/>
              </w:rPr>
            </w:pPr>
            <w:r w:rsidRPr="00921272">
              <w:rPr>
                <w:bCs/>
                <w:sz w:val="28"/>
                <w:szCs w:val="28"/>
              </w:rPr>
              <w:t>4</w:t>
            </w:r>
          </w:p>
        </w:tc>
      </w:tr>
      <w:tr w:rsidR="009A5761">
        <w:tc>
          <w:tcPr>
            <w:tcW w:w="794" w:type="dxa"/>
            <w:tcBorders>
              <w:left w:val="single" w:sz="2" w:space="0" w:color="000000"/>
              <w:bottom w:val="single" w:sz="2" w:space="0" w:color="000000"/>
            </w:tcBorders>
            <w:shd w:val="clear" w:color="auto" w:fill="auto"/>
          </w:tcPr>
          <w:p w:rsidR="009A5761" w:rsidRDefault="005140F0">
            <w:pPr>
              <w:pStyle w:val="ac"/>
            </w:pPr>
            <w:r>
              <w:rPr>
                <w:sz w:val="28"/>
                <w:szCs w:val="28"/>
              </w:rPr>
              <w:t>2</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23:11:0403000</w:t>
            </w:r>
          </w:p>
        </w:tc>
        <w:tc>
          <w:tcPr>
            <w:tcW w:w="3405"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 xml:space="preserve">ИВ-2 (зона </w:t>
            </w:r>
            <w:proofErr w:type="gramStart"/>
            <w:r>
              <w:rPr>
                <w:sz w:val="28"/>
                <w:szCs w:val="28"/>
              </w:rPr>
              <w:t>естественных</w:t>
            </w:r>
            <w:proofErr w:type="gramEnd"/>
            <w:r>
              <w:rPr>
                <w:sz w:val="28"/>
                <w:szCs w:val="28"/>
              </w:rPr>
              <w:t xml:space="preserve"> природных ландшафтных)</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Земли сельскохозяйственного назначения</w:t>
            </w:r>
          </w:p>
        </w:tc>
      </w:tr>
      <w:tr w:rsidR="009A5761">
        <w:tc>
          <w:tcPr>
            <w:tcW w:w="794" w:type="dxa"/>
            <w:tcBorders>
              <w:left w:val="single" w:sz="2" w:space="0" w:color="000000"/>
              <w:bottom w:val="single" w:sz="2" w:space="0" w:color="000000"/>
            </w:tcBorders>
            <w:shd w:val="clear" w:color="auto" w:fill="auto"/>
          </w:tcPr>
          <w:p w:rsidR="009A5761" w:rsidRDefault="005140F0">
            <w:pPr>
              <w:pStyle w:val="ac"/>
            </w:pPr>
            <w:r>
              <w:rPr>
                <w:sz w:val="28"/>
                <w:szCs w:val="28"/>
              </w:rPr>
              <w:t>3</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23:11:0403000</w:t>
            </w:r>
          </w:p>
        </w:tc>
        <w:tc>
          <w:tcPr>
            <w:tcW w:w="3405"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ИВ-2 (зона естественных природных ландшафтов)</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Земли сельскохозяйственного назначения</w:t>
            </w:r>
          </w:p>
        </w:tc>
      </w:tr>
      <w:tr w:rsidR="009A5761">
        <w:tc>
          <w:tcPr>
            <w:tcW w:w="794"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4</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23:11:0401006</w:t>
            </w:r>
          </w:p>
        </w:tc>
        <w:tc>
          <w:tcPr>
            <w:tcW w:w="3405"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Ж-1 (зона застройки индивидуальными жилыми домами с содержанием домашнего скота и птицы)</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Зона озеленения общего пользования</w:t>
            </w:r>
          </w:p>
        </w:tc>
      </w:tr>
      <w:tr w:rsidR="009A5761">
        <w:tc>
          <w:tcPr>
            <w:tcW w:w="794"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5</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23:11:0401006</w:t>
            </w:r>
          </w:p>
        </w:tc>
        <w:tc>
          <w:tcPr>
            <w:tcW w:w="3405"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ИТ-1 (зона объектов инженерной инфраструктуры)</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Зона низкоплотной усадебной жилой застройки</w:t>
            </w:r>
          </w:p>
        </w:tc>
      </w:tr>
      <w:tr w:rsidR="009A5761">
        <w:tc>
          <w:tcPr>
            <w:tcW w:w="794"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6</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23:11:0403000</w:t>
            </w:r>
          </w:p>
        </w:tc>
        <w:tc>
          <w:tcPr>
            <w:tcW w:w="3405" w:type="dxa"/>
            <w:tcBorders>
              <w:left w:val="single" w:sz="2" w:space="0" w:color="000000"/>
              <w:bottom w:val="single" w:sz="2" w:space="0" w:color="000000"/>
            </w:tcBorders>
            <w:shd w:val="clear" w:color="auto" w:fill="auto"/>
          </w:tcPr>
          <w:p w:rsidR="009A5761" w:rsidRDefault="005140F0">
            <w:pPr>
              <w:pStyle w:val="ac"/>
            </w:pPr>
            <w:r>
              <w:rPr>
                <w:sz w:val="28"/>
                <w:szCs w:val="28"/>
              </w:rPr>
              <w:t>ИТ-1 (зона объектов инженерной инфраструктуры), объекты, не поставленные на государственный кадастровый учет</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Земли сельскохозяйственного назначения</w:t>
            </w:r>
          </w:p>
        </w:tc>
      </w:tr>
      <w:tr w:rsidR="009A5761">
        <w:tc>
          <w:tcPr>
            <w:tcW w:w="794"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7</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23:11:0402004</w:t>
            </w:r>
          </w:p>
        </w:tc>
        <w:tc>
          <w:tcPr>
            <w:tcW w:w="3405"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Ж-1 (зона застройки индивидуальными жилыми домами с содержанием домашнего скота и птицы)</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 xml:space="preserve">Зона </w:t>
            </w:r>
            <w:proofErr w:type="spellStart"/>
            <w:proofErr w:type="gramStart"/>
            <w:r>
              <w:rPr>
                <w:sz w:val="28"/>
                <w:szCs w:val="28"/>
              </w:rPr>
              <w:t>общественного-делового</w:t>
            </w:r>
            <w:proofErr w:type="spellEnd"/>
            <w:proofErr w:type="gramEnd"/>
            <w:r>
              <w:rPr>
                <w:sz w:val="28"/>
                <w:szCs w:val="28"/>
              </w:rPr>
              <w:t xml:space="preserve"> назначения</w:t>
            </w:r>
          </w:p>
        </w:tc>
      </w:tr>
      <w:tr w:rsidR="009A5761">
        <w:tc>
          <w:tcPr>
            <w:tcW w:w="794"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8</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23:11:0402006</w:t>
            </w:r>
          </w:p>
        </w:tc>
        <w:tc>
          <w:tcPr>
            <w:tcW w:w="3405"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Р-1 (зона отдыха, рекреации и спорта)</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Зона низкоплотной усадебной жилой застройки</w:t>
            </w:r>
          </w:p>
        </w:tc>
      </w:tr>
      <w:tr w:rsidR="009A5761">
        <w:tc>
          <w:tcPr>
            <w:tcW w:w="794"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10</w:t>
            </w:r>
          </w:p>
        </w:tc>
        <w:tc>
          <w:tcPr>
            <w:tcW w:w="2311"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Кадастровый квартал</w:t>
            </w:r>
          </w:p>
          <w:p w:rsidR="009A5761" w:rsidRDefault="005140F0">
            <w:pPr>
              <w:pStyle w:val="ac"/>
              <w:rPr>
                <w:sz w:val="28"/>
                <w:szCs w:val="28"/>
              </w:rPr>
            </w:pPr>
            <w:r>
              <w:rPr>
                <w:sz w:val="28"/>
                <w:szCs w:val="28"/>
              </w:rPr>
              <w:t>23:11:0402004</w:t>
            </w:r>
          </w:p>
        </w:tc>
        <w:tc>
          <w:tcPr>
            <w:tcW w:w="3405" w:type="dxa"/>
            <w:tcBorders>
              <w:left w:val="single" w:sz="2" w:space="0" w:color="000000"/>
              <w:bottom w:val="single" w:sz="2" w:space="0" w:color="000000"/>
            </w:tcBorders>
            <w:shd w:val="clear" w:color="auto" w:fill="auto"/>
          </w:tcPr>
          <w:p w:rsidR="009A5761" w:rsidRDefault="005140F0">
            <w:pPr>
              <w:pStyle w:val="ac"/>
              <w:rPr>
                <w:sz w:val="28"/>
                <w:szCs w:val="28"/>
              </w:rPr>
            </w:pPr>
            <w:r>
              <w:rPr>
                <w:sz w:val="28"/>
                <w:szCs w:val="28"/>
              </w:rPr>
              <w:t>Р-1 (зона отдыха, рекреации и спорта)</w:t>
            </w:r>
          </w:p>
        </w:tc>
        <w:tc>
          <w:tcPr>
            <w:tcW w:w="3411" w:type="dxa"/>
            <w:tcBorders>
              <w:left w:val="single" w:sz="2" w:space="0" w:color="000000"/>
              <w:bottom w:val="single" w:sz="2" w:space="0" w:color="000000"/>
              <w:right w:val="single" w:sz="2" w:space="0" w:color="000000"/>
            </w:tcBorders>
            <w:shd w:val="clear" w:color="auto" w:fill="auto"/>
          </w:tcPr>
          <w:p w:rsidR="009A5761" w:rsidRDefault="005140F0">
            <w:pPr>
              <w:pStyle w:val="ac"/>
              <w:rPr>
                <w:sz w:val="28"/>
                <w:szCs w:val="28"/>
              </w:rPr>
            </w:pPr>
            <w:r>
              <w:rPr>
                <w:sz w:val="28"/>
                <w:szCs w:val="28"/>
              </w:rPr>
              <w:t xml:space="preserve">Зона </w:t>
            </w:r>
            <w:proofErr w:type="spellStart"/>
            <w:proofErr w:type="gramStart"/>
            <w:r>
              <w:rPr>
                <w:sz w:val="28"/>
                <w:szCs w:val="28"/>
              </w:rPr>
              <w:t>общественного-делового</w:t>
            </w:r>
            <w:proofErr w:type="spellEnd"/>
            <w:proofErr w:type="gramEnd"/>
            <w:r>
              <w:rPr>
                <w:sz w:val="28"/>
                <w:szCs w:val="28"/>
              </w:rPr>
              <w:t xml:space="preserve"> назначения</w:t>
            </w:r>
          </w:p>
        </w:tc>
      </w:tr>
    </w:tbl>
    <w:p w:rsidR="009A5761" w:rsidRDefault="009A5761">
      <w:pPr>
        <w:sectPr w:rsidR="009A5761">
          <w:pgSz w:w="11906" w:h="16838"/>
          <w:pgMar w:top="1134" w:right="567" w:bottom="964" w:left="1417" w:header="720" w:footer="720" w:gutter="0"/>
          <w:cols w:space="720"/>
          <w:formProt w:val="0"/>
          <w:docGrid w:linePitch="360" w:charSpace="8192"/>
        </w:sectPr>
      </w:pPr>
    </w:p>
    <w:p w:rsidR="009A5761" w:rsidRDefault="005140F0">
      <w:pPr>
        <w:jc w:val="right"/>
      </w:pPr>
      <w:r>
        <w:rPr>
          <w:sz w:val="28"/>
          <w:szCs w:val="28"/>
        </w:rPr>
        <w:t>ПРИЛОЖЕНИЕ 1</w:t>
      </w:r>
    </w:p>
    <w:p w:rsidR="009A5761" w:rsidRDefault="009A5761">
      <w:pPr>
        <w:ind w:firstLine="567"/>
        <w:jc w:val="right"/>
        <w:rPr>
          <w:sz w:val="28"/>
          <w:szCs w:val="28"/>
        </w:rPr>
      </w:pPr>
    </w:p>
    <w:p w:rsidR="009A5761" w:rsidRDefault="005140F0">
      <w:pPr>
        <w:jc w:val="right"/>
        <w:rPr>
          <w:sz w:val="28"/>
          <w:szCs w:val="28"/>
        </w:rPr>
      </w:pPr>
      <w:r>
        <w:rPr>
          <w:noProof/>
          <w:sz w:val="28"/>
          <w:szCs w:val="28"/>
          <w:lang w:eastAsia="ru-RU"/>
        </w:rPr>
        <w:drawing>
          <wp:anchor distT="0" distB="0" distL="0" distR="0" simplePos="0" relativeHeight="2" behindDoc="0" locked="0" layoutInCell="1" allowOverlap="1">
            <wp:simplePos x="0" y="0"/>
            <wp:positionH relativeFrom="column">
              <wp:posOffset>34925</wp:posOffset>
            </wp:positionH>
            <wp:positionV relativeFrom="paragraph">
              <wp:posOffset>13335</wp:posOffset>
            </wp:positionV>
            <wp:extent cx="9430385" cy="5325110"/>
            <wp:effectExtent l="0" t="0" r="0" b="0"/>
            <wp:wrapSquare wrapText="largest"/>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61" cstate="print"/>
                    <a:stretch>
                      <a:fillRect/>
                    </a:stretch>
                  </pic:blipFill>
                  <pic:spPr bwMode="auto">
                    <a:xfrm>
                      <a:off x="0" y="0"/>
                      <a:ext cx="9430385" cy="5325110"/>
                    </a:xfrm>
                    <a:prstGeom prst="rect">
                      <a:avLst/>
                    </a:prstGeom>
                  </pic:spPr>
                </pic:pic>
              </a:graphicData>
            </a:graphic>
          </wp:anchor>
        </w:drawing>
      </w:r>
    </w:p>
    <w:p w:rsidR="009A5761" w:rsidRDefault="005140F0">
      <w:pPr>
        <w:ind w:firstLine="567"/>
        <w:jc w:val="right"/>
      </w:pPr>
      <w:r>
        <w:rPr>
          <w:sz w:val="28"/>
          <w:szCs w:val="28"/>
        </w:rPr>
        <w:t>ПРИЛОЖЕНИЕ  2</w:t>
      </w:r>
    </w:p>
    <w:p w:rsidR="009A5761" w:rsidRDefault="005140F0">
      <w:pPr>
        <w:jc w:val="both"/>
        <w:rPr>
          <w:sz w:val="28"/>
          <w:szCs w:val="28"/>
        </w:rPr>
      </w:pPr>
      <w:r>
        <w:rPr>
          <w:noProof/>
          <w:sz w:val="28"/>
          <w:szCs w:val="28"/>
          <w:lang w:eastAsia="ru-RU"/>
        </w:rPr>
        <w:drawing>
          <wp:anchor distT="0" distB="0" distL="0" distR="0" simplePos="0" relativeHeight="3" behindDoc="0" locked="0" layoutInCell="1" allowOverlap="1">
            <wp:simplePos x="0" y="0"/>
            <wp:positionH relativeFrom="column">
              <wp:posOffset>25400</wp:posOffset>
            </wp:positionH>
            <wp:positionV relativeFrom="paragraph">
              <wp:posOffset>84455</wp:posOffset>
            </wp:positionV>
            <wp:extent cx="8916035" cy="5457190"/>
            <wp:effectExtent l="0" t="0" r="0" b="0"/>
            <wp:wrapSquare wrapText="largest"/>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62" cstate="print"/>
                    <a:stretch>
                      <a:fillRect/>
                    </a:stretch>
                  </pic:blipFill>
                  <pic:spPr bwMode="auto">
                    <a:xfrm>
                      <a:off x="0" y="0"/>
                      <a:ext cx="8916035" cy="5457190"/>
                    </a:xfrm>
                    <a:prstGeom prst="rect">
                      <a:avLst/>
                    </a:prstGeom>
                  </pic:spPr>
                </pic:pic>
              </a:graphicData>
            </a:graphic>
          </wp:anchor>
        </w:drawing>
      </w: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9A5761">
      <w:pPr>
        <w:jc w:val="both"/>
        <w:rPr>
          <w:sz w:val="28"/>
          <w:szCs w:val="28"/>
        </w:rPr>
      </w:pPr>
    </w:p>
    <w:p w:rsidR="009A5761" w:rsidRDefault="005140F0">
      <w:pPr>
        <w:jc w:val="both"/>
        <w:sectPr w:rsidR="009A5761">
          <w:pgSz w:w="16838" w:h="11906" w:orient="landscape"/>
          <w:pgMar w:top="1134" w:right="1134" w:bottom="1134" w:left="1134" w:header="720" w:footer="720" w:gutter="0"/>
          <w:cols w:space="720"/>
          <w:formProt w:val="0"/>
          <w:docGrid w:linePitch="100"/>
        </w:sectPr>
      </w:pPr>
      <w:r>
        <w:rPr>
          <w:sz w:val="28"/>
          <w:szCs w:val="28"/>
        </w:rPr>
        <w:tab/>
      </w:r>
    </w:p>
    <w:p w:rsidR="009A5761" w:rsidRDefault="005140F0">
      <w:pPr>
        <w:jc w:val="both"/>
      </w:pPr>
      <w:r>
        <w:rPr>
          <w:b/>
          <w:bCs/>
          <w:sz w:val="28"/>
          <w:szCs w:val="28"/>
        </w:rPr>
        <w:tab/>
        <w:t>3. В ЧАСТЬ 3 Правил землепользования и застройки Красногвардейского сельского поселения «Градостроительные регламенты» внести следующие изменения:</w:t>
      </w:r>
    </w:p>
    <w:p w:rsidR="009A5761" w:rsidRDefault="005140F0">
      <w:pPr>
        <w:jc w:val="both"/>
      </w:pPr>
      <w:r>
        <w:rPr>
          <w:sz w:val="28"/>
          <w:szCs w:val="28"/>
        </w:rPr>
        <w:t>3.1. В статье 57 наименования в</w:t>
      </w:r>
      <w:r>
        <w:rPr>
          <w:rFonts w:eastAsiaTheme="minorHAnsi"/>
          <w:color w:val="000000"/>
          <w:sz w:val="28"/>
          <w:szCs w:val="28"/>
          <w:lang w:eastAsia="en-US"/>
        </w:rPr>
        <w:t>идов разрешенного использования земельных участков и объектов капитального строительства привести в соответствие с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года №</w:t>
      </w:r>
      <w:proofErr w:type="gramStart"/>
      <w:r>
        <w:rPr>
          <w:rFonts w:eastAsiaTheme="minorHAnsi"/>
          <w:color w:val="000000"/>
          <w:sz w:val="28"/>
          <w:szCs w:val="28"/>
          <w:lang w:eastAsia="en-US"/>
        </w:rPr>
        <w:t>П</w:t>
      </w:r>
      <w:proofErr w:type="gramEnd"/>
      <w:r>
        <w:rPr>
          <w:rFonts w:eastAsiaTheme="minorHAnsi"/>
          <w:color w:val="000000"/>
          <w:sz w:val="28"/>
          <w:szCs w:val="28"/>
          <w:lang w:eastAsia="en-US"/>
        </w:rPr>
        <w:t>/0412 «Об утверждении классификатора видов разрешенного использования земельных участков».</w:t>
      </w:r>
    </w:p>
    <w:p w:rsidR="009A5761" w:rsidRDefault="005140F0">
      <w:pPr>
        <w:jc w:val="both"/>
      </w:pPr>
      <w:r>
        <w:rPr>
          <w:rFonts w:eastAsiaTheme="minorHAnsi"/>
          <w:color w:val="000000"/>
          <w:sz w:val="28"/>
          <w:szCs w:val="28"/>
          <w:lang w:eastAsia="en-US"/>
        </w:rPr>
        <w:tab/>
        <w:t xml:space="preserve">Дополнить статью пунктами следующего содержания: </w:t>
      </w:r>
    </w:p>
    <w:p w:rsidR="009A5761" w:rsidRPr="00921272" w:rsidRDefault="005140F0">
      <w:pPr>
        <w:jc w:val="both"/>
      </w:pPr>
      <w:r w:rsidRPr="00921272">
        <w:rPr>
          <w:rFonts w:eastAsiaTheme="minorHAnsi"/>
          <w:iCs/>
          <w:color w:val="000000"/>
          <w:sz w:val="28"/>
          <w:szCs w:val="28"/>
          <w:lang w:eastAsia="en-US"/>
        </w:rPr>
        <w:tab/>
        <w:t xml:space="preserve">3.1.1. </w:t>
      </w:r>
      <w:proofErr w:type="gramStart"/>
      <w:r w:rsidRPr="00921272">
        <w:rPr>
          <w:rFonts w:eastAsiaTheme="minorHAnsi"/>
          <w:iCs/>
          <w:color w:val="000000"/>
          <w:sz w:val="28"/>
          <w:szCs w:val="28"/>
          <w:lang w:eastAsia="en-US"/>
        </w:rPr>
        <w:t>Для земельных участков, расположенных в зоне многоэтажной жилой застройки (высотной застройки), предусмотреть двухуровневую этажность, а именно предельное количество надземных этажей ограничить 9 этажами высотой не более 33 м от земли до верха парапета, карниза (свеса) скатной кровли с возможностью размещения высотных доминант до 18 этажей высотой, но не более 35% от площади застройки надземной части таких зданий и не более</w:t>
      </w:r>
      <w:proofErr w:type="gramEnd"/>
      <w:r w:rsidRPr="00921272">
        <w:rPr>
          <w:rFonts w:eastAsiaTheme="minorHAnsi"/>
          <w:iCs/>
          <w:color w:val="000000"/>
          <w:sz w:val="28"/>
          <w:szCs w:val="28"/>
          <w:lang w:eastAsia="en-US"/>
        </w:rPr>
        <w:t xml:space="preserve"> 63 м  от  земли до верха парапета, карниза (свеса) скатной кровли.</w:t>
      </w:r>
    </w:p>
    <w:p w:rsidR="009A5761" w:rsidRPr="00921272" w:rsidRDefault="005140F0">
      <w:pPr>
        <w:jc w:val="both"/>
      </w:pPr>
      <w:r w:rsidRPr="00921272">
        <w:rPr>
          <w:rFonts w:eastAsiaTheme="minorHAnsi"/>
          <w:iCs/>
          <w:color w:val="000000"/>
          <w:sz w:val="28"/>
          <w:szCs w:val="28"/>
          <w:lang w:eastAsia="en-US"/>
        </w:rPr>
        <w:tab/>
        <w:t>3.1.2. Дополнить все территориальные зоны предельным параметром «минимальный процент озеленения земельного участка»:</w:t>
      </w:r>
    </w:p>
    <w:p w:rsidR="009A5761" w:rsidRPr="00921272" w:rsidRDefault="005140F0">
      <w:pPr>
        <w:jc w:val="both"/>
      </w:pPr>
      <w:r w:rsidRPr="00921272">
        <w:rPr>
          <w:rFonts w:eastAsiaTheme="minorHAnsi"/>
          <w:iCs/>
          <w:color w:val="000000"/>
          <w:sz w:val="28"/>
          <w:szCs w:val="28"/>
          <w:lang w:eastAsia="en-US"/>
        </w:rPr>
        <w:tab/>
        <w:t>- для всех типов многоквартирной жилой застройки — 15%;</w:t>
      </w:r>
    </w:p>
    <w:p w:rsidR="009A5761" w:rsidRPr="00921272" w:rsidRDefault="005140F0">
      <w:pPr>
        <w:jc w:val="both"/>
      </w:pPr>
      <w:r w:rsidRPr="00921272">
        <w:rPr>
          <w:rFonts w:eastAsiaTheme="minorHAnsi"/>
          <w:iCs/>
          <w:color w:val="000000"/>
          <w:sz w:val="28"/>
          <w:szCs w:val="28"/>
          <w:lang w:eastAsia="en-US"/>
        </w:rPr>
        <w:tab/>
        <w:t>- для зданий общественно-делового назначения и апартаментов — 30%.</w:t>
      </w:r>
    </w:p>
    <w:p w:rsidR="009A5761" w:rsidRPr="00921272" w:rsidRDefault="005140F0">
      <w:pPr>
        <w:jc w:val="both"/>
      </w:pPr>
      <w:r w:rsidRPr="00921272">
        <w:rPr>
          <w:rFonts w:eastAsiaTheme="minorHAnsi"/>
          <w:iCs/>
          <w:color w:val="000000"/>
          <w:sz w:val="28"/>
          <w:szCs w:val="28"/>
          <w:lang w:eastAsia="en-US"/>
        </w:rPr>
        <w:tab/>
        <w:t>3.1.3. Дополнить регламент, определяющий максимальный процент застройки земельного участка, фразой «Процент застройки подземной части не регламентируется</w:t>
      </w:r>
      <w:proofErr w:type="gramStart"/>
      <w:r w:rsidRPr="00921272">
        <w:rPr>
          <w:rFonts w:eastAsiaTheme="minorHAnsi"/>
          <w:iCs/>
          <w:color w:val="000000"/>
          <w:sz w:val="28"/>
          <w:szCs w:val="28"/>
          <w:lang w:eastAsia="en-US"/>
        </w:rPr>
        <w:t>.»</w:t>
      </w:r>
      <w:proofErr w:type="gramEnd"/>
    </w:p>
    <w:p w:rsidR="009A5761" w:rsidRPr="00921272" w:rsidRDefault="005140F0">
      <w:pPr>
        <w:jc w:val="both"/>
      </w:pPr>
      <w:r w:rsidRPr="00921272">
        <w:rPr>
          <w:rFonts w:eastAsiaTheme="minorHAnsi"/>
          <w:iCs/>
          <w:color w:val="000000"/>
          <w:sz w:val="28"/>
          <w:szCs w:val="28"/>
          <w:lang w:eastAsia="en-US"/>
        </w:rPr>
        <w:tab/>
      </w:r>
      <w:proofErr w:type="gramStart"/>
      <w:r w:rsidRPr="00921272">
        <w:rPr>
          <w:rFonts w:eastAsiaTheme="minorHAnsi"/>
          <w:iCs/>
          <w:color w:val="000000"/>
          <w:sz w:val="28"/>
          <w:szCs w:val="28"/>
          <w:lang w:eastAsia="en-US"/>
        </w:rPr>
        <w:t>При выдаче разрешения на строительство объектов капитального строительства не допускается размещения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w:t>
      </w:r>
      <w:proofErr w:type="gramEnd"/>
      <w:r w:rsidRPr="00921272">
        <w:rPr>
          <w:rFonts w:eastAsiaTheme="minorHAnsi"/>
          <w:iCs/>
          <w:color w:val="000000"/>
          <w:sz w:val="28"/>
          <w:szCs w:val="28"/>
          <w:lang w:eastAsia="en-US"/>
        </w:rPr>
        <w:t xml:space="preserve"> декабря 2014 года № 1300.</w:t>
      </w:r>
    </w:p>
    <w:p w:rsidR="009A5761" w:rsidRDefault="005140F0">
      <w:pPr>
        <w:pStyle w:val="ae"/>
        <w:ind w:firstLine="567"/>
        <w:jc w:val="both"/>
      </w:pPr>
      <w:r>
        <w:rPr>
          <w:sz w:val="28"/>
          <w:szCs w:val="28"/>
        </w:rPr>
        <w:t xml:space="preserve">3.2. </w:t>
      </w:r>
      <w:proofErr w:type="gramStart"/>
      <w:r>
        <w:rPr>
          <w:sz w:val="28"/>
          <w:szCs w:val="28"/>
        </w:rPr>
        <w:t>В</w:t>
      </w:r>
      <w:bookmarkStart w:id="94" w:name="_Toc15425227"/>
      <w:bookmarkStart w:id="95" w:name="_Toc470251871"/>
      <w:r w:rsidR="00921272">
        <w:rPr>
          <w:sz w:val="28"/>
          <w:szCs w:val="28"/>
        </w:rPr>
        <w:t xml:space="preserve"> </w:t>
      </w:r>
      <w:r>
        <w:rPr>
          <w:sz w:val="28"/>
          <w:szCs w:val="28"/>
        </w:rPr>
        <w:t>Статье 58 настоящих Правил в отношении земельных участков и объектов капитального строительства, расположенных в пределах жилых зон</w:t>
      </w:r>
      <w:bookmarkEnd w:id="94"/>
      <w:bookmarkEnd w:id="95"/>
      <w:r>
        <w:rPr>
          <w:sz w:val="28"/>
          <w:szCs w:val="28"/>
        </w:rPr>
        <w:t xml:space="preserve"> провести следующие изменения:</w:t>
      </w:r>
      <w:proofErr w:type="gramEnd"/>
    </w:p>
    <w:p w:rsidR="009A5761" w:rsidRDefault="005140F0">
      <w:pPr>
        <w:pStyle w:val="ae"/>
        <w:ind w:firstLine="567"/>
        <w:jc w:val="both"/>
      </w:pPr>
      <w:r>
        <w:rPr>
          <w:sz w:val="28"/>
          <w:szCs w:val="28"/>
        </w:rPr>
        <w:t xml:space="preserve">3.2.1. Добавить в Основные виды и параметры разрешенного использования земельных участков и объектов капитального строительства территориальной зоны </w:t>
      </w:r>
      <w:bookmarkStart w:id="96" w:name="_Toc15425228"/>
      <w:bookmarkStart w:id="97" w:name="_Toc13726131"/>
      <w:bookmarkStart w:id="98" w:name="_Toc470251872"/>
      <w:bookmarkStart w:id="99" w:name="_Toc489646272"/>
      <w:bookmarkStart w:id="100" w:name="_Toc482333524"/>
      <w:bookmarkStart w:id="101" w:name="_Toc479729782"/>
      <w:r w:rsidRPr="00921272">
        <w:rPr>
          <w:bCs/>
          <w:sz w:val="28"/>
          <w:szCs w:val="28"/>
        </w:rPr>
        <w:t>Ж-1.</w:t>
      </w:r>
      <w:r>
        <w:rPr>
          <w:sz w:val="28"/>
          <w:szCs w:val="28"/>
        </w:rPr>
        <w:t xml:space="preserve"> Зона застройки индивидуальными жилыми домами</w:t>
      </w:r>
      <w:bookmarkEnd w:id="96"/>
      <w:bookmarkEnd w:id="97"/>
      <w:bookmarkEnd w:id="98"/>
      <w:r>
        <w:rPr>
          <w:sz w:val="28"/>
          <w:szCs w:val="28"/>
        </w:rPr>
        <w:t xml:space="preserve"> следующие коды:</w:t>
      </w:r>
      <w:bookmarkEnd w:id="99"/>
      <w:bookmarkEnd w:id="100"/>
      <w:bookmarkEnd w:id="101"/>
    </w:p>
    <w:p w:rsidR="009A5761" w:rsidRDefault="005140F0">
      <w:pPr>
        <w:numPr>
          <w:ilvl w:val="0"/>
          <w:numId w:val="5"/>
        </w:numPr>
        <w:tabs>
          <w:tab w:val="left" w:pos="318"/>
        </w:tabs>
      </w:pPr>
      <w:bookmarkStart w:id="102" w:name="_Toc15425229"/>
      <w:bookmarkStart w:id="103" w:name="_Toc13726132"/>
      <w:bookmarkStart w:id="104" w:name="_Toc489646273"/>
      <w:bookmarkStart w:id="105" w:name="_Toc482333525"/>
      <w:bookmarkStart w:id="106" w:name="_Toc479729783"/>
      <w:bookmarkStart w:id="107" w:name="_Toc470251873"/>
      <w:bookmarkEnd w:id="102"/>
      <w:bookmarkEnd w:id="103"/>
      <w:bookmarkEnd w:id="104"/>
      <w:bookmarkEnd w:id="105"/>
      <w:bookmarkEnd w:id="106"/>
      <w:bookmarkEnd w:id="107"/>
      <w:r>
        <w:rPr>
          <w:color w:val="000000"/>
          <w:sz w:val="28"/>
          <w:szCs w:val="28"/>
        </w:rPr>
        <w:t>[12.0.1] - Улично-дорожная сеть</w:t>
      </w:r>
    </w:p>
    <w:p w:rsidR="009A5761" w:rsidRDefault="005140F0">
      <w:pPr>
        <w:numPr>
          <w:ilvl w:val="0"/>
          <w:numId w:val="5"/>
        </w:numPr>
        <w:tabs>
          <w:tab w:val="left" w:pos="318"/>
        </w:tabs>
        <w:jc w:val="both"/>
      </w:pPr>
      <w:r>
        <w:rPr>
          <w:color w:val="000000"/>
          <w:sz w:val="28"/>
          <w:szCs w:val="28"/>
        </w:rPr>
        <w:t>[12.0.2] - Благоустройство территории</w:t>
      </w:r>
    </w:p>
    <w:p w:rsidR="009A5761" w:rsidRDefault="005140F0">
      <w:pPr>
        <w:tabs>
          <w:tab w:val="left" w:pos="318"/>
        </w:tabs>
        <w:jc w:val="both"/>
      </w:pPr>
      <w:r>
        <w:rPr>
          <w:color w:val="000000"/>
          <w:sz w:val="28"/>
          <w:szCs w:val="28"/>
        </w:rPr>
        <w:tab/>
      </w:r>
      <w:r>
        <w:rPr>
          <w:color w:val="000000"/>
          <w:sz w:val="28"/>
          <w:szCs w:val="28"/>
        </w:rPr>
        <w:tab/>
        <w:t xml:space="preserve">3.2.2. Добавить в Условно разрешенные виды и параметры разрешенного использования земельных участков и объектов капитального строительства </w:t>
      </w:r>
      <w:r>
        <w:rPr>
          <w:sz w:val="28"/>
          <w:szCs w:val="28"/>
        </w:rPr>
        <w:t xml:space="preserve">территориальной </w:t>
      </w:r>
      <w:r w:rsidRPr="00921272">
        <w:rPr>
          <w:sz w:val="28"/>
          <w:szCs w:val="28"/>
        </w:rPr>
        <w:t xml:space="preserve">зоны </w:t>
      </w:r>
      <w:r w:rsidRPr="00921272">
        <w:rPr>
          <w:bCs/>
          <w:color w:val="000000"/>
          <w:sz w:val="28"/>
          <w:szCs w:val="28"/>
        </w:rPr>
        <w:t>Ж-1</w:t>
      </w:r>
      <w:r>
        <w:rPr>
          <w:color w:val="000000"/>
          <w:sz w:val="28"/>
          <w:szCs w:val="28"/>
        </w:rPr>
        <w:t xml:space="preserve"> следующие коды:</w:t>
      </w:r>
    </w:p>
    <w:p w:rsidR="009A5761" w:rsidRDefault="005140F0">
      <w:pPr>
        <w:numPr>
          <w:ilvl w:val="0"/>
          <w:numId w:val="6"/>
        </w:numPr>
        <w:jc w:val="both"/>
      </w:pPr>
      <w:r>
        <w:rPr>
          <w:color w:val="000000"/>
          <w:sz w:val="28"/>
          <w:szCs w:val="28"/>
        </w:rPr>
        <w:t>[3.1.2] - Административные здания организаций, обеспечивающих предоставление коммунальных услуг</w:t>
      </w:r>
    </w:p>
    <w:p w:rsidR="009A5761" w:rsidRDefault="005140F0">
      <w:pPr>
        <w:numPr>
          <w:ilvl w:val="0"/>
          <w:numId w:val="6"/>
        </w:numPr>
        <w:jc w:val="both"/>
      </w:pPr>
      <w:r>
        <w:rPr>
          <w:color w:val="000000"/>
          <w:sz w:val="28"/>
          <w:szCs w:val="28"/>
        </w:rPr>
        <w:t>[4.4] - Магазины*</w:t>
      </w:r>
    </w:p>
    <w:p w:rsidR="009A5761" w:rsidRDefault="005140F0">
      <w:pPr>
        <w:numPr>
          <w:ilvl w:val="0"/>
          <w:numId w:val="6"/>
        </w:numPr>
        <w:tabs>
          <w:tab w:val="left" w:pos="176"/>
        </w:tabs>
        <w:jc w:val="both"/>
      </w:pPr>
      <w:r>
        <w:rPr>
          <w:color w:val="000000"/>
          <w:sz w:val="28"/>
          <w:szCs w:val="28"/>
        </w:rPr>
        <w:t>[3.2.3] - Оказание услуг связи</w:t>
      </w:r>
    </w:p>
    <w:p w:rsidR="009A5761" w:rsidRDefault="005140F0">
      <w:pPr>
        <w:numPr>
          <w:ilvl w:val="0"/>
          <w:numId w:val="6"/>
        </w:numPr>
        <w:tabs>
          <w:tab w:val="left" w:pos="176"/>
        </w:tabs>
        <w:jc w:val="both"/>
      </w:pPr>
      <w:r>
        <w:rPr>
          <w:color w:val="000000"/>
          <w:sz w:val="28"/>
          <w:szCs w:val="28"/>
        </w:rPr>
        <w:t>[5.1.4] - Оборудованные площадки для занятий спортом</w:t>
      </w:r>
    </w:p>
    <w:p w:rsidR="009A5761" w:rsidRDefault="005140F0">
      <w:pPr>
        <w:tabs>
          <w:tab w:val="left" w:pos="176"/>
        </w:tabs>
        <w:ind w:left="34"/>
        <w:jc w:val="both"/>
        <w:rPr>
          <w:color w:val="000000"/>
          <w:sz w:val="24"/>
          <w:szCs w:val="24"/>
        </w:rPr>
      </w:pPr>
      <w:r>
        <w:rPr>
          <w:color w:val="000000"/>
          <w:sz w:val="28"/>
          <w:szCs w:val="28"/>
        </w:rPr>
        <w:tab/>
      </w:r>
      <w:r>
        <w:rPr>
          <w:color w:val="000000"/>
          <w:sz w:val="28"/>
          <w:szCs w:val="28"/>
        </w:rPr>
        <w:tab/>
        <w:t xml:space="preserve"> 3.2.3.Добавить в Основные виды и параметры разрешенного использования земельных участков и объектов капитального строительства территориальной зоны </w:t>
      </w:r>
      <w:bookmarkStart w:id="108" w:name="_Toc154252281"/>
      <w:bookmarkStart w:id="109" w:name="_Toc137261311"/>
      <w:bookmarkStart w:id="110" w:name="_Toc4702518721"/>
      <w:r>
        <w:rPr>
          <w:b/>
          <w:bCs/>
          <w:color w:val="000000"/>
          <w:sz w:val="28"/>
          <w:szCs w:val="28"/>
        </w:rPr>
        <w:t>Ж-2</w:t>
      </w:r>
      <w:bookmarkEnd w:id="108"/>
      <w:bookmarkEnd w:id="109"/>
      <w:bookmarkEnd w:id="110"/>
      <w:r>
        <w:rPr>
          <w:color w:val="000000"/>
          <w:sz w:val="28"/>
          <w:szCs w:val="28"/>
        </w:rPr>
        <w:t xml:space="preserve"> следующие коды:</w:t>
      </w:r>
    </w:p>
    <w:p w:rsidR="009A5761" w:rsidRDefault="005140F0">
      <w:pPr>
        <w:numPr>
          <w:ilvl w:val="0"/>
          <w:numId w:val="7"/>
        </w:numPr>
        <w:tabs>
          <w:tab w:val="left" w:pos="318"/>
        </w:tabs>
      </w:pPr>
      <w:r>
        <w:rPr>
          <w:color w:val="000000"/>
          <w:sz w:val="28"/>
          <w:szCs w:val="28"/>
        </w:rPr>
        <w:t xml:space="preserve">[12.0.1] - Улично-дорожная сеть </w:t>
      </w:r>
    </w:p>
    <w:p w:rsidR="009A5761" w:rsidRDefault="005140F0">
      <w:pPr>
        <w:numPr>
          <w:ilvl w:val="0"/>
          <w:numId w:val="7"/>
        </w:numPr>
        <w:tabs>
          <w:tab w:val="left" w:pos="318"/>
        </w:tabs>
      </w:pPr>
      <w:r>
        <w:rPr>
          <w:color w:val="000000"/>
          <w:sz w:val="28"/>
          <w:szCs w:val="28"/>
        </w:rPr>
        <w:t>[12.0.2] - Благоустройство территории</w:t>
      </w:r>
    </w:p>
    <w:p w:rsidR="009A5761" w:rsidRDefault="005140F0">
      <w:pPr>
        <w:tabs>
          <w:tab w:val="left" w:pos="318"/>
        </w:tabs>
        <w:jc w:val="both"/>
      </w:pPr>
      <w:r>
        <w:rPr>
          <w:color w:val="000000"/>
          <w:sz w:val="28"/>
          <w:szCs w:val="28"/>
        </w:rPr>
        <w:tab/>
      </w:r>
      <w:r>
        <w:rPr>
          <w:color w:val="000000"/>
          <w:sz w:val="28"/>
          <w:szCs w:val="28"/>
        </w:rPr>
        <w:tab/>
        <w:t xml:space="preserve">3.2.4.  Добавить в Условно разрешенные виды и параметры разрешенного использования земельных участков и объектов капитального строительства </w:t>
      </w:r>
      <w:r>
        <w:rPr>
          <w:sz w:val="28"/>
          <w:szCs w:val="28"/>
        </w:rPr>
        <w:t xml:space="preserve">территориальной зоны </w:t>
      </w:r>
      <w:r w:rsidRPr="00921272">
        <w:rPr>
          <w:bCs/>
          <w:color w:val="000000"/>
          <w:sz w:val="28"/>
          <w:szCs w:val="28"/>
        </w:rPr>
        <w:t>Ж-2</w:t>
      </w:r>
      <w:r>
        <w:rPr>
          <w:color w:val="000000"/>
          <w:sz w:val="28"/>
          <w:szCs w:val="28"/>
        </w:rPr>
        <w:t xml:space="preserve"> следующие коды:</w:t>
      </w:r>
    </w:p>
    <w:p w:rsidR="009A5761" w:rsidRDefault="005140F0">
      <w:pPr>
        <w:pStyle w:val="ae"/>
        <w:numPr>
          <w:ilvl w:val="0"/>
          <w:numId w:val="8"/>
        </w:numPr>
        <w:jc w:val="both"/>
      </w:pPr>
      <w:r>
        <w:rPr>
          <w:color w:val="000000"/>
          <w:sz w:val="28"/>
          <w:szCs w:val="28"/>
        </w:rPr>
        <w:t xml:space="preserve">[3.1.2] - Административные здания организаций, обеспечивающих предоставление коммунальных услуг, </w:t>
      </w:r>
    </w:p>
    <w:p w:rsidR="009A5761" w:rsidRDefault="005140F0">
      <w:pPr>
        <w:pStyle w:val="ae"/>
        <w:numPr>
          <w:ilvl w:val="0"/>
          <w:numId w:val="8"/>
        </w:numPr>
        <w:jc w:val="both"/>
      </w:pPr>
      <w:r>
        <w:rPr>
          <w:color w:val="000000"/>
          <w:sz w:val="28"/>
          <w:szCs w:val="28"/>
        </w:rPr>
        <w:t>[4.4] - Магазины*</w:t>
      </w:r>
    </w:p>
    <w:p w:rsidR="009A5761" w:rsidRDefault="005140F0">
      <w:pPr>
        <w:pStyle w:val="ae"/>
        <w:numPr>
          <w:ilvl w:val="0"/>
          <w:numId w:val="8"/>
        </w:numPr>
        <w:jc w:val="both"/>
      </w:pPr>
      <w:r>
        <w:rPr>
          <w:color w:val="000000"/>
          <w:sz w:val="28"/>
          <w:szCs w:val="28"/>
        </w:rPr>
        <w:t>[3.2.3] - Оказание услуг связи</w:t>
      </w:r>
    </w:p>
    <w:p w:rsidR="009A5761" w:rsidRDefault="005140F0">
      <w:pPr>
        <w:pStyle w:val="ae"/>
        <w:numPr>
          <w:ilvl w:val="0"/>
          <w:numId w:val="8"/>
        </w:numPr>
        <w:jc w:val="both"/>
      </w:pPr>
      <w:r>
        <w:rPr>
          <w:color w:val="000000"/>
          <w:sz w:val="28"/>
          <w:szCs w:val="28"/>
        </w:rPr>
        <w:t>[5.1.3] - Площадки для занятий спортом</w:t>
      </w:r>
    </w:p>
    <w:p w:rsidR="009A5761" w:rsidRDefault="005140F0">
      <w:pPr>
        <w:pStyle w:val="ae"/>
        <w:numPr>
          <w:ilvl w:val="0"/>
          <w:numId w:val="8"/>
        </w:numPr>
        <w:jc w:val="both"/>
      </w:pPr>
      <w:r>
        <w:rPr>
          <w:color w:val="000000"/>
          <w:sz w:val="28"/>
          <w:szCs w:val="28"/>
        </w:rPr>
        <w:t xml:space="preserve">[5.1.4] - Оборудованные площадки для занятий спортом </w:t>
      </w:r>
    </w:p>
    <w:p w:rsidR="009A5761" w:rsidRDefault="005140F0">
      <w:pPr>
        <w:pStyle w:val="ae"/>
        <w:jc w:val="both"/>
      </w:pPr>
      <w:r>
        <w:rPr>
          <w:color w:val="000000"/>
          <w:sz w:val="28"/>
          <w:szCs w:val="28"/>
        </w:rPr>
        <w:tab/>
        <w:t>3.2.5. В Примечание к статье 58 внести изменения и читать в новой редакции:</w:t>
      </w:r>
    </w:p>
    <w:p w:rsidR="009A5761" w:rsidRDefault="005140F0">
      <w:pPr>
        <w:jc w:val="both"/>
      </w:pPr>
      <w:bookmarkStart w:id="111" w:name="_Toc470251879"/>
      <w:r>
        <w:rPr>
          <w:rFonts w:eastAsia="SimSun"/>
          <w:color w:val="000000"/>
          <w:sz w:val="28"/>
          <w:szCs w:val="28"/>
        </w:rPr>
        <w:tab/>
      </w:r>
      <w:bookmarkEnd w:id="111"/>
      <w:r>
        <w:rPr>
          <w:rFonts w:eastAsia="SimSun"/>
          <w:color w:val="000000"/>
          <w:sz w:val="28"/>
          <w:szCs w:val="28"/>
        </w:rPr>
        <w:t>«</w:t>
      </w:r>
      <w:bookmarkStart w:id="112" w:name="_Toc470251880"/>
      <w:r>
        <w:rPr>
          <w:rFonts w:eastAsia="SimSun"/>
          <w:color w:val="000000"/>
          <w:sz w:val="28"/>
          <w:szCs w:val="28"/>
        </w:rPr>
        <w:t>1. 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 Максимальные выступы за красную линию и линию регулирования застройки частей зданий, строений, сооружений допускаются:</w:t>
      </w:r>
    </w:p>
    <w:p w:rsidR="009A5761" w:rsidRDefault="005140F0">
      <w:pPr>
        <w:ind w:firstLine="709"/>
        <w:jc w:val="both"/>
        <w:rPr>
          <w:color w:val="000000"/>
          <w:sz w:val="28"/>
          <w:szCs w:val="28"/>
        </w:rPr>
      </w:pPr>
      <w:r>
        <w:rPr>
          <w:rFonts w:eastAsia="SimSun"/>
          <w:color w:val="000000"/>
          <w:sz w:val="28"/>
          <w:szCs w:val="28"/>
        </w:rPr>
        <w:t>- в отношении балконов, эркеров, козырьков – не более 1,5 метров;</w:t>
      </w:r>
    </w:p>
    <w:p w:rsidR="009A5761" w:rsidRDefault="005140F0">
      <w:pPr>
        <w:ind w:firstLine="709"/>
        <w:jc w:val="both"/>
        <w:rPr>
          <w:color w:val="000000"/>
          <w:sz w:val="28"/>
          <w:szCs w:val="28"/>
        </w:rPr>
      </w:pPr>
      <w:r>
        <w:rPr>
          <w:rFonts w:eastAsia="SimSun"/>
          <w:color w:val="000000"/>
          <w:sz w:val="28"/>
          <w:szCs w:val="28"/>
        </w:rPr>
        <w:t>- в отношении входных узлов зданий, обустраиваемых при переводе помещений их жилых в нежилые – не более 1,2 м при ширине тротуара 3 метра.</w:t>
      </w:r>
    </w:p>
    <w:p w:rsidR="009A5761" w:rsidRDefault="005140F0">
      <w:pPr>
        <w:ind w:firstLine="709"/>
        <w:jc w:val="both"/>
        <w:rPr>
          <w:color w:val="000000"/>
          <w:sz w:val="28"/>
          <w:szCs w:val="28"/>
        </w:rPr>
      </w:pPr>
      <w:r>
        <w:rPr>
          <w:rFonts w:eastAsia="SimSun"/>
          <w:color w:val="000000"/>
          <w:sz w:val="28"/>
          <w:szCs w:val="28"/>
        </w:rPr>
        <w:t xml:space="preserve">2. </w:t>
      </w:r>
      <w:proofErr w:type="gramStart"/>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9A5761" w:rsidRDefault="005140F0">
      <w:pPr>
        <w:ind w:firstLine="709"/>
        <w:jc w:val="both"/>
        <w:rPr>
          <w:color w:val="000000"/>
          <w:sz w:val="28"/>
          <w:szCs w:val="28"/>
        </w:rPr>
      </w:pPr>
      <w:r>
        <w:rPr>
          <w:rFonts w:eastAsia="SimSun"/>
          <w:color w:val="000000"/>
          <w:sz w:val="28"/>
          <w:szCs w:val="28"/>
        </w:rPr>
        <w:t xml:space="preserve">3. </w:t>
      </w:r>
      <w:proofErr w:type="gramStart"/>
      <w:r>
        <w:rPr>
          <w:rFonts w:eastAsia="SimSun"/>
          <w:color w:val="000000"/>
          <w:sz w:val="28"/>
          <w:szCs w:val="28"/>
        </w:rPr>
        <w:t>До границы соседнего при</w:t>
      </w:r>
      <w:r w:rsidR="00921272">
        <w:rPr>
          <w:rFonts w:eastAsia="SimSun"/>
          <w:color w:val="000000"/>
          <w:sz w:val="28"/>
          <w:szCs w:val="28"/>
        </w:rPr>
        <w:t xml:space="preserve"> </w:t>
      </w:r>
      <w:r>
        <w:rPr>
          <w:rFonts w:eastAsia="SimSun"/>
          <w:color w:val="000000"/>
          <w:sz w:val="28"/>
          <w:szCs w:val="28"/>
        </w:rPr>
        <w:t>квартирного участка расстояния по санитарно-бытовым условиям 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roofErr w:type="gramEnd"/>
    </w:p>
    <w:p w:rsidR="009A5761" w:rsidRDefault="005140F0">
      <w:pPr>
        <w:ind w:firstLine="709"/>
        <w:jc w:val="both"/>
        <w:rPr>
          <w:color w:val="000000"/>
          <w:sz w:val="28"/>
          <w:szCs w:val="28"/>
        </w:rPr>
      </w:pPr>
      <w:r>
        <w:rPr>
          <w:rFonts w:eastAsia="SimSun"/>
          <w:color w:val="000000"/>
          <w:sz w:val="28"/>
          <w:szCs w:val="28"/>
        </w:rPr>
        <w:t>1,0 м - для одноэтажного жилого дома;</w:t>
      </w:r>
    </w:p>
    <w:p w:rsidR="009A5761" w:rsidRDefault="005140F0">
      <w:pPr>
        <w:ind w:firstLine="709"/>
        <w:jc w:val="both"/>
        <w:rPr>
          <w:color w:val="000000"/>
          <w:sz w:val="28"/>
          <w:szCs w:val="28"/>
        </w:rPr>
      </w:pPr>
      <w:r>
        <w:rPr>
          <w:rFonts w:eastAsia="SimSun"/>
          <w:color w:val="000000"/>
          <w:sz w:val="28"/>
          <w:szCs w:val="28"/>
        </w:rPr>
        <w:t>1,5 м - для двухэтажного жилого дома;</w:t>
      </w:r>
    </w:p>
    <w:p w:rsidR="009A5761" w:rsidRDefault="005140F0">
      <w:pPr>
        <w:ind w:firstLine="709"/>
        <w:jc w:val="both"/>
        <w:rPr>
          <w:color w:val="000000"/>
          <w:sz w:val="28"/>
          <w:szCs w:val="28"/>
        </w:rPr>
      </w:pPr>
      <w:r>
        <w:rPr>
          <w:rFonts w:eastAsia="SimSun"/>
          <w:color w:val="000000"/>
          <w:sz w:val="28"/>
          <w:szCs w:val="28"/>
        </w:rPr>
        <w:t>2,0 м - для трехэтажного жилого дома, при условии, что расстояние до расположенного на соседнем земельном участке жилого дома не менее 5 м;</w:t>
      </w:r>
    </w:p>
    <w:p w:rsidR="009A5761" w:rsidRDefault="005140F0">
      <w:pPr>
        <w:ind w:firstLine="709"/>
        <w:jc w:val="both"/>
        <w:rPr>
          <w:color w:val="000000"/>
          <w:sz w:val="28"/>
          <w:szCs w:val="28"/>
        </w:rPr>
      </w:pPr>
      <w:r>
        <w:rPr>
          <w:rFonts w:eastAsia="SimSun"/>
          <w:color w:val="000000"/>
          <w:sz w:val="28"/>
          <w:szCs w:val="28"/>
        </w:rPr>
        <w:t>от других построек (баня, гараж и другие) - 1 м;</w:t>
      </w:r>
    </w:p>
    <w:p w:rsidR="009A5761" w:rsidRDefault="005140F0">
      <w:pPr>
        <w:ind w:firstLine="709"/>
        <w:jc w:val="both"/>
        <w:rPr>
          <w:color w:val="000000"/>
          <w:sz w:val="28"/>
          <w:szCs w:val="28"/>
        </w:rPr>
      </w:pPr>
      <w:r>
        <w:rPr>
          <w:rFonts w:eastAsia="SimSun"/>
          <w:color w:val="000000"/>
          <w:sz w:val="28"/>
          <w:szCs w:val="28"/>
        </w:rPr>
        <w:t>от стволов высокорослых деревьев - 4 м;</w:t>
      </w:r>
    </w:p>
    <w:p w:rsidR="009A5761" w:rsidRDefault="005140F0">
      <w:pPr>
        <w:ind w:firstLine="709"/>
        <w:jc w:val="both"/>
        <w:rPr>
          <w:color w:val="000000"/>
          <w:sz w:val="28"/>
          <w:szCs w:val="28"/>
        </w:rPr>
      </w:pPr>
      <w:r>
        <w:rPr>
          <w:rFonts w:eastAsia="SimSun"/>
          <w:color w:val="000000"/>
          <w:sz w:val="28"/>
          <w:szCs w:val="28"/>
        </w:rPr>
        <w:t xml:space="preserve">от стволов </w:t>
      </w:r>
      <w:proofErr w:type="spellStart"/>
      <w:r>
        <w:rPr>
          <w:rFonts w:eastAsia="SimSun"/>
          <w:color w:val="000000"/>
          <w:sz w:val="28"/>
          <w:szCs w:val="28"/>
        </w:rPr>
        <w:t>среднерослых</w:t>
      </w:r>
      <w:proofErr w:type="spellEnd"/>
      <w:r>
        <w:rPr>
          <w:rFonts w:eastAsia="SimSun"/>
          <w:color w:val="000000"/>
          <w:sz w:val="28"/>
          <w:szCs w:val="28"/>
        </w:rPr>
        <w:t xml:space="preserve"> деревьев - 2 м;</w:t>
      </w:r>
    </w:p>
    <w:p w:rsidR="009A5761" w:rsidRDefault="005140F0">
      <w:pPr>
        <w:ind w:firstLine="709"/>
        <w:jc w:val="both"/>
        <w:rPr>
          <w:color w:val="000000"/>
          <w:sz w:val="28"/>
          <w:szCs w:val="28"/>
        </w:rPr>
      </w:pPr>
      <w:r>
        <w:rPr>
          <w:rFonts w:eastAsia="SimSun"/>
          <w:color w:val="000000"/>
          <w:sz w:val="28"/>
          <w:szCs w:val="28"/>
        </w:rPr>
        <w:t>от кустарника - 1 м.</w:t>
      </w:r>
    </w:p>
    <w:p w:rsidR="009A5761" w:rsidRDefault="005140F0">
      <w:pPr>
        <w:ind w:firstLine="709"/>
        <w:jc w:val="both"/>
        <w:rPr>
          <w:color w:val="000000"/>
          <w:sz w:val="28"/>
          <w:szCs w:val="28"/>
        </w:rPr>
      </w:pPr>
      <w:r>
        <w:rPr>
          <w:rFonts w:eastAsia="SimSun"/>
          <w:color w:val="000000"/>
          <w:sz w:val="28"/>
          <w:szCs w:val="28"/>
        </w:rPr>
        <w:t xml:space="preserve">4. </w:t>
      </w:r>
      <w:proofErr w:type="gramStart"/>
      <w:r>
        <w:rPr>
          <w:rFonts w:eastAsia="SimSun"/>
          <w:color w:val="000000"/>
          <w:sz w:val="28"/>
          <w:szCs w:val="28"/>
        </w:rPr>
        <w:t>На территориях с застройкой усадебными одно-, двухквартирными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 При наличии на земельном участке местных очистных сооружений, септик следует располагать на расстоянии не менее 4м от границы соседнего участка и не</w:t>
      </w:r>
      <w:proofErr w:type="gramEnd"/>
      <w:r>
        <w:rPr>
          <w:rFonts w:eastAsia="SimSun"/>
          <w:color w:val="000000"/>
          <w:sz w:val="28"/>
          <w:szCs w:val="28"/>
        </w:rPr>
        <w:t xml:space="preserve"> менее 5м от красной линии. </w:t>
      </w:r>
    </w:p>
    <w:p w:rsidR="009A5761" w:rsidRDefault="005140F0">
      <w:pPr>
        <w:ind w:firstLine="709"/>
        <w:jc w:val="both"/>
        <w:rPr>
          <w:color w:val="000000"/>
          <w:sz w:val="28"/>
          <w:szCs w:val="28"/>
        </w:rPr>
      </w:pPr>
      <w:r>
        <w:rPr>
          <w:rFonts w:eastAsia="SimSun"/>
          <w:color w:val="000000"/>
          <w:sz w:val="28"/>
          <w:szCs w:val="28"/>
        </w:rPr>
        <w:t>5. В существующей застройке в условиях исторически-сложившейся ситуации возможно размещение жилого дома по красной линии (фасадной границе земельного участка, если красные линии не установлены).</w:t>
      </w:r>
    </w:p>
    <w:p w:rsidR="009A5761" w:rsidRDefault="005140F0">
      <w:pPr>
        <w:ind w:firstLine="709"/>
        <w:jc w:val="both"/>
        <w:rPr>
          <w:color w:val="000000"/>
          <w:sz w:val="28"/>
          <w:szCs w:val="28"/>
        </w:rPr>
      </w:pPr>
      <w:r>
        <w:rPr>
          <w:rFonts w:eastAsia="SimSun"/>
          <w:color w:val="000000"/>
          <w:sz w:val="28"/>
          <w:szCs w:val="28"/>
        </w:rPr>
        <w:t>6. Постройки для содержания скота и птицы допускается пристраивать к усадебным одно-, 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9A5761" w:rsidRDefault="005140F0">
      <w:pPr>
        <w:ind w:firstLine="709"/>
        <w:jc w:val="both"/>
        <w:rPr>
          <w:color w:val="000000"/>
          <w:sz w:val="28"/>
          <w:szCs w:val="28"/>
        </w:rPr>
      </w:pPr>
      <w:r>
        <w:rPr>
          <w:rFonts w:eastAsia="SimSun"/>
          <w:color w:val="000000"/>
          <w:sz w:val="28"/>
          <w:szCs w:val="28"/>
        </w:rPr>
        <w:t>7. Расстояния от помещений и выгулов (вольеров, навесов, загонов) для содержания и разведения животных до окон жилых помещений и кухонь должны быть не менее:</w:t>
      </w:r>
    </w:p>
    <w:tbl>
      <w:tblPr>
        <w:tblW w:w="10137" w:type="dxa"/>
        <w:tblInd w:w="70" w:type="dxa"/>
        <w:tblCellMar>
          <w:left w:w="70" w:type="dxa"/>
          <w:right w:w="70" w:type="dxa"/>
        </w:tblCellMar>
        <w:tblLook w:val="0000"/>
      </w:tblPr>
      <w:tblGrid>
        <w:gridCol w:w="1957"/>
        <w:gridCol w:w="1112"/>
        <w:gridCol w:w="1245"/>
        <w:gridCol w:w="1083"/>
        <w:gridCol w:w="1505"/>
        <w:gridCol w:w="851"/>
        <w:gridCol w:w="1052"/>
        <w:gridCol w:w="1332"/>
      </w:tblGrid>
      <w:tr w:rsidR="009A5761">
        <w:trPr>
          <w:cantSplit/>
          <w:trHeight w:val="240"/>
        </w:trPr>
        <w:tc>
          <w:tcPr>
            <w:tcW w:w="1984" w:type="dxa"/>
            <w:vMerge w:val="restart"/>
            <w:tcBorders>
              <w:top w:val="single" w:sz="4" w:space="0" w:color="000000"/>
              <w:left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Нормативный</w:t>
            </w:r>
            <w:r>
              <w:rPr>
                <w:rFonts w:eastAsia="SimSun"/>
                <w:color w:val="000000"/>
                <w:sz w:val="28"/>
                <w:szCs w:val="28"/>
              </w:rPr>
              <w:br/>
              <w:t>разрыв</w:t>
            </w:r>
          </w:p>
        </w:tc>
        <w:tc>
          <w:tcPr>
            <w:tcW w:w="815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Поголовье (шт.), не более</w:t>
            </w:r>
          </w:p>
        </w:tc>
      </w:tr>
      <w:tr w:rsidR="009A5761">
        <w:trPr>
          <w:cantSplit/>
          <w:trHeight w:val="360"/>
        </w:trPr>
        <w:tc>
          <w:tcPr>
            <w:tcW w:w="1984" w:type="dxa"/>
            <w:vMerge/>
            <w:tcBorders>
              <w:left w:val="single" w:sz="4" w:space="0" w:color="000000"/>
              <w:bottom w:val="single" w:sz="4" w:space="0" w:color="000000"/>
            </w:tcBorders>
            <w:shd w:val="clear" w:color="auto" w:fill="auto"/>
            <w:vAlign w:val="center"/>
          </w:tcPr>
          <w:p w:rsidR="009A5761" w:rsidRDefault="009A5761">
            <w:pPr>
              <w:jc w:val="center"/>
              <w:rPr>
                <w:rFonts w:eastAsia="SimSun"/>
                <w:color w:val="000000"/>
                <w:sz w:val="28"/>
                <w:szCs w:val="28"/>
              </w:rPr>
            </w:pPr>
          </w:p>
        </w:tc>
        <w:tc>
          <w:tcPr>
            <w:tcW w:w="113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свиньи</w:t>
            </w:r>
          </w:p>
        </w:tc>
        <w:tc>
          <w:tcPr>
            <w:tcW w:w="1276"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 xml:space="preserve">коровы, </w:t>
            </w:r>
            <w:r>
              <w:rPr>
                <w:rFonts w:eastAsia="SimSun"/>
                <w:color w:val="000000"/>
                <w:sz w:val="28"/>
                <w:szCs w:val="28"/>
              </w:rPr>
              <w:br/>
              <w:t>бычки</w:t>
            </w:r>
          </w:p>
        </w:tc>
        <w:tc>
          <w:tcPr>
            <w:tcW w:w="113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овцы,</w:t>
            </w:r>
            <w:r>
              <w:rPr>
                <w:rFonts w:eastAsia="SimSun"/>
                <w:color w:val="000000"/>
                <w:sz w:val="28"/>
                <w:szCs w:val="28"/>
              </w:rPr>
              <w:br/>
              <w:t>козы</w:t>
            </w:r>
          </w:p>
        </w:tc>
        <w:tc>
          <w:tcPr>
            <w:tcW w:w="155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кролик</w:t>
            </w:r>
            <w:proofErr w:type="gramStart"/>
            <w:r>
              <w:rPr>
                <w:rFonts w:eastAsia="SimSun"/>
                <w:color w:val="000000"/>
                <w:sz w:val="28"/>
                <w:szCs w:val="28"/>
              </w:rPr>
              <w:t>и-</w:t>
            </w:r>
            <w:proofErr w:type="gramEnd"/>
            <w:r>
              <w:rPr>
                <w:rFonts w:eastAsia="SimSun"/>
                <w:color w:val="000000"/>
                <w:sz w:val="28"/>
                <w:szCs w:val="28"/>
              </w:rPr>
              <w:br/>
              <w:t>матки</w:t>
            </w:r>
          </w:p>
        </w:tc>
        <w:tc>
          <w:tcPr>
            <w:tcW w:w="85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птица</w:t>
            </w:r>
          </w:p>
        </w:tc>
        <w:tc>
          <w:tcPr>
            <w:tcW w:w="80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лошади</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нутрии,</w:t>
            </w:r>
            <w:r>
              <w:rPr>
                <w:rFonts w:eastAsia="SimSun"/>
                <w:color w:val="000000"/>
                <w:sz w:val="28"/>
                <w:szCs w:val="28"/>
              </w:rPr>
              <w:br/>
              <w:t>песцы</w:t>
            </w:r>
          </w:p>
        </w:tc>
      </w:tr>
      <w:tr w:rsidR="009A5761">
        <w:trPr>
          <w:cantSplit/>
          <w:trHeight w:val="240"/>
        </w:trPr>
        <w:tc>
          <w:tcPr>
            <w:tcW w:w="198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10 м</w:t>
            </w:r>
          </w:p>
        </w:tc>
        <w:tc>
          <w:tcPr>
            <w:tcW w:w="113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5</w:t>
            </w:r>
          </w:p>
        </w:tc>
        <w:tc>
          <w:tcPr>
            <w:tcW w:w="1276"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5</w:t>
            </w:r>
          </w:p>
        </w:tc>
        <w:tc>
          <w:tcPr>
            <w:tcW w:w="113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10</w:t>
            </w:r>
          </w:p>
        </w:tc>
        <w:tc>
          <w:tcPr>
            <w:tcW w:w="155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10</w:t>
            </w:r>
          </w:p>
        </w:tc>
        <w:tc>
          <w:tcPr>
            <w:tcW w:w="85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30</w:t>
            </w:r>
          </w:p>
        </w:tc>
        <w:tc>
          <w:tcPr>
            <w:tcW w:w="80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5</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5</w:t>
            </w:r>
          </w:p>
        </w:tc>
      </w:tr>
      <w:tr w:rsidR="009A5761">
        <w:trPr>
          <w:cantSplit/>
          <w:trHeight w:val="240"/>
        </w:trPr>
        <w:tc>
          <w:tcPr>
            <w:tcW w:w="198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20 м</w:t>
            </w:r>
          </w:p>
        </w:tc>
        <w:tc>
          <w:tcPr>
            <w:tcW w:w="113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8</w:t>
            </w:r>
          </w:p>
        </w:tc>
        <w:tc>
          <w:tcPr>
            <w:tcW w:w="1276"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8</w:t>
            </w:r>
          </w:p>
        </w:tc>
        <w:tc>
          <w:tcPr>
            <w:tcW w:w="113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15</w:t>
            </w:r>
          </w:p>
        </w:tc>
        <w:tc>
          <w:tcPr>
            <w:tcW w:w="155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20</w:t>
            </w:r>
          </w:p>
        </w:tc>
        <w:tc>
          <w:tcPr>
            <w:tcW w:w="85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45</w:t>
            </w:r>
          </w:p>
        </w:tc>
        <w:tc>
          <w:tcPr>
            <w:tcW w:w="80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8</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8</w:t>
            </w:r>
          </w:p>
        </w:tc>
      </w:tr>
      <w:tr w:rsidR="009A5761">
        <w:trPr>
          <w:cantSplit/>
          <w:trHeight w:val="240"/>
        </w:trPr>
        <w:tc>
          <w:tcPr>
            <w:tcW w:w="198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30 м</w:t>
            </w:r>
          </w:p>
        </w:tc>
        <w:tc>
          <w:tcPr>
            <w:tcW w:w="113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10</w:t>
            </w:r>
          </w:p>
        </w:tc>
        <w:tc>
          <w:tcPr>
            <w:tcW w:w="1276"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10</w:t>
            </w:r>
          </w:p>
        </w:tc>
        <w:tc>
          <w:tcPr>
            <w:tcW w:w="113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20</w:t>
            </w:r>
          </w:p>
        </w:tc>
        <w:tc>
          <w:tcPr>
            <w:tcW w:w="155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30</w:t>
            </w:r>
          </w:p>
        </w:tc>
        <w:tc>
          <w:tcPr>
            <w:tcW w:w="85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60</w:t>
            </w:r>
          </w:p>
        </w:tc>
        <w:tc>
          <w:tcPr>
            <w:tcW w:w="80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10</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10</w:t>
            </w:r>
          </w:p>
        </w:tc>
      </w:tr>
      <w:tr w:rsidR="009A5761">
        <w:trPr>
          <w:cantSplit/>
          <w:trHeight w:val="240"/>
        </w:trPr>
        <w:tc>
          <w:tcPr>
            <w:tcW w:w="198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40 м</w:t>
            </w:r>
          </w:p>
        </w:tc>
        <w:tc>
          <w:tcPr>
            <w:tcW w:w="113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15</w:t>
            </w:r>
          </w:p>
        </w:tc>
        <w:tc>
          <w:tcPr>
            <w:tcW w:w="1276"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15</w:t>
            </w:r>
          </w:p>
        </w:tc>
        <w:tc>
          <w:tcPr>
            <w:tcW w:w="113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25</w:t>
            </w:r>
          </w:p>
        </w:tc>
        <w:tc>
          <w:tcPr>
            <w:tcW w:w="1559"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40</w:t>
            </w:r>
          </w:p>
        </w:tc>
        <w:tc>
          <w:tcPr>
            <w:tcW w:w="85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75</w:t>
            </w:r>
          </w:p>
        </w:tc>
        <w:tc>
          <w:tcPr>
            <w:tcW w:w="804" w:type="dxa"/>
            <w:tcBorders>
              <w:top w:val="single" w:sz="4" w:space="0" w:color="000000"/>
              <w:left w:val="single" w:sz="4" w:space="0" w:color="000000"/>
              <w:bottom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15</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jc w:val="center"/>
              <w:rPr>
                <w:color w:val="000000"/>
                <w:sz w:val="28"/>
                <w:szCs w:val="28"/>
              </w:rPr>
            </w:pPr>
            <w:r>
              <w:rPr>
                <w:rFonts w:eastAsia="SimSun"/>
                <w:color w:val="000000"/>
                <w:sz w:val="28"/>
                <w:szCs w:val="28"/>
              </w:rPr>
              <w:t>15</w:t>
            </w:r>
          </w:p>
        </w:tc>
      </w:tr>
    </w:tbl>
    <w:p w:rsidR="009A5761" w:rsidRDefault="005140F0">
      <w:pPr>
        <w:ind w:firstLine="709"/>
        <w:jc w:val="both"/>
        <w:rPr>
          <w:color w:val="000000"/>
          <w:sz w:val="28"/>
          <w:szCs w:val="28"/>
        </w:rPr>
      </w:pPr>
      <w:r>
        <w:rPr>
          <w:rFonts w:eastAsia="SimSun"/>
          <w:color w:val="000000"/>
          <w:sz w:val="28"/>
          <w:szCs w:val="28"/>
        </w:rPr>
        <w:t>В пределах жилой зоны группы сараев должны содержать не более 30 блоков каждая.</w:t>
      </w:r>
    </w:p>
    <w:p w:rsidR="009A5761" w:rsidRDefault="005140F0">
      <w:pPr>
        <w:ind w:firstLine="709"/>
        <w:jc w:val="both"/>
        <w:rPr>
          <w:color w:val="000000"/>
          <w:sz w:val="28"/>
          <w:szCs w:val="28"/>
        </w:rPr>
      </w:pPr>
      <w:r>
        <w:rPr>
          <w:rFonts w:eastAsia="SimSun"/>
          <w:color w:val="000000"/>
          <w:sz w:val="28"/>
          <w:szCs w:val="28"/>
        </w:rPr>
        <w:t>8. Сараи для скота и птицы должны быть на расстояниях от окон жилых помещений дома не меньших:</w:t>
      </w:r>
    </w:p>
    <w:tbl>
      <w:tblPr>
        <w:tblW w:w="6660" w:type="dxa"/>
        <w:jc w:val="center"/>
        <w:tblCellMar>
          <w:left w:w="70" w:type="dxa"/>
          <w:right w:w="70" w:type="dxa"/>
        </w:tblCellMar>
        <w:tblLook w:val="0000"/>
      </w:tblPr>
      <w:tblGrid>
        <w:gridCol w:w="4455"/>
        <w:gridCol w:w="2205"/>
      </w:tblGrid>
      <w:tr w:rsidR="009A5761">
        <w:trPr>
          <w:cantSplit/>
          <w:trHeight w:val="240"/>
          <w:jc w:val="center"/>
        </w:trPr>
        <w:tc>
          <w:tcPr>
            <w:tcW w:w="4454" w:type="dxa"/>
            <w:tcBorders>
              <w:top w:val="single" w:sz="4" w:space="0" w:color="000000"/>
              <w:left w:val="single" w:sz="4" w:space="0" w:color="000000"/>
              <w:bottom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Количество блоков группы сараев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Расстояние, </w:t>
            </w:r>
            <w:proofErr w:type="gramStart"/>
            <w:r>
              <w:rPr>
                <w:rFonts w:eastAsia="SimSun"/>
                <w:color w:val="000000"/>
                <w:sz w:val="28"/>
                <w:szCs w:val="28"/>
              </w:rPr>
              <w:t>м</w:t>
            </w:r>
            <w:proofErr w:type="gramEnd"/>
          </w:p>
        </w:tc>
      </w:tr>
      <w:tr w:rsidR="009A5761">
        <w:trPr>
          <w:cantSplit/>
          <w:trHeight w:val="240"/>
          <w:jc w:val="center"/>
        </w:trPr>
        <w:tc>
          <w:tcPr>
            <w:tcW w:w="4454" w:type="dxa"/>
            <w:tcBorders>
              <w:top w:val="single" w:sz="4" w:space="0" w:color="000000"/>
              <w:left w:val="single" w:sz="4" w:space="0" w:color="000000"/>
              <w:bottom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до 2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15           </w:t>
            </w:r>
          </w:p>
        </w:tc>
      </w:tr>
      <w:tr w:rsidR="009A5761">
        <w:trPr>
          <w:cantSplit/>
          <w:trHeight w:val="240"/>
          <w:jc w:val="center"/>
        </w:trPr>
        <w:tc>
          <w:tcPr>
            <w:tcW w:w="4454" w:type="dxa"/>
            <w:tcBorders>
              <w:top w:val="single" w:sz="4" w:space="0" w:color="000000"/>
              <w:left w:val="single" w:sz="4" w:space="0" w:color="000000"/>
              <w:bottom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Свыше 2 до 8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25           </w:t>
            </w:r>
          </w:p>
        </w:tc>
      </w:tr>
      <w:tr w:rsidR="009A5761">
        <w:trPr>
          <w:cantSplit/>
          <w:trHeight w:val="240"/>
          <w:jc w:val="center"/>
        </w:trPr>
        <w:tc>
          <w:tcPr>
            <w:tcW w:w="4454" w:type="dxa"/>
            <w:tcBorders>
              <w:top w:val="single" w:sz="4" w:space="0" w:color="000000"/>
              <w:left w:val="single" w:sz="4" w:space="0" w:color="000000"/>
              <w:bottom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Свыше 8 до 30                   </w:t>
            </w:r>
          </w:p>
        </w:tc>
        <w:tc>
          <w:tcPr>
            <w:tcW w:w="220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rPr>
                <w:color w:val="000000"/>
                <w:sz w:val="28"/>
                <w:szCs w:val="28"/>
              </w:rPr>
            </w:pPr>
            <w:r>
              <w:rPr>
                <w:rFonts w:eastAsia="SimSun"/>
                <w:color w:val="000000"/>
                <w:sz w:val="28"/>
                <w:szCs w:val="28"/>
              </w:rPr>
              <w:t xml:space="preserve">50           </w:t>
            </w:r>
          </w:p>
        </w:tc>
      </w:tr>
    </w:tbl>
    <w:p w:rsidR="009A5761" w:rsidRDefault="005140F0">
      <w:pPr>
        <w:ind w:firstLine="709"/>
        <w:jc w:val="both"/>
        <w:rPr>
          <w:color w:val="000000"/>
          <w:sz w:val="28"/>
          <w:szCs w:val="28"/>
        </w:rPr>
      </w:pPr>
      <w:r>
        <w:rPr>
          <w:rFonts w:eastAsia="SimSun"/>
          <w:color w:val="000000"/>
          <w:sz w:val="28"/>
          <w:szCs w:val="28"/>
        </w:rPr>
        <w:t>Площадь застройки сблокированных сараев не должна превышать 800 м</w:t>
      </w:r>
      <w:proofErr w:type="gramStart"/>
      <w:r>
        <w:rPr>
          <w:rFonts w:eastAsia="SimSun"/>
          <w:color w:val="000000"/>
          <w:sz w:val="28"/>
          <w:szCs w:val="28"/>
        </w:rPr>
        <w:t>2</w:t>
      </w:r>
      <w:proofErr w:type="gramEnd"/>
      <w:r>
        <w:rPr>
          <w:rFonts w:eastAsia="SimSun"/>
          <w:color w:val="000000"/>
          <w:sz w:val="28"/>
          <w:szCs w:val="28"/>
        </w:rPr>
        <w:t>. Расстояния между группами сараев следует принимать в соответствии с противопожарными требованиями.</w:t>
      </w:r>
    </w:p>
    <w:p w:rsidR="009A5761" w:rsidRDefault="005140F0">
      <w:pPr>
        <w:ind w:firstLine="709"/>
        <w:jc w:val="both"/>
        <w:rPr>
          <w:color w:val="000000"/>
          <w:sz w:val="28"/>
          <w:szCs w:val="28"/>
        </w:rPr>
      </w:pPr>
      <w:r>
        <w:rPr>
          <w:rFonts w:eastAsia="SimSun"/>
          <w:color w:val="000000"/>
          <w:sz w:val="28"/>
          <w:szCs w:val="28"/>
        </w:rPr>
        <w:t>Расстояния от сараев для скота и птицы до шахтных колодцев должно быть не менее 50 м.</w:t>
      </w:r>
    </w:p>
    <w:p w:rsidR="009A5761" w:rsidRDefault="005140F0">
      <w:pPr>
        <w:ind w:firstLine="709"/>
        <w:jc w:val="both"/>
        <w:rPr>
          <w:color w:val="000000"/>
          <w:sz w:val="28"/>
          <w:szCs w:val="28"/>
        </w:rPr>
      </w:pPr>
      <w:r>
        <w:rPr>
          <w:rFonts w:eastAsia="SimSun"/>
          <w:color w:val="000000"/>
          <w:sz w:val="28"/>
          <w:szCs w:val="28"/>
        </w:rPr>
        <w:t>9. Режим использования территории приусадебного участка для хозяйственных целей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9A5761" w:rsidRDefault="005140F0">
      <w:pPr>
        <w:ind w:firstLine="709"/>
        <w:jc w:val="both"/>
        <w:rPr>
          <w:color w:val="000000"/>
          <w:sz w:val="28"/>
          <w:szCs w:val="28"/>
        </w:rPr>
      </w:pPr>
      <w:r>
        <w:rPr>
          <w:rFonts w:eastAsia="SimSun"/>
          <w:color w:val="000000"/>
          <w:sz w:val="28"/>
          <w:szCs w:val="28"/>
        </w:rPr>
        <w:t xml:space="preserve">Вспомогательные строения, за исключением гаражей, размещать со стороны улиц не допускается. </w:t>
      </w:r>
    </w:p>
    <w:p w:rsidR="009A5761" w:rsidRDefault="005140F0">
      <w:pPr>
        <w:ind w:firstLine="709"/>
        <w:jc w:val="both"/>
        <w:rPr>
          <w:color w:val="000000"/>
          <w:sz w:val="28"/>
          <w:szCs w:val="28"/>
        </w:rPr>
      </w:pPr>
      <w:r>
        <w:rPr>
          <w:rFonts w:eastAsia="SimSun"/>
          <w:color w:val="000000"/>
          <w:sz w:val="28"/>
          <w:szCs w:val="28"/>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9A5761" w:rsidRDefault="005140F0">
      <w:pPr>
        <w:ind w:firstLine="709"/>
        <w:jc w:val="both"/>
        <w:rPr>
          <w:color w:val="000000"/>
          <w:sz w:val="28"/>
          <w:szCs w:val="28"/>
        </w:rPr>
      </w:pPr>
      <w:r>
        <w:rPr>
          <w:rFonts w:eastAsia="SimSun"/>
          <w:color w:val="000000"/>
          <w:sz w:val="28"/>
          <w:szCs w:val="28"/>
        </w:rPr>
        <w:t>10.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A5761" w:rsidRDefault="005140F0">
      <w:pPr>
        <w:ind w:firstLine="709"/>
        <w:jc w:val="both"/>
        <w:rPr>
          <w:color w:val="000000"/>
          <w:sz w:val="28"/>
          <w:szCs w:val="28"/>
        </w:rPr>
      </w:pPr>
      <w:r>
        <w:rPr>
          <w:rFonts w:eastAsia="SimSun"/>
          <w:color w:val="000000"/>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9A5761" w:rsidRDefault="005140F0">
      <w:pPr>
        <w:ind w:firstLine="709"/>
        <w:jc w:val="both"/>
        <w:rPr>
          <w:color w:val="000000"/>
          <w:sz w:val="28"/>
          <w:szCs w:val="28"/>
        </w:rPr>
      </w:pPr>
      <w:r>
        <w:rPr>
          <w:rFonts w:eastAsia="SimSun"/>
          <w:color w:val="000000"/>
          <w:sz w:val="28"/>
          <w:szCs w:val="28"/>
        </w:rPr>
        <w:t>Изменение рельефа земельного участка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A5761" w:rsidRDefault="005140F0">
      <w:pPr>
        <w:ind w:firstLine="709"/>
        <w:jc w:val="both"/>
        <w:rPr>
          <w:color w:val="000000"/>
          <w:sz w:val="28"/>
          <w:szCs w:val="28"/>
        </w:rPr>
      </w:pPr>
      <w:r>
        <w:rPr>
          <w:rFonts w:eastAsia="SimSun"/>
          <w:color w:val="000000"/>
          <w:sz w:val="28"/>
          <w:szCs w:val="28"/>
        </w:rPr>
        <w:t>11. 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9A5761" w:rsidRDefault="005140F0">
      <w:pPr>
        <w:ind w:firstLine="709"/>
        <w:jc w:val="both"/>
        <w:rPr>
          <w:color w:val="000000"/>
          <w:sz w:val="28"/>
          <w:szCs w:val="28"/>
        </w:rPr>
      </w:pPr>
      <w:proofErr w:type="spellStart"/>
      <w:r>
        <w:rPr>
          <w:rFonts w:eastAsia="SimSun"/>
          <w:color w:val="000000"/>
          <w:sz w:val="28"/>
          <w:szCs w:val="28"/>
        </w:rPr>
        <w:t>Отмостка</w:t>
      </w:r>
      <w:proofErr w:type="spellEnd"/>
      <w:r>
        <w:rPr>
          <w:rFonts w:eastAsia="SimSun"/>
          <w:color w:val="000000"/>
          <w:sz w:val="28"/>
          <w:szCs w:val="28"/>
        </w:rPr>
        <w:t xml:space="preserve"> должна располагаться в пределах отведенного (предоставленного) земельного участка. </w:t>
      </w:r>
      <w:proofErr w:type="spellStart"/>
      <w:r>
        <w:rPr>
          <w:rFonts w:eastAsia="SimSun"/>
          <w:color w:val="000000"/>
          <w:sz w:val="28"/>
          <w:szCs w:val="28"/>
        </w:rPr>
        <w:t>Отмостка</w:t>
      </w:r>
      <w:proofErr w:type="spellEnd"/>
      <w:r>
        <w:rPr>
          <w:rFonts w:eastAsia="SimSun"/>
          <w:color w:val="000000"/>
          <w:sz w:val="28"/>
          <w:szCs w:val="28"/>
        </w:rPr>
        <w:t xml:space="preserve"> зданий должна быть не менее 0,8 м. Уклон </w:t>
      </w:r>
      <w:proofErr w:type="spellStart"/>
      <w:r>
        <w:rPr>
          <w:rFonts w:eastAsia="SimSun"/>
          <w:color w:val="000000"/>
          <w:sz w:val="28"/>
          <w:szCs w:val="28"/>
        </w:rPr>
        <w:t>отмостки</w:t>
      </w:r>
      <w:proofErr w:type="spellEnd"/>
      <w:r>
        <w:rPr>
          <w:rFonts w:eastAsia="SimSun"/>
          <w:color w:val="000000"/>
          <w:sz w:val="28"/>
          <w:szCs w:val="28"/>
        </w:rPr>
        <w:t xml:space="preserve"> рекомендуется принимать не менее 10% в сторону от здания.</w:t>
      </w:r>
    </w:p>
    <w:p w:rsidR="009A5761" w:rsidRDefault="005140F0">
      <w:pPr>
        <w:ind w:firstLine="709"/>
        <w:jc w:val="both"/>
        <w:rPr>
          <w:color w:val="000000"/>
          <w:sz w:val="28"/>
          <w:szCs w:val="28"/>
        </w:rPr>
      </w:pPr>
      <w:r>
        <w:rPr>
          <w:rFonts w:eastAsia="SimSun"/>
          <w:color w:val="000000"/>
          <w:sz w:val="28"/>
          <w:szCs w:val="28"/>
        </w:rPr>
        <w:t>При необходимости облицовки стен существующего жилого дома, расположенного на приусадебном участке, на расстоянии ближе 1,5 метра (но не менее 1 метра) от границы соседнего земельного участка, кирпичной кладкой толщиной 120 мм, разрешается выполнять данные работы без согласия владельцев соседних земельных участков. Также не требуется согласие совладельцев земельного участка, на котором расположен жилой дом, при условии, если облицовываемый жилой дом не находится в общей долевой собственности.</w:t>
      </w:r>
    </w:p>
    <w:p w:rsidR="009A5761" w:rsidRDefault="005140F0">
      <w:pPr>
        <w:ind w:firstLine="709"/>
        <w:jc w:val="both"/>
        <w:rPr>
          <w:color w:val="000000"/>
          <w:sz w:val="28"/>
          <w:szCs w:val="28"/>
        </w:rPr>
      </w:pPr>
      <w:r>
        <w:rPr>
          <w:rFonts w:eastAsia="SimSun"/>
          <w:color w:val="000000"/>
          <w:sz w:val="28"/>
          <w:szCs w:val="28"/>
        </w:rPr>
        <w:t>12. Требования к ограждению земельных участков</w:t>
      </w:r>
      <w:bookmarkEnd w:id="112"/>
      <w:r>
        <w:rPr>
          <w:rFonts w:eastAsia="SimSun"/>
          <w:color w:val="000000"/>
          <w:sz w:val="28"/>
          <w:szCs w:val="28"/>
        </w:rPr>
        <w:t xml:space="preserve">. </w:t>
      </w:r>
    </w:p>
    <w:p w:rsidR="009A5761" w:rsidRDefault="005140F0">
      <w:pPr>
        <w:ind w:firstLine="709"/>
        <w:jc w:val="both"/>
        <w:rPr>
          <w:color w:val="000000"/>
          <w:sz w:val="28"/>
          <w:szCs w:val="28"/>
        </w:rPr>
      </w:pPr>
      <w:r>
        <w:rPr>
          <w:rFonts w:eastAsia="SimSun"/>
          <w:color w:val="000000"/>
          <w:sz w:val="28"/>
          <w:szCs w:val="28"/>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w:t>
      </w:r>
    </w:p>
    <w:p w:rsidR="009A5761" w:rsidRDefault="005140F0">
      <w:pPr>
        <w:ind w:firstLine="709"/>
        <w:jc w:val="both"/>
        <w:rPr>
          <w:color w:val="000000"/>
          <w:sz w:val="28"/>
          <w:szCs w:val="28"/>
        </w:rPr>
      </w:pPr>
      <w:r>
        <w:rPr>
          <w:rFonts w:eastAsia="SimSun"/>
          <w:color w:val="000000"/>
          <w:sz w:val="28"/>
          <w:szCs w:val="28"/>
        </w:rPr>
        <w:t xml:space="preserve">Высота ограждения земельных участков должна быть не более 2,0 метров. Ограждения между смежными земельными участками должны быть проветриваемыми на высоту не менее 0,5 м от уровня земли. </w:t>
      </w:r>
    </w:p>
    <w:p w:rsidR="009A5761" w:rsidRDefault="005140F0">
      <w:pPr>
        <w:ind w:firstLine="709"/>
        <w:jc w:val="both"/>
        <w:rPr>
          <w:color w:val="000000"/>
          <w:sz w:val="28"/>
          <w:szCs w:val="28"/>
        </w:rPr>
      </w:pPr>
      <w:r>
        <w:rPr>
          <w:rFonts w:eastAsia="SimSun"/>
          <w:color w:val="000000"/>
          <w:sz w:val="28"/>
          <w:szCs w:val="28"/>
        </w:rPr>
        <w:t xml:space="preserve">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w:t>
      </w:r>
      <w:proofErr w:type="spellStart"/>
      <w:proofErr w:type="gramStart"/>
      <w:r>
        <w:rPr>
          <w:rFonts w:eastAsia="SimSun"/>
          <w:color w:val="000000"/>
          <w:sz w:val="28"/>
          <w:szCs w:val="28"/>
        </w:rPr>
        <w:t>пр</w:t>
      </w:r>
      <w:proofErr w:type="spellEnd"/>
      <w:proofErr w:type="gramEnd"/>
      <w:r>
        <w:rPr>
          <w:rFonts w:eastAsia="SimSun"/>
          <w:color w:val="000000"/>
          <w:sz w:val="28"/>
          <w:szCs w:val="28"/>
        </w:rPr>
        <w:t>).</w:t>
      </w:r>
    </w:p>
    <w:p w:rsidR="009A5761" w:rsidRDefault="005140F0">
      <w:pPr>
        <w:ind w:firstLine="709"/>
        <w:jc w:val="both"/>
        <w:rPr>
          <w:color w:val="000000"/>
          <w:sz w:val="28"/>
          <w:szCs w:val="28"/>
        </w:rPr>
      </w:pPr>
      <w:r>
        <w:rPr>
          <w:rFonts w:eastAsia="SimSun"/>
          <w:color w:val="000000"/>
          <w:sz w:val="28"/>
          <w:szCs w:val="28"/>
        </w:rPr>
        <w:t>Ворота в заборе разрешается устанавливать только со стороны территорий общего пользования. 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1,6 м от уровня тротуара, с внутренней стороны забора.</w:t>
      </w:r>
    </w:p>
    <w:p w:rsidR="009A5761" w:rsidRDefault="005140F0">
      <w:pPr>
        <w:ind w:firstLine="709"/>
        <w:jc w:val="both"/>
        <w:rPr>
          <w:color w:val="000000"/>
          <w:sz w:val="28"/>
          <w:szCs w:val="28"/>
        </w:rPr>
      </w:pPr>
      <w:r>
        <w:rPr>
          <w:rFonts w:eastAsia="SimSun"/>
          <w:color w:val="000000"/>
          <w:sz w:val="28"/>
          <w:szCs w:val="28"/>
        </w:rPr>
        <w:t>По соглашению смежных землепользователей по межевой границе земельных участков возможно в качестве альтернативы использовать «живую изгородь», выполняемую из вертикально растущих кустарников высотой не более 2 метров.</w:t>
      </w:r>
    </w:p>
    <w:p w:rsidR="009A5761" w:rsidRDefault="005140F0">
      <w:pPr>
        <w:ind w:firstLine="709"/>
        <w:jc w:val="both"/>
        <w:rPr>
          <w:color w:val="000000"/>
          <w:sz w:val="28"/>
          <w:szCs w:val="28"/>
        </w:rPr>
      </w:pPr>
      <w:r>
        <w:rPr>
          <w:rFonts w:eastAsia="SimSun"/>
          <w:color w:val="000000"/>
          <w:sz w:val="28"/>
          <w:szCs w:val="28"/>
        </w:rPr>
        <w:t>По взаимному письменному согласию смежных землепользователей допускается устройство сплошных ограждений при общей толщине ограждения до 100 мм, которое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9A5761" w:rsidRDefault="005140F0">
      <w:pPr>
        <w:ind w:firstLine="709"/>
        <w:jc w:val="both"/>
        <w:rPr>
          <w:color w:val="000000"/>
          <w:sz w:val="28"/>
          <w:szCs w:val="28"/>
        </w:rPr>
      </w:pPr>
      <w:r>
        <w:rPr>
          <w:rFonts w:eastAsia="SimSun"/>
          <w:color w:val="000000"/>
          <w:sz w:val="28"/>
          <w:szCs w:val="28"/>
        </w:rPr>
        <w:t>13. Территория детских дошкольных учреждений ограждается забором  не менее 1,6м и полосой зеленых насаждений (</w:t>
      </w:r>
      <w:proofErr w:type="spellStart"/>
      <w:r>
        <w:rPr>
          <w:rFonts w:eastAsia="SimSun"/>
          <w:color w:val="000000"/>
          <w:sz w:val="28"/>
          <w:szCs w:val="28"/>
        </w:rPr>
        <w:t>СанПиН</w:t>
      </w:r>
      <w:proofErr w:type="spellEnd"/>
      <w:r>
        <w:rPr>
          <w:rFonts w:eastAsia="SimSun"/>
          <w:color w:val="000000"/>
          <w:sz w:val="28"/>
          <w:szCs w:val="28"/>
        </w:rPr>
        <w:t xml:space="preserve"> 2.4.1.1249-03).</w:t>
      </w:r>
    </w:p>
    <w:p w:rsidR="009A5761" w:rsidRDefault="005140F0">
      <w:pPr>
        <w:ind w:firstLine="709"/>
        <w:jc w:val="both"/>
        <w:rPr>
          <w:color w:val="000000"/>
          <w:sz w:val="28"/>
          <w:szCs w:val="28"/>
        </w:rPr>
      </w:pPr>
      <w:r>
        <w:rPr>
          <w:rFonts w:eastAsia="SimSun"/>
          <w:color w:val="000000"/>
          <w:sz w:val="28"/>
          <w:szCs w:val="28"/>
        </w:rPr>
        <w:t>14. Территория общеобразовательных учреждений ограждается забором высотой 1,5м и вдоль нег</w:t>
      </w:r>
      <w:proofErr w:type="gramStart"/>
      <w:r>
        <w:rPr>
          <w:rFonts w:eastAsia="SimSun"/>
          <w:color w:val="000000"/>
          <w:sz w:val="28"/>
          <w:szCs w:val="28"/>
        </w:rPr>
        <w:t>о-</w:t>
      </w:r>
      <w:proofErr w:type="gramEnd"/>
      <w:r>
        <w:rPr>
          <w:rFonts w:eastAsia="SimSun"/>
          <w:color w:val="000000"/>
          <w:sz w:val="28"/>
          <w:szCs w:val="28"/>
        </w:rPr>
        <w:t xml:space="preserve"> зелеными насаждениями (</w:t>
      </w:r>
      <w:proofErr w:type="spellStart"/>
      <w:r>
        <w:rPr>
          <w:rFonts w:eastAsia="SimSun"/>
          <w:color w:val="000000"/>
          <w:sz w:val="28"/>
          <w:szCs w:val="28"/>
        </w:rPr>
        <w:t>СанПиН</w:t>
      </w:r>
      <w:proofErr w:type="spellEnd"/>
      <w:r>
        <w:rPr>
          <w:rFonts w:eastAsia="SimSun"/>
          <w:color w:val="000000"/>
          <w:sz w:val="28"/>
          <w:szCs w:val="28"/>
        </w:rPr>
        <w:t xml:space="preserve"> 2.4.2.1178-02).</w:t>
      </w:r>
    </w:p>
    <w:p w:rsidR="009A5761" w:rsidRDefault="005140F0">
      <w:pPr>
        <w:ind w:firstLine="709"/>
        <w:jc w:val="both"/>
        <w:rPr>
          <w:color w:val="000000"/>
          <w:sz w:val="28"/>
          <w:szCs w:val="28"/>
        </w:rPr>
      </w:pPr>
      <w:r>
        <w:rPr>
          <w:rFonts w:eastAsia="SimSun"/>
          <w:color w:val="000000"/>
          <w:sz w:val="28"/>
          <w:szCs w:val="28"/>
        </w:rPr>
        <w:t>15. Ограждения вдоль транспортных магистралей должны быть согласованы</w:t>
      </w:r>
    </w:p>
    <w:p w:rsidR="009A5761" w:rsidRDefault="005140F0">
      <w:pPr>
        <w:ind w:firstLine="709"/>
        <w:jc w:val="both"/>
        <w:rPr>
          <w:color w:val="000000"/>
          <w:sz w:val="28"/>
          <w:szCs w:val="28"/>
        </w:rPr>
      </w:pPr>
      <w:r>
        <w:rPr>
          <w:rFonts w:eastAsia="SimSun"/>
          <w:color w:val="000000"/>
          <w:sz w:val="28"/>
          <w:szCs w:val="28"/>
        </w:rPr>
        <w:t>16. Применение колючей проволоки на границах земельных участков с участками общего пользования (улицы, проезды, проходы, скверы и т.д.) запрещается.</w:t>
      </w:r>
    </w:p>
    <w:p w:rsidR="009A5761" w:rsidRDefault="005140F0">
      <w:pPr>
        <w:ind w:firstLine="709"/>
        <w:jc w:val="both"/>
        <w:rPr>
          <w:color w:val="000000"/>
          <w:sz w:val="28"/>
          <w:szCs w:val="28"/>
        </w:rPr>
      </w:pPr>
      <w:r>
        <w:rPr>
          <w:rFonts w:eastAsia="SimSun"/>
          <w:color w:val="000000"/>
          <w:sz w:val="28"/>
          <w:szCs w:val="28"/>
        </w:rPr>
        <w:t>17. Объекты общественного назначения должны обеспечиваться необходимым расчетным количеством  парковочных ме</w:t>
      </w:r>
      <w:proofErr w:type="gramStart"/>
      <w:r>
        <w:rPr>
          <w:rFonts w:eastAsia="SimSun"/>
          <w:color w:val="000000"/>
          <w:sz w:val="28"/>
          <w:szCs w:val="28"/>
        </w:rPr>
        <w:t>ст в гр</w:t>
      </w:r>
      <w:proofErr w:type="gramEnd"/>
      <w:r>
        <w:rPr>
          <w:rFonts w:eastAsia="SimSun"/>
          <w:color w:val="000000"/>
          <w:sz w:val="28"/>
          <w:szCs w:val="28"/>
        </w:rPr>
        <w:t>аницах земельного участка.</w:t>
      </w:r>
    </w:p>
    <w:p w:rsidR="009A5761" w:rsidRDefault="005140F0">
      <w:pPr>
        <w:ind w:firstLine="709"/>
        <w:jc w:val="both"/>
        <w:rPr>
          <w:color w:val="000000"/>
          <w:sz w:val="28"/>
          <w:szCs w:val="28"/>
        </w:rPr>
      </w:pPr>
      <w:r>
        <w:rPr>
          <w:rFonts w:eastAsia="SimSun"/>
          <w:color w:val="000000"/>
          <w:sz w:val="28"/>
          <w:szCs w:val="28"/>
        </w:rPr>
        <w:t>18.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67-72 настоящих Правил.</w:t>
      </w:r>
    </w:p>
    <w:p w:rsidR="009A5761" w:rsidRDefault="005140F0">
      <w:pPr>
        <w:ind w:firstLine="709"/>
        <w:jc w:val="both"/>
        <w:rPr>
          <w:color w:val="000000"/>
          <w:sz w:val="28"/>
          <w:szCs w:val="28"/>
        </w:rPr>
      </w:pPr>
      <w:r>
        <w:rPr>
          <w:rFonts w:eastAsia="SimSun"/>
          <w:color w:val="000000"/>
          <w:sz w:val="28"/>
          <w:szCs w:val="28"/>
        </w:rPr>
        <w:t>19.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A5761" w:rsidRDefault="005140F0">
      <w:pPr>
        <w:ind w:firstLine="709"/>
        <w:jc w:val="both"/>
        <w:rPr>
          <w:color w:val="000000"/>
          <w:sz w:val="28"/>
          <w:szCs w:val="28"/>
        </w:rPr>
      </w:pPr>
      <w:r>
        <w:rPr>
          <w:rFonts w:eastAsia="SimSun"/>
          <w:color w:val="000000"/>
          <w:sz w:val="28"/>
          <w:szCs w:val="28"/>
        </w:rPr>
        <w:t>20. Минимальная доля озелененной территории принимается в соответствии с п.2 статьи 66 настоящих Правил</w:t>
      </w:r>
      <w:proofErr w:type="gramStart"/>
      <w:r>
        <w:rPr>
          <w:rFonts w:eastAsia="SimSun"/>
          <w:color w:val="000000"/>
          <w:sz w:val="28"/>
          <w:szCs w:val="28"/>
        </w:rPr>
        <w:t>.».</w:t>
      </w:r>
      <w:proofErr w:type="gramEnd"/>
    </w:p>
    <w:p w:rsidR="009A5761" w:rsidRDefault="005140F0">
      <w:pPr>
        <w:pStyle w:val="ae"/>
        <w:jc w:val="both"/>
      </w:pPr>
      <w:r>
        <w:rPr>
          <w:rFonts w:eastAsia="SimSun"/>
          <w:color w:val="000000"/>
          <w:sz w:val="28"/>
          <w:szCs w:val="28"/>
          <w:lang w:eastAsia="zh-CN"/>
        </w:rPr>
        <w:tab/>
        <w:t>3.3. В</w:t>
      </w:r>
      <w:bookmarkStart w:id="113" w:name="_Toc154252271"/>
      <w:bookmarkStart w:id="114" w:name="_Toc4702518711"/>
      <w:r w:rsidR="00077271">
        <w:rPr>
          <w:rFonts w:eastAsia="SimSun"/>
          <w:color w:val="000000"/>
          <w:sz w:val="28"/>
          <w:szCs w:val="28"/>
          <w:lang w:eastAsia="zh-CN"/>
        </w:rPr>
        <w:t xml:space="preserve"> </w:t>
      </w:r>
      <w:r>
        <w:rPr>
          <w:rFonts w:eastAsia="SimSun"/>
          <w:sz w:val="28"/>
          <w:szCs w:val="28"/>
          <w:lang w:eastAsia="zh-CN"/>
        </w:rPr>
        <w:t xml:space="preserve">Статье 59. </w:t>
      </w:r>
      <w:bookmarkEnd w:id="113"/>
      <w:bookmarkEnd w:id="114"/>
      <w:proofErr w:type="gramStart"/>
      <w:r>
        <w:rPr>
          <w:rFonts w:eastAsia="SimSun"/>
          <w:sz w:val="28"/>
          <w:szCs w:val="28"/>
          <w:lang w:eastAsia="zh-CN"/>
        </w:rPr>
        <w:t>Градостроительные регламенты в отношении земельных участков и объектов капитального строительства, расположенных в пределах общественно-деловых зон, провести следующие изменения:</w:t>
      </w:r>
      <w:proofErr w:type="gramEnd"/>
    </w:p>
    <w:p w:rsidR="009A5761" w:rsidRPr="00077271" w:rsidRDefault="005140F0">
      <w:pPr>
        <w:pStyle w:val="ae"/>
        <w:jc w:val="both"/>
      </w:pPr>
      <w:r w:rsidRPr="00077271">
        <w:rPr>
          <w:rFonts w:eastAsia="SimSun"/>
          <w:color w:val="000000"/>
          <w:sz w:val="28"/>
          <w:szCs w:val="28"/>
          <w:lang w:eastAsia="zh-CN"/>
        </w:rPr>
        <w:tab/>
      </w:r>
      <w:r w:rsidRPr="00077271">
        <w:rPr>
          <w:rFonts w:eastAsia="SimSun"/>
          <w:iCs/>
          <w:color w:val="000000"/>
          <w:sz w:val="28"/>
          <w:szCs w:val="28"/>
          <w:lang w:eastAsia="zh-CN"/>
        </w:rPr>
        <w:t>3.3.1. В общественно-деловых территориальных зонах исключить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rsidR="009A5761" w:rsidRDefault="005140F0">
      <w:pPr>
        <w:ind w:firstLine="709"/>
        <w:jc w:val="both"/>
      </w:pPr>
      <w:r>
        <w:rPr>
          <w:rFonts w:eastAsia="SimSun"/>
          <w:color w:val="000000"/>
          <w:sz w:val="28"/>
          <w:szCs w:val="28"/>
        </w:rPr>
        <w:t xml:space="preserve">3.3.2. Основные виды и параметры разрешенного использования земельных участков и объектов капитального строительства территориальной зоны </w:t>
      </w:r>
      <w:bookmarkStart w:id="115" w:name="_Toc154252351"/>
      <w:bookmarkStart w:id="116" w:name="_Toc137261381"/>
      <w:bookmarkStart w:id="117" w:name="_Toc4896462791"/>
      <w:r w:rsidRPr="00077271">
        <w:rPr>
          <w:rFonts w:eastAsia="SimSun"/>
          <w:bCs/>
          <w:color w:val="000000"/>
          <w:sz w:val="28"/>
          <w:szCs w:val="28"/>
        </w:rPr>
        <w:t>ОД-1</w:t>
      </w:r>
      <w:bookmarkEnd w:id="115"/>
      <w:bookmarkEnd w:id="116"/>
      <w:bookmarkEnd w:id="117"/>
      <w:r w:rsidR="00077271">
        <w:rPr>
          <w:rFonts w:eastAsia="SimSun"/>
          <w:bCs/>
          <w:color w:val="000000"/>
          <w:sz w:val="28"/>
          <w:szCs w:val="28"/>
        </w:rPr>
        <w:t xml:space="preserve"> </w:t>
      </w:r>
      <w:r>
        <w:rPr>
          <w:rFonts w:eastAsia="SimSun"/>
          <w:color w:val="000000"/>
          <w:sz w:val="28"/>
          <w:szCs w:val="28"/>
        </w:rPr>
        <w:t>дополнить кодами:</w:t>
      </w:r>
    </w:p>
    <w:p w:rsidR="009A5761" w:rsidRDefault="005140F0">
      <w:pPr>
        <w:numPr>
          <w:ilvl w:val="0"/>
          <w:numId w:val="9"/>
        </w:numPr>
        <w:tabs>
          <w:tab w:val="left" w:pos="318"/>
        </w:tabs>
      </w:pPr>
      <w:r>
        <w:rPr>
          <w:color w:val="000000"/>
          <w:sz w:val="28"/>
          <w:szCs w:val="28"/>
        </w:rPr>
        <w:t>[12.0.1] - Улично-дорожная сеть</w:t>
      </w:r>
    </w:p>
    <w:p w:rsidR="009A5761" w:rsidRDefault="005140F0">
      <w:pPr>
        <w:numPr>
          <w:ilvl w:val="0"/>
          <w:numId w:val="9"/>
        </w:numPr>
        <w:tabs>
          <w:tab w:val="left" w:pos="318"/>
        </w:tabs>
      </w:pPr>
      <w:r>
        <w:rPr>
          <w:color w:val="000000"/>
          <w:sz w:val="28"/>
          <w:szCs w:val="28"/>
        </w:rPr>
        <w:t>[12.0.2] - Благоустройство территории</w:t>
      </w:r>
    </w:p>
    <w:p w:rsidR="009A5761" w:rsidRDefault="005140F0">
      <w:pPr>
        <w:numPr>
          <w:ilvl w:val="0"/>
          <w:numId w:val="9"/>
        </w:numPr>
        <w:tabs>
          <w:tab w:val="left" w:pos="318"/>
        </w:tabs>
      </w:pPr>
      <w:r>
        <w:rPr>
          <w:color w:val="000000"/>
          <w:sz w:val="28"/>
          <w:szCs w:val="28"/>
        </w:rPr>
        <w:t>[9.3] - Историко-культурная деятельность</w:t>
      </w:r>
    </w:p>
    <w:p w:rsidR="009A5761" w:rsidRDefault="005140F0">
      <w:pPr>
        <w:pStyle w:val="ae"/>
        <w:ind w:firstLine="567"/>
        <w:jc w:val="both"/>
      </w:pPr>
      <w:r>
        <w:rPr>
          <w:color w:val="000000"/>
          <w:sz w:val="28"/>
          <w:szCs w:val="28"/>
        </w:rPr>
        <w:t xml:space="preserve">3.3.4. </w:t>
      </w:r>
      <w:r>
        <w:rPr>
          <w:rFonts w:eastAsia="SimSun"/>
          <w:color w:val="000000"/>
          <w:sz w:val="28"/>
          <w:szCs w:val="28"/>
          <w:lang w:eastAsia="zh-CN"/>
        </w:rPr>
        <w:t xml:space="preserve">Основные виды и параметры разрешенного использования земельных участков и объектов капитального строительства территориальной зоны </w:t>
      </w:r>
      <w:bookmarkStart w:id="118" w:name="_Toc1542523511"/>
      <w:bookmarkStart w:id="119" w:name="_Toc1372613811"/>
      <w:bookmarkStart w:id="120" w:name="_Toc48964627911"/>
      <w:r>
        <w:rPr>
          <w:rFonts w:eastAsia="SimSun"/>
          <w:b/>
          <w:bCs/>
          <w:color w:val="000000"/>
          <w:sz w:val="28"/>
          <w:szCs w:val="28"/>
          <w:lang w:eastAsia="zh-CN"/>
        </w:rPr>
        <w:t>ОД-3</w:t>
      </w:r>
      <w:bookmarkEnd w:id="118"/>
      <w:bookmarkEnd w:id="119"/>
      <w:bookmarkEnd w:id="120"/>
      <w:r>
        <w:rPr>
          <w:rFonts w:eastAsia="SimSun"/>
          <w:color w:val="000000"/>
          <w:sz w:val="28"/>
          <w:szCs w:val="28"/>
          <w:lang w:eastAsia="zh-CN"/>
        </w:rPr>
        <w:t>дополнить кодом:</w:t>
      </w:r>
    </w:p>
    <w:p w:rsidR="009A5761" w:rsidRDefault="005140F0" w:rsidP="00077271">
      <w:pPr>
        <w:numPr>
          <w:ilvl w:val="0"/>
          <w:numId w:val="10"/>
        </w:numPr>
        <w:tabs>
          <w:tab w:val="clear" w:pos="1474"/>
          <w:tab w:val="num" w:pos="0"/>
          <w:tab w:val="left" w:pos="318"/>
        </w:tabs>
        <w:ind w:left="0" w:firstLine="567"/>
        <w:rPr>
          <w:color w:val="000000"/>
          <w:sz w:val="28"/>
          <w:szCs w:val="28"/>
        </w:rPr>
      </w:pPr>
      <w:r>
        <w:rPr>
          <w:color w:val="000000"/>
          <w:sz w:val="28"/>
          <w:szCs w:val="28"/>
        </w:rPr>
        <w:t>[12.0.2] - Благоустройство территории</w:t>
      </w:r>
    </w:p>
    <w:p w:rsidR="009A5761" w:rsidRDefault="005140F0">
      <w:pPr>
        <w:tabs>
          <w:tab w:val="left" w:pos="318"/>
        </w:tabs>
        <w:ind w:left="34"/>
        <w:jc w:val="both"/>
      </w:pPr>
      <w:r>
        <w:rPr>
          <w:color w:val="00B050"/>
          <w:sz w:val="24"/>
          <w:szCs w:val="24"/>
        </w:rPr>
        <w:tab/>
      </w:r>
      <w:r>
        <w:rPr>
          <w:color w:val="000000"/>
          <w:sz w:val="28"/>
          <w:szCs w:val="28"/>
        </w:rPr>
        <w:t xml:space="preserve">3.3.5. Условно разрешенные виды и параметры разрешенного использования земельных участков и объектов капитального строительства </w:t>
      </w:r>
      <w:r>
        <w:rPr>
          <w:rFonts w:eastAsia="SimSun"/>
          <w:color w:val="000000"/>
          <w:sz w:val="28"/>
          <w:szCs w:val="28"/>
        </w:rPr>
        <w:t xml:space="preserve">территориальной зоны </w:t>
      </w:r>
      <w:bookmarkStart w:id="121" w:name="_Toc15425235111"/>
      <w:bookmarkStart w:id="122" w:name="_Toc13726138111"/>
      <w:bookmarkStart w:id="123" w:name="_Toc489646279111"/>
      <w:r>
        <w:rPr>
          <w:rFonts w:eastAsia="SimSun"/>
          <w:b/>
          <w:bCs/>
          <w:color w:val="000000"/>
          <w:sz w:val="28"/>
          <w:szCs w:val="28"/>
        </w:rPr>
        <w:t>ОД-3</w:t>
      </w:r>
      <w:bookmarkEnd w:id="121"/>
      <w:bookmarkEnd w:id="122"/>
      <w:bookmarkEnd w:id="123"/>
      <w:r>
        <w:rPr>
          <w:rFonts w:eastAsia="SimSun"/>
          <w:color w:val="000000"/>
          <w:sz w:val="28"/>
          <w:szCs w:val="28"/>
        </w:rPr>
        <w:t>дополнить кодами:</w:t>
      </w:r>
    </w:p>
    <w:p w:rsidR="009A5761" w:rsidRDefault="005140F0">
      <w:pPr>
        <w:numPr>
          <w:ilvl w:val="0"/>
          <w:numId w:val="11"/>
        </w:numPr>
      </w:pPr>
      <w:r>
        <w:rPr>
          <w:color w:val="000000"/>
          <w:sz w:val="28"/>
          <w:szCs w:val="28"/>
        </w:rPr>
        <w:t>[3.2.1] - Дома социального обслуживания</w:t>
      </w:r>
    </w:p>
    <w:p w:rsidR="009A5761" w:rsidRDefault="005140F0">
      <w:pPr>
        <w:numPr>
          <w:ilvl w:val="0"/>
          <w:numId w:val="11"/>
        </w:numPr>
        <w:jc w:val="both"/>
      </w:pPr>
      <w:r>
        <w:rPr>
          <w:color w:val="000000"/>
          <w:sz w:val="28"/>
          <w:szCs w:val="28"/>
        </w:rPr>
        <w:t>[3.2.2] - Оказание социальной помощи населению</w:t>
      </w:r>
    </w:p>
    <w:p w:rsidR="009A5761" w:rsidRDefault="005140F0">
      <w:pPr>
        <w:numPr>
          <w:ilvl w:val="0"/>
          <w:numId w:val="11"/>
        </w:numPr>
        <w:jc w:val="both"/>
      </w:pPr>
      <w:r>
        <w:rPr>
          <w:color w:val="000000"/>
          <w:sz w:val="28"/>
          <w:szCs w:val="28"/>
        </w:rPr>
        <w:t>[2.3] - Блокированная жилая застройка</w:t>
      </w:r>
    </w:p>
    <w:p w:rsidR="009A5761" w:rsidRDefault="005140F0">
      <w:pPr>
        <w:pStyle w:val="ae"/>
        <w:jc w:val="both"/>
      </w:pPr>
      <w:r>
        <w:rPr>
          <w:sz w:val="28"/>
          <w:szCs w:val="28"/>
        </w:rPr>
        <w:tab/>
        <w:t xml:space="preserve">3.3.6. </w:t>
      </w:r>
      <w:r>
        <w:rPr>
          <w:color w:val="000000"/>
          <w:sz w:val="28"/>
          <w:szCs w:val="28"/>
        </w:rPr>
        <w:t xml:space="preserve"> Примечание к статье 59 дополнить пунктами следующего содержания:</w:t>
      </w:r>
    </w:p>
    <w:p w:rsidR="009A5761" w:rsidRDefault="005140F0">
      <w:pPr>
        <w:jc w:val="both"/>
      </w:pPr>
      <w:r>
        <w:rPr>
          <w:rFonts w:eastAsia="SimSun"/>
          <w:color w:val="00B050"/>
          <w:sz w:val="24"/>
          <w:szCs w:val="24"/>
        </w:rPr>
        <w:tab/>
      </w:r>
      <w:r>
        <w:rPr>
          <w:rFonts w:eastAsia="SimSun"/>
          <w:color w:val="000000"/>
          <w:sz w:val="24"/>
          <w:szCs w:val="24"/>
        </w:rPr>
        <w:t>«</w:t>
      </w:r>
      <w:r>
        <w:rPr>
          <w:rFonts w:eastAsia="SimSun"/>
          <w:color w:val="000000"/>
          <w:sz w:val="28"/>
          <w:szCs w:val="28"/>
        </w:rPr>
        <w:t>4. Объекты общественного назначения должны обеспечиваться необходимым расчетным количеством  парковочных ме</w:t>
      </w:r>
      <w:proofErr w:type="gramStart"/>
      <w:r>
        <w:rPr>
          <w:rFonts w:eastAsia="SimSun"/>
          <w:color w:val="000000"/>
          <w:sz w:val="28"/>
          <w:szCs w:val="28"/>
        </w:rPr>
        <w:t>ст в гр</w:t>
      </w:r>
      <w:proofErr w:type="gramEnd"/>
      <w:r>
        <w:rPr>
          <w:rFonts w:eastAsia="SimSun"/>
          <w:color w:val="000000"/>
          <w:sz w:val="28"/>
          <w:szCs w:val="28"/>
        </w:rPr>
        <w:t>аницах земельного участка.</w:t>
      </w:r>
    </w:p>
    <w:p w:rsidR="009A5761" w:rsidRDefault="005140F0">
      <w:pPr>
        <w:ind w:firstLine="709"/>
        <w:jc w:val="both"/>
      </w:pPr>
      <w:r>
        <w:rPr>
          <w:color w:val="000000"/>
          <w:sz w:val="28"/>
          <w:szCs w:val="28"/>
        </w:rPr>
        <w:t>Нормы расчета стоянок автомобилей и минимальные расстояния от мест хранения до объектов предусматриваются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 и п. 4 статьи 66 настоящих Правил.</w:t>
      </w:r>
    </w:p>
    <w:p w:rsidR="009A5761" w:rsidRDefault="005140F0">
      <w:pPr>
        <w:pStyle w:val="ConsPlusNormal"/>
        <w:ind w:firstLine="709"/>
        <w:jc w:val="both"/>
      </w:pPr>
      <w:r>
        <w:rPr>
          <w:rFonts w:ascii="Times New Roman" w:eastAsia="SimSun" w:hAnsi="Times New Roman" w:cs="Times New Roman"/>
          <w:color w:val="000000"/>
          <w:sz w:val="28"/>
          <w:szCs w:val="28"/>
        </w:rPr>
        <w:t xml:space="preserve">5. </w:t>
      </w:r>
      <w:bookmarkStart w:id="124" w:name="_Toc470251896"/>
      <w:r>
        <w:rPr>
          <w:rFonts w:ascii="Times New Roman" w:eastAsia="SimSun" w:hAnsi="Times New Roman" w:cs="Times New Roman"/>
          <w:color w:val="000000"/>
          <w:sz w:val="28"/>
          <w:szCs w:val="28"/>
        </w:rPr>
        <w:t xml:space="preserve">Проектирование медицинских учреждений вести в соответствии с СП 158.13330.2014 «Здания и помещения медицинских организаций. Правила проектирования», </w:t>
      </w:r>
      <w:hyperlink r:id="rId63">
        <w:r>
          <w:rPr>
            <w:rStyle w:val="ListLabel155"/>
            <w:rFonts w:ascii="Times New Roman" w:eastAsia="SimSun" w:hAnsi="Times New Roman" w:cs="Times New Roman"/>
            <w:color w:val="000000"/>
          </w:rPr>
          <w:t>СП 118.13330.2012 «Общественные здания и сооружения»</w:t>
        </w:r>
      </w:hyperlink>
      <w:r>
        <w:rPr>
          <w:rFonts w:ascii="Times New Roman" w:eastAsia="SimSun" w:hAnsi="Times New Roman" w:cs="Times New Roman"/>
          <w:color w:val="000000"/>
          <w:sz w:val="28"/>
          <w:szCs w:val="28"/>
        </w:rPr>
        <w:t xml:space="preserve">, </w:t>
      </w:r>
      <w:hyperlink r:id="rId64">
        <w:proofErr w:type="spellStart"/>
        <w:r>
          <w:rPr>
            <w:rStyle w:val="ListLabel155"/>
            <w:rFonts w:ascii="Times New Roman" w:eastAsia="SimSun" w:hAnsi="Times New Roman" w:cs="Times New Roman"/>
            <w:color w:val="000000"/>
          </w:rPr>
          <w:t>СанПиН</w:t>
        </w:r>
        <w:proofErr w:type="spellEnd"/>
        <w:r>
          <w:rPr>
            <w:rStyle w:val="ListLabel155"/>
            <w:rFonts w:ascii="Times New Roman" w:eastAsia="SimSun" w:hAnsi="Times New Roman" w:cs="Times New Roman"/>
            <w:color w:val="000000"/>
          </w:rPr>
          <w:t xml:space="preserve"> 2.1.3.2630 -10. «Санитарно-эпидемиологические требования к организациям, осуществляющим медицинскую деятельность»</w:t>
        </w:r>
      </w:hyperlink>
      <w:r>
        <w:rPr>
          <w:rFonts w:ascii="Times New Roman" w:eastAsia="SimSun" w:hAnsi="Times New Roman" w:cs="Times New Roman"/>
          <w:color w:val="000000"/>
          <w:sz w:val="28"/>
          <w:szCs w:val="28"/>
        </w:rPr>
        <w:t xml:space="preserve"> и иных действующих нормативов.</w:t>
      </w:r>
      <w:bookmarkEnd w:id="124"/>
    </w:p>
    <w:p w:rsidR="009A5761" w:rsidRDefault="005140F0">
      <w:pPr>
        <w:pStyle w:val="ConsPlusNormal"/>
        <w:ind w:firstLine="709"/>
        <w:jc w:val="both"/>
      </w:pPr>
      <w:r>
        <w:rPr>
          <w:rFonts w:ascii="Times New Roman" w:eastAsia="SimSun" w:hAnsi="Times New Roman" w:cs="Times New Roman"/>
          <w:color w:val="000000"/>
          <w:sz w:val="28"/>
          <w:szCs w:val="28"/>
        </w:rPr>
        <w:t xml:space="preserve">Детские дошкольные учреждения размещаются в соответствии с требованиями </w:t>
      </w:r>
      <w:proofErr w:type="spellStart"/>
      <w:r>
        <w:rPr>
          <w:rFonts w:ascii="Times New Roman" w:eastAsia="SimSun" w:hAnsi="Times New Roman" w:cs="Times New Roman"/>
          <w:color w:val="000000"/>
          <w:sz w:val="28"/>
          <w:szCs w:val="28"/>
        </w:rPr>
        <w:t>СанПиН</w:t>
      </w:r>
      <w:proofErr w:type="spellEnd"/>
      <w:r>
        <w:rPr>
          <w:rFonts w:ascii="Times New Roman" w:eastAsia="SimSun" w:hAnsi="Times New Roman" w:cs="Times New Roman"/>
          <w:color w:val="000000"/>
          <w:sz w:val="28"/>
          <w:szCs w:val="28"/>
        </w:rPr>
        <w:t xml:space="preserve"> 2.4.1.2660-10 «Санитарно-эпидемиологические требования в дошкольных организациях» и </w:t>
      </w:r>
      <w:hyperlink w:anchor="Par9596">
        <w:r>
          <w:rPr>
            <w:rStyle w:val="ListLabel155"/>
            <w:rFonts w:ascii="Times New Roman" w:eastAsia="SimSun" w:hAnsi="Times New Roman" w:cs="Times New Roman"/>
            <w:color w:val="000000"/>
          </w:rPr>
          <w:t>приложением 6</w:t>
        </w:r>
      </w:hyperlink>
      <w:r>
        <w:rPr>
          <w:rFonts w:ascii="Times New Roman" w:eastAsia="SimSun" w:hAnsi="Times New Roman" w:cs="Times New Roman"/>
          <w:color w:val="000000"/>
          <w:sz w:val="28"/>
          <w:szCs w:val="28"/>
        </w:rPr>
        <w:t xml:space="preserve"> к Нормативам Градостроительного проектирования КК.</w:t>
      </w:r>
    </w:p>
    <w:p w:rsidR="009A5761" w:rsidRDefault="005140F0">
      <w:pPr>
        <w:pStyle w:val="ConsPlusNormal"/>
        <w:ind w:firstLine="709"/>
        <w:jc w:val="both"/>
      </w:pPr>
      <w:r>
        <w:rPr>
          <w:rFonts w:ascii="Times New Roman" w:eastAsia="SimSun" w:hAnsi="Times New Roman" w:cs="Times New Roman"/>
          <w:color w:val="000000"/>
          <w:sz w:val="28"/>
          <w:szCs w:val="28"/>
        </w:rPr>
        <w:t xml:space="preserve">Общеобразовательные учреждения размещаются в соответствии с требованиями </w:t>
      </w:r>
      <w:proofErr w:type="spellStart"/>
      <w:r>
        <w:rPr>
          <w:rFonts w:ascii="Times New Roman" w:eastAsia="SimSun" w:hAnsi="Times New Roman" w:cs="Times New Roman"/>
          <w:color w:val="000000"/>
          <w:sz w:val="28"/>
          <w:szCs w:val="28"/>
        </w:rPr>
        <w:t>СанПиН</w:t>
      </w:r>
      <w:proofErr w:type="spellEnd"/>
      <w:r>
        <w:rPr>
          <w:rFonts w:ascii="Times New Roman" w:eastAsia="SimSun" w:hAnsi="Times New Roman" w:cs="Times New Roman"/>
          <w:color w:val="000000"/>
          <w:sz w:val="28"/>
          <w:szCs w:val="28"/>
        </w:rPr>
        <w:t xml:space="preserve"> 2.4.2.2821-10 «Санитарно-эпидемиологические требования к условиям и организации обучения в общеобразовательных учреждениях» и </w:t>
      </w:r>
      <w:hyperlink w:anchor="Par9596">
        <w:r>
          <w:rPr>
            <w:rStyle w:val="ListLabel155"/>
            <w:rFonts w:ascii="Times New Roman" w:eastAsia="SimSun" w:hAnsi="Times New Roman" w:cs="Times New Roman"/>
            <w:color w:val="000000"/>
          </w:rPr>
          <w:t>приложением 6</w:t>
        </w:r>
      </w:hyperlink>
      <w:r>
        <w:rPr>
          <w:rFonts w:ascii="Times New Roman" w:eastAsia="SimSun" w:hAnsi="Times New Roman" w:cs="Times New Roman"/>
          <w:color w:val="000000"/>
          <w:sz w:val="28"/>
          <w:szCs w:val="28"/>
        </w:rPr>
        <w:t xml:space="preserve"> к Нормативам Градостроительного проектирования КК.</w:t>
      </w:r>
    </w:p>
    <w:p w:rsidR="009A5761" w:rsidRDefault="005140F0">
      <w:pPr>
        <w:pStyle w:val="ConsPlusNormal"/>
        <w:ind w:firstLine="709"/>
        <w:jc w:val="both"/>
      </w:pPr>
      <w:r>
        <w:rPr>
          <w:rFonts w:ascii="Times New Roman" w:eastAsia="SimSun" w:hAnsi="Times New Roman" w:cs="Times New Roman"/>
          <w:color w:val="000000"/>
          <w:sz w:val="28"/>
          <w:szCs w:val="28"/>
        </w:rPr>
        <w:t xml:space="preserve">Учреждения начального профессионального образования следует размещать в соответствии с требованиями </w:t>
      </w:r>
      <w:hyperlink r:id="rId65">
        <w:proofErr w:type="spellStart"/>
        <w:r>
          <w:rPr>
            <w:rStyle w:val="ListLabel155"/>
            <w:rFonts w:ascii="Times New Roman" w:eastAsia="SimSun" w:hAnsi="Times New Roman" w:cs="Times New Roman"/>
            <w:color w:val="000000"/>
          </w:rPr>
          <w:t>СанПиН</w:t>
        </w:r>
        <w:proofErr w:type="spellEnd"/>
        <w:r>
          <w:rPr>
            <w:rStyle w:val="ListLabel155"/>
            <w:rFonts w:ascii="Times New Roman" w:eastAsia="SimSun" w:hAnsi="Times New Roman" w:cs="Times New Roman"/>
            <w:color w:val="000000"/>
          </w:rPr>
          <w:t xml:space="preserve"> 2.4.3.1186-03</w:t>
        </w:r>
      </w:hyperlink>
      <w:r>
        <w:rPr>
          <w:rFonts w:ascii="Times New Roman" w:eastAsia="SimSun" w:hAnsi="Times New Roman" w:cs="Times New Roman"/>
          <w:color w:val="000000"/>
          <w:sz w:val="28"/>
          <w:szCs w:val="28"/>
        </w:rPr>
        <w:t xml:space="preserve">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Учреждения начального, среднего, высшего и дополнительного профессионального образования должны проектироваться в соответствии с требованиями </w:t>
      </w:r>
      <w:proofErr w:type="spellStart"/>
      <w:r>
        <w:rPr>
          <w:rFonts w:ascii="Times New Roman" w:eastAsia="SimSun" w:hAnsi="Times New Roman" w:cs="Times New Roman"/>
          <w:color w:val="000000"/>
          <w:sz w:val="28"/>
          <w:szCs w:val="28"/>
        </w:rPr>
        <w:t>СНиП</w:t>
      </w:r>
      <w:proofErr w:type="spellEnd"/>
      <w:r>
        <w:rPr>
          <w:rFonts w:ascii="Times New Roman" w:eastAsia="SimSun" w:hAnsi="Times New Roman" w:cs="Times New Roman"/>
          <w:color w:val="000000"/>
          <w:sz w:val="28"/>
          <w:szCs w:val="28"/>
        </w:rPr>
        <w:t xml:space="preserve"> 2.08.02-89* "Общественные здания и сооружения", пособия к </w:t>
      </w:r>
      <w:proofErr w:type="spellStart"/>
      <w:r>
        <w:rPr>
          <w:rFonts w:ascii="Times New Roman" w:eastAsia="SimSun" w:hAnsi="Times New Roman" w:cs="Times New Roman"/>
          <w:color w:val="000000"/>
          <w:sz w:val="28"/>
          <w:szCs w:val="28"/>
        </w:rPr>
        <w:t>СНиП</w:t>
      </w:r>
      <w:proofErr w:type="spellEnd"/>
      <w:r>
        <w:rPr>
          <w:rFonts w:ascii="Times New Roman" w:eastAsia="SimSun" w:hAnsi="Times New Roman" w:cs="Times New Roman"/>
          <w:color w:val="000000"/>
          <w:sz w:val="28"/>
          <w:szCs w:val="28"/>
        </w:rPr>
        <w:t xml:space="preserve"> 2.08.02-89 "Проектирование учебных комплексов и центров".</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6. Размеры земельного участка для отдельно стоящего объекта дошкольного  образования:</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при вместимости до 100 мест – 40 кв.м. на 1 чел.;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при вместимости свыше 100 мест – 35 кв.м. на 1 чел.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Размеры земельного участка для встроенного объекта дошкольного  образования:</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при вместимости более 100 мест – 29 кв.м. на 1 чел.;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7. Для объекта общеобразовательного назначения размеры земельного участка при вместимости:</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до 400 мест – 50 кв.м. на 1 чел.;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от 401 до 500 мест – 60 кв.м. на 1 чел.;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8. Размещение объектов придорожного сервиса возможно только при выполнении условий: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 АЗС для легкового автотранспорта, должны быть оборудованы системой </w:t>
      </w:r>
      <w:proofErr w:type="spellStart"/>
      <w:r>
        <w:rPr>
          <w:rFonts w:ascii="Times New Roman" w:eastAsia="SimSun" w:hAnsi="Times New Roman" w:cs="Times New Roman"/>
          <w:color w:val="000000"/>
          <w:sz w:val="28"/>
          <w:szCs w:val="28"/>
        </w:rPr>
        <w:t>закольцовки</w:t>
      </w:r>
      <w:proofErr w:type="spellEnd"/>
      <w:r>
        <w:rPr>
          <w:rFonts w:ascii="Times New Roman" w:eastAsia="SimSun" w:hAnsi="Times New Roman" w:cs="Times New Roman"/>
          <w:color w:val="000000"/>
          <w:sz w:val="28"/>
          <w:szCs w:val="28"/>
        </w:rPr>
        <w:t xml:space="preserve"> паров бензина, </w:t>
      </w:r>
      <w:proofErr w:type="spellStart"/>
      <w:r>
        <w:rPr>
          <w:rFonts w:ascii="Times New Roman" w:eastAsia="SimSun" w:hAnsi="Times New Roman" w:cs="Times New Roman"/>
          <w:color w:val="000000"/>
          <w:sz w:val="28"/>
          <w:szCs w:val="28"/>
        </w:rPr>
        <w:t>автогазозаправочные</w:t>
      </w:r>
      <w:proofErr w:type="spellEnd"/>
      <w:r>
        <w:rPr>
          <w:rFonts w:ascii="Times New Roman" w:eastAsia="SimSun" w:hAnsi="Times New Roman" w:cs="Times New Roman"/>
          <w:color w:val="000000"/>
          <w:sz w:val="28"/>
          <w:szCs w:val="28"/>
        </w:rPr>
        <w:t xml:space="preserve">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Расстояние от АЗС для заправки грузового и легкового автотранспорта жидким и газовым топливом до границ земельных участков дошкольных и школьных</w:t>
      </w:r>
      <w:r>
        <w:rPr>
          <w:rFonts w:ascii="Times New Roman" w:eastAsia="Calibri" w:hAnsi="Times New Roman" w:cs="Times New Roman"/>
          <w:color w:val="000000"/>
          <w:sz w:val="28"/>
          <w:szCs w:val="28"/>
        </w:rPr>
        <w:t xml:space="preserve"> образовательных учреждений, лечебных учреждений, до жилых домов и других </w:t>
      </w:r>
      <w:r>
        <w:rPr>
          <w:rFonts w:ascii="Times New Roman" w:eastAsia="SimSun" w:hAnsi="Times New Roman" w:cs="Times New Roman"/>
          <w:color w:val="000000"/>
          <w:sz w:val="28"/>
          <w:szCs w:val="28"/>
        </w:rPr>
        <w:t>общественных зданий и сооружений должно быть не менее 100 м.</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9. На территории рынков:</w:t>
      </w:r>
    </w:p>
    <w:p w:rsidR="009A5761" w:rsidRDefault="005140F0">
      <w:pPr>
        <w:pStyle w:val="ConsPlusNormal"/>
        <w:ind w:firstLine="709"/>
        <w:jc w:val="both"/>
        <w:rPr>
          <w:color w:val="000000"/>
          <w:sz w:val="28"/>
          <w:szCs w:val="28"/>
        </w:rPr>
      </w:pPr>
      <w:proofErr w:type="gramStart"/>
      <w:r>
        <w:rPr>
          <w:rFonts w:ascii="Times New Roman" w:eastAsia="SimSun" w:hAnsi="Times New Roman" w:cs="Times New Roman"/>
          <w:color w:val="000000"/>
          <w:sz w:val="28"/>
          <w:szCs w:val="28"/>
        </w:rPr>
        <w:t>- хозяйственные площадки необходимо располагать на расстоянии не менее 30 м от мест торговли;</w:t>
      </w:r>
      <w:proofErr w:type="gramEnd"/>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мусоросборники вместимостью до 100 л располагаются из расчета не менее одного контейнера на 200 кв. м площади рынка, расстояние между ними вдоль линии торговых прилавков не должно превышать 20 м. Для сбора пищевых отходов должны быть установлены специальные емкости. На рынках площадью 0,2 га и более собранные на территории отходы следует хранить в контейнерах емкостью 0,75 куб. м;</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 на рынках без канализации общественные туалеты с непроницаемыми выгребами следует располагать на расстоянии не менее 50 м от места торговли. </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10.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67-72 настоящих Правил.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11.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A5761" w:rsidRDefault="005140F0">
      <w:pPr>
        <w:ind w:firstLine="709"/>
        <w:jc w:val="both"/>
        <w:rPr>
          <w:color w:val="000000"/>
          <w:sz w:val="28"/>
          <w:szCs w:val="28"/>
        </w:rPr>
      </w:pPr>
      <w:r>
        <w:rPr>
          <w:rFonts w:eastAsia="SimSun"/>
          <w:color w:val="000000"/>
          <w:sz w:val="28"/>
          <w:szCs w:val="28"/>
        </w:rPr>
        <w:t>12. Минимальная доля озелененной территории принимается в соответствии с п.2 статьи 66 настоящих Правил.</w:t>
      </w:r>
    </w:p>
    <w:p w:rsidR="009A5761" w:rsidRDefault="005140F0">
      <w:pPr>
        <w:ind w:firstLine="709"/>
        <w:jc w:val="both"/>
        <w:rPr>
          <w:color w:val="000000"/>
          <w:sz w:val="28"/>
          <w:szCs w:val="28"/>
        </w:rPr>
      </w:pPr>
      <w:r>
        <w:rPr>
          <w:rFonts w:eastAsia="SimSun"/>
          <w:color w:val="000000"/>
          <w:sz w:val="28"/>
          <w:szCs w:val="28"/>
        </w:rPr>
        <w:t>13. Количество парковочных мест на автостоянках принимается в соответствии с п.4 статьи 66 настоящих Правил</w:t>
      </w:r>
      <w:proofErr w:type="gramStart"/>
      <w:r>
        <w:rPr>
          <w:rFonts w:eastAsia="SimSun"/>
          <w:color w:val="000000"/>
          <w:sz w:val="28"/>
          <w:szCs w:val="28"/>
        </w:rPr>
        <w:t>.».</w:t>
      </w:r>
      <w:proofErr w:type="gramEnd"/>
    </w:p>
    <w:p w:rsidR="009A5761" w:rsidRDefault="005140F0">
      <w:pPr>
        <w:jc w:val="both"/>
        <w:rPr>
          <w:color w:val="000000"/>
          <w:sz w:val="28"/>
          <w:szCs w:val="28"/>
        </w:rPr>
      </w:pPr>
      <w:r>
        <w:rPr>
          <w:rFonts w:eastAsia="SimSun"/>
          <w:color w:val="000000"/>
          <w:sz w:val="28"/>
          <w:szCs w:val="28"/>
        </w:rPr>
        <w:tab/>
        <w:t>3.4. В</w:t>
      </w:r>
      <w:bookmarkStart w:id="125" w:name="_Toc1542522711"/>
      <w:bookmarkStart w:id="126" w:name="_Toc47025187111"/>
      <w:r w:rsidR="00077271">
        <w:rPr>
          <w:rFonts w:eastAsia="SimSun"/>
          <w:color w:val="000000"/>
          <w:sz w:val="28"/>
          <w:szCs w:val="28"/>
        </w:rPr>
        <w:t xml:space="preserve"> </w:t>
      </w:r>
      <w:r>
        <w:rPr>
          <w:rFonts w:eastAsia="SimSun"/>
          <w:sz w:val="28"/>
          <w:szCs w:val="28"/>
        </w:rPr>
        <w:t>Статью 60</w:t>
      </w:r>
      <w:bookmarkEnd w:id="125"/>
      <w:bookmarkEnd w:id="126"/>
      <w:r>
        <w:rPr>
          <w:rFonts w:eastAsia="SimSun"/>
          <w:sz w:val="28"/>
          <w:szCs w:val="28"/>
        </w:rPr>
        <w:t xml:space="preserve"> части 3 Правил землепользования и застройки внести следующие изменения:</w:t>
      </w:r>
    </w:p>
    <w:p w:rsidR="009A5761" w:rsidRDefault="005140F0">
      <w:pPr>
        <w:ind w:firstLine="709"/>
        <w:jc w:val="both"/>
        <w:rPr>
          <w:color w:val="000000"/>
          <w:sz w:val="28"/>
          <w:szCs w:val="28"/>
        </w:rPr>
      </w:pPr>
      <w:r>
        <w:rPr>
          <w:rFonts w:eastAsia="SimSun"/>
          <w:color w:val="000000"/>
          <w:sz w:val="28"/>
          <w:szCs w:val="28"/>
        </w:rPr>
        <w:t xml:space="preserve">3.4.1. 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П</w:t>
      </w:r>
      <w:bookmarkStart w:id="127" w:name="_Toc1542523512"/>
      <w:bookmarkStart w:id="128" w:name="_Toc1372613812"/>
      <w:bookmarkStart w:id="129" w:name="_Toc48964627912"/>
      <w:r w:rsidRPr="00077271">
        <w:rPr>
          <w:rFonts w:eastAsia="SimSun"/>
          <w:bCs/>
          <w:color w:val="000000"/>
          <w:sz w:val="28"/>
          <w:szCs w:val="28"/>
        </w:rPr>
        <w:t>-3</w:t>
      </w:r>
      <w:bookmarkEnd w:id="127"/>
      <w:bookmarkEnd w:id="128"/>
      <w:bookmarkEnd w:id="129"/>
      <w:r w:rsidR="00077271">
        <w:rPr>
          <w:rFonts w:eastAsia="SimSun"/>
          <w:b/>
          <w:bCs/>
          <w:color w:val="000000"/>
          <w:sz w:val="28"/>
          <w:szCs w:val="28"/>
        </w:rPr>
        <w:t xml:space="preserve"> </w:t>
      </w:r>
      <w:r>
        <w:rPr>
          <w:rFonts w:eastAsia="SimSun"/>
          <w:color w:val="000000"/>
          <w:sz w:val="28"/>
          <w:szCs w:val="28"/>
        </w:rPr>
        <w:t>дополнить кодами:</w:t>
      </w:r>
    </w:p>
    <w:p w:rsidR="009A5761" w:rsidRDefault="005140F0">
      <w:pPr>
        <w:numPr>
          <w:ilvl w:val="0"/>
          <w:numId w:val="9"/>
        </w:numPr>
        <w:tabs>
          <w:tab w:val="left" w:pos="318"/>
        </w:tabs>
      </w:pPr>
      <w:r>
        <w:rPr>
          <w:color w:val="000000"/>
          <w:sz w:val="28"/>
          <w:szCs w:val="28"/>
        </w:rPr>
        <w:t>[12.0.1] - Улично-дорожная сеть</w:t>
      </w:r>
    </w:p>
    <w:p w:rsidR="009A5761" w:rsidRDefault="005140F0">
      <w:pPr>
        <w:tabs>
          <w:tab w:val="left" w:pos="318"/>
        </w:tabs>
        <w:jc w:val="both"/>
      </w:pPr>
      <w:r>
        <w:rPr>
          <w:rFonts w:eastAsia="SimSun"/>
          <w:color w:val="000000"/>
          <w:sz w:val="28"/>
          <w:szCs w:val="28"/>
        </w:rPr>
        <w:tab/>
      </w:r>
      <w:r>
        <w:rPr>
          <w:rFonts w:eastAsia="SimSun"/>
          <w:color w:val="000000"/>
          <w:sz w:val="28"/>
          <w:szCs w:val="28"/>
        </w:rPr>
        <w:tab/>
        <w:t xml:space="preserve">3.4.2. </w:t>
      </w:r>
      <w:proofErr w:type="gramStart"/>
      <w:r>
        <w:rPr>
          <w:rFonts w:eastAsia="SimSun"/>
          <w:color w:val="000000"/>
          <w:sz w:val="28"/>
          <w:szCs w:val="28"/>
        </w:rPr>
        <w:t xml:space="preserve">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П</w:t>
      </w:r>
      <w:bookmarkStart w:id="130" w:name="_Toc15425235121"/>
      <w:bookmarkStart w:id="131" w:name="_Toc13726138121"/>
      <w:bookmarkStart w:id="132" w:name="_Toc489646279121"/>
      <w:r w:rsidRPr="00077271">
        <w:rPr>
          <w:rFonts w:eastAsia="SimSun"/>
          <w:bCs/>
          <w:color w:val="000000"/>
          <w:sz w:val="28"/>
          <w:szCs w:val="28"/>
        </w:rPr>
        <w:t>-4</w:t>
      </w:r>
      <w:bookmarkEnd w:id="130"/>
      <w:bookmarkEnd w:id="131"/>
      <w:bookmarkEnd w:id="132"/>
      <w:r w:rsidR="00077271">
        <w:rPr>
          <w:rFonts w:eastAsia="SimSun"/>
          <w:b/>
          <w:bCs/>
          <w:color w:val="000000"/>
          <w:sz w:val="28"/>
          <w:szCs w:val="28"/>
        </w:rPr>
        <w:t xml:space="preserve"> </w:t>
      </w:r>
      <w:r>
        <w:rPr>
          <w:rFonts w:eastAsia="SimSun"/>
          <w:color w:val="000000"/>
          <w:sz w:val="28"/>
          <w:szCs w:val="28"/>
        </w:rPr>
        <w:t>(</w:t>
      </w:r>
      <w:r>
        <w:rPr>
          <w:sz w:val="28"/>
          <w:szCs w:val="28"/>
        </w:rPr>
        <w:t>Производственная зона предприятий и объектов I</w:t>
      </w:r>
      <w:r>
        <w:rPr>
          <w:sz w:val="28"/>
          <w:szCs w:val="28"/>
          <w:lang w:val="en-US"/>
        </w:rPr>
        <w:t>V</w:t>
      </w:r>
      <w:r>
        <w:rPr>
          <w:sz w:val="28"/>
          <w:szCs w:val="28"/>
        </w:rPr>
        <w:t xml:space="preserve"> класса вредности (СЗЗ-100 м)</w:t>
      </w:r>
      <w:r w:rsidR="00077271">
        <w:rPr>
          <w:sz w:val="28"/>
          <w:szCs w:val="28"/>
        </w:rPr>
        <w:t xml:space="preserve"> </w:t>
      </w:r>
      <w:r>
        <w:rPr>
          <w:sz w:val="28"/>
          <w:szCs w:val="28"/>
        </w:rPr>
        <w:t>дополнить кодами:</w:t>
      </w:r>
      <w:proofErr w:type="gramEnd"/>
    </w:p>
    <w:p w:rsidR="009A5761" w:rsidRDefault="005140F0" w:rsidP="00077271">
      <w:pPr>
        <w:numPr>
          <w:ilvl w:val="0"/>
          <w:numId w:val="12"/>
        </w:numPr>
        <w:tabs>
          <w:tab w:val="clear" w:pos="1440"/>
          <w:tab w:val="num" w:pos="0"/>
        </w:tabs>
        <w:ind w:left="0" w:firstLine="545"/>
        <w:jc w:val="both"/>
        <w:textAlignment w:val="baseline"/>
      </w:pPr>
      <w:r>
        <w:rPr>
          <w:bCs/>
          <w:iCs/>
          <w:color w:val="000000"/>
          <w:sz w:val="28"/>
          <w:szCs w:val="28"/>
          <w:lang w:eastAsia="ru-RU"/>
        </w:rPr>
        <w:t>[12.0.1] - Улично-дорожная сеть</w:t>
      </w:r>
    </w:p>
    <w:p w:rsidR="009A5761" w:rsidRDefault="005140F0">
      <w:pPr>
        <w:pStyle w:val="ae"/>
        <w:ind w:firstLine="567"/>
        <w:jc w:val="both"/>
        <w:rPr>
          <w:sz w:val="28"/>
          <w:szCs w:val="28"/>
        </w:rPr>
      </w:pPr>
      <w:r>
        <w:rPr>
          <w:sz w:val="28"/>
          <w:szCs w:val="28"/>
        </w:rPr>
        <w:t xml:space="preserve">3.4.3. </w:t>
      </w:r>
      <w:r>
        <w:rPr>
          <w:color w:val="000000"/>
          <w:sz w:val="28"/>
          <w:szCs w:val="28"/>
        </w:rPr>
        <w:t xml:space="preserve">Преамбулу территориальной зоны </w:t>
      </w:r>
      <w:bookmarkStart w:id="133" w:name="_Toc4797298181"/>
      <w:r>
        <w:rPr>
          <w:color w:val="000000"/>
          <w:sz w:val="28"/>
          <w:szCs w:val="28"/>
        </w:rPr>
        <w:t>П-5</w:t>
      </w:r>
      <w:bookmarkEnd w:id="133"/>
      <w:r>
        <w:rPr>
          <w:color w:val="000000"/>
          <w:sz w:val="28"/>
          <w:szCs w:val="28"/>
        </w:rPr>
        <w:t xml:space="preserve"> Правил землепользования и застройки дополнить словами следующего содержания:</w:t>
      </w:r>
    </w:p>
    <w:p w:rsidR="009A5761" w:rsidRDefault="005140F0">
      <w:pPr>
        <w:ind w:firstLine="709"/>
        <w:jc w:val="both"/>
        <w:rPr>
          <w:color w:val="000000"/>
          <w:sz w:val="28"/>
          <w:szCs w:val="28"/>
        </w:rPr>
      </w:pPr>
      <w:r>
        <w:rPr>
          <w:color w:val="000000"/>
          <w:sz w:val="28"/>
          <w:szCs w:val="28"/>
        </w:rPr>
        <w:t>«При размещении объектов малого бизнеса,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9A5761" w:rsidRDefault="005140F0">
      <w:pPr>
        <w:ind w:firstLine="709"/>
        <w:jc w:val="both"/>
        <w:rPr>
          <w:color w:val="000000"/>
          <w:sz w:val="28"/>
          <w:szCs w:val="28"/>
        </w:rPr>
      </w:pPr>
      <w:r>
        <w:rPr>
          <w:color w:val="000000"/>
          <w:sz w:val="28"/>
          <w:szCs w:val="28"/>
        </w:rPr>
        <w:t>Для действующих объектов малого бизнеса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9A5761" w:rsidRDefault="005140F0">
      <w:pPr>
        <w:ind w:firstLine="709"/>
        <w:jc w:val="both"/>
        <w:rPr>
          <w:color w:val="000000"/>
          <w:sz w:val="28"/>
          <w:szCs w:val="28"/>
        </w:rPr>
      </w:pPr>
      <w:r>
        <w:rPr>
          <w:color w:val="000000"/>
          <w:sz w:val="28"/>
          <w:szCs w:val="28"/>
        </w:rPr>
        <w:t xml:space="preserve">Для размещения </w:t>
      </w:r>
      <w:proofErr w:type="spellStart"/>
      <w:r>
        <w:rPr>
          <w:color w:val="000000"/>
          <w:sz w:val="28"/>
          <w:szCs w:val="28"/>
        </w:rPr>
        <w:t>микропредприятий</w:t>
      </w:r>
      <w:proofErr w:type="spellEnd"/>
      <w:r>
        <w:rPr>
          <w:color w:val="000000"/>
          <w:sz w:val="28"/>
          <w:szCs w:val="28"/>
        </w:rPr>
        <w:t xml:space="preserve"> малого бизнеса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roofErr w:type="gramStart"/>
      <w:r>
        <w:rPr>
          <w:color w:val="000000"/>
          <w:sz w:val="28"/>
          <w:szCs w:val="28"/>
        </w:rPr>
        <w:t>.».</w:t>
      </w:r>
      <w:proofErr w:type="gramEnd"/>
    </w:p>
    <w:p w:rsidR="009A5761" w:rsidRDefault="005140F0">
      <w:pPr>
        <w:ind w:firstLine="709"/>
        <w:jc w:val="both"/>
        <w:rPr>
          <w:color w:val="000000"/>
          <w:sz w:val="28"/>
          <w:szCs w:val="28"/>
        </w:rPr>
      </w:pPr>
      <w:r>
        <w:rPr>
          <w:color w:val="000000"/>
          <w:sz w:val="28"/>
          <w:szCs w:val="28"/>
        </w:rPr>
        <w:t xml:space="preserve">3.4.4. </w:t>
      </w:r>
      <w:r>
        <w:rPr>
          <w:rFonts w:eastAsia="SimSun"/>
          <w:color w:val="000000"/>
          <w:sz w:val="28"/>
          <w:szCs w:val="28"/>
        </w:rPr>
        <w:t xml:space="preserve">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П</w:t>
      </w:r>
      <w:bookmarkStart w:id="134" w:name="_Toc15425235122"/>
      <w:bookmarkStart w:id="135" w:name="_Toc13726138122"/>
      <w:bookmarkStart w:id="136" w:name="_Toc489646279122"/>
      <w:r w:rsidRPr="00077271">
        <w:rPr>
          <w:rFonts w:eastAsia="SimSun"/>
          <w:bCs/>
          <w:color w:val="000000"/>
          <w:sz w:val="28"/>
          <w:szCs w:val="28"/>
        </w:rPr>
        <w:t>-5</w:t>
      </w:r>
      <w:bookmarkEnd w:id="134"/>
      <w:bookmarkEnd w:id="135"/>
      <w:bookmarkEnd w:id="136"/>
      <w:r w:rsidR="00077271">
        <w:rPr>
          <w:rFonts w:eastAsia="SimSun"/>
          <w:b/>
          <w:bCs/>
          <w:color w:val="000000"/>
          <w:sz w:val="28"/>
          <w:szCs w:val="28"/>
        </w:rPr>
        <w:t xml:space="preserve"> </w:t>
      </w:r>
      <w:r>
        <w:rPr>
          <w:rFonts w:eastAsia="SimSun"/>
          <w:color w:val="000000"/>
          <w:sz w:val="28"/>
          <w:szCs w:val="28"/>
        </w:rPr>
        <w:t>дополнить кодами:</w:t>
      </w:r>
    </w:p>
    <w:p w:rsidR="009A5761" w:rsidRDefault="005140F0">
      <w:pPr>
        <w:numPr>
          <w:ilvl w:val="0"/>
          <w:numId w:val="9"/>
        </w:numPr>
        <w:tabs>
          <w:tab w:val="left" w:pos="318"/>
        </w:tabs>
      </w:pPr>
      <w:r>
        <w:rPr>
          <w:color w:val="000000"/>
          <w:sz w:val="28"/>
          <w:szCs w:val="28"/>
        </w:rPr>
        <w:t>[12.0.1] - Улично-дорожная сеть</w:t>
      </w:r>
    </w:p>
    <w:p w:rsidR="009A5761" w:rsidRDefault="005140F0">
      <w:pPr>
        <w:jc w:val="both"/>
        <w:rPr>
          <w:color w:val="000000"/>
          <w:sz w:val="28"/>
          <w:szCs w:val="28"/>
        </w:rPr>
      </w:pPr>
      <w:r>
        <w:rPr>
          <w:rFonts w:eastAsia="SimSun"/>
          <w:color w:val="000000"/>
          <w:sz w:val="28"/>
          <w:szCs w:val="28"/>
        </w:rPr>
        <w:tab/>
        <w:t xml:space="preserve">3.4.6. В 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ИТ-1</w:t>
      </w:r>
      <w:r>
        <w:rPr>
          <w:rFonts w:eastAsia="SimSun"/>
          <w:color w:val="000000"/>
          <w:sz w:val="28"/>
          <w:szCs w:val="28"/>
        </w:rPr>
        <w:t xml:space="preserve"> внести код:</w:t>
      </w:r>
    </w:p>
    <w:p w:rsidR="009A5761" w:rsidRDefault="005140F0">
      <w:pPr>
        <w:numPr>
          <w:ilvl w:val="0"/>
          <w:numId w:val="13"/>
        </w:numPr>
        <w:jc w:val="both"/>
      </w:pPr>
      <w:r>
        <w:rPr>
          <w:color w:val="000000"/>
          <w:sz w:val="28"/>
          <w:szCs w:val="28"/>
        </w:rPr>
        <w:t xml:space="preserve">[6.7] - Энергетика     </w:t>
      </w:r>
      <w:bookmarkStart w:id="137" w:name="_Toc15425259"/>
      <w:bookmarkStart w:id="138" w:name="_Toc13726162"/>
      <w:bookmarkStart w:id="139" w:name="_Toc489646307"/>
      <w:bookmarkEnd w:id="137"/>
      <w:bookmarkEnd w:id="138"/>
      <w:bookmarkEnd w:id="139"/>
    </w:p>
    <w:p w:rsidR="009A5761" w:rsidRDefault="005140F0">
      <w:pPr>
        <w:jc w:val="both"/>
      </w:pPr>
      <w:r>
        <w:rPr>
          <w:color w:val="00B050"/>
          <w:sz w:val="24"/>
          <w:szCs w:val="24"/>
        </w:rPr>
        <w:tab/>
      </w:r>
      <w:r>
        <w:rPr>
          <w:color w:val="000000"/>
          <w:sz w:val="28"/>
          <w:szCs w:val="28"/>
        </w:rPr>
        <w:t>3.4.7.</w:t>
      </w:r>
      <w:r>
        <w:rPr>
          <w:rFonts w:eastAsia="SimSun"/>
          <w:color w:val="000000"/>
          <w:sz w:val="28"/>
          <w:szCs w:val="28"/>
        </w:rPr>
        <w:t xml:space="preserve">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ИТ</w:t>
      </w:r>
      <w:bookmarkStart w:id="140" w:name="_Toc154252351221"/>
      <w:bookmarkStart w:id="141" w:name="_Toc137261381221"/>
      <w:bookmarkStart w:id="142" w:name="_Toc4896462791221"/>
      <w:r w:rsidRPr="00077271">
        <w:rPr>
          <w:rFonts w:eastAsia="SimSun"/>
          <w:bCs/>
          <w:color w:val="000000"/>
          <w:sz w:val="28"/>
          <w:szCs w:val="28"/>
        </w:rPr>
        <w:t>-2</w:t>
      </w:r>
      <w:bookmarkEnd w:id="140"/>
      <w:bookmarkEnd w:id="141"/>
      <w:bookmarkEnd w:id="142"/>
      <w:r w:rsidR="00077271">
        <w:rPr>
          <w:rFonts w:eastAsia="SimSun"/>
          <w:b/>
          <w:bCs/>
          <w:color w:val="000000"/>
          <w:sz w:val="28"/>
          <w:szCs w:val="28"/>
        </w:rPr>
        <w:t xml:space="preserve"> </w:t>
      </w:r>
      <w:r>
        <w:rPr>
          <w:rFonts w:eastAsia="SimSun"/>
          <w:color w:val="000000"/>
          <w:sz w:val="28"/>
          <w:szCs w:val="28"/>
        </w:rPr>
        <w:t>дополнить кодами:</w:t>
      </w:r>
    </w:p>
    <w:p w:rsidR="009A5761" w:rsidRDefault="005140F0">
      <w:pPr>
        <w:numPr>
          <w:ilvl w:val="0"/>
          <w:numId w:val="14"/>
        </w:numPr>
        <w:jc w:val="both"/>
      </w:pPr>
      <w:r>
        <w:rPr>
          <w:color w:val="000000"/>
          <w:sz w:val="28"/>
          <w:szCs w:val="28"/>
        </w:rPr>
        <w:t>[7.2.1] - Размещение автомобильных дорог</w:t>
      </w:r>
    </w:p>
    <w:p w:rsidR="009A5761" w:rsidRDefault="005140F0">
      <w:pPr>
        <w:numPr>
          <w:ilvl w:val="0"/>
          <w:numId w:val="14"/>
        </w:numPr>
        <w:jc w:val="both"/>
        <w:rPr>
          <w:color w:val="000000"/>
          <w:sz w:val="28"/>
          <w:szCs w:val="28"/>
        </w:rPr>
      </w:pPr>
      <w:r>
        <w:rPr>
          <w:color w:val="000000"/>
          <w:sz w:val="28"/>
          <w:szCs w:val="28"/>
        </w:rPr>
        <w:t>[7.2.2] - Обслуживание перевозок пассажиров</w:t>
      </w:r>
    </w:p>
    <w:p w:rsidR="009A5761" w:rsidRDefault="005140F0">
      <w:pPr>
        <w:numPr>
          <w:ilvl w:val="0"/>
          <w:numId w:val="14"/>
        </w:numPr>
        <w:jc w:val="both"/>
        <w:rPr>
          <w:color w:val="000000"/>
          <w:sz w:val="28"/>
          <w:szCs w:val="28"/>
        </w:rPr>
      </w:pPr>
      <w:r>
        <w:rPr>
          <w:color w:val="000000"/>
          <w:sz w:val="28"/>
          <w:szCs w:val="28"/>
        </w:rPr>
        <w:t>[7.2.3] - Стоянки транспорта общего пользования</w:t>
      </w:r>
    </w:p>
    <w:p w:rsidR="009A5761" w:rsidRDefault="005140F0">
      <w:pPr>
        <w:numPr>
          <w:ilvl w:val="0"/>
          <w:numId w:val="14"/>
        </w:numPr>
        <w:jc w:val="both"/>
        <w:rPr>
          <w:color w:val="000000"/>
          <w:sz w:val="28"/>
          <w:szCs w:val="28"/>
        </w:rPr>
      </w:pPr>
      <w:r>
        <w:rPr>
          <w:color w:val="000000"/>
          <w:sz w:val="28"/>
          <w:szCs w:val="28"/>
        </w:rPr>
        <w:t xml:space="preserve">[12.0] - Земельные участки (территории) общего пользования </w:t>
      </w:r>
    </w:p>
    <w:p w:rsidR="009A5761" w:rsidRDefault="005140F0">
      <w:pPr>
        <w:numPr>
          <w:ilvl w:val="0"/>
          <w:numId w:val="14"/>
        </w:numPr>
        <w:tabs>
          <w:tab w:val="left" w:pos="318"/>
        </w:tabs>
        <w:rPr>
          <w:color w:val="000000"/>
          <w:sz w:val="28"/>
          <w:szCs w:val="28"/>
        </w:rPr>
      </w:pPr>
      <w:r>
        <w:rPr>
          <w:color w:val="000000"/>
          <w:sz w:val="28"/>
          <w:szCs w:val="28"/>
        </w:rPr>
        <w:t>[12.0.1] - Улично-дорожная сеть</w:t>
      </w:r>
    </w:p>
    <w:p w:rsidR="009A5761" w:rsidRDefault="005140F0">
      <w:pPr>
        <w:numPr>
          <w:ilvl w:val="0"/>
          <w:numId w:val="14"/>
        </w:numPr>
        <w:jc w:val="both"/>
        <w:rPr>
          <w:color w:val="000000"/>
          <w:sz w:val="28"/>
          <w:szCs w:val="28"/>
        </w:rPr>
      </w:pPr>
      <w:r>
        <w:rPr>
          <w:color w:val="000000"/>
          <w:sz w:val="28"/>
          <w:szCs w:val="28"/>
        </w:rPr>
        <w:t>[12.0.2] - Благоустройство территории</w:t>
      </w:r>
    </w:p>
    <w:p w:rsidR="009A5761" w:rsidRDefault="005140F0">
      <w:pPr>
        <w:pStyle w:val="ae"/>
        <w:ind w:firstLine="567"/>
        <w:jc w:val="both"/>
        <w:rPr>
          <w:sz w:val="28"/>
          <w:szCs w:val="28"/>
        </w:rPr>
      </w:pPr>
      <w:r>
        <w:rPr>
          <w:sz w:val="28"/>
          <w:szCs w:val="28"/>
        </w:rPr>
        <w:t xml:space="preserve">3.4.8. </w:t>
      </w:r>
      <w:r>
        <w:rPr>
          <w:color w:val="000000"/>
          <w:sz w:val="28"/>
          <w:szCs w:val="28"/>
        </w:rPr>
        <w:t xml:space="preserve"> Примечание к статье 60 дополнить пунктами следующего содержания:</w:t>
      </w:r>
    </w:p>
    <w:p w:rsidR="009A5761" w:rsidRDefault="005140F0">
      <w:pPr>
        <w:jc w:val="both"/>
      </w:pPr>
      <w:r>
        <w:rPr>
          <w:rFonts w:eastAsia="SimSun"/>
          <w:color w:val="00B050"/>
          <w:sz w:val="24"/>
          <w:szCs w:val="24"/>
        </w:rPr>
        <w:tab/>
      </w:r>
      <w:r>
        <w:rPr>
          <w:rFonts w:eastAsia="SimSun"/>
          <w:color w:val="000000"/>
          <w:sz w:val="24"/>
          <w:szCs w:val="24"/>
        </w:rPr>
        <w:t>«</w:t>
      </w:r>
      <w:r>
        <w:rPr>
          <w:rFonts w:eastAsia="SimSun"/>
          <w:color w:val="000000"/>
          <w:sz w:val="28"/>
          <w:szCs w:val="28"/>
        </w:rPr>
        <w:t xml:space="preserve">1. </w:t>
      </w:r>
      <w:proofErr w:type="gramStart"/>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9A5761" w:rsidRDefault="005140F0">
      <w:pPr>
        <w:ind w:firstLine="709"/>
        <w:jc w:val="both"/>
        <w:rPr>
          <w:color w:val="000000"/>
          <w:sz w:val="28"/>
          <w:szCs w:val="28"/>
        </w:rPr>
      </w:pPr>
      <w:r>
        <w:rPr>
          <w:rFonts w:eastAsia="SimSun"/>
          <w:color w:val="000000"/>
          <w:sz w:val="28"/>
          <w:szCs w:val="28"/>
        </w:rPr>
        <w:t xml:space="preserve">2. </w:t>
      </w:r>
      <w:proofErr w:type="gramStart"/>
      <w:r>
        <w:rPr>
          <w:rFonts w:eastAsia="SimSun"/>
          <w:color w:val="000000"/>
          <w:sz w:val="28"/>
          <w:szCs w:val="28"/>
        </w:rPr>
        <w:t xml:space="preserve">При размещении, проектировании, строительстве и эксплуатации вновь строящихся, реконструируемых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 необходимо руководствоваться </w:t>
      </w:r>
      <w:proofErr w:type="spellStart"/>
      <w:r>
        <w:rPr>
          <w:rFonts w:eastAsia="SimSun"/>
          <w:color w:val="000000"/>
          <w:sz w:val="28"/>
          <w:szCs w:val="28"/>
        </w:rPr>
        <w:t>СанПиН</w:t>
      </w:r>
      <w:proofErr w:type="spellEnd"/>
      <w:r>
        <w:rPr>
          <w:rFonts w:eastAsia="SimSun"/>
          <w:color w:val="000000"/>
          <w:sz w:val="28"/>
          <w:szCs w:val="28"/>
        </w:rPr>
        <w:t xml:space="preserve"> 2.2.1/2.1.1.1200-03 "Санитарно-защитные зоны и санитарная классификация предприятий, сооружений и иных объектов.</w:t>
      </w:r>
      <w:proofErr w:type="gramEnd"/>
      <w:r>
        <w:rPr>
          <w:rFonts w:eastAsia="SimSun"/>
          <w:color w:val="000000"/>
          <w:sz w:val="28"/>
          <w:szCs w:val="28"/>
        </w:rPr>
        <w:t xml:space="preserve"> Новая редакция".</w:t>
      </w:r>
    </w:p>
    <w:p w:rsidR="009A5761" w:rsidRDefault="005140F0">
      <w:pPr>
        <w:ind w:firstLine="709"/>
        <w:jc w:val="both"/>
        <w:rPr>
          <w:color w:val="000000"/>
          <w:sz w:val="28"/>
          <w:szCs w:val="28"/>
        </w:rPr>
      </w:pPr>
      <w:r>
        <w:rPr>
          <w:rFonts w:eastAsia="SimSun"/>
          <w:color w:val="000000"/>
          <w:sz w:val="28"/>
          <w:szCs w:val="28"/>
        </w:rPr>
        <w:t>3. Не допускается расширение и реконструкция промышленных объектов и производств, если при этом требуется увеличение размера санитарно-защитных зон.</w:t>
      </w:r>
    </w:p>
    <w:p w:rsidR="009A5761" w:rsidRDefault="005140F0">
      <w:pPr>
        <w:jc w:val="both"/>
        <w:rPr>
          <w:sz w:val="28"/>
          <w:szCs w:val="28"/>
        </w:rPr>
      </w:pPr>
      <w:r>
        <w:rPr>
          <w:rFonts w:eastAsia="SimSun"/>
          <w:color w:val="000000"/>
          <w:sz w:val="28"/>
          <w:szCs w:val="28"/>
        </w:rPr>
        <w:tab/>
        <w:t>8. Размещение объектов дорожного сервиса возможно только при выполнении условий:</w:t>
      </w:r>
    </w:p>
    <w:p w:rsidR="009A5761" w:rsidRDefault="005140F0">
      <w:pPr>
        <w:ind w:firstLine="709"/>
        <w:jc w:val="both"/>
        <w:rPr>
          <w:color w:val="000000"/>
          <w:sz w:val="28"/>
          <w:szCs w:val="28"/>
        </w:rPr>
      </w:pPr>
      <w:r>
        <w:rPr>
          <w:rFonts w:eastAsia="SimSun"/>
          <w:color w:val="000000"/>
          <w:sz w:val="28"/>
          <w:szCs w:val="28"/>
        </w:rPr>
        <w:t>- зона распространения химических и физических факторов до уровня ПДК ограничивается размерами собственной территории или расстояние от границ земельного участка или опасного объекта до жилых зданий, участков дошкольных учреждений, общеобразовательных учреждений, учреждений здравоохранения составляет не менее 50 метров;</w:t>
      </w:r>
    </w:p>
    <w:p w:rsidR="009A5761" w:rsidRDefault="005140F0">
      <w:pPr>
        <w:ind w:firstLine="709"/>
        <w:jc w:val="both"/>
        <w:rPr>
          <w:color w:val="000000"/>
          <w:sz w:val="28"/>
          <w:szCs w:val="28"/>
        </w:rPr>
      </w:pPr>
      <w:r>
        <w:rPr>
          <w:rFonts w:eastAsia="SimSun"/>
          <w:color w:val="000000"/>
          <w:sz w:val="28"/>
          <w:szCs w:val="28"/>
        </w:rPr>
        <w:t>- станции технического обслуживания легковых автомобилей до 10 постов,</w:t>
      </w:r>
    </w:p>
    <w:p w:rsidR="009A5761" w:rsidRDefault="005140F0">
      <w:pPr>
        <w:ind w:firstLine="709"/>
        <w:jc w:val="both"/>
        <w:rPr>
          <w:color w:val="000000"/>
          <w:sz w:val="28"/>
          <w:szCs w:val="28"/>
        </w:rPr>
      </w:pPr>
      <w:r>
        <w:rPr>
          <w:rFonts w:eastAsia="SimSun"/>
          <w:color w:val="000000"/>
          <w:sz w:val="28"/>
          <w:szCs w:val="28"/>
        </w:rPr>
        <w:t>- мойки автомобилей до 5 постов,</w:t>
      </w:r>
    </w:p>
    <w:p w:rsidR="009A5761" w:rsidRDefault="005140F0">
      <w:pPr>
        <w:ind w:firstLine="709"/>
        <w:jc w:val="both"/>
        <w:rPr>
          <w:color w:val="000000"/>
          <w:sz w:val="28"/>
          <w:szCs w:val="28"/>
        </w:rPr>
      </w:pPr>
      <w:r>
        <w:rPr>
          <w:rFonts w:eastAsia="SimSun"/>
          <w:color w:val="000000"/>
          <w:sz w:val="28"/>
          <w:szCs w:val="28"/>
        </w:rPr>
        <w:t xml:space="preserve">- АЗС для легкового автотранспорта, должны быть оборудованы системой </w:t>
      </w:r>
      <w:proofErr w:type="spellStart"/>
      <w:r>
        <w:rPr>
          <w:rFonts w:eastAsia="SimSun"/>
          <w:color w:val="000000"/>
          <w:sz w:val="28"/>
          <w:szCs w:val="28"/>
        </w:rPr>
        <w:t>закольцовки</w:t>
      </w:r>
      <w:proofErr w:type="spellEnd"/>
      <w:r>
        <w:rPr>
          <w:rFonts w:eastAsia="SimSun"/>
          <w:color w:val="000000"/>
          <w:sz w:val="28"/>
          <w:szCs w:val="28"/>
        </w:rPr>
        <w:t xml:space="preserve"> паров бензина, </w:t>
      </w:r>
      <w:proofErr w:type="spellStart"/>
      <w:r>
        <w:rPr>
          <w:rFonts w:eastAsia="SimSun"/>
          <w:color w:val="000000"/>
          <w:sz w:val="28"/>
          <w:szCs w:val="28"/>
        </w:rPr>
        <w:t>автогазозаправочные</w:t>
      </w:r>
      <w:proofErr w:type="spellEnd"/>
      <w:r>
        <w:rPr>
          <w:rFonts w:eastAsia="SimSun"/>
          <w:color w:val="000000"/>
          <w:sz w:val="28"/>
          <w:szCs w:val="28"/>
        </w:rPr>
        <w:t xml:space="preserve"> станции с компрессорами внутри помещения с количеством заправок не более 500 автомобилей в сутки без объектов технического обслуживания автомобилей</w:t>
      </w:r>
    </w:p>
    <w:p w:rsidR="009A5761" w:rsidRDefault="005140F0">
      <w:pPr>
        <w:ind w:firstLine="709"/>
        <w:jc w:val="both"/>
        <w:rPr>
          <w:color w:val="000000"/>
          <w:sz w:val="28"/>
          <w:szCs w:val="28"/>
        </w:rPr>
      </w:pPr>
      <w:r>
        <w:rPr>
          <w:rFonts w:eastAsia="SimSun"/>
          <w:color w:val="000000"/>
          <w:sz w:val="28"/>
          <w:szCs w:val="28"/>
        </w:rPr>
        <w:t xml:space="preserve">- </w:t>
      </w:r>
      <w:r>
        <w:rPr>
          <w:rFonts w:eastAsia="Calibri"/>
          <w:color w:val="000000"/>
          <w:sz w:val="28"/>
          <w:szCs w:val="28"/>
        </w:rPr>
        <w:t>расстояние от АЗС для заправки грузового и легкового автотранспорта жидким и газовым топливом до границ земельных участков дошкольных и школьных образовательных учреждений, лечебных учреждений, до жилых домов и других общественных зданий и сооружений должно быть не менее 100 м.</w:t>
      </w:r>
    </w:p>
    <w:p w:rsidR="009A5761" w:rsidRDefault="005140F0">
      <w:pPr>
        <w:ind w:firstLine="709"/>
        <w:jc w:val="both"/>
        <w:rPr>
          <w:color w:val="000000"/>
          <w:sz w:val="28"/>
          <w:szCs w:val="28"/>
        </w:rPr>
      </w:pPr>
      <w:r>
        <w:rPr>
          <w:rFonts w:eastAsia="Calibri"/>
          <w:color w:val="000000"/>
          <w:sz w:val="28"/>
          <w:szCs w:val="28"/>
        </w:rPr>
        <w:t xml:space="preserve">9. Вместимость стоянок открытого и закрытого типа для легковых и грузовых автомобилей не более 300 </w:t>
      </w:r>
      <w:proofErr w:type="spellStart"/>
      <w:r>
        <w:rPr>
          <w:rFonts w:eastAsia="Calibri"/>
          <w:color w:val="000000"/>
          <w:sz w:val="28"/>
          <w:szCs w:val="28"/>
        </w:rPr>
        <w:t>машино-мест</w:t>
      </w:r>
      <w:proofErr w:type="spellEnd"/>
      <w:r>
        <w:rPr>
          <w:rFonts w:eastAsia="Calibri"/>
          <w:color w:val="000000"/>
          <w:sz w:val="28"/>
          <w:szCs w:val="28"/>
        </w:rPr>
        <w:t xml:space="preserve">, </w:t>
      </w:r>
      <w:proofErr w:type="gramStart"/>
      <w:r>
        <w:rPr>
          <w:rFonts w:eastAsia="Calibri"/>
          <w:color w:val="000000"/>
          <w:sz w:val="28"/>
          <w:szCs w:val="28"/>
        </w:rPr>
        <w:t>пристроенные</w:t>
      </w:r>
      <w:proofErr w:type="gramEnd"/>
      <w:r>
        <w:rPr>
          <w:rFonts w:eastAsia="Calibri"/>
          <w:color w:val="000000"/>
          <w:sz w:val="28"/>
          <w:szCs w:val="28"/>
        </w:rPr>
        <w:t xml:space="preserve"> - до 150 </w:t>
      </w:r>
      <w:proofErr w:type="spellStart"/>
      <w:r>
        <w:rPr>
          <w:rFonts w:eastAsia="Calibri"/>
          <w:color w:val="000000"/>
          <w:sz w:val="28"/>
          <w:szCs w:val="28"/>
        </w:rPr>
        <w:t>машино-мест</w:t>
      </w:r>
      <w:proofErr w:type="spellEnd"/>
      <w:r>
        <w:rPr>
          <w:rFonts w:eastAsia="Calibri"/>
          <w:color w:val="000000"/>
          <w:sz w:val="28"/>
          <w:szCs w:val="28"/>
        </w:rPr>
        <w:t>.</w:t>
      </w:r>
    </w:p>
    <w:p w:rsidR="009A5761" w:rsidRDefault="005140F0">
      <w:pPr>
        <w:jc w:val="both"/>
        <w:rPr>
          <w:color w:val="000000"/>
          <w:sz w:val="28"/>
          <w:szCs w:val="28"/>
        </w:rPr>
      </w:pPr>
      <w:r>
        <w:rPr>
          <w:rFonts w:eastAsia="SimSun"/>
          <w:color w:val="000000"/>
          <w:sz w:val="28"/>
          <w:szCs w:val="28"/>
        </w:rPr>
        <w:tab/>
        <w:t>12.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67-72 настоящих Правил.</w:t>
      </w:r>
    </w:p>
    <w:p w:rsidR="009A5761" w:rsidRDefault="005140F0">
      <w:pPr>
        <w:ind w:firstLine="709"/>
        <w:jc w:val="both"/>
        <w:rPr>
          <w:color w:val="000000"/>
          <w:sz w:val="28"/>
          <w:szCs w:val="28"/>
        </w:rPr>
      </w:pPr>
      <w:r>
        <w:rPr>
          <w:rFonts w:eastAsia="SimSun"/>
          <w:color w:val="000000"/>
          <w:sz w:val="28"/>
          <w:szCs w:val="28"/>
        </w:rPr>
        <w:t>13. Минимальная доля озелененной территории принимается в соответствии с п.2 статьи 66 настоящих Правил.</w:t>
      </w:r>
    </w:p>
    <w:p w:rsidR="009A5761" w:rsidRDefault="005140F0">
      <w:pPr>
        <w:ind w:firstLine="709"/>
        <w:jc w:val="both"/>
        <w:rPr>
          <w:color w:val="000000"/>
          <w:sz w:val="28"/>
          <w:szCs w:val="28"/>
        </w:rPr>
      </w:pPr>
      <w:r>
        <w:rPr>
          <w:rFonts w:eastAsia="SimSun"/>
          <w:color w:val="000000"/>
          <w:sz w:val="28"/>
          <w:szCs w:val="28"/>
        </w:rPr>
        <w:t>14.Количество парковочных мест на автостоянках принимается в соответствии с п.4 статьи 66 настоящих Правил</w:t>
      </w:r>
      <w:proofErr w:type="gramStart"/>
      <w:r>
        <w:rPr>
          <w:rFonts w:eastAsia="SimSun"/>
          <w:color w:val="000000"/>
          <w:sz w:val="28"/>
          <w:szCs w:val="28"/>
        </w:rPr>
        <w:t xml:space="preserve">.». </w:t>
      </w:r>
      <w:proofErr w:type="gramEnd"/>
    </w:p>
    <w:p w:rsidR="009A5761" w:rsidRDefault="005140F0">
      <w:pPr>
        <w:jc w:val="both"/>
        <w:rPr>
          <w:color w:val="000000"/>
          <w:sz w:val="28"/>
          <w:szCs w:val="28"/>
        </w:rPr>
      </w:pPr>
      <w:r>
        <w:rPr>
          <w:rFonts w:eastAsia="SimSun"/>
          <w:color w:val="000000"/>
          <w:sz w:val="28"/>
          <w:szCs w:val="28"/>
        </w:rPr>
        <w:tab/>
        <w:t>3.5. В</w:t>
      </w:r>
      <w:bookmarkStart w:id="143" w:name="_Toc15425227111"/>
      <w:bookmarkStart w:id="144" w:name="_Toc470251871111"/>
      <w:r w:rsidR="00077271">
        <w:rPr>
          <w:rFonts w:eastAsia="SimSun"/>
          <w:color w:val="000000"/>
          <w:sz w:val="28"/>
          <w:szCs w:val="28"/>
        </w:rPr>
        <w:t xml:space="preserve"> </w:t>
      </w:r>
      <w:r>
        <w:rPr>
          <w:rFonts w:eastAsia="SimSun"/>
          <w:sz w:val="28"/>
          <w:szCs w:val="28"/>
        </w:rPr>
        <w:t>Статью 6</w:t>
      </w:r>
      <w:bookmarkEnd w:id="143"/>
      <w:bookmarkEnd w:id="144"/>
      <w:r>
        <w:rPr>
          <w:rFonts w:eastAsia="SimSun"/>
          <w:sz w:val="28"/>
          <w:szCs w:val="28"/>
        </w:rPr>
        <w:t>2 части 3 Правил землепользования и застройки внести следующие изменения:</w:t>
      </w:r>
    </w:p>
    <w:p w:rsidR="009A5761" w:rsidRDefault="005140F0">
      <w:pPr>
        <w:ind w:firstLine="709"/>
        <w:jc w:val="both"/>
        <w:rPr>
          <w:color w:val="000000"/>
          <w:sz w:val="28"/>
          <w:szCs w:val="28"/>
        </w:rPr>
      </w:pPr>
      <w:r>
        <w:rPr>
          <w:rFonts w:eastAsia="SimSun"/>
          <w:color w:val="000000"/>
          <w:sz w:val="28"/>
          <w:szCs w:val="28"/>
        </w:rPr>
        <w:t xml:space="preserve">3.5.1. Основные виды и параметры разрешенного использования земельных участков и объектов капитального строительства территориальной зоны </w:t>
      </w:r>
      <w:r>
        <w:rPr>
          <w:rFonts w:eastAsia="SimSun"/>
          <w:b/>
          <w:bCs/>
          <w:color w:val="000000"/>
          <w:sz w:val="28"/>
          <w:szCs w:val="28"/>
        </w:rPr>
        <w:t>Р</w:t>
      </w:r>
      <w:bookmarkStart w:id="145" w:name="_Toc15425235123"/>
      <w:bookmarkStart w:id="146" w:name="_Toc13726138123"/>
      <w:bookmarkStart w:id="147" w:name="_Toc489646279123"/>
      <w:r>
        <w:rPr>
          <w:rFonts w:eastAsia="SimSun"/>
          <w:b/>
          <w:bCs/>
          <w:color w:val="000000"/>
          <w:sz w:val="28"/>
          <w:szCs w:val="28"/>
        </w:rPr>
        <w:t>-1</w:t>
      </w:r>
      <w:bookmarkEnd w:id="145"/>
      <w:bookmarkEnd w:id="146"/>
      <w:bookmarkEnd w:id="147"/>
      <w:r>
        <w:rPr>
          <w:rFonts w:eastAsia="SimSun"/>
          <w:color w:val="000000"/>
          <w:sz w:val="28"/>
          <w:szCs w:val="28"/>
        </w:rPr>
        <w:t>дополнить кодами:</w:t>
      </w:r>
    </w:p>
    <w:p w:rsidR="009A5761" w:rsidRDefault="005140F0">
      <w:pPr>
        <w:numPr>
          <w:ilvl w:val="0"/>
          <w:numId w:val="9"/>
        </w:numPr>
        <w:tabs>
          <w:tab w:val="left" w:pos="318"/>
        </w:tabs>
      </w:pPr>
      <w:r>
        <w:rPr>
          <w:color w:val="000000"/>
          <w:sz w:val="28"/>
          <w:szCs w:val="28"/>
        </w:rPr>
        <w:t>[12.0.1] - Улично-дорожная сеть</w:t>
      </w:r>
    </w:p>
    <w:p w:rsidR="009A5761" w:rsidRDefault="005140F0">
      <w:pPr>
        <w:numPr>
          <w:ilvl w:val="0"/>
          <w:numId w:val="9"/>
        </w:numPr>
        <w:tabs>
          <w:tab w:val="left" w:pos="318"/>
        </w:tabs>
      </w:pPr>
      <w:r>
        <w:rPr>
          <w:color w:val="000000"/>
          <w:sz w:val="28"/>
          <w:szCs w:val="28"/>
        </w:rPr>
        <w:t>[12.0.2] - Благоустройство территории</w:t>
      </w:r>
    </w:p>
    <w:p w:rsidR="009A5761" w:rsidRDefault="005140F0">
      <w:pPr>
        <w:outlineLvl w:val="0"/>
      </w:pPr>
      <w:r>
        <w:rPr>
          <w:color w:val="000000"/>
          <w:sz w:val="28"/>
          <w:szCs w:val="28"/>
        </w:rPr>
        <w:t>3.5.3. Примечание статьи 62 дополнить пунктами следующего содержания:</w:t>
      </w:r>
      <w:bookmarkStart w:id="148" w:name="_Toc15425274"/>
      <w:bookmarkStart w:id="149" w:name="_Toc13726177"/>
      <w:bookmarkEnd w:id="148"/>
      <w:bookmarkEnd w:id="149"/>
    </w:p>
    <w:p w:rsidR="009A5761" w:rsidRDefault="005140F0">
      <w:pPr>
        <w:ind w:firstLine="709"/>
        <w:jc w:val="both"/>
        <w:rPr>
          <w:color w:val="000000"/>
          <w:sz w:val="28"/>
          <w:szCs w:val="28"/>
        </w:rPr>
      </w:pPr>
      <w:r>
        <w:rPr>
          <w:rFonts w:eastAsia="SimSun"/>
          <w:color w:val="000000"/>
          <w:sz w:val="28"/>
          <w:szCs w:val="28"/>
        </w:rPr>
        <w:t xml:space="preserve">«1. </w:t>
      </w:r>
      <w:proofErr w:type="gramStart"/>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9A5761" w:rsidRDefault="005140F0">
      <w:pPr>
        <w:ind w:firstLine="709"/>
        <w:jc w:val="both"/>
        <w:rPr>
          <w:color w:val="000000"/>
          <w:sz w:val="28"/>
          <w:szCs w:val="28"/>
        </w:rPr>
      </w:pPr>
      <w:r>
        <w:rPr>
          <w:rFonts w:eastAsia="SimSun"/>
          <w:color w:val="000000"/>
          <w:sz w:val="28"/>
          <w:szCs w:val="28"/>
        </w:rPr>
        <w:t>2.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67-72 настоящих Правил.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3.Устройство оград следует выполнять в соответствии со </w:t>
      </w:r>
      <w:proofErr w:type="spellStart"/>
      <w:r>
        <w:rPr>
          <w:rFonts w:ascii="Times New Roman" w:eastAsia="SimSun" w:hAnsi="Times New Roman" w:cs="Times New Roman"/>
          <w:color w:val="000000"/>
          <w:sz w:val="28"/>
          <w:szCs w:val="28"/>
        </w:rPr>
        <w:t>СНиП</w:t>
      </w:r>
      <w:proofErr w:type="spellEnd"/>
      <w:r>
        <w:rPr>
          <w:rFonts w:ascii="Times New Roman" w:eastAsia="SimSun" w:hAnsi="Times New Roman" w:cs="Times New Roman"/>
          <w:color w:val="000000"/>
          <w:sz w:val="28"/>
          <w:szCs w:val="28"/>
        </w:rPr>
        <w:t xml:space="preserve"> III-10-75 "Благоустройство территорий".</w:t>
      </w:r>
    </w:p>
    <w:p w:rsidR="009A5761" w:rsidRDefault="005140F0">
      <w:pPr>
        <w:ind w:firstLine="709"/>
        <w:jc w:val="both"/>
        <w:rPr>
          <w:color w:val="000000"/>
          <w:sz w:val="28"/>
          <w:szCs w:val="28"/>
        </w:rPr>
      </w:pPr>
      <w:r>
        <w:rPr>
          <w:rFonts w:eastAsia="SimSun"/>
          <w:color w:val="000000"/>
          <w:sz w:val="28"/>
          <w:szCs w:val="28"/>
        </w:rPr>
        <w:t>4.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9A5761" w:rsidRDefault="005140F0">
      <w:pPr>
        <w:ind w:firstLine="709"/>
        <w:jc w:val="both"/>
        <w:rPr>
          <w:color w:val="000000"/>
          <w:sz w:val="28"/>
          <w:szCs w:val="28"/>
        </w:rPr>
      </w:pPr>
      <w:r>
        <w:rPr>
          <w:rFonts w:eastAsia="SimSun"/>
          <w:color w:val="000000"/>
          <w:sz w:val="28"/>
          <w:szCs w:val="28"/>
        </w:rPr>
        <w:t>5. Минимально допустимая площадь озелененной территории земельных участков принимается в соответствии с п.2 статьи 66 настоящих Правил.</w:t>
      </w:r>
    </w:p>
    <w:p w:rsidR="009A5761" w:rsidRDefault="005140F0">
      <w:pPr>
        <w:tabs>
          <w:tab w:val="left" w:pos="176"/>
        </w:tabs>
        <w:ind w:firstLine="709"/>
        <w:jc w:val="both"/>
        <w:rPr>
          <w:color w:val="000000"/>
          <w:sz w:val="28"/>
          <w:szCs w:val="28"/>
        </w:rPr>
      </w:pPr>
      <w:r>
        <w:rPr>
          <w:rFonts w:eastAsia="SimSun"/>
          <w:color w:val="000000"/>
          <w:sz w:val="28"/>
          <w:szCs w:val="28"/>
        </w:rPr>
        <w:t>6. Нормы расчета стоянок автомобилей и минимальные расстояния от мест хранения до объектов предусматриваются в соответствии с Приложением «К» СП 42.13330.2011 «Градостроительство. Планировка и застройка городских и сельских поселений», региональными и местными нормативами градостроительного проектирования, а также п. 4 статьи 66 настоящих Правил</w:t>
      </w:r>
      <w:proofErr w:type="gramStart"/>
      <w:r>
        <w:rPr>
          <w:rFonts w:eastAsia="SimSun"/>
          <w:color w:val="000000"/>
          <w:sz w:val="28"/>
          <w:szCs w:val="28"/>
        </w:rPr>
        <w:t>.».</w:t>
      </w:r>
      <w:proofErr w:type="gramEnd"/>
    </w:p>
    <w:p w:rsidR="009A5761" w:rsidRDefault="005140F0">
      <w:pPr>
        <w:tabs>
          <w:tab w:val="left" w:pos="176"/>
        </w:tabs>
        <w:jc w:val="both"/>
        <w:rPr>
          <w:color w:val="000000"/>
          <w:sz w:val="28"/>
          <w:szCs w:val="28"/>
        </w:rPr>
      </w:pPr>
      <w:r>
        <w:rPr>
          <w:rFonts w:eastAsia="SimSun"/>
          <w:color w:val="000000"/>
          <w:sz w:val="28"/>
          <w:szCs w:val="28"/>
        </w:rPr>
        <w:tab/>
      </w:r>
      <w:r>
        <w:rPr>
          <w:rFonts w:eastAsia="SimSun"/>
          <w:color w:val="000000"/>
          <w:sz w:val="28"/>
          <w:szCs w:val="28"/>
        </w:rPr>
        <w:tab/>
        <w:t>3.5. В</w:t>
      </w:r>
      <w:bookmarkStart w:id="150" w:name="_Toc154252271111"/>
      <w:bookmarkStart w:id="151" w:name="_Toc4702518711111"/>
      <w:r w:rsidR="00077271">
        <w:rPr>
          <w:rFonts w:eastAsia="SimSun"/>
          <w:color w:val="000000"/>
          <w:sz w:val="28"/>
          <w:szCs w:val="28"/>
        </w:rPr>
        <w:t xml:space="preserve"> </w:t>
      </w:r>
      <w:r>
        <w:rPr>
          <w:rFonts w:eastAsia="SimSun"/>
          <w:sz w:val="28"/>
          <w:szCs w:val="28"/>
        </w:rPr>
        <w:t>Статью 6</w:t>
      </w:r>
      <w:bookmarkEnd w:id="150"/>
      <w:bookmarkEnd w:id="151"/>
      <w:r>
        <w:rPr>
          <w:rFonts w:eastAsia="SimSun"/>
          <w:sz w:val="28"/>
          <w:szCs w:val="28"/>
        </w:rPr>
        <w:t>3 части 3 Правил землепользования и застройки внести следующие изменения:</w:t>
      </w:r>
    </w:p>
    <w:p w:rsidR="009A5761" w:rsidRDefault="005140F0">
      <w:pPr>
        <w:tabs>
          <w:tab w:val="left" w:pos="176"/>
        </w:tabs>
        <w:jc w:val="both"/>
        <w:rPr>
          <w:color w:val="000000"/>
          <w:sz w:val="28"/>
          <w:szCs w:val="28"/>
        </w:rPr>
      </w:pPr>
      <w:r>
        <w:rPr>
          <w:rFonts w:eastAsia="SimSun"/>
          <w:sz w:val="28"/>
          <w:szCs w:val="28"/>
        </w:rPr>
        <w:tab/>
      </w:r>
      <w:r>
        <w:rPr>
          <w:rFonts w:eastAsia="SimSun"/>
          <w:sz w:val="28"/>
          <w:szCs w:val="28"/>
        </w:rPr>
        <w:tab/>
        <w:t xml:space="preserve">3.5.1. </w:t>
      </w:r>
      <w:r>
        <w:rPr>
          <w:rFonts w:eastAsia="SimSun"/>
          <w:color w:val="000000"/>
          <w:sz w:val="28"/>
          <w:szCs w:val="28"/>
        </w:rPr>
        <w:t xml:space="preserve">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СХ</w:t>
      </w:r>
      <w:bookmarkStart w:id="152" w:name="_Toc154252351231"/>
      <w:bookmarkStart w:id="153" w:name="_Toc137261381231"/>
      <w:bookmarkStart w:id="154" w:name="_Toc4896462791231"/>
      <w:r w:rsidRPr="00077271">
        <w:rPr>
          <w:rFonts w:eastAsia="SimSun"/>
          <w:bCs/>
          <w:color w:val="000000"/>
          <w:sz w:val="28"/>
          <w:szCs w:val="28"/>
        </w:rPr>
        <w:t>-1</w:t>
      </w:r>
      <w:bookmarkEnd w:id="152"/>
      <w:bookmarkEnd w:id="153"/>
      <w:bookmarkEnd w:id="154"/>
      <w:r w:rsidR="00077271">
        <w:rPr>
          <w:rFonts w:eastAsia="SimSun"/>
          <w:b/>
          <w:bCs/>
          <w:color w:val="000000"/>
          <w:sz w:val="28"/>
          <w:szCs w:val="28"/>
        </w:rPr>
        <w:t xml:space="preserve"> </w:t>
      </w:r>
      <w:r>
        <w:rPr>
          <w:rFonts w:eastAsia="SimSun"/>
          <w:color w:val="000000"/>
          <w:sz w:val="28"/>
          <w:szCs w:val="28"/>
        </w:rPr>
        <w:t>дополнить кодами:</w:t>
      </w:r>
    </w:p>
    <w:p w:rsidR="009A5761" w:rsidRDefault="005140F0">
      <w:pPr>
        <w:numPr>
          <w:ilvl w:val="0"/>
          <w:numId w:val="15"/>
        </w:numPr>
        <w:tabs>
          <w:tab w:val="left" w:pos="176"/>
        </w:tabs>
        <w:jc w:val="both"/>
      </w:pPr>
      <w:r>
        <w:rPr>
          <w:rFonts w:eastAsia="SimSun"/>
          <w:color w:val="000000"/>
          <w:sz w:val="28"/>
          <w:szCs w:val="28"/>
        </w:rPr>
        <w:t>[1.19] - Сенокошение</w:t>
      </w:r>
    </w:p>
    <w:p w:rsidR="009A5761" w:rsidRDefault="005140F0">
      <w:pPr>
        <w:numPr>
          <w:ilvl w:val="0"/>
          <w:numId w:val="15"/>
        </w:numPr>
        <w:tabs>
          <w:tab w:val="left" w:pos="176"/>
        </w:tabs>
      </w:pPr>
      <w:r>
        <w:rPr>
          <w:color w:val="000000"/>
          <w:sz w:val="28"/>
          <w:szCs w:val="28"/>
        </w:rPr>
        <w:t>[1.20] - Выпас сельскохозяйственных животных</w:t>
      </w:r>
    </w:p>
    <w:p w:rsidR="009A5761" w:rsidRDefault="005140F0">
      <w:pPr>
        <w:numPr>
          <w:ilvl w:val="0"/>
          <w:numId w:val="15"/>
        </w:numPr>
        <w:tabs>
          <w:tab w:val="left" w:pos="2520"/>
        </w:tabs>
      </w:pPr>
      <w:r>
        <w:rPr>
          <w:color w:val="000000"/>
          <w:sz w:val="28"/>
          <w:szCs w:val="28"/>
        </w:rPr>
        <w:t>[13.1] - Ведение огородничества</w:t>
      </w:r>
    </w:p>
    <w:p w:rsidR="009A5761" w:rsidRDefault="005140F0">
      <w:pPr>
        <w:numPr>
          <w:ilvl w:val="0"/>
          <w:numId w:val="15"/>
        </w:numPr>
        <w:tabs>
          <w:tab w:val="left" w:pos="2520"/>
        </w:tabs>
      </w:pPr>
      <w:r>
        <w:rPr>
          <w:color w:val="000000"/>
          <w:sz w:val="28"/>
          <w:szCs w:val="28"/>
        </w:rPr>
        <w:t xml:space="preserve">[7.2.1] - Размещение автомобильных дорог </w:t>
      </w:r>
    </w:p>
    <w:p w:rsidR="009A5761" w:rsidRDefault="005140F0">
      <w:pPr>
        <w:numPr>
          <w:ilvl w:val="0"/>
          <w:numId w:val="15"/>
        </w:numPr>
        <w:tabs>
          <w:tab w:val="left" w:pos="318"/>
        </w:tabs>
      </w:pPr>
      <w:r>
        <w:rPr>
          <w:color w:val="000000"/>
          <w:sz w:val="28"/>
          <w:szCs w:val="28"/>
        </w:rPr>
        <w:t>[12.0.1] - Улично-дорожная сеть</w:t>
      </w:r>
    </w:p>
    <w:p w:rsidR="009A5761" w:rsidRDefault="005140F0">
      <w:pPr>
        <w:tabs>
          <w:tab w:val="left" w:pos="176"/>
        </w:tabs>
        <w:jc w:val="both"/>
      </w:pPr>
      <w:r>
        <w:rPr>
          <w:rFonts w:eastAsia="SimSun"/>
          <w:color w:val="000000"/>
          <w:sz w:val="28"/>
          <w:szCs w:val="28"/>
        </w:rPr>
        <w:tab/>
      </w:r>
      <w:r>
        <w:rPr>
          <w:rFonts w:eastAsia="SimSun"/>
          <w:color w:val="000000"/>
          <w:sz w:val="28"/>
          <w:szCs w:val="28"/>
        </w:rPr>
        <w:tab/>
        <w:t>3.5.3. Примечание к статье 63 дополнить пунктами следующего содержания:</w:t>
      </w:r>
    </w:p>
    <w:p w:rsidR="009A5761" w:rsidRDefault="005140F0">
      <w:pPr>
        <w:jc w:val="both"/>
      </w:pPr>
      <w:bookmarkStart w:id="155" w:name="_Toc489646332"/>
      <w:bookmarkStart w:id="156" w:name="_Toc482333578"/>
      <w:bookmarkStart w:id="157" w:name="_Toc479729849"/>
      <w:bookmarkStart w:id="158" w:name="_Toc470251927"/>
      <w:bookmarkStart w:id="159" w:name="_Toc15425285"/>
      <w:bookmarkStart w:id="160" w:name="_Toc13726188"/>
      <w:r>
        <w:rPr>
          <w:rFonts w:eastAsia="SimSun"/>
          <w:color w:val="00B050"/>
          <w:sz w:val="24"/>
          <w:szCs w:val="24"/>
        </w:rPr>
        <w:tab/>
      </w:r>
      <w:bookmarkEnd w:id="155"/>
      <w:bookmarkEnd w:id="156"/>
      <w:bookmarkEnd w:id="157"/>
      <w:bookmarkEnd w:id="158"/>
      <w:bookmarkEnd w:id="159"/>
      <w:bookmarkEnd w:id="160"/>
      <w:r>
        <w:rPr>
          <w:rFonts w:eastAsia="SimSun"/>
          <w:color w:val="000000"/>
          <w:sz w:val="28"/>
          <w:szCs w:val="28"/>
        </w:rPr>
        <w:t xml:space="preserve">«1. </w:t>
      </w:r>
      <w:proofErr w:type="gramStart"/>
      <w:r>
        <w:rPr>
          <w:rFonts w:eastAsia="SimSun"/>
          <w:color w:val="000000"/>
          <w:sz w:val="28"/>
          <w:szCs w:val="28"/>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9A5761" w:rsidRDefault="005140F0">
      <w:pPr>
        <w:jc w:val="both"/>
        <w:rPr>
          <w:color w:val="000000"/>
          <w:sz w:val="28"/>
          <w:szCs w:val="28"/>
        </w:rPr>
      </w:pPr>
      <w:r>
        <w:rPr>
          <w:rFonts w:eastAsia="SimSun"/>
          <w:color w:val="000000"/>
          <w:sz w:val="28"/>
          <w:szCs w:val="28"/>
        </w:rPr>
        <w:t xml:space="preserve">2. При размещении, проектировании, строительстве и эксплуатации вновь строящихся, реконструируемых сельскохозяйственных объектов и производств, и др., являющихся источниками воздействия на среду обитания и здоровье человека, необходимо руководствоваться </w:t>
      </w:r>
      <w:proofErr w:type="spellStart"/>
      <w:r>
        <w:rPr>
          <w:rFonts w:eastAsia="SimSun"/>
          <w:color w:val="000000"/>
          <w:sz w:val="28"/>
          <w:szCs w:val="28"/>
        </w:rPr>
        <w:t>СанПиН</w:t>
      </w:r>
      <w:proofErr w:type="spellEnd"/>
      <w:r>
        <w:rPr>
          <w:rFonts w:eastAsia="SimSun"/>
          <w:color w:val="000000"/>
          <w:sz w:val="28"/>
          <w:szCs w:val="28"/>
        </w:rPr>
        <w:t xml:space="preserve"> 2.2.1/2.1.1.1200-03 "Санитарно-защитные зоны и санитарная классификация предприятий, сооружений и иных объектов. Новая редакция".</w:t>
      </w:r>
    </w:p>
    <w:p w:rsidR="009A5761" w:rsidRDefault="005140F0">
      <w:pPr>
        <w:jc w:val="both"/>
        <w:rPr>
          <w:color w:val="000000"/>
          <w:sz w:val="28"/>
          <w:szCs w:val="28"/>
        </w:rPr>
      </w:pPr>
      <w:r>
        <w:rPr>
          <w:rFonts w:eastAsia="SimSun"/>
          <w:color w:val="000000"/>
          <w:sz w:val="28"/>
          <w:szCs w:val="28"/>
        </w:rPr>
        <w:t>3. Не допускается расширение и реконструкция объектов и производств, если при этом требуется увеличение размера санитарно-защитных зон.</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4. Не допускается размещение сельскохозяйственных предприятий, зданий, сооружений: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на площадках залегания полезных ископаемых без согласования с органами Госгортехнадзора;</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в зонах оползней, которые могут угрожать застройке и эксплуатации предприятий, зданий и сооружений;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 в первом поясе </w:t>
      </w:r>
      <w:proofErr w:type="gramStart"/>
      <w:r>
        <w:rPr>
          <w:rFonts w:ascii="Times New Roman" w:eastAsia="SimSun" w:hAnsi="Times New Roman" w:cs="Times New Roman"/>
          <w:color w:val="000000"/>
          <w:sz w:val="28"/>
          <w:szCs w:val="28"/>
        </w:rPr>
        <w:t>зоны санитарной охраны источников водоснабжения населенных пунктов</w:t>
      </w:r>
      <w:proofErr w:type="gramEnd"/>
      <w:r>
        <w:rPr>
          <w:rFonts w:ascii="Times New Roman" w:eastAsia="SimSun" w:hAnsi="Times New Roman" w:cs="Times New Roman"/>
          <w:color w:val="000000"/>
          <w:sz w:val="28"/>
          <w:szCs w:val="28"/>
        </w:rPr>
        <w:t>;</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в первой и второй зонах округов санитарной охраны курортов;</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на землях пригородных зеленых зон городских округов и городских поселений;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на землях особо охраняемых природных территорий.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Допускается размещение сельскохозяйственных предприятий, зданий и сооружений: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во втором поясе санитарной охраны источников водоснабжения населенных пунктов, кроме животноводческих и птицеводческих предприятий;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9A5761" w:rsidRDefault="005140F0">
      <w:pPr>
        <w:ind w:firstLine="709"/>
        <w:jc w:val="both"/>
        <w:rPr>
          <w:color w:val="000000"/>
          <w:sz w:val="28"/>
          <w:szCs w:val="28"/>
        </w:rPr>
      </w:pPr>
      <w:r>
        <w:rPr>
          <w:color w:val="000000"/>
          <w:sz w:val="28"/>
          <w:szCs w:val="28"/>
        </w:rPr>
        <w:t>5.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w:t>
      </w:r>
    </w:p>
    <w:p w:rsidR="009A5761" w:rsidRDefault="005140F0">
      <w:pPr>
        <w:ind w:firstLine="709"/>
        <w:jc w:val="both"/>
        <w:rPr>
          <w:color w:val="000000"/>
          <w:sz w:val="28"/>
          <w:szCs w:val="28"/>
        </w:rPr>
      </w:pPr>
      <w:r>
        <w:rPr>
          <w:color w:val="000000"/>
          <w:sz w:val="28"/>
          <w:szCs w:val="28"/>
        </w:rPr>
        <w:t>6. Территории санитарно-защитных зон из землепользования не изымаются и должны быть максимально использованы для нужд сельского хозяйства.</w:t>
      </w:r>
    </w:p>
    <w:p w:rsidR="009A5761" w:rsidRDefault="005140F0">
      <w:pPr>
        <w:ind w:firstLine="709"/>
        <w:jc w:val="both"/>
        <w:rPr>
          <w:color w:val="000000"/>
          <w:sz w:val="28"/>
          <w:szCs w:val="28"/>
        </w:rPr>
      </w:pPr>
      <w:r>
        <w:rPr>
          <w:color w:val="000000"/>
          <w:sz w:val="28"/>
          <w:szCs w:val="28"/>
        </w:rPr>
        <w:t>В санитарно-защитных зонах допускается размещать склады (хранилища) зерна, фруктов, овощей и картофеля, питомники растений.</w:t>
      </w:r>
    </w:p>
    <w:p w:rsidR="009A5761" w:rsidRDefault="005140F0">
      <w:pPr>
        <w:ind w:firstLine="709"/>
        <w:jc w:val="both"/>
        <w:rPr>
          <w:color w:val="000000"/>
          <w:sz w:val="28"/>
          <w:szCs w:val="28"/>
        </w:rPr>
      </w:pPr>
      <w:r>
        <w:rPr>
          <w:color w:val="000000"/>
          <w:sz w:val="28"/>
          <w:szCs w:val="28"/>
        </w:rPr>
        <w:t>7.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9A5761" w:rsidRDefault="005140F0">
      <w:pPr>
        <w:ind w:firstLine="709"/>
        <w:jc w:val="both"/>
        <w:rPr>
          <w:color w:val="000000"/>
          <w:sz w:val="28"/>
          <w:szCs w:val="28"/>
        </w:rPr>
      </w:pPr>
      <w:r>
        <w:rPr>
          <w:rFonts w:eastAsia="SimSun"/>
          <w:color w:val="000000"/>
          <w:sz w:val="28"/>
          <w:szCs w:val="28"/>
        </w:rPr>
        <w:t>8. В случаях, если не предусмотрено документами территориального планирования размещение по периметру предприятия и производств озеленения санитарно-защитного назначения, санитарно-защитная зона организуется за счет территории таких предприятий и производств. Озеленение санитарно-защитной зоны для предприятий III-V классов не менее 50 % площади.</w:t>
      </w:r>
    </w:p>
    <w:p w:rsidR="009A5761" w:rsidRDefault="005140F0">
      <w:pPr>
        <w:ind w:firstLine="709"/>
        <w:jc w:val="both"/>
        <w:rPr>
          <w:color w:val="000000"/>
          <w:sz w:val="28"/>
          <w:szCs w:val="28"/>
        </w:rPr>
      </w:pPr>
      <w:r>
        <w:rPr>
          <w:rFonts w:eastAsia="SimSun"/>
          <w:color w:val="000000"/>
          <w:sz w:val="28"/>
          <w:szCs w:val="28"/>
        </w:rPr>
        <w:t>9.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67-72 настоящих Правил.</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10. Высоту и вид ограждения следует принимать:</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предприятия и объекты, на территории которых предусмотрено регулярное движение наземного транспорта, а также другие предприятия и объекты, ограждаемые по требованиям техники безопасности - 1,6 м, стальная сетка или железобетонное решетчатое;</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предприятия по переработке пищевых, сельскохозяйственных и других продуктов, ограждаемые по санитарным требованиям (мясомолочные и рыбообрабатывающие предприятия, овощеконсервные, винодельческие заводы и т.п.) - не менее 1,6 м, стальная сетка с цоколем или железобетонное решетчатое с цоколем;</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предприятия по производству ценной продукции, склады ценных материалов и оборудования, при размещении их в нескольких неохраняемых зданиях - не менее 1,6 м, стальная сетка или железобетонное решетчатое;</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 предприятия по производству особо ценных материалов, оборудования и продукции (драгоценные металлы, камни и </w:t>
      </w:r>
      <w:proofErr w:type="spellStart"/>
      <w:r>
        <w:rPr>
          <w:rFonts w:ascii="Times New Roman" w:eastAsia="SimSun" w:hAnsi="Times New Roman" w:cs="Times New Roman"/>
          <w:color w:val="000000"/>
          <w:sz w:val="28"/>
          <w:szCs w:val="28"/>
        </w:rPr>
        <w:t>т</w:t>
      </w:r>
      <w:proofErr w:type="gramStart"/>
      <w:r>
        <w:rPr>
          <w:rFonts w:ascii="Times New Roman" w:eastAsia="SimSun" w:hAnsi="Times New Roman" w:cs="Times New Roman"/>
          <w:color w:val="000000"/>
          <w:sz w:val="28"/>
          <w:szCs w:val="28"/>
        </w:rPr>
        <w:t>.п</w:t>
      </w:r>
      <w:proofErr w:type="spellEnd"/>
      <w:proofErr w:type="gramEnd"/>
      <w:r>
        <w:rPr>
          <w:rFonts w:ascii="Times New Roman" w:eastAsia="SimSun" w:hAnsi="Times New Roman" w:cs="Times New Roman"/>
          <w:color w:val="000000"/>
          <w:sz w:val="28"/>
          <w:szCs w:val="28"/>
        </w:rPr>
        <w:t>) - 2 м, железобетонное сплошное;</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сельскохозяйственные предприятия, ограждаемые по ветеринарным или санитарным требованиям - не менее 1,6 м, стальная сетка с цоколем или железобетонное решетчатое с цоколем;</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 объекты на территории населенных  пунктов, ограждаемые по требованиям техники безопасности или по санитарно-гигиеническим требованиям   (открытые распределительные устройства,  подстанции, </w:t>
      </w:r>
      <w:proofErr w:type="spellStart"/>
      <w:r>
        <w:rPr>
          <w:rFonts w:ascii="Times New Roman" w:eastAsia="SimSun" w:hAnsi="Times New Roman" w:cs="Times New Roman"/>
          <w:color w:val="000000"/>
          <w:sz w:val="28"/>
          <w:szCs w:val="28"/>
        </w:rPr>
        <w:t>артскважины</w:t>
      </w:r>
      <w:proofErr w:type="spellEnd"/>
      <w:r>
        <w:rPr>
          <w:rFonts w:ascii="Times New Roman" w:eastAsia="SimSun" w:hAnsi="Times New Roman" w:cs="Times New Roman"/>
          <w:color w:val="000000"/>
          <w:sz w:val="28"/>
          <w:szCs w:val="28"/>
        </w:rPr>
        <w:t>, водозаборы и т.п.)  - не  менее 1,6 м, стальная сетка или железобетонное решетчатое;</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охраняемые объекты радиовещания и телевидения - 2 м, стальная сетка;</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хозяйственные зоны предприятий общественного питания и бытового обслуживания - 1,6 м, живая изгородь (стальная сетка при необходимости охраны).</w:t>
      </w:r>
    </w:p>
    <w:p w:rsidR="009A5761" w:rsidRDefault="005140F0">
      <w:pPr>
        <w:pStyle w:val="ConsPlusNormal"/>
        <w:ind w:firstLine="709"/>
        <w:jc w:val="both"/>
        <w:rPr>
          <w:color w:val="000000"/>
          <w:sz w:val="28"/>
          <w:szCs w:val="28"/>
        </w:rPr>
      </w:pPr>
      <w:r>
        <w:rPr>
          <w:rFonts w:ascii="Times New Roman" w:eastAsia="SimSun" w:hAnsi="Times New Roman" w:cs="Times New Roman"/>
          <w:color w:val="000000"/>
          <w:sz w:val="28"/>
          <w:szCs w:val="28"/>
        </w:rPr>
        <w:t xml:space="preserve">Устройство оград следует выполнять в соответствии со </w:t>
      </w:r>
      <w:proofErr w:type="spellStart"/>
      <w:r>
        <w:rPr>
          <w:rFonts w:ascii="Times New Roman" w:eastAsia="SimSun" w:hAnsi="Times New Roman" w:cs="Times New Roman"/>
          <w:color w:val="000000"/>
          <w:sz w:val="28"/>
          <w:szCs w:val="28"/>
        </w:rPr>
        <w:t>СНиП</w:t>
      </w:r>
      <w:proofErr w:type="spellEnd"/>
      <w:r>
        <w:rPr>
          <w:rFonts w:ascii="Times New Roman" w:eastAsia="SimSun" w:hAnsi="Times New Roman" w:cs="Times New Roman"/>
          <w:color w:val="000000"/>
          <w:sz w:val="28"/>
          <w:szCs w:val="28"/>
        </w:rPr>
        <w:t xml:space="preserve"> III-10-75 "Благоустройство территорий"</w:t>
      </w:r>
      <w:proofErr w:type="gramStart"/>
      <w:r>
        <w:rPr>
          <w:rFonts w:ascii="Times New Roman" w:eastAsia="SimSun" w:hAnsi="Times New Roman" w:cs="Times New Roman"/>
          <w:color w:val="000000"/>
          <w:sz w:val="28"/>
          <w:szCs w:val="28"/>
        </w:rPr>
        <w:t>.»</w:t>
      </w:r>
      <w:proofErr w:type="gramEnd"/>
      <w:r>
        <w:rPr>
          <w:rFonts w:ascii="Times New Roman" w:eastAsia="SimSun" w:hAnsi="Times New Roman" w:cs="Times New Roman"/>
          <w:color w:val="000000"/>
          <w:sz w:val="28"/>
          <w:szCs w:val="28"/>
        </w:rPr>
        <w:t>.</w:t>
      </w:r>
    </w:p>
    <w:p w:rsidR="009A5761" w:rsidRDefault="005140F0">
      <w:pPr>
        <w:tabs>
          <w:tab w:val="left" w:pos="176"/>
        </w:tabs>
        <w:jc w:val="both"/>
      </w:pPr>
      <w:r>
        <w:rPr>
          <w:rFonts w:eastAsia="SimSun"/>
          <w:color w:val="000000"/>
          <w:sz w:val="28"/>
          <w:szCs w:val="28"/>
        </w:rPr>
        <w:tab/>
      </w:r>
      <w:r>
        <w:rPr>
          <w:rFonts w:eastAsia="SimSun"/>
          <w:color w:val="000000"/>
          <w:sz w:val="28"/>
          <w:szCs w:val="28"/>
        </w:rPr>
        <w:tab/>
        <w:t>3.6. В Примечание к</w:t>
      </w:r>
      <w:bookmarkStart w:id="161" w:name="_Toc1542522711111"/>
      <w:bookmarkStart w:id="162" w:name="_Toc47025187111111"/>
      <w:r w:rsidR="00077271">
        <w:rPr>
          <w:rFonts w:eastAsia="SimSun"/>
          <w:color w:val="000000"/>
          <w:sz w:val="28"/>
          <w:szCs w:val="28"/>
        </w:rPr>
        <w:t xml:space="preserve"> </w:t>
      </w:r>
      <w:r>
        <w:rPr>
          <w:rFonts w:eastAsia="SimSun"/>
          <w:sz w:val="28"/>
          <w:szCs w:val="28"/>
        </w:rPr>
        <w:t>Статье 6</w:t>
      </w:r>
      <w:bookmarkEnd w:id="161"/>
      <w:bookmarkEnd w:id="162"/>
      <w:r>
        <w:rPr>
          <w:rFonts w:eastAsia="SimSun"/>
          <w:sz w:val="28"/>
          <w:szCs w:val="28"/>
        </w:rPr>
        <w:t>4 части 3 Правил землепользования и застройки внести изменения и изложить в следующей редакции:</w:t>
      </w:r>
    </w:p>
    <w:p w:rsidR="009A5761" w:rsidRDefault="005140F0">
      <w:pPr>
        <w:ind w:firstLine="709"/>
        <w:jc w:val="both"/>
        <w:rPr>
          <w:color w:val="000000"/>
          <w:sz w:val="28"/>
          <w:szCs w:val="28"/>
        </w:rPr>
      </w:pPr>
      <w:r>
        <w:rPr>
          <w:rFonts w:eastAsia="SimSun"/>
          <w:color w:val="000000"/>
          <w:sz w:val="28"/>
          <w:szCs w:val="28"/>
        </w:rPr>
        <w:t>«1.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rsidR="009A5761" w:rsidRDefault="005140F0">
      <w:pPr>
        <w:ind w:firstLine="709"/>
        <w:jc w:val="both"/>
        <w:rPr>
          <w:color w:val="000000"/>
          <w:sz w:val="28"/>
          <w:szCs w:val="28"/>
        </w:rPr>
      </w:pPr>
      <w:r>
        <w:rPr>
          <w:rFonts w:eastAsia="SimSun"/>
          <w:color w:val="000000"/>
          <w:sz w:val="28"/>
          <w:szCs w:val="28"/>
        </w:rPr>
        <w:t>2. Не разрешается размещать кладбища на территориях:</w:t>
      </w:r>
    </w:p>
    <w:p w:rsidR="009A5761" w:rsidRDefault="005140F0">
      <w:pPr>
        <w:ind w:firstLine="709"/>
        <w:jc w:val="both"/>
        <w:rPr>
          <w:color w:val="000000"/>
          <w:sz w:val="28"/>
          <w:szCs w:val="28"/>
        </w:rPr>
      </w:pPr>
      <w:r>
        <w:rPr>
          <w:rFonts w:eastAsia="SimSun"/>
          <w:color w:val="000000"/>
          <w:sz w:val="28"/>
          <w:szCs w:val="28"/>
        </w:rPr>
        <w:t>- первого и второго поясов зон санитарной охраны источников централизованного водоснабжения и минеральных источников;</w:t>
      </w:r>
    </w:p>
    <w:p w:rsidR="009A5761" w:rsidRDefault="005140F0">
      <w:pPr>
        <w:ind w:firstLine="709"/>
        <w:jc w:val="both"/>
        <w:rPr>
          <w:color w:val="000000"/>
          <w:sz w:val="28"/>
          <w:szCs w:val="28"/>
        </w:rPr>
      </w:pPr>
      <w:r>
        <w:rPr>
          <w:rFonts w:eastAsia="SimSun"/>
          <w:color w:val="000000"/>
          <w:sz w:val="28"/>
          <w:szCs w:val="28"/>
        </w:rPr>
        <w:t>- первой зоны санитарной охраны курортов;</w:t>
      </w:r>
    </w:p>
    <w:p w:rsidR="009A5761" w:rsidRDefault="005140F0">
      <w:pPr>
        <w:ind w:firstLine="709"/>
        <w:jc w:val="both"/>
        <w:rPr>
          <w:color w:val="000000"/>
          <w:sz w:val="28"/>
          <w:szCs w:val="28"/>
        </w:rPr>
      </w:pPr>
      <w:r>
        <w:rPr>
          <w:rFonts w:eastAsia="SimSun"/>
          <w:color w:val="000000"/>
          <w:sz w:val="28"/>
          <w:szCs w:val="28"/>
        </w:rPr>
        <w:t xml:space="preserve">- с выходом на поверхность </w:t>
      </w:r>
      <w:proofErr w:type="spellStart"/>
      <w:r>
        <w:rPr>
          <w:rFonts w:eastAsia="SimSun"/>
          <w:color w:val="000000"/>
          <w:sz w:val="28"/>
          <w:szCs w:val="28"/>
        </w:rPr>
        <w:t>закарстованных</w:t>
      </w:r>
      <w:proofErr w:type="spellEnd"/>
      <w:r>
        <w:rPr>
          <w:rFonts w:eastAsia="SimSun"/>
          <w:color w:val="000000"/>
          <w:sz w:val="28"/>
          <w:szCs w:val="28"/>
        </w:rPr>
        <w:t>, сильнотрещиноватых пород и в местах выклинивания водоносных горизонтов;</w:t>
      </w:r>
    </w:p>
    <w:p w:rsidR="009A5761" w:rsidRDefault="005140F0">
      <w:pPr>
        <w:ind w:firstLine="709"/>
        <w:jc w:val="both"/>
        <w:rPr>
          <w:color w:val="000000"/>
          <w:sz w:val="28"/>
          <w:szCs w:val="28"/>
        </w:rPr>
      </w:pPr>
      <w:r>
        <w:rPr>
          <w:rFonts w:eastAsia="SimSun"/>
          <w:color w:val="000000"/>
          <w:sz w:val="28"/>
          <w:szCs w:val="28"/>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rsidR="009A5761" w:rsidRDefault="005140F0">
      <w:pPr>
        <w:ind w:firstLine="709"/>
        <w:jc w:val="both"/>
        <w:rPr>
          <w:color w:val="000000"/>
          <w:sz w:val="28"/>
          <w:szCs w:val="28"/>
        </w:rPr>
      </w:pPr>
      <w:r>
        <w:rPr>
          <w:rFonts w:eastAsia="SimSun"/>
          <w:color w:val="000000"/>
          <w:sz w:val="28"/>
          <w:szCs w:val="28"/>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rsidR="009A5761" w:rsidRDefault="005140F0">
      <w:pPr>
        <w:ind w:firstLine="709"/>
        <w:jc w:val="both"/>
        <w:rPr>
          <w:color w:val="000000"/>
          <w:sz w:val="28"/>
          <w:szCs w:val="28"/>
        </w:rPr>
      </w:pPr>
      <w:r>
        <w:rPr>
          <w:rFonts w:eastAsia="SimSun"/>
          <w:color w:val="000000"/>
          <w:sz w:val="28"/>
          <w:szCs w:val="28"/>
        </w:rPr>
        <w:t>3. Выбор земельного участка под размещение кладбища производится на основе санитарно-эпидемиологической оценки следующих факторов:</w:t>
      </w:r>
    </w:p>
    <w:p w:rsidR="009A5761" w:rsidRDefault="005140F0">
      <w:pPr>
        <w:ind w:firstLine="709"/>
        <w:jc w:val="both"/>
        <w:rPr>
          <w:color w:val="000000"/>
          <w:sz w:val="28"/>
          <w:szCs w:val="28"/>
        </w:rPr>
      </w:pPr>
      <w:r>
        <w:rPr>
          <w:rFonts w:eastAsia="SimSun"/>
          <w:color w:val="000000"/>
          <w:sz w:val="28"/>
          <w:szCs w:val="28"/>
        </w:rPr>
        <w:t>1) санитарно-эпидемиологической обстановки;</w:t>
      </w:r>
    </w:p>
    <w:p w:rsidR="009A5761" w:rsidRDefault="005140F0">
      <w:pPr>
        <w:ind w:firstLine="709"/>
        <w:jc w:val="both"/>
        <w:rPr>
          <w:color w:val="000000"/>
          <w:sz w:val="28"/>
          <w:szCs w:val="28"/>
        </w:rPr>
      </w:pPr>
      <w:r>
        <w:rPr>
          <w:rFonts w:eastAsia="SimSun"/>
          <w:color w:val="000000"/>
          <w:sz w:val="28"/>
          <w:szCs w:val="28"/>
        </w:rPr>
        <w:t>2) градостроительного назначения и ландшафтного зонирования территории;</w:t>
      </w:r>
    </w:p>
    <w:p w:rsidR="009A5761" w:rsidRDefault="005140F0">
      <w:pPr>
        <w:ind w:firstLine="709"/>
        <w:jc w:val="both"/>
        <w:rPr>
          <w:color w:val="000000"/>
          <w:sz w:val="28"/>
          <w:szCs w:val="28"/>
        </w:rPr>
      </w:pPr>
      <w:r>
        <w:rPr>
          <w:rFonts w:eastAsia="SimSun"/>
          <w:color w:val="000000"/>
          <w:sz w:val="28"/>
          <w:szCs w:val="28"/>
        </w:rPr>
        <w:t>3) геологических, гидрогеологических и гидрогеохимических данных;</w:t>
      </w:r>
    </w:p>
    <w:p w:rsidR="009A5761" w:rsidRDefault="005140F0">
      <w:pPr>
        <w:ind w:firstLine="709"/>
        <w:jc w:val="both"/>
        <w:rPr>
          <w:color w:val="000000"/>
          <w:sz w:val="28"/>
          <w:szCs w:val="28"/>
        </w:rPr>
      </w:pPr>
      <w:r>
        <w:rPr>
          <w:rFonts w:eastAsia="SimSun"/>
          <w:color w:val="000000"/>
          <w:sz w:val="28"/>
          <w:szCs w:val="28"/>
        </w:rPr>
        <w:t xml:space="preserve">4) почвенно-географических и способности почв и </w:t>
      </w:r>
      <w:proofErr w:type="spellStart"/>
      <w:r>
        <w:rPr>
          <w:rFonts w:eastAsia="SimSun"/>
          <w:color w:val="000000"/>
          <w:sz w:val="28"/>
          <w:szCs w:val="28"/>
        </w:rPr>
        <w:t>почвогрунтов</w:t>
      </w:r>
      <w:proofErr w:type="spellEnd"/>
      <w:r>
        <w:rPr>
          <w:rFonts w:eastAsia="SimSun"/>
          <w:color w:val="000000"/>
          <w:sz w:val="28"/>
          <w:szCs w:val="28"/>
        </w:rPr>
        <w:t xml:space="preserve"> к самоочищению;</w:t>
      </w:r>
    </w:p>
    <w:p w:rsidR="009A5761" w:rsidRDefault="005140F0">
      <w:pPr>
        <w:ind w:firstLine="709"/>
        <w:jc w:val="both"/>
        <w:rPr>
          <w:color w:val="000000"/>
          <w:sz w:val="28"/>
          <w:szCs w:val="28"/>
        </w:rPr>
      </w:pPr>
      <w:r>
        <w:rPr>
          <w:rFonts w:eastAsia="SimSun"/>
          <w:color w:val="000000"/>
          <w:sz w:val="28"/>
          <w:szCs w:val="28"/>
        </w:rPr>
        <w:t>5) эрозионного потенциала и миграции загрязнений;</w:t>
      </w:r>
    </w:p>
    <w:p w:rsidR="009A5761" w:rsidRDefault="005140F0">
      <w:pPr>
        <w:ind w:firstLine="709"/>
        <w:jc w:val="both"/>
        <w:rPr>
          <w:color w:val="000000"/>
          <w:sz w:val="28"/>
          <w:szCs w:val="28"/>
        </w:rPr>
      </w:pPr>
      <w:r>
        <w:rPr>
          <w:rFonts w:eastAsia="SimSun"/>
          <w:color w:val="000000"/>
          <w:sz w:val="28"/>
          <w:szCs w:val="28"/>
        </w:rPr>
        <w:t>6) транспортной доступности.</w:t>
      </w:r>
    </w:p>
    <w:p w:rsidR="009A5761" w:rsidRDefault="005140F0">
      <w:pPr>
        <w:ind w:firstLine="709"/>
        <w:jc w:val="both"/>
        <w:rPr>
          <w:color w:val="000000"/>
          <w:sz w:val="28"/>
          <w:szCs w:val="28"/>
        </w:rPr>
      </w:pPr>
      <w:r>
        <w:rPr>
          <w:rFonts w:eastAsia="SimSun"/>
          <w:color w:val="000000"/>
          <w:sz w:val="28"/>
          <w:szCs w:val="28"/>
        </w:rPr>
        <w:t>4. Участок, отводимый под кладбище, должен удовлетворять следующим требованиям:</w:t>
      </w:r>
    </w:p>
    <w:p w:rsidR="009A5761" w:rsidRDefault="005140F0">
      <w:pPr>
        <w:ind w:firstLine="709"/>
        <w:jc w:val="both"/>
        <w:rPr>
          <w:color w:val="000000"/>
          <w:sz w:val="28"/>
          <w:szCs w:val="28"/>
        </w:rPr>
      </w:pPr>
      <w:r>
        <w:rPr>
          <w:rFonts w:eastAsia="SimSun"/>
          <w:color w:val="000000"/>
          <w:sz w:val="28"/>
          <w:szCs w:val="28"/>
        </w:rPr>
        <w:t>- иметь уклон в сторону, противоположную населенному пункту, открытым водоемам,</w:t>
      </w:r>
    </w:p>
    <w:p w:rsidR="009A5761" w:rsidRDefault="005140F0">
      <w:pPr>
        <w:ind w:firstLine="709"/>
        <w:jc w:val="both"/>
        <w:rPr>
          <w:color w:val="000000"/>
          <w:sz w:val="28"/>
          <w:szCs w:val="28"/>
        </w:rPr>
      </w:pPr>
      <w:r>
        <w:rPr>
          <w:rFonts w:eastAsia="SimSun"/>
          <w:color w:val="000000"/>
          <w:sz w:val="28"/>
          <w:szCs w:val="28"/>
        </w:rPr>
        <w:t>- не затопляться при паводках;</w:t>
      </w:r>
    </w:p>
    <w:p w:rsidR="009A5761" w:rsidRDefault="005140F0">
      <w:pPr>
        <w:ind w:firstLine="709"/>
        <w:jc w:val="both"/>
        <w:rPr>
          <w:color w:val="000000"/>
          <w:sz w:val="28"/>
          <w:szCs w:val="28"/>
        </w:rPr>
      </w:pPr>
      <w:r>
        <w:rPr>
          <w:rFonts w:eastAsia="SimSun"/>
          <w:color w:val="000000"/>
          <w:sz w:val="28"/>
          <w:szCs w:val="28"/>
        </w:rPr>
        <w:t>- иметь уровень стояния грунтовых вод не менее чем в 2,5 м от поверхности земли при максимальном стоянии грунтовых вод. При уровне выше 2,5 м от поверхности земли участок может быть использован лишь для размещения кладбища для погребения после кремации;</w:t>
      </w:r>
    </w:p>
    <w:p w:rsidR="009A5761" w:rsidRDefault="005140F0">
      <w:pPr>
        <w:ind w:firstLine="709"/>
        <w:jc w:val="both"/>
        <w:rPr>
          <w:color w:val="000000"/>
          <w:sz w:val="28"/>
          <w:szCs w:val="28"/>
        </w:rPr>
      </w:pPr>
      <w:r>
        <w:rPr>
          <w:rFonts w:eastAsia="SimSun"/>
          <w:color w:val="000000"/>
          <w:sz w:val="28"/>
          <w:szCs w:val="28"/>
        </w:rPr>
        <w:t>- иметь сухую, пористую почву (супесчаную, песчаную) на глубине 1,5 м и ниже с влажностью почвы в пределах 6 - 18 процентов;</w:t>
      </w:r>
    </w:p>
    <w:p w:rsidR="009A5761" w:rsidRDefault="005140F0">
      <w:pPr>
        <w:ind w:firstLine="709"/>
        <w:jc w:val="both"/>
        <w:rPr>
          <w:color w:val="000000"/>
          <w:sz w:val="28"/>
          <w:szCs w:val="28"/>
        </w:rPr>
      </w:pPr>
      <w:r>
        <w:rPr>
          <w:rFonts w:eastAsia="SimSun"/>
          <w:color w:val="000000"/>
          <w:sz w:val="28"/>
          <w:szCs w:val="28"/>
        </w:rPr>
        <w:t>- располагаться с подветренной стороны по отношению к жилой территории.</w:t>
      </w:r>
    </w:p>
    <w:p w:rsidR="009A5761" w:rsidRDefault="005140F0">
      <w:pPr>
        <w:ind w:firstLine="709"/>
        <w:jc w:val="both"/>
        <w:rPr>
          <w:color w:val="000000"/>
          <w:sz w:val="28"/>
          <w:szCs w:val="28"/>
        </w:rPr>
      </w:pPr>
      <w:r>
        <w:rPr>
          <w:rFonts w:eastAsia="SimSun"/>
          <w:color w:val="000000"/>
          <w:sz w:val="28"/>
          <w:szCs w:val="28"/>
        </w:rPr>
        <w:t>5. Устройство кладбища осуществляется в соответствии с утвержденным проектом.</w:t>
      </w:r>
    </w:p>
    <w:p w:rsidR="009A5761" w:rsidRDefault="005140F0">
      <w:pPr>
        <w:ind w:firstLine="709"/>
        <w:jc w:val="both"/>
        <w:rPr>
          <w:color w:val="000000"/>
          <w:sz w:val="28"/>
          <w:szCs w:val="28"/>
        </w:rPr>
      </w:pPr>
      <w:r>
        <w:rPr>
          <w:rFonts w:eastAsia="SimSun"/>
          <w:color w:val="000000"/>
          <w:sz w:val="28"/>
          <w:szCs w:val="28"/>
        </w:rPr>
        <w:t xml:space="preserve">6. Размер земельного участка для кладбища определяется с учетом количества жителей конкретного поселения, но не может превышать 40 гектаров. </w:t>
      </w:r>
    </w:p>
    <w:p w:rsidR="009A5761" w:rsidRDefault="005140F0">
      <w:pPr>
        <w:ind w:firstLine="709"/>
        <w:jc w:val="both"/>
        <w:rPr>
          <w:color w:val="000000"/>
          <w:sz w:val="28"/>
          <w:szCs w:val="28"/>
        </w:rPr>
      </w:pPr>
      <w:r>
        <w:rPr>
          <w:rFonts w:eastAsia="SimSun"/>
          <w:color w:val="000000"/>
          <w:sz w:val="28"/>
          <w:szCs w:val="28"/>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9A5761" w:rsidRDefault="005140F0">
      <w:pPr>
        <w:ind w:firstLine="709"/>
        <w:jc w:val="both"/>
        <w:rPr>
          <w:color w:val="000000"/>
          <w:sz w:val="28"/>
          <w:szCs w:val="28"/>
        </w:rPr>
      </w:pPr>
      <w:r>
        <w:rPr>
          <w:rFonts w:eastAsia="SimSun"/>
          <w:color w:val="000000"/>
          <w:sz w:val="28"/>
          <w:szCs w:val="28"/>
        </w:rPr>
        <w:t>Вновь создаваемые места погребения должны размещаться на расстоянии не менее 300 м от границ селитебной территории.</w:t>
      </w:r>
    </w:p>
    <w:p w:rsidR="009A5761" w:rsidRDefault="005140F0">
      <w:pPr>
        <w:ind w:firstLine="709"/>
        <w:jc w:val="both"/>
        <w:rPr>
          <w:color w:val="000000"/>
          <w:sz w:val="28"/>
          <w:szCs w:val="28"/>
        </w:rPr>
      </w:pPr>
      <w:r>
        <w:rPr>
          <w:rFonts w:eastAsia="SimSun"/>
          <w:color w:val="000000"/>
          <w:sz w:val="28"/>
          <w:szCs w:val="28"/>
        </w:rPr>
        <w:t>7. Кладбища с погребением путем предания тела (останков) умершего земле (захоронение в могилу, склеп) размещают на расстоянии:</w:t>
      </w:r>
    </w:p>
    <w:p w:rsidR="009A5761" w:rsidRDefault="005140F0">
      <w:pPr>
        <w:ind w:firstLine="709"/>
        <w:jc w:val="both"/>
        <w:rPr>
          <w:color w:val="000000"/>
          <w:sz w:val="28"/>
          <w:szCs w:val="28"/>
        </w:rPr>
      </w:pPr>
      <w:r>
        <w:rPr>
          <w:rFonts w:eastAsia="SimSun"/>
          <w:color w:val="000000"/>
          <w:sz w:val="28"/>
          <w:szCs w:val="28"/>
        </w:rPr>
        <w:t>1) от жилых, общественных зданий, спортивно-оздоровительных и санаторно-курортных зон:</w:t>
      </w:r>
    </w:p>
    <w:p w:rsidR="009A5761" w:rsidRDefault="005140F0">
      <w:pPr>
        <w:ind w:firstLine="709"/>
        <w:jc w:val="both"/>
        <w:rPr>
          <w:color w:val="000000"/>
          <w:sz w:val="28"/>
          <w:szCs w:val="28"/>
        </w:rPr>
      </w:pPr>
      <w:r>
        <w:rPr>
          <w:rFonts w:eastAsia="SimSun"/>
          <w:color w:val="000000"/>
          <w:sz w:val="28"/>
          <w:szCs w:val="28"/>
        </w:rPr>
        <w:t>- 50 м - для сельских, закрытых кладбищ и мемориальных комплексов, кладбищ с погребением после кремации;</w:t>
      </w:r>
    </w:p>
    <w:p w:rsidR="009A5761" w:rsidRDefault="005140F0">
      <w:pPr>
        <w:ind w:firstLine="709"/>
        <w:jc w:val="both"/>
        <w:rPr>
          <w:color w:val="000000"/>
          <w:sz w:val="28"/>
          <w:szCs w:val="28"/>
        </w:rPr>
      </w:pPr>
      <w:r>
        <w:rPr>
          <w:rFonts w:eastAsia="SimSun"/>
          <w:color w:val="000000"/>
          <w:sz w:val="28"/>
          <w:szCs w:val="28"/>
        </w:rPr>
        <w:t xml:space="preserve">-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w:t>
      </w:r>
      <w:proofErr w:type="spellStart"/>
      <w:r>
        <w:rPr>
          <w:rFonts w:eastAsia="SimSun"/>
          <w:color w:val="000000"/>
          <w:sz w:val="28"/>
          <w:szCs w:val="28"/>
        </w:rPr>
        <w:t>водоисточника</w:t>
      </w:r>
      <w:proofErr w:type="spellEnd"/>
      <w:r>
        <w:rPr>
          <w:rFonts w:eastAsia="SimSun"/>
          <w:color w:val="000000"/>
          <w:sz w:val="28"/>
          <w:szCs w:val="28"/>
        </w:rPr>
        <w:t xml:space="preserve"> и времени фильтрации;</w:t>
      </w:r>
    </w:p>
    <w:p w:rsidR="009A5761" w:rsidRDefault="005140F0">
      <w:pPr>
        <w:ind w:firstLine="709"/>
        <w:jc w:val="both"/>
        <w:rPr>
          <w:color w:val="000000"/>
          <w:sz w:val="28"/>
          <w:szCs w:val="28"/>
        </w:rPr>
      </w:pPr>
      <w:r>
        <w:rPr>
          <w:rFonts w:eastAsia="SimSun"/>
          <w:color w:val="000000"/>
          <w:sz w:val="28"/>
          <w:szCs w:val="28"/>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9A5761" w:rsidRDefault="005140F0">
      <w:pPr>
        <w:ind w:firstLine="709"/>
        <w:jc w:val="both"/>
        <w:rPr>
          <w:color w:val="000000"/>
          <w:sz w:val="28"/>
          <w:szCs w:val="28"/>
        </w:rPr>
      </w:pPr>
      <w:r>
        <w:rPr>
          <w:rFonts w:eastAsia="SimSun"/>
          <w:color w:val="000000"/>
          <w:sz w:val="28"/>
          <w:szCs w:val="28"/>
        </w:rPr>
        <w:t>8.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rsidR="009A5761" w:rsidRDefault="005140F0">
      <w:pPr>
        <w:ind w:firstLine="709"/>
        <w:jc w:val="both"/>
        <w:rPr>
          <w:color w:val="000000"/>
          <w:sz w:val="28"/>
          <w:szCs w:val="28"/>
        </w:rPr>
      </w:pPr>
      <w:r>
        <w:rPr>
          <w:rFonts w:eastAsia="SimSun"/>
          <w:color w:val="000000"/>
          <w:sz w:val="28"/>
          <w:szCs w:val="28"/>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9A5761" w:rsidRDefault="005140F0">
      <w:pPr>
        <w:ind w:firstLine="709"/>
        <w:jc w:val="both"/>
        <w:rPr>
          <w:color w:val="000000"/>
          <w:sz w:val="28"/>
          <w:szCs w:val="28"/>
        </w:rPr>
      </w:pPr>
      <w:r>
        <w:rPr>
          <w:rFonts w:eastAsia="SimSun"/>
          <w:color w:val="000000"/>
          <w:sz w:val="28"/>
          <w:szCs w:val="28"/>
        </w:rPr>
        <w:t>По территории санитарно-защитных зон и кладбищ запрещается прокладка сетей централизованного хозяйственно-питьевого водоснабжения.</w:t>
      </w:r>
    </w:p>
    <w:p w:rsidR="009A5761" w:rsidRDefault="005140F0">
      <w:pPr>
        <w:ind w:firstLine="709"/>
        <w:jc w:val="both"/>
        <w:rPr>
          <w:color w:val="000000"/>
          <w:sz w:val="28"/>
          <w:szCs w:val="28"/>
        </w:rPr>
      </w:pPr>
      <w:r>
        <w:rPr>
          <w:rFonts w:eastAsia="SimSun"/>
          <w:color w:val="000000"/>
          <w:sz w:val="28"/>
          <w:szCs w:val="28"/>
        </w:rPr>
        <w:t>9. На кладбищах, в крематориях и других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9A5761" w:rsidRDefault="005140F0">
      <w:pPr>
        <w:ind w:firstLine="709"/>
        <w:jc w:val="both"/>
        <w:rPr>
          <w:color w:val="000000"/>
          <w:sz w:val="28"/>
          <w:szCs w:val="28"/>
        </w:rPr>
      </w:pPr>
      <w:r>
        <w:rPr>
          <w:rFonts w:eastAsia="SimSun"/>
          <w:color w:val="000000"/>
          <w:sz w:val="28"/>
          <w:szCs w:val="28"/>
        </w:rPr>
        <w:t>10. 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rsidR="009A5761" w:rsidRDefault="005140F0">
      <w:pPr>
        <w:ind w:firstLine="709"/>
        <w:jc w:val="both"/>
        <w:rPr>
          <w:color w:val="000000"/>
          <w:sz w:val="28"/>
          <w:szCs w:val="28"/>
        </w:rPr>
      </w:pPr>
      <w:r>
        <w:rPr>
          <w:rFonts w:eastAsia="SimSun"/>
          <w:color w:val="000000"/>
          <w:sz w:val="28"/>
          <w:szCs w:val="28"/>
        </w:rPr>
        <w:t>11.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9A5761" w:rsidRDefault="005140F0">
      <w:pPr>
        <w:ind w:firstLine="709"/>
        <w:jc w:val="both"/>
        <w:rPr>
          <w:color w:val="000000"/>
          <w:sz w:val="28"/>
          <w:szCs w:val="28"/>
        </w:rPr>
      </w:pPr>
      <w:r>
        <w:rPr>
          <w:rFonts w:eastAsia="SimSun"/>
          <w:color w:val="000000"/>
          <w:sz w:val="28"/>
          <w:szCs w:val="28"/>
        </w:rPr>
        <w:t>12.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9A5761" w:rsidRDefault="005140F0">
      <w:pPr>
        <w:ind w:firstLine="709"/>
        <w:jc w:val="both"/>
        <w:rPr>
          <w:color w:val="000000"/>
          <w:sz w:val="28"/>
          <w:szCs w:val="28"/>
        </w:rPr>
      </w:pPr>
      <w:r>
        <w:rPr>
          <w:rFonts w:eastAsia="SimSun"/>
          <w:color w:val="000000"/>
          <w:sz w:val="28"/>
          <w:szCs w:val="28"/>
        </w:rPr>
        <w:t>13. Похоронные бюро, бюро-магазины похоронного обслуживания следует размещать в первых этажах организаций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культурно-просветительных организаций и организаций социального обеспечения населения.</w:t>
      </w:r>
    </w:p>
    <w:p w:rsidR="009A5761" w:rsidRDefault="005140F0">
      <w:pPr>
        <w:ind w:firstLine="709"/>
        <w:jc w:val="both"/>
        <w:rPr>
          <w:color w:val="000000"/>
          <w:sz w:val="28"/>
          <w:szCs w:val="28"/>
        </w:rPr>
      </w:pPr>
      <w:r>
        <w:rPr>
          <w:rFonts w:eastAsia="SimSun"/>
          <w:color w:val="000000"/>
          <w:sz w:val="28"/>
          <w:szCs w:val="28"/>
        </w:rPr>
        <w:t>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 и на территории пригородных зон.</w:t>
      </w:r>
    </w:p>
    <w:p w:rsidR="009A5761" w:rsidRDefault="005140F0">
      <w:pPr>
        <w:ind w:firstLine="709"/>
        <w:jc w:val="both"/>
        <w:rPr>
          <w:color w:val="000000"/>
          <w:sz w:val="28"/>
          <w:szCs w:val="28"/>
        </w:rPr>
      </w:pPr>
      <w:r>
        <w:rPr>
          <w:rFonts w:eastAsia="SimSun"/>
          <w:color w:val="000000"/>
          <w:sz w:val="28"/>
          <w:szCs w:val="28"/>
        </w:rPr>
        <w:t>Расстояние от домов траурных обрядов до жилых зданий, территории лечебных, детских, образовательных, спортивно-оздоровительных, культурно-просветительных организаций и организаций социального обеспечения регламентируется с учетом характера траурного обряда и должно составлять не менее 100 м.</w:t>
      </w:r>
    </w:p>
    <w:p w:rsidR="009A5761" w:rsidRDefault="005140F0">
      <w:pPr>
        <w:ind w:firstLine="709"/>
        <w:jc w:val="both"/>
        <w:rPr>
          <w:color w:val="000000"/>
          <w:sz w:val="28"/>
          <w:szCs w:val="28"/>
        </w:rPr>
      </w:pPr>
      <w:r>
        <w:rPr>
          <w:rFonts w:eastAsia="SimSun"/>
          <w:color w:val="000000"/>
          <w:sz w:val="28"/>
          <w:szCs w:val="28"/>
        </w:rPr>
        <w:t>14. На территориях, подверженных затоплению, размещение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9A5761" w:rsidRDefault="005140F0">
      <w:pPr>
        <w:ind w:firstLine="709"/>
        <w:jc w:val="both"/>
        <w:rPr>
          <w:color w:val="000000"/>
          <w:sz w:val="28"/>
          <w:szCs w:val="28"/>
        </w:rPr>
      </w:pPr>
      <w:r>
        <w:rPr>
          <w:rFonts w:eastAsia="SimSun"/>
          <w:color w:val="000000"/>
          <w:sz w:val="28"/>
          <w:szCs w:val="28"/>
        </w:rPr>
        <w:t>При проектировании и строительстве в зонах затопления необходимо предусматривать инженерную защиту от затопления и подтопления зданий.</w:t>
      </w:r>
    </w:p>
    <w:p w:rsidR="009A5761" w:rsidRDefault="005140F0">
      <w:pPr>
        <w:ind w:firstLine="709"/>
        <w:jc w:val="both"/>
        <w:rPr>
          <w:color w:val="000000"/>
          <w:sz w:val="28"/>
          <w:szCs w:val="28"/>
        </w:rPr>
      </w:pPr>
      <w:r>
        <w:rPr>
          <w:rFonts w:eastAsia="SimSun"/>
          <w:color w:val="000000"/>
          <w:sz w:val="28"/>
          <w:szCs w:val="28"/>
        </w:rPr>
        <w:t>15.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 статьями 67-72 настоящих Правил</w:t>
      </w:r>
      <w:proofErr w:type="gramStart"/>
      <w:r>
        <w:rPr>
          <w:rFonts w:eastAsia="SimSun"/>
          <w:color w:val="000000"/>
          <w:sz w:val="28"/>
          <w:szCs w:val="28"/>
        </w:rPr>
        <w:t>.».</w:t>
      </w:r>
      <w:proofErr w:type="gramEnd"/>
    </w:p>
    <w:p w:rsidR="009A5761" w:rsidRDefault="005140F0">
      <w:pPr>
        <w:tabs>
          <w:tab w:val="left" w:pos="176"/>
        </w:tabs>
        <w:jc w:val="both"/>
        <w:rPr>
          <w:color w:val="000000"/>
          <w:sz w:val="28"/>
          <w:szCs w:val="28"/>
        </w:rPr>
      </w:pPr>
      <w:r>
        <w:rPr>
          <w:rFonts w:eastAsia="SimSun"/>
          <w:color w:val="000000"/>
          <w:sz w:val="28"/>
          <w:szCs w:val="28"/>
        </w:rPr>
        <w:tab/>
      </w:r>
      <w:r>
        <w:rPr>
          <w:rFonts w:eastAsia="SimSun"/>
          <w:color w:val="000000"/>
          <w:sz w:val="28"/>
          <w:szCs w:val="28"/>
        </w:rPr>
        <w:tab/>
        <w:t>3.7. В</w:t>
      </w:r>
      <w:bookmarkStart w:id="163" w:name="_Toc1542522711112"/>
      <w:bookmarkStart w:id="164" w:name="_Toc47025187111112"/>
      <w:r w:rsidR="00077271">
        <w:rPr>
          <w:rFonts w:eastAsia="SimSun"/>
          <w:color w:val="000000"/>
          <w:sz w:val="28"/>
          <w:szCs w:val="28"/>
        </w:rPr>
        <w:t xml:space="preserve"> </w:t>
      </w:r>
      <w:r>
        <w:rPr>
          <w:rFonts w:eastAsia="SimSun"/>
          <w:sz w:val="28"/>
          <w:szCs w:val="28"/>
        </w:rPr>
        <w:t>Статью 6</w:t>
      </w:r>
      <w:bookmarkEnd w:id="163"/>
      <w:bookmarkEnd w:id="164"/>
      <w:r>
        <w:rPr>
          <w:rFonts w:eastAsia="SimSun"/>
          <w:sz w:val="28"/>
          <w:szCs w:val="28"/>
        </w:rPr>
        <w:t>5 части 3 Правил землепользования и застройки внести следующие изменения:</w:t>
      </w:r>
    </w:p>
    <w:p w:rsidR="009A5761" w:rsidRDefault="005140F0">
      <w:pPr>
        <w:tabs>
          <w:tab w:val="left" w:pos="176"/>
        </w:tabs>
        <w:jc w:val="both"/>
      </w:pPr>
      <w:r>
        <w:rPr>
          <w:rFonts w:eastAsia="SimSun"/>
          <w:sz w:val="28"/>
          <w:szCs w:val="28"/>
        </w:rPr>
        <w:tab/>
      </w:r>
      <w:r>
        <w:rPr>
          <w:rFonts w:eastAsia="SimSun"/>
          <w:sz w:val="28"/>
          <w:szCs w:val="28"/>
        </w:rPr>
        <w:tab/>
        <w:t xml:space="preserve">3.7.1. </w:t>
      </w:r>
      <w:r>
        <w:rPr>
          <w:rFonts w:eastAsia="SimSun"/>
          <w:color w:val="000000"/>
          <w:sz w:val="28"/>
          <w:szCs w:val="28"/>
        </w:rPr>
        <w:t xml:space="preserve">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ИВ</w:t>
      </w:r>
      <w:bookmarkStart w:id="165" w:name="_Toc1542523512312"/>
      <w:bookmarkStart w:id="166" w:name="_Toc1372613812312"/>
      <w:bookmarkStart w:id="167" w:name="_Toc48964627912312"/>
      <w:r w:rsidRPr="00077271">
        <w:rPr>
          <w:rFonts w:eastAsia="SimSun"/>
          <w:bCs/>
          <w:color w:val="000000"/>
          <w:sz w:val="28"/>
          <w:szCs w:val="28"/>
        </w:rPr>
        <w:t>-1</w:t>
      </w:r>
      <w:bookmarkEnd w:id="165"/>
      <w:bookmarkEnd w:id="166"/>
      <w:bookmarkEnd w:id="167"/>
      <w:r w:rsidR="00077271">
        <w:rPr>
          <w:rFonts w:eastAsia="SimSun"/>
          <w:b/>
          <w:bCs/>
          <w:color w:val="000000"/>
          <w:sz w:val="28"/>
          <w:szCs w:val="28"/>
        </w:rPr>
        <w:t xml:space="preserve"> </w:t>
      </w:r>
      <w:r>
        <w:rPr>
          <w:rFonts w:eastAsia="SimSun"/>
          <w:color w:val="000000"/>
          <w:sz w:val="28"/>
          <w:szCs w:val="28"/>
        </w:rPr>
        <w:t>дополнить кодами:</w:t>
      </w:r>
    </w:p>
    <w:p w:rsidR="009A5761" w:rsidRDefault="005140F0">
      <w:pPr>
        <w:numPr>
          <w:ilvl w:val="0"/>
          <w:numId w:val="15"/>
        </w:numPr>
        <w:tabs>
          <w:tab w:val="left" w:pos="318"/>
        </w:tabs>
      </w:pPr>
      <w:r>
        <w:rPr>
          <w:color w:val="000000"/>
          <w:sz w:val="28"/>
          <w:szCs w:val="28"/>
        </w:rPr>
        <w:t>[12.0.1] - Улично-дорожная сеть</w:t>
      </w:r>
    </w:p>
    <w:p w:rsidR="009A5761" w:rsidRDefault="005140F0">
      <w:pPr>
        <w:tabs>
          <w:tab w:val="left" w:pos="318"/>
        </w:tabs>
        <w:ind w:left="34"/>
        <w:jc w:val="both"/>
      </w:pPr>
      <w:r>
        <w:rPr>
          <w:color w:val="00B050"/>
          <w:sz w:val="28"/>
          <w:szCs w:val="28"/>
        </w:rPr>
        <w:tab/>
      </w:r>
      <w:r>
        <w:rPr>
          <w:color w:val="000000"/>
          <w:sz w:val="28"/>
          <w:szCs w:val="28"/>
        </w:rPr>
        <w:tab/>
        <w:t xml:space="preserve">3.7.2. </w:t>
      </w:r>
      <w:r>
        <w:rPr>
          <w:rFonts w:eastAsia="SimSun"/>
          <w:color w:val="000000"/>
          <w:sz w:val="28"/>
          <w:szCs w:val="28"/>
        </w:rPr>
        <w:t xml:space="preserve">Основные виды и параметры разрешенного использования земельных участков и объектов капитального строительства территориальной зоны </w:t>
      </w:r>
      <w:r w:rsidRPr="00077271">
        <w:rPr>
          <w:rFonts w:eastAsia="SimSun"/>
          <w:bCs/>
          <w:color w:val="000000"/>
          <w:sz w:val="28"/>
          <w:szCs w:val="28"/>
        </w:rPr>
        <w:t>ИВ</w:t>
      </w:r>
      <w:bookmarkStart w:id="168" w:name="_Toc15425235123121"/>
      <w:bookmarkStart w:id="169" w:name="_Toc13726138123121"/>
      <w:bookmarkStart w:id="170" w:name="_Toc489646279123121"/>
      <w:r w:rsidRPr="00077271">
        <w:rPr>
          <w:rFonts w:eastAsia="SimSun"/>
          <w:bCs/>
          <w:color w:val="000000"/>
          <w:sz w:val="28"/>
          <w:szCs w:val="28"/>
        </w:rPr>
        <w:t>-2</w:t>
      </w:r>
      <w:bookmarkEnd w:id="168"/>
      <w:bookmarkEnd w:id="169"/>
      <w:bookmarkEnd w:id="170"/>
      <w:r w:rsidR="00077271">
        <w:rPr>
          <w:rFonts w:eastAsia="SimSun"/>
          <w:b/>
          <w:bCs/>
          <w:color w:val="000000"/>
          <w:sz w:val="28"/>
          <w:szCs w:val="28"/>
        </w:rPr>
        <w:t xml:space="preserve"> </w:t>
      </w:r>
      <w:r>
        <w:rPr>
          <w:rFonts w:eastAsia="SimSun"/>
          <w:color w:val="000000"/>
          <w:sz w:val="28"/>
          <w:szCs w:val="28"/>
        </w:rPr>
        <w:t>дополнить кодами:</w:t>
      </w:r>
    </w:p>
    <w:p w:rsidR="009A5761" w:rsidRDefault="005140F0">
      <w:pPr>
        <w:numPr>
          <w:ilvl w:val="0"/>
          <w:numId w:val="16"/>
        </w:numPr>
        <w:tabs>
          <w:tab w:val="left" w:pos="318"/>
        </w:tabs>
      </w:pPr>
      <w:r>
        <w:rPr>
          <w:color w:val="000000"/>
          <w:sz w:val="28"/>
          <w:szCs w:val="28"/>
        </w:rPr>
        <w:t>[12.0.1] - Улично-дорожная сеть</w:t>
      </w:r>
    </w:p>
    <w:p w:rsidR="009A5761" w:rsidRDefault="005140F0">
      <w:pPr>
        <w:numPr>
          <w:ilvl w:val="0"/>
          <w:numId w:val="16"/>
        </w:numPr>
        <w:tabs>
          <w:tab w:val="left" w:pos="318"/>
        </w:tabs>
      </w:pPr>
      <w:r>
        <w:rPr>
          <w:color w:val="000000"/>
          <w:sz w:val="28"/>
          <w:szCs w:val="28"/>
        </w:rPr>
        <w:t>[12.0.2] - Благоустройство территории</w:t>
      </w:r>
    </w:p>
    <w:p w:rsidR="009A5761" w:rsidRDefault="005140F0">
      <w:pPr>
        <w:numPr>
          <w:ilvl w:val="0"/>
          <w:numId w:val="16"/>
        </w:numPr>
        <w:tabs>
          <w:tab w:val="left" w:pos="318"/>
        </w:tabs>
        <w:rPr>
          <w:rFonts w:eastAsia="SimSun"/>
          <w:color w:val="000000"/>
          <w:sz w:val="28"/>
          <w:szCs w:val="28"/>
        </w:rPr>
      </w:pPr>
      <w:r>
        <w:rPr>
          <w:color w:val="000000"/>
          <w:sz w:val="28"/>
          <w:szCs w:val="28"/>
        </w:rPr>
        <w:t xml:space="preserve">[1.19] - Сенокошение </w:t>
      </w:r>
      <w:r>
        <w:rPr>
          <w:rFonts w:eastAsia="SimSun"/>
          <w:color w:val="000000"/>
          <w:sz w:val="28"/>
          <w:szCs w:val="28"/>
        </w:rPr>
        <w:t>(минимальная площадь земельного участка  – 600 кв. м, максимальная площадь земельного участка - 2500000 кв. м)</w:t>
      </w:r>
    </w:p>
    <w:p w:rsidR="009A5761" w:rsidRDefault="005140F0">
      <w:pPr>
        <w:tabs>
          <w:tab w:val="left" w:pos="318"/>
        </w:tabs>
        <w:jc w:val="both"/>
      </w:pPr>
      <w:r>
        <w:rPr>
          <w:rFonts w:eastAsia="SimSun"/>
          <w:color w:val="000000"/>
          <w:sz w:val="28"/>
          <w:szCs w:val="28"/>
        </w:rPr>
        <w:tab/>
      </w:r>
      <w:r>
        <w:rPr>
          <w:rFonts w:eastAsia="SimSun"/>
          <w:color w:val="000000"/>
          <w:sz w:val="28"/>
          <w:szCs w:val="28"/>
        </w:rPr>
        <w:tab/>
        <w:t>3.8. В</w:t>
      </w:r>
      <w:bookmarkStart w:id="171" w:name="_Toc15425227111121"/>
      <w:bookmarkStart w:id="172" w:name="_Toc470251871111121"/>
      <w:r w:rsidR="00077271">
        <w:rPr>
          <w:rFonts w:eastAsia="SimSun"/>
          <w:color w:val="000000"/>
          <w:sz w:val="28"/>
          <w:szCs w:val="28"/>
        </w:rPr>
        <w:t xml:space="preserve"> </w:t>
      </w:r>
      <w:r>
        <w:rPr>
          <w:rFonts w:eastAsia="SimSun"/>
          <w:sz w:val="28"/>
          <w:szCs w:val="28"/>
        </w:rPr>
        <w:t>Статью 6</w:t>
      </w:r>
      <w:bookmarkEnd w:id="171"/>
      <w:bookmarkEnd w:id="172"/>
      <w:r>
        <w:rPr>
          <w:rFonts w:eastAsia="SimSun"/>
          <w:sz w:val="28"/>
          <w:szCs w:val="28"/>
        </w:rPr>
        <w:t>6 части 3 Правил землепользования и застройки внести изменения и читать в следующей редакции:</w:t>
      </w:r>
    </w:p>
    <w:p w:rsidR="009A5761" w:rsidRPr="00077271" w:rsidRDefault="005140F0">
      <w:pPr>
        <w:tabs>
          <w:tab w:val="left" w:pos="318"/>
        </w:tabs>
        <w:jc w:val="both"/>
      </w:pPr>
      <w:r w:rsidRPr="00077271">
        <w:rPr>
          <w:rFonts w:eastAsia="SimSun"/>
          <w:color w:val="000000"/>
          <w:sz w:val="28"/>
          <w:szCs w:val="28"/>
        </w:rPr>
        <w:tab/>
      </w:r>
      <w:r w:rsidRPr="00077271">
        <w:rPr>
          <w:rFonts w:eastAsia="SimSun"/>
          <w:color w:val="000000"/>
          <w:sz w:val="28"/>
          <w:szCs w:val="28"/>
        </w:rPr>
        <w:tab/>
        <w:t>«</w:t>
      </w:r>
      <w:bookmarkStart w:id="173" w:name="_Toc15425301"/>
      <w:r w:rsidRPr="00077271">
        <w:rPr>
          <w:bCs/>
          <w:color w:val="000000"/>
          <w:sz w:val="28"/>
          <w:szCs w:val="28"/>
        </w:rPr>
        <w:t>Статья 66. Иные параметры разрешенного использования земельных участков и иных объектов недвижимости в различных территориальных зонах на территории Красногвардейского  сельского поселения.</w:t>
      </w:r>
      <w:bookmarkEnd w:id="173"/>
    </w:p>
    <w:p w:rsidR="009A5761" w:rsidRDefault="005140F0">
      <w:pPr>
        <w:pStyle w:val="Heading2"/>
        <w:numPr>
          <w:ilvl w:val="1"/>
          <w:numId w:val="2"/>
        </w:numPr>
        <w:spacing w:after="100"/>
        <w:ind w:firstLine="709"/>
        <w:jc w:val="both"/>
        <w:rPr>
          <w:color w:val="000000"/>
          <w:sz w:val="28"/>
          <w:szCs w:val="28"/>
        </w:rPr>
      </w:pPr>
      <w:r>
        <w:rPr>
          <w:rFonts w:ascii="Times New Roman" w:hAnsi="Times New Roman" w:cs="Times New Roman"/>
          <w:b w:val="0"/>
          <w:bCs w:val="0"/>
          <w:color w:val="000000"/>
          <w:sz w:val="26"/>
          <w:szCs w:val="26"/>
        </w:rPr>
        <w:t>1. Показатели плотности застройки участков территориальных зон</w:t>
      </w:r>
    </w:p>
    <w:tbl>
      <w:tblPr>
        <w:tblW w:w="5000" w:type="pct"/>
        <w:jc w:val="center"/>
        <w:tblCellMar>
          <w:left w:w="40" w:type="dxa"/>
          <w:right w:w="40" w:type="dxa"/>
        </w:tblCellMar>
        <w:tblLook w:val="04A0"/>
      </w:tblPr>
      <w:tblGrid>
        <w:gridCol w:w="7105"/>
        <w:gridCol w:w="1588"/>
        <w:gridCol w:w="1592"/>
      </w:tblGrid>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9A5761">
            <w:pPr>
              <w:pStyle w:val="Heading1"/>
              <w:jc w:val="left"/>
              <w:rPr>
                <w:b w:val="0"/>
              </w:rPr>
            </w:pPr>
          </w:p>
          <w:p w:rsidR="009A5761" w:rsidRDefault="005140F0">
            <w:pPr>
              <w:pStyle w:val="Heading1"/>
              <w:jc w:val="left"/>
              <w:rPr>
                <w:b w:val="0"/>
                <w:color w:val="000000"/>
                <w:sz w:val="28"/>
                <w:szCs w:val="28"/>
              </w:rPr>
            </w:pPr>
            <w:r>
              <w:rPr>
                <w:b w:val="0"/>
              </w:rPr>
              <w:t>Территориальные зоны</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Коэффициент застройки</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Коэффициент плотности застройки</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Жилая</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9A5761">
            <w:pPr>
              <w:pStyle w:val="Heading1"/>
              <w:jc w:val="left"/>
              <w:rPr>
                <w:b w:val="0"/>
              </w:rPr>
            </w:pP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9A5761">
            <w:pPr>
              <w:pStyle w:val="Heading1"/>
              <w:jc w:val="left"/>
              <w:rPr>
                <w:b w:val="0"/>
              </w:rPr>
            </w:pP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Застройка многоквартирными многоэтажными жилыми домами</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0,4</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1,2</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 xml:space="preserve">То же - </w:t>
            </w:r>
            <w:proofErr w:type="gramStart"/>
            <w:r>
              <w:rPr>
                <w:b w:val="0"/>
              </w:rPr>
              <w:t>реконструируемая</w:t>
            </w:r>
            <w:proofErr w:type="gramEnd"/>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0,6</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1,6</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Застройка многоквартирными жилыми домами малой и средней этажности</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0,4</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0,8</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 xml:space="preserve">Застройка блокированными жилыми домами с </w:t>
            </w:r>
            <w:proofErr w:type="spellStart"/>
            <w:r>
              <w:rPr>
                <w:b w:val="0"/>
              </w:rPr>
              <w:t>приквартирными</w:t>
            </w:r>
            <w:proofErr w:type="spellEnd"/>
            <w:r>
              <w:rPr>
                <w:b w:val="0"/>
              </w:rPr>
              <w:t xml:space="preserve"> земельными участками</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0,6</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 xml:space="preserve">Застройка </w:t>
            </w:r>
            <w:proofErr w:type="spellStart"/>
            <w:proofErr w:type="gramStart"/>
            <w:r>
              <w:rPr>
                <w:b w:val="0"/>
              </w:rPr>
              <w:t>одно-двухквартирными</w:t>
            </w:r>
            <w:proofErr w:type="spellEnd"/>
            <w:proofErr w:type="gramEnd"/>
            <w:r>
              <w:rPr>
                <w:b w:val="0"/>
              </w:rPr>
              <w:t xml:space="preserve"> жилыми домами с приусадебными земельными участками</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0,2</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0,4</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Общественно-деловая</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9A5761">
            <w:pPr>
              <w:pStyle w:val="Heading1"/>
              <w:jc w:val="left"/>
              <w:rPr>
                <w:b w:val="0"/>
              </w:rPr>
            </w:pP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9A5761">
            <w:pPr>
              <w:pStyle w:val="Heading1"/>
              <w:jc w:val="left"/>
              <w:rPr>
                <w:b w:val="0"/>
              </w:rPr>
            </w:pP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Многофункциональная застройка</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1,0</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3,0</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Специализированная общественная застройка</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0,8</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2,4</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Производственная</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9A5761">
            <w:pPr>
              <w:pStyle w:val="Heading1"/>
              <w:jc w:val="left"/>
              <w:rPr>
                <w:b w:val="0"/>
              </w:rPr>
            </w:pP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9A5761">
            <w:pPr>
              <w:pStyle w:val="Heading1"/>
              <w:jc w:val="left"/>
              <w:rPr>
                <w:b w:val="0"/>
              </w:rPr>
            </w:pP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Промышленная</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0,8</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2,4</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Научно-производственная*</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0,6</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1,0</w:t>
            </w:r>
          </w:p>
        </w:tc>
      </w:tr>
      <w:tr w:rsidR="009A5761">
        <w:trPr>
          <w:trHeight w:val="20"/>
          <w:jc w:val="center"/>
        </w:trPr>
        <w:tc>
          <w:tcPr>
            <w:tcW w:w="7049" w:type="dxa"/>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pStyle w:val="Heading1"/>
              <w:jc w:val="left"/>
              <w:rPr>
                <w:b w:val="0"/>
                <w:color w:val="000000"/>
                <w:sz w:val="28"/>
                <w:szCs w:val="28"/>
              </w:rPr>
            </w:pPr>
            <w:r>
              <w:rPr>
                <w:b w:val="0"/>
              </w:rPr>
              <w:t>Коммунально-складская</w:t>
            </w:r>
          </w:p>
        </w:tc>
        <w:tc>
          <w:tcPr>
            <w:tcW w:w="15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0,6</w:t>
            </w:r>
          </w:p>
        </w:tc>
        <w:tc>
          <w:tcPr>
            <w:tcW w:w="15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A5761" w:rsidRDefault="005140F0">
            <w:pPr>
              <w:pStyle w:val="Heading1"/>
              <w:jc w:val="left"/>
              <w:rPr>
                <w:b w:val="0"/>
                <w:color w:val="000000"/>
                <w:sz w:val="28"/>
                <w:szCs w:val="28"/>
              </w:rPr>
            </w:pPr>
            <w:r>
              <w:rPr>
                <w:b w:val="0"/>
              </w:rPr>
              <w:t>1,8</w:t>
            </w:r>
          </w:p>
        </w:tc>
      </w:tr>
      <w:tr w:rsidR="009A5761">
        <w:trPr>
          <w:trHeight w:val="20"/>
          <w:jc w:val="center"/>
        </w:trPr>
        <w:tc>
          <w:tcPr>
            <w:tcW w:w="10205" w:type="dxa"/>
            <w:gridSpan w:val="3"/>
            <w:tcBorders>
              <w:top w:val="single" w:sz="4" w:space="0" w:color="000000"/>
              <w:left w:val="single" w:sz="4" w:space="0" w:color="000000"/>
              <w:bottom w:val="single" w:sz="4" w:space="0" w:color="000000"/>
              <w:right w:val="single" w:sz="4" w:space="0" w:color="000000"/>
            </w:tcBorders>
            <w:shd w:val="clear" w:color="auto" w:fill="FFFFFF"/>
          </w:tcPr>
          <w:p w:rsidR="009A5761" w:rsidRDefault="005140F0">
            <w:pPr>
              <w:widowControl w:val="0"/>
              <w:spacing w:before="200"/>
              <w:ind w:firstLine="851"/>
              <w:contextualSpacing/>
              <w:rPr>
                <w:color w:val="000000"/>
                <w:sz w:val="28"/>
                <w:szCs w:val="28"/>
              </w:rPr>
            </w:pPr>
            <w:r>
              <w:rPr>
                <w:color w:val="000000"/>
                <w:sz w:val="26"/>
                <w:szCs w:val="26"/>
              </w:rPr>
              <w:t>*Без учета опытных полей и полигонов, резервных территорий и санитарно-защитных зон.</w:t>
            </w:r>
          </w:p>
          <w:p w:rsidR="009A5761" w:rsidRDefault="005140F0">
            <w:pPr>
              <w:widowControl w:val="0"/>
              <w:spacing w:before="200"/>
              <w:ind w:firstLine="851"/>
              <w:contextualSpacing/>
              <w:rPr>
                <w:color w:val="000000"/>
                <w:sz w:val="28"/>
                <w:szCs w:val="28"/>
              </w:rPr>
            </w:pPr>
            <w:r>
              <w:rPr>
                <w:color w:val="000000"/>
                <w:sz w:val="26"/>
                <w:szCs w:val="26"/>
              </w:rPr>
              <w:t>Примечания</w:t>
            </w:r>
          </w:p>
          <w:p w:rsidR="009A5761" w:rsidRDefault="005140F0">
            <w:pPr>
              <w:widowControl w:val="0"/>
              <w:spacing w:before="200"/>
              <w:ind w:firstLine="851"/>
              <w:contextualSpacing/>
              <w:rPr>
                <w:color w:val="000000"/>
                <w:sz w:val="28"/>
                <w:szCs w:val="28"/>
              </w:rPr>
            </w:pPr>
            <w:r>
              <w:rPr>
                <w:color w:val="000000"/>
                <w:sz w:val="26"/>
                <w:szCs w:val="26"/>
              </w:rPr>
              <w:t>1</w:t>
            </w:r>
            <w:proofErr w:type="gramStart"/>
            <w:r>
              <w:rPr>
                <w:color w:val="000000"/>
                <w:sz w:val="26"/>
                <w:szCs w:val="26"/>
              </w:rPr>
              <w:t xml:space="preserve"> Д</w:t>
            </w:r>
            <w:proofErr w:type="gramEnd"/>
            <w:r>
              <w:rPr>
                <w:color w:val="000000"/>
                <w:sz w:val="26"/>
                <w:szCs w:val="26"/>
              </w:rPr>
              <w:t>ля жилых, общественно-деловых зон коэффициенты застройки и коэффициенты плотности застройки приведены для территории квартала (брутто) с учетом необходимых по расчету учреждений и предприятий обслуживания, гаражей; стоянок для автомобилей, зеленых насаждений, площадок и других объектов благоустройства.</w:t>
            </w:r>
          </w:p>
          <w:p w:rsidR="009A5761" w:rsidRDefault="005140F0">
            <w:pPr>
              <w:widowControl w:val="0"/>
              <w:spacing w:before="200"/>
              <w:ind w:firstLine="851"/>
              <w:contextualSpacing/>
              <w:rPr>
                <w:color w:val="000000"/>
                <w:sz w:val="28"/>
                <w:szCs w:val="28"/>
              </w:rPr>
            </w:pPr>
            <w:r>
              <w:rPr>
                <w:color w:val="000000"/>
                <w:sz w:val="26"/>
                <w:szCs w:val="26"/>
              </w:rPr>
              <w:t>Для производственных зон указанные коэффициенты приведены для кварталов производственной застройки, включающей один или несколько объектов.</w:t>
            </w:r>
          </w:p>
          <w:p w:rsidR="009A5761" w:rsidRDefault="005140F0">
            <w:pPr>
              <w:widowControl w:val="0"/>
              <w:spacing w:before="200"/>
              <w:ind w:firstLine="851"/>
              <w:contextualSpacing/>
              <w:rPr>
                <w:color w:val="000000"/>
                <w:sz w:val="28"/>
                <w:szCs w:val="28"/>
              </w:rPr>
            </w:pPr>
            <w:r>
              <w:rPr>
                <w:color w:val="000000"/>
                <w:sz w:val="26"/>
                <w:szCs w:val="26"/>
              </w:rPr>
              <w:t>2</w:t>
            </w:r>
            <w:proofErr w:type="gramStart"/>
            <w:r>
              <w:rPr>
                <w:color w:val="000000"/>
                <w:sz w:val="26"/>
                <w:szCs w:val="26"/>
              </w:rPr>
              <w:t xml:space="preserve"> П</w:t>
            </w:r>
            <w:proofErr w:type="gramEnd"/>
            <w:r>
              <w:rPr>
                <w:color w:val="000000"/>
                <w:sz w:val="26"/>
                <w:szCs w:val="26"/>
              </w:rPr>
              <w:t>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автостоянок и другие виды благоустройства.</w:t>
            </w:r>
          </w:p>
          <w:p w:rsidR="009A5761" w:rsidRDefault="005140F0">
            <w:pPr>
              <w:widowControl w:val="0"/>
              <w:spacing w:before="200"/>
              <w:ind w:firstLine="851"/>
              <w:contextualSpacing/>
              <w:rPr>
                <w:color w:val="000000"/>
                <w:sz w:val="28"/>
                <w:szCs w:val="28"/>
              </w:rPr>
            </w:pPr>
            <w:r>
              <w:rPr>
                <w:color w:val="000000"/>
                <w:sz w:val="26"/>
                <w:szCs w:val="26"/>
              </w:rPr>
              <w:t>3 Границами кварталов являются красные линии.</w:t>
            </w:r>
          </w:p>
          <w:p w:rsidR="009A5761" w:rsidRDefault="005140F0">
            <w:pPr>
              <w:widowControl w:val="0"/>
              <w:spacing w:before="200"/>
              <w:ind w:firstLine="851"/>
              <w:contextualSpacing/>
              <w:rPr>
                <w:color w:val="000000"/>
                <w:sz w:val="28"/>
                <w:szCs w:val="28"/>
              </w:rPr>
            </w:pPr>
            <w:r>
              <w:rPr>
                <w:color w:val="000000"/>
                <w:sz w:val="26"/>
                <w:szCs w:val="26"/>
              </w:rPr>
              <w:t>4</w:t>
            </w:r>
            <w:proofErr w:type="gramStart"/>
            <w:r>
              <w:rPr>
                <w:color w:val="000000"/>
                <w:sz w:val="26"/>
                <w:szCs w:val="26"/>
              </w:rPr>
              <w:t xml:space="preserve"> П</w:t>
            </w:r>
            <w:proofErr w:type="gramEnd"/>
            <w:r>
              <w:rPr>
                <w:color w:val="000000"/>
                <w:sz w:val="26"/>
                <w:szCs w:val="26"/>
              </w:rPr>
              <w:t>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учреждений и начальных школ). В условиях реконструкции существующей застройки плотность застройки допускается повышать, но не более чем на 30 % при соблюдении санитарно-гигиенических и противопожарных норм.</w:t>
            </w:r>
          </w:p>
        </w:tc>
      </w:tr>
    </w:tbl>
    <w:p w:rsidR="009A5761" w:rsidRPr="005140F0" w:rsidRDefault="005140F0">
      <w:pPr>
        <w:pStyle w:val="Standard"/>
        <w:spacing w:before="200"/>
        <w:contextualSpacing/>
        <w:jc w:val="both"/>
        <w:rPr>
          <w:lang w:val="ru-RU"/>
        </w:rPr>
      </w:pPr>
      <w:r>
        <w:rPr>
          <w:rFonts w:ascii="Times New Roman" w:eastAsia="Times New Roman" w:hAnsi="Times New Roman" w:cs="Times New Roman"/>
          <w:kern w:val="0"/>
          <w:sz w:val="28"/>
          <w:szCs w:val="28"/>
          <w:lang w:val="ru-RU" w:eastAsia="ar-SA" w:bidi="ar-SA"/>
        </w:rPr>
        <w:tab/>
        <w:t>2. Минимальная доля озелененной территории земельных участков.</w:t>
      </w:r>
    </w:p>
    <w:p w:rsidR="009A5761" w:rsidRPr="005140F0" w:rsidRDefault="005140F0">
      <w:pPr>
        <w:pStyle w:val="Standard"/>
        <w:spacing w:before="200"/>
        <w:ind w:firstLine="709"/>
        <w:contextualSpacing/>
        <w:jc w:val="both"/>
        <w:rPr>
          <w:sz w:val="28"/>
          <w:szCs w:val="28"/>
          <w:lang w:val="ru-RU"/>
        </w:rPr>
      </w:pPr>
      <w:r w:rsidRPr="005140F0">
        <w:rPr>
          <w:rFonts w:ascii="Times New Roman" w:eastAsia="SimSun" w:hAnsi="Times New Roman" w:cs="Times New Roman"/>
          <w:sz w:val="28"/>
          <w:szCs w:val="28"/>
          <w:lang w:val="ru-RU" w:eastAsia="zh-CN"/>
        </w:rPr>
        <w:t xml:space="preserve">2.1. </w:t>
      </w:r>
      <w:proofErr w:type="gramStart"/>
      <w:r w:rsidRPr="005140F0">
        <w:rPr>
          <w:rFonts w:ascii="Times New Roman" w:eastAsia="SimSun" w:hAnsi="Times New Roman" w:cs="Times New Roman"/>
          <w:sz w:val="28"/>
          <w:szCs w:val="28"/>
          <w:lang w:val="ru-RU" w:eastAsia="zh-CN"/>
        </w:rPr>
        <w:t xml:space="preserve">К озелененной территории земельного участка относятся части участков, которые не застроены объектами капитального строительства и не используются (не предназначены для использования),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 </w:t>
      </w:r>
      <w:proofErr w:type="gramEnd"/>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 xml:space="preserve">2.2. </w:t>
      </w:r>
      <w:r>
        <w:rPr>
          <w:rFonts w:ascii="Times New Roman" w:eastAsia="SimSun" w:hAnsi="Times New Roman" w:cs="Times New Roman"/>
          <w:color w:val="000000"/>
          <w:sz w:val="28"/>
          <w:szCs w:val="28"/>
        </w:rPr>
        <w:tab/>
        <w:t>Озелененная территория может быть оборудована следующими объектами:</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 площадками для отдыха взрослых, детскими площадками;</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 открытыми спортивными площадками;</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 площадками для выгула собак;</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 грунтовыми пешеходными дорожками;</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 другими подобными объектами.</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Нормируемые спортивные и иные площадки, которыми может быть оборудована озелененная территория земельного участка, могут располагаться на эксплуатируемой кровле стилобатов или иных застроенных частях земельного участка, но в размере не более 15% требуемой площади озелененной территории земельного участка.</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 xml:space="preserve">2.3. </w:t>
      </w:r>
      <w:r>
        <w:rPr>
          <w:rFonts w:ascii="Times New Roman" w:eastAsia="SimSun" w:hAnsi="Times New Roman" w:cs="Times New Roman"/>
          <w:color w:val="000000"/>
          <w:sz w:val="28"/>
          <w:szCs w:val="28"/>
        </w:rPr>
        <w:tab/>
        <w:t>Работы по содержанию, регуляции зеленых насаждений, уходу за ними на территориях общего пользования осуществляет подрядчик, заключивший муниципальный контракт на выполнение соответствующих работ.</w:t>
      </w:r>
    </w:p>
    <w:p w:rsidR="009A5761" w:rsidRDefault="005140F0">
      <w:pPr>
        <w:pStyle w:val="ConsPlusNormal"/>
        <w:spacing w:before="200"/>
        <w:ind w:firstLine="709"/>
        <w:contextualSpacing/>
        <w:jc w:val="both"/>
        <w:rPr>
          <w:color w:val="000000"/>
          <w:sz w:val="28"/>
          <w:szCs w:val="28"/>
        </w:rPr>
      </w:pPr>
      <w:proofErr w:type="gramStart"/>
      <w:r>
        <w:rPr>
          <w:rFonts w:ascii="Times New Roman" w:eastAsia="SimSun" w:hAnsi="Times New Roman" w:cs="Times New Roman"/>
          <w:color w:val="000000"/>
          <w:sz w:val="28"/>
          <w:szCs w:val="28"/>
        </w:rPr>
        <w:t>Сохранность и надлежащий уход за зелеными насаждениями на собственных и прилегающих территориях землепользователи обязаны обеспечивать собственными силами и за свой счет в соответствии с настоящими Правилами, иными нормативными правовыми актами органов местного самоуправления Красногвардейского  сельского поселения.</w:t>
      </w:r>
      <w:proofErr w:type="gramEnd"/>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2.4. На работы по восстановлению утраченных элементов озеленения на участках озелененных территорий любой правовой принадлежности и формы землепользования проектная документация не требуется.</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2.5. При организации застройки территорий необходимо обеспечивать максимальное сохранение существующего озеленения. Для этой цели следует выделять соответствующие участки озеленения на стадии проектирования и обеспечивать их охрану от неорганизованного использования в процессе строительства.</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2.6. При невозможности сохранения зеленых насаждений в смете на строительство объекта капитального строительства необходимо предусматривать средства на пересадку зеленых насаждений и (или) их восстановительную стоимость.</w:t>
      </w:r>
    </w:p>
    <w:p w:rsidR="009A5761" w:rsidRDefault="005140F0">
      <w:pPr>
        <w:pStyle w:val="ConsPlusNormal"/>
        <w:spacing w:before="200"/>
        <w:ind w:firstLine="709"/>
        <w:contextualSpacing/>
        <w:jc w:val="both"/>
        <w:rPr>
          <w:color w:val="000000"/>
          <w:sz w:val="28"/>
          <w:szCs w:val="28"/>
        </w:rPr>
      </w:pPr>
      <w:r>
        <w:rPr>
          <w:rFonts w:ascii="Times New Roman" w:eastAsia="SimSun" w:hAnsi="Times New Roman" w:cs="Times New Roman"/>
          <w:color w:val="000000"/>
          <w:sz w:val="28"/>
          <w:szCs w:val="28"/>
        </w:rPr>
        <w:t>2.7. Минимально допустимая площадь озелененной территории земельных участков на территории всех зон, приведена далее в таблице:</w:t>
      </w:r>
    </w:p>
    <w:tbl>
      <w:tblPr>
        <w:tblW w:w="9583" w:type="dxa"/>
        <w:jc w:val="center"/>
        <w:tblCellMar>
          <w:left w:w="86" w:type="dxa"/>
          <w:right w:w="86" w:type="dxa"/>
        </w:tblCellMar>
        <w:tblLook w:val="0000"/>
      </w:tblPr>
      <w:tblGrid>
        <w:gridCol w:w="793"/>
        <w:gridCol w:w="4110"/>
        <w:gridCol w:w="4680"/>
      </w:tblGrid>
      <w:tr w:rsidR="009A5761">
        <w:trPr>
          <w:jc w:val="center"/>
        </w:trPr>
        <w:tc>
          <w:tcPr>
            <w:tcW w:w="793" w:type="dxa"/>
            <w:tcBorders>
              <w:top w:val="single" w:sz="4" w:space="0" w:color="00000A"/>
              <w:left w:val="single" w:sz="4" w:space="0" w:color="00000A"/>
              <w:bottom w:val="single" w:sz="2" w:space="0" w:color="000000"/>
              <w:right w:val="single" w:sz="4" w:space="0" w:color="00000A"/>
            </w:tcBorders>
            <w:shd w:val="clear" w:color="auto" w:fill="FFFFFF"/>
          </w:tcPr>
          <w:p w:rsidR="009A5761" w:rsidRDefault="005140F0">
            <w:pPr>
              <w:pStyle w:val="Heading1"/>
              <w:rPr>
                <w:b w:val="0"/>
                <w:color w:val="000000"/>
                <w:sz w:val="28"/>
                <w:szCs w:val="28"/>
              </w:rPr>
            </w:pPr>
            <w:r>
              <w:rPr>
                <w:b w:val="0"/>
              </w:rPr>
              <w:t>№</w:t>
            </w:r>
          </w:p>
          <w:p w:rsidR="009A5761" w:rsidRDefault="005140F0">
            <w:pPr>
              <w:pStyle w:val="Heading1"/>
              <w:rPr>
                <w:b w:val="0"/>
                <w:color w:val="000000"/>
                <w:sz w:val="28"/>
                <w:szCs w:val="28"/>
              </w:rPr>
            </w:pPr>
            <w:proofErr w:type="spellStart"/>
            <w:proofErr w:type="gramStart"/>
            <w:r>
              <w:rPr>
                <w:b w:val="0"/>
              </w:rPr>
              <w:t>п</w:t>
            </w:r>
            <w:proofErr w:type="spellEnd"/>
            <w:proofErr w:type="gramEnd"/>
            <w:r>
              <w:rPr>
                <w:b w:val="0"/>
              </w:rPr>
              <w:t>/</w:t>
            </w:r>
            <w:proofErr w:type="spellStart"/>
            <w:r>
              <w:rPr>
                <w:b w:val="0"/>
              </w:rPr>
              <w:t>п</w:t>
            </w:r>
            <w:proofErr w:type="spellEnd"/>
          </w:p>
        </w:tc>
        <w:tc>
          <w:tcPr>
            <w:tcW w:w="4110" w:type="dxa"/>
            <w:tcBorders>
              <w:top w:val="single" w:sz="4" w:space="0" w:color="00000A"/>
              <w:left w:val="single" w:sz="4" w:space="0" w:color="00000A"/>
              <w:bottom w:val="single" w:sz="2" w:space="0" w:color="000000"/>
              <w:right w:val="single" w:sz="4" w:space="0" w:color="00000A"/>
            </w:tcBorders>
            <w:shd w:val="clear" w:color="auto" w:fill="FFFFFF"/>
          </w:tcPr>
          <w:p w:rsidR="009A5761" w:rsidRDefault="005140F0">
            <w:pPr>
              <w:pStyle w:val="Heading1"/>
              <w:rPr>
                <w:b w:val="0"/>
                <w:color w:val="000000"/>
                <w:sz w:val="28"/>
                <w:szCs w:val="28"/>
              </w:rPr>
            </w:pPr>
            <w:r>
              <w:rPr>
                <w:b w:val="0"/>
              </w:rPr>
              <w:t>Вид использования</w:t>
            </w:r>
          </w:p>
        </w:tc>
        <w:tc>
          <w:tcPr>
            <w:tcW w:w="4680" w:type="dxa"/>
            <w:tcBorders>
              <w:top w:val="single" w:sz="4" w:space="0" w:color="00000A"/>
              <w:left w:val="single" w:sz="4" w:space="0" w:color="00000A"/>
              <w:bottom w:val="single" w:sz="2" w:space="0" w:color="000000"/>
              <w:right w:val="single" w:sz="4" w:space="0" w:color="00000A"/>
            </w:tcBorders>
            <w:shd w:val="clear" w:color="auto" w:fill="FFFFFF"/>
          </w:tcPr>
          <w:p w:rsidR="009A5761" w:rsidRDefault="005140F0">
            <w:pPr>
              <w:pStyle w:val="Heading1"/>
              <w:rPr>
                <w:b w:val="0"/>
                <w:color w:val="000000"/>
                <w:sz w:val="28"/>
                <w:szCs w:val="28"/>
              </w:rPr>
            </w:pPr>
            <w:r>
              <w:rPr>
                <w:b w:val="0"/>
              </w:rPr>
              <w:t>Минимальная площадь</w:t>
            </w:r>
          </w:p>
          <w:p w:rsidR="009A5761" w:rsidRDefault="005140F0">
            <w:pPr>
              <w:pStyle w:val="Heading1"/>
              <w:rPr>
                <w:b w:val="0"/>
                <w:color w:val="000000"/>
                <w:sz w:val="28"/>
                <w:szCs w:val="28"/>
              </w:rPr>
            </w:pPr>
            <w:r>
              <w:rPr>
                <w:b w:val="0"/>
              </w:rPr>
              <w:t>озелененных территорий</w:t>
            </w: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1</w:t>
            </w: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Сады, скверы, бульвары</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95% территории земельного участка при площади участка менее 1 га;</w:t>
            </w:r>
          </w:p>
          <w:p w:rsidR="009A5761" w:rsidRDefault="005140F0">
            <w:pPr>
              <w:pStyle w:val="Heading1"/>
              <w:rPr>
                <w:b w:val="0"/>
                <w:color w:val="000000"/>
                <w:sz w:val="28"/>
                <w:szCs w:val="28"/>
              </w:rPr>
            </w:pPr>
            <w:r>
              <w:rPr>
                <w:b w:val="0"/>
              </w:rPr>
              <w:t>90% - при площади от 1 до 5 га;</w:t>
            </w:r>
          </w:p>
          <w:p w:rsidR="009A5761" w:rsidRDefault="005140F0">
            <w:pPr>
              <w:pStyle w:val="Heading1"/>
              <w:rPr>
                <w:b w:val="0"/>
                <w:color w:val="000000"/>
                <w:sz w:val="28"/>
                <w:szCs w:val="28"/>
              </w:rPr>
            </w:pPr>
            <w:r>
              <w:rPr>
                <w:b w:val="0"/>
              </w:rPr>
              <w:t>85% - при площади от 5 до 20 га;</w:t>
            </w:r>
          </w:p>
          <w:p w:rsidR="009A5761" w:rsidRDefault="005140F0">
            <w:pPr>
              <w:pStyle w:val="Heading1"/>
              <w:rPr>
                <w:b w:val="0"/>
                <w:color w:val="000000"/>
                <w:sz w:val="28"/>
                <w:szCs w:val="28"/>
              </w:rPr>
            </w:pPr>
            <w:r>
              <w:rPr>
                <w:b w:val="0"/>
              </w:rPr>
              <w:t>80% - при площади свыше 20 га</w:t>
            </w: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2</w:t>
            </w: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Парки</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95% территории земельного участка при площади участка менее 1 га;</w:t>
            </w:r>
          </w:p>
          <w:p w:rsidR="009A5761" w:rsidRDefault="005140F0">
            <w:pPr>
              <w:pStyle w:val="Heading1"/>
              <w:rPr>
                <w:b w:val="0"/>
                <w:color w:val="000000"/>
                <w:sz w:val="28"/>
                <w:szCs w:val="28"/>
              </w:rPr>
            </w:pPr>
            <w:r>
              <w:rPr>
                <w:b w:val="0"/>
              </w:rPr>
              <w:t>90% - при площади от 1 до 5 га;</w:t>
            </w:r>
          </w:p>
          <w:p w:rsidR="009A5761" w:rsidRDefault="005140F0">
            <w:pPr>
              <w:pStyle w:val="Heading1"/>
              <w:rPr>
                <w:b w:val="0"/>
                <w:color w:val="000000"/>
                <w:sz w:val="28"/>
                <w:szCs w:val="28"/>
              </w:rPr>
            </w:pPr>
            <w:r>
              <w:rPr>
                <w:b w:val="0"/>
              </w:rPr>
              <w:t>80% - при площади от 5 до 20 га;</w:t>
            </w:r>
          </w:p>
          <w:p w:rsidR="009A5761" w:rsidRDefault="005140F0">
            <w:pPr>
              <w:pStyle w:val="Heading1"/>
              <w:rPr>
                <w:b w:val="0"/>
                <w:color w:val="000000"/>
                <w:sz w:val="28"/>
                <w:szCs w:val="28"/>
              </w:rPr>
            </w:pPr>
            <w:r>
              <w:rPr>
                <w:b w:val="0"/>
              </w:rPr>
              <w:t>70% - при площади свыше 20 га</w:t>
            </w:r>
          </w:p>
        </w:tc>
      </w:tr>
      <w:tr w:rsidR="009A5761">
        <w:trPr>
          <w:trHeight w:val="995"/>
          <w:jc w:val="center"/>
        </w:trPr>
        <w:tc>
          <w:tcPr>
            <w:tcW w:w="793" w:type="dxa"/>
            <w:tcBorders>
              <w:top w:val="single" w:sz="4" w:space="0" w:color="00000A"/>
              <w:left w:val="single" w:sz="4" w:space="0" w:color="00000A"/>
              <w:bottom w:val="single" w:sz="2" w:space="0" w:color="000000"/>
              <w:right w:val="single" w:sz="4" w:space="0" w:color="00000A"/>
            </w:tcBorders>
            <w:shd w:val="clear" w:color="auto" w:fill="FFFFFF"/>
            <w:vAlign w:val="center"/>
          </w:tcPr>
          <w:p w:rsidR="009A5761" w:rsidRDefault="005140F0">
            <w:pPr>
              <w:pStyle w:val="Heading1"/>
              <w:rPr>
                <w:b w:val="0"/>
                <w:color w:val="000000"/>
                <w:sz w:val="28"/>
                <w:szCs w:val="28"/>
              </w:rPr>
            </w:pPr>
            <w:r>
              <w:rPr>
                <w:b w:val="0"/>
              </w:rPr>
              <w:t>3</w:t>
            </w:r>
          </w:p>
        </w:tc>
        <w:tc>
          <w:tcPr>
            <w:tcW w:w="4110" w:type="dxa"/>
            <w:tcBorders>
              <w:top w:val="single" w:sz="4" w:space="0" w:color="00000A"/>
              <w:left w:val="single" w:sz="4" w:space="0" w:color="00000A"/>
              <w:bottom w:val="single" w:sz="2" w:space="0" w:color="000000"/>
              <w:right w:val="single" w:sz="4" w:space="0" w:color="00000A"/>
            </w:tcBorders>
            <w:shd w:val="clear" w:color="auto" w:fill="FFFFFF"/>
            <w:vAlign w:val="center"/>
          </w:tcPr>
          <w:p w:rsidR="009A5761" w:rsidRDefault="005140F0">
            <w:pPr>
              <w:pStyle w:val="Heading1"/>
              <w:rPr>
                <w:b w:val="0"/>
                <w:color w:val="000000"/>
                <w:sz w:val="28"/>
                <w:szCs w:val="28"/>
              </w:rPr>
            </w:pPr>
            <w:r>
              <w:rPr>
                <w:b w:val="0"/>
              </w:rPr>
              <w:t>Комплексы аттракционов</w:t>
            </w:r>
          </w:p>
        </w:tc>
        <w:tc>
          <w:tcPr>
            <w:tcW w:w="4680" w:type="dxa"/>
            <w:tcBorders>
              <w:top w:val="single" w:sz="4" w:space="0" w:color="00000A"/>
              <w:left w:val="single" w:sz="4" w:space="0" w:color="00000A"/>
              <w:bottom w:val="single" w:sz="2" w:space="0" w:color="000000"/>
              <w:right w:val="single" w:sz="4" w:space="0" w:color="00000A"/>
            </w:tcBorders>
            <w:shd w:val="clear" w:color="auto" w:fill="FFFFFF"/>
            <w:vAlign w:val="center"/>
          </w:tcPr>
          <w:p w:rsidR="009A5761" w:rsidRDefault="005140F0">
            <w:pPr>
              <w:pStyle w:val="Heading1"/>
              <w:rPr>
                <w:b w:val="0"/>
                <w:color w:val="000000"/>
                <w:sz w:val="28"/>
                <w:szCs w:val="28"/>
              </w:rPr>
            </w:pPr>
            <w:r>
              <w:rPr>
                <w:b w:val="0"/>
              </w:rPr>
              <w:t>0% территории земельного участка при площади участка менее 1 га;</w:t>
            </w:r>
          </w:p>
          <w:p w:rsidR="009A5761" w:rsidRDefault="005140F0">
            <w:pPr>
              <w:pStyle w:val="Heading1"/>
              <w:rPr>
                <w:b w:val="0"/>
                <w:color w:val="000000"/>
                <w:sz w:val="28"/>
                <w:szCs w:val="28"/>
              </w:rPr>
            </w:pPr>
            <w:r>
              <w:rPr>
                <w:b w:val="0"/>
              </w:rPr>
              <w:t>10% - при площади от 1 до 5 га;</w:t>
            </w:r>
          </w:p>
          <w:p w:rsidR="009A5761" w:rsidRDefault="005140F0">
            <w:pPr>
              <w:pStyle w:val="Heading1"/>
              <w:rPr>
                <w:b w:val="0"/>
                <w:color w:val="000000"/>
                <w:sz w:val="28"/>
                <w:szCs w:val="28"/>
              </w:rPr>
            </w:pPr>
            <w:r>
              <w:rPr>
                <w:b w:val="0"/>
              </w:rPr>
              <w:t>20% - при площади от 5 до 20 га;</w:t>
            </w:r>
          </w:p>
          <w:p w:rsidR="009A5761" w:rsidRDefault="005140F0">
            <w:pPr>
              <w:pStyle w:val="Heading1"/>
              <w:rPr>
                <w:b w:val="0"/>
                <w:color w:val="000000"/>
                <w:sz w:val="28"/>
                <w:szCs w:val="28"/>
              </w:rPr>
            </w:pPr>
            <w:r>
              <w:rPr>
                <w:b w:val="0"/>
              </w:rPr>
              <w:t>30% - при площади свыше 20 га</w:t>
            </w: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4</w:t>
            </w: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Больничные учреждения, санаторно-курортные учреждения, объекты социального обеспечения, объекты для оздоровительных целей</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60% территории земельного участка</w:t>
            </w:r>
          </w:p>
          <w:p w:rsidR="009A5761" w:rsidRDefault="009A5761">
            <w:pPr>
              <w:pStyle w:val="Heading1"/>
              <w:rPr>
                <w:b w:val="0"/>
              </w:rPr>
            </w:pP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5</w:t>
            </w: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Объекты дошкольного, начального и среднего общего образования</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50% территории земельного участка</w:t>
            </w: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9A5761">
            <w:pPr>
              <w:pStyle w:val="Heading1"/>
              <w:rPr>
                <w:b w:val="0"/>
              </w:rPr>
            </w:pP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 xml:space="preserve">Индивидуальные жилые дома, жилые дома блокированной застройки </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rFonts w:eastAsia="Arial"/>
                <w:b w:val="0"/>
                <w:color w:val="000000"/>
                <w:szCs w:val="24"/>
              </w:rPr>
              <w:t>25% территории земельного участка</w:t>
            </w: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6</w:t>
            </w: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Объекты среднего профессионального образования; объекты физической культуры и спорта, включая спортивные клубы; объекты ритуальной деятельности</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40% территории земельного участка</w:t>
            </w: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7</w:t>
            </w: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Прочие, за исключением объектов коммунального хозяйства, объектов сельскохозяйственного использования, объектов транспорта</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15% территории земельного участка</w:t>
            </w:r>
          </w:p>
        </w:tc>
      </w:tr>
      <w:tr w:rsidR="009A5761">
        <w:trPr>
          <w:trHeight w:val="995"/>
          <w:jc w:val="center"/>
        </w:trPr>
        <w:tc>
          <w:tcPr>
            <w:tcW w:w="79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8</w:t>
            </w:r>
          </w:p>
        </w:tc>
        <w:tc>
          <w:tcPr>
            <w:tcW w:w="411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Объекты коммунального хозяйства, объекты сельскохозяйственного использования, объекты транспорта</w:t>
            </w:r>
          </w:p>
        </w:tc>
        <w:tc>
          <w:tcPr>
            <w:tcW w:w="468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9A5761" w:rsidRDefault="005140F0">
            <w:pPr>
              <w:pStyle w:val="Heading1"/>
              <w:rPr>
                <w:b w:val="0"/>
                <w:color w:val="000000"/>
                <w:sz w:val="28"/>
                <w:szCs w:val="28"/>
              </w:rPr>
            </w:pPr>
            <w:r>
              <w:rPr>
                <w:b w:val="0"/>
              </w:rPr>
              <w:t>Не устанавливаются</w:t>
            </w:r>
          </w:p>
        </w:tc>
      </w:tr>
    </w:tbl>
    <w:p w:rsidR="009A5761" w:rsidRDefault="005140F0">
      <w:pPr>
        <w:widowControl w:val="0"/>
        <w:spacing w:before="200"/>
        <w:ind w:firstLine="709"/>
        <w:contextualSpacing/>
        <w:jc w:val="both"/>
        <w:rPr>
          <w:color w:val="000000"/>
          <w:sz w:val="28"/>
          <w:szCs w:val="28"/>
        </w:rPr>
      </w:pPr>
      <w:r>
        <w:rPr>
          <w:color w:val="000000"/>
          <w:sz w:val="28"/>
          <w:szCs w:val="28"/>
        </w:rPr>
        <w:t xml:space="preserve">2.8. Требования к размерам и озеленению санитарно-защитных зон следует принимать в соответствии с техническими регламентами, </w:t>
      </w:r>
      <w:proofErr w:type="spellStart"/>
      <w:r>
        <w:rPr>
          <w:color w:val="000000"/>
          <w:sz w:val="28"/>
          <w:szCs w:val="28"/>
        </w:rPr>
        <w:t>СанПиНами</w:t>
      </w:r>
      <w:proofErr w:type="spellEnd"/>
      <w:r>
        <w:rPr>
          <w:color w:val="000000"/>
          <w:sz w:val="28"/>
          <w:szCs w:val="28"/>
        </w:rPr>
        <w:t xml:space="preserve"> и иными действующими нормативными техническими документами, но не менее 50 % территории земельного участка</w:t>
      </w:r>
      <w:proofErr w:type="gramStart"/>
      <w:r>
        <w:rPr>
          <w:color w:val="000000"/>
          <w:sz w:val="28"/>
          <w:szCs w:val="28"/>
        </w:rPr>
        <w:t>.».</w:t>
      </w:r>
      <w:proofErr w:type="gramEnd"/>
    </w:p>
    <w:p w:rsidR="009A5761" w:rsidRDefault="005140F0">
      <w:pPr>
        <w:widowControl w:val="0"/>
        <w:tabs>
          <w:tab w:val="left" w:pos="318"/>
        </w:tabs>
        <w:spacing w:before="200"/>
        <w:contextualSpacing/>
        <w:jc w:val="both"/>
        <w:rPr>
          <w:color w:val="000000"/>
          <w:sz w:val="28"/>
          <w:szCs w:val="28"/>
        </w:rPr>
      </w:pPr>
      <w:r w:rsidRPr="00077271">
        <w:rPr>
          <w:rFonts w:eastAsia="SimSun"/>
          <w:color w:val="000000"/>
          <w:sz w:val="28"/>
          <w:szCs w:val="28"/>
        </w:rPr>
        <w:tab/>
      </w:r>
      <w:r w:rsidRPr="00077271">
        <w:rPr>
          <w:rFonts w:eastAsia="SimSun"/>
          <w:color w:val="000000"/>
          <w:sz w:val="28"/>
          <w:szCs w:val="28"/>
        </w:rPr>
        <w:tab/>
      </w:r>
      <w:r w:rsidRPr="00077271">
        <w:rPr>
          <w:color w:val="000000"/>
          <w:sz w:val="28"/>
          <w:szCs w:val="28"/>
        </w:rPr>
        <w:t xml:space="preserve">4. Минимальное количество </w:t>
      </w:r>
      <w:proofErr w:type="spellStart"/>
      <w:proofErr w:type="gramStart"/>
      <w:r w:rsidRPr="00077271">
        <w:rPr>
          <w:color w:val="000000"/>
          <w:sz w:val="28"/>
          <w:szCs w:val="28"/>
        </w:rPr>
        <w:t>машинно-мест</w:t>
      </w:r>
      <w:proofErr w:type="spellEnd"/>
      <w:proofErr w:type="gramEnd"/>
      <w:r w:rsidRPr="00077271">
        <w:rPr>
          <w:color w:val="000000"/>
          <w:sz w:val="28"/>
          <w:szCs w:val="28"/>
        </w:rPr>
        <w:t xml:space="preserve"> для парковки легковых автомобилей принимается в соответствии с расчетными показателями, принятыми</w:t>
      </w:r>
      <w:r>
        <w:rPr>
          <w:color w:val="000000"/>
          <w:sz w:val="28"/>
          <w:szCs w:val="28"/>
        </w:rPr>
        <w:t xml:space="preserve"> в соответствии с Приложением «К» СП 42.13330.2011 «Градостроительство. Планировка и застройка городских и сельских поселений» и таблицы № 19 ГОСТ </w:t>
      </w:r>
      <w:proofErr w:type="gramStart"/>
      <w:r>
        <w:rPr>
          <w:color w:val="000000"/>
          <w:sz w:val="28"/>
          <w:szCs w:val="28"/>
        </w:rPr>
        <w:t>Р</w:t>
      </w:r>
      <w:proofErr w:type="gramEnd"/>
      <w:r>
        <w:rPr>
          <w:color w:val="000000"/>
          <w:sz w:val="28"/>
          <w:szCs w:val="28"/>
        </w:rPr>
        <w:t xml:space="preserve"> 52766-2007 «Дороги автомобильные общего пользования. Элементы обустройства. Общие требования».</w:t>
      </w:r>
    </w:p>
    <w:p w:rsidR="009A5761" w:rsidRDefault="005140F0">
      <w:pPr>
        <w:widowControl w:val="0"/>
        <w:tabs>
          <w:tab w:val="left" w:pos="318"/>
        </w:tabs>
        <w:spacing w:before="200"/>
        <w:contextualSpacing/>
        <w:jc w:val="both"/>
        <w:rPr>
          <w:color w:val="000000"/>
          <w:sz w:val="28"/>
          <w:szCs w:val="28"/>
        </w:rPr>
      </w:pPr>
      <w:r>
        <w:rPr>
          <w:color w:val="000000"/>
          <w:sz w:val="28"/>
          <w:szCs w:val="28"/>
          <w:lang w:eastAsia="ar-SA"/>
        </w:rPr>
        <w:tab/>
      </w:r>
      <w:r>
        <w:rPr>
          <w:color w:val="000000"/>
          <w:sz w:val="28"/>
          <w:szCs w:val="28"/>
          <w:lang w:eastAsia="ar-SA"/>
        </w:rPr>
        <w:tab/>
        <w:t>4.1. Система организации хранения индивидуального автотранспорта может предусматривать:</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хранение в капитальных гаражах - стоянках (наземных, подземных, встроенных и пристроенных);</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хранение в гаражах - стоянках из сборно-разборных конструкций (объект движимого имущества);</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временное хранение на открытых охраняемых и неохраняемых стоянках.</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xml:space="preserve">4.2. Размер земельных участков гаражей и стоянок легковых автомобилей в зависимости от их этажности следует принимать на одно </w:t>
      </w:r>
      <w:proofErr w:type="spellStart"/>
      <w:r>
        <w:rPr>
          <w:rFonts w:ascii="Times New Roman" w:eastAsia="Times New Roman" w:hAnsi="Times New Roman" w:cs="Times New Roman"/>
          <w:kern w:val="0"/>
          <w:sz w:val="28"/>
          <w:szCs w:val="28"/>
          <w:lang w:val="ru-RU" w:eastAsia="ar-SA" w:bidi="ar-SA"/>
        </w:rPr>
        <w:t>машино-место</w:t>
      </w:r>
      <w:proofErr w:type="spellEnd"/>
      <w:r>
        <w:rPr>
          <w:rFonts w:ascii="Times New Roman" w:eastAsia="Times New Roman" w:hAnsi="Times New Roman" w:cs="Times New Roman"/>
          <w:kern w:val="0"/>
          <w:sz w:val="28"/>
          <w:szCs w:val="28"/>
          <w:lang w:val="ru-RU" w:eastAsia="ar-SA" w:bidi="ar-SA"/>
        </w:rPr>
        <w:t>:</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для гаражей:</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одноэтажных ........................................... 30 м</w:t>
      </w:r>
      <w:proofErr w:type="gramStart"/>
      <w:r>
        <w:rPr>
          <w:rFonts w:ascii="Times New Roman" w:eastAsia="Times New Roman" w:hAnsi="Times New Roman" w:cs="Times New Roman"/>
          <w:kern w:val="0"/>
          <w:sz w:val="28"/>
          <w:szCs w:val="28"/>
          <w:lang w:val="ru-RU" w:eastAsia="ar-SA" w:bidi="ar-SA"/>
        </w:rPr>
        <w:t>2</w:t>
      </w:r>
      <w:proofErr w:type="gramEnd"/>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двухэтажных ........................................... 20 м</w:t>
      </w:r>
      <w:proofErr w:type="gramStart"/>
      <w:r>
        <w:rPr>
          <w:rFonts w:ascii="Times New Roman" w:eastAsia="Times New Roman" w:hAnsi="Times New Roman" w:cs="Times New Roman"/>
          <w:kern w:val="0"/>
          <w:sz w:val="28"/>
          <w:szCs w:val="28"/>
          <w:lang w:val="ru-RU" w:eastAsia="ar-SA" w:bidi="ar-SA"/>
        </w:rPr>
        <w:t>2</w:t>
      </w:r>
      <w:proofErr w:type="gramEnd"/>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наземных стоянок ................................ 25 м</w:t>
      </w:r>
      <w:proofErr w:type="gramStart"/>
      <w:r>
        <w:rPr>
          <w:rFonts w:ascii="Times New Roman" w:eastAsia="Times New Roman" w:hAnsi="Times New Roman" w:cs="Times New Roman"/>
          <w:kern w:val="0"/>
          <w:sz w:val="28"/>
          <w:szCs w:val="28"/>
          <w:lang w:val="ru-RU" w:eastAsia="ar-SA" w:bidi="ar-SA"/>
        </w:rPr>
        <w:t>2</w:t>
      </w:r>
      <w:proofErr w:type="gramEnd"/>
      <w:r>
        <w:rPr>
          <w:rFonts w:ascii="Times New Roman" w:eastAsia="Times New Roman" w:hAnsi="Times New Roman" w:cs="Times New Roman"/>
          <w:kern w:val="0"/>
          <w:sz w:val="28"/>
          <w:szCs w:val="28"/>
          <w:lang w:val="ru-RU" w:eastAsia="ar-SA" w:bidi="ar-SA"/>
        </w:rPr>
        <w:t xml:space="preserve"> на 1 автомобиль (с учетом проездов);</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при примыкании участков для стоянки к проезжей части улиц и проездов и продольном расположении автомобилей - 18,0 кв</w:t>
      </w:r>
      <w:proofErr w:type="gramStart"/>
      <w:r>
        <w:rPr>
          <w:rFonts w:ascii="Times New Roman" w:eastAsia="Times New Roman" w:hAnsi="Times New Roman" w:cs="Times New Roman"/>
          <w:kern w:val="0"/>
          <w:sz w:val="28"/>
          <w:szCs w:val="28"/>
          <w:lang w:val="ru-RU" w:eastAsia="ar-SA" w:bidi="ar-SA"/>
        </w:rPr>
        <w:t>.м</w:t>
      </w:r>
      <w:proofErr w:type="gramEnd"/>
      <w:r>
        <w:rPr>
          <w:rFonts w:ascii="Times New Roman" w:eastAsia="Times New Roman" w:hAnsi="Times New Roman" w:cs="Times New Roman"/>
          <w:kern w:val="0"/>
          <w:sz w:val="28"/>
          <w:szCs w:val="28"/>
          <w:lang w:val="ru-RU" w:eastAsia="ar-SA" w:bidi="ar-SA"/>
        </w:rPr>
        <w:t xml:space="preserve"> на автомобиль.</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xml:space="preserve">4.3.  В случае совмещения на земельном участке двух и более видов использования минимальное количество </w:t>
      </w:r>
      <w:proofErr w:type="spellStart"/>
      <w:r>
        <w:rPr>
          <w:rFonts w:ascii="Times New Roman" w:eastAsia="Times New Roman" w:hAnsi="Times New Roman" w:cs="Times New Roman"/>
          <w:kern w:val="0"/>
          <w:sz w:val="28"/>
          <w:szCs w:val="28"/>
          <w:lang w:val="ru-RU" w:eastAsia="ar-SA" w:bidi="ar-SA"/>
        </w:rPr>
        <w:t>машино-мест</w:t>
      </w:r>
      <w:proofErr w:type="spellEnd"/>
      <w:r>
        <w:rPr>
          <w:rFonts w:ascii="Times New Roman" w:eastAsia="Times New Roman" w:hAnsi="Times New Roman" w:cs="Times New Roman"/>
          <w:kern w:val="0"/>
          <w:sz w:val="28"/>
          <w:szCs w:val="28"/>
          <w:lang w:val="ru-RU" w:eastAsia="ar-SA" w:bidi="ar-SA"/>
        </w:rPr>
        <w:t xml:space="preserve"> для хранения индивидуального транспорта определяется на основе долей каждого из видов использования в общей площади земельного участка.</w:t>
      </w:r>
    </w:p>
    <w:p w:rsidR="009A5761" w:rsidRPr="005140F0" w:rsidRDefault="005140F0">
      <w:pPr>
        <w:pStyle w:val="Standard"/>
        <w:spacing w:before="200"/>
        <w:ind w:firstLine="709"/>
        <w:contextualSpacing/>
        <w:jc w:val="both"/>
        <w:rPr>
          <w:lang w:val="ru-RU"/>
        </w:rPr>
      </w:pPr>
      <w:r>
        <w:rPr>
          <w:rFonts w:ascii="Times New Roman" w:eastAsia="Times New Roman" w:hAnsi="Times New Roman" w:cs="Times New Roman"/>
          <w:kern w:val="0"/>
          <w:sz w:val="28"/>
          <w:szCs w:val="28"/>
          <w:lang w:val="ru-RU" w:eastAsia="ar-SA" w:bidi="ar-SA"/>
        </w:rPr>
        <w:t xml:space="preserve">4.4. </w:t>
      </w:r>
      <w:proofErr w:type="spellStart"/>
      <w:proofErr w:type="gramStart"/>
      <w:r>
        <w:rPr>
          <w:rFonts w:ascii="Times New Roman" w:eastAsia="Times New Roman" w:hAnsi="Times New Roman" w:cs="Times New Roman"/>
          <w:kern w:val="0"/>
          <w:sz w:val="28"/>
          <w:szCs w:val="28"/>
          <w:lang w:val="ru-RU" w:eastAsia="ar-SA" w:bidi="ar-SA"/>
        </w:rPr>
        <w:t>Машино-места</w:t>
      </w:r>
      <w:proofErr w:type="spellEnd"/>
      <w:proofErr w:type="gramEnd"/>
      <w:r>
        <w:rPr>
          <w:rFonts w:ascii="Times New Roman" w:eastAsia="Times New Roman" w:hAnsi="Times New Roman" w:cs="Times New Roman"/>
          <w:kern w:val="0"/>
          <w:sz w:val="28"/>
          <w:szCs w:val="28"/>
          <w:lang w:val="ru-RU" w:eastAsia="ar-SA" w:bidi="ar-SA"/>
        </w:rPr>
        <w:t xml:space="preserve"> для хранения индивидуального автотранспорта могут размещаться на отведенном земельном участке или на стоянках-спутниках, расположенных  в пределах квартала и предназначенных для размещения гаражей и автостоянок. За пределами земельного участка может быть размещено не более 50% </w:t>
      </w:r>
      <w:proofErr w:type="gramStart"/>
      <w:r>
        <w:rPr>
          <w:rFonts w:ascii="Times New Roman" w:eastAsia="Times New Roman" w:hAnsi="Times New Roman" w:cs="Times New Roman"/>
          <w:kern w:val="0"/>
          <w:sz w:val="28"/>
          <w:szCs w:val="28"/>
          <w:lang w:val="ru-RU" w:eastAsia="ar-SA" w:bidi="ar-SA"/>
        </w:rPr>
        <w:t>необходимых</w:t>
      </w:r>
      <w:proofErr w:type="gramEnd"/>
      <w:r>
        <w:rPr>
          <w:rFonts w:ascii="Times New Roman" w:eastAsia="Times New Roman" w:hAnsi="Times New Roman" w:cs="Times New Roman"/>
          <w:kern w:val="0"/>
          <w:sz w:val="28"/>
          <w:szCs w:val="28"/>
          <w:lang w:val="ru-RU" w:eastAsia="ar-SA" w:bidi="ar-SA"/>
        </w:rPr>
        <w:t xml:space="preserve"> </w:t>
      </w:r>
      <w:proofErr w:type="spellStart"/>
      <w:r>
        <w:rPr>
          <w:rFonts w:ascii="Times New Roman" w:eastAsia="Times New Roman" w:hAnsi="Times New Roman" w:cs="Times New Roman"/>
          <w:kern w:val="0"/>
          <w:sz w:val="28"/>
          <w:szCs w:val="28"/>
          <w:lang w:val="ru-RU" w:eastAsia="ar-SA" w:bidi="ar-SA"/>
        </w:rPr>
        <w:t>машино-мест</w:t>
      </w:r>
      <w:proofErr w:type="spellEnd"/>
      <w:r>
        <w:rPr>
          <w:rFonts w:ascii="Times New Roman" w:eastAsia="Times New Roman" w:hAnsi="Times New Roman" w:cs="Times New Roman"/>
          <w:kern w:val="0"/>
          <w:sz w:val="28"/>
          <w:szCs w:val="28"/>
          <w:lang w:val="ru-RU" w:eastAsia="ar-SA" w:bidi="ar-SA"/>
        </w:rPr>
        <w:t>. При проектировании стоянок-спутников предусматривается их удаленность:</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для жилых домов в пределах пешеходной доступности не более 500 метров;</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для жилых домов, возводимых в рамках программ развития застроенных территорий – в пределах пешеходной доступности не более 1500 метров;</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для прочих – на примыкающих земельных участках.</w:t>
      </w:r>
    </w:p>
    <w:p w:rsidR="009A5761" w:rsidRPr="005140F0" w:rsidRDefault="005140F0">
      <w:pPr>
        <w:pStyle w:val="Standard"/>
        <w:spacing w:before="200"/>
        <w:ind w:firstLine="709"/>
        <w:contextualSpacing/>
        <w:jc w:val="both"/>
        <w:rPr>
          <w:sz w:val="28"/>
          <w:szCs w:val="28"/>
          <w:lang w:val="ru-RU"/>
        </w:rPr>
      </w:pPr>
      <w:r>
        <w:rPr>
          <w:rFonts w:ascii="Times New Roman" w:eastAsia="Times New Roman" w:hAnsi="Times New Roman" w:cs="Times New Roman"/>
          <w:kern w:val="0"/>
          <w:sz w:val="28"/>
          <w:szCs w:val="28"/>
          <w:lang w:val="ru-RU" w:eastAsia="ar-SA" w:bidi="ar-SA"/>
        </w:rPr>
        <w:t xml:space="preserve">Размещение за пределами земельного участка основного объекта части </w:t>
      </w:r>
      <w:proofErr w:type="spellStart"/>
      <w:r>
        <w:rPr>
          <w:rFonts w:ascii="Times New Roman" w:eastAsia="Times New Roman" w:hAnsi="Times New Roman" w:cs="Times New Roman"/>
          <w:kern w:val="0"/>
          <w:sz w:val="28"/>
          <w:szCs w:val="28"/>
          <w:lang w:val="ru-RU" w:eastAsia="ar-SA" w:bidi="ar-SA"/>
        </w:rPr>
        <w:t>машино-мест</w:t>
      </w:r>
      <w:proofErr w:type="spellEnd"/>
      <w:r>
        <w:rPr>
          <w:rFonts w:ascii="Times New Roman" w:eastAsia="Times New Roman" w:hAnsi="Times New Roman" w:cs="Times New Roman"/>
          <w:kern w:val="0"/>
          <w:sz w:val="28"/>
          <w:szCs w:val="28"/>
          <w:lang w:val="ru-RU" w:eastAsia="ar-SA" w:bidi="ar-SA"/>
        </w:rPr>
        <w:t xml:space="preserve"> в документации по планировке территории должно быть обосновано наличием необходимого количества </w:t>
      </w:r>
      <w:proofErr w:type="spellStart"/>
      <w:r>
        <w:rPr>
          <w:rFonts w:ascii="Times New Roman" w:eastAsia="Times New Roman" w:hAnsi="Times New Roman" w:cs="Times New Roman"/>
          <w:kern w:val="0"/>
          <w:sz w:val="28"/>
          <w:szCs w:val="28"/>
          <w:lang w:val="ru-RU" w:eastAsia="ar-SA" w:bidi="ar-SA"/>
        </w:rPr>
        <w:t>машино-мест</w:t>
      </w:r>
      <w:proofErr w:type="spellEnd"/>
      <w:r>
        <w:rPr>
          <w:rFonts w:ascii="Times New Roman" w:eastAsia="Times New Roman" w:hAnsi="Times New Roman" w:cs="Times New Roman"/>
          <w:kern w:val="0"/>
          <w:sz w:val="28"/>
          <w:szCs w:val="28"/>
          <w:lang w:val="ru-RU" w:eastAsia="ar-SA" w:bidi="ar-SA"/>
        </w:rPr>
        <w:t xml:space="preserve"> или территории для их размещения в границах квартала.</w:t>
      </w:r>
    </w:p>
    <w:p w:rsidR="009A5761" w:rsidRDefault="009A5761">
      <w:pPr>
        <w:spacing w:before="200"/>
        <w:contextualSpacing/>
        <w:rPr>
          <w:color w:val="000000"/>
          <w:sz w:val="28"/>
          <w:szCs w:val="28"/>
        </w:rPr>
      </w:pPr>
    </w:p>
    <w:p w:rsidR="009A5761" w:rsidRDefault="005140F0">
      <w:pPr>
        <w:spacing w:before="200"/>
        <w:contextualSpacing/>
        <w:rPr>
          <w:color w:val="000000"/>
          <w:sz w:val="28"/>
          <w:szCs w:val="28"/>
        </w:rPr>
      </w:pPr>
      <w:r>
        <w:rPr>
          <w:color w:val="000000"/>
          <w:sz w:val="28"/>
          <w:szCs w:val="28"/>
        </w:rPr>
        <w:t xml:space="preserve">Требуемое расчетное количество </w:t>
      </w:r>
      <w:proofErr w:type="spellStart"/>
      <w:proofErr w:type="gramStart"/>
      <w:r>
        <w:rPr>
          <w:color w:val="000000"/>
          <w:sz w:val="28"/>
          <w:szCs w:val="28"/>
        </w:rPr>
        <w:t>машинно-мест</w:t>
      </w:r>
      <w:proofErr w:type="spellEnd"/>
      <w:proofErr w:type="gramEnd"/>
      <w:r>
        <w:rPr>
          <w:color w:val="000000"/>
          <w:sz w:val="28"/>
          <w:szCs w:val="28"/>
        </w:rPr>
        <w:t xml:space="preserve"> для парковки легковых автомобилей:</w:t>
      </w:r>
    </w:p>
    <w:tbl>
      <w:tblPr>
        <w:tblW w:w="9754" w:type="dxa"/>
        <w:tblInd w:w="320" w:type="dxa"/>
        <w:tblCellMar>
          <w:top w:w="75" w:type="dxa"/>
          <w:left w:w="75" w:type="dxa"/>
          <w:bottom w:w="75" w:type="dxa"/>
          <w:right w:w="75" w:type="dxa"/>
        </w:tblCellMar>
        <w:tblLook w:val="0000"/>
      </w:tblPr>
      <w:tblGrid>
        <w:gridCol w:w="4741"/>
        <w:gridCol w:w="2613"/>
        <w:gridCol w:w="2400"/>
      </w:tblGrid>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pStyle w:val="ae"/>
              <w:snapToGrid w:val="0"/>
              <w:spacing w:before="200"/>
              <w:contextualSpacing/>
              <w:jc w:val="center"/>
              <w:rPr>
                <w:color w:val="000000"/>
                <w:sz w:val="28"/>
                <w:szCs w:val="28"/>
              </w:rPr>
            </w:pPr>
            <w:r>
              <w:rPr>
                <w:color w:val="000000"/>
                <w:sz w:val="28"/>
                <w:szCs w:val="28"/>
              </w:rPr>
              <w:t>Наименование территорий, объектов</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pStyle w:val="ae"/>
              <w:snapToGrid w:val="0"/>
              <w:spacing w:before="200"/>
              <w:contextualSpacing/>
              <w:jc w:val="center"/>
              <w:rPr>
                <w:color w:val="000000"/>
                <w:sz w:val="28"/>
                <w:szCs w:val="28"/>
              </w:rPr>
            </w:pPr>
            <w:r>
              <w:rPr>
                <w:color w:val="000000"/>
                <w:sz w:val="28"/>
                <w:szCs w:val="28"/>
              </w:rPr>
              <w:t>Расчетная единица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077271">
            <w:pPr>
              <w:pStyle w:val="ae"/>
              <w:snapToGrid w:val="0"/>
              <w:spacing w:before="200"/>
              <w:contextualSpacing/>
              <w:jc w:val="center"/>
              <w:rPr>
                <w:color w:val="000000"/>
                <w:sz w:val="28"/>
                <w:szCs w:val="28"/>
              </w:rPr>
            </w:pPr>
            <w:r>
              <w:rPr>
                <w:color w:val="000000"/>
                <w:sz w:val="28"/>
                <w:szCs w:val="28"/>
              </w:rPr>
              <w:t xml:space="preserve">Одно </w:t>
            </w:r>
            <w:proofErr w:type="spellStart"/>
            <w:proofErr w:type="gramStart"/>
            <w:r w:rsidR="005140F0">
              <w:rPr>
                <w:color w:val="000000"/>
                <w:sz w:val="28"/>
                <w:szCs w:val="28"/>
              </w:rPr>
              <w:t>машинно-место</w:t>
            </w:r>
            <w:proofErr w:type="spellEnd"/>
            <w:proofErr w:type="gramEnd"/>
            <w:r>
              <w:rPr>
                <w:color w:val="000000"/>
                <w:sz w:val="28"/>
                <w:szCs w:val="28"/>
              </w:rPr>
              <w:t xml:space="preserve"> на следующее число </w:t>
            </w:r>
            <w:r>
              <w:rPr>
                <w:color w:val="000000"/>
                <w:sz w:val="28"/>
                <w:szCs w:val="28"/>
              </w:rPr>
              <w:br/>
              <w:t xml:space="preserve">расчётных </w:t>
            </w:r>
            <w:r w:rsidR="005140F0">
              <w:rPr>
                <w:color w:val="000000"/>
                <w:sz w:val="28"/>
                <w:szCs w:val="28"/>
              </w:rPr>
              <w:t>единиц</w:t>
            </w:r>
          </w:p>
        </w:tc>
      </w:tr>
      <w:tr w:rsidR="009A5761">
        <w:trPr>
          <w:trHeight w:val="76"/>
        </w:trPr>
        <w:tc>
          <w:tcPr>
            <w:tcW w:w="47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snapToGrid w:val="0"/>
              <w:spacing w:before="200"/>
              <w:contextualSpacing/>
              <w:jc w:val="center"/>
              <w:rPr>
                <w:color w:val="000000"/>
                <w:sz w:val="28"/>
                <w:szCs w:val="28"/>
              </w:rPr>
            </w:pPr>
            <w:r>
              <w:rPr>
                <w:color w:val="000000"/>
                <w:sz w:val="28"/>
                <w:szCs w:val="28"/>
              </w:rPr>
              <w:t>1</w:t>
            </w:r>
          </w:p>
        </w:tc>
        <w:tc>
          <w:tcPr>
            <w:tcW w:w="26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snapToGrid w:val="0"/>
              <w:spacing w:before="200"/>
              <w:contextualSpacing/>
              <w:jc w:val="center"/>
              <w:rPr>
                <w:color w:val="000000"/>
                <w:sz w:val="28"/>
                <w:szCs w:val="28"/>
              </w:rPr>
            </w:pPr>
            <w:r>
              <w:rPr>
                <w:color w:val="000000"/>
                <w:sz w:val="28"/>
                <w:szCs w:val="28"/>
              </w:rPr>
              <w:t>2</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snapToGrid w:val="0"/>
              <w:spacing w:before="200"/>
              <w:contextualSpacing/>
              <w:jc w:val="center"/>
              <w:rPr>
                <w:color w:val="000000"/>
                <w:sz w:val="28"/>
                <w:szCs w:val="28"/>
              </w:rPr>
            </w:pPr>
            <w:r>
              <w:rPr>
                <w:color w:val="000000"/>
                <w:sz w:val="28"/>
                <w:szCs w:val="28"/>
              </w:rPr>
              <w:t>3</w:t>
            </w:r>
          </w:p>
        </w:tc>
      </w:tr>
      <w:tr w:rsidR="009A5761">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rsidP="00077271">
            <w:pPr>
              <w:snapToGrid w:val="0"/>
              <w:spacing w:before="200"/>
              <w:contextualSpacing/>
              <w:jc w:val="center"/>
              <w:rPr>
                <w:color w:val="000000"/>
                <w:sz w:val="28"/>
                <w:szCs w:val="28"/>
              </w:rPr>
            </w:pPr>
            <w:r w:rsidRPr="00077271">
              <w:rPr>
                <w:bCs/>
                <w:color w:val="000000"/>
                <w:sz w:val="28"/>
                <w:szCs w:val="28"/>
              </w:rPr>
              <w:t>Здания и сооружения</w:t>
            </w:r>
            <w:r w:rsidR="00077271" w:rsidRPr="00077271">
              <w:rPr>
                <w:bCs/>
                <w:color w:val="000000"/>
                <w:sz w:val="28"/>
                <w:szCs w:val="28"/>
              </w:rPr>
              <w:t xml:space="preserve"> </w:t>
            </w:r>
            <w:r w:rsidRPr="00077271">
              <w:rPr>
                <w:bCs/>
                <w:color w:val="000000"/>
                <w:sz w:val="28"/>
                <w:szCs w:val="28"/>
              </w:rPr>
              <w:t>социального и культурно- бытового назначения</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Административно-общественные учреждения, кредитно-финансовые и юридические учреждения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 работающий</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5</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Научные и проектные организации, высшие и средние специальные учебные заведения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 работающий</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7</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Промышленные предприятия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 xml:space="preserve">1 </w:t>
            </w:r>
            <w:proofErr w:type="gramStart"/>
            <w:r>
              <w:rPr>
                <w:color w:val="000000"/>
                <w:sz w:val="28"/>
                <w:szCs w:val="28"/>
              </w:rPr>
              <w:t>работающий</w:t>
            </w:r>
            <w:proofErr w:type="gramEnd"/>
            <w:r>
              <w:rPr>
                <w:color w:val="000000"/>
                <w:sz w:val="28"/>
                <w:szCs w:val="28"/>
              </w:rPr>
              <w:t xml:space="preserve"> в </w:t>
            </w:r>
            <w:r>
              <w:rPr>
                <w:color w:val="000000"/>
                <w:sz w:val="28"/>
                <w:szCs w:val="28"/>
              </w:rPr>
              <w:br/>
              <w:t>двух смежных сменах</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10</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Больницы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больничные койки</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snapToGrid w:val="0"/>
              <w:spacing w:before="200"/>
              <w:contextualSpacing/>
              <w:jc w:val="center"/>
              <w:rPr>
                <w:color w:val="000000"/>
                <w:sz w:val="28"/>
                <w:szCs w:val="28"/>
              </w:rPr>
            </w:pPr>
            <w:r>
              <w:rPr>
                <w:color w:val="000000"/>
                <w:sz w:val="28"/>
                <w:szCs w:val="28"/>
              </w:rPr>
              <w:t>20</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Поликлиники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 посещение</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35</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Спортивные здания и сооружения с трибунами вместимостью более 500 зрителей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зрительные места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30</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Театры, цирки, кинотеатры, концертные</w:t>
            </w:r>
            <w:r>
              <w:rPr>
                <w:color w:val="000000"/>
                <w:sz w:val="28"/>
                <w:szCs w:val="28"/>
              </w:rPr>
              <w:br/>
              <w:t xml:space="preserve">залы, музеи, выставки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зрительные места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7</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Торговые центры, универмаги, магазины с площадью торговых залов:</w:t>
            </w:r>
          </w:p>
          <w:p w:rsidR="009A5761" w:rsidRDefault="005140F0">
            <w:pPr>
              <w:spacing w:before="200"/>
              <w:contextualSpacing/>
              <w:rPr>
                <w:color w:val="000000"/>
                <w:sz w:val="28"/>
                <w:szCs w:val="28"/>
              </w:rPr>
            </w:pPr>
            <w:r>
              <w:rPr>
                <w:color w:val="000000"/>
                <w:sz w:val="28"/>
                <w:szCs w:val="28"/>
              </w:rPr>
              <w:t>до 1000 м</w:t>
            </w:r>
            <w:proofErr w:type="gramStart"/>
            <w:r>
              <w:rPr>
                <w:color w:val="000000"/>
                <w:sz w:val="28"/>
                <w:szCs w:val="28"/>
              </w:rPr>
              <w:t>2</w:t>
            </w:r>
            <w:proofErr w:type="gramEnd"/>
            <w:r>
              <w:rPr>
                <w:color w:val="000000"/>
                <w:sz w:val="28"/>
                <w:szCs w:val="28"/>
              </w:rPr>
              <w:t xml:space="preserve"> </w:t>
            </w:r>
          </w:p>
          <w:p w:rsidR="009A5761" w:rsidRDefault="005140F0">
            <w:pPr>
              <w:spacing w:before="200"/>
              <w:contextualSpacing/>
              <w:rPr>
                <w:color w:val="000000"/>
                <w:sz w:val="28"/>
                <w:szCs w:val="28"/>
              </w:rPr>
            </w:pPr>
            <w:r>
              <w:rPr>
                <w:color w:val="000000"/>
                <w:sz w:val="28"/>
                <w:szCs w:val="28"/>
              </w:rPr>
              <w:t>более 1000 м</w:t>
            </w:r>
            <w:proofErr w:type="gramStart"/>
            <w:r>
              <w:rPr>
                <w:color w:val="000000"/>
                <w:sz w:val="28"/>
                <w:szCs w:val="28"/>
              </w:rPr>
              <w:t>2</w:t>
            </w:r>
            <w:proofErr w:type="gramEnd"/>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 м</w:t>
            </w:r>
            <w:proofErr w:type="gramStart"/>
            <w:r>
              <w:rPr>
                <w:color w:val="000000"/>
                <w:sz w:val="28"/>
                <w:szCs w:val="28"/>
              </w:rPr>
              <w:t>2</w:t>
            </w:r>
            <w:proofErr w:type="gramEnd"/>
            <w:r>
              <w:rPr>
                <w:color w:val="000000"/>
                <w:sz w:val="28"/>
                <w:szCs w:val="28"/>
              </w:rPr>
              <w:t xml:space="preserve"> торговой </w:t>
            </w:r>
            <w:r>
              <w:rPr>
                <w:color w:val="000000"/>
                <w:sz w:val="28"/>
                <w:szCs w:val="28"/>
              </w:rPr>
              <w:br/>
              <w:t>площади</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A5761" w:rsidRDefault="009A5761">
            <w:pPr>
              <w:snapToGrid w:val="0"/>
              <w:spacing w:before="200"/>
              <w:contextualSpacing/>
              <w:jc w:val="center"/>
              <w:rPr>
                <w:color w:val="000000"/>
                <w:sz w:val="28"/>
                <w:szCs w:val="28"/>
              </w:rPr>
            </w:pPr>
          </w:p>
          <w:p w:rsidR="009A5761" w:rsidRDefault="005140F0">
            <w:pPr>
              <w:spacing w:before="200"/>
              <w:contextualSpacing/>
              <w:jc w:val="center"/>
              <w:rPr>
                <w:color w:val="000000"/>
                <w:sz w:val="28"/>
                <w:szCs w:val="28"/>
              </w:rPr>
            </w:pPr>
            <w:r>
              <w:rPr>
                <w:color w:val="000000"/>
                <w:sz w:val="28"/>
                <w:szCs w:val="28"/>
              </w:rPr>
              <w:t>50</w:t>
            </w:r>
          </w:p>
          <w:p w:rsidR="009A5761" w:rsidRDefault="005140F0">
            <w:pPr>
              <w:spacing w:before="200"/>
              <w:contextualSpacing/>
              <w:jc w:val="center"/>
              <w:rPr>
                <w:color w:val="000000"/>
                <w:sz w:val="28"/>
                <w:szCs w:val="28"/>
              </w:rPr>
            </w:pPr>
            <w:r>
              <w:rPr>
                <w:color w:val="000000"/>
                <w:sz w:val="28"/>
                <w:szCs w:val="28"/>
              </w:rPr>
              <w:t>25</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Рынки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торговые места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6</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Рестораны и кафе, клубы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посадочные места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12</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Гостиницы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спальные места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4</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Станции технического обслуживания, моечные пункты</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посты</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2</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Предприятия общественного питания, </w:t>
            </w:r>
            <w:r>
              <w:rPr>
                <w:color w:val="000000"/>
                <w:sz w:val="28"/>
                <w:szCs w:val="28"/>
              </w:rPr>
              <w:br/>
              <w:t xml:space="preserve">торговли и коммунально-бытового </w:t>
            </w:r>
            <w:r>
              <w:rPr>
                <w:color w:val="000000"/>
                <w:sz w:val="28"/>
                <w:szCs w:val="28"/>
              </w:rPr>
              <w:br/>
              <w:t xml:space="preserve">обслуживания в зонах отдыха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 посетитель и</w:t>
            </w:r>
          </w:p>
          <w:p w:rsidR="009A5761" w:rsidRDefault="005140F0">
            <w:pPr>
              <w:spacing w:before="200"/>
              <w:contextualSpacing/>
              <w:jc w:val="center"/>
              <w:rPr>
                <w:color w:val="000000"/>
                <w:sz w:val="28"/>
                <w:szCs w:val="28"/>
              </w:rPr>
            </w:pPr>
            <w:r>
              <w:rPr>
                <w:color w:val="000000"/>
                <w:sz w:val="28"/>
                <w:szCs w:val="28"/>
              </w:rPr>
              <w:t>1 работник обслуживающего персонала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10</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rPr>
                <w:color w:val="000000"/>
                <w:sz w:val="28"/>
                <w:szCs w:val="28"/>
              </w:rPr>
            </w:pPr>
            <w:r>
              <w:rPr>
                <w:color w:val="000000"/>
                <w:sz w:val="28"/>
                <w:szCs w:val="28"/>
              </w:rPr>
              <w:t xml:space="preserve">Вокзалы всех видов транспорта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 xml:space="preserve">1 пассажир </w:t>
            </w:r>
            <w:r>
              <w:rPr>
                <w:color w:val="000000"/>
                <w:sz w:val="28"/>
                <w:szCs w:val="28"/>
              </w:rPr>
              <w:br/>
              <w:t>дальнего и местного сообщений, прибывающий в час "пик"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snapToGrid w:val="0"/>
              <w:spacing w:before="200"/>
              <w:contextualSpacing/>
              <w:jc w:val="center"/>
              <w:rPr>
                <w:color w:val="000000"/>
                <w:sz w:val="28"/>
                <w:szCs w:val="28"/>
              </w:rPr>
            </w:pPr>
            <w:r>
              <w:rPr>
                <w:color w:val="000000"/>
                <w:sz w:val="28"/>
                <w:szCs w:val="28"/>
              </w:rPr>
              <w:t>10</w:t>
            </w:r>
          </w:p>
        </w:tc>
      </w:tr>
      <w:tr w:rsidR="009A5761">
        <w:trPr>
          <w:trHeight w:val="20"/>
        </w:trPr>
        <w:tc>
          <w:tcPr>
            <w:tcW w:w="9754" w:type="dxa"/>
            <w:gridSpan w:val="3"/>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rsidP="00077271">
            <w:pPr>
              <w:tabs>
                <w:tab w:val="left" w:pos="1005"/>
              </w:tabs>
              <w:snapToGrid w:val="0"/>
              <w:spacing w:before="200"/>
              <w:contextualSpacing/>
              <w:jc w:val="center"/>
              <w:rPr>
                <w:color w:val="000000"/>
                <w:sz w:val="28"/>
                <w:szCs w:val="28"/>
              </w:rPr>
            </w:pPr>
            <w:r w:rsidRPr="00077271">
              <w:rPr>
                <w:bCs/>
                <w:color w:val="000000"/>
                <w:sz w:val="28"/>
                <w:szCs w:val="28"/>
              </w:rPr>
              <w:t>Рекреационные территории и объекты отдыха</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Пляжи и парки в зонах отдыха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 посетитель</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5</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Парки культуры и отдыха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 посетитель</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15</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Лесопарки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 посетитель</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10</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Базы кратковременного отдыха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 посетитель</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7</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Дома отдыха и санатории, санатории, профилактории, базы отдыха предприятий и туристские базы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 xml:space="preserve">1 отдыхающий и </w:t>
            </w:r>
            <w:r>
              <w:rPr>
                <w:color w:val="000000"/>
                <w:sz w:val="28"/>
                <w:szCs w:val="28"/>
              </w:rPr>
              <w:br/>
              <w:t>1 работник обслуживающего персонала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20</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Гостиницы (туристские и курортные)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спальные места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4</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Мотели и кемпинги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спальные места</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4</w:t>
            </w:r>
          </w:p>
        </w:tc>
      </w:tr>
      <w:tr w:rsidR="009A5761">
        <w:trPr>
          <w:trHeight w:val="20"/>
        </w:trPr>
        <w:tc>
          <w:tcPr>
            <w:tcW w:w="4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rPr>
                <w:color w:val="000000"/>
                <w:sz w:val="28"/>
                <w:szCs w:val="28"/>
              </w:rPr>
            </w:pPr>
            <w:r>
              <w:rPr>
                <w:color w:val="000000"/>
                <w:sz w:val="28"/>
                <w:szCs w:val="28"/>
              </w:rPr>
              <w:t xml:space="preserve">Садоводческие товарищества </w:t>
            </w:r>
          </w:p>
        </w:tc>
        <w:tc>
          <w:tcPr>
            <w:tcW w:w="2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 участок</w:t>
            </w:r>
          </w:p>
        </w:tc>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761" w:rsidRDefault="005140F0">
            <w:pPr>
              <w:tabs>
                <w:tab w:val="left" w:pos="1005"/>
              </w:tabs>
              <w:snapToGrid w:val="0"/>
              <w:spacing w:before="200"/>
              <w:contextualSpacing/>
              <w:jc w:val="center"/>
              <w:rPr>
                <w:color w:val="000000"/>
                <w:sz w:val="28"/>
                <w:szCs w:val="28"/>
              </w:rPr>
            </w:pPr>
            <w:r>
              <w:rPr>
                <w:color w:val="000000"/>
                <w:sz w:val="28"/>
                <w:szCs w:val="28"/>
              </w:rPr>
              <w:t>1</w:t>
            </w:r>
          </w:p>
        </w:tc>
      </w:tr>
    </w:tbl>
    <w:p w:rsidR="009A5761" w:rsidRPr="005140F0" w:rsidRDefault="005140F0">
      <w:pPr>
        <w:pStyle w:val="Standard"/>
        <w:spacing w:before="200"/>
        <w:contextualSpacing/>
        <w:jc w:val="center"/>
        <w:rPr>
          <w:sz w:val="28"/>
          <w:szCs w:val="28"/>
          <w:lang w:val="ru-RU"/>
        </w:rPr>
      </w:pPr>
      <w:r>
        <w:rPr>
          <w:rFonts w:ascii="Times New Roman" w:eastAsia="Times New Roman" w:hAnsi="Times New Roman" w:cs="Times New Roman"/>
          <w:kern w:val="0"/>
          <w:sz w:val="28"/>
          <w:szCs w:val="28"/>
          <w:lang w:val="ru-RU" w:eastAsia="ar-SA" w:bidi="ar-SA"/>
        </w:rPr>
        <w:t>Расстояния от наземных и наземно-подземных гаражей и</w:t>
      </w:r>
    </w:p>
    <w:p w:rsidR="009A5761" w:rsidRPr="005140F0" w:rsidRDefault="005140F0">
      <w:pPr>
        <w:pStyle w:val="Standard"/>
        <w:spacing w:before="200"/>
        <w:contextualSpacing/>
        <w:jc w:val="center"/>
        <w:rPr>
          <w:sz w:val="28"/>
          <w:szCs w:val="28"/>
          <w:lang w:val="ru-RU"/>
        </w:rPr>
      </w:pPr>
      <w:r>
        <w:rPr>
          <w:rFonts w:ascii="Times New Roman" w:eastAsia="Times New Roman" w:hAnsi="Times New Roman" w:cs="Times New Roman"/>
          <w:kern w:val="0"/>
          <w:sz w:val="28"/>
          <w:szCs w:val="28"/>
          <w:lang w:val="ru-RU" w:eastAsia="ar-SA" w:bidi="ar-SA"/>
        </w:rPr>
        <w:t>открытых автостоянок, предназначенных для постоянного и временного хранения легковых автомобилей (по СП 42.13330.2011)</w:t>
      </w:r>
    </w:p>
    <w:tbl>
      <w:tblPr>
        <w:tblW w:w="10075" w:type="dxa"/>
        <w:tblLayout w:type="fixed"/>
        <w:tblCellMar>
          <w:left w:w="10" w:type="dxa"/>
          <w:right w:w="10" w:type="dxa"/>
        </w:tblCellMar>
        <w:tblLook w:val="0000"/>
      </w:tblPr>
      <w:tblGrid>
        <w:gridCol w:w="4121"/>
        <w:gridCol w:w="1134"/>
        <w:gridCol w:w="992"/>
        <w:gridCol w:w="993"/>
        <w:gridCol w:w="1275"/>
        <w:gridCol w:w="1560"/>
      </w:tblGrid>
      <w:tr w:rsidR="009A5761" w:rsidTr="00077271">
        <w:tc>
          <w:tcPr>
            <w:tcW w:w="4121" w:type="dxa"/>
            <w:vMerge w:val="restart"/>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Pr="005140F0" w:rsidRDefault="005140F0">
            <w:pPr>
              <w:pStyle w:val="Standard"/>
              <w:spacing w:before="200"/>
              <w:ind w:left="141" w:right="-2"/>
              <w:contextualSpacing/>
              <w:jc w:val="center"/>
              <w:rPr>
                <w:sz w:val="28"/>
                <w:szCs w:val="28"/>
                <w:lang w:val="ru-RU"/>
              </w:rPr>
            </w:pPr>
            <w:r>
              <w:rPr>
                <w:rFonts w:ascii="Times New Roman" w:eastAsia="Arial" w:hAnsi="Times New Roman" w:cs="Times New Roman"/>
                <w:sz w:val="28"/>
                <w:szCs w:val="28"/>
                <w:lang w:val="ru-RU"/>
              </w:rPr>
              <w:t>Объекты, до которых</w:t>
            </w:r>
          </w:p>
          <w:p w:rsidR="009A5761" w:rsidRPr="005140F0" w:rsidRDefault="005140F0">
            <w:pPr>
              <w:pStyle w:val="Standard"/>
              <w:spacing w:before="200"/>
              <w:ind w:left="141" w:right="-2"/>
              <w:contextualSpacing/>
              <w:jc w:val="center"/>
              <w:rPr>
                <w:sz w:val="28"/>
                <w:szCs w:val="28"/>
                <w:lang w:val="ru-RU"/>
              </w:rPr>
            </w:pPr>
            <w:r>
              <w:rPr>
                <w:rFonts w:ascii="Times New Roman" w:eastAsia="Arial" w:hAnsi="Times New Roman" w:cs="Times New Roman"/>
                <w:sz w:val="28"/>
                <w:szCs w:val="28"/>
                <w:lang w:val="ru-RU"/>
              </w:rPr>
              <w:t>определяется расстояние</w:t>
            </w:r>
          </w:p>
        </w:tc>
        <w:tc>
          <w:tcPr>
            <w:tcW w:w="5954" w:type="dxa"/>
            <w:gridSpan w:val="5"/>
            <w:tcBorders>
              <w:top w:val="single" w:sz="2" w:space="0" w:color="00000A"/>
              <w:left w:val="single" w:sz="2" w:space="0" w:color="00000A"/>
              <w:bottom w:val="single" w:sz="2" w:space="0" w:color="00000A"/>
              <w:right w:val="single" w:sz="2" w:space="0" w:color="000000"/>
            </w:tcBorders>
            <w:shd w:val="clear" w:color="auto" w:fill="FFFFFF"/>
          </w:tcPr>
          <w:p w:rsidR="009A5761" w:rsidRPr="005140F0" w:rsidRDefault="005140F0">
            <w:pPr>
              <w:pStyle w:val="Standard"/>
              <w:spacing w:before="200"/>
              <w:ind w:left="141"/>
              <w:contextualSpacing/>
              <w:jc w:val="center"/>
              <w:rPr>
                <w:sz w:val="28"/>
                <w:szCs w:val="28"/>
                <w:lang w:val="ru-RU"/>
              </w:rPr>
            </w:pPr>
            <w:r>
              <w:rPr>
                <w:rFonts w:ascii="Times New Roman" w:eastAsia="Arial" w:hAnsi="Times New Roman" w:cs="Times New Roman"/>
                <w:sz w:val="28"/>
                <w:szCs w:val="28"/>
                <w:lang w:val="ru-RU"/>
              </w:rPr>
              <w:t xml:space="preserve">Расстояние в </w:t>
            </w:r>
            <w:proofErr w:type="gramStart"/>
            <w:r>
              <w:rPr>
                <w:rFonts w:ascii="Times New Roman" w:eastAsia="Arial" w:hAnsi="Times New Roman" w:cs="Times New Roman"/>
                <w:sz w:val="28"/>
                <w:szCs w:val="28"/>
                <w:lang w:val="ru-RU"/>
              </w:rPr>
              <w:t>м</w:t>
            </w:r>
            <w:proofErr w:type="gramEnd"/>
            <w:r>
              <w:rPr>
                <w:rFonts w:ascii="Times New Roman" w:eastAsia="Arial" w:hAnsi="Times New Roman" w:cs="Times New Roman"/>
                <w:sz w:val="28"/>
                <w:szCs w:val="28"/>
                <w:lang w:val="ru-RU"/>
              </w:rPr>
              <w:t>., не менее</w:t>
            </w:r>
          </w:p>
        </w:tc>
      </w:tr>
      <w:tr w:rsidR="009A5761" w:rsidTr="00077271">
        <w:tc>
          <w:tcPr>
            <w:tcW w:w="4121" w:type="dxa"/>
            <w:vMerge/>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Default="009A5761">
            <w:pPr>
              <w:spacing w:before="200"/>
              <w:ind w:left="141"/>
              <w:contextualSpacing/>
              <w:rPr>
                <w:color w:val="000000"/>
                <w:sz w:val="28"/>
                <w:szCs w:val="28"/>
              </w:rPr>
            </w:pPr>
          </w:p>
        </w:tc>
        <w:tc>
          <w:tcPr>
            <w:tcW w:w="5954" w:type="dxa"/>
            <w:gridSpan w:val="5"/>
            <w:tcBorders>
              <w:top w:val="single" w:sz="2" w:space="0" w:color="00000A"/>
              <w:left w:val="single" w:sz="2" w:space="0" w:color="00000A"/>
              <w:bottom w:val="single" w:sz="2" w:space="0" w:color="00000A"/>
              <w:right w:val="single" w:sz="2" w:space="0" w:color="000000"/>
            </w:tcBorders>
            <w:shd w:val="clear" w:color="auto" w:fill="FFFFFF"/>
          </w:tcPr>
          <w:p w:rsidR="009A5761" w:rsidRPr="005140F0" w:rsidRDefault="005140F0">
            <w:pPr>
              <w:pStyle w:val="Standard"/>
              <w:spacing w:before="200"/>
              <w:ind w:left="141"/>
              <w:contextualSpacing/>
              <w:jc w:val="center"/>
              <w:rPr>
                <w:sz w:val="28"/>
                <w:szCs w:val="28"/>
                <w:lang w:val="ru-RU"/>
              </w:rPr>
            </w:pPr>
            <w:r>
              <w:rPr>
                <w:rFonts w:ascii="Times New Roman" w:eastAsia="Arial" w:hAnsi="Times New Roman" w:cs="Times New Roman"/>
                <w:sz w:val="28"/>
                <w:szCs w:val="28"/>
                <w:lang w:val="ru-RU"/>
              </w:rPr>
              <w:t>от гаражей и открытых автостоянок при числе легковых автомобилей</w:t>
            </w:r>
          </w:p>
        </w:tc>
      </w:tr>
      <w:tr w:rsidR="009A5761" w:rsidTr="00077271">
        <w:tc>
          <w:tcPr>
            <w:tcW w:w="4121" w:type="dxa"/>
            <w:vMerge/>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Default="009A5761">
            <w:pPr>
              <w:spacing w:before="200"/>
              <w:ind w:left="141"/>
              <w:contextualSpacing/>
              <w:rPr>
                <w:color w:val="000000"/>
                <w:sz w:val="28"/>
                <w:szCs w:val="28"/>
              </w:rPr>
            </w:pPr>
          </w:p>
        </w:tc>
        <w:tc>
          <w:tcPr>
            <w:tcW w:w="1134"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Pr="00077271" w:rsidRDefault="00077271" w:rsidP="00077271">
            <w:pPr>
              <w:pStyle w:val="Standard"/>
              <w:spacing w:before="200"/>
              <w:ind w:right="-2"/>
              <w:contextualSpacing/>
              <w:jc w:val="center"/>
              <w:rPr>
                <w:sz w:val="28"/>
                <w:szCs w:val="28"/>
              </w:rPr>
            </w:pPr>
            <w:r>
              <w:rPr>
                <w:rFonts w:ascii="Times New Roman" w:eastAsia="Arial" w:hAnsi="Times New Roman" w:cs="Times New Roman"/>
                <w:sz w:val="28"/>
                <w:szCs w:val="28"/>
              </w:rPr>
              <w:t xml:space="preserve">10 и </w:t>
            </w:r>
            <w:proofErr w:type="spellStart"/>
            <w:r w:rsidR="005140F0" w:rsidRPr="00077271">
              <w:rPr>
                <w:rFonts w:ascii="Times New Roman" w:eastAsia="Arial" w:hAnsi="Times New Roman" w:cs="Times New Roman"/>
                <w:sz w:val="28"/>
                <w:szCs w:val="28"/>
              </w:rPr>
              <w:t>менее</w:t>
            </w:r>
            <w:proofErr w:type="spellEnd"/>
          </w:p>
        </w:tc>
        <w:tc>
          <w:tcPr>
            <w:tcW w:w="992"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Pr="00077271" w:rsidRDefault="005140F0" w:rsidP="00077271">
            <w:pPr>
              <w:pStyle w:val="Standard"/>
              <w:spacing w:before="200"/>
              <w:ind w:right="-2"/>
              <w:contextualSpacing/>
              <w:jc w:val="center"/>
              <w:rPr>
                <w:sz w:val="28"/>
                <w:szCs w:val="28"/>
              </w:rPr>
            </w:pPr>
            <w:r w:rsidRPr="00077271">
              <w:rPr>
                <w:rFonts w:ascii="Times New Roman" w:eastAsia="Arial" w:hAnsi="Times New Roman" w:cs="Times New Roman"/>
                <w:sz w:val="28"/>
                <w:szCs w:val="28"/>
              </w:rPr>
              <w:t>11-50</w:t>
            </w:r>
          </w:p>
        </w:tc>
        <w:tc>
          <w:tcPr>
            <w:tcW w:w="993"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Pr="00077271" w:rsidRDefault="005140F0" w:rsidP="00077271">
            <w:pPr>
              <w:pStyle w:val="Standard"/>
              <w:spacing w:before="200"/>
              <w:ind w:right="-2"/>
              <w:contextualSpacing/>
              <w:jc w:val="center"/>
              <w:rPr>
                <w:sz w:val="28"/>
                <w:szCs w:val="28"/>
              </w:rPr>
            </w:pPr>
            <w:r w:rsidRPr="00077271">
              <w:rPr>
                <w:rFonts w:ascii="Times New Roman" w:eastAsia="Arial" w:hAnsi="Times New Roman" w:cs="Times New Roman"/>
                <w:sz w:val="28"/>
                <w:szCs w:val="28"/>
              </w:rPr>
              <w:t>51- 100</w:t>
            </w:r>
          </w:p>
        </w:tc>
        <w:tc>
          <w:tcPr>
            <w:tcW w:w="1275"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Pr="00077271" w:rsidRDefault="005140F0" w:rsidP="00077271">
            <w:pPr>
              <w:pStyle w:val="Standard"/>
              <w:spacing w:before="200"/>
              <w:ind w:right="-2"/>
              <w:contextualSpacing/>
              <w:jc w:val="center"/>
              <w:rPr>
                <w:sz w:val="28"/>
                <w:szCs w:val="28"/>
              </w:rPr>
            </w:pPr>
            <w:r w:rsidRPr="00077271">
              <w:rPr>
                <w:rFonts w:ascii="Times New Roman" w:eastAsia="Arial" w:hAnsi="Times New Roman" w:cs="Times New Roman"/>
                <w:sz w:val="28"/>
                <w:szCs w:val="28"/>
              </w:rPr>
              <w:t>101- 300</w:t>
            </w:r>
          </w:p>
        </w:tc>
        <w:tc>
          <w:tcPr>
            <w:tcW w:w="1560" w:type="dxa"/>
            <w:tcBorders>
              <w:top w:val="single" w:sz="2" w:space="0" w:color="00000A"/>
              <w:left w:val="single" w:sz="2" w:space="0" w:color="00000A"/>
              <w:bottom w:val="single" w:sz="2" w:space="0" w:color="00000A"/>
              <w:right w:val="single" w:sz="2" w:space="0" w:color="00000A"/>
            </w:tcBorders>
            <w:shd w:val="clear" w:color="auto" w:fill="FFFFFF"/>
            <w:vAlign w:val="center"/>
          </w:tcPr>
          <w:p w:rsidR="009A5761" w:rsidRPr="00077271" w:rsidRDefault="005140F0" w:rsidP="00077271">
            <w:pPr>
              <w:pStyle w:val="Standard"/>
              <w:spacing w:before="200"/>
              <w:ind w:right="-2"/>
              <w:contextualSpacing/>
              <w:jc w:val="center"/>
              <w:rPr>
                <w:sz w:val="28"/>
                <w:szCs w:val="28"/>
              </w:rPr>
            </w:pPr>
            <w:r w:rsidRPr="00077271">
              <w:rPr>
                <w:rFonts w:ascii="Times New Roman" w:eastAsia="Arial" w:hAnsi="Times New Roman" w:cs="Times New Roman"/>
                <w:sz w:val="28"/>
                <w:szCs w:val="28"/>
                <w:lang w:val="ru-RU"/>
              </w:rPr>
              <w:t>свыше 300</w:t>
            </w:r>
          </w:p>
        </w:tc>
      </w:tr>
      <w:tr w:rsidR="009A5761" w:rsidTr="00077271">
        <w:tc>
          <w:tcPr>
            <w:tcW w:w="4121" w:type="dxa"/>
            <w:tcBorders>
              <w:top w:val="single" w:sz="2" w:space="0" w:color="00000A"/>
              <w:left w:val="single" w:sz="2" w:space="0" w:color="00000A"/>
              <w:bottom w:val="single" w:sz="4" w:space="0" w:color="00000A"/>
              <w:right w:val="single" w:sz="2" w:space="0" w:color="00000A"/>
            </w:tcBorders>
            <w:shd w:val="clear" w:color="auto" w:fill="FFFFFF"/>
          </w:tcPr>
          <w:p w:rsidR="009A5761" w:rsidRPr="005140F0" w:rsidRDefault="005140F0">
            <w:pPr>
              <w:pStyle w:val="Standard"/>
              <w:spacing w:before="200"/>
              <w:ind w:left="141" w:right="-2"/>
              <w:contextualSpacing/>
              <w:jc w:val="both"/>
              <w:rPr>
                <w:sz w:val="28"/>
                <w:szCs w:val="28"/>
                <w:lang w:val="ru-RU"/>
              </w:rPr>
            </w:pPr>
            <w:r>
              <w:rPr>
                <w:rFonts w:ascii="Times New Roman" w:eastAsia="Arial" w:hAnsi="Times New Roman" w:cs="Times New Roman"/>
                <w:sz w:val="28"/>
                <w:szCs w:val="28"/>
                <w:lang w:val="ru-RU"/>
              </w:rPr>
              <w:t>Фасады жилых домов и торцы с окнами</w:t>
            </w:r>
          </w:p>
        </w:tc>
        <w:tc>
          <w:tcPr>
            <w:tcW w:w="1134" w:type="dxa"/>
            <w:tcBorders>
              <w:top w:val="single" w:sz="2"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10</w:t>
            </w:r>
          </w:p>
        </w:tc>
        <w:tc>
          <w:tcPr>
            <w:tcW w:w="992" w:type="dxa"/>
            <w:tcBorders>
              <w:top w:val="single" w:sz="2"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15</w:t>
            </w:r>
          </w:p>
        </w:tc>
        <w:tc>
          <w:tcPr>
            <w:tcW w:w="993" w:type="dxa"/>
            <w:tcBorders>
              <w:top w:val="single" w:sz="2"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25</w:t>
            </w:r>
          </w:p>
        </w:tc>
        <w:tc>
          <w:tcPr>
            <w:tcW w:w="1275" w:type="dxa"/>
            <w:tcBorders>
              <w:top w:val="single" w:sz="2"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35</w:t>
            </w:r>
          </w:p>
        </w:tc>
        <w:tc>
          <w:tcPr>
            <w:tcW w:w="1560" w:type="dxa"/>
            <w:tcBorders>
              <w:top w:val="single" w:sz="2"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lang w:val="ru-RU"/>
              </w:rPr>
              <w:t>50</w:t>
            </w:r>
          </w:p>
        </w:tc>
      </w:tr>
      <w:tr w:rsidR="009A5761" w:rsidTr="00077271">
        <w:tc>
          <w:tcPr>
            <w:tcW w:w="4121" w:type="dxa"/>
            <w:tcBorders>
              <w:top w:val="single" w:sz="4" w:space="0" w:color="00000A"/>
              <w:left w:val="single" w:sz="2" w:space="0" w:color="00000A"/>
              <w:bottom w:val="single" w:sz="4" w:space="0" w:color="00000A"/>
              <w:right w:val="single" w:sz="2" w:space="0" w:color="00000A"/>
            </w:tcBorders>
            <w:shd w:val="clear" w:color="auto" w:fill="FFFFFF"/>
          </w:tcPr>
          <w:p w:rsidR="009A5761" w:rsidRPr="005140F0" w:rsidRDefault="005140F0">
            <w:pPr>
              <w:pStyle w:val="Standard"/>
              <w:spacing w:before="200"/>
              <w:ind w:left="141" w:right="-2"/>
              <w:contextualSpacing/>
              <w:jc w:val="both"/>
              <w:rPr>
                <w:sz w:val="28"/>
                <w:szCs w:val="28"/>
                <w:lang w:val="ru-RU"/>
              </w:rPr>
            </w:pPr>
            <w:r>
              <w:rPr>
                <w:rFonts w:ascii="Times New Roman" w:eastAsia="Arial" w:hAnsi="Times New Roman" w:cs="Times New Roman"/>
                <w:sz w:val="28"/>
                <w:szCs w:val="28"/>
                <w:lang w:val="ru-RU"/>
              </w:rPr>
              <w:t>Торцы жилых домов без окон</w:t>
            </w:r>
          </w:p>
        </w:tc>
        <w:tc>
          <w:tcPr>
            <w:tcW w:w="1134"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10</w:t>
            </w:r>
          </w:p>
        </w:tc>
        <w:tc>
          <w:tcPr>
            <w:tcW w:w="992"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10</w:t>
            </w:r>
          </w:p>
        </w:tc>
        <w:tc>
          <w:tcPr>
            <w:tcW w:w="993"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15</w:t>
            </w:r>
          </w:p>
        </w:tc>
        <w:tc>
          <w:tcPr>
            <w:tcW w:w="1275"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25</w:t>
            </w:r>
          </w:p>
        </w:tc>
        <w:tc>
          <w:tcPr>
            <w:tcW w:w="1560"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lang w:val="ru-RU"/>
              </w:rPr>
              <w:t>35</w:t>
            </w:r>
          </w:p>
        </w:tc>
      </w:tr>
      <w:tr w:rsidR="009A5761" w:rsidTr="00077271">
        <w:tc>
          <w:tcPr>
            <w:tcW w:w="4121" w:type="dxa"/>
            <w:tcBorders>
              <w:top w:val="single" w:sz="4" w:space="0" w:color="00000A"/>
              <w:left w:val="single" w:sz="2" w:space="0" w:color="00000A"/>
              <w:bottom w:val="single" w:sz="4" w:space="0" w:color="00000A"/>
              <w:right w:val="single" w:sz="2" w:space="0" w:color="00000A"/>
            </w:tcBorders>
            <w:shd w:val="clear" w:color="auto" w:fill="FFFFFF"/>
          </w:tcPr>
          <w:p w:rsidR="009A5761" w:rsidRDefault="005140F0">
            <w:pPr>
              <w:pStyle w:val="Standard"/>
              <w:spacing w:before="200"/>
              <w:ind w:left="141" w:right="-2"/>
              <w:contextualSpacing/>
              <w:jc w:val="both"/>
              <w:rPr>
                <w:sz w:val="28"/>
                <w:szCs w:val="28"/>
              </w:rPr>
            </w:pPr>
            <w:proofErr w:type="spellStart"/>
            <w:r>
              <w:rPr>
                <w:rFonts w:ascii="Times New Roman" w:eastAsia="Arial" w:hAnsi="Times New Roman" w:cs="Times New Roman"/>
                <w:sz w:val="28"/>
                <w:szCs w:val="28"/>
              </w:rPr>
              <w:t>Общественные</w:t>
            </w:r>
            <w:proofErr w:type="spellEnd"/>
            <w:r>
              <w:rPr>
                <w:rFonts w:ascii="Times New Roman" w:eastAsia="Arial" w:hAnsi="Times New Roman" w:cs="Times New Roman"/>
                <w:sz w:val="28"/>
                <w:szCs w:val="28"/>
              </w:rPr>
              <w:t xml:space="preserve"> </w:t>
            </w:r>
            <w:proofErr w:type="spellStart"/>
            <w:r>
              <w:rPr>
                <w:rFonts w:ascii="Times New Roman" w:eastAsia="Arial" w:hAnsi="Times New Roman" w:cs="Times New Roman"/>
                <w:sz w:val="28"/>
                <w:szCs w:val="28"/>
              </w:rPr>
              <w:t>здания</w:t>
            </w:r>
            <w:proofErr w:type="spellEnd"/>
          </w:p>
        </w:tc>
        <w:tc>
          <w:tcPr>
            <w:tcW w:w="1134"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10</w:t>
            </w:r>
          </w:p>
        </w:tc>
        <w:tc>
          <w:tcPr>
            <w:tcW w:w="992"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10</w:t>
            </w:r>
          </w:p>
        </w:tc>
        <w:tc>
          <w:tcPr>
            <w:tcW w:w="993"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15</w:t>
            </w:r>
          </w:p>
        </w:tc>
        <w:tc>
          <w:tcPr>
            <w:tcW w:w="1275"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25</w:t>
            </w:r>
          </w:p>
        </w:tc>
        <w:tc>
          <w:tcPr>
            <w:tcW w:w="1560"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lang w:val="ru-RU"/>
              </w:rPr>
              <w:t>50</w:t>
            </w:r>
          </w:p>
        </w:tc>
      </w:tr>
      <w:tr w:rsidR="009A5761" w:rsidTr="00077271">
        <w:tc>
          <w:tcPr>
            <w:tcW w:w="4121" w:type="dxa"/>
            <w:tcBorders>
              <w:top w:val="single" w:sz="4" w:space="0" w:color="00000A"/>
              <w:left w:val="single" w:sz="2" w:space="0" w:color="00000A"/>
              <w:bottom w:val="single" w:sz="4" w:space="0" w:color="00000A"/>
              <w:right w:val="single" w:sz="2" w:space="0" w:color="00000A"/>
            </w:tcBorders>
            <w:shd w:val="clear" w:color="auto" w:fill="FFFFFF"/>
          </w:tcPr>
          <w:p w:rsidR="009A5761" w:rsidRPr="005140F0" w:rsidRDefault="005140F0">
            <w:pPr>
              <w:pStyle w:val="Standard"/>
              <w:spacing w:before="200"/>
              <w:ind w:left="141" w:right="-2"/>
              <w:contextualSpacing/>
              <w:jc w:val="both"/>
              <w:rPr>
                <w:sz w:val="28"/>
                <w:szCs w:val="28"/>
                <w:lang w:val="ru-RU"/>
              </w:rPr>
            </w:pPr>
            <w:r>
              <w:rPr>
                <w:rFonts w:ascii="Times New Roman" w:eastAsia="Arial" w:hAnsi="Times New Roman" w:cs="Times New Roman"/>
                <w:sz w:val="28"/>
                <w:szCs w:val="28"/>
                <w:lang w:val="ru-RU"/>
              </w:rPr>
              <w:t>Де</w:t>
            </w:r>
            <w:r w:rsidR="00077271">
              <w:rPr>
                <w:rFonts w:ascii="Times New Roman" w:eastAsia="Arial" w:hAnsi="Times New Roman" w:cs="Times New Roman"/>
                <w:sz w:val="28"/>
                <w:szCs w:val="28"/>
                <w:lang w:val="ru-RU"/>
              </w:rPr>
              <w:t>тские и образовательные учрежде</w:t>
            </w:r>
            <w:r>
              <w:rPr>
                <w:rFonts w:ascii="Times New Roman" w:eastAsia="Arial" w:hAnsi="Times New Roman" w:cs="Times New Roman"/>
                <w:sz w:val="28"/>
                <w:szCs w:val="28"/>
                <w:lang w:val="ru-RU"/>
              </w:rPr>
              <w:t>ния, площадки для отдыха, игр, спорта</w:t>
            </w:r>
          </w:p>
        </w:tc>
        <w:tc>
          <w:tcPr>
            <w:tcW w:w="1134"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25</w:t>
            </w:r>
          </w:p>
        </w:tc>
        <w:tc>
          <w:tcPr>
            <w:tcW w:w="992"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50</w:t>
            </w:r>
          </w:p>
        </w:tc>
        <w:tc>
          <w:tcPr>
            <w:tcW w:w="993"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50</w:t>
            </w:r>
          </w:p>
        </w:tc>
        <w:tc>
          <w:tcPr>
            <w:tcW w:w="1275"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50</w:t>
            </w:r>
          </w:p>
        </w:tc>
        <w:tc>
          <w:tcPr>
            <w:tcW w:w="1560"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lang w:val="ru-RU"/>
              </w:rPr>
              <w:t>50</w:t>
            </w:r>
          </w:p>
        </w:tc>
      </w:tr>
      <w:tr w:rsidR="009A5761" w:rsidTr="00077271">
        <w:tc>
          <w:tcPr>
            <w:tcW w:w="4121" w:type="dxa"/>
            <w:tcBorders>
              <w:top w:val="single" w:sz="4" w:space="0" w:color="00000A"/>
              <w:left w:val="single" w:sz="2" w:space="0" w:color="00000A"/>
              <w:bottom w:val="single" w:sz="4" w:space="0" w:color="00000A"/>
              <w:right w:val="single" w:sz="2" w:space="0" w:color="00000A"/>
            </w:tcBorders>
            <w:shd w:val="clear" w:color="auto" w:fill="FFFFFF"/>
          </w:tcPr>
          <w:p w:rsidR="009A5761" w:rsidRPr="005140F0" w:rsidRDefault="005140F0">
            <w:pPr>
              <w:pStyle w:val="Standard"/>
              <w:spacing w:before="200"/>
              <w:ind w:left="141" w:right="-2"/>
              <w:contextualSpacing/>
              <w:jc w:val="both"/>
              <w:rPr>
                <w:sz w:val="28"/>
                <w:szCs w:val="28"/>
                <w:lang w:val="ru-RU"/>
              </w:rPr>
            </w:pPr>
            <w:r>
              <w:rPr>
                <w:rFonts w:ascii="Times New Roman" w:eastAsia="Arial" w:hAnsi="Times New Roman" w:cs="Times New Roman"/>
                <w:sz w:val="28"/>
                <w:szCs w:val="28"/>
                <w:lang w:val="ru-RU"/>
              </w:rPr>
              <w:t xml:space="preserve">Лечебные учреждения стационарного </w:t>
            </w:r>
            <w:r>
              <w:rPr>
                <w:rFonts w:ascii="Times New Roman" w:eastAsia="Arial" w:hAnsi="Times New Roman" w:cs="Times New Roman"/>
                <w:sz w:val="28"/>
                <w:szCs w:val="28"/>
                <w:lang w:val="ru-RU"/>
              </w:rPr>
              <w:br/>
              <w:t>типа, открытые спортивные сооружения общего пользования, места отдыха (сады, скверы, парки)</w:t>
            </w:r>
          </w:p>
        </w:tc>
        <w:tc>
          <w:tcPr>
            <w:tcW w:w="1134"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25</w:t>
            </w:r>
          </w:p>
        </w:tc>
        <w:tc>
          <w:tcPr>
            <w:tcW w:w="992" w:type="dxa"/>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Default="005140F0">
            <w:pPr>
              <w:pStyle w:val="Standard"/>
              <w:spacing w:before="200"/>
              <w:ind w:left="141" w:right="-2"/>
              <w:contextualSpacing/>
              <w:jc w:val="center"/>
              <w:rPr>
                <w:sz w:val="28"/>
                <w:szCs w:val="28"/>
              </w:rPr>
            </w:pPr>
            <w:r>
              <w:rPr>
                <w:rFonts w:ascii="Times New Roman" w:eastAsia="Arial" w:hAnsi="Times New Roman" w:cs="Times New Roman"/>
                <w:sz w:val="28"/>
                <w:szCs w:val="28"/>
              </w:rPr>
              <w:t>50</w:t>
            </w:r>
          </w:p>
        </w:tc>
        <w:tc>
          <w:tcPr>
            <w:tcW w:w="3828" w:type="dxa"/>
            <w:gridSpan w:val="3"/>
            <w:tcBorders>
              <w:top w:val="single" w:sz="4" w:space="0" w:color="00000A"/>
              <w:left w:val="single" w:sz="2" w:space="0" w:color="00000A"/>
              <w:bottom w:val="single" w:sz="4" w:space="0" w:color="00000A"/>
              <w:right w:val="single" w:sz="2" w:space="0" w:color="00000A"/>
            </w:tcBorders>
            <w:shd w:val="clear" w:color="auto" w:fill="FFFFFF"/>
            <w:vAlign w:val="center"/>
          </w:tcPr>
          <w:p w:rsidR="009A5761" w:rsidRPr="005140F0" w:rsidRDefault="005140F0">
            <w:pPr>
              <w:pStyle w:val="Standard"/>
              <w:spacing w:before="200"/>
              <w:ind w:left="141" w:right="-2"/>
              <w:contextualSpacing/>
              <w:jc w:val="center"/>
              <w:rPr>
                <w:sz w:val="28"/>
                <w:szCs w:val="28"/>
                <w:lang w:val="ru-RU"/>
              </w:rPr>
            </w:pPr>
            <w:r>
              <w:rPr>
                <w:rFonts w:ascii="Times New Roman" w:eastAsia="Arial" w:hAnsi="Times New Roman" w:cs="Times New Roman"/>
                <w:sz w:val="28"/>
                <w:szCs w:val="28"/>
                <w:lang w:val="ru-RU"/>
              </w:rPr>
              <w:t xml:space="preserve">Устанавливается </w:t>
            </w:r>
            <w:proofErr w:type="gramStart"/>
            <w:r>
              <w:rPr>
                <w:rFonts w:ascii="Times New Roman" w:eastAsia="Arial" w:hAnsi="Times New Roman" w:cs="Times New Roman"/>
                <w:sz w:val="28"/>
                <w:szCs w:val="28"/>
                <w:lang w:val="ru-RU"/>
              </w:rPr>
              <w:t>по</w:t>
            </w:r>
            <w:proofErr w:type="gramEnd"/>
          </w:p>
          <w:p w:rsidR="009A5761" w:rsidRPr="005140F0" w:rsidRDefault="005140F0">
            <w:pPr>
              <w:pStyle w:val="Standard"/>
              <w:spacing w:before="200"/>
              <w:ind w:left="141" w:right="-2"/>
              <w:contextualSpacing/>
              <w:jc w:val="center"/>
              <w:rPr>
                <w:sz w:val="28"/>
                <w:szCs w:val="28"/>
                <w:lang w:val="ru-RU"/>
              </w:rPr>
            </w:pPr>
            <w:r>
              <w:rPr>
                <w:rFonts w:ascii="Times New Roman" w:eastAsia="Arial" w:hAnsi="Times New Roman" w:cs="Times New Roman"/>
                <w:sz w:val="28"/>
                <w:szCs w:val="28"/>
                <w:lang w:val="ru-RU"/>
              </w:rPr>
              <w:t>согласованию с органами</w:t>
            </w:r>
          </w:p>
          <w:p w:rsidR="009A5761" w:rsidRPr="005140F0" w:rsidRDefault="005140F0">
            <w:pPr>
              <w:pStyle w:val="Standard"/>
              <w:spacing w:before="200"/>
              <w:ind w:left="141" w:right="-2"/>
              <w:contextualSpacing/>
              <w:jc w:val="center"/>
              <w:rPr>
                <w:sz w:val="28"/>
                <w:szCs w:val="28"/>
                <w:lang w:val="ru-RU"/>
              </w:rPr>
            </w:pPr>
            <w:proofErr w:type="spellStart"/>
            <w:r>
              <w:rPr>
                <w:rFonts w:ascii="Times New Roman" w:eastAsia="Arial" w:hAnsi="Times New Roman" w:cs="Times New Roman"/>
                <w:sz w:val="28"/>
                <w:szCs w:val="28"/>
                <w:lang w:val="ru-RU"/>
              </w:rPr>
              <w:t>Роспотребнадзора</w:t>
            </w:r>
            <w:proofErr w:type="spellEnd"/>
          </w:p>
        </w:tc>
      </w:tr>
    </w:tbl>
    <w:p w:rsidR="009A5761" w:rsidRDefault="009A5761">
      <w:pPr>
        <w:pStyle w:val="Heading2"/>
        <w:numPr>
          <w:ilvl w:val="1"/>
          <w:numId w:val="2"/>
        </w:numPr>
        <w:spacing w:before="0" w:after="0"/>
        <w:rPr>
          <w:rFonts w:ascii="Times New Roman" w:hAnsi="Times New Roman" w:cs="Times New Roman"/>
          <w:b w:val="0"/>
          <w:bCs w:val="0"/>
          <w:color w:val="000000"/>
          <w:sz w:val="28"/>
          <w:szCs w:val="28"/>
        </w:rPr>
      </w:pPr>
    </w:p>
    <w:p w:rsidR="009A5761" w:rsidRDefault="005140F0">
      <w:pPr>
        <w:pStyle w:val="Heading2"/>
        <w:numPr>
          <w:ilvl w:val="1"/>
          <w:numId w:val="2"/>
        </w:numPr>
        <w:spacing w:before="0" w:after="0"/>
        <w:ind w:firstLine="709"/>
        <w:jc w:val="both"/>
        <w:rPr>
          <w:b w:val="0"/>
          <w:bCs w:val="0"/>
          <w:color w:val="000000"/>
          <w:sz w:val="28"/>
          <w:szCs w:val="28"/>
        </w:rPr>
      </w:pPr>
      <w:r>
        <w:rPr>
          <w:rFonts w:ascii="Times New Roman" w:hAnsi="Times New Roman" w:cs="Times New Roman"/>
          <w:b w:val="0"/>
          <w:bCs w:val="0"/>
          <w:color w:val="000000"/>
          <w:sz w:val="28"/>
          <w:szCs w:val="28"/>
        </w:rPr>
        <w:t>3.9. ЧАСТЬ 3 правил землепользования и застройки дополнить статьями следующего содержания:</w:t>
      </w:r>
    </w:p>
    <w:p w:rsidR="009A5761" w:rsidRDefault="005140F0">
      <w:pPr>
        <w:pStyle w:val="Heading2"/>
        <w:numPr>
          <w:ilvl w:val="1"/>
          <w:numId w:val="2"/>
        </w:numPr>
        <w:spacing w:before="0" w:after="0"/>
        <w:ind w:firstLine="709"/>
        <w:jc w:val="both"/>
        <w:rPr>
          <w:b w:val="0"/>
          <w:bCs w:val="0"/>
          <w:color w:val="000000"/>
          <w:sz w:val="28"/>
          <w:szCs w:val="28"/>
        </w:rPr>
      </w:pPr>
      <w:r>
        <w:rPr>
          <w:rFonts w:ascii="Times New Roman" w:hAnsi="Times New Roman" w:cs="Times New Roman"/>
          <w:b w:val="0"/>
          <w:bCs w:val="0"/>
          <w:color w:val="000000"/>
          <w:sz w:val="28"/>
          <w:szCs w:val="28"/>
        </w:rPr>
        <w:t>«</w:t>
      </w:r>
      <w:bookmarkStart w:id="174" w:name="_Toc15425302"/>
      <w:r>
        <w:rPr>
          <w:rFonts w:ascii="Times New Roman" w:hAnsi="Times New Roman" w:cs="Times New Roman"/>
          <w:b w:val="0"/>
          <w:bCs w:val="0"/>
          <w:color w:val="000000"/>
          <w:sz w:val="28"/>
          <w:szCs w:val="28"/>
        </w:rPr>
        <w:t>Статья 66.1. Использование земельных участков и объектов капитального строительства в границах зон комплексного развития территории.</w:t>
      </w:r>
      <w:bookmarkEnd w:id="174"/>
    </w:p>
    <w:p w:rsidR="009A5761" w:rsidRDefault="005140F0">
      <w:pPr>
        <w:pStyle w:val="Heading3"/>
        <w:numPr>
          <w:ilvl w:val="2"/>
          <w:numId w:val="2"/>
        </w:numPr>
        <w:spacing w:before="0" w:after="0"/>
        <w:ind w:firstLine="709"/>
        <w:jc w:val="both"/>
        <w:rPr>
          <w:b w:val="0"/>
          <w:bCs w:val="0"/>
          <w:color w:val="000000"/>
        </w:rPr>
      </w:pPr>
      <w:r>
        <w:rPr>
          <w:rFonts w:ascii="Times New Roman" w:hAnsi="Times New Roman" w:cs="Times New Roman"/>
          <w:b w:val="0"/>
          <w:bCs w:val="0"/>
          <w:color w:val="000000"/>
        </w:rPr>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9A5761" w:rsidRPr="00077271" w:rsidRDefault="005140F0">
      <w:pPr>
        <w:pStyle w:val="Heading4"/>
        <w:numPr>
          <w:ilvl w:val="3"/>
          <w:numId w:val="2"/>
        </w:numPr>
        <w:spacing w:before="0" w:after="0"/>
        <w:ind w:firstLine="709"/>
        <w:jc w:val="both"/>
        <w:rPr>
          <w:b w:val="0"/>
          <w:bCs w:val="0"/>
          <w:i w:val="0"/>
          <w:color w:val="000000"/>
          <w:sz w:val="28"/>
          <w:szCs w:val="28"/>
        </w:rPr>
      </w:pPr>
      <w:r w:rsidRPr="00077271">
        <w:rPr>
          <w:rFonts w:ascii="Times New Roman" w:hAnsi="Times New Roman" w:cs="Times New Roman"/>
          <w:b w:val="0"/>
          <w:bCs w:val="0"/>
          <w:i w:val="0"/>
          <w:color w:val="000000"/>
          <w:sz w:val="28"/>
          <w:szCs w:val="28"/>
        </w:rPr>
        <w:t>2. До принятия решения о комплексном развитии территории земельные участки в границах территорий комплексного развития используются в соответствии с градостроительными регламентами, установленными для территориальной зоны, к которой они относятся.</w:t>
      </w:r>
    </w:p>
    <w:p w:rsidR="009A5761" w:rsidRPr="00077271" w:rsidRDefault="005140F0">
      <w:pPr>
        <w:pStyle w:val="Heading4"/>
        <w:numPr>
          <w:ilvl w:val="3"/>
          <w:numId w:val="2"/>
        </w:numPr>
        <w:spacing w:before="0" w:after="0"/>
        <w:ind w:firstLine="709"/>
        <w:jc w:val="both"/>
        <w:rPr>
          <w:b w:val="0"/>
          <w:bCs w:val="0"/>
          <w:i w:val="0"/>
          <w:color w:val="000000"/>
          <w:sz w:val="28"/>
          <w:szCs w:val="28"/>
        </w:rPr>
      </w:pPr>
      <w:r w:rsidRPr="00077271">
        <w:rPr>
          <w:rFonts w:ascii="Times New Roman" w:hAnsi="Times New Roman" w:cs="Times New Roman"/>
          <w:b w:val="0"/>
          <w:bCs w:val="0"/>
          <w:i w:val="0"/>
          <w:color w:val="000000"/>
          <w:sz w:val="28"/>
          <w:szCs w:val="28"/>
        </w:rPr>
        <w:t>3. После утверждения документации по планировке территории относительно зон комплексного развития с целью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в установленном порядке вносятся изменения  в карту градостроительного зонирования настоящих Правил.</w:t>
      </w:r>
    </w:p>
    <w:p w:rsidR="009A5761" w:rsidRPr="00077271" w:rsidRDefault="005140F0" w:rsidP="00077271">
      <w:pPr>
        <w:pStyle w:val="Heading4"/>
        <w:numPr>
          <w:ilvl w:val="3"/>
          <w:numId w:val="2"/>
        </w:numPr>
        <w:spacing w:before="0" w:after="0"/>
        <w:ind w:firstLine="709"/>
        <w:jc w:val="both"/>
        <w:rPr>
          <w:b w:val="0"/>
          <w:bCs w:val="0"/>
          <w:i w:val="0"/>
          <w:color w:val="000000"/>
          <w:sz w:val="28"/>
          <w:szCs w:val="28"/>
        </w:rPr>
      </w:pPr>
      <w:bookmarkStart w:id="175" w:name="_Toc11666561"/>
      <w:bookmarkStart w:id="176" w:name="_Toc4089674"/>
      <w:bookmarkStart w:id="177" w:name="_Toc15425303"/>
      <w:r w:rsidRPr="00077271">
        <w:rPr>
          <w:rFonts w:ascii="Times New Roman" w:hAnsi="Times New Roman" w:cs="Times New Roman"/>
          <w:b w:val="0"/>
          <w:bCs w:val="0"/>
          <w:i w:val="0"/>
          <w:color w:val="000000"/>
          <w:sz w:val="28"/>
          <w:szCs w:val="28"/>
        </w:rPr>
        <w:t>Статья 66.2.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175"/>
      <w:bookmarkEnd w:id="176"/>
      <w:bookmarkEnd w:id="177"/>
    </w:p>
    <w:p w:rsidR="009A5761" w:rsidRDefault="005140F0">
      <w:pPr>
        <w:spacing w:before="200"/>
        <w:rPr>
          <w:color w:val="000000"/>
          <w:sz w:val="28"/>
          <w:szCs w:val="28"/>
        </w:rPr>
      </w:pPr>
      <w:r>
        <w:rPr>
          <w:color w:val="000000"/>
          <w:sz w:val="28"/>
          <w:szCs w:val="28"/>
        </w:rPr>
        <w:tab/>
        <w:t>1. Расчетные показатели объектов социальной инфраструктуры:</w:t>
      </w:r>
    </w:p>
    <w:tbl>
      <w:tblPr>
        <w:tblW w:w="10008" w:type="dxa"/>
        <w:tblInd w:w="108" w:type="dxa"/>
        <w:tblLook w:val="0000"/>
      </w:tblPr>
      <w:tblGrid>
        <w:gridCol w:w="2414"/>
        <w:gridCol w:w="1543"/>
        <w:gridCol w:w="1930"/>
        <w:gridCol w:w="2106"/>
        <w:gridCol w:w="2320"/>
      </w:tblGrid>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Единица измерения</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Рекомендуемая обеспеченность на 1000 жителей (в пределах минимума)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Размер земельного участка, кв. м</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Уровень доступности и обеспеченности</w:t>
            </w:r>
          </w:p>
        </w:tc>
      </w:tr>
      <w:tr w:rsidR="009A5761">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pPr>
              <w:pStyle w:val="af0"/>
              <w:rPr>
                <w:color w:val="000000"/>
                <w:sz w:val="28"/>
                <w:szCs w:val="28"/>
              </w:rPr>
            </w:pPr>
            <w:r w:rsidRPr="00077271">
              <w:rPr>
                <w:rFonts w:ascii="Times New Roman" w:hAnsi="Times New Roman"/>
                <w:color w:val="000000"/>
                <w:sz w:val="28"/>
                <w:szCs w:val="28"/>
              </w:rPr>
              <w:t>Учреждения образования</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Дошкольные образовательные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Расчет по демографии с учетом уровня обеспеченности детей дошкольными учреждениями для ориентировочных расчетов - 28 мест на 1 тыс. чел;</w:t>
            </w:r>
          </w:p>
          <w:p w:rsidR="009A5761" w:rsidRDefault="005140F0">
            <w:pPr>
              <w:pStyle w:val="af0"/>
              <w:rPr>
                <w:color w:val="000000"/>
                <w:sz w:val="28"/>
                <w:szCs w:val="28"/>
              </w:rPr>
            </w:pPr>
            <w:r>
              <w:rPr>
                <w:rFonts w:ascii="Times New Roman" w:hAnsi="Times New Roman"/>
                <w:color w:val="000000"/>
                <w:sz w:val="28"/>
                <w:szCs w:val="28"/>
              </w:rPr>
              <w:t>при новой застройке территорий и отсутствии демографии - 180 мест на 1 тыс. чел, при этом на территории жилой застройки размещать из расчета 100 мест на 1 тыс. чел.</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для отдельно стоящих зданий при вместимости до 100 мест - 40, свыше 100 мест - 35, для встроенных при вместимости более 100 мест - не менее 29</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уровень обеспеченности детей (1 - 6 лет) дошкольными учреждениями - 50% Площадь групповой площадки для детей ясельного возраста - 7,5 кв. м - на 1 место. Радиус обслуживания  - 500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Общеобразовательные школы, лицеи, гимназии, кадетские училища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расчет по демографии с учетом уровня охвата школьников для ориентировочных расчетов - 111 мест на 1 тыс. чел,</w:t>
            </w:r>
          </w:p>
          <w:p w:rsidR="009A5761" w:rsidRDefault="005140F0">
            <w:pPr>
              <w:pStyle w:val="af0"/>
              <w:rPr>
                <w:color w:val="000000"/>
                <w:sz w:val="28"/>
                <w:szCs w:val="28"/>
              </w:rPr>
            </w:pPr>
            <w:r>
              <w:rPr>
                <w:rFonts w:ascii="Times New Roman" w:hAnsi="Times New Roman"/>
                <w:color w:val="000000"/>
                <w:sz w:val="28"/>
                <w:szCs w:val="28"/>
              </w:rPr>
              <w:t>в том числе для X - XI классов - 17 мест на 1 тыс. чел;</w:t>
            </w:r>
          </w:p>
          <w:p w:rsidR="009A5761" w:rsidRDefault="005140F0">
            <w:pPr>
              <w:pStyle w:val="af0"/>
              <w:rPr>
                <w:color w:val="000000"/>
                <w:sz w:val="28"/>
                <w:szCs w:val="28"/>
              </w:rPr>
            </w:pPr>
            <w:r>
              <w:rPr>
                <w:rFonts w:ascii="Times New Roman" w:hAnsi="Times New Roman"/>
                <w:color w:val="000000"/>
                <w:sz w:val="28"/>
                <w:szCs w:val="28"/>
              </w:rPr>
              <w:t xml:space="preserve">при новой застройке территорий и отсутствии демографии - не менее 160 мест на 1 тыс. чел. </w:t>
            </w:r>
            <w:proofErr w:type="gramStart"/>
            <w:r>
              <w:rPr>
                <w:rFonts w:ascii="Times New Roman" w:hAnsi="Times New Roman"/>
                <w:color w:val="000000"/>
                <w:sz w:val="28"/>
                <w:szCs w:val="28"/>
              </w:rPr>
              <w:t>на</w:t>
            </w:r>
            <w:proofErr w:type="gramEnd"/>
            <w:r>
              <w:rPr>
                <w:rFonts w:ascii="Times New Roman" w:hAnsi="Times New Roman"/>
                <w:color w:val="000000"/>
                <w:sz w:val="28"/>
                <w:szCs w:val="28"/>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вместимости: до 400 мест - 50</w:t>
            </w:r>
          </w:p>
          <w:p w:rsidR="009A5761" w:rsidRDefault="005140F0">
            <w:pPr>
              <w:pStyle w:val="af0"/>
              <w:rPr>
                <w:color w:val="000000"/>
                <w:sz w:val="28"/>
                <w:szCs w:val="28"/>
              </w:rPr>
            </w:pPr>
            <w:r>
              <w:rPr>
                <w:rFonts w:ascii="Times New Roman" w:hAnsi="Times New Roman"/>
                <w:color w:val="000000"/>
                <w:sz w:val="28"/>
                <w:szCs w:val="28"/>
              </w:rPr>
              <w:t>400 - 500 мест - 60</w:t>
            </w:r>
          </w:p>
          <w:p w:rsidR="009A5761" w:rsidRDefault="005140F0">
            <w:pPr>
              <w:pStyle w:val="af0"/>
              <w:rPr>
                <w:color w:val="000000"/>
                <w:sz w:val="28"/>
                <w:szCs w:val="28"/>
              </w:rPr>
            </w:pPr>
            <w:r>
              <w:rPr>
                <w:rFonts w:ascii="Times New Roman" w:hAnsi="Times New Roman"/>
                <w:color w:val="000000"/>
                <w:sz w:val="28"/>
                <w:szCs w:val="28"/>
              </w:rPr>
              <w:t>500 - 600 мест - 50</w:t>
            </w:r>
          </w:p>
          <w:p w:rsidR="009A5761" w:rsidRDefault="005140F0">
            <w:pPr>
              <w:pStyle w:val="af0"/>
              <w:rPr>
                <w:color w:val="000000"/>
                <w:sz w:val="28"/>
                <w:szCs w:val="28"/>
              </w:rPr>
            </w:pPr>
            <w:r>
              <w:rPr>
                <w:rFonts w:ascii="Times New Roman" w:hAnsi="Times New Roman"/>
                <w:color w:val="000000"/>
                <w:sz w:val="28"/>
                <w:szCs w:val="28"/>
              </w:rPr>
              <w:t>600 - 800 мест - 40</w:t>
            </w:r>
          </w:p>
          <w:p w:rsidR="009A5761" w:rsidRDefault="005140F0">
            <w:pPr>
              <w:pStyle w:val="af0"/>
              <w:rPr>
                <w:color w:val="000000"/>
                <w:sz w:val="28"/>
                <w:szCs w:val="28"/>
              </w:rPr>
            </w:pPr>
            <w:r>
              <w:rPr>
                <w:rFonts w:ascii="Times New Roman" w:hAnsi="Times New Roman"/>
                <w:color w:val="000000"/>
                <w:sz w:val="28"/>
                <w:szCs w:val="28"/>
              </w:rPr>
              <w:t>800 - 1100 мест - 33</w:t>
            </w:r>
          </w:p>
          <w:p w:rsidR="009A5761" w:rsidRDefault="005140F0">
            <w:pPr>
              <w:pStyle w:val="af0"/>
              <w:rPr>
                <w:color w:val="000000"/>
                <w:sz w:val="28"/>
                <w:szCs w:val="28"/>
              </w:rPr>
            </w:pPr>
            <w:r>
              <w:rPr>
                <w:rFonts w:ascii="Times New Roman" w:hAnsi="Times New Roman"/>
                <w:color w:val="000000"/>
                <w:sz w:val="28"/>
                <w:szCs w:val="28"/>
              </w:rPr>
              <w:t>1100 - 1500 мест - 21</w:t>
            </w:r>
          </w:p>
          <w:p w:rsidR="009A5761" w:rsidRDefault="005140F0">
            <w:pPr>
              <w:pStyle w:val="af0"/>
              <w:rPr>
                <w:color w:val="000000"/>
                <w:sz w:val="28"/>
                <w:szCs w:val="28"/>
              </w:rPr>
            </w:pPr>
            <w:r>
              <w:rPr>
                <w:rFonts w:ascii="Times New Roman" w:hAnsi="Times New Roman"/>
                <w:color w:val="000000"/>
                <w:sz w:val="28"/>
                <w:szCs w:val="28"/>
              </w:rPr>
              <w:t>1500 - 2000 мест - 17</w:t>
            </w:r>
          </w:p>
          <w:p w:rsidR="009A5761" w:rsidRDefault="005140F0">
            <w:pPr>
              <w:pStyle w:val="af0"/>
              <w:rPr>
                <w:color w:val="000000"/>
                <w:sz w:val="28"/>
                <w:szCs w:val="28"/>
              </w:rPr>
            </w:pPr>
            <w:r>
              <w:rPr>
                <w:rFonts w:ascii="Times New Roman" w:hAnsi="Times New Roman"/>
                <w:color w:val="000000"/>
                <w:sz w:val="28"/>
                <w:szCs w:val="28"/>
              </w:rPr>
              <w:t xml:space="preserve">2000 и более - 16, с учетом площади спортивной зоны и здания школы. </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spacing w:before="200"/>
              <w:rPr>
                <w:color w:val="000000"/>
                <w:sz w:val="28"/>
                <w:szCs w:val="28"/>
              </w:rPr>
            </w:pPr>
            <w:r>
              <w:rPr>
                <w:color w:val="000000"/>
                <w:sz w:val="28"/>
                <w:szCs w:val="28"/>
                <w:lang w:eastAsia="ru-RU"/>
              </w:rPr>
              <w:t xml:space="preserve">уровень охвата школьников: I - XI классов - 100%, X - XI классов - до 20% </w:t>
            </w:r>
          </w:p>
          <w:p w:rsidR="009A5761" w:rsidRDefault="005140F0">
            <w:pPr>
              <w:spacing w:before="200"/>
              <w:rPr>
                <w:color w:val="000000"/>
                <w:sz w:val="28"/>
                <w:szCs w:val="28"/>
              </w:rPr>
            </w:pPr>
            <w:r>
              <w:rPr>
                <w:color w:val="000000"/>
                <w:sz w:val="28"/>
                <w:szCs w:val="28"/>
                <w:lang w:eastAsia="ru-RU"/>
              </w:rPr>
              <w:t>Радиус доступности: для учащихся I ступени обучения - не более 2 км пешеходной и не более 15 мин (в одну сторону) транспортной доступности;</w:t>
            </w:r>
          </w:p>
          <w:p w:rsidR="009A5761" w:rsidRDefault="005140F0">
            <w:pPr>
              <w:pStyle w:val="af0"/>
              <w:rPr>
                <w:color w:val="000000"/>
                <w:sz w:val="28"/>
                <w:szCs w:val="28"/>
              </w:rPr>
            </w:pPr>
            <w:r>
              <w:rPr>
                <w:rFonts w:ascii="Times New Roman" w:hAnsi="Times New Roman"/>
                <w:color w:val="000000"/>
                <w:sz w:val="28"/>
                <w:szCs w:val="28"/>
              </w:rPr>
              <w:t>для учащихся II и III ступеней обучения - не более 4 км пешеходной и не более 30 минут (в одну сторону) транспортной доступности. Предельный радиус обслуживания обучающихся II - III ступеней не должен превышать 15 км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Крытые бассейны для дошкольников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4326" w:type="dxa"/>
            <w:gridSpan w:val="2"/>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Школы - интернаты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вместимости: 200 - 300 мест - 70,</w:t>
            </w:r>
          </w:p>
          <w:p w:rsidR="009A5761" w:rsidRDefault="005140F0">
            <w:pPr>
              <w:pStyle w:val="af0"/>
              <w:rPr>
                <w:color w:val="000000"/>
                <w:sz w:val="28"/>
                <w:szCs w:val="28"/>
              </w:rPr>
            </w:pPr>
            <w:r>
              <w:rPr>
                <w:rFonts w:ascii="Times New Roman" w:hAnsi="Times New Roman"/>
                <w:color w:val="000000"/>
                <w:sz w:val="28"/>
                <w:szCs w:val="28"/>
              </w:rPr>
              <w:t>300 - 500 мест - 65,</w:t>
            </w:r>
          </w:p>
          <w:p w:rsidR="009A5761" w:rsidRDefault="005140F0">
            <w:pPr>
              <w:pStyle w:val="af0"/>
              <w:rPr>
                <w:color w:val="000000"/>
                <w:sz w:val="28"/>
                <w:szCs w:val="28"/>
              </w:rPr>
            </w:pPr>
            <w:r>
              <w:rPr>
                <w:rFonts w:ascii="Times New Roman" w:hAnsi="Times New Roman"/>
                <w:color w:val="000000"/>
                <w:sz w:val="28"/>
                <w:szCs w:val="28"/>
              </w:rPr>
              <w:t>500 и более мест - 45</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размещении на земельном участке школы здания интерната (спального корпуса) площадь земельного участка следует увеличить на 0,2 га</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Учреждения начального профессионального образования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8% общего числа школьников, по заданию на проектирование, с учетом населения города-центра, доли городских округов и городских поселений в системе формирования центра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pPr>
            <w:r>
              <w:rPr>
                <w:rFonts w:ascii="Times New Roman" w:hAnsi="Times New Roman"/>
                <w:color w:val="000000"/>
                <w:sz w:val="28"/>
                <w:szCs w:val="28"/>
              </w:rPr>
              <w:t xml:space="preserve">по </w:t>
            </w:r>
            <w:hyperlink w:anchor="sub_20">
              <w:r>
                <w:rPr>
                  <w:rStyle w:val="ListLabel157"/>
                  <w:bCs/>
                </w:rPr>
                <w:t>табл. 5</w:t>
              </w:r>
            </w:hyperlink>
            <w:r>
              <w:rPr>
                <w:rFonts w:ascii="Times New Roman" w:hAnsi="Times New Roman"/>
                <w:color w:val="000000"/>
                <w:sz w:val="28"/>
                <w:szCs w:val="28"/>
              </w:rPr>
              <w:t xml:space="preserve"> Нормативов градостроительного проектирования Краснодарского края</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proofErr w:type="spellStart"/>
            <w:r>
              <w:rPr>
                <w:rFonts w:ascii="Times New Roman" w:hAnsi="Times New Roman"/>
                <w:color w:val="000000"/>
                <w:sz w:val="28"/>
                <w:szCs w:val="28"/>
              </w:rPr>
              <w:t>автотрактородромы</w:t>
            </w:r>
            <w:proofErr w:type="spellEnd"/>
            <w:r>
              <w:rPr>
                <w:rFonts w:ascii="Times New Roman" w:hAnsi="Times New Roman"/>
                <w:color w:val="000000"/>
                <w:sz w:val="28"/>
                <w:szCs w:val="28"/>
              </w:rPr>
              <w:t xml:space="preserve"> следует размещать вне селитебной территории</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Внешкольные учреждения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10% от общего числа школьников, в том числе по видам зданий: дворец творчества - 3,3%;</w:t>
            </w:r>
          </w:p>
          <w:p w:rsidR="009A5761" w:rsidRDefault="005140F0">
            <w:pPr>
              <w:pStyle w:val="af0"/>
              <w:rPr>
                <w:color w:val="000000"/>
                <w:sz w:val="28"/>
                <w:szCs w:val="28"/>
              </w:rPr>
            </w:pPr>
            <w:r>
              <w:rPr>
                <w:rFonts w:ascii="Times New Roman" w:hAnsi="Times New Roman"/>
                <w:color w:val="000000"/>
                <w:sz w:val="28"/>
                <w:szCs w:val="28"/>
              </w:rPr>
              <w:t>станция юных техников - 0,9%;</w:t>
            </w:r>
          </w:p>
          <w:p w:rsidR="009A5761" w:rsidRDefault="005140F0">
            <w:pPr>
              <w:pStyle w:val="af0"/>
              <w:rPr>
                <w:color w:val="000000"/>
                <w:sz w:val="28"/>
                <w:szCs w:val="28"/>
              </w:rPr>
            </w:pPr>
            <w:r>
              <w:rPr>
                <w:rFonts w:ascii="Times New Roman" w:hAnsi="Times New Roman"/>
                <w:color w:val="000000"/>
                <w:sz w:val="28"/>
                <w:szCs w:val="28"/>
              </w:rPr>
              <w:t>станция юных натуралистов - 0,4%;</w:t>
            </w:r>
          </w:p>
          <w:p w:rsidR="009A5761" w:rsidRDefault="005140F0">
            <w:pPr>
              <w:pStyle w:val="af0"/>
              <w:rPr>
                <w:color w:val="000000"/>
                <w:sz w:val="28"/>
                <w:szCs w:val="28"/>
              </w:rPr>
            </w:pPr>
            <w:r>
              <w:rPr>
                <w:rFonts w:ascii="Times New Roman" w:hAnsi="Times New Roman"/>
                <w:color w:val="000000"/>
                <w:sz w:val="28"/>
                <w:szCs w:val="28"/>
              </w:rPr>
              <w:t>детско-юношеская спортивная школа - 2,3%;</w:t>
            </w:r>
          </w:p>
          <w:p w:rsidR="009A5761" w:rsidRDefault="005140F0">
            <w:pPr>
              <w:pStyle w:val="af0"/>
              <w:rPr>
                <w:color w:val="000000"/>
                <w:sz w:val="28"/>
                <w:szCs w:val="28"/>
              </w:rPr>
            </w:pPr>
            <w:r>
              <w:rPr>
                <w:rFonts w:ascii="Times New Roman" w:hAnsi="Times New Roman"/>
                <w:color w:val="000000"/>
                <w:sz w:val="28"/>
                <w:szCs w:val="28"/>
              </w:rPr>
              <w:t>детская школа искусств или музыкальная, художественная, хореографическая школа - 2,7%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допускается предусматривать в зданиях общеобразовательных школ</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Средние специальные учебные заведения, колледжи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по заданию на проектирование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вместимости до 300 мест - 75 на 1 место (учащегося);</w:t>
            </w:r>
          </w:p>
          <w:p w:rsidR="009A5761" w:rsidRDefault="005140F0">
            <w:pPr>
              <w:pStyle w:val="af0"/>
              <w:rPr>
                <w:color w:val="000000"/>
                <w:sz w:val="28"/>
                <w:szCs w:val="28"/>
              </w:rPr>
            </w:pPr>
            <w:r>
              <w:rPr>
                <w:rFonts w:ascii="Times New Roman" w:hAnsi="Times New Roman"/>
                <w:color w:val="000000"/>
                <w:sz w:val="28"/>
                <w:szCs w:val="28"/>
              </w:rPr>
              <w:t>от 300 до 900 - 50 - 65;</w:t>
            </w:r>
          </w:p>
          <w:p w:rsidR="009A5761" w:rsidRDefault="005140F0">
            <w:pPr>
              <w:pStyle w:val="af0"/>
              <w:rPr>
                <w:color w:val="000000"/>
                <w:sz w:val="28"/>
                <w:szCs w:val="28"/>
              </w:rPr>
            </w:pPr>
            <w:r>
              <w:rPr>
                <w:rFonts w:ascii="Times New Roman" w:hAnsi="Times New Roman"/>
                <w:color w:val="000000"/>
                <w:sz w:val="28"/>
                <w:szCs w:val="28"/>
              </w:rPr>
              <w:t>от 900 до 1600 - 30 - 40</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pPr>
              <w:pStyle w:val="af0"/>
              <w:rPr>
                <w:color w:val="000000"/>
                <w:sz w:val="28"/>
                <w:szCs w:val="28"/>
              </w:rPr>
            </w:pPr>
            <w:r w:rsidRPr="00077271">
              <w:rPr>
                <w:rFonts w:ascii="Times New Roman" w:hAnsi="Times New Roman"/>
                <w:color w:val="000000"/>
                <w:sz w:val="28"/>
                <w:szCs w:val="28"/>
              </w:rPr>
              <w:t>Учреждения здравоохранения и социального обслуживания</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Стационары всех типов для взрослых с вспомогательными зданиями и сооружениями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койка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вместимости: до 50 коек - 300;</w:t>
            </w:r>
          </w:p>
          <w:p w:rsidR="009A5761" w:rsidRDefault="005140F0">
            <w:pPr>
              <w:pStyle w:val="af0"/>
              <w:rPr>
                <w:color w:val="000000"/>
                <w:sz w:val="28"/>
                <w:szCs w:val="28"/>
              </w:rPr>
            </w:pPr>
            <w:r>
              <w:rPr>
                <w:rFonts w:ascii="Times New Roman" w:hAnsi="Times New Roman"/>
                <w:color w:val="000000"/>
                <w:sz w:val="28"/>
                <w:szCs w:val="28"/>
              </w:rPr>
              <w:t>50 - 100 коек - 300 - 200;</w:t>
            </w:r>
          </w:p>
          <w:p w:rsidR="009A5761" w:rsidRDefault="005140F0">
            <w:pPr>
              <w:pStyle w:val="af0"/>
              <w:rPr>
                <w:color w:val="000000"/>
                <w:sz w:val="28"/>
                <w:szCs w:val="28"/>
              </w:rPr>
            </w:pPr>
            <w:r>
              <w:rPr>
                <w:rFonts w:ascii="Times New Roman" w:hAnsi="Times New Roman"/>
                <w:color w:val="000000"/>
                <w:sz w:val="28"/>
                <w:szCs w:val="28"/>
              </w:rPr>
              <w:t>100 - 200 коек - 200 - 140;</w:t>
            </w:r>
          </w:p>
          <w:p w:rsidR="009A5761" w:rsidRDefault="005140F0">
            <w:pPr>
              <w:pStyle w:val="af0"/>
              <w:rPr>
                <w:color w:val="000000"/>
                <w:sz w:val="28"/>
                <w:szCs w:val="28"/>
              </w:rPr>
            </w:pPr>
            <w:r>
              <w:rPr>
                <w:rFonts w:ascii="Times New Roman" w:hAnsi="Times New Roman"/>
                <w:color w:val="000000"/>
                <w:sz w:val="28"/>
                <w:szCs w:val="28"/>
              </w:rPr>
              <w:t>200 - 400 коек - 140 - 100;</w:t>
            </w:r>
          </w:p>
          <w:p w:rsidR="009A5761" w:rsidRDefault="005140F0">
            <w:pPr>
              <w:pStyle w:val="af0"/>
              <w:rPr>
                <w:color w:val="000000"/>
                <w:sz w:val="28"/>
                <w:szCs w:val="28"/>
              </w:rPr>
            </w:pPr>
            <w:r>
              <w:rPr>
                <w:rFonts w:ascii="Times New Roman" w:hAnsi="Times New Roman"/>
                <w:color w:val="000000"/>
                <w:sz w:val="28"/>
                <w:szCs w:val="28"/>
              </w:rPr>
              <w:t>400 - 800 коек - 100 - 80;</w:t>
            </w:r>
          </w:p>
          <w:p w:rsidR="009A5761" w:rsidRDefault="005140F0">
            <w:pPr>
              <w:pStyle w:val="af0"/>
              <w:rPr>
                <w:color w:val="000000"/>
                <w:sz w:val="28"/>
                <w:szCs w:val="28"/>
              </w:rPr>
            </w:pPr>
            <w:r>
              <w:rPr>
                <w:rFonts w:ascii="Times New Roman" w:hAnsi="Times New Roman"/>
                <w:color w:val="000000"/>
                <w:sz w:val="28"/>
                <w:szCs w:val="28"/>
              </w:rPr>
              <w:t>800 - 1000 коек - 80 - 60;</w:t>
            </w:r>
          </w:p>
          <w:p w:rsidR="009A5761" w:rsidRDefault="005140F0">
            <w:pPr>
              <w:pStyle w:val="af0"/>
              <w:rPr>
                <w:color w:val="000000"/>
                <w:sz w:val="28"/>
                <w:szCs w:val="28"/>
              </w:rPr>
            </w:pPr>
            <w:r>
              <w:rPr>
                <w:rFonts w:ascii="Times New Roman" w:hAnsi="Times New Roman"/>
                <w:color w:val="000000"/>
                <w:sz w:val="28"/>
                <w:szCs w:val="28"/>
              </w:rPr>
              <w:t xml:space="preserve">свыше 1000 коек - 60. </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норму для детей на 1 койку следует принимать с коэффициентом 1,5. Число коек (врачебных и акушерских) для беременных женщин 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Детские дома - интернаты (от 4 до 14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койка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val="restart"/>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нормы расчета учреждений социального обеспечения следует уточнять в зависимости от социально-демографических особенностей</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Психоневрологические и наркологические интернаты (с 18 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койка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вместимости, коек: до 200 - 125;</w:t>
            </w:r>
          </w:p>
          <w:p w:rsidR="009A5761" w:rsidRDefault="005140F0">
            <w:pPr>
              <w:pStyle w:val="af0"/>
              <w:rPr>
                <w:color w:val="000000"/>
                <w:sz w:val="28"/>
                <w:szCs w:val="28"/>
              </w:rPr>
            </w:pPr>
            <w:r>
              <w:rPr>
                <w:rFonts w:ascii="Times New Roman" w:hAnsi="Times New Roman"/>
                <w:color w:val="000000"/>
                <w:sz w:val="28"/>
                <w:szCs w:val="28"/>
              </w:rPr>
              <w:t>свыше 200 до 400 - 100;</w:t>
            </w:r>
          </w:p>
          <w:p w:rsidR="009A5761" w:rsidRDefault="005140F0">
            <w:pPr>
              <w:pStyle w:val="af0"/>
              <w:rPr>
                <w:color w:val="000000"/>
                <w:sz w:val="28"/>
                <w:szCs w:val="28"/>
              </w:rPr>
            </w:pPr>
            <w:r>
              <w:rPr>
                <w:rFonts w:ascii="Times New Roman" w:hAnsi="Times New Roman"/>
                <w:color w:val="000000"/>
                <w:sz w:val="28"/>
                <w:szCs w:val="28"/>
              </w:rPr>
              <w:t>свыше 400 до 600 - 80</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Амбулаторно-поликлиническая сеть, диспансеры без стационара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посещение в смену</w:t>
            </w:r>
          </w:p>
        </w:tc>
        <w:tc>
          <w:tcPr>
            <w:tcW w:w="2341" w:type="dxa"/>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с учетом системы расселения возможна сельская амбулатория 20% общего норматива</w:t>
            </w:r>
          </w:p>
        </w:tc>
        <w:tc>
          <w:tcPr>
            <w:tcW w:w="1985" w:type="dxa"/>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0,1 га на 100 посещений в смену, но не менее 0,3 га на объект</w:t>
            </w:r>
          </w:p>
        </w:tc>
        <w:tc>
          <w:tcPr>
            <w:tcW w:w="2499" w:type="dxa"/>
            <w:vMerge w:val="restart"/>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Радиус обслуживания не более 30 минут </w:t>
            </w:r>
            <w:proofErr w:type="spellStart"/>
            <w:r>
              <w:rPr>
                <w:rFonts w:ascii="Times New Roman" w:hAnsi="Times New Roman"/>
                <w:color w:val="000000"/>
                <w:sz w:val="28"/>
                <w:szCs w:val="28"/>
              </w:rPr>
              <w:t>пешеходно-транспортной</w:t>
            </w:r>
            <w:proofErr w:type="spellEnd"/>
            <w:r>
              <w:rPr>
                <w:rFonts w:ascii="Times New Roman" w:hAnsi="Times New Roman"/>
                <w:color w:val="000000"/>
                <w:sz w:val="28"/>
                <w:szCs w:val="28"/>
              </w:rPr>
              <w:t xml:space="preserve"> доступности</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Фельдшерские или фельдшерско-акушерские пункты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0,2 га</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Выдвижные пункты медицинской помощи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автомобиль</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0,05 га на 1 автомобиль, но не менее 0,1 га</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Аптеки групп:</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val="restart"/>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возможно </w:t>
            </w:r>
            <w:proofErr w:type="gramStart"/>
            <w:r>
              <w:rPr>
                <w:rFonts w:ascii="Times New Roman" w:hAnsi="Times New Roman"/>
                <w:color w:val="000000"/>
                <w:sz w:val="28"/>
                <w:szCs w:val="28"/>
              </w:rPr>
              <w:t>встроенно-пристроенные</w:t>
            </w:r>
            <w:proofErr w:type="gramEnd"/>
            <w:r>
              <w:rPr>
                <w:rFonts w:ascii="Times New Roman" w:hAnsi="Times New Roman"/>
                <w:color w:val="000000"/>
                <w:sz w:val="28"/>
                <w:szCs w:val="28"/>
              </w:rPr>
              <w:t xml:space="preserve">, как правило, при амбулаториях и фельдшерско-акушерских пунктах. Радиус обслуживания не более 30 минут </w:t>
            </w:r>
            <w:proofErr w:type="spellStart"/>
            <w:r>
              <w:rPr>
                <w:rFonts w:ascii="Times New Roman" w:hAnsi="Times New Roman"/>
                <w:color w:val="000000"/>
                <w:sz w:val="28"/>
                <w:szCs w:val="28"/>
              </w:rPr>
              <w:t>пешеходно-транспортной</w:t>
            </w:r>
            <w:proofErr w:type="spellEnd"/>
            <w:r>
              <w:rPr>
                <w:rFonts w:ascii="Times New Roman" w:hAnsi="Times New Roman"/>
                <w:color w:val="000000"/>
                <w:sz w:val="28"/>
                <w:szCs w:val="28"/>
              </w:rPr>
              <w:t xml:space="preserve"> доступности</w:t>
            </w:r>
          </w:p>
        </w:tc>
      </w:tr>
      <w:tr w:rsidR="009A5761">
        <w:trPr>
          <w:trHeight w:val="20"/>
        </w:trPr>
        <w:tc>
          <w:tcPr>
            <w:tcW w:w="2213" w:type="dxa"/>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I - 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1985" w:type="dxa"/>
            <w:tcBorders>
              <w:left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0,3 га</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III - V</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1985" w:type="dxa"/>
            <w:tcBorders>
              <w:left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0,25 га</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VI - VIII</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1985" w:type="dxa"/>
            <w:tcBorders>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0,2 га</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Молочные кухни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Порций в сутки на 1 ребенка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0,015 га на 1 тыс. порций в сутки, но не менее 0,15 га</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
              <w:rPr>
                <w:color w:val="000000"/>
                <w:sz w:val="28"/>
                <w:szCs w:val="28"/>
              </w:rPr>
            </w:pPr>
            <w:r>
              <w:rPr>
                <w:rFonts w:ascii="Times New Roman" w:hAnsi="Times New Roman"/>
                <w:color w:val="000000"/>
                <w:sz w:val="28"/>
                <w:szCs w:val="28"/>
              </w:rPr>
              <w:t xml:space="preserve">Радиус обслуживания не более 30 минут </w:t>
            </w:r>
            <w:proofErr w:type="spellStart"/>
            <w:r>
              <w:rPr>
                <w:rFonts w:ascii="Times New Roman" w:hAnsi="Times New Roman"/>
                <w:color w:val="000000"/>
                <w:sz w:val="28"/>
                <w:szCs w:val="28"/>
              </w:rPr>
              <w:t>пешеходно-транспортной</w:t>
            </w:r>
            <w:proofErr w:type="spellEnd"/>
            <w:r>
              <w:rPr>
                <w:rFonts w:ascii="Times New Roman" w:hAnsi="Times New Roman"/>
                <w:color w:val="000000"/>
                <w:sz w:val="28"/>
                <w:szCs w:val="28"/>
              </w:rPr>
              <w:t xml:space="preserve"> доступности</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Раздаточные пункты молочных кухонь (для детей до 1 года)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 на 1 ребенка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Встроенные. Радиус обслуживания не более 30 минут </w:t>
            </w:r>
            <w:proofErr w:type="spellStart"/>
            <w:r>
              <w:rPr>
                <w:rFonts w:ascii="Times New Roman" w:hAnsi="Times New Roman"/>
                <w:color w:val="000000"/>
                <w:sz w:val="28"/>
                <w:szCs w:val="28"/>
              </w:rPr>
              <w:t>пешеходно-транспортной</w:t>
            </w:r>
            <w:proofErr w:type="spellEnd"/>
            <w:r>
              <w:rPr>
                <w:rFonts w:ascii="Times New Roman" w:hAnsi="Times New Roman"/>
                <w:color w:val="000000"/>
                <w:sz w:val="28"/>
                <w:szCs w:val="28"/>
              </w:rPr>
              <w:t xml:space="preserve"> доступности</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Центр социального обслуживания пожилых граждан и инвалидов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центр</w:t>
            </w:r>
          </w:p>
        </w:tc>
        <w:tc>
          <w:tcPr>
            <w:tcW w:w="43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val="restart"/>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возможно </w:t>
            </w:r>
            <w:proofErr w:type="gramStart"/>
            <w:r>
              <w:rPr>
                <w:rFonts w:ascii="Times New Roman" w:hAnsi="Times New Roman"/>
                <w:color w:val="000000"/>
                <w:sz w:val="28"/>
                <w:szCs w:val="28"/>
              </w:rPr>
              <w:t>встроенно-пристроенные</w:t>
            </w:r>
            <w:proofErr w:type="gramEnd"/>
            <w:r>
              <w:rPr>
                <w:rFonts w:ascii="Times New Roman" w:hAnsi="Times New Roman"/>
                <w:color w:val="000000"/>
                <w:sz w:val="28"/>
                <w:szCs w:val="28"/>
              </w:rPr>
              <w:t>, 1 центр на жилой район</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Центр социальной помощи семье и детям</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центр</w:t>
            </w:r>
          </w:p>
        </w:tc>
        <w:tc>
          <w:tcPr>
            <w:tcW w:w="4326" w:type="dxa"/>
            <w:gridSpan w:val="2"/>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pPr>
              <w:pStyle w:val="af0"/>
              <w:rPr>
                <w:color w:val="000000"/>
                <w:sz w:val="28"/>
                <w:szCs w:val="28"/>
              </w:rPr>
            </w:pPr>
            <w:r w:rsidRPr="00077271">
              <w:rPr>
                <w:rFonts w:ascii="Times New Roman" w:hAnsi="Times New Roman"/>
                <w:color w:val="000000"/>
                <w:sz w:val="28"/>
                <w:szCs w:val="28"/>
              </w:rPr>
              <w:t>Учреждения культуры и искусства</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Помещения для культурно - массовой, воспитательной работы, досуга и любительской деятельности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50 - 60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 Допускаются встроенные</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Танцевальные залы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val="restart"/>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для использования учащимися и населением (с суммированием нормативов) в пределах пешеходной доступности не более 500 м. </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Клубы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Кинотеатры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30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Клубы сельских поселений,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место</w:t>
            </w:r>
          </w:p>
        </w:tc>
        <w:tc>
          <w:tcPr>
            <w:tcW w:w="2341" w:type="dxa"/>
            <w:tcBorders>
              <w:top w:val="single" w:sz="4" w:space="0" w:color="000000"/>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val="restart"/>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меньшую вместимость клубов и библиотек следует принимать для больших поселений</w:t>
            </w:r>
          </w:p>
        </w:tc>
      </w:tr>
      <w:tr w:rsidR="009A5761">
        <w:trPr>
          <w:trHeight w:val="20"/>
        </w:trPr>
        <w:tc>
          <w:tcPr>
            <w:tcW w:w="2213" w:type="dxa"/>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свыше 0,2 до 1</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tcBorders>
              <w:left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500 - 300</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tcBorders>
              <w:left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300 - 230</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tcBorders>
              <w:left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230 - 190</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tcBorders>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190 - 140</w:t>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vMerge w:val="restart"/>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Сельские массовые библиотеки, тыс. чел.:</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тыс. единиц хранения /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val="restart"/>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зона обслуживания в пределах 30-минутной доступности</w:t>
            </w:r>
          </w:p>
        </w:tc>
      </w:tr>
      <w:tr w:rsidR="009A5761">
        <w:trPr>
          <w:trHeight w:val="20"/>
        </w:trPr>
        <w:tc>
          <w:tcPr>
            <w:tcW w:w="2213" w:type="dxa"/>
            <w:vMerge/>
            <w:tcBorders>
              <w:top w:val="single" w:sz="4" w:space="0" w:color="000000"/>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noProof/>
              </w:rPr>
              <w:drawing>
                <wp:inline distT="0" distB="0" distL="0" distR="0">
                  <wp:extent cx="600075" cy="428625"/>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pic:cNvPicPr>
                            <a:picLocks noChangeAspect="1" noChangeArrowheads="1"/>
                          </pic:cNvPicPr>
                        </pic:nvPicPr>
                        <pic:blipFill>
                          <a:blip r:embed="rId66"/>
                          <a:stretch>
                            <a:fillRect/>
                          </a:stretch>
                        </pic:blipFill>
                        <pic:spPr bwMode="auto">
                          <a:xfrm>
                            <a:off x="0" y="0"/>
                            <a:ext cx="600075" cy="428625"/>
                          </a:xfrm>
                          <a:prstGeom prst="rect">
                            <a:avLst/>
                          </a:prstGeom>
                        </pic:spPr>
                      </pic:pic>
                    </a:graphicData>
                  </a:graphic>
                </wp:inline>
              </w:drawing>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467"/>
        </w:trPr>
        <w:tc>
          <w:tcPr>
            <w:tcW w:w="2213" w:type="dxa"/>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свыше 1 до 3</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noProof/>
              </w:rPr>
              <w:drawing>
                <wp:inline distT="0" distB="0" distL="0" distR="0">
                  <wp:extent cx="476250" cy="428625"/>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pic:cNvPicPr>
                            <a:picLocks noChangeAspect="1" noChangeArrowheads="1"/>
                          </pic:cNvPicPr>
                        </pic:nvPicPr>
                        <pic:blipFill>
                          <a:blip r:embed="rId67"/>
                          <a:stretch>
                            <a:fillRect/>
                          </a:stretch>
                        </pic:blipFill>
                        <pic:spPr bwMode="auto">
                          <a:xfrm>
                            <a:off x="0" y="0"/>
                            <a:ext cx="476250" cy="428625"/>
                          </a:xfrm>
                          <a:prstGeom prst="rect">
                            <a:avLst/>
                          </a:prstGeom>
                        </pic:spPr>
                      </pic:pic>
                    </a:graphicData>
                  </a:graphic>
                </wp:inline>
              </w:drawing>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свыше 3 до 5</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noProof/>
              </w:rPr>
              <w:drawing>
                <wp:inline distT="0" distB="0" distL="0" distR="0">
                  <wp:extent cx="600075" cy="428625"/>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9"/>
                          <pic:cNvPicPr>
                            <a:picLocks noChangeAspect="1" noChangeArrowheads="1"/>
                          </pic:cNvPicPr>
                        </pic:nvPicPr>
                        <pic:blipFill>
                          <a:blip r:embed="rId68"/>
                          <a:stretch>
                            <a:fillRect/>
                          </a:stretch>
                        </pic:blipFill>
                        <pic:spPr bwMode="auto">
                          <a:xfrm>
                            <a:off x="0" y="0"/>
                            <a:ext cx="600075" cy="428625"/>
                          </a:xfrm>
                          <a:prstGeom prst="rect">
                            <a:avLst/>
                          </a:prstGeom>
                        </pic:spPr>
                      </pic:pic>
                    </a:graphicData>
                  </a:graphic>
                </wp:inline>
              </w:drawing>
            </w: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свыше 5 до 10</w:t>
            </w: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341"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pPr>
              <w:pStyle w:val="af0"/>
              <w:rPr>
                <w:color w:val="000000"/>
                <w:sz w:val="28"/>
                <w:szCs w:val="28"/>
              </w:rPr>
            </w:pPr>
            <w:r w:rsidRPr="00077271">
              <w:rPr>
                <w:rFonts w:ascii="Times New Roman" w:hAnsi="Times New Roman"/>
                <w:color w:val="000000"/>
                <w:sz w:val="28"/>
                <w:szCs w:val="28"/>
              </w:rPr>
              <w:t>Физкультурно-спортивные сооружения</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Территория плоскостных спортивных сооружений</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0,9 га</w:t>
            </w:r>
          </w:p>
        </w:tc>
        <w:tc>
          <w:tcPr>
            <w:tcW w:w="2499" w:type="dxa"/>
            <w:vMerge w:val="restart"/>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rsidR="009A5761" w:rsidRDefault="005140F0">
            <w:pPr>
              <w:pStyle w:val="af0"/>
              <w:rPr>
                <w:color w:val="000000"/>
                <w:sz w:val="28"/>
                <w:szCs w:val="28"/>
              </w:rPr>
            </w:pPr>
            <w:r>
              <w:rPr>
                <w:rFonts w:ascii="Times New Roman" w:hAnsi="Times New Roman"/>
                <w:color w:val="000000"/>
                <w:sz w:val="28"/>
                <w:szCs w:val="28"/>
              </w:rPr>
              <w:t>Радиус обслуживания помещений для физкультурно-оздоровительных занятий - 500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Помещения для физкультурно-оздоровительных занятий в микрорайоне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Спортивный зал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Спортивно-тренажерный зал повседневного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Бассейн (открытый и закрытый общего пользования)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зеркала воды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Детско-юношеская спортивная школа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1,5 га на объект</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proofErr w:type="spellStart"/>
            <w:r>
              <w:rPr>
                <w:rFonts w:ascii="Times New Roman" w:hAnsi="Times New Roman"/>
                <w:color w:val="000000"/>
                <w:sz w:val="28"/>
                <w:szCs w:val="28"/>
              </w:rPr>
              <w:t>Спортивно-досуговый</w:t>
            </w:r>
            <w:proofErr w:type="spellEnd"/>
            <w:r>
              <w:rPr>
                <w:rFonts w:ascii="Times New Roman" w:hAnsi="Times New Roman"/>
                <w:color w:val="000000"/>
                <w:sz w:val="28"/>
                <w:szCs w:val="28"/>
              </w:rPr>
              <w:t xml:space="preserve"> центр на территориях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300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0,5 га на объект</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pPr>
              <w:pStyle w:val="af0"/>
              <w:rPr>
                <w:color w:val="000000"/>
                <w:sz w:val="28"/>
                <w:szCs w:val="28"/>
              </w:rPr>
            </w:pPr>
            <w:r w:rsidRPr="00077271">
              <w:rPr>
                <w:rFonts w:ascii="Times New Roman" w:hAnsi="Times New Roman"/>
                <w:color w:val="000000"/>
                <w:sz w:val="28"/>
                <w:szCs w:val="28"/>
              </w:rPr>
              <w:t>Торговля и общественное питание</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Торговый центр</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торг</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300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торговой площади, кв</w:t>
            </w:r>
            <w:proofErr w:type="gramStart"/>
            <w:r>
              <w:rPr>
                <w:rFonts w:ascii="Times New Roman" w:hAnsi="Times New Roman"/>
                <w:color w:val="000000"/>
                <w:sz w:val="28"/>
                <w:szCs w:val="28"/>
              </w:rPr>
              <w:t>.м</w:t>
            </w:r>
            <w:proofErr w:type="gramEnd"/>
            <w:r>
              <w:rPr>
                <w:rFonts w:ascii="Times New Roman" w:hAnsi="Times New Roman"/>
                <w:color w:val="000000"/>
                <w:sz w:val="28"/>
                <w:szCs w:val="28"/>
              </w:rPr>
              <w:t>:</w:t>
            </w:r>
          </w:p>
          <w:p w:rsidR="009A5761" w:rsidRDefault="005140F0">
            <w:pPr>
              <w:pStyle w:val="af0"/>
              <w:rPr>
                <w:color w:val="000000"/>
                <w:sz w:val="28"/>
                <w:szCs w:val="28"/>
              </w:rPr>
            </w:pPr>
            <w:r>
              <w:rPr>
                <w:rFonts w:ascii="Times New Roman" w:hAnsi="Times New Roman"/>
                <w:color w:val="000000"/>
                <w:sz w:val="28"/>
                <w:szCs w:val="28"/>
              </w:rPr>
              <w:t>до 250 - 0,08 га на 100 кв. м торговой площади;</w:t>
            </w:r>
          </w:p>
          <w:p w:rsidR="009A5761" w:rsidRDefault="005140F0">
            <w:pPr>
              <w:pStyle w:val="af0"/>
              <w:rPr>
                <w:color w:val="000000"/>
                <w:sz w:val="28"/>
                <w:szCs w:val="28"/>
              </w:rPr>
            </w:pPr>
            <w:r>
              <w:rPr>
                <w:rFonts w:ascii="Times New Roman" w:hAnsi="Times New Roman"/>
                <w:color w:val="000000"/>
                <w:sz w:val="28"/>
                <w:szCs w:val="28"/>
              </w:rPr>
              <w:t>от 250 до 650 - 0,08 - 0,06 кв. м торговой площади;</w:t>
            </w:r>
          </w:p>
          <w:p w:rsidR="009A5761" w:rsidRDefault="005140F0">
            <w:pPr>
              <w:pStyle w:val="af0"/>
              <w:rPr>
                <w:color w:val="000000"/>
                <w:sz w:val="28"/>
                <w:szCs w:val="28"/>
              </w:rPr>
            </w:pPr>
            <w:r>
              <w:rPr>
                <w:rFonts w:ascii="Times New Roman" w:hAnsi="Times New Roman"/>
                <w:color w:val="000000"/>
                <w:sz w:val="28"/>
                <w:szCs w:val="28"/>
              </w:rPr>
              <w:t>от 650 до 1500 - 0,06 - 0,04 кв. м торговой площади;</w:t>
            </w:r>
          </w:p>
          <w:p w:rsidR="009A5761" w:rsidRDefault="005140F0">
            <w:pPr>
              <w:pStyle w:val="af0"/>
              <w:rPr>
                <w:color w:val="000000"/>
                <w:sz w:val="28"/>
                <w:szCs w:val="28"/>
              </w:rPr>
            </w:pPr>
            <w:r>
              <w:rPr>
                <w:rFonts w:ascii="Times New Roman" w:hAnsi="Times New Roman"/>
                <w:color w:val="000000"/>
                <w:sz w:val="28"/>
                <w:szCs w:val="28"/>
              </w:rPr>
              <w:t>от 1500 до 3500 - 0,04 - 0,02 кв. м торговой площади;</w:t>
            </w:r>
          </w:p>
          <w:p w:rsidR="009A5761" w:rsidRDefault="005140F0">
            <w:pPr>
              <w:pStyle w:val="af0"/>
              <w:rPr>
                <w:color w:val="000000"/>
                <w:sz w:val="28"/>
                <w:szCs w:val="28"/>
              </w:rPr>
            </w:pPr>
            <w:r>
              <w:rPr>
                <w:rFonts w:ascii="Times New Roman" w:hAnsi="Times New Roman"/>
                <w:color w:val="000000"/>
                <w:sz w:val="28"/>
                <w:szCs w:val="28"/>
              </w:rPr>
              <w:t>свыше 3500 - 0,02 кв. м торговой площади</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Магазин 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торг</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Магазин непродовольственных товаров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торг</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200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Магазин кулинарии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торг</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Рынок, ярмарка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торг</w:t>
            </w:r>
            <w:proofErr w:type="gramStart"/>
            <w:r>
              <w:rPr>
                <w:rFonts w:ascii="Times New Roman" w:hAnsi="Times New Roman"/>
                <w:color w:val="000000"/>
                <w:sz w:val="28"/>
                <w:szCs w:val="28"/>
              </w:rPr>
              <w:t>.</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п</w:t>
            </w:r>
            <w:proofErr w:type="gramEnd"/>
            <w:r>
              <w:rPr>
                <w:rFonts w:ascii="Times New Roman" w:hAnsi="Times New Roman"/>
                <w:color w:val="000000"/>
                <w:sz w:val="28"/>
                <w:szCs w:val="28"/>
              </w:rPr>
              <w:t>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Рынки - в соответствии с планом, предусматривающим организацию рынков на территории Краснодарского края</w:t>
            </w:r>
          </w:p>
          <w:p w:rsidR="009A5761" w:rsidRDefault="005140F0">
            <w:pPr>
              <w:pStyle w:val="af0"/>
              <w:rPr>
                <w:color w:val="000000"/>
                <w:sz w:val="28"/>
                <w:szCs w:val="28"/>
              </w:rPr>
            </w:pPr>
            <w:r>
              <w:rPr>
                <w:rFonts w:ascii="Times New Roman" w:hAnsi="Times New Roman"/>
                <w:color w:val="000000"/>
                <w:sz w:val="28"/>
                <w:szCs w:val="28"/>
              </w:rPr>
              <w:t>Ярмарки - на основании решения органов местного самоуправления муниципального образования, в соответствии с видом ярмарки</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Предприятие общественного питания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посадочное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при числе мест, </w:t>
            </w:r>
            <w:proofErr w:type="gramStart"/>
            <w:r>
              <w:rPr>
                <w:rFonts w:ascii="Times New Roman" w:hAnsi="Times New Roman"/>
                <w:color w:val="000000"/>
                <w:sz w:val="28"/>
                <w:szCs w:val="28"/>
              </w:rPr>
              <w:t>га</w:t>
            </w:r>
            <w:proofErr w:type="gramEnd"/>
            <w:r>
              <w:rPr>
                <w:rFonts w:ascii="Times New Roman" w:hAnsi="Times New Roman"/>
                <w:color w:val="000000"/>
                <w:sz w:val="28"/>
                <w:szCs w:val="28"/>
              </w:rPr>
              <w:t xml:space="preserve"> на 100 мест:</w:t>
            </w:r>
          </w:p>
          <w:p w:rsidR="009A5761" w:rsidRDefault="005140F0">
            <w:pPr>
              <w:pStyle w:val="af0"/>
              <w:rPr>
                <w:color w:val="000000"/>
                <w:sz w:val="28"/>
                <w:szCs w:val="28"/>
              </w:rPr>
            </w:pPr>
            <w:r>
              <w:rPr>
                <w:rFonts w:ascii="Times New Roman" w:hAnsi="Times New Roman"/>
                <w:color w:val="000000"/>
                <w:sz w:val="28"/>
                <w:szCs w:val="28"/>
              </w:rPr>
              <w:t>до 50 - 0,2 - 0,25;</w:t>
            </w:r>
          </w:p>
          <w:p w:rsidR="009A5761" w:rsidRDefault="005140F0">
            <w:pPr>
              <w:pStyle w:val="af0"/>
              <w:rPr>
                <w:color w:val="000000"/>
                <w:sz w:val="28"/>
                <w:szCs w:val="28"/>
              </w:rPr>
            </w:pPr>
            <w:r>
              <w:rPr>
                <w:rFonts w:ascii="Times New Roman" w:hAnsi="Times New Roman"/>
                <w:color w:val="000000"/>
                <w:sz w:val="28"/>
                <w:szCs w:val="28"/>
              </w:rPr>
              <w:t>от 50 до 150 - 0,15 - 0,2;</w:t>
            </w:r>
          </w:p>
          <w:p w:rsidR="009A5761" w:rsidRDefault="005140F0">
            <w:pPr>
              <w:pStyle w:val="af0"/>
              <w:rPr>
                <w:color w:val="000000"/>
                <w:sz w:val="28"/>
                <w:szCs w:val="28"/>
              </w:rPr>
            </w:pPr>
            <w:r>
              <w:rPr>
                <w:rFonts w:ascii="Times New Roman" w:hAnsi="Times New Roman"/>
                <w:color w:val="000000"/>
                <w:sz w:val="28"/>
                <w:szCs w:val="28"/>
              </w:rPr>
              <w:t>свыше 150 - 0,1</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pPr>
              <w:pStyle w:val="af0"/>
              <w:rPr>
                <w:color w:val="000000"/>
                <w:sz w:val="28"/>
                <w:szCs w:val="28"/>
              </w:rPr>
            </w:pPr>
            <w:r w:rsidRPr="00077271">
              <w:rPr>
                <w:rFonts w:ascii="Times New Roman" w:hAnsi="Times New Roman"/>
                <w:color w:val="000000"/>
                <w:sz w:val="28"/>
                <w:szCs w:val="28"/>
              </w:rPr>
              <w:t>Учреждения и предприятия бытового и коммунального обслуживания</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Предприятия бытового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рабочее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0,15 га на объект - для территорий малоэтажной застройки в городах и пригородных поселениях</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 том числе: непосредственного обслуживания населения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рабочее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на 10 рабочих мест для предприятий мощностью, рабочих мест:</w:t>
            </w:r>
          </w:p>
          <w:p w:rsidR="009A5761" w:rsidRDefault="005140F0">
            <w:pPr>
              <w:pStyle w:val="af0"/>
              <w:rPr>
                <w:color w:val="000000"/>
                <w:sz w:val="28"/>
                <w:szCs w:val="28"/>
              </w:rPr>
            </w:pPr>
            <w:r>
              <w:rPr>
                <w:rFonts w:ascii="Times New Roman" w:hAnsi="Times New Roman"/>
                <w:color w:val="000000"/>
                <w:sz w:val="28"/>
                <w:szCs w:val="28"/>
              </w:rPr>
              <w:t>10 - 50 - 0,1 - 0,2 га;</w:t>
            </w:r>
          </w:p>
          <w:p w:rsidR="009A5761" w:rsidRDefault="005140F0">
            <w:pPr>
              <w:pStyle w:val="af0"/>
              <w:rPr>
                <w:color w:val="000000"/>
                <w:sz w:val="28"/>
                <w:szCs w:val="28"/>
              </w:rPr>
            </w:pPr>
            <w:r>
              <w:rPr>
                <w:rFonts w:ascii="Times New Roman" w:hAnsi="Times New Roman"/>
                <w:color w:val="000000"/>
                <w:sz w:val="28"/>
                <w:szCs w:val="28"/>
              </w:rPr>
              <w:t>50 - 150 - 0,05 - 0,08 га</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возможно встроенно-пристроенные.  Радиус обслуживания населения - 2000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рабочее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0,5 - 1,2 га на объект</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Радиус обслуживания предприятий бытового обслуживания населения - 500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proofErr w:type="gramStart"/>
            <w:r>
              <w:rPr>
                <w:rFonts w:ascii="Times New Roman" w:hAnsi="Times New Roman"/>
                <w:color w:val="000000"/>
                <w:sz w:val="28"/>
                <w:szCs w:val="28"/>
              </w:rPr>
              <w:t>кг</w:t>
            </w:r>
            <w:proofErr w:type="gramEnd"/>
            <w:r>
              <w:rPr>
                <w:rFonts w:ascii="Times New Roman" w:hAnsi="Times New Roman"/>
                <w:color w:val="000000"/>
                <w:sz w:val="28"/>
                <w:szCs w:val="28"/>
              </w:rPr>
              <w:t xml:space="preserve"> / смену</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vMerge w:val="restart"/>
            <w:tcBorders>
              <w:top w:val="single" w:sz="4" w:space="0" w:color="000000"/>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Радиус обслуживания </w:t>
            </w:r>
          </w:p>
          <w:p w:rsidR="009A5761" w:rsidRDefault="005140F0">
            <w:pPr>
              <w:pStyle w:val="af0"/>
              <w:rPr>
                <w:color w:val="000000"/>
                <w:sz w:val="28"/>
                <w:szCs w:val="28"/>
              </w:rPr>
            </w:pPr>
            <w:r>
              <w:rPr>
                <w:rFonts w:ascii="Times New Roman" w:hAnsi="Times New Roman"/>
                <w:color w:val="000000"/>
                <w:sz w:val="28"/>
                <w:szCs w:val="28"/>
              </w:rPr>
              <w:t>- 2000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 том числе: предприятия по стирке белья (фабрика - прачечная)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proofErr w:type="gramStart"/>
            <w:r>
              <w:rPr>
                <w:rFonts w:ascii="Times New Roman" w:hAnsi="Times New Roman"/>
                <w:color w:val="000000"/>
                <w:sz w:val="28"/>
                <w:szCs w:val="28"/>
              </w:rPr>
              <w:t>кг</w:t>
            </w:r>
            <w:proofErr w:type="gramEnd"/>
            <w:r>
              <w:rPr>
                <w:rFonts w:ascii="Times New Roman" w:hAnsi="Times New Roman"/>
                <w:color w:val="000000"/>
                <w:sz w:val="28"/>
                <w:szCs w:val="28"/>
              </w:rPr>
              <w:t xml:space="preserve"> / смену</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0,5 - 1,0 га на объект</w:t>
            </w:r>
          </w:p>
        </w:tc>
        <w:tc>
          <w:tcPr>
            <w:tcW w:w="2499" w:type="dxa"/>
            <w:vMerge/>
            <w:tcBorders>
              <w:left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прачечные самообслуживания, мини-прачечные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proofErr w:type="gramStart"/>
            <w:r>
              <w:rPr>
                <w:rFonts w:ascii="Times New Roman" w:hAnsi="Times New Roman"/>
                <w:color w:val="000000"/>
                <w:sz w:val="28"/>
                <w:szCs w:val="28"/>
              </w:rPr>
              <w:t>кг</w:t>
            </w:r>
            <w:proofErr w:type="gramEnd"/>
            <w:r>
              <w:rPr>
                <w:rFonts w:ascii="Times New Roman" w:hAnsi="Times New Roman"/>
                <w:color w:val="000000"/>
                <w:sz w:val="28"/>
                <w:szCs w:val="28"/>
              </w:rPr>
              <w:t xml:space="preserve"> / смену</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20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0,1 - 0,2 га на объект</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Предприятия по химчистке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proofErr w:type="gramStart"/>
            <w:r>
              <w:rPr>
                <w:rFonts w:ascii="Times New Roman" w:hAnsi="Times New Roman"/>
                <w:color w:val="000000"/>
                <w:sz w:val="28"/>
                <w:szCs w:val="28"/>
              </w:rPr>
              <w:t>кг</w:t>
            </w:r>
            <w:proofErr w:type="gramEnd"/>
            <w:r>
              <w:rPr>
                <w:rFonts w:ascii="Times New Roman" w:hAnsi="Times New Roman"/>
                <w:color w:val="000000"/>
                <w:sz w:val="28"/>
                <w:szCs w:val="28"/>
              </w:rPr>
              <w:t xml:space="preserve"> / смену</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2,3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0,5 - 1,0 га на объект</w:t>
            </w:r>
          </w:p>
        </w:tc>
        <w:tc>
          <w:tcPr>
            <w:tcW w:w="2499" w:type="dxa"/>
            <w:vMerge w:val="restart"/>
            <w:tcBorders>
              <w:left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Радиус обслуживания населения - 2000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 том числе: фабрики - 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proofErr w:type="gramStart"/>
            <w:r>
              <w:rPr>
                <w:rFonts w:ascii="Times New Roman" w:hAnsi="Times New Roman"/>
                <w:color w:val="000000"/>
                <w:sz w:val="28"/>
                <w:szCs w:val="28"/>
              </w:rPr>
              <w:t>кг</w:t>
            </w:r>
            <w:proofErr w:type="gramEnd"/>
            <w:r>
              <w:rPr>
                <w:rFonts w:ascii="Times New Roman" w:hAnsi="Times New Roman"/>
                <w:color w:val="000000"/>
                <w:sz w:val="28"/>
                <w:szCs w:val="28"/>
              </w:rPr>
              <w:t xml:space="preserve"> / смену</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2,3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0,5 - 1,0 га на объект</w:t>
            </w:r>
          </w:p>
        </w:tc>
        <w:tc>
          <w:tcPr>
            <w:tcW w:w="2499" w:type="dxa"/>
            <w:vMerge/>
            <w:tcBorders>
              <w:left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химчистки самообслуживания, мини-химчистки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proofErr w:type="gramStart"/>
            <w:r>
              <w:rPr>
                <w:rFonts w:ascii="Times New Roman" w:hAnsi="Times New Roman"/>
                <w:color w:val="000000"/>
                <w:sz w:val="28"/>
                <w:szCs w:val="28"/>
              </w:rPr>
              <w:t>кг</w:t>
            </w:r>
            <w:proofErr w:type="gramEnd"/>
            <w:r>
              <w:rPr>
                <w:rFonts w:ascii="Times New Roman" w:hAnsi="Times New Roman"/>
                <w:color w:val="000000"/>
                <w:sz w:val="28"/>
                <w:szCs w:val="28"/>
              </w:rPr>
              <w:t xml:space="preserve"> / смену</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0,1 - 0,2 га на объект</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Банно-оздоровительный комплекс</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 xml:space="preserve">1 </w:t>
            </w:r>
            <w:proofErr w:type="spellStart"/>
            <w:r>
              <w:rPr>
                <w:rFonts w:ascii="Times New Roman" w:hAnsi="Times New Roman"/>
                <w:color w:val="000000"/>
                <w:sz w:val="28"/>
                <w:szCs w:val="28"/>
              </w:rPr>
              <w:t>помывочное</w:t>
            </w:r>
            <w:proofErr w:type="spellEnd"/>
            <w:r>
              <w:rPr>
                <w:rFonts w:ascii="Times New Roman" w:hAnsi="Times New Roman"/>
                <w:color w:val="000000"/>
                <w:sz w:val="28"/>
                <w:szCs w:val="28"/>
              </w:rPr>
              <w:t xml:space="preserve">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0,2 - 0,4 га на объект</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Пожарное депо</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пожарный автомобиль</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0,55 - 2,2 га на объект</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максимальное время прибытия пожарного подразделения не более 20 минут </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Общественный туалет</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прибор</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3 (2 - для женщин и 1 для мужчин)</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Кладбище традиционного захоронения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га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0,24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0"/>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Кладбище </w:t>
            </w:r>
            <w:proofErr w:type="spellStart"/>
            <w:r>
              <w:rPr>
                <w:rFonts w:ascii="Times New Roman" w:hAnsi="Times New Roman"/>
                <w:color w:val="000000"/>
                <w:sz w:val="28"/>
                <w:szCs w:val="28"/>
              </w:rPr>
              <w:t>урновых</w:t>
            </w:r>
            <w:proofErr w:type="spellEnd"/>
            <w:r>
              <w:rPr>
                <w:rFonts w:ascii="Times New Roman" w:hAnsi="Times New Roman"/>
                <w:color w:val="000000"/>
                <w:sz w:val="28"/>
                <w:szCs w:val="28"/>
              </w:rPr>
              <w:t xml:space="preserve"> захоронений после кремации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га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vMerge/>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Бюро похоронного обслуживания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 на поселение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Дом траурных обрядов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 на поселение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Пункт приема вторичного сырья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 на поселение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0,01 га</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10008" w:type="dxa"/>
            <w:gridSpan w:val="5"/>
            <w:tcBorders>
              <w:top w:val="single" w:sz="4" w:space="0" w:color="000000"/>
              <w:left w:val="single" w:sz="4" w:space="0" w:color="000000"/>
              <w:bottom w:val="single" w:sz="4" w:space="0" w:color="000000"/>
              <w:right w:val="single" w:sz="4" w:space="0" w:color="000000"/>
            </w:tcBorders>
            <w:shd w:val="clear" w:color="auto" w:fill="auto"/>
          </w:tcPr>
          <w:p w:rsidR="009A5761" w:rsidRPr="00077271" w:rsidRDefault="005140F0">
            <w:pPr>
              <w:pStyle w:val="af0"/>
              <w:rPr>
                <w:color w:val="000000"/>
                <w:sz w:val="28"/>
                <w:szCs w:val="28"/>
              </w:rPr>
            </w:pPr>
            <w:r w:rsidRPr="00077271">
              <w:rPr>
                <w:rFonts w:ascii="Times New Roman" w:hAnsi="Times New Roman"/>
                <w:color w:val="000000"/>
                <w:sz w:val="28"/>
                <w:szCs w:val="28"/>
              </w:rPr>
              <w:t>Административно-деловые и хозяйственные учреждения</w:t>
            </w:r>
          </w:p>
        </w:tc>
      </w:tr>
      <w:tr w:rsidR="009A5761">
        <w:trPr>
          <w:trHeight w:val="20"/>
        </w:trPr>
        <w:tc>
          <w:tcPr>
            <w:tcW w:w="22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рабочее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при этажности здания: 3 - 5 этажей - 44 - 18,5;</w:t>
            </w:r>
          </w:p>
          <w:p w:rsidR="009A5761" w:rsidRDefault="005140F0">
            <w:pPr>
              <w:pStyle w:val="af0"/>
              <w:rPr>
                <w:color w:val="000000"/>
                <w:sz w:val="28"/>
                <w:szCs w:val="28"/>
              </w:rPr>
            </w:pPr>
            <w:r>
              <w:rPr>
                <w:rFonts w:ascii="Times New Roman" w:hAnsi="Times New Roman"/>
                <w:color w:val="000000"/>
                <w:sz w:val="28"/>
                <w:szCs w:val="28"/>
              </w:rPr>
              <w:t>органов власти при этажности 2 - 3 этажа - 60 - 40</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0,1 - 0,15 га на объект</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радиус обслуживания 1200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Отделения милиции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0,3 - 0,5 га</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 сельской местности может обслуживать комплекс сельских поселений</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Опорные пункты охраны порядка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кв. м общей площади</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в составе отделения милиции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8</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возможно </w:t>
            </w:r>
            <w:proofErr w:type="gramStart"/>
            <w:r>
              <w:rPr>
                <w:rFonts w:ascii="Times New Roman" w:hAnsi="Times New Roman"/>
                <w:color w:val="000000"/>
                <w:sz w:val="28"/>
                <w:szCs w:val="28"/>
              </w:rPr>
              <w:t>встроенно-пристроенное</w:t>
            </w:r>
            <w:proofErr w:type="gramEnd"/>
            <w:r>
              <w:rPr>
                <w:rFonts w:ascii="Times New Roman" w:hAnsi="Times New Roman"/>
                <w:color w:val="000000"/>
                <w:sz w:val="28"/>
                <w:szCs w:val="28"/>
              </w:rPr>
              <w:t xml:space="preserve"> радиус обслуживания - 750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Банки, конторы, офисы, коммерческо-деловые объекты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по заданию на проектирование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Отделения, филиалы банка (операционное место обслуживания вкладчиков)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операционное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0,3 - 0,5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0,05 га - при 3 - операционных местах; 0,4 га - при 20-операционных местах</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возможно встроенно-пристроенные, радиус обслуживания - 500 м</w:t>
            </w:r>
          </w:p>
        </w:tc>
      </w:tr>
      <w:tr w:rsidR="009A5761">
        <w:trPr>
          <w:trHeight w:val="20"/>
        </w:trPr>
        <w:tc>
          <w:tcPr>
            <w:tcW w:w="22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Отделения, филиалы банка, операционные кассы отделения Сбербанка</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операционное место</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на 10 - 30 тыс. чел.</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0,2 га - при 2-операционных местах; 0,5 га - при 7-операционных местах</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 xml:space="preserve">возможно </w:t>
            </w:r>
            <w:proofErr w:type="gramStart"/>
            <w:r>
              <w:rPr>
                <w:rFonts w:ascii="Times New Roman" w:hAnsi="Times New Roman"/>
                <w:color w:val="000000"/>
                <w:sz w:val="28"/>
                <w:szCs w:val="28"/>
              </w:rPr>
              <w:t>встроенно-пристроенное</w:t>
            </w:r>
            <w:proofErr w:type="gramEnd"/>
            <w:r>
              <w:rPr>
                <w:rFonts w:ascii="Times New Roman" w:hAnsi="Times New Roman"/>
                <w:color w:val="000000"/>
                <w:sz w:val="28"/>
                <w:szCs w:val="28"/>
              </w:rPr>
              <w:t>, радиус обслуживания - 500 м</w:t>
            </w:r>
          </w:p>
        </w:tc>
      </w:tr>
      <w:tr w:rsidR="009A5761">
        <w:trPr>
          <w:trHeight w:val="20"/>
        </w:trPr>
        <w:tc>
          <w:tcPr>
            <w:tcW w:w="2213" w:type="dxa"/>
            <w:vMerge/>
            <w:tcBorders>
              <w:top w:val="single" w:sz="4" w:space="0" w:color="000000"/>
              <w:left w:val="single" w:sz="4" w:space="0" w:color="000000"/>
              <w:bottom w:val="single" w:sz="4" w:space="0" w:color="000000"/>
              <w:right w:val="single" w:sz="4" w:space="0" w:color="000000"/>
            </w:tcBorders>
            <w:shd w:val="clear" w:color="auto" w:fill="auto"/>
          </w:tcPr>
          <w:p w:rsidR="009A5761" w:rsidRDefault="009A5761">
            <w:pPr>
              <w:pStyle w:val="af"/>
              <w:rPr>
                <w:rFonts w:ascii="Times New Roman" w:hAnsi="Times New Roman"/>
                <w:color w:val="000000"/>
                <w:sz w:val="28"/>
                <w:szCs w:val="28"/>
              </w:rPr>
            </w:pP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 xml:space="preserve">кв. м общей </w:t>
            </w:r>
            <w:proofErr w:type="spellStart"/>
            <w:r>
              <w:rPr>
                <w:rFonts w:ascii="Times New Roman" w:hAnsi="Times New Roman"/>
                <w:color w:val="000000"/>
                <w:sz w:val="28"/>
                <w:szCs w:val="28"/>
              </w:rPr>
              <w:t>площ</w:t>
            </w:r>
            <w:proofErr w:type="spellEnd"/>
            <w:r>
              <w:rPr>
                <w:rFonts w:ascii="Times New Roman" w:hAnsi="Times New Roman"/>
                <w:color w:val="000000"/>
                <w:sz w:val="28"/>
                <w:szCs w:val="28"/>
              </w:rPr>
              <w: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40,0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0,1 - 0,15 га на объект</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радиус обслуживания - 800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Отделение связи для территорий малоэтажной застройки в городах и пригородных поселениях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объект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на 0,5 - 6,0 тыс. жителей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Отделения связи сельского поселения, га, для обслуживаемого населения, групп:</w:t>
            </w:r>
          </w:p>
          <w:p w:rsidR="009A5761" w:rsidRDefault="005140F0">
            <w:pPr>
              <w:pStyle w:val="af0"/>
              <w:rPr>
                <w:color w:val="000000"/>
                <w:sz w:val="28"/>
                <w:szCs w:val="28"/>
              </w:rPr>
            </w:pPr>
            <w:r>
              <w:rPr>
                <w:rFonts w:ascii="Times New Roman" w:hAnsi="Times New Roman"/>
                <w:color w:val="000000"/>
                <w:sz w:val="28"/>
                <w:szCs w:val="28"/>
              </w:rPr>
              <w:t>V - VI (0,5 - 2 тыс. чел.) - 0,3 - 0,35;</w:t>
            </w:r>
          </w:p>
          <w:p w:rsidR="009A5761" w:rsidRDefault="005140F0">
            <w:pPr>
              <w:pStyle w:val="af0"/>
              <w:rPr>
                <w:color w:val="000000"/>
                <w:sz w:val="28"/>
                <w:szCs w:val="28"/>
              </w:rPr>
            </w:pPr>
            <w:r>
              <w:rPr>
                <w:rFonts w:ascii="Times New Roman" w:hAnsi="Times New Roman"/>
                <w:color w:val="000000"/>
                <w:sz w:val="28"/>
                <w:szCs w:val="28"/>
              </w:rPr>
              <w:t>III - IV (2 - 6 тыс. чел.) - 0,4 - 0,45</w:t>
            </w:r>
          </w:p>
          <w:p w:rsidR="009A5761" w:rsidRDefault="005140F0">
            <w:pPr>
              <w:pStyle w:val="af0"/>
              <w:rPr>
                <w:color w:val="000000"/>
                <w:sz w:val="28"/>
                <w:szCs w:val="28"/>
              </w:rPr>
            </w:pPr>
            <w:r>
              <w:rPr>
                <w:rFonts w:ascii="Times New Roman" w:hAnsi="Times New Roman"/>
                <w:color w:val="000000"/>
                <w:sz w:val="28"/>
                <w:szCs w:val="28"/>
              </w:rPr>
              <w:t>0,1 - 0,15 га на объект</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радиус обслуживания</w:t>
            </w:r>
          </w:p>
          <w:p w:rsidR="009A5761" w:rsidRDefault="005140F0">
            <w:pPr>
              <w:pStyle w:val="af0"/>
              <w:rPr>
                <w:color w:val="000000"/>
                <w:sz w:val="28"/>
                <w:szCs w:val="28"/>
              </w:rPr>
            </w:pPr>
            <w:r>
              <w:rPr>
                <w:rFonts w:ascii="Times New Roman" w:hAnsi="Times New Roman"/>
                <w:color w:val="000000"/>
                <w:sz w:val="28"/>
                <w:szCs w:val="28"/>
              </w:rPr>
              <w:t>- 800 м</w:t>
            </w:r>
          </w:p>
        </w:tc>
      </w:tr>
      <w:tr w:rsidR="009A5761">
        <w:trPr>
          <w:trHeight w:val="20"/>
        </w:trPr>
        <w:tc>
          <w:tcPr>
            <w:tcW w:w="2213"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Юридические консультации</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юрист-адвокат</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
              <w:jc w:val="center"/>
              <w:rPr>
                <w:color w:val="000000"/>
                <w:sz w:val="28"/>
                <w:szCs w:val="28"/>
              </w:rPr>
            </w:pPr>
            <w:r>
              <w:rPr>
                <w:rFonts w:ascii="Times New Roman" w:hAnsi="Times New Roman"/>
                <w:color w:val="000000"/>
                <w:sz w:val="28"/>
                <w:szCs w:val="28"/>
              </w:rPr>
              <w:t>1 на 10 тыс. жителей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по заданию на проектирование</w:t>
            </w:r>
          </w:p>
        </w:tc>
        <w:tc>
          <w:tcPr>
            <w:tcW w:w="2499" w:type="dxa"/>
            <w:tcBorders>
              <w:left w:val="single" w:sz="4" w:space="0" w:color="000000"/>
              <w:bottom w:val="single" w:sz="4" w:space="0" w:color="000000"/>
              <w:right w:val="single" w:sz="4" w:space="0" w:color="000000"/>
            </w:tcBorders>
            <w:shd w:val="clear" w:color="auto" w:fill="auto"/>
          </w:tcPr>
          <w:p w:rsidR="009A5761" w:rsidRDefault="005140F0">
            <w:pPr>
              <w:pStyle w:val="af0"/>
              <w:rPr>
                <w:color w:val="000000"/>
                <w:sz w:val="28"/>
                <w:szCs w:val="28"/>
              </w:rPr>
            </w:pPr>
            <w:r>
              <w:rPr>
                <w:rFonts w:ascii="Times New Roman" w:hAnsi="Times New Roman"/>
                <w:color w:val="000000"/>
                <w:sz w:val="28"/>
                <w:szCs w:val="28"/>
              </w:rPr>
              <w:t>возможно встроенно-пристроенные</w:t>
            </w:r>
          </w:p>
        </w:tc>
      </w:tr>
    </w:tbl>
    <w:p w:rsidR="009A5761" w:rsidRPr="00077271" w:rsidRDefault="005140F0">
      <w:pPr>
        <w:spacing w:before="200"/>
        <w:jc w:val="both"/>
      </w:pPr>
      <w:r w:rsidRPr="00077271">
        <w:rPr>
          <w:color w:val="000000"/>
          <w:sz w:val="28"/>
          <w:szCs w:val="28"/>
        </w:rPr>
        <w:tab/>
        <w:t>2. Расчетные показатели объектов коммунальной инфраструктуры.</w:t>
      </w:r>
    </w:p>
    <w:p w:rsidR="00077271" w:rsidRDefault="005140F0">
      <w:pPr>
        <w:spacing w:before="200"/>
        <w:ind w:firstLine="709"/>
        <w:jc w:val="both"/>
        <w:rPr>
          <w:color w:val="000000"/>
          <w:sz w:val="28"/>
          <w:szCs w:val="28"/>
        </w:rPr>
      </w:pPr>
      <w:r>
        <w:rPr>
          <w:color w:val="000000"/>
          <w:sz w:val="28"/>
          <w:szCs w:val="28"/>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w:t>
      </w:r>
      <w:r w:rsidR="00077271">
        <w:rPr>
          <w:color w:val="000000"/>
          <w:sz w:val="28"/>
          <w:szCs w:val="28"/>
        </w:rPr>
        <w:t>ого края.</w:t>
      </w:r>
    </w:p>
    <w:p w:rsidR="00077271" w:rsidRDefault="005140F0">
      <w:pPr>
        <w:spacing w:before="200"/>
        <w:ind w:firstLine="709"/>
        <w:jc w:val="both"/>
        <w:rPr>
          <w:color w:val="000000"/>
          <w:sz w:val="28"/>
          <w:szCs w:val="28"/>
        </w:rPr>
      </w:pPr>
      <w:r>
        <w:rPr>
          <w:color w:val="000000"/>
          <w:sz w:val="28"/>
          <w:szCs w:val="28"/>
        </w:rPr>
        <w:t>Нормы накопления бытовых отходов принимаются в соответствии с Нормативами градостроительного проектиро</w:t>
      </w:r>
      <w:r w:rsidR="00077271">
        <w:rPr>
          <w:color w:val="000000"/>
          <w:sz w:val="28"/>
          <w:szCs w:val="28"/>
        </w:rPr>
        <w:t xml:space="preserve">вания Краснодарского края. </w:t>
      </w:r>
    </w:p>
    <w:p w:rsidR="00077271" w:rsidRDefault="005140F0">
      <w:pPr>
        <w:spacing w:before="200"/>
        <w:ind w:firstLine="709"/>
        <w:jc w:val="both"/>
        <w:rPr>
          <w:color w:val="000000"/>
          <w:sz w:val="28"/>
          <w:szCs w:val="28"/>
        </w:rPr>
      </w:pPr>
      <w:r>
        <w:rPr>
          <w:color w:val="000000"/>
          <w:sz w:val="28"/>
          <w:szCs w:val="28"/>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w:t>
      </w:r>
      <w:r w:rsidR="00077271">
        <w:rPr>
          <w:color w:val="000000"/>
          <w:sz w:val="28"/>
          <w:szCs w:val="28"/>
        </w:rPr>
        <w:t>разования.</w:t>
      </w:r>
    </w:p>
    <w:p w:rsidR="00077271" w:rsidRDefault="005140F0">
      <w:pPr>
        <w:spacing w:before="200"/>
        <w:ind w:firstLine="709"/>
        <w:jc w:val="both"/>
        <w:rPr>
          <w:color w:val="000000"/>
          <w:sz w:val="28"/>
          <w:szCs w:val="28"/>
        </w:rPr>
      </w:pPr>
      <w:r>
        <w:rPr>
          <w:color w:val="000000"/>
          <w:sz w:val="28"/>
          <w:szCs w:val="28"/>
        </w:rPr>
        <w:t xml:space="preserve">Для сбора жидких отходов от </w:t>
      </w:r>
      <w:proofErr w:type="spellStart"/>
      <w:r>
        <w:rPr>
          <w:color w:val="000000"/>
          <w:sz w:val="28"/>
          <w:szCs w:val="28"/>
        </w:rPr>
        <w:t>неканализованных</w:t>
      </w:r>
      <w:proofErr w:type="spellEnd"/>
      <w:r>
        <w:rPr>
          <w:color w:val="000000"/>
          <w:sz w:val="28"/>
          <w:szCs w:val="28"/>
        </w:rPr>
        <w:t xml:space="preserve"> зданий устраиваются дворовые </w:t>
      </w:r>
      <w:proofErr w:type="spellStart"/>
      <w:r>
        <w:rPr>
          <w:color w:val="000000"/>
          <w:sz w:val="28"/>
          <w:szCs w:val="28"/>
        </w:rPr>
        <w:t>помойницы</w:t>
      </w:r>
      <w:proofErr w:type="spellEnd"/>
      <w:r>
        <w:rPr>
          <w:color w:val="000000"/>
          <w:sz w:val="28"/>
          <w:szCs w:val="28"/>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w:t>
      </w:r>
      <w:r w:rsidR="00077271">
        <w:rPr>
          <w:color w:val="000000"/>
          <w:sz w:val="28"/>
          <w:szCs w:val="28"/>
        </w:rPr>
        <w:t>о не должна быть более 3 м.</w:t>
      </w:r>
    </w:p>
    <w:p w:rsidR="00077271" w:rsidRDefault="005140F0">
      <w:pPr>
        <w:spacing w:before="200"/>
        <w:ind w:firstLine="709"/>
        <w:jc w:val="both"/>
        <w:rPr>
          <w:color w:val="000000"/>
          <w:sz w:val="28"/>
          <w:szCs w:val="28"/>
        </w:rPr>
      </w:pPr>
      <w:r>
        <w:rPr>
          <w:color w:val="000000"/>
          <w:sz w:val="28"/>
          <w:szCs w:val="28"/>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w:t>
      </w:r>
      <w:r w:rsidR="00077271">
        <w:rPr>
          <w:color w:val="000000"/>
          <w:sz w:val="28"/>
          <w:szCs w:val="28"/>
        </w:rPr>
        <w:t>не более 100 м.</w:t>
      </w:r>
    </w:p>
    <w:p w:rsidR="00077271" w:rsidRDefault="005140F0">
      <w:pPr>
        <w:spacing w:before="200"/>
        <w:ind w:firstLine="709"/>
        <w:jc w:val="both"/>
        <w:rPr>
          <w:color w:val="000000"/>
          <w:sz w:val="28"/>
          <w:szCs w:val="28"/>
        </w:rPr>
      </w:pPr>
      <w:r>
        <w:rPr>
          <w:color w:val="000000"/>
          <w:sz w:val="28"/>
          <w:szCs w:val="28"/>
        </w:rPr>
        <w:t>В условиях нецентрализованного водоснабжения дворовые уборные должны быть удалены от колодцев и каптажей родников на расстоян</w:t>
      </w:r>
      <w:r w:rsidR="00077271">
        <w:rPr>
          <w:color w:val="000000"/>
          <w:sz w:val="28"/>
          <w:szCs w:val="28"/>
        </w:rPr>
        <w:t>ие не менее 50 м.</w:t>
      </w:r>
    </w:p>
    <w:p w:rsidR="009A5761" w:rsidRDefault="005140F0">
      <w:pPr>
        <w:spacing w:before="200"/>
        <w:ind w:firstLine="709"/>
        <w:jc w:val="both"/>
      </w:pPr>
      <w:r>
        <w:rPr>
          <w:color w:val="000000"/>
          <w:sz w:val="28"/>
          <w:szCs w:val="28"/>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rsidR="009A5761" w:rsidRDefault="005140F0">
      <w:pPr>
        <w:spacing w:before="200"/>
        <w:ind w:firstLine="709"/>
        <w:jc w:val="both"/>
      </w:pPr>
      <w:r>
        <w:rPr>
          <w:color w:val="000000"/>
          <w:sz w:val="28"/>
          <w:szCs w:val="28"/>
        </w:rPr>
        <w:t>3. Расчетные показатели объектов транспортной инфраструктуры.</w:t>
      </w:r>
    </w:p>
    <w:p w:rsidR="009A5761" w:rsidRDefault="005140F0">
      <w:pPr>
        <w:spacing w:before="200"/>
        <w:ind w:firstLine="709"/>
        <w:jc w:val="both"/>
      </w:pPr>
      <w:r>
        <w:rPr>
          <w:color w:val="000000"/>
          <w:sz w:val="28"/>
          <w:szCs w:val="28"/>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r>
        <w:rPr>
          <w:color w:val="000000"/>
          <w:sz w:val="28"/>
          <w:szCs w:val="28"/>
        </w:rPr>
        <w:tab/>
      </w:r>
    </w:p>
    <w:p w:rsidR="009A5761" w:rsidRDefault="005140F0">
      <w:pPr>
        <w:spacing w:before="200"/>
        <w:ind w:firstLine="709"/>
        <w:jc w:val="both"/>
      </w:pPr>
      <w:r>
        <w:rPr>
          <w:color w:val="000000"/>
          <w:sz w:val="28"/>
          <w:szCs w:val="28"/>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rsidR="009A5761" w:rsidRDefault="005140F0">
      <w:pPr>
        <w:spacing w:before="200"/>
        <w:ind w:firstLine="709"/>
        <w:jc w:val="both"/>
        <w:rPr>
          <w:color w:val="000000"/>
          <w:sz w:val="28"/>
          <w:szCs w:val="28"/>
        </w:rPr>
      </w:pPr>
      <w:r>
        <w:rPr>
          <w:color w:val="000000"/>
          <w:sz w:val="28"/>
          <w:szCs w:val="28"/>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w:t>
      </w:r>
      <w:r w:rsidR="00077271">
        <w:rPr>
          <w:color w:val="000000"/>
          <w:sz w:val="28"/>
          <w:szCs w:val="28"/>
        </w:rPr>
        <w:t>.</w:t>
      </w:r>
      <w:r>
        <w:rPr>
          <w:color w:val="000000"/>
          <w:sz w:val="28"/>
          <w:szCs w:val="28"/>
        </w:rPr>
        <w:t xml:space="preserve"> </w:t>
      </w:r>
      <w:proofErr w:type="gramStart"/>
      <w:r>
        <w:rPr>
          <w:color w:val="000000"/>
          <w:sz w:val="28"/>
          <w:szCs w:val="28"/>
        </w:rPr>
        <w:t>Н</w:t>
      </w:r>
      <w:proofErr w:type="gramEnd"/>
      <w:r>
        <w:rPr>
          <w:color w:val="000000"/>
          <w:sz w:val="28"/>
          <w:szCs w:val="28"/>
        </w:rPr>
        <w:t>а расчетный срок (2025 год) число транспортных средств принимается с коэффициентом 1,4.</w:t>
      </w:r>
      <w:bookmarkStart w:id="178" w:name="sub_1205543"/>
      <w:bookmarkEnd w:id="178"/>
    </w:p>
    <w:p w:rsidR="009A5761" w:rsidRDefault="005140F0">
      <w:pPr>
        <w:spacing w:before="200"/>
        <w:ind w:firstLine="709"/>
        <w:jc w:val="both"/>
        <w:rPr>
          <w:color w:val="000000"/>
          <w:sz w:val="28"/>
          <w:szCs w:val="28"/>
        </w:rPr>
      </w:pPr>
      <w:r>
        <w:rPr>
          <w:color w:val="000000"/>
          <w:sz w:val="28"/>
          <w:szCs w:val="28"/>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w:t>
      </w:r>
      <w:proofErr w:type="gramStart"/>
      <w:r>
        <w:rPr>
          <w:color w:val="000000"/>
          <w:sz w:val="28"/>
          <w:szCs w:val="28"/>
        </w:rPr>
        <w:t>планировочного решения</w:t>
      </w:r>
      <w:proofErr w:type="gramEnd"/>
      <w:r>
        <w:rPr>
          <w:color w:val="000000"/>
          <w:sz w:val="28"/>
          <w:szCs w:val="28"/>
        </w:rPr>
        <w:t xml:space="preserve"> застройки, но не менее 15 м.</w:t>
      </w:r>
    </w:p>
    <w:p w:rsidR="009A5761" w:rsidRDefault="005140F0">
      <w:pPr>
        <w:spacing w:before="200"/>
        <w:ind w:firstLine="709"/>
        <w:jc w:val="both"/>
        <w:rPr>
          <w:color w:val="000000"/>
          <w:sz w:val="28"/>
          <w:szCs w:val="28"/>
        </w:rPr>
      </w:pPr>
      <w:r>
        <w:rPr>
          <w:color w:val="000000"/>
          <w:sz w:val="28"/>
          <w:szCs w:val="28"/>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rsidR="009A5761" w:rsidRDefault="005140F0">
      <w:pPr>
        <w:spacing w:before="200"/>
        <w:ind w:firstLine="709"/>
        <w:jc w:val="both"/>
        <w:rPr>
          <w:color w:val="000000"/>
          <w:sz w:val="28"/>
          <w:szCs w:val="28"/>
        </w:rPr>
      </w:pPr>
      <w:r>
        <w:rPr>
          <w:color w:val="000000"/>
          <w:sz w:val="28"/>
          <w:szCs w:val="28"/>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rsidR="009A5761" w:rsidRDefault="005140F0">
      <w:pPr>
        <w:spacing w:before="200"/>
        <w:ind w:firstLine="709"/>
        <w:jc w:val="both"/>
        <w:rPr>
          <w:color w:val="000000"/>
          <w:sz w:val="28"/>
          <w:szCs w:val="28"/>
        </w:rPr>
      </w:pPr>
      <w:proofErr w:type="gramStart"/>
      <w:r>
        <w:rPr>
          <w:color w:val="000000"/>
          <w:sz w:val="28"/>
          <w:szCs w:val="28"/>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9A5761" w:rsidRDefault="005140F0">
      <w:pPr>
        <w:spacing w:before="200"/>
        <w:ind w:firstLine="709"/>
        <w:jc w:val="both"/>
        <w:rPr>
          <w:color w:val="000000"/>
          <w:sz w:val="28"/>
          <w:szCs w:val="28"/>
        </w:rPr>
      </w:pPr>
      <w:r>
        <w:rPr>
          <w:color w:val="000000"/>
          <w:sz w:val="28"/>
          <w:szCs w:val="28"/>
        </w:rPr>
        <w:t>На второстепенных улицах и проездах следует предусматривать разъездные площадки размером 7 м </w:t>
      </w:r>
      <w:proofErr w:type="spellStart"/>
      <w:r>
        <w:rPr>
          <w:color w:val="000000"/>
          <w:sz w:val="28"/>
          <w:szCs w:val="28"/>
        </w:rPr>
        <w:t>x</w:t>
      </w:r>
      <w:proofErr w:type="spellEnd"/>
      <w:r>
        <w:rPr>
          <w:color w:val="000000"/>
          <w:sz w:val="28"/>
          <w:szCs w:val="28"/>
        </w:rPr>
        <w:t> 15 м через каждые 200 м.</w:t>
      </w:r>
    </w:p>
    <w:p w:rsidR="009A5761" w:rsidRDefault="005140F0">
      <w:pPr>
        <w:spacing w:before="200"/>
        <w:ind w:firstLine="709"/>
        <w:jc w:val="both"/>
        <w:rPr>
          <w:color w:val="000000"/>
          <w:sz w:val="28"/>
          <w:szCs w:val="28"/>
        </w:rPr>
      </w:pPr>
      <w:proofErr w:type="gramStart"/>
      <w:r>
        <w:rPr>
          <w:color w:val="000000"/>
          <w:sz w:val="28"/>
          <w:szCs w:val="28"/>
        </w:rPr>
        <w:t>Хозяйственные проезды допускается принимать совмещенными со скотопрогонами.</w:t>
      </w:r>
      <w:proofErr w:type="gramEnd"/>
      <w:r>
        <w:rPr>
          <w:color w:val="000000"/>
          <w:sz w:val="28"/>
          <w:szCs w:val="28"/>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9A5761" w:rsidRDefault="005140F0">
      <w:pPr>
        <w:spacing w:before="200"/>
        <w:ind w:firstLine="709"/>
        <w:jc w:val="both"/>
        <w:rPr>
          <w:color w:val="000000"/>
          <w:sz w:val="28"/>
          <w:szCs w:val="28"/>
        </w:rPr>
      </w:pPr>
      <w:r>
        <w:rPr>
          <w:color w:val="000000"/>
          <w:sz w:val="28"/>
          <w:szCs w:val="28"/>
        </w:rPr>
        <w:t>Проезжую часть на прямолинейных участках улиц с односторонним движением и шириной до 15 м устраивают с односкатным поперечным профилем.</w:t>
      </w:r>
    </w:p>
    <w:p w:rsidR="009A5761" w:rsidRDefault="005140F0">
      <w:pPr>
        <w:spacing w:before="200"/>
        <w:ind w:firstLine="709"/>
        <w:jc w:val="both"/>
        <w:rPr>
          <w:color w:val="000000"/>
          <w:sz w:val="28"/>
          <w:szCs w:val="28"/>
        </w:rPr>
      </w:pPr>
      <w:r>
        <w:rPr>
          <w:color w:val="000000"/>
          <w:sz w:val="28"/>
          <w:szCs w:val="28"/>
        </w:rPr>
        <w:t>Ширина проезжих частей основных проездов должна быть не менее 6,0 м, второстепенных проездов - 5,5 м; ширина тротуаров - 1,5 м.</w:t>
      </w:r>
    </w:p>
    <w:p w:rsidR="009A5761" w:rsidRDefault="005140F0">
      <w:pPr>
        <w:spacing w:before="200"/>
        <w:ind w:firstLine="709"/>
        <w:jc w:val="both"/>
        <w:rPr>
          <w:color w:val="000000"/>
          <w:sz w:val="28"/>
          <w:szCs w:val="28"/>
        </w:rPr>
      </w:pPr>
      <w:r>
        <w:rPr>
          <w:color w:val="000000"/>
          <w:sz w:val="28"/>
          <w:szCs w:val="28"/>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9A5761" w:rsidRDefault="005140F0">
      <w:pPr>
        <w:spacing w:before="200"/>
        <w:ind w:firstLine="709"/>
        <w:jc w:val="both"/>
        <w:rPr>
          <w:color w:val="000000"/>
          <w:sz w:val="28"/>
          <w:szCs w:val="28"/>
        </w:rPr>
      </w:pPr>
      <w:r>
        <w:rPr>
          <w:color w:val="000000"/>
          <w:sz w:val="28"/>
          <w:szCs w:val="28"/>
        </w:rPr>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Pr>
          <w:color w:val="000000"/>
          <w:sz w:val="28"/>
          <w:szCs w:val="28"/>
        </w:rPr>
        <w:t>отстойно-разворотных</w:t>
      </w:r>
      <w:proofErr w:type="spellEnd"/>
      <w:r>
        <w:rPr>
          <w:color w:val="000000"/>
          <w:sz w:val="28"/>
          <w:szCs w:val="28"/>
        </w:rPr>
        <w:t xml:space="preserve"> площадках для автобусов быть обеспечен радиус разворота 15 м. Использование разворотных площадок для стоянки автомобилей не допускается.</w:t>
      </w:r>
      <w:bookmarkStart w:id="179" w:name="sub_1205565"/>
      <w:bookmarkEnd w:id="179"/>
    </w:p>
    <w:p w:rsidR="009A5761" w:rsidRDefault="005140F0">
      <w:pPr>
        <w:spacing w:before="200"/>
        <w:ind w:firstLine="709"/>
        <w:jc w:val="both"/>
        <w:rPr>
          <w:color w:val="000000"/>
          <w:sz w:val="28"/>
          <w:szCs w:val="28"/>
        </w:rPr>
      </w:pPr>
      <w:r>
        <w:rPr>
          <w:color w:val="000000"/>
          <w:sz w:val="28"/>
          <w:szCs w:val="28"/>
        </w:rPr>
        <w:t xml:space="preserve">На нерегулируемых перекрестках и примыканиях улиц и дорог, а также пешеходных переходах необходимо предусматривать треугольники видимости. </w:t>
      </w:r>
      <w:proofErr w:type="gramStart"/>
      <w:r>
        <w:rPr>
          <w:color w:val="000000"/>
          <w:sz w:val="28"/>
          <w:szCs w:val="28"/>
        </w:rPr>
        <w:t>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w:t>
      </w:r>
      <w:proofErr w:type="spellStart"/>
      <w:r>
        <w:rPr>
          <w:color w:val="000000"/>
          <w:sz w:val="28"/>
          <w:szCs w:val="28"/>
        </w:rPr>
        <w:t>x</w:t>
      </w:r>
      <w:proofErr w:type="spellEnd"/>
      <w:r>
        <w:rPr>
          <w:color w:val="000000"/>
          <w:sz w:val="28"/>
          <w:szCs w:val="28"/>
        </w:rPr>
        <w:t> 40 м и 10 м </w:t>
      </w:r>
      <w:proofErr w:type="spellStart"/>
      <w:r>
        <w:rPr>
          <w:color w:val="000000"/>
          <w:sz w:val="28"/>
          <w:szCs w:val="28"/>
        </w:rPr>
        <w:t>x</w:t>
      </w:r>
      <w:proofErr w:type="spellEnd"/>
      <w:r>
        <w:rPr>
          <w:color w:val="000000"/>
          <w:sz w:val="28"/>
          <w:szCs w:val="28"/>
        </w:rPr>
        <w:t> 50</w:t>
      </w:r>
      <w:proofErr w:type="gramEnd"/>
      <w:r>
        <w:rPr>
          <w:color w:val="000000"/>
          <w:sz w:val="28"/>
          <w:szCs w:val="28"/>
        </w:rPr>
        <w:t> м.</w:t>
      </w:r>
    </w:p>
    <w:p w:rsidR="009A5761" w:rsidRDefault="005140F0">
      <w:pPr>
        <w:spacing w:before="200"/>
        <w:ind w:firstLine="709"/>
        <w:jc w:val="both"/>
        <w:rPr>
          <w:color w:val="000000"/>
          <w:sz w:val="28"/>
          <w:szCs w:val="28"/>
        </w:rPr>
      </w:pPr>
      <w:r>
        <w:rPr>
          <w:color w:val="000000"/>
          <w:sz w:val="28"/>
          <w:szCs w:val="28"/>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rsidR="009A5761" w:rsidRDefault="005140F0">
      <w:pPr>
        <w:spacing w:before="200"/>
        <w:ind w:firstLine="709"/>
        <w:jc w:val="both"/>
        <w:rPr>
          <w:color w:val="000000"/>
          <w:sz w:val="28"/>
          <w:szCs w:val="28"/>
        </w:rPr>
      </w:pPr>
      <w:r>
        <w:rPr>
          <w:color w:val="000000"/>
          <w:sz w:val="28"/>
          <w:szCs w:val="28"/>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rsidR="009A5761" w:rsidRDefault="005140F0">
      <w:pPr>
        <w:spacing w:before="200"/>
        <w:ind w:firstLine="709"/>
        <w:jc w:val="both"/>
        <w:rPr>
          <w:color w:val="000000"/>
          <w:sz w:val="28"/>
          <w:szCs w:val="28"/>
        </w:rPr>
      </w:pPr>
      <w:r>
        <w:rPr>
          <w:color w:val="000000"/>
          <w:sz w:val="28"/>
          <w:szCs w:val="28"/>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bookmarkStart w:id="180" w:name="sub_1205570"/>
      <w:bookmarkEnd w:id="180"/>
    </w:p>
    <w:p w:rsidR="009A5761" w:rsidRDefault="005140F0">
      <w:pPr>
        <w:spacing w:before="200"/>
        <w:ind w:firstLine="709"/>
        <w:jc w:val="both"/>
        <w:rPr>
          <w:color w:val="000000"/>
          <w:sz w:val="28"/>
          <w:szCs w:val="28"/>
        </w:rPr>
      </w:pPr>
      <w:proofErr w:type="gramStart"/>
      <w:r>
        <w:rPr>
          <w:color w:val="000000"/>
          <w:sz w:val="28"/>
          <w:szCs w:val="28"/>
        </w:rPr>
        <w:t xml:space="preserve">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w:t>
      </w:r>
      <w:proofErr w:type="spellStart"/>
      <w:r>
        <w:rPr>
          <w:color w:val="000000"/>
          <w:sz w:val="28"/>
          <w:szCs w:val="28"/>
        </w:rPr>
        <w:t>предзаводских</w:t>
      </w:r>
      <w:proofErr w:type="spellEnd"/>
      <w:r>
        <w:rPr>
          <w:color w:val="000000"/>
          <w:sz w:val="28"/>
          <w:szCs w:val="28"/>
        </w:rPr>
        <w:t xml:space="preserve"> площадях, у спортивно-зрелищных учреждений, кинотеатров, вокзалов - 0,8 чел./кв. м.».</w:t>
      </w:r>
      <w:proofErr w:type="gramEnd"/>
    </w:p>
    <w:p w:rsidR="009A5761" w:rsidRDefault="005140F0">
      <w:pPr>
        <w:pStyle w:val="Heading2"/>
        <w:numPr>
          <w:ilvl w:val="1"/>
          <w:numId w:val="2"/>
        </w:numPr>
        <w:spacing w:before="0" w:after="0"/>
        <w:ind w:firstLine="709"/>
        <w:jc w:val="both"/>
      </w:pPr>
      <w:r>
        <w:rPr>
          <w:rFonts w:ascii="Times New Roman" w:hAnsi="Times New Roman" w:cs="Times New Roman"/>
          <w:b w:val="0"/>
          <w:bCs w:val="0"/>
          <w:sz w:val="28"/>
          <w:szCs w:val="28"/>
        </w:rPr>
        <w:t>3.10. В статью 68 настоящих Правил внести изменения и изложить в следующей редакции</w:t>
      </w:r>
      <w:bookmarkStart w:id="181" w:name="_Toc15425305"/>
      <w:r>
        <w:rPr>
          <w:rFonts w:ascii="Times New Roman" w:hAnsi="Times New Roman" w:cs="Times New Roman"/>
          <w:b w:val="0"/>
          <w:bCs w:val="0"/>
          <w:sz w:val="28"/>
          <w:szCs w:val="28"/>
        </w:rPr>
        <w:t>:</w:t>
      </w:r>
      <w:bookmarkEnd w:id="181"/>
    </w:p>
    <w:p w:rsidR="009A5761" w:rsidRDefault="005140F0">
      <w:pPr>
        <w:pStyle w:val="Heading2"/>
        <w:numPr>
          <w:ilvl w:val="1"/>
          <w:numId w:val="2"/>
        </w:numPr>
        <w:spacing w:before="0" w:after="0"/>
        <w:ind w:firstLine="709"/>
        <w:jc w:val="both"/>
        <w:rPr>
          <w:rFonts w:ascii="Times New Roman" w:hAnsi="Times New Roman"/>
          <w:b w:val="0"/>
          <w:bCs w:val="0"/>
          <w:color w:val="000000"/>
          <w:sz w:val="28"/>
          <w:szCs w:val="28"/>
        </w:rPr>
      </w:pPr>
      <w:r>
        <w:rPr>
          <w:rFonts w:ascii="Times New Roman" w:hAnsi="Times New Roman" w:cs="Times New Roman"/>
          <w:b w:val="0"/>
          <w:bCs w:val="0"/>
          <w:color w:val="000000"/>
          <w:sz w:val="28"/>
          <w:szCs w:val="28"/>
        </w:rPr>
        <w:t>«</w:t>
      </w:r>
      <w:r>
        <w:rPr>
          <w:rFonts w:ascii="Times New Roman" w:hAnsi="Times New Roman"/>
          <w:b w:val="0"/>
          <w:bCs w:val="0"/>
          <w:color w:val="000000"/>
          <w:sz w:val="28"/>
          <w:szCs w:val="28"/>
        </w:rPr>
        <w:t xml:space="preserve">1. </w:t>
      </w:r>
      <w:proofErr w:type="gramStart"/>
      <w:r>
        <w:rPr>
          <w:rFonts w:ascii="Times New Roman" w:hAnsi="Times New Roman"/>
          <w:b w:val="0"/>
          <w:bCs w:val="0"/>
          <w:color w:val="000000"/>
          <w:sz w:val="28"/>
          <w:szCs w:val="28"/>
        </w:rPr>
        <w:t>Ограничения использования земельных участков и объектов капитального строительства в границах санитарно-защитных зон устанавливаются Федеральным законом от 10 января 2002 года №7-ФЗ «Об охране окружающей среды», федеральным законом от 30 марта 1999 года №52-ФЗ «О санитарно-эпидемиологическом благополучии населения», санитарно-эпидемиологическими пр</w:t>
      </w:r>
      <w:r w:rsidR="00077271">
        <w:rPr>
          <w:rFonts w:ascii="Times New Roman" w:hAnsi="Times New Roman"/>
          <w:b w:val="0"/>
          <w:bCs w:val="0"/>
          <w:color w:val="000000"/>
          <w:sz w:val="28"/>
          <w:szCs w:val="28"/>
        </w:rPr>
        <w:t>авилами и нормативами (</w:t>
      </w:r>
      <w:proofErr w:type="spellStart"/>
      <w:r w:rsidR="00077271">
        <w:rPr>
          <w:rFonts w:ascii="Times New Roman" w:hAnsi="Times New Roman"/>
          <w:b w:val="0"/>
          <w:bCs w:val="0"/>
          <w:color w:val="000000"/>
          <w:sz w:val="28"/>
          <w:szCs w:val="28"/>
        </w:rPr>
        <w:t>СанПиН</w:t>
      </w:r>
      <w:proofErr w:type="spellEnd"/>
      <w:r w:rsidR="00077271">
        <w:rPr>
          <w:rFonts w:ascii="Times New Roman" w:hAnsi="Times New Roman"/>
          <w:b w:val="0"/>
          <w:bCs w:val="0"/>
          <w:color w:val="000000"/>
          <w:sz w:val="28"/>
          <w:szCs w:val="28"/>
        </w:rPr>
        <w:t xml:space="preserve">) </w:t>
      </w:r>
      <w:r>
        <w:rPr>
          <w:rFonts w:ascii="Times New Roman" w:hAnsi="Times New Roman"/>
          <w:b w:val="0"/>
          <w:bCs w:val="0"/>
          <w:color w:val="000000"/>
          <w:sz w:val="28"/>
          <w:szCs w:val="28"/>
        </w:rPr>
        <w:t>2.2.1/2.1.1.1200-03 «Санитарно-защитные зоны и санитарная классификация предприятий, сооружений и иных объектов».</w:t>
      </w:r>
      <w:proofErr w:type="gramEnd"/>
    </w:p>
    <w:p w:rsidR="009A5761" w:rsidRDefault="005140F0">
      <w:pPr>
        <w:pStyle w:val="ConsPlusNormal"/>
        <w:ind w:firstLine="540"/>
        <w:jc w:val="both"/>
        <w:rPr>
          <w:rFonts w:ascii="Times New Roman" w:hAnsi="Times New Roman"/>
          <w:color w:val="000000"/>
          <w:sz w:val="28"/>
          <w:szCs w:val="28"/>
        </w:rPr>
      </w:pPr>
      <w:r>
        <w:rPr>
          <w:rFonts w:ascii="Times New Roman" w:hAnsi="Times New Roman" w:cs="Times New Roman"/>
          <w:bCs/>
          <w:color w:val="000000"/>
          <w:sz w:val="28"/>
          <w:szCs w:val="28"/>
        </w:rPr>
        <w:t xml:space="preserve">1.1. </w:t>
      </w:r>
      <w:proofErr w:type="gramStart"/>
      <w:r>
        <w:rPr>
          <w:rFonts w:ascii="Times New Roman" w:hAnsi="Times New Roman" w:cs="Times New Roman"/>
          <w:bCs/>
          <w:color w:val="000000"/>
          <w:sz w:val="28"/>
          <w:szCs w:val="28"/>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Pr>
          <w:rFonts w:ascii="Times New Roman" w:hAnsi="Times New Roman" w:cs="Times New Roman"/>
          <w:bCs/>
          <w:color w:val="000000"/>
          <w:sz w:val="28"/>
          <w:szCs w:val="28"/>
        </w:rPr>
        <w:t>коттеджной</w:t>
      </w:r>
      <w:proofErr w:type="spellEnd"/>
      <w:r>
        <w:rPr>
          <w:rFonts w:ascii="Times New Roman" w:hAnsi="Times New Roman" w:cs="Times New Roman"/>
          <w:bCs/>
          <w:color w:val="000000"/>
          <w:sz w:val="28"/>
          <w:szCs w:val="28"/>
        </w:rPr>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9A5761" w:rsidRDefault="005140F0">
      <w:pPr>
        <w:pStyle w:val="ConsPlusNormal"/>
        <w:ind w:firstLine="540"/>
        <w:jc w:val="both"/>
        <w:rPr>
          <w:rFonts w:ascii="Times New Roman" w:hAnsi="Times New Roman"/>
          <w:color w:val="000000"/>
          <w:sz w:val="28"/>
          <w:szCs w:val="28"/>
        </w:rPr>
      </w:pPr>
      <w:r>
        <w:rPr>
          <w:rFonts w:ascii="Times New Roman" w:hAnsi="Times New Roman" w:cs="Times New Roman"/>
          <w:bCs/>
          <w:color w:val="000000"/>
          <w:sz w:val="28"/>
          <w:szCs w:val="28"/>
        </w:rPr>
        <w:t xml:space="preserve">1.2. </w:t>
      </w:r>
      <w:proofErr w:type="gramStart"/>
      <w:r>
        <w:rPr>
          <w:rFonts w:ascii="Times New Roman" w:hAnsi="Times New Roman" w:cs="Times New Roman"/>
          <w:bCs/>
          <w:color w:val="000000"/>
          <w:sz w:val="28"/>
          <w:szCs w:val="28"/>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9A5761" w:rsidRDefault="005140F0">
      <w:pPr>
        <w:pStyle w:val="ConsPlusNormal"/>
        <w:ind w:firstLine="540"/>
        <w:jc w:val="both"/>
        <w:rPr>
          <w:rFonts w:ascii="Times New Roman" w:hAnsi="Times New Roman"/>
          <w:color w:val="000000"/>
          <w:sz w:val="28"/>
          <w:szCs w:val="28"/>
        </w:rPr>
      </w:pPr>
      <w:r>
        <w:rPr>
          <w:rFonts w:ascii="Times New Roman" w:hAnsi="Times New Roman" w:cs="Times New Roman"/>
          <w:bCs/>
          <w:color w:val="000000"/>
          <w:sz w:val="28"/>
          <w:szCs w:val="28"/>
        </w:rPr>
        <w:t xml:space="preserve">1.3. </w:t>
      </w:r>
      <w:proofErr w:type="gramStart"/>
      <w:r>
        <w:rPr>
          <w:rFonts w:ascii="Times New Roman" w:hAnsi="Times New Roman" w:cs="Times New Roman"/>
          <w:bCs/>
          <w:color w:val="000000"/>
          <w:sz w:val="28"/>
          <w:szCs w:val="28"/>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w:t>
      </w:r>
      <w:proofErr w:type="gramEnd"/>
      <w:r>
        <w:rPr>
          <w:rFonts w:ascii="Times New Roman" w:hAnsi="Times New Roman" w:cs="Times New Roman"/>
          <w:bCs/>
          <w:color w:val="000000"/>
          <w:sz w:val="28"/>
          <w:szCs w:val="28"/>
        </w:rPr>
        <w:t xml:space="preserve">, пожарные депо, местные и транзитные коммуникации, ЛЭП, </w:t>
      </w:r>
      <w:proofErr w:type="spellStart"/>
      <w:r>
        <w:rPr>
          <w:rFonts w:ascii="Times New Roman" w:hAnsi="Times New Roman" w:cs="Times New Roman"/>
          <w:bCs/>
          <w:color w:val="000000"/>
          <w:sz w:val="28"/>
          <w:szCs w:val="28"/>
        </w:rPr>
        <w:t>электроподстанции</w:t>
      </w:r>
      <w:proofErr w:type="spellEnd"/>
      <w:r>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нефте</w:t>
      </w:r>
      <w:proofErr w:type="spellEnd"/>
      <w:r>
        <w:rPr>
          <w:rFonts w:ascii="Times New Roman" w:hAnsi="Times New Roman" w:cs="Times New Roman"/>
          <w:bCs/>
          <w:color w:val="000000"/>
          <w:sz w:val="28"/>
          <w:szCs w:val="28"/>
        </w:rPr>
        <w:t xml:space="preserve">- и газопроводы, артезианские скважины для технического водоснабжения, </w:t>
      </w:r>
      <w:proofErr w:type="spellStart"/>
      <w:r>
        <w:rPr>
          <w:rFonts w:ascii="Times New Roman" w:hAnsi="Times New Roman" w:cs="Times New Roman"/>
          <w:bCs/>
          <w:color w:val="000000"/>
          <w:sz w:val="28"/>
          <w:szCs w:val="28"/>
        </w:rPr>
        <w:t>водоохлаждающие</w:t>
      </w:r>
      <w:proofErr w:type="spellEnd"/>
      <w:r>
        <w:rPr>
          <w:rFonts w:ascii="Times New Roman" w:hAnsi="Times New Roman" w:cs="Times New Roman"/>
          <w:bCs/>
          <w:color w:val="000000"/>
          <w:sz w:val="28"/>
          <w:szCs w:val="28"/>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9A5761" w:rsidRDefault="005140F0">
      <w:pPr>
        <w:pStyle w:val="ConsPlusNormal"/>
        <w:ind w:firstLine="540"/>
        <w:jc w:val="both"/>
        <w:rPr>
          <w:rFonts w:ascii="Times New Roman" w:hAnsi="Times New Roman"/>
          <w:color w:val="000000"/>
          <w:sz w:val="28"/>
          <w:szCs w:val="28"/>
        </w:rPr>
      </w:pPr>
      <w:r>
        <w:rPr>
          <w:rFonts w:ascii="Times New Roman" w:hAnsi="Times New Roman" w:cs="Times New Roman"/>
          <w:bCs/>
          <w:color w:val="000000"/>
          <w:sz w:val="28"/>
          <w:szCs w:val="28"/>
        </w:rPr>
        <w:t>1.4.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A5761" w:rsidRDefault="005140F0">
      <w:pPr>
        <w:pStyle w:val="13"/>
        <w:keepLines w:val="0"/>
        <w:spacing w:line="240" w:lineRule="auto"/>
      </w:pPr>
      <w:r>
        <w:rPr>
          <w:bCs/>
          <w:color w:val="000000"/>
        </w:rPr>
        <w:t>3. Границы зон затопления, подтопления определяются</w:t>
      </w:r>
      <w:r w:rsidR="00077271">
        <w:rPr>
          <w:bCs/>
          <w:color w:val="000000"/>
        </w:rPr>
        <w:t xml:space="preserve"> в  соответствии с частью 4 </w:t>
      </w:r>
      <w:r>
        <w:rPr>
          <w:bCs/>
          <w:color w:val="000000"/>
        </w:rPr>
        <w:t xml:space="preserve">статьи 67.1 </w:t>
      </w:r>
      <w:hyperlink r:id="rId69" w:tgtFrame="contents">
        <w:r w:rsidR="00077271">
          <w:rPr>
            <w:rStyle w:val="ListLabel158"/>
            <w:bCs/>
            <w:color w:val="000000"/>
          </w:rPr>
          <w:t xml:space="preserve">Водного кодекса Российской </w:t>
        </w:r>
        <w:r>
          <w:rPr>
            <w:rStyle w:val="ListLabel158"/>
            <w:bCs/>
            <w:color w:val="000000"/>
          </w:rPr>
          <w:t>Федерации</w:t>
        </w:r>
      </w:hyperlink>
      <w:r>
        <w:rPr>
          <w:bCs/>
          <w:color w:val="000000"/>
        </w:rPr>
        <w:t xml:space="preserve"> на основании постановления Правительства Российской Федерации от 18 апреля 2014 г. N 360 (в редакции Постановления Правительства Российской Федерации </w:t>
      </w:r>
      <w:hyperlink r:id="rId70" w:tgtFrame="contents">
        <w:r>
          <w:rPr>
            <w:rStyle w:val="ListLabel158"/>
            <w:bCs/>
            <w:color w:val="000000"/>
          </w:rPr>
          <w:t>от 17.05.2016 г. N 444</w:t>
        </w:r>
      </w:hyperlink>
      <w:r>
        <w:rPr>
          <w:bCs/>
          <w:color w:val="000000"/>
        </w:rPr>
        <w:t>).</w:t>
      </w:r>
    </w:p>
    <w:p w:rsidR="009A5761" w:rsidRDefault="005140F0">
      <w:pPr>
        <w:pStyle w:val="13"/>
        <w:keepLines w:val="0"/>
        <w:spacing w:line="240" w:lineRule="auto"/>
        <w:rPr>
          <w:color w:val="000000"/>
        </w:rPr>
      </w:pPr>
      <w:r>
        <w:rPr>
          <w:bCs/>
          <w:color w:val="000000"/>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9A5761" w:rsidRDefault="005140F0">
      <w:pPr>
        <w:pStyle w:val="13"/>
        <w:keepLines w:val="0"/>
        <w:spacing w:line="240" w:lineRule="auto"/>
        <w:rPr>
          <w:color w:val="000000"/>
        </w:rPr>
      </w:pPr>
      <w:bookmarkStart w:id="182" w:name="dst213"/>
      <w:bookmarkEnd w:id="182"/>
      <w:r>
        <w:rPr>
          <w:bCs/>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9A5761" w:rsidRDefault="005140F0">
      <w:pPr>
        <w:pStyle w:val="13"/>
        <w:keepLines w:val="0"/>
        <w:spacing w:line="240" w:lineRule="auto"/>
        <w:rPr>
          <w:color w:val="000000"/>
        </w:rPr>
      </w:pPr>
      <w:bookmarkStart w:id="183" w:name="dst214"/>
      <w:bookmarkEnd w:id="183"/>
      <w:r>
        <w:rPr>
          <w:bCs/>
          <w:color w:val="000000"/>
        </w:rPr>
        <w:t>2) использование сточных вод в целях регулирования плодородия почв;</w:t>
      </w:r>
    </w:p>
    <w:p w:rsidR="009A5761" w:rsidRDefault="005140F0">
      <w:pPr>
        <w:pStyle w:val="13"/>
        <w:keepLines w:val="0"/>
        <w:spacing w:line="240" w:lineRule="auto"/>
        <w:rPr>
          <w:color w:val="000000"/>
        </w:rPr>
      </w:pPr>
      <w:bookmarkStart w:id="184" w:name="dst215"/>
      <w:bookmarkEnd w:id="184"/>
      <w:r>
        <w:rPr>
          <w:bCs/>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9A5761" w:rsidRDefault="005140F0">
      <w:pPr>
        <w:pStyle w:val="13"/>
        <w:keepLines w:val="0"/>
        <w:spacing w:line="240" w:lineRule="auto"/>
        <w:rPr>
          <w:color w:val="000000"/>
        </w:rPr>
      </w:pPr>
      <w:bookmarkStart w:id="185" w:name="dst216"/>
      <w:bookmarkEnd w:id="185"/>
      <w:r>
        <w:rPr>
          <w:bCs/>
          <w:color w:val="000000"/>
        </w:rPr>
        <w:t>4) осуществление авиационных мер по борьбе с вредными организмами.</w:t>
      </w:r>
    </w:p>
    <w:p w:rsidR="009A5761" w:rsidRDefault="005140F0">
      <w:pPr>
        <w:pStyle w:val="13"/>
        <w:keepLines w:val="0"/>
        <w:spacing w:line="240" w:lineRule="auto"/>
        <w:rPr>
          <w:color w:val="000000"/>
        </w:rPr>
      </w:pPr>
      <w:r>
        <w:rPr>
          <w:bCs/>
          <w:color w:val="000000"/>
        </w:rPr>
        <w:t>3.1.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rsidR="009A5761" w:rsidRDefault="005140F0">
      <w:pPr>
        <w:pStyle w:val="13"/>
        <w:keepLines w:val="0"/>
        <w:spacing w:line="240" w:lineRule="auto"/>
        <w:rPr>
          <w:color w:val="000000"/>
        </w:rPr>
      </w:pPr>
      <w:r>
        <w:rPr>
          <w:bCs/>
          <w:color w:val="000000"/>
        </w:rPr>
        <w:t xml:space="preserve">4. Зоны охраны источников питьевого водоснабжения устанавливаются на действующих и проектируемых источниках согласно Водному Кодексу РФ и Федеральному закону от 30 марта 1999г. № 52-ФЗ «О санитарном благополучии населения». Проекты зон санитарной охраны источников питьевого водоснабжения должны разрабатываться в соответствии с </w:t>
      </w:r>
      <w:proofErr w:type="spellStart"/>
      <w:r>
        <w:rPr>
          <w:bCs/>
          <w:color w:val="000000"/>
        </w:rPr>
        <w:t>СанПиН</w:t>
      </w:r>
      <w:proofErr w:type="spellEnd"/>
      <w:r>
        <w:rPr>
          <w:bCs/>
          <w:color w:val="000000"/>
        </w:rPr>
        <w:t xml:space="preserve"> 2.1.4.1110-02 «Зоны санитарной охраны источников водоснабжения и водопроводов хозяйственно-питьевого назначения».</w:t>
      </w:r>
    </w:p>
    <w:p w:rsidR="009A5761" w:rsidRDefault="005140F0">
      <w:pPr>
        <w:pStyle w:val="13"/>
        <w:keepLines w:val="0"/>
        <w:spacing w:line="240" w:lineRule="auto"/>
        <w:rPr>
          <w:color w:val="000000"/>
        </w:rPr>
      </w:pPr>
      <w:r>
        <w:rPr>
          <w:bCs/>
          <w:color w:val="000000"/>
        </w:rPr>
        <w:t xml:space="preserve">4.1. На всех водозаборных скважинах должно быть выполнено ограждение зоны санитарной охраны строгого режима размерами 60 </w:t>
      </w:r>
      <w:proofErr w:type="spellStart"/>
      <w:r>
        <w:rPr>
          <w:bCs/>
          <w:color w:val="000000"/>
        </w:rPr>
        <w:t>х</w:t>
      </w:r>
      <w:proofErr w:type="spellEnd"/>
      <w:r>
        <w:rPr>
          <w:bCs/>
          <w:color w:val="000000"/>
        </w:rPr>
        <w:t xml:space="preserve"> 60 м, установить ворота, закрывающиеся на замок. На проездах к участкам первого пояса зон санитарной охраны (далее ЗСО) (с 4-х сторон на ограждении) должны быть установлены знаки, запрещающие въезд и проход посторонним лицам, стоянку всех видов транспорта у границ ограждения.</w:t>
      </w:r>
    </w:p>
    <w:p w:rsidR="009A5761" w:rsidRDefault="005140F0">
      <w:pPr>
        <w:pStyle w:val="13"/>
        <w:keepLines w:val="0"/>
        <w:spacing w:line="240" w:lineRule="auto"/>
        <w:rPr>
          <w:color w:val="000000"/>
        </w:rPr>
      </w:pPr>
      <w:r>
        <w:rPr>
          <w:bCs/>
          <w:color w:val="000000"/>
        </w:rPr>
        <w:t>4.2. Территория первого пояса ЗСО водозабора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9A5761" w:rsidRDefault="005140F0">
      <w:pPr>
        <w:pStyle w:val="13"/>
        <w:keepLines w:val="0"/>
        <w:spacing w:line="240" w:lineRule="auto"/>
        <w:rPr>
          <w:color w:val="000000"/>
        </w:rPr>
      </w:pPr>
      <w:proofErr w:type="gramStart"/>
      <w:r>
        <w:rPr>
          <w:bCs/>
          <w:color w:val="000000"/>
        </w:rPr>
        <w:t>На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roofErr w:type="gramEnd"/>
    </w:p>
    <w:p w:rsidR="009A5761" w:rsidRDefault="005140F0">
      <w:pPr>
        <w:pStyle w:val="13"/>
        <w:keepLines w:val="0"/>
        <w:spacing w:line="240" w:lineRule="auto"/>
        <w:rPr>
          <w:color w:val="000000"/>
        </w:rPr>
      </w:pPr>
      <w:r>
        <w:rPr>
          <w:bCs/>
          <w:color w:val="000000"/>
        </w:rPr>
        <w:t>Здания на территории первого пояса ЗСО должны быть оборудованы канализацией с отведением сточных вод в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загрязнения территории первого пояса ЗСО при их вывозе.</w:t>
      </w:r>
    </w:p>
    <w:p w:rsidR="009A5761" w:rsidRDefault="005140F0">
      <w:pPr>
        <w:pStyle w:val="13"/>
        <w:keepLines w:val="0"/>
        <w:spacing w:line="240" w:lineRule="auto"/>
        <w:rPr>
          <w:color w:val="000000"/>
        </w:rPr>
      </w:pPr>
      <w:r>
        <w:rPr>
          <w:bCs/>
          <w:color w:val="000000"/>
        </w:rPr>
        <w:t>4.3. В пределах второго пояса ЗСО запрещается: размещать кладбища, скотомогильники, поля ассенизации, поля фильтрации, навозохранилища, силосные траншеи, животноводческие и птицеводческие предприятия и другие объекты, обусловливающие опасность микробного заражения подземных вод, применение удобрений и ядохимикатов, рубка леса.</w:t>
      </w:r>
    </w:p>
    <w:p w:rsidR="009A5761" w:rsidRDefault="005140F0">
      <w:pPr>
        <w:pStyle w:val="13"/>
        <w:keepLines w:val="0"/>
        <w:spacing w:line="240" w:lineRule="auto"/>
        <w:rPr>
          <w:color w:val="000000"/>
        </w:rPr>
      </w:pPr>
      <w:r>
        <w:rPr>
          <w:bCs/>
          <w:color w:val="000000"/>
        </w:rPr>
        <w:t xml:space="preserve">4.4. В пределах второго и третьего поясов ЗСО запрещена закачка отработанных вод в подземные горизонты, подземное складирование твердых бытовых отходов и разработка недр земли, размещение складов ГСМ, ядохимикатов, минеральных удобрений, накопителей </w:t>
      </w:r>
      <w:proofErr w:type="spellStart"/>
      <w:r>
        <w:rPr>
          <w:bCs/>
          <w:color w:val="000000"/>
        </w:rPr>
        <w:t>промстоков</w:t>
      </w:r>
      <w:proofErr w:type="spellEnd"/>
      <w:r>
        <w:rPr>
          <w:bCs/>
          <w:color w:val="000000"/>
        </w:rPr>
        <w:t xml:space="preserve">, </w:t>
      </w:r>
      <w:proofErr w:type="spellStart"/>
      <w:r>
        <w:rPr>
          <w:bCs/>
          <w:color w:val="000000"/>
        </w:rPr>
        <w:t>шлаконакопителей</w:t>
      </w:r>
      <w:proofErr w:type="spellEnd"/>
      <w:r>
        <w:rPr>
          <w:bCs/>
          <w:color w:val="000000"/>
        </w:rPr>
        <w:t>.</w:t>
      </w:r>
    </w:p>
    <w:p w:rsidR="009A5761" w:rsidRDefault="005140F0">
      <w:pPr>
        <w:pStyle w:val="13"/>
        <w:keepLines w:val="0"/>
        <w:spacing w:before="200" w:after="100" w:line="240" w:lineRule="auto"/>
        <w:rPr>
          <w:color w:val="000000"/>
        </w:rPr>
      </w:pPr>
      <w:r>
        <w:rPr>
          <w:bCs/>
          <w:color w:val="000000"/>
        </w:rPr>
        <w:t xml:space="preserve">4.5. Бурение новых скважин и новое строительство, связанное с нарушением почвенного покрова, производится при обязательном согласовании с </w:t>
      </w:r>
      <w:proofErr w:type="spellStart"/>
      <w:r>
        <w:rPr>
          <w:bCs/>
          <w:color w:val="000000"/>
        </w:rPr>
        <w:t>Роспотребнадзором</w:t>
      </w:r>
      <w:proofErr w:type="spellEnd"/>
      <w:r>
        <w:rPr>
          <w:bCs/>
          <w:color w:val="000000"/>
        </w:rPr>
        <w:t>.».</w:t>
      </w:r>
    </w:p>
    <w:p w:rsidR="009A5761" w:rsidRPr="00077271" w:rsidRDefault="005140F0">
      <w:pPr>
        <w:pStyle w:val="13"/>
        <w:spacing w:before="200" w:after="100" w:line="240" w:lineRule="auto"/>
        <w:rPr>
          <w:color w:val="000000"/>
        </w:rPr>
      </w:pPr>
      <w:r w:rsidRPr="00077271">
        <w:rPr>
          <w:bCs/>
          <w:color w:val="000000"/>
        </w:rPr>
        <w:t>3.11. Дополнить ЧАСТЬ 3 Правил землепользования и застройки Красногвардейского сельского поселения статьями 71 и 72:</w:t>
      </w:r>
    </w:p>
    <w:p w:rsidR="009A5761" w:rsidRDefault="005140F0">
      <w:pPr>
        <w:pStyle w:val="13"/>
        <w:spacing w:before="200" w:after="100" w:line="240" w:lineRule="auto"/>
        <w:rPr>
          <w:color w:val="000000"/>
        </w:rPr>
      </w:pPr>
      <w:r>
        <w:rPr>
          <w:bCs/>
          <w:color w:val="000000"/>
        </w:rPr>
        <w:t xml:space="preserve">« </w:t>
      </w:r>
      <w:bookmarkStart w:id="186" w:name="_Toc11666566"/>
      <w:bookmarkStart w:id="187" w:name="_Toc4089679"/>
      <w:bookmarkStart w:id="188" w:name="_Toc15425308"/>
      <w:r>
        <w:rPr>
          <w:bCs/>
          <w:color w:val="000000"/>
        </w:rPr>
        <w:t xml:space="preserve">Статья 71. Использование земельных участков и объектов </w:t>
      </w:r>
      <w:proofErr w:type="gramStart"/>
      <w:r>
        <w:rPr>
          <w:bCs/>
          <w:color w:val="000000"/>
        </w:rPr>
        <w:t>капитального</w:t>
      </w:r>
      <w:proofErr w:type="gramEnd"/>
      <w:r>
        <w:rPr>
          <w:bCs/>
          <w:color w:val="000000"/>
        </w:rPr>
        <w:t xml:space="preserve"> строительства в границах водоохранных зон</w:t>
      </w:r>
      <w:bookmarkEnd w:id="186"/>
      <w:bookmarkEnd w:id="187"/>
      <w:r>
        <w:rPr>
          <w:bCs/>
          <w:color w:val="000000"/>
        </w:rPr>
        <w:t xml:space="preserve"> и прибрежных защитных полос.</w:t>
      </w:r>
      <w:bookmarkEnd w:id="188"/>
    </w:p>
    <w:p w:rsidR="009A5761" w:rsidRDefault="005140F0">
      <w:pPr>
        <w:pStyle w:val="13"/>
        <w:keepLines w:val="0"/>
        <w:spacing w:line="240" w:lineRule="auto"/>
        <w:rPr>
          <w:color w:val="000000"/>
        </w:rPr>
      </w:pPr>
      <w:r>
        <w:rPr>
          <w:bCs/>
          <w:color w:val="000000"/>
        </w:rPr>
        <w:t xml:space="preserve">1. </w:t>
      </w:r>
      <w:proofErr w:type="gramStart"/>
      <w:r>
        <w:rPr>
          <w:bCs/>
          <w:color w:val="000000"/>
        </w:rPr>
        <w:t>Ограничения использования земельных участков и объектов капитального строительства в границах водоохранных зон и прибрежных защитных полос водных объектов устанавливаются  в соответствии с Федеральным законом от 10 января 2002 года № 7-ФЗ «Об охране окружающей среды», Федеральным законом от 30 марта 1999 года № 52-ФЗ «О санитарно-эпидемиологическом благополучии населения», Водным кодексом Российской Федерации от 3 июня 2006 года № 74-ФЗ, Федеральным законом от 14</w:t>
      </w:r>
      <w:proofErr w:type="gramEnd"/>
      <w:r>
        <w:rPr>
          <w:bCs/>
          <w:color w:val="000000"/>
        </w:rPr>
        <w:t xml:space="preserve"> марта 1995 года № 33-ФЗ «Об особо охраняемых природных территориях».</w:t>
      </w:r>
    </w:p>
    <w:p w:rsidR="009A5761" w:rsidRDefault="005140F0">
      <w:pPr>
        <w:spacing w:before="200"/>
        <w:ind w:firstLine="720"/>
        <w:jc w:val="both"/>
        <w:rPr>
          <w:color w:val="000000"/>
          <w:sz w:val="28"/>
          <w:szCs w:val="28"/>
        </w:rPr>
      </w:pPr>
      <w:r>
        <w:rPr>
          <w:bCs/>
          <w:color w:val="000000"/>
          <w:sz w:val="28"/>
          <w:szCs w:val="28"/>
        </w:rPr>
        <w:t xml:space="preserve">2. Постановлением от 15 июля 2009 года № 1492-П «Об установлении ширины водоохранных и ширины прибрежных защитных полос рек и ручьев, расположенных на территории Краснодарского края» определены размеры водоохранных зон, прибрежных защитных полос и береговых полос водных объектов. </w:t>
      </w:r>
    </w:p>
    <w:p w:rsidR="009A5761" w:rsidRDefault="005140F0">
      <w:pPr>
        <w:spacing w:before="200"/>
        <w:ind w:firstLine="720"/>
        <w:jc w:val="both"/>
        <w:rPr>
          <w:color w:val="000000"/>
          <w:sz w:val="28"/>
          <w:szCs w:val="28"/>
        </w:rPr>
      </w:pPr>
      <w:r>
        <w:rPr>
          <w:bCs/>
          <w:color w:val="000000"/>
          <w:sz w:val="28"/>
          <w:szCs w:val="28"/>
        </w:rPr>
        <w:t>Ширина прибрежной защитной полосы составляет 50 м, ширина береговой полосы, предназначенной для общего пользования: для рек и ручьев протяженностью до 10 км - 5 метров, для рек и ручьев протяженностью более 10 км - 20 метров. Границы земельных участков, прилегающих к береговым линиям должны проходить с учетом ширины береговой полосы, предназначенной для общего пользования, для рек и ручьев протяженностью до 10 км - 5 метров, для рек и ручьев протяженностью более 10 км - 20 метров.</w:t>
      </w:r>
    </w:p>
    <w:p w:rsidR="009A5761" w:rsidRDefault="005140F0">
      <w:pPr>
        <w:pStyle w:val="13"/>
        <w:keepLines w:val="0"/>
        <w:spacing w:line="240" w:lineRule="auto"/>
        <w:rPr>
          <w:color w:val="000000"/>
        </w:rPr>
      </w:pPr>
      <w:r>
        <w:rPr>
          <w:bCs/>
          <w:color w:val="000000"/>
        </w:rPr>
        <w:t>3. В границах водоохранных зон запрещаются:</w:t>
      </w:r>
    </w:p>
    <w:p w:rsidR="009A5761" w:rsidRDefault="005140F0">
      <w:pPr>
        <w:pStyle w:val="13"/>
        <w:keepLines w:val="0"/>
        <w:spacing w:line="240" w:lineRule="auto"/>
        <w:rPr>
          <w:color w:val="000000"/>
        </w:rPr>
      </w:pPr>
      <w:r>
        <w:rPr>
          <w:bCs/>
          <w:color w:val="000000"/>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9A5761" w:rsidRDefault="005140F0">
      <w:pPr>
        <w:pStyle w:val="13"/>
        <w:keepLines w:val="0"/>
        <w:spacing w:line="240" w:lineRule="auto"/>
        <w:rPr>
          <w:color w:val="000000"/>
        </w:rPr>
      </w:pPr>
      <w:r>
        <w:rPr>
          <w:bCs/>
          <w:color w:val="000000"/>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A5761" w:rsidRDefault="005140F0">
      <w:pPr>
        <w:pStyle w:val="13"/>
        <w:keepLines w:val="0"/>
        <w:spacing w:line="240" w:lineRule="auto"/>
        <w:rPr>
          <w:color w:val="000000"/>
        </w:rPr>
      </w:pPr>
      <w:proofErr w:type="gramStart"/>
      <w:r>
        <w:rPr>
          <w:bCs/>
          <w:color w:val="000000"/>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9A5761" w:rsidRDefault="005140F0">
      <w:pPr>
        <w:pStyle w:val="13"/>
        <w:keepLines w:val="0"/>
        <w:spacing w:line="240" w:lineRule="auto"/>
        <w:rPr>
          <w:color w:val="000000"/>
        </w:rPr>
      </w:pPr>
      <w:r>
        <w:rPr>
          <w:bCs/>
          <w:color w:val="000000"/>
        </w:rPr>
        <w:t xml:space="preserve">4) размещение специализированных хранилищ пестицидов и </w:t>
      </w:r>
      <w:proofErr w:type="spellStart"/>
      <w:r>
        <w:rPr>
          <w:bCs/>
          <w:color w:val="000000"/>
        </w:rPr>
        <w:t>агрохимикатов</w:t>
      </w:r>
      <w:proofErr w:type="spellEnd"/>
      <w:r>
        <w:rPr>
          <w:bCs/>
          <w:color w:val="000000"/>
        </w:rPr>
        <w:t xml:space="preserve">, применение пестицидов и </w:t>
      </w:r>
      <w:proofErr w:type="spellStart"/>
      <w:r>
        <w:rPr>
          <w:bCs/>
          <w:color w:val="000000"/>
        </w:rPr>
        <w:t>агрохимикатов</w:t>
      </w:r>
      <w:proofErr w:type="spellEnd"/>
      <w:r>
        <w:rPr>
          <w:bCs/>
          <w:color w:val="000000"/>
        </w:rPr>
        <w:t>;</w:t>
      </w:r>
    </w:p>
    <w:p w:rsidR="009A5761" w:rsidRDefault="005140F0">
      <w:pPr>
        <w:pStyle w:val="13"/>
        <w:keepLines w:val="0"/>
        <w:spacing w:line="240" w:lineRule="auto"/>
      </w:pPr>
      <w:proofErr w:type="gramStart"/>
      <w:r>
        <w:rPr>
          <w:bCs/>
          <w:color w:val="000000"/>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1">
        <w:r>
          <w:rPr>
            <w:rStyle w:val="ListLabel159"/>
            <w:bCs/>
          </w:rPr>
          <w:t>статьей 19.1</w:t>
        </w:r>
      </w:hyperlink>
      <w:r>
        <w:rPr>
          <w:bCs/>
          <w:color w:val="000000"/>
        </w:rPr>
        <w:t xml:space="preserve"> Закона Российской Федерации от</w:t>
      </w:r>
      <w:proofErr w:type="gramEnd"/>
      <w:r>
        <w:rPr>
          <w:bCs/>
          <w:color w:val="000000"/>
        </w:rPr>
        <w:t xml:space="preserve"> </w:t>
      </w:r>
      <w:proofErr w:type="gramStart"/>
      <w:r>
        <w:rPr>
          <w:bCs/>
          <w:color w:val="000000"/>
        </w:rPr>
        <w:t>21 февраля 1992 года N 2395-1 "О недрах").</w:t>
      </w:r>
      <w:proofErr w:type="gramEnd"/>
    </w:p>
    <w:p w:rsidR="009A5761" w:rsidRDefault="005140F0">
      <w:pPr>
        <w:pStyle w:val="13"/>
        <w:keepLines w:val="0"/>
        <w:spacing w:line="240" w:lineRule="auto"/>
        <w:rPr>
          <w:color w:val="000000"/>
        </w:rPr>
      </w:pPr>
      <w:r>
        <w:rPr>
          <w:bCs/>
          <w:color w:val="000000"/>
        </w:rPr>
        <w:t>4. В границах прибрежных защитных полос наряду с вышеперечисленными ограничениями запрещаются:</w:t>
      </w:r>
    </w:p>
    <w:p w:rsidR="009A5761" w:rsidRDefault="005140F0">
      <w:pPr>
        <w:pStyle w:val="13"/>
        <w:keepLines w:val="0"/>
        <w:spacing w:line="240" w:lineRule="auto"/>
        <w:rPr>
          <w:color w:val="000000"/>
        </w:rPr>
      </w:pPr>
      <w:r>
        <w:rPr>
          <w:bCs/>
          <w:color w:val="000000"/>
        </w:rPr>
        <w:t>- распашка земель;</w:t>
      </w:r>
    </w:p>
    <w:p w:rsidR="009A5761" w:rsidRDefault="005140F0">
      <w:pPr>
        <w:pStyle w:val="13"/>
        <w:keepLines w:val="0"/>
        <w:spacing w:line="240" w:lineRule="auto"/>
        <w:rPr>
          <w:color w:val="000000"/>
        </w:rPr>
      </w:pPr>
      <w:r>
        <w:rPr>
          <w:bCs/>
          <w:color w:val="000000"/>
        </w:rPr>
        <w:t>- размещение отвалов размываемых грунтов;</w:t>
      </w:r>
    </w:p>
    <w:p w:rsidR="009A5761" w:rsidRDefault="005140F0">
      <w:pPr>
        <w:pStyle w:val="13"/>
        <w:keepLines w:val="0"/>
        <w:spacing w:line="240" w:lineRule="auto"/>
        <w:rPr>
          <w:color w:val="000000"/>
        </w:rPr>
      </w:pPr>
      <w:r>
        <w:rPr>
          <w:bCs/>
          <w:color w:val="000000"/>
        </w:rPr>
        <w:t>- выпас сельскохозяйственных животных.</w:t>
      </w:r>
    </w:p>
    <w:p w:rsidR="009A5761" w:rsidRDefault="005140F0">
      <w:pPr>
        <w:pStyle w:val="13"/>
        <w:keepLines w:val="0"/>
        <w:spacing w:line="240" w:lineRule="auto"/>
        <w:rPr>
          <w:color w:val="000000"/>
        </w:rPr>
      </w:pPr>
      <w:r>
        <w:rPr>
          <w:bCs/>
          <w:color w:val="000000"/>
        </w:rPr>
        <w:t>5.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9A5761" w:rsidRDefault="005140F0">
      <w:pPr>
        <w:pStyle w:val="13"/>
        <w:keepLines w:val="0"/>
        <w:spacing w:line="240" w:lineRule="auto"/>
        <w:rPr>
          <w:color w:val="000000"/>
        </w:rPr>
      </w:pPr>
      <w:r>
        <w:rPr>
          <w:bCs/>
          <w:color w:val="000000"/>
        </w:rPr>
        <w:t>1) централизованные системы водоотведения (канализации), централизованные ливневые системы водоотведения;</w:t>
      </w:r>
    </w:p>
    <w:p w:rsidR="009A5761" w:rsidRDefault="005140F0">
      <w:pPr>
        <w:pStyle w:val="13"/>
        <w:keepLines w:val="0"/>
        <w:spacing w:line="240" w:lineRule="auto"/>
        <w:rPr>
          <w:color w:val="000000"/>
        </w:rPr>
      </w:pPr>
      <w:r>
        <w:rPr>
          <w:bCs/>
          <w:color w:val="000000"/>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A5761" w:rsidRDefault="005140F0">
      <w:pPr>
        <w:pStyle w:val="13"/>
        <w:keepLines w:val="0"/>
        <w:spacing w:line="240" w:lineRule="auto"/>
        <w:rPr>
          <w:color w:val="000000"/>
        </w:rPr>
      </w:pPr>
      <w:r>
        <w:rPr>
          <w:bCs/>
          <w:color w:val="000000"/>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9A5761" w:rsidRDefault="005140F0">
      <w:pPr>
        <w:pStyle w:val="13"/>
        <w:keepLines w:val="0"/>
        <w:spacing w:line="240" w:lineRule="auto"/>
        <w:rPr>
          <w:color w:val="000000"/>
        </w:rPr>
      </w:pPr>
      <w:r>
        <w:rPr>
          <w:bCs/>
          <w:color w:val="000000"/>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A5761" w:rsidRDefault="005140F0">
      <w:pPr>
        <w:pStyle w:val="13"/>
        <w:keepLines w:val="0"/>
        <w:spacing w:line="240" w:lineRule="auto"/>
      </w:pPr>
      <w:r>
        <w:rPr>
          <w:bCs/>
          <w:color w:val="000000"/>
        </w:rPr>
        <w:t xml:space="preserve">6.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hyperlink r:id="rId72">
        <w:r>
          <w:rPr>
            <w:rStyle w:val="ListLabel159"/>
            <w:bCs/>
          </w:rPr>
          <w:t>порядке</w:t>
        </w:r>
      </w:hyperlink>
      <w:r>
        <w:rPr>
          <w:bCs/>
          <w:color w:val="000000"/>
        </w:rPr>
        <w:t>, установленном Правительством Российской Федерации.</w:t>
      </w:r>
    </w:p>
    <w:p w:rsidR="009A5761" w:rsidRDefault="005140F0">
      <w:pPr>
        <w:pStyle w:val="13"/>
        <w:keepLines w:val="0"/>
        <w:spacing w:line="240" w:lineRule="auto"/>
        <w:rPr>
          <w:color w:val="000000"/>
        </w:rPr>
      </w:pPr>
      <w:r>
        <w:rPr>
          <w:bCs/>
          <w:color w:val="000000"/>
        </w:rPr>
        <w:t>7.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w:t>
      </w:r>
    </w:p>
    <w:p w:rsidR="009A5761" w:rsidRDefault="005140F0">
      <w:pPr>
        <w:pStyle w:val="13"/>
        <w:keepLines w:val="0"/>
        <w:spacing w:line="240" w:lineRule="auto"/>
      </w:pPr>
      <w:r>
        <w:rPr>
          <w:bCs/>
          <w:color w:val="000000"/>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73">
        <w:r>
          <w:rPr>
            <w:rStyle w:val="ListLabel159"/>
            <w:bCs/>
          </w:rPr>
          <w:t>законодательством</w:t>
        </w:r>
      </w:hyperlink>
      <w:r>
        <w:rPr>
          <w:bCs/>
          <w:color w:val="000000"/>
        </w:rPr>
        <w:t xml:space="preserve"> об особо охраняемых природных территориях и законодательством Российской Федерации об объектах культурного наследия.</w:t>
      </w:r>
    </w:p>
    <w:p w:rsidR="009A5761" w:rsidRPr="00077271" w:rsidRDefault="005140F0">
      <w:pPr>
        <w:pStyle w:val="Heading2"/>
        <w:numPr>
          <w:ilvl w:val="1"/>
          <w:numId w:val="2"/>
        </w:numPr>
        <w:ind w:firstLine="709"/>
        <w:jc w:val="both"/>
        <w:rPr>
          <w:b w:val="0"/>
          <w:color w:val="000000"/>
          <w:sz w:val="28"/>
          <w:szCs w:val="28"/>
        </w:rPr>
      </w:pPr>
      <w:bookmarkStart w:id="189" w:name="_Toc15425309"/>
      <w:bookmarkStart w:id="190" w:name="_Toc11666568"/>
      <w:bookmarkStart w:id="191" w:name="_Toc4089681"/>
      <w:r w:rsidRPr="00077271">
        <w:rPr>
          <w:rFonts w:ascii="Times New Roman" w:hAnsi="Times New Roman" w:cs="Times New Roman"/>
          <w:b w:val="0"/>
          <w:color w:val="000000"/>
          <w:sz w:val="28"/>
          <w:szCs w:val="28"/>
        </w:rPr>
        <w:t>Статья 72. Иные ограничения использования земельных участков и объектов капитального строительства</w:t>
      </w:r>
      <w:bookmarkEnd w:id="189"/>
      <w:bookmarkEnd w:id="190"/>
      <w:bookmarkEnd w:id="191"/>
    </w:p>
    <w:p w:rsidR="009A5761" w:rsidRDefault="005140F0">
      <w:pPr>
        <w:pStyle w:val="13"/>
        <w:keepLines w:val="0"/>
        <w:spacing w:line="240" w:lineRule="auto"/>
        <w:rPr>
          <w:color w:val="000000"/>
        </w:rPr>
      </w:pPr>
      <w:r>
        <w:rPr>
          <w:bCs/>
          <w:color w:val="000000"/>
        </w:rPr>
        <w:t>1.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9A5761" w:rsidRDefault="005140F0">
      <w:pPr>
        <w:pStyle w:val="13"/>
        <w:keepLines w:val="0"/>
        <w:spacing w:line="240" w:lineRule="auto"/>
        <w:rPr>
          <w:color w:val="000000"/>
        </w:rPr>
      </w:pPr>
      <w:r>
        <w:rPr>
          <w:bCs/>
          <w:color w:val="000000"/>
        </w:rPr>
        <w:t xml:space="preserve">2. 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w:t>
      </w:r>
      <w:proofErr w:type="gramStart"/>
      <w:r>
        <w:rPr>
          <w:bCs/>
          <w:color w:val="000000"/>
        </w:rPr>
        <w:t>о</w:t>
      </w:r>
      <w:proofErr w:type="gramEnd"/>
      <w:r>
        <w:rPr>
          <w:bCs/>
          <w:color w:val="000000"/>
        </w:rPr>
        <w:t xml:space="preserve">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9A5761" w:rsidRDefault="005140F0">
      <w:pPr>
        <w:pStyle w:val="13"/>
        <w:keepLines w:val="0"/>
        <w:spacing w:line="240" w:lineRule="auto"/>
        <w:rPr>
          <w:color w:val="000000"/>
        </w:rPr>
      </w:pPr>
      <w:r>
        <w:rPr>
          <w:bCs/>
          <w:color w:val="000000"/>
        </w:rPr>
        <w:t>На земельные участки, через которые осуществляется проход или прое</w:t>
      </w:r>
      <w:proofErr w:type="gramStart"/>
      <w:r>
        <w:rPr>
          <w:bCs/>
          <w:color w:val="000000"/>
        </w:rPr>
        <w:t>зд к ст</w:t>
      </w:r>
      <w:proofErr w:type="gramEnd"/>
      <w:r>
        <w:rPr>
          <w:bCs/>
          <w:color w:val="000000"/>
        </w:rPr>
        <w:t>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9A5761" w:rsidRDefault="005140F0">
      <w:pPr>
        <w:pStyle w:val="13"/>
        <w:keepLines w:val="0"/>
        <w:spacing w:line="240" w:lineRule="auto"/>
        <w:rPr>
          <w:color w:val="000000"/>
        </w:rPr>
      </w:pPr>
      <w:r>
        <w:rPr>
          <w:bCs/>
          <w:color w:val="000000"/>
        </w:rPr>
        <w:t xml:space="preserve">3. В пределах </w:t>
      </w:r>
      <w:proofErr w:type="spellStart"/>
      <w:r>
        <w:rPr>
          <w:bCs/>
          <w:color w:val="000000"/>
        </w:rPr>
        <w:t>приаэродромной</w:t>
      </w:r>
      <w:proofErr w:type="spellEnd"/>
      <w:r>
        <w:rPr>
          <w:bCs/>
          <w:color w:val="000000"/>
        </w:rPr>
        <w:t xml:space="preserve">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со старшим авиационным начальником аэродрома.</w:t>
      </w:r>
    </w:p>
    <w:p w:rsidR="009A5761" w:rsidRDefault="005140F0">
      <w:pPr>
        <w:pStyle w:val="13"/>
        <w:keepLines w:val="0"/>
        <w:spacing w:line="240" w:lineRule="auto"/>
        <w:rPr>
          <w:color w:val="000000"/>
        </w:rPr>
      </w:pPr>
      <w:r>
        <w:rPr>
          <w:bCs/>
          <w:color w:val="000000"/>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9A5761" w:rsidRDefault="005140F0">
      <w:pPr>
        <w:pStyle w:val="13"/>
        <w:keepLines w:val="0"/>
        <w:spacing w:line="240" w:lineRule="auto"/>
        <w:rPr>
          <w:color w:val="000000"/>
        </w:rPr>
      </w:pPr>
      <w:r>
        <w:rPr>
          <w:bCs/>
          <w:color w:val="000000"/>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9A5761" w:rsidRDefault="005140F0">
      <w:pPr>
        <w:pStyle w:val="13"/>
        <w:keepLines w:val="0"/>
        <w:spacing w:line="240" w:lineRule="auto"/>
        <w:rPr>
          <w:color w:val="000000"/>
        </w:rPr>
      </w:pPr>
      <w:r>
        <w:rPr>
          <w:bCs/>
          <w:color w:val="000000"/>
        </w:rPr>
        <w:t>а) объектов высотой 50 м и более относительно уровня аэродрома (вертодрома);</w:t>
      </w:r>
    </w:p>
    <w:p w:rsidR="009A5761" w:rsidRDefault="005140F0">
      <w:pPr>
        <w:pStyle w:val="13"/>
        <w:keepLines w:val="0"/>
        <w:spacing w:line="240" w:lineRule="auto"/>
        <w:rPr>
          <w:color w:val="000000"/>
        </w:rPr>
      </w:pPr>
      <w:r>
        <w:rPr>
          <w:bCs/>
          <w:color w:val="000000"/>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9A5761" w:rsidRDefault="005140F0">
      <w:pPr>
        <w:pStyle w:val="13"/>
        <w:keepLines w:val="0"/>
        <w:spacing w:line="240" w:lineRule="auto"/>
        <w:rPr>
          <w:color w:val="000000"/>
        </w:rPr>
      </w:pPr>
      <w:r>
        <w:rPr>
          <w:bCs/>
          <w:color w:val="000000"/>
        </w:rPr>
        <w:t>в) взрывоопасных объектов;</w:t>
      </w:r>
    </w:p>
    <w:p w:rsidR="009A5761" w:rsidRDefault="005140F0">
      <w:pPr>
        <w:pStyle w:val="13"/>
        <w:keepLines w:val="0"/>
        <w:spacing w:line="240" w:lineRule="auto"/>
        <w:rPr>
          <w:color w:val="000000"/>
        </w:rPr>
      </w:pPr>
      <w:r>
        <w:rPr>
          <w:bCs/>
          <w:color w:val="000000"/>
        </w:rPr>
        <w:t>г) факельных устройств для аварийного сжигания сбрасываемых газов высотой 50 м и более (с учетом возможной высоты выброса пламени);</w:t>
      </w:r>
    </w:p>
    <w:p w:rsidR="009A5761" w:rsidRDefault="005140F0">
      <w:pPr>
        <w:pStyle w:val="13"/>
        <w:keepLines w:val="0"/>
        <w:spacing w:line="240" w:lineRule="auto"/>
        <w:rPr>
          <w:color w:val="000000"/>
        </w:rPr>
      </w:pPr>
      <w:proofErr w:type="spellStart"/>
      <w:r>
        <w:rPr>
          <w:bCs/>
          <w:color w:val="000000"/>
        </w:rPr>
        <w:t>д</w:t>
      </w:r>
      <w:proofErr w:type="spellEnd"/>
      <w:r>
        <w:rPr>
          <w:bCs/>
          <w:color w:val="000000"/>
        </w:rPr>
        <w:t>) промышленных и иных предприятий и сооружений, деятельность которых может привести к ухудшению видимости в районе аэродрома (вертодрома).</w:t>
      </w:r>
    </w:p>
    <w:p w:rsidR="009A5761" w:rsidRDefault="005140F0">
      <w:pPr>
        <w:pStyle w:val="13"/>
        <w:keepLines w:val="0"/>
        <w:spacing w:line="240" w:lineRule="auto"/>
        <w:rPr>
          <w:color w:val="000000"/>
        </w:rPr>
      </w:pPr>
      <w:r>
        <w:rPr>
          <w:bCs/>
          <w:color w:val="000000"/>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roofErr w:type="gramStart"/>
      <w:r>
        <w:rPr>
          <w:bCs/>
          <w:color w:val="000000"/>
        </w:rPr>
        <w:t>.».</w:t>
      </w:r>
      <w:proofErr w:type="gramEnd"/>
    </w:p>
    <w:p w:rsidR="009A5761" w:rsidRDefault="005140F0">
      <w:pPr>
        <w:pStyle w:val="ae"/>
        <w:jc w:val="both"/>
      </w:pPr>
      <w:r>
        <w:rPr>
          <w:bCs/>
          <w:color w:val="000000"/>
          <w:sz w:val="28"/>
          <w:szCs w:val="28"/>
        </w:rPr>
        <w:tab/>
      </w:r>
      <w:r>
        <w:rPr>
          <w:sz w:val="28"/>
          <w:szCs w:val="28"/>
        </w:rPr>
        <w:t xml:space="preserve">4. </w:t>
      </w:r>
      <w:proofErr w:type="gramStart"/>
      <w:r>
        <w:rPr>
          <w:sz w:val="28"/>
          <w:szCs w:val="28"/>
        </w:rPr>
        <w:t>Контроль за</w:t>
      </w:r>
      <w:proofErr w:type="gramEnd"/>
      <w:r>
        <w:rPr>
          <w:sz w:val="28"/>
          <w:szCs w:val="28"/>
        </w:rPr>
        <w:t xml:space="preserve"> выполнением настоящего решения возложить на постоянную комиссию Совета Красногвардейского сельского поселения Каневского района по бюджету, налогам и сборам, по имуществу и землепользованию.</w:t>
      </w:r>
    </w:p>
    <w:p w:rsidR="009A5761" w:rsidRDefault="005140F0">
      <w:pPr>
        <w:pStyle w:val="ae"/>
        <w:ind w:firstLine="567"/>
        <w:jc w:val="both"/>
        <w:rPr>
          <w:sz w:val="28"/>
          <w:szCs w:val="28"/>
        </w:rPr>
      </w:pPr>
      <w:r>
        <w:rPr>
          <w:sz w:val="28"/>
          <w:szCs w:val="28"/>
        </w:rPr>
        <w:tab/>
        <w:t>5. Настоящее решение вступает в силу со дня его официального обнародования.</w:t>
      </w:r>
    </w:p>
    <w:p w:rsidR="009A5761" w:rsidRDefault="009A5761">
      <w:pPr>
        <w:ind w:firstLine="540"/>
        <w:jc w:val="both"/>
        <w:rPr>
          <w:sz w:val="28"/>
          <w:szCs w:val="28"/>
        </w:rPr>
      </w:pPr>
    </w:p>
    <w:p w:rsidR="009A5761" w:rsidRDefault="009A5761">
      <w:pPr>
        <w:ind w:firstLine="540"/>
        <w:jc w:val="both"/>
        <w:rPr>
          <w:sz w:val="28"/>
          <w:szCs w:val="28"/>
        </w:rPr>
      </w:pPr>
    </w:p>
    <w:p w:rsidR="009A5761" w:rsidRDefault="009A5761">
      <w:pPr>
        <w:ind w:firstLine="540"/>
        <w:jc w:val="both"/>
        <w:rPr>
          <w:sz w:val="28"/>
          <w:szCs w:val="28"/>
        </w:rPr>
      </w:pPr>
    </w:p>
    <w:p w:rsidR="009A5761" w:rsidRDefault="005140F0">
      <w:pPr>
        <w:rPr>
          <w:sz w:val="28"/>
          <w:szCs w:val="28"/>
        </w:rPr>
      </w:pPr>
      <w:r>
        <w:rPr>
          <w:sz w:val="28"/>
          <w:szCs w:val="28"/>
        </w:rPr>
        <w:t xml:space="preserve">Глава </w:t>
      </w:r>
      <w:proofErr w:type="gramStart"/>
      <w:r>
        <w:rPr>
          <w:sz w:val="28"/>
          <w:szCs w:val="28"/>
        </w:rPr>
        <w:t>Красногвардейского</w:t>
      </w:r>
      <w:proofErr w:type="gramEnd"/>
      <w:r>
        <w:rPr>
          <w:sz w:val="28"/>
          <w:szCs w:val="28"/>
        </w:rPr>
        <w:t xml:space="preserve"> сельского </w:t>
      </w:r>
    </w:p>
    <w:p w:rsidR="009A5761" w:rsidRDefault="005140F0">
      <w:r>
        <w:rPr>
          <w:sz w:val="28"/>
          <w:szCs w:val="28"/>
        </w:rPr>
        <w:t xml:space="preserve">поселения Каневского района                                                                      </w:t>
      </w:r>
      <w:proofErr w:type="spellStart"/>
      <w:r>
        <w:rPr>
          <w:sz w:val="28"/>
          <w:szCs w:val="28"/>
        </w:rPr>
        <w:t>Ю.В.Гринь</w:t>
      </w:r>
      <w:proofErr w:type="spellEnd"/>
    </w:p>
    <w:sectPr w:rsidR="009A5761" w:rsidSect="009A5761">
      <w:pgSz w:w="11906" w:h="16838"/>
      <w:pgMar w:top="1134" w:right="567" w:bottom="964" w:left="1134" w:header="720" w:footer="72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roman"/>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86748"/>
    <w:multiLevelType w:val="multilevel"/>
    <w:tmpl w:val="DF1E13E6"/>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
    <w:nsid w:val="16697D8E"/>
    <w:multiLevelType w:val="multilevel"/>
    <w:tmpl w:val="099876AE"/>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2">
    <w:nsid w:val="1F9B433F"/>
    <w:multiLevelType w:val="multilevel"/>
    <w:tmpl w:val="03D8ACD0"/>
    <w:lvl w:ilvl="0">
      <w:start w:val="1"/>
      <w:numFmt w:val="bullet"/>
      <w:lvlText w:val=""/>
      <w:lvlJc w:val="left"/>
      <w:pPr>
        <w:tabs>
          <w:tab w:val="num" w:pos="1440"/>
        </w:tabs>
        <w:ind w:left="1440" w:hanging="360"/>
      </w:pPr>
      <w:rPr>
        <w:rFonts w:ascii="Symbol" w:hAnsi="Symbol" w:cs="OpenSymbol" w:hint="default"/>
        <w:sz w:val="28"/>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
    <w:nsid w:val="2B075E7F"/>
    <w:multiLevelType w:val="multilevel"/>
    <w:tmpl w:val="08B8C38E"/>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E5828F8"/>
    <w:multiLevelType w:val="multilevel"/>
    <w:tmpl w:val="CF408042"/>
    <w:lvl w:ilvl="0">
      <w:start w:val="1"/>
      <w:numFmt w:val="bullet"/>
      <w:lvlText w:val=""/>
      <w:lvlJc w:val="left"/>
      <w:pPr>
        <w:tabs>
          <w:tab w:val="num" w:pos="1357"/>
        </w:tabs>
        <w:ind w:left="1357" w:hanging="360"/>
      </w:pPr>
      <w:rPr>
        <w:rFonts w:ascii="Symbol" w:hAnsi="Symbol" w:cs="OpenSymbol" w:hint="default"/>
      </w:rPr>
    </w:lvl>
    <w:lvl w:ilvl="1">
      <w:start w:val="1"/>
      <w:numFmt w:val="bullet"/>
      <w:lvlText w:val="◦"/>
      <w:lvlJc w:val="left"/>
      <w:pPr>
        <w:tabs>
          <w:tab w:val="num" w:pos="1717"/>
        </w:tabs>
        <w:ind w:left="1717" w:hanging="360"/>
      </w:pPr>
      <w:rPr>
        <w:rFonts w:ascii="OpenSymbol" w:hAnsi="OpenSymbol" w:cs="OpenSymbol" w:hint="default"/>
      </w:rPr>
    </w:lvl>
    <w:lvl w:ilvl="2">
      <w:start w:val="1"/>
      <w:numFmt w:val="bullet"/>
      <w:lvlText w:val="▪"/>
      <w:lvlJc w:val="left"/>
      <w:pPr>
        <w:tabs>
          <w:tab w:val="num" w:pos="2077"/>
        </w:tabs>
        <w:ind w:left="2077" w:hanging="360"/>
      </w:pPr>
      <w:rPr>
        <w:rFonts w:ascii="OpenSymbol" w:hAnsi="OpenSymbol" w:cs="OpenSymbol" w:hint="default"/>
      </w:rPr>
    </w:lvl>
    <w:lvl w:ilvl="3">
      <w:start w:val="1"/>
      <w:numFmt w:val="bullet"/>
      <w:lvlText w:val=""/>
      <w:lvlJc w:val="left"/>
      <w:pPr>
        <w:tabs>
          <w:tab w:val="num" w:pos="2437"/>
        </w:tabs>
        <w:ind w:left="2437" w:hanging="360"/>
      </w:pPr>
      <w:rPr>
        <w:rFonts w:ascii="Symbol" w:hAnsi="Symbol" w:cs="OpenSymbol" w:hint="default"/>
      </w:rPr>
    </w:lvl>
    <w:lvl w:ilvl="4">
      <w:start w:val="1"/>
      <w:numFmt w:val="bullet"/>
      <w:lvlText w:val="◦"/>
      <w:lvlJc w:val="left"/>
      <w:pPr>
        <w:tabs>
          <w:tab w:val="num" w:pos="2797"/>
        </w:tabs>
        <w:ind w:left="2797" w:hanging="360"/>
      </w:pPr>
      <w:rPr>
        <w:rFonts w:ascii="OpenSymbol" w:hAnsi="OpenSymbol" w:cs="OpenSymbol" w:hint="default"/>
      </w:rPr>
    </w:lvl>
    <w:lvl w:ilvl="5">
      <w:start w:val="1"/>
      <w:numFmt w:val="bullet"/>
      <w:lvlText w:val="▪"/>
      <w:lvlJc w:val="left"/>
      <w:pPr>
        <w:tabs>
          <w:tab w:val="num" w:pos="3157"/>
        </w:tabs>
        <w:ind w:left="3157" w:hanging="360"/>
      </w:pPr>
      <w:rPr>
        <w:rFonts w:ascii="OpenSymbol" w:hAnsi="OpenSymbol" w:cs="OpenSymbol" w:hint="default"/>
      </w:rPr>
    </w:lvl>
    <w:lvl w:ilvl="6">
      <w:start w:val="1"/>
      <w:numFmt w:val="bullet"/>
      <w:lvlText w:val=""/>
      <w:lvlJc w:val="left"/>
      <w:pPr>
        <w:tabs>
          <w:tab w:val="num" w:pos="3517"/>
        </w:tabs>
        <w:ind w:left="3517" w:hanging="360"/>
      </w:pPr>
      <w:rPr>
        <w:rFonts w:ascii="Symbol" w:hAnsi="Symbol" w:cs="OpenSymbol" w:hint="default"/>
      </w:rPr>
    </w:lvl>
    <w:lvl w:ilvl="7">
      <w:start w:val="1"/>
      <w:numFmt w:val="bullet"/>
      <w:lvlText w:val="◦"/>
      <w:lvlJc w:val="left"/>
      <w:pPr>
        <w:tabs>
          <w:tab w:val="num" w:pos="3877"/>
        </w:tabs>
        <w:ind w:left="3877" w:hanging="360"/>
      </w:pPr>
      <w:rPr>
        <w:rFonts w:ascii="OpenSymbol" w:hAnsi="OpenSymbol" w:cs="OpenSymbol" w:hint="default"/>
      </w:rPr>
    </w:lvl>
    <w:lvl w:ilvl="8">
      <w:start w:val="1"/>
      <w:numFmt w:val="bullet"/>
      <w:lvlText w:val="▪"/>
      <w:lvlJc w:val="left"/>
      <w:pPr>
        <w:tabs>
          <w:tab w:val="num" w:pos="4237"/>
        </w:tabs>
        <w:ind w:left="4237" w:hanging="360"/>
      </w:pPr>
      <w:rPr>
        <w:rFonts w:ascii="OpenSymbol" w:hAnsi="OpenSymbol" w:cs="OpenSymbol" w:hint="default"/>
      </w:rPr>
    </w:lvl>
  </w:abstractNum>
  <w:abstractNum w:abstractNumId="5">
    <w:nsid w:val="365A56A8"/>
    <w:multiLevelType w:val="multilevel"/>
    <w:tmpl w:val="54827686"/>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6">
    <w:nsid w:val="380C5A5D"/>
    <w:multiLevelType w:val="multilevel"/>
    <w:tmpl w:val="B45A542C"/>
    <w:lvl w:ilvl="0">
      <w:start w:val="1"/>
      <w:numFmt w:val="bullet"/>
      <w:lvlText w:val=""/>
      <w:lvlJc w:val="left"/>
      <w:pPr>
        <w:tabs>
          <w:tab w:val="num" w:pos="1474"/>
        </w:tabs>
        <w:ind w:left="1474" w:hanging="360"/>
      </w:pPr>
      <w:rPr>
        <w:rFonts w:ascii="Symbol" w:hAnsi="Symbol" w:cs="OpenSymbol" w:hint="default"/>
        <w:sz w:val="28"/>
      </w:rPr>
    </w:lvl>
    <w:lvl w:ilvl="1">
      <w:start w:val="1"/>
      <w:numFmt w:val="bullet"/>
      <w:lvlText w:val="◦"/>
      <w:lvlJc w:val="left"/>
      <w:pPr>
        <w:tabs>
          <w:tab w:val="num" w:pos="1834"/>
        </w:tabs>
        <w:ind w:left="1834" w:hanging="360"/>
      </w:pPr>
      <w:rPr>
        <w:rFonts w:ascii="OpenSymbol" w:hAnsi="OpenSymbol" w:cs="OpenSymbol" w:hint="default"/>
      </w:rPr>
    </w:lvl>
    <w:lvl w:ilvl="2">
      <w:start w:val="1"/>
      <w:numFmt w:val="bullet"/>
      <w:lvlText w:val="▪"/>
      <w:lvlJc w:val="left"/>
      <w:pPr>
        <w:tabs>
          <w:tab w:val="num" w:pos="2194"/>
        </w:tabs>
        <w:ind w:left="2194" w:hanging="360"/>
      </w:pPr>
      <w:rPr>
        <w:rFonts w:ascii="OpenSymbol" w:hAnsi="OpenSymbol" w:cs="OpenSymbol" w:hint="default"/>
      </w:rPr>
    </w:lvl>
    <w:lvl w:ilvl="3">
      <w:start w:val="1"/>
      <w:numFmt w:val="bullet"/>
      <w:lvlText w:val=""/>
      <w:lvlJc w:val="left"/>
      <w:pPr>
        <w:tabs>
          <w:tab w:val="num" w:pos="2554"/>
        </w:tabs>
        <w:ind w:left="2554" w:hanging="360"/>
      </w:pPr>
      <w:rPr>
        <w:rFonts w:ascii="Symbol" w:hAnsi="Symbol" w:cs="OpenSymbol" w:hint="default"/>
      </w:rPr>
    </w:lvl>
    <w:lvl w:ilvl="4">
      <w:start w:val="1"/>
      <w:numFmt w:val="bullet"/>
      <w:lvlText w:val="◦"/>
      <w:lvlJc w:val="left"/>
      <w:pPr>
        <w:tabs>
          <w:tab w:val="num" w:pos="2914"/>
        </w:tabs>
        <w:ind w:left="2914" w:hanging="360"/>
      </w:pPr>
      <w:rPr>
        <w:rFonts w:ascii="OpenSymbol" w:hAnsi="OpenSymbol" w:cs="OpenSymbol" w:hint="default"/>
      </w:rPr>
    </w:lvl>
    <w:lvl w:ilvl="5">
      <w:start w:val="1"/>
      <w:numFmt w:val="bullet"/>
      <w:lvlText w:val="▪"/>
      <w:lvlJc w:val="left"/>
      <w:pPr>
        <w:tabs>
          <w:tab w:val="num" w:pos="3274"/>
        </w:tabs>
        <w:ind w:left="3274" w:hanging="360"/>
      </w:pPr>
      <w:rPr>
        <w:rFonts w:ascii="OpenSymbol" w:hAnsi="OpenSymbol" w:cs="OpenSymbol" w:hint="default"/>
      </w:rPr>
    </w:lvl>
    <w:lvl w:ilvl="6">
      <w:start w:val="1"/>
      <w:numFmt w:val="bullet"/>
      <w:lvlText w:val=""/>
      <w:lvlJc w:val="left"/>
      <w:pPr>
        <w:tabs>
          <w:tab w:val="num" w:pos="3634"/>
        </w:tabs>
        <w:ind w:left="3634" w:hanging="360"/>
      </w:pPr>
      <w:rPr>
        <w:rFonts w:ascii="Symbol" w:hAnsi="Symbol" w:cs="OpenSymbol" w:hint="default"/>
      </w:rPr>
    </w:lvl>
    <w:lvl w:ilvl="7">
      <w:start w:val="1"/>
      <w:numFmt w:val="bullet"/>
      <w:lvlText w:val="◦"/>
      <w:lvlJc w:val="left"/>
      <w:pPr>
        <w:tabs>
          <w:tab w:val="num" w:pos="3994"/>
        </w:tabs>
        <w:ind w:left="3994" w:hanging="360"/>
      </w:pPr>
      <w:rPr>
        <w:rFonts w:ascii="OpenSymbol" w:hAnsi="OpenSymbol" w:cs="OpenSymbol" w:hint="default"/>
      </w:rPr>
    </w:lvl>
    <w:lvl w:ilvl="8">
      <w:start w:val="1"/>
      <w:numFmt w:val="bullet"/>
      <w:lvlText w:val="▪"/>
      <w:lvlJc w:val="left"/>
      <w:pPr>
        <w:tabs>
          <w:tab w:val="num" w:pos="4354"/>
        </w:tabs>
        <w:ind w:left="4354" w:hanging="360"/>
      </w:pPr>
      <w:rPr>
        <w:rFonts w:ascii="OpenSymbol" w:hAnsi="OpenSymbol" w:cs="OpenSymbol" w:hint="default"/>
      </w:rPr>
    </w:lvl>
  </w:abstractNum>
  <w:abstractNum w:abstractNumId="7">
    <w:nsid w:val="459237DF"/>
    <w:multiLevelType w:val="multilevel"/>
    <w:tmpl w:val="5A6AF2F4"/>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8">
    <w:nsid w:val="52071C7A"/>
    <w:multiLevelType w:val="multilevel"/>
    <w:tmpl w:val="485A06EC"/>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9">
    <w:nsid w:val="52457595"/>
    <w:multiLevelType w:val="multilevel"/>
    <w:tmpl w:val="3322E94C"/>
    <w:lvl w:ilvl="0">
      <w:start w:val="1"/>
      <w:numFmt w:val="bullet"/>
      <w:lvlText w:val=""/>
      <w:lvlJc w:val="left"/>
      <w:pPr>
        <w:tabs>
          <w:tab w:val="num" w:pos="1440"/>
        </w:tabs>
        <w:ind w:left="1440" w:hanging="360"/>
      </w:pPr>
      <w:rPr>
        <w:rFonts w:ascii="Symbol" w:hAnsi="Symbol" w:cs="OpenSymbol" w:hint="default"/>
        <w:sz w:val="28"/>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0">
    <w:nsid w:val="56F82AD1"/>
    <w:multiLevelType w:val="multilevel"/>
    <w:tmpl w:val="7F207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5A303C26"/>
    <w:multiLevelType w:val="multilevel"/>
    <w:tmpl w:val="7246532E"/>
    <w:lvl w:ilvl="0">
      <w:start w:val="1"/>
      <w:numFmt w:val="bullet"/>
      <w:lvlText w:val=""/>
      <w:lvlJc w:val="left"/>
      <w:pPr>
        <w:tabs>
          <w:tab w:val="num" w:pos="1080"/>
        </w:tabs>
        <w:ind w:left="1080" w:hanging="360"/>
      </w:pPr>
      <w:rPr>
        <w:rFonts w:ascii="Symbol" w:hAnsi="Symbol" w:cs="Open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Open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Open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2">
    <w:nsid w:val="6CAE30BA"/>
    <w:multiLevelType w:val="multilevel"/>
    <w:tmpl w:val="F7D67E0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6D312F2D"/>
    <w:multiLevelType w:val="multilevel"/>
    <w:tmpl w:val="10E2180C"/>
    <w:lvl w:ilvl="0">
      <w:start w:val="1"/>
      <w:numFmt w:val="bullet"/>
      <w:lvlText w:val=""/>
      <w:lvlJc w:val="left"/>
      <w:pPr>
        <w:tabs>
          <w:tab w:val="num" w:pos="1440"/>
        </w:tabs>
        <w:ind w:left="1440" w:hanging="360"/>
      </w:pPr>
      <w:rPr>
        <w:rFonts w:ascii="Symbol" w:hAnsi="Symbol" w:cs="OpenSymbol" w:hint="default"/>
        <w:sz w:val="28"/>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4">
    <w:nsid w:val="71692286"/>
    <w:multiLevelType w:val="multilevel"/>
    <w:tmpl w:val="654CA420"/>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5">
    <w:nsid w:val="7CBE58BD"/>
    <w:multiLevelType w:val="multilevel"/>
    <w:tmpl w:val="1E389A50"/>
    <w:lvl w:ilvl="0">
      <w:start w:val="1"/>
      <w:numFmt w:val="bullet"/>
      <w:lvlText w:val=""/>
      <w:lvlJc w:val="left"/>
      <w:pPr>
        <w:tabs>
          <w:tab w:val="num" w:pos="1428"/>
        </w:tabs>
        <w:ind w:left="1428" w:hanging="360"/>
      </w:pPr>
      <w:rPr>
        <w:rFonts w:ascii="Symbol" w:hAnsi="Symbol" w:cs="OpenSymbol" w:hint="default"/>
      </w:rPr>
    </w:lvl>
    <w:lvl w:ilvl="1">
      <w:start w:val="1"/>
      <w:numFmt w:val="bullet"/>
      <w:lvlText w:val="◦"/>
      <w:lvlJc w:val="left"/>
      <w:pPr>
        <w:tabs>
          <w:tab w:val="num" w:pos="1788"/>
        </w:tabs>
        <w:ind w:left="1788" w:hanging="360"/>
      </w:pPr>
      <w:rPr>
        <w:rFonts w:ascii="OpenSymbol" w:hAnsi="OpenSymbol" w:cs="OpenSymbol" w:hint="default"/>
      </w:rPr>
    </w:lvl>
    <w:lvl w:ilvl="2">
      <w:start w:val="1"/>
      <w:numFmt w:val="bullet"/>
      <w:lvlText w:val="▪"/>
      <w:lvlJc w:val="left"/>
      <w:pPr>
        <w:tabs>
          <w:tab w:val="num" w:pos="2148"/>
        </w:tabs>
        <w:ind w:left="2148" w:hanging="360"/>
      </w:pPr>
      <w:rPr>
        <w:rFonts w:ascii="OpenSymbol" w:hAnsi="OpenSymbol" w:cs="OpenSymbol" w:hint="default"/>
      </w:rPr>
    </w:lvl>
    <w:lvl w:ilvl="3">
      <w:start w:val="1"/>
      <w:numFmt w:val="bullet"/>
      <w:lvlText w:val=""/>
      <w:lvlJc w:val="left"/>
      <w:pPr>
        <w:tabs>
          <w:tab w:val="num" w:pos="2508"/>
        </w:tabs>
        <w:ind w:left="2508" w:hanging="360"/>
      </w:pPr>
      <w:rPr>
        <w:rFonts w:ascii="Symbol" w:hAnsi="Symbol" w:cs="OpenSymbol" w:hint="default"/>
      </w:rPr>
    </w:lvl>
    <w:lvl w:ilvl="4">
      <w:start w:val="1"/>
      <w:numFmt w:val="bullet"/>
      <w:lvlText w:val="◦"/>
      <w:lvlJc w:val="left"/>
      <w:pPr>
        <w:tabs>
          <w:tab w:val="num" w:pos="2868"/>
        </w:tabs>
        <w:ind w:left="2868" w:hanging="360"/>
      </w:pPr>
      <w:rPr>
        <w:rFonts w:ascii="OpenSymbol" w:hAnsi="OpenSymbol" w:cs="OpenSymbol" w:hint="default"/>
      </w:rPr>
    </w:lvl>
    <w:lvl w:ilvl="5">
      <w:start w:val="1"/>
      <w:numFmt w:val="bullet"/>
      <w:lvlText w:val="▪"/>
      <w:lvlJc w:val="left"/>
      <w:pPr>
        <w:tabs>
          <w:tab w:val="num" w:pos="3228"/>
        </w:tabs>
        <w:ind w:left="3228" w:hanging="360"/>
      </w:pPr>
      <w:rPr>
        <w:rFonts w:ascii="OpenSymbol" w:hAnsi="OpenSymbol" w:cs="OpenSymbol" w:hint="default"/>
      </w:rPr>
    </w:lvl>
    <w:lvl w:ilvl="6">
      <w:start w:val="1"/>
      <w:numFmt w:val="bullet"/>
      <w:lvlText w:val=""/>
      <w:lvlJc w:val="left"/>
      <w:pPr>
        <w:tabs>
          <w:tab w:val="num" w:pos="3588"/>
        </w:tabs>
        <w:ind w:left="3588" w:hanging="360"/>
      </w:pPr>
      <w:rPr>
        <w:rFonts w:ascii="Symbol" w:hAnsi="Symbol" w:cs="OpenSymbol" w:hint="default"/>
      </w:rPr>
    </w:lvl>
    <w:lvl w:ilvl="7">
      <w:start w:val="1"/>
      <w:numFmt w:val="bullet"/>
      <w:lvlText w:val="◦"/>
      <w:lvlJc w:val="left"/>
      <w:pPr>
        <w:tabs>
          <w:tab w:val="num" w:pos="3948"/>
        </w:tabs>
        <w:ind w:left="3948" w:hanging="360"/>
      </w:pPr>
      <w:rPr>
        <w:rFonts w:ascii="OpenSymbol" w:hAnsi="OpenSymbol" w:cs="OpenSymbol" w:hint="default"/>
      </w:rPr>
    </w:lvl>
    <w:lvl w:ilvl="8">
      <w:start w:val="1"/>
      <w:numFmt w:val="bullet"/>
      <w:lvlText w:val="▪"/>
      <w:lvlJc w:val="left"/>
      <w:pPr>
        <w:tabs>
          <w:tab w:val="num" w:pos="4308"/>
        </w:tabs>
        <w:ind w:left="4308" w:hanging="360"/>
      </w:pPr>
      <w:rPr>
        <w:rFonts w:ascii="OpenSymbol" w:hAnsi="OpenSymbol" w:cs="OpenSymbol" w:hint="default"/>
      </w:rPr>
    </w:lvl>
  </w:abstractNum>
  <w:num w:numId="1">
    <w:abstractNumId w:val="3"/>
  </w:num>
  <w:num w:numId="2">
    <w:abstractNumId w:val="10"/>
  </w:num>
  <w:num w:numId="3">
    <w:abstractNumId w:val="12"/>
  </w:num>
  <w:num w:numId="4">
    <w:abstractNumId w:val="1"/>
  </w:num>
  <w:num w:numId="5">
    <w:abstractNumId w:val="4"/>
  </w:num>
  <w:num w:numId="6">
    <w:abstractNumId w:val="13"/>
  </w:num>
  <w:num w:numId="7">
    <w:abstractNumId w:val="14"/>
  </w:num>
  <w:num w:numId="8">
    <w:abstractNumId w:val="15"/>
  </w:num>
  <w:num w:numId="9">
    <w:abstractNumId w:val="5"/>
  </w:num>
  <w:num w:numId="10">
    <w:abstractNumId w:val="6"/>
  </w:num>
  <w:num w:numId="11">
    <w:abstractNumId w:val="11"/>
  </w:num>
  <w:num w:numId="12">
    <w:abstractNumId w:val="8"/>
  </w:num>
  <w:num w:numId="13">
    <w:abstractNumId w:val="0"/>
  </w:num>
  <w:num w:numId="14">
    <w:abstractNumId w:val="9"/>
  </w:num>
  <w:num w:numId="15">
    <w:abstractNumId w:val="7"/>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characterSpacingControl w:val="doNotCompress"/>
  <w:savePreviewPicture/>
  <w:compat/>
  <w:rsids>
    <w:rsidRoot w:val="009A5761"/>
    <w:rsid w:val="00077271"/>
    <w:rsid w:val="005140F0"/>
    <w:rsid w:val="00921272"/>
    <w:rsid w:val="009A5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761"/>
    <w:pPr>
      <w:suppressAutoHyphens/>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qFormat/>
    <w:rsid w:val="009A5761"/>
    <w:pPr>
      <w:keepNext/>
      <w:jc w:val="center"/>
      <w:outlineLvl w:val="0"/>
    </w:pPr>
    <w:rPr>
      <w:b/>
      <w:sz w:val="24"/>
    </w:rPr>
  </w:style>
  <w:style w:type="paragraph" w:customStyle="1" w:styleId="Heading2">
    <w:name w:val="Heading 2"/>
    <w:basedOn w:val="a3"/>
    <w:next w:val="a4"/>
    <w:qFormat/>
    <w:rsid w:val="009A5761"/>
    <w:pPr>
      <w:numPr>
        <w:ilvl w:val="1"/>
        <w:numId w:val="1"/>
      </w:numPr>
      <w:spacing w:before="200"/>
      <w:outlineLvl w:val="1"/>
    </w:pPr>
    <w:rPr>
      <w:b/>
      <w:bCs/>
      <w:sz w:val="32"/>
      <w:szCs w:val="32"/>
    </w:rPr>
  </w:style>
  <w:style w:type="paragraph" w:customStyle="1" w:styleId="Heading3">
    <w:name w:val="Heading 3"/>
    <w:basedOn w:val="a3"/>
    <w:next w:val="a4"/>
    <w:qFormat/>
    <w:rsid w:val="009A5761"/>
    <w:pPr>
      <w:numPr>
        <w:ilvl w:val="2"/>
        <w:numId w:val="1"/>
      </w:numPr>
      <w:spacing w:before="140"/>
      <w:outlineLvl w:val="2"/>
    </w:pPr>
    <w:rPr>
      <w:b/>
      <w:bCs/>
    </w:rPr>
  </w:style>
  <w:style w:type="paragraph" w:customStyle="1" w:styleId="Heading4">
    <w:name w:val="Heading 4"/>
    <w:basedOn w:val="a3"/>
    <w:next w:val="a4"/>
    <w:qFormat/>
    <w:rsid w:val="009A5761"/>
    <w:pPr>
      <w:numPr>
        <w:ilvl w:val="3"/>
        <w:numId w:val="1"/>
      </w:numPr>
      <w:spacing w:before="120"/>
      <w:outlineLvl w:val="3"/>
    </w:pPr>
    <w:rPr>
      <w:b/>
      <w:bCs/>
      <w:i/>
      <w:iCs/>
      <w:sz w:val="27"/>
      <w:szCs w:val="27"/>
    </w:rPr>
  </w:style>
  <w:style w:type="character" w:customStyle="1" w:styleId="WW8Num1z0">
    <w:name w:val="WW8Num1z0"/>
    <w:qFormat/>
    <w:rsid w:val="009A5761"/>
  </w:style>
  <w:style w:type="character" w:customStyle="1" w:styleId="WW8Num1z1">
    <w:name w:val="WW8Num1z1"/>
    <w:qFormat/>
    <w:rsid w:val="009A5761"/>
  </w:style>
  <w:style w:type="character" w:customStyle="1" w:styleId="WW8Num1z2">
    <w:name w:val="WW8Num1z2"/>
    <w:qFormat/>
    <w:rsid w:val="009A5761"/>
  </w:style>
  <w:style w:type="character" w:customStyle="1" w:styleId="WW8Num1z3">
    <w:name w:val="WW8Num1z3"/>
    <w:qFormat/>
    <w:rsid w:val="009A5761"/>
  </w:style>
  <w:style w:type="character" w:customStyle="1" w:styleId="WW8Num1z4">
    <w:name w:val="WW8Num1z4"/>
    <w:qFormat/>
    <w:rsid w:val="009A5761"/>
  </w:style>
  <w:style w:type="character" w:customStyle="1" w:styleId="WW8Num1z5">
    <w:name w:val="WW8Num1z5"/>
    <w:qFormat/>
    <w:rsid w:val="009A5761"/>
  </w:style>
  <w:style w:type="character" w:customStyle="1" w:styleId="WW8Num1z6">
    <w:name w:val="WW8Num1z6"/>
    <w:qFormat/>
    <w:rsid w:val="009A5761"/>
  </w:style>
  <w:style w:type="character" w:customStyle="1" w:styleId="WW8Num1z7">
    <w:name w:val="WW8Num1z7"/>
    <w:qFormat/>
    <w:rsid w:val="009A5761"/>
  </w:style>
  <w:style w:type="character" w:customStyle="1" w:styleId="WW8Num1z8">
    <w:name w:val="WW8Num1z8"/>
    <w:qFormat/>
    <w:rsid w:val="009A5761"/>
  </w:style>
  <w:style w:type="character" w:customStyle="1" w:styleId="2">
    <w:name w:val="Основной шрифт абзаца2"/>
    <w:qFormat/>
    <w:rsid w:val="009A5761"/>
  </w:style>
  <w:style w:type="character" w:customStyle="1" w:styleId="1">
    <w:name w:val="Основной шрифт абзаца1"/>
    <w:qFormat/>
    <w:rsid w:val="009A5761"/>
  </w:style>
  <w:style w:type="character" w:customStyle="1" w:styleId="a5">
    <w:name w:val="Символ нумерации"/>
    <w:qFormat/>
    <w:rsid w:val="009A5761"/>
  </w:style>
  <w:style w:type="character" w:customStyle="1" w:styleId="-">
    <w:name w:val="Интернет-ссылка"/>
    <w:rsid w:val="009A5761"/>
    <w:rPr>
      <w:color w:val="0000FF"/>
      <w:u w:val="single"/>
    </w:rPr>
  </w:style>
  <w:style w:type="character" w:customStyle="1" w:styleId="10">
    <w:name w:val="Заголовок 1 Знак"/>
    <w:qFormat/>
    <w:rsid w:val="009A5761"/>
    <w:rPr>
      <w:b/>
      <w:sz w:val="24"/>
      <w:lang w:val="ru-RU" w:bidi="ar-SA"/>
    </w:rPr>
  </w:style>
  <w:style w:type="character" w:customStyle="1" w:styleId="a6">
    <w:name w:val="Без интервала Знак"/>
    <w:uiPriority w:val="1"/>
    <w:qFormat/>
    <w:locked/>
    <w:rsid w:val="00CF46C8"/>
    <w:rPr>
      <w:sz w:val="24"/>
      <w:lang w:eastAsia="en-US"/>
    </w:rPr>
  </w:style>
  <w:style w:type="character" w:customStyle="1" w:styleId="ListLabel1">
    <w:name w:val="ListLabel 1"/>
    <w:qFormat/>
    <w:rsid w:val="009A5761"/>
    <w:rPr>
      <w:rFonts w:cs="Times New Roman"/>
    </w:rPr>
  </w:style>
  <w:style w:type="character" w:customStyle="1" w:styleId="ListLabel2">
    <w:name w:val="ListLabel 2"/>
    <w:qFormat/>
    <w:rsid w:val="009A5761"/>
    <w:rPr>
      <w:rFonts w:cs="Times New Roman"/>
    </w:rPr>
  </w:style>
  <w:style w:type="character" w:customStyle="1" w:styleId="ListLabel3">
    <w:name w:val="ListLabel 3"/>
    <w:qFormat/>
    <w:rsid w:val="009A5761"/>
    <w:rPr>
      <w:rFonts w:cs="Times New Roman"/>
    </w:rPr>
  </w:style>
  <w:style w:type="character" w:customStyle="1" w:styleId="ListLabel4">
    <w:name w:val="ListLabel 4"/>
    <w:qFormat/>
    <w:rsid w:val="009A5761"/>
    <w:rPr>
      <w:rFonts w:cs="Times New Roman"/>
    </w:rPr>
  </w:style>
  <w:style w:type="character" w:customStyle="1" w:styleId="ListLabel5">
    <w:name w:val="ListLabel 5"/>
    <w:qFormat/>
    <w:rsid w:val="009A5761"/>
    <w:rPr>
      <w:rFonts w:cs="Times New Roman"/>
    </w:rPr>
  </w:style>
  <w:style w:type="character" w:customStyle="1" w:styleId="ListLabel6">
    <w:name w:val="ListLabel 6"/>
    <w:qFormat/>
    <w:rsid w:val="009A5761"/>
    <w:rPr>
      <w:rFonts w:cs="Times New Roman"/>
    </w:rPr>
  </w:style>
  <w:style w:type="character" w:customStyle="1" w:styleId="ListLabel7">
    <w:name w:val="ListLabel 7"/>
    <w:qFormat/>
    <w:rsid w:val="009A5761"/>
    <w:rPr>
      <w:rFonts w:cs="Times New Roman"/>
    </w:rPr>
  </w:style>
  <w:style w:type="character" w:customStyle="1" w:styleId="ListLabel8">
    <w:name w:val="ListLabel 8"/>
    <w:qFormat/>
    <w:rsid w:val="009A5761"/>
    <w:rPr>
      <w:rFonts w:cs="Times New Roman"/>
    </w:rPr>
  </w:style>
  <w:style w:type="character" w:customStyle="1" w:styleId="ListLabel9">
    <w:name w:val="ListLabel 9"/>
    <w:qFormat/>
    <w:rsid w:val="009A5761"/>
    <w:rPr>
      <w:rFonts w:cs="Times New Roman"/>
    </w:rPr>
  </w:style>
  <w:style w:type="character" w:customStyle="1" w:styleId="ListLabel33">
    <w:name w:val="ListLabel 33"/>
    <w:qFormat/>
    <w:rsid w:val="009A5761"/>
    <w:rPr>
      <w:color w:val="C00000"/>
      <w:sz w:val="24"/>
    </w:rPr>
  </w:style>
  <w:style w:type="character" w:customStyle="1" w:styleId="ListLabel32">
    <w:name w:val="ListLabel 32"/>
    <w:qFormat/>
    <w:rsid w:val="009A5761"/>
    <w:rPr>
      <w:rFonts w:ascii="Times New Roman" w:eastAsia="Times New Roman" w:hAnsi="Times New Roman" w:cs="Times New Roman"/>
      <w:color w:val="C00000"/>
      <w:sz w:val="24"/>
      <w:szCs w:val="24"/>
      <w:lang w:eastAsia="ru-RU"/>
    </w:rPr>
  </w:style>
  <w:style w:type="character" w:customStyle="1" w:styleId="ListLabel36">
    <w:name w:val="ListLabel 36"/>
    <w:qFormat/>
    <w:rsid w:val="009A5761"/>
    <w:rPr>
      <w:rFonts w:ascii="Times New Roman" w:hAnsi="Times New Roman" w:cs="Times New Roman"/>
      <w:color w:val="C00000"/>
      <w:sz w:val="24"/>
      <w:szCs w:val="24"/>
    </w:rPr>
  </w:style>
  <w:style w:type="character" w:customStyle="1" w:styleId="ListLabel37">
    <w:name w:val="ListLabel 37"/>
    <w:qFormat/>
    <w:rsid w:val="009A5761"/>
    <w:rPr>
      <w:rFonts w:cs="Times New Roman"/>
    </w:rPr>
  </w:style>
  <w:style w:type="character" w:customStyle="1" w:styleId="ListLabel38">
    <w:name w:val="ListLabel 38"/>
    <w:qFormat/>
    <w:rsid w:val="009A5761"/>
    <w:rPr>
      <w:rFonts w:cs="Times New Roman"/>
    </w:rPr>
  </w:style>
  <w:style w:type="character" w:customStyle="1" w:styleId="ListLabel39">
    <w:name w:val="ListLabel 39"/>
    <w:qFormat/>
    <w:rsid w:val="009A5761"/>
    <w:rPr>
      <w:rFonts w:cs="Times New Roman"/>
    </w:rPr>
  </w:style>
  <w:style w:type="character" w:customStyle="1" w:styleId="ListLabel40">
    <w:name w:val="ListLabel 40"/>
    <w:qFormat/>
    <w:rsid w:val="009A5761"/>
    <w:rPr>
      <w:rFonts w:cs="Times New Roman"/>
    </w:rPr>
  </w:style>
  <w:style w:type="character" w:customStyle="1" w:styleId="ListLabel41">
    <w:name w:val="ListLabel 41"/>
    <w:qFormat/>
    <w:rsid w:val="009A5761"/>
    <w:rPr>
      <w:rFonts w:cs="Times New Roman"/>
    </w:rPr>
  </w:style>
  <w:style w:type="character" w:customStyle="1" w:styleId="ListLabel42">
    <w:name w:val="ListLabel 42"/>
    <w:qFormat/>
    <w:rsid w:val="009A5761"/>
    <w:rPr>
      <w:rFonts w:cs="Times New Roman"/>
    </w:rPr>
  </w:style>
  <w:style w:type="character" w:customStyle="1" w:styleId="ListLabel43">
    <w:name w:val="ListLabel 43"/>
    <w:qFormat/>
    <w:rsid w:val="009A5761"/>
    <w:rPr>
      <w:rFonts w:cs="Times New Roman"/>
    </w:rPr>
  </w:style>
  <w:style w:type="character" w:customStyle="1" w:styleId="ListLabel44">
    <w:name w:val="ListLabel 44"/>
    <w:qFormat/>
    <w:rsid w:val="009A5761"/>
    <w:rPr>
      <w:rFonts w:cs="Times New Roman"/>
    </w:rPr>
  </w:style>
  <w:style w:type="character" w:customStyle="1" w:styleId="ListLabel45">
    <w:name w:val="ListLabel 45"/>
    <w:qFormat/>
    <w:rsid w:val="009A5761"/>
    <w:rPr>
      <w:rFonts w:cs="Times New Roman"/>
    </w:rPr>
  </w:style>
  <w:style w:type="character" w:customStyle="1" w:styleId="ListLabel46">
    <w:name w:val="ListLabel 46"/>
    <w:qFormat/>
    <w:rsid w:val="009A5761"/>
    <w:rPr>
      <w:rFonts w:ascii="Times New Roman" w:hAnsi="Times New Roman" w:cs="Times New Roman"/>
      <w:caps w:val="0"/>
      <w:smallCaps w:val="0"/>
      <w:color w:val="000000"/>
      <w:sz w:val="28"/>
      <w:szCs w:val="28"/>
    </w:rPr>
  </w:style>
  <w:style w:type="character" w:customStyle="1" w:styleId="ListLabel47">
    <w:name w:val="ListLabel 47"/>
    <w:qFormat/>
    <w:rsid w:val="009A5761"/>
    <w:rPr>
      <w:rFonts w:cs="Times New Roman"/>
    </w:rPr>
  </w:style>
  <w:style w:type="character" w:customStyle="1" w:styleId="ListLabel48">
    <w:name w:val="ListLabel 48"/>
    <w:qFormat/>
    <w:rsid w:val="009A5761"/>
    <w:rPr>
      <w:rFonts w:cs="Times New Roman"/>
    </w:rPr>
  </w:style>
  <w:style w:type="character" w:customStyle="1" w:styleId="ListLabel49">
    <w:name w:val="ListLabel 49"/>
    <w:qFormat/>
    <w:rsid w:val="009A5761"/>
    <w:rPr>
      <w:rFonts w:cs="Times New Roman"/>
    </w:rPr>
  </w:style>
  <w:style w:type="character" w:customStyle="1" w:styleId="ListLabel50">
    <w:name w:val="ListLabel 50"/>
    <w:qFormat/>
    <w:rsid w:val="009A5761"/>
    <w:rPr>
      <w:rFonts w:cs="Times New Roman"/>
    </w:rPr>
  </w:style>
  <w:style w:type="character" w:customStyle="1" w:styleId="ListLabel51">
    <w:name w:val="ListLabel 51"/>
    <w:qFormat/>
    <w:rsid w:val="009A5761"/>
    <w:rPr>
      <w:rFonts w:cs="Times New Roman"/>
    </w:rPr>
  </w:style>
  <w:style w:type="character" w:customStyle="1" w:styleId="ListLabel52">
    <w:name w:val="ListLabel 52"/>
    <w:qFormat/>
    <w:rsid w:val="009A5761"/>
    <w:rPr>
      <w:rFonts w:cs="Times New Roman"/>
    </w:rPr>
  </w:style>
  <w:style w:type="character" w:customStyle="1" w:styleId="ListLabel53">
    <w:name w:val="ListLabel 53"/>
    <w:qFormat/>
    <w:rsid w:val="009A5761"/>
    <w:rPr>
      <w:rFonts w:cs="Times New Roman"/>
    </w:rPr>
  </w:style>
  <w:style w:type="character" w:customStyle="1" w:styleId="ListLabel54">
    <w:name w:val="ListLabel 54"/>
    <w:qFormat/>
    <w:rsid w:val="009A5761"/>
    <w:rPr>
      <w:rFonts w:cs="Times New Roman"/>
    </w:rPr>
  </w:style>
  <w:style w:type="character" w:customStyle="1" w:styleId="ListLabel55">
    <w:name w:val="ListLabel 55"/>
    <w:qFormat/>
    <w:rsid w:val="009A5761"/>
    <w:rPr>
      <w:rFonts w:cs="Times New Roman"/>
    </w:rPr>
  </w:style>
  <w:style w:type="character" w:customStyle="1" w:styleId="ListLabel56">
    <w:name w:val="ListLabel 56"/>
    <w:qFormat/>
    <w:rsid w:val="009A5761"/>
    <w:rPr>
      <w:rFonts w:ascii="Times New Roman" w:hAnsi="Times New Roman" w:cs="Times New Roman"/>
      <w:caps w:val="0"/>
      <w:smallCaps w:val="0"/>
      <w:color w:val="000000"/>
      <w:sz w:val="28"/>
      <w:szCs w:val="28"/>
    </w:rPr>
  </w:style>
  <w:style w:type="character" w:customStyle="1" w:styleId="ListLabel57">
    <w:name w:val="ListLabel 57"/>
    <w:qFormat/>
    <w:rsid w:val="009A5761"/>
    <w:rPr>
      <w:b w:val="0"/>
      <w:bCs w:val="0"/>
      <w:caps w:val="0"/>
      <w:smallCaps w:val="0"/>
      <w:color w:val="000000"/>
      <w:sz w:val="28"/>
      <w:szCs w:val="28"/>
    </w:rPr>
  </w:style>
  <w:style w:type="character" w:customStyle="1" w:styleId="ListLabel58">
    <w:name w:val="ListLabel 58"/>
    <w:qFormat/>
    <w:rsid w:val="009A5761"/>
    <w:rPr>
      <w:rFonts w:cs="Times New Roman"/>
      <w:caps w:val="0"/>
      <w:smallCaps w:val="0"/>
      <w:color w:val="000000"/>
      <w:sz w:val="28"/>
      <w:szCs w:val="28"/>
      <w:lang w:val="ru-RU"/>
    </w:rPr>
  </w:style>
  <w:style w:type="character" w:customStyle="1" w:styleId="ListLabel59">
    <w:name w:val="ListLabel 59"/>
    <w:qFormat/>
    <w:rsid w:val="009A5761"/>
    <w:rPr>
      <w:rFonts w:ascii="Times New Roman" w:hAnsi="Times New Roman" w:cs="Times New Roman"/>
      <w:color w:val="000000"/>
      <w:sz w:val="28"/>
      <w:szCs w:val="28"/>
    </w:rPr>
  </w:style>
  <w:style w:type="character" w:customStyle="1" w:styleId="ListLabel60">
    <w:name w:val="ListLabel 60"/>
    <w:qFormat/>
    <w:rsid w:val="009A5761"/>
    <w:rPr>
      <w:b w:val="0"/>
      <w:bCs w:val="0"/>
      <w:sz w:val="28"/>
      <w:szCs w:val="28"/>
    </w:rPr>
  </w:style>
  <w:style w:type="character" w:customStyle="1" w:styleId="ListLabel61">
    <w:name w:val="ListLabel 61"/>
    <w:qFormat/>
    <w:rsid w:val="009A5761"/>
    <w:rPr>
      <w:rFonts w:eastAsiaTheme="minorHAnsi" w:cs="Times New Roman"/>
      <w:b w:val="0"/>
      <w:bCs w:val="0"/>
      <w:caps w:val="0"/>
      <w:smallCaps w:val="0"/>
      <w:color w:val="000000"/>
      <w:sz w:val="28"/>
      <w:szCs w:val="28"/>
      <w:lang w:val="ru-RU" w:eastAsia="en-US"/>
    </w:rPr>
  </w:style>
  <w:style w:type="character" w:customStyle="1" w:styleId="ListLabel62">
    <w:name w:val="ListLabel 62"/>
    <w:qFormat/>
    <w:rsid w:val="009A5761"/>
    <w:rPr>
      <w:rFonts w:cs="Times New Roman"/>
    </w:rPr>
  </w:style>
  <w:style w:type="character" w:customStyle="1" w:styleId="ListLabel63">
    <w:name w:val="ListLabel 63"/>
    <w:qFormat/>
    <w:rsid w:val="009A5761"/>
    <w:rPr>
      <w:rFonts w:cs="Times New Roman"/>
    </w:rPr>
  </w:style>
  <w:style w:type="character" w:customStyle="1" w:styleId="ListLabel64">
    <w:name w:val="ListLabel 64"/>
    <w:qFormat/>
    <w:rsid w:val="009A5761"/>
    <w:rPr>
      <w:rFonts w:cs="Times New Roman"/>
    </w:rPr>
  </w:style>
  <w:style w:type="character" w:customStyle="1" w:styleId="ListLabel65">
    <w:name w:val="ListLabel 65"/>
    <w:qFormat/>
    <w:rsid w:val="009A5761"/>
    <w:rPr>
      <w:rFonts w:cs="Times New Roman"/>
    </w:rPr>
  </w:style>
  <w:style w:type="character" w:customStyle="1" w:styleId="ListLabel66">
    <w:name w:val="ListLabel 66"/>
    <w:qFormat/>
    <w:rsid w:val="009A5761"/>
    <w:rPr>
      <w:rFonts w:cs="Times New Roman"/>
    </w:rPr>
  </w:style>
  <w:style w:type="character" w:customStyle="1" w:styleId="ListLabel67">
    <w:name w:val="ListLabel 67"/>
    <w:qFormat/>
    <w:rsid w:val="009A5761"/>
    <w:rPr>
      <w:rFonts w:cs="Times New Roman"/>
    </w:rPr>
  </w:style>
  <w:style w:type="character" w:customStyle="1" w:styleId="ListLabel68">
    <w:name w:val="ListLabel 68"/>
    <w:qFormat/>
    <w:rsid w:val="009A5761"/>
    <w:rPr>
      <w:rFonts w:cs="Times New Roman"/>
    </w:rPr>
  </w:style>
  <w:style w:type="character" w:customStyle="1" w:styleId="ListLabel69">
    <w:name w:val="ListLabel 69"/>
    <w:qFormat/>
    <w:rsid w:val="009A5761"/>
    <w:rPr>
      <w:rFonts w:cs="Times New Roman"/>
    </w:rPr>
  </w:style>
  <w:style w:type="character" w:customStyle="1" w:styleId="ListLabel70">
    <w:name w:val="ListLabel 70"/>
    <w:qFormat/>
    <w:rsid w:val="009A5761"/>
    <w:rPr>
      <w:rFonts w:cs="Times New Roman"/>
    </w:rPr>
  </w:style>
  <w:style w:type="character" w:customStyle="1" w:styleId="ListLabel71">
    <w:name w:val="ListLabel 71"/>
    <w:qFormat/>
    <w:rsid w:val="009A5761"/>
    <w:rPr>
      <w:rFonts w:ascii="Times New Roman" w:hAnsi="Times New Roman" w:cs="Times New Roman"/>
      <w:caps w:val="0"/>
      <w:smallCaps w:val="0"/>
      <w:color w:val="000000"/>
      <w:sz w:val="28"/>
      <w:szCs w:val="28"/>
    </w:rPr>
  </w:style>
  <w:style w:type="character" w:customStyle="1" w:styleId="ListLabel72">
    <w:name w:val="ListLabel 72"/>
    <w:qFormat/>
    <w:rsid w:val="009A5761"/>
    <w:rPr>
      <w:b w:val="0"/>
      <w:bCs w:val="0"/>
      <w:caps w:val="0"/>
      <w:smallCaps w:val="0"/>
      <w:color w:val="000000"/>
      <w:sz w:val="28"/>
      <w:szCs w:val="28"/>
    </w:rPr>
  </w:style>
  <w:style w:type="character" w:customStyle="1" w:styleId="ListLabel73">
    <w:name w:val="ListLabel 73"/>
    <w:qFormat/>
    <w:rsid w:val="009A5761"/>
    <w:rPr>
      <w:rFonts w:cs="Times New Roman"/>
      <w:caps w:val="0"/>
      <w:smallCaps w:val="0"/>
      <w:color w:val="000000"/>
      <w:sz w:val="28"/>
      <w:szCs w:val="28"/>
      <w:lang w:val="ru-RU"/>
    </w:rPr>
  </w:style>
  <w:style w:type="character" w:customStyle="1" w:styleId="ListLabel74">
    <w:name w:val="ListLabel 74"/>
    <w:qFormat/>
    <w:rsid w:val="009A5761"/>
    <w:rPr>
      <w:rFonts w:ascii="Times New Roman" w:hAnsi="Times New Roman" w:cs="Times New Roman"/>
      <w:color w:val="000000"/>
      <w:sz w:val="28"/>
      <w:szCs w:val="28"/>
    </w:rPr>
  </w:style>
  <w:style w:type="character" w:customStyle="1" w:styleId="ListLabel75">
    <w:name w:val="ListLabel 75"/>
    <w:qFormat/>
    <w:rsid w:val="009A5761"/>
    <w:rPr>
      <w:b w:val="0"/>
      <w:bCs w:val="0"/>
      <w:sz w:val="28"/>
      <w:szCs w:val="28"/>
    </w:rPr>
  </w:style>
  <w:style w:type="character" w:customStyle="1" w:styleId="ListLabel76">
    <w:name w:val="ListLabel 76"/>
    <w:qFormat/>
    <w:rsid w:val="009A5761"/>
    <w:rPr>
      <w:rFonts w:eastAsiaTheme="minorHAnsi" w:cs="Times New Roman"/>
      <w:b w:val="0"/>
      <w:bCs w:val="0"/>
      <w:caps w:val="0"/>
      <w:smallCaps w:val="0"/>
      <w:color w:val="000000"/>
      <w:sz w:val="28"/>
      <w:szCs w:val="28"/>
      <w:lang w:val="ru-RU" w:eastAsia="en-US"/>
    </w:rPr>
  </w:style>
  <w:style w:type="character" w:customStyle="1" w:styleId="ListLabel77">
    <w:name w:val="ListLabel 77"/>
    <w:qFormat/>
    <w:rsid w:val="009A5761"/>
    <w:rPr>
      <w:rFonts w:cs="Times New Roman"/>
    </w:rPr>
  </w:style>
  <w:style w:type="character" w:customStyle="1" w:styleId="ListLabel78">
    <w:name w:val="ListLabel 78"/>
    <w:qFormat/>
    <w:rsid w:val="009A5761"/>
    <w:rPr>
      <w:rFonts w:cs="Times New Roman"/>
    </w:rPr>
  </w:style>
  <w:style w:type="character" w:customStyle="1" w:styleId="ListLabel79">
    <w:name w:val="ListLabel 79"/>
    <w:qFormat/>
    <w:rsid w:val="009A5761"/>
    <w:rPr>
      <w:rFonts w:cs="Times New Roman"/>
    </w:rPr>
  </w:style>
  <w:style w:type="character" w:customStyle="1" w:styleId="ListLabel80">
    <w:name w:val="ListLabel 80"/>
    <w:qFormat/>
    <w:rsid w:val="009A5761"/>
    <w:rPr>
      <w:rFonts w:cs="Times New Roman"/>
    </w:rPr>
  </w:style>
  <w:style w:type="character" w:customStyle="1" w:styleId="ListLabel81">
    <w:name w:val="ListLabel 81"/>
    <w:qFormat/>
    <w:rsid w:val="009A5761"/>
    <w:rPr>
      <w:rFonts w:cs="Times New Roman"/>
    </w:rPr>
  </w:style>
  <w:style w:type="character" w:customStyle="1" w:styleId="ListLabel82">
    <w:name w:val="ListLabel 82"/>
    <w:qFormat/>
    <w:rsid w:val="009A5761"/>
    <w:rPr>
      <w:rFonts w:cs="Times New Roman"/>
    </w:rPr>
  </w:style>
  <w:style w:type="character" w:customStyle="1" w:styleId="ListLabel83">
    <w:name w:val="ListLabel 83"/>
    <w:qFormat/>
    <w:rsid w:val="009A5761"/>
    <w:rPr>
      <w:rFonts w:cs="Times New Roman"/>
    </w:rPr>
  </w:style>
  <w:style w:type="character" w:customStyle="1" w:styleId="ListLabel84">
    <w:name w:val="ListLabel 84"/>
    <w:qFormat/>
    <w:rsid w:val="009A5761"/>
    <w:rPr>
      <w:rFonts w:cs="Times New Roman"/>
    </w:rPr>
  </w:style>
  <w:style w:type="character" w:customStyle="1" w:styleId="ListLabel85">
    <w:name w:val="ListLabel 85"/>
    <w:qFormat/>
    <w:rsid w:val="009A5761"/>
    <w:rPr>
      <w:rFonts w:cs="Times New Roman"/>
    </w:rPr>
  </w:style>
  <w:style w:type="character" w:customStyle="1" w:styleId="ListLabel86">
    <w:name w:val="ListLabel 86"/>
    <w:qFormat/>
    <w:rsid w:val="009A5761"/>
    <w:rPr>
      <w:rFonts w:ascii="Times New Roman" w:hAnsi="Times New Roman" w:cs="Times New Roman"/>
      <w:caps w:val="0"/>
      <w:smallCaps w:val="0"/>
      <w:color w:val="000000"/>
      <w:sz w:val="28"/>
      <w:szCs w:val="28"/>
    </w:rPr>
  </w:style>
  <w:style w:type="character" w:customStyle="1" w:styleId="ListLabel87">
    <w:name w:val="ListLabel 87"/>
    <w:qFormat/>
    <w:rsid w:val="009A5761"/>
    <w:rPr>
      <w:b w:val="0"/>
      <w:bCs w:val="0"/>
      <w:caps w:val="0"/>
      <w:smallCaps w:val="0"/>
      <w:color w:val="000000"/>
      <w:sz w:val="28"/>
      <w:szCs w:val="28"/>
    </w:rPr>
  </w:style>
  <w:style w:type="character" w:customStyle="1" w:styleId="ListLabel88">
    <w:name w:val="ListLabel 88"/>
    <w:qFormat/>
    <w:rsid w:val="009A5761"/>
    <w:rPr>
      <w:rFonts w:cs="Times New Roman"/>
      <w:caps w:val="0"/>
      <w:smallCaps w:val="0"/>
      <w:color w:val="000000"/>
      <w:sz w:val="28"/>
      <w:szCs w:val="28"/>
      <w:lang w:val="ru-RU"/>
    </w:rPr>
  </w:style>
  <w:style w:type="character" w:customStyle="1" w:styleId="ListLabel89">
    <w:name w:val="ListLabel 89"/>
    <w:qFormat/>
    <w:rsid w:val="009A5761"/>
    <w:rPr>
      <w:rFonts w:ascii="Times New Roman" w:hAnsi="Times New Roman" w:cs="Times New Roman"/>
      <w:color w:val="000000"/>
      <w:sz w:val="28"/>
      <w:szCs w:val="28"/>
    </w:rPr>
  </w:style>
  <w:style w:type="character" w:customStyle="1" w:styleId="ListLabel90">
    <w:name w:val="ListLabel 90"/>
    <w:qFormat/>
    <w:rsid w:val="009A5761"/>
    <w:rPr>
      <w:b w:val="0"/>
      <w:bCs w:val="0"/>
      <w:sz w:val="28"/>
      <w:szCs w:val="28"/>
    </w:rPr>
  </w:style>
  <w:style w:type="character" w:customStyle="1" w:styleId="ListLabel91">
    <w:name w:val="ListLabel 91"/>
    <w:qFormat/>
    <w:rsid w:val="009A5761"/>
    <w:rPr>
      <w:rFonts w:eastAsiaTheme="minorHAnsi" w:cs="Times New Roman"/>
      <w:b w:val="0"/>
      <w:bCs w:val="0"/>
      <w:caps w:val="0"/>
      <w:smallCaps w:val="0"/>
      <w:color w:val="000000"/>
      <w:sz w:val="28"/>
      <w:szCs w:val="28"/>
      <w:lang w:val="ru-RU" w:eastAsia="en-US"/>
    </w:rPr>
  </w:style>
  <w:style w:type="character" w:customStyle="1" w:styleId="ListLabel92">
    <w:name w:val="ListLabel 92"/>
    <w:qFormat/>
    <w:rsid w:val="009A5761"/>
    <w:rPr>
      <w:rFonts w:ascii="Times New Roman" w:hAnsi="Times New Roman" w:cs="Times New Roman"/>
      <w:color w:val="000000"/>
      <w:sz w:val="28"/>
      <w:szCs w:val="28"/>
    </w:rPr>
  </w:style>
  <w:style w:type="character" w:customStyle="1" w:styleId="ListLabel93">
    <w:name w:val="ListLabel 93"/>
    <w:qFormat/>
    <w:rsid w:val="009A5761"/>
    <w:rPr>
      <w:rFonts w:cs="Times New Roman"/>
      <w:b w:val="0"/>
      <w:bCs w:val="0"/>
      <w:sz w:val="28"/>
      <w:szCs w:val="28"/>
    </w:rPr>
  </w:style>
  <w:style w:type="character" w:customStyle="1" w:styleId="ListLabel94">
    <w:name w:val="ListLabel 94"/>
    <w:qFormat/>
    <w:rsid w:val="009A5761"/>
    <w:rPr>
      <w:rFonts w:eastAsiaTheme="minorHAnsi" w:cs="Times New Roman"/>
      <w:b w:val="0"/>
      <w:bCs w:val="0"/>
      <w:color w:val="000000"/>
      <w:sz w:val="28"/>
      <w:szCs w:val="28"/>
      <w:lang w:eastAsia="en-US"/>
    </w:rPr>
  </w:style>
  <w:style w:type="character" w:customStyle="1" w:styleId="ListLabel95">
    <w:name w:val="ListLabel 95"/>
    <w:qFormat/>
    <w:rsid w:val="009A5761"/>
    <w:rPr>
      <w:rFonts w:cs="Times New Roman"/>
      <w:b w:val="0"/>
      <w:bCs w:val="0"/>
      <w:color w:val="000000"/>
      <w:sz w:val="28"/>
      <w:szCs w:val="28"/>
    </w:rPr>
  </w:style>
  <w:style w:type="character" w:customStyle="1" w:styleId="ListLabel96">
    <w:name w:val="ListLabel 96"/>
    <w:qFormat/>
    <w:rsid w:val="009A5761"/>
    <w:rPr>
      <w:rFonts w:cs="Times New Roman"/>
    </w:rPr>
  </w:style>
  <w:style w:type="character" w:customStyle="1" w:styleId="ListLabel97">
    <w:name w:val="ListLabel 97"/>
    <w:qFormat/>
    <w:rsid w:val="009A5761"/>
    <w:rPr>
      <w:rFonts w:cs="Times New Roman"/>
    </w:rPr>
  </w:style>
  <w:style w:type="character" w:customStyle="1" w:styleId="ListLabel98">
    <w:name w:val="ListLabel 98"/>
    <w:qFormat/>
    <w:rsid w:val="009A5761"/>
    <w:rPr>
      <w:rFonts w:cs="Times New Roman"/>
    </w:rPr>
  </w:style>
  <w:style w:type="character" w:customStyle="1" w:styleId="ListLabel99">
    <w:name w:val="ListLabel 99"/>
    <w:qFormat/>
    <w:rsid w:val="009A5761"/>
    <w:rPr>
      <w:rFonts w:cs="Times New Roman"/>
    </w:rPr>
  </w:style>
  <w:style w:type="character" w:customStyle="1" w:styleId="ListLabel100">
    <w:name w:val="ListLabel 100"/>
    <w:qFormat/>
    <w:rsid w:val="009A5761"/>
    <w:rPr>
      <w:rFonts w:cs="Times New Roman"/>
    </w:rPr>
  </w:style>
  <w:style w:type="character" w:customStyle="1" w:styleId="ListLabel101">
    <w:name w:val="ListLabel 101"/>
    <w:qFormat/>
    <w:rsid w:val="009A5761"/>
    <w:rPr>
      <w:rFonts w:cs="Times New Roman"/>
    </w:rPr>
  </w:style>
  <w:style w:type="character" w:customStyle="1" w:styleId="ListLabel102">
    <w:name w:val="ListLabel 102"/>
    <w:qFormat/>
    <w:rsid w:val="009A5761"/>
    <w:rPr>
      <w:rFonts w:cs="Times New Roman"/>
    </w:rPr>
  </w:style>
  <w:style w:type="character" w:customStyle="1" w:styleId="ListLabel103">
    <w:name w:val="ListLabel 103"/>
    <w:qFormat/>
    <w:rsid w:val="009A5761"/>
    <w:rPr>
      <w:rFonts w:cs="Times New Roman"/>
    </w:rPr>
  </w:style>
  <w:style w:type="character" w:customStyle="1" w:styleId="ListLabel104">
    <w:name w:val="ListLabel 104"/>
    <w:qFormat/>
    <w:rsid w:val="009A5761"/>
    <w:rPr>
      <w:rFonts w:cs="Times New Roman"/>
    </w:rPr>
  </w:style>
  <w:style w:type="character" w:customStyle="1" w:styleId="ListLabel105">
    <w:name w:val="ListLabel 105"/>
    <w:qFormat/>
    <w:rsid w:val="009A5761"/>
    <w:rPr>
      <w:rFonts w:ascii="Times New Roman" w:hAnsi="Times New Roman" w:cs="Times New Roman"/>
      <w:caps w:val="0"/>
      <w:smallCaps w:val="0"/>
      <w:color w:val="000000"/>
      <w:sz w:val="28"/>
      <w:szCs w:val="28"/>
    </w:rPr>
  </w:style>
  <w:style w:type="character" w:customStyle="1" w:styleId="ListLabel106">
    <w:name w:val="ListLabel 106"/>
    <w:qFormat/>
    <w:rsid w:val="009A5761"/>
    <w:rPr>
      <w:b w:val="0"/>
      <w:bCs w:val="0"/>
      <w:caps w:val="0"/>
      <w:smallCaps w:val="0"/>
      <w:color w:val="000000"/>
      <w:sz w:val="28"/>
      <w:szCs w:val="28"/>
    </w:rPr>
  </w:style>
  <w:style w:type="character" w:customStyle="1" w:styleId="ListLabel107">
    <w:name w:val="ListLabel 107"/>
    <w:qFormat/>
    <w:rsid w:val="009A5761"/>
    <w:rPr>
      <w:rFonts w:cs="Times New Roman"/>
      <w:caps w:val="0"/>
      <w:smallCaps w:val="0"/>
      <w:color w:val="000000"/>
      <w:sz w:val="28"/>
      <w:szCs w:val="28"/>
      <w:lang w:val="ru-RU"/>
    </w:rPr>
  </w:style>
  <w:style w:type="character" w:customStyle="1" w:styleId="ListLabel108">
    <w:name w:val="ListLabel 108"/>
    <w:qFormat/>
    <w:rsid w:val="009A5761"/>
    <w:rPr>
      <w:rFonts w:ascii="Times New Roman" w:hAnsi="Times New Roman" w:cs="Times New Roman"/>
      <w:color w:val="000000"/>
      <w:sz w:val="28"/>
      <w:szCs w:val="28"/>
    </w:rPr>
  </w:style>
  <w:style w:type="character" w:customStyle="1" w:styleId="ListLabel109">
    <w:name w:val="ListLabel 109"/>
    <w:qFormat/>
    <w:rsid w:val="009A5761"/>
    <w:rPr>
      <w:b w:val="0"/>
      <w:bCs w:val="0"/>
      <w:sz w:val="28"/>
      <w:szCs w:val="28"/>
    </w:rPr>
  </w:style>
  <w:style w:type="character" w:customStyle="1" w:styleId="ListLabel110">
    <w:name w:val="ListLabel 110"/>
    <w:qFormat/>
    <w:rsid w:val="009A5761"/>
    <w:rPr>
      <w:rFonts w:eastAsiaTheme="minorHAnsi" w:cs="Times New Roman"/>
      <w:b w:val="0"/>
      <w:bCs w:val="0"/>
      <w:caps w:val="0"/>
      <w:smallCaps w:val="0"/>
      <w:color w:val="000000"/>
      <w:sz w:val="28"/>
      <w:szCs w:val="28"/>
      <w:lang w:val="ru-RU" w:eastAsia="en-US"/>
    </w:rPr>
  </w:style>
  <w:style w:type="character" w:customStyle="1" w:styleId="ListLabel111">
    <w:name w:val="ListLabel 111"/>
    <w:qFormat/>
    <w:rsid w:val="009A5761"/>
    <w:rPr>
      <w:rFonts w:ascii="Times New Roman" w:hAnsi="Times New Roman" w:cs="Times New Roman"/>
      <w:color w:val="000000"/>
      <w:sz w:val="28"/>
      <w:szCs w:val="28"/>
    </w:rPr>
  </w:style>
  <w:style w:type="character" w:customStyle="1" w:styleId="ListLabel112">
    <w:name w:val="ListLabel 112"/>
    <w:qFormat/>
    <w:rsid w:val="009A5761"/>
    <w:rPr>
      <w:rFonts w:cs="Times New Roman"/>
      <w:b w:val="0"/>
      <w:bCs w:val="0"/>
      <w:sz w:val="28"/>
      <w:szCs w:val="28"/>
    </w:rPr>
  </w:style>
  <w:style w:type="character" w:customStyle="1" w:styleId="ListLabel113">
    <w:name w:val="ListLabel 113"/>
    <w:qFormat/>
    <w:rsid w:val="009A5761"/>
    <w:rPr>
      <w:rFonts w:eastAsiaTheme="minorHAnsi" w:cs="Times New Roman"/>
      <w:b w:val="0"/>
      <w:bCs w:val="0"/>
      <w:color w:val="000000"/>
      <w:sz w:val="28"/>
      <w:szCs w:val="28"/>
      <w:lang w:eastAsia="en-US"/>
    </w:rPr>
  </w:style>
  <w:style w:type="character" w:customStyle="1" w:styleId="ListLabel114">
    <w:name w:val="ListLabel 114"/>
    <w:qFormat/>
    <w:rsid w:val="009A5761"/>
    <w:rPr>
      <w:rFonts w:cs="Times New Roman"/>
      <w:b w:val="0"/>
      <w:bCs w:val="0"/>
      <w:color w:val="000000"/>
      <w:sz w:val="28"/>
      <w:szCs w:val="28"/>
    </w:rPr>
  </w:style>
  <w:style w:type="character" w:customStyle="1" w:styleId="ListLabel115">
    <w:name w:val="ListLabel 115"/>
    <w:qFormat/>
    <w:rsid w:val="009A5761"/>
    <w:rPr>
      <w:rFonts w:ascii="Times New Roman" w:eastAsiaTheme="minorHAnsi" w:hAnsi="Times New Roman" w:cs="Times New Roman"/>
      <w:color w:val="000000"/>
      <w:sz w:val="28"/>
      <w:szCs w:val="28"/>
      <w:lang w:eastAsia="en-US"/>
    </w:rPr>
  </w:style>
  <w:style w:type="character" w:customStyle="1" w:styleId="ListLabel116">
    <w:name w:val="ListLabel 116"/>
    <w:qFormat/>
    <w:rsid w:val="009A5761"/>
    <w:rPr>
      <w:rFonts w:ascii="Times New Roman" w:eastAsiaTheme="minorHAnsi" w:hAnsi="Times New Roman" w:cs="Times New Roman"/>
      <w:b w:val="0"/>
      <w:bCs w:val="0"/>
      <w:color w:val="000000"/>
      <w:sz w:val="28"/>
      <w:szCs w:val="28"/>
      <w:lang w:eastAsia="en-US"/>
    </w:rPr>
  </w:style>
  <w:style w:type="character" w:customStyle="1" w:styleId="ListLabel117">
    <w:name w:val="ListLabel 117"/>
    <w:qFormat/>
    <w:rsid w:val="009A5761"/>
    <w:rPr>
      <w:rFonts w:ascii="Times New Roman" w:hAnsi="Times New Roman" w:cs="Times New Roman"/>
      <w:b w:val="0"/>
      <w:bCs w:val="0"/>
      <w:color w:val="000000"/>
      <w:sz w:val="28"/>
      <w:szCs w:val="28"/>
    </w:rPr>
  </w:style>
  <w:style w:type="character" w:customStyle="1" w:styleId="ListLabel118">
    <w:name w:val="ListLabel 118"/>
    <w:qFormat/>
    <w:rsid w:val="009A5761"/>
    <w:rPr>
      <w:rFonts w:cs="Times New Roman"/>
      <w:b w:val="0"/>
      <w:bCs w:val="0"/>
      <w:color w:val="000000"/>
      <w:sz w:val="28"/>
      <w:szCs w:val="28"/>
    </w:rPr>
  </w:style>
  <w:style w:type="character" w:customStyle="1" w:styleId="ListLabel119">
    <w:name w:val="ListLabel 119"/>
    <w:qFormat/>
    <w:rsid w:val="009A5761"/>
    <w:rPr>
      <w:rFonts w:cs="Times New Roman"/>
    </w:rPr>
  </w:style>
  <w:style w:type="character" w:customStyle="1" w:styleId="ListLabel120">
    <w:name w:val="ListLabel 120"/>
    <w:qFormat/>
    <w:rsid w:val="009A5761"/>
    <w:rPr>
      <w:rFonts w:cs="Times New Roman"/>
    </w:rPr>
  </w:style>
  <w:style w:type="character" w:customStyle="1" w:styleId="ListLabel121">
    <w:name w:val="ListLabel 121"/>
    <w:qFormat/>
    <w:rsid w:val="009A5761"/>
    <w:rPr>
      <w:rFonts w:cs="Times New Roman"/>
    </w:rPr>
  </w:style>
  <w:style w:type="character" w:customStyle="1" w:styleId="ListLabel122">
    <w:name w:val="ListLabel 122"/>
    <w:qFormat/>
    <w:rsid w:val="009A5761"/>
    <w:rPr>
      <w:rFonts w:cs="Times New Roman"/>
    </w:rPr>
  </w:style>
  <w:style w:type="character" w:customStyle="1" w:styleId="ListLabel123">
    <w:name w:val="ListLabel 123"/>
    <w:qFormat/>
    <w:rsid w:val="009A5761"/>
    <w:rPr>
      <w:rFonts w:cs="Times New Roman"/>
    </w:rPr>
  </w:style>
  <w:style w:type="character" w:customStyle="1" w:styleId="ListLabel124">
    <w:name w:val="ListLabel 124"/>
    <w:qFormat/>
    <w:rsid w:val="009A5761"/>
    <w:rPr>
      <w:rFonts w:cs="Times New Roman"/>
    </w:rPr>
  </w:style>
  <w:style w:type="character" w:customStyle="1" w:styleId="ListLabel125">
    <w:name w:val="ListLabel 125"/>
    <w:qFormat/>
    <w:rsid w:val="009A5761"/>
    <w:rPr>
      <w:rFonts w:cs="Times New Roman"/>
    </w:rPr>
  </w:style>
  <w:style w:type="character" w:customStyle="1" w:styleId="ListLabel126">
    <w:name w:val="ListLabel 126"/>
    <w:qFormat/>
    <w:rsid w:val="009A5761"/>
    <w:rPr>
      <w:rFonts w:cs="Times New Roman"/>
    </w:rPr>
  </w:style>
  <w:style w:type="character" w:customStyle="1" w:styleId="ListLabel127">
    <w:name w:val="ListLabel 127"/>
    <w:qFormat/>
    <w:rsid w:val="009A5761"/>
    <w:rPr>
      <w:rFonts w:cs="Times New Roman"/>
    </w:rPr>
  </w:style>
  <w:style w:type="character" w:customStyle="1" w:styleId="ListLabel128">
    <w:name w:val="ListLabel 128"/>
    <w:qFormat/>
    <w:rsid w:val="009A5761"/>
    <w:rPr>
      <w:rFonts w:ascii="Times New Roman" w:hAnsi="Times New Roman" w:cs="Times New Roman"/>
      <w:caps w:val="0"/>
      <w:smallCaps w:val="0"/>
      <w:color w:val="000000"/>
      <w:sz w:val="28"/>
      <w:szCs w:val="28"/>
    </w:rPr>
  </w:style>
  <w:style w:type="character" w:customStyle="1" w:styleId="ListLabel129">
    <w:name w:val="ListLabel 129"/>
    <w:qFormat/>
    <w:rsid w:val="009A5761"/>
    <w:rPr>
      <w:b w:val="0"/>
      <w:bCs w:val="0"/>
      <w:caps w:val="0"/>
      <w:smallCaps w:val="0"/>
      <w:color w:val="000000"/>
      <w:sz w:val="28"/>
      <w:szCs w:val="28"/>
    </w:rPr>
  </w:style>
  <w:style w:type="character" w:customStyle="1" w:styleId="ListLabel130">
    <w:name w:val="ListLabel 130"/>
    <w:qFormat/>
    <w:rsid w:val="009A5761"/>
    <w:rPr>
      <w:rFonts w:cs="Times New Roman"/>
      <w:caps w:val="0"/>
      <w:smallCaps w:val="0"/>
      <w:color w:val="000000"/>
      <w:sz w:val="28"/>
      <w:szCs w:val="28"/>
      <w:lang w:val="ru-RU"/>
    </w:rPr>
  </w:style>
  <w:style w:type="character" w:customStyle="1" w:styleId="ListLabel131">
    <w:name w:val="ListLabel 131"/>
    <w:qFormat/>
    <w:rsid w:val="009A5761"/>
    <w:rPr>
      <w:rFonts w:ascii="Times New Roman" w:hAnsi="Times New Roman" w:cs="Times New Roman"/>
      <w:color w:val="000000"/>
      <w:sz w:val="28"/>
      <w:szCs w:val="28"/>
    </w:rPr>
  </w:style>
  <w:style w:type="character" w:customStyle="1" w:styleId="ListLabel132">
    <w:name w:val="ListLabel 132"/>
    <w:qFormat/>
    <w:rsid w:val="009A5761"/>
    <w:rPr>
      <w:b w:val="0"/>
      <w:bCs w:val="0"/>
      <w:sz w:val="28"/>
      <w:szCs w:val="28"/>
    </w:rPr>
  </w:style>
  <w:style w:type="character" w:customStyle="1" w:styleId="ListLabel133">
    <w:name w:val="ListLabel 133"/>
    <w:qFormat/>
    <w:rsid w:val="009A5761"/>
    <w:rPr>
      <w:rFonts w:eastAsiaTheme="minorHAnsi" w:cs="Times New Roman"/>
      <w:b w:val="0"/>
      <w:bCs w:val="0"/>
      <w:caps w:val="0"/>
      <w:smallCaps w:val="0"/>
      <w:color w:val="000000"/>
      <w:sz w:val="28"/>
      <w:szCs w:val="28"/>
      <w:lang w:val="ru-RU" w:eastAsia="en-US"/>
    </w:rPr>
  </w:style>
  <w:style w:type="character" w:customStyle="1" w:styleId="ListLabel134">
    <w:name w:val="ListLabel 134"/>
    <w:qFormat/>
    <w:rsid w:val="009A5761"/>
    <w:rPr>
      <w:rFonts w:ascii="Times New Roman" w:hAnsi="Times New Roman" w:cs="Times New Roman"/>
      <w:color w:val="000000"/>
      <w:sz w:val="28"/>
      <w:szCs w:val="28"/>
    </w:rPr>
  </w:style>
  <w:style w:type="character" w:customStyle="1" w:styleId="ListLabel135">
    <w:name w:val="ListLabel 135"/>
    <w:qFormat/>
    <w:rsid w:val="009A5761"/>
    <w:rPr>
      <w:rFonts w:cs="Times New Roman"/>
      <w:b w:val="0"/>
      <w:bCs w:val="0"/>
      <w:sz w:val="28"/>
      <w:szCs w:val="28"/>
    </w:rPr>
  </w:style>
  <w:style w:type="character" w:customStyle="1" w:styleId="ListLabel136">
    <w:name w:val="ListLabel 136"/>
    <w:qFormat/>
    <w:rsid w:val="009A5761"/>
    <w:rPr>
      <w:rFonts w:eastAsiaTheme="minorHAnsi" w:cs="Times New Roman"/>
      <w:b w:val="0"/>
      <w:bCs w:val="0"/>
      <w:color w:val="000000"/>
      <w:sz w:val="28"/>
      <w:szCs w:val="28"/>
      <w:lang w:eastAsia="en-US"/>
    </w:rPr>
  </w:style>
  <w:style w:type="character" w:customStyle="1" w:styleId="ListLabel137">
    <w:name w:val="ListLabel 137"/>
    <w:qFormat/>
    <w:rsid w:val="009A5761"/>
    <w:rPr>
      <w:rFonts w:cs="Times New Roman"/>
      <w:b w:val="0"/>
      <w:bCs w:val="0"/>
      <w:color w:val="000000"/>
      <w:sz w:val="28"/>
      <w:szCs w:val="28"/>
    </w:rPr>
  </w:style>
  <w:style w:type="character" w:customStyle="1" w:styleId="ListLabel138">
    <w:name w:val="ListLabel 138"/>
    <w:qFormat/>
    <w:rsid w:val="009A5761"/>
    <w:rPr>
      <w:rFonts w:ascii="Times New Roman" w:eastAsiaTheme="minorHAnsi" w:hAnsi="Times New Roman" w:cs="Times New Roman"/>
      <w:color w:val="000000"/>
      <w:sz w:val="28"/>
      <w:szCs w:val="28"/>
      <w:lang w:eastAsia="en-US"/>
    </w:rPr>
  </w:style>
  <w:style w:type="character" w:customStyle="1" w:styleId="ListLabel139">
    <w:name w:val="ListLabel 139"/>
    <w:qFormat/>
    <w:rsid w:val="009A5761"/>
    <w:rPr>
      <w:rFonts w:ascii="Times New Roman" w:eastAsiaTheme="minorHAnsi" w:hAnsi="Times New Roman" w:cs="Times New Roman"/>
      <w:b w:val="0"/>
      <w:bCs w:val="0"/>
      <w:color w:val="000000"/>
      <w:sz w:val="28"/>
      <w:szCs w:val="28"/>
      <w:lang w:eastAsia="en-US"/>
    </w:rPr>
  </w:style>
  <w:style w:type="character" w:customStyle="1" w:styleId="ListLabel140">
    <w:name w:val="ListLabel 140"/>
    <w:qFormat/>
    <w:rsid w:val="009A5761"/>
    <w:rPr>
      <w:rFonts w:ascii="Times New Roman" w:hAnsi="Times New Roman" w:cs="Times New Roman"/>
      <w:b w:val="0"/>
      <w:bCs w:val="0"/>
      <w:color w:val="000000"/>
      <w:sz w:val="28"/>
      <w:szCs w:val="28"/>
    </w:rPr>
  </w:style>
  <w:style w:type="character" w:customStyle="1" w:styleId="ListLabel141">
    <w:name w:val="ListLabel 141"/>
    <w:qFormat/>
    <w:rsid w:val="009A5761"/>
    <w:rPr>
      <w:rFonts w:cs="Times New Roman"/>
      <w:b w:val="0"/>
      <w:bCs w:val="0"/>
      <w:color w:val="000000"/>
      <w:sz w:val="28"/>
      <w:szCs w:val="28"/>
    </w:rPr>
  </w:style>
  <w:style w:type="character" w:customStyle="1" w:styleId="ListLabel142">
    <w:name w:val="ListLabel 142"/>
    <w:qFormat/>
    <w:rsid w:val="009A5761"/>
    <w:rPr>
      <w:rFonts w:cs="Times New Roman"/>
    </w:rPr>
  </w:style>
  <w:style w:type="character" w:customStyle="1" w:styleId="ListLabel143">
    <w:name w:val="ListLabel 143"/>
    <w:qFormat/>
    <w:rsid w:val="009A5761"/>
    <w:rPr>
      <w:rFonts w:cs="Times New Roman"/>
    </w:rPr>
  </w:style>
  <w:style w:type="character" w:customStyle="1" w:styleId="ListLabel144">
    <w:name w:val="ListLabel 144"/>
    <w:qFormat/>
    <w:rsid w:val="009A5761"/>
    <w:rPr>
      <w:rFonts w:cs="Times New Roman"/>
    </w:rPr>
  </w:style>
  <w:style w:type="character" w:customStyle="1" w:styleId="ListLabel145">
    <w:name w:val="ListLabel 145"/>
    <w:qFormat/>
    <w:rsid w:val="009A5761"/>
    <w:rPr>
      <w:rFonts w:cs="Times New Roman"/>
    </w:rPr>
  </w:style>
  <w:style w:type="character" w:customStyle="1" w:styleId="ListLabel146">
    <w:name w:val="ListLabel 146"/>
    <w:qFormat/>
    <w:rsid w:val="009A5761"/>
    <w:rPr>
      <w:rFonts w:cs="Times New Roman"/>
    </w:rPr>
  </w:style>
  <w:style w:type="character" w:customStyle="1" w:styleId="ListLabel147">
    <w:name w:val="ListLabel 147"/>
    <w:qFormat/>
    <w:rsid w:val="009A5761"/>
    <w:rPr>
      <w:rFonts w:cs="Times New Roman"/>
    </w:rPr>
  </w:style>
  <w:style w:type="character" w:customStyle="1" w:styleId="ListLabel148">
    <w:name w:val="ListLabel 148"/>
    <w:qFormat/>
    <w:rsid w:val="009A5761"/>
    <w:rPr>
      <w:rFonts w:cs="Times New Roman"/>
    </w:rPr>
  </w:style>
  <w:style w:type="character" w:customStyle="1" w:styleId="ListLabel149">
    <w:name w:val="ListLabel 149"/>
    <w:qFormat/>
    <w:rsid w:val="009A5761"/>
    <w:rPr>
      <w:rFonts w:cs="Times New Roman"/>
    </w:rPr>
  </w:style>
  <w:style w:type="character" w:customStyle="1" w:styleId="ListLabel150">
    <w:name w:val="ListLabel 150"/>
    <w:qFormat/>
    <w:rsid w:val="009A5761"/>
    <w:rPr>
      <w:rFonts w:cs="Times New Roman"/>
    </w:rPr>
  </w:style>
  <w:style w:type="character" w:customStyle="1" w:styleId="ListLabel151">
    <w:name w:val="ListLabel 151"/>
    <w:qFormat/>
    <w:rsid w:val="009A5761"/>
    <w:rPr>
      <w:rFonts w:ascii="Times New Roman" w:hAnsi="Times New Roman" w:cs="Times New Roman"/>
      <w:caps w:val="0"/>
      <w:smallCaps w:val="0"/>
      <w:color w:val="000000"/>
      <w:sz w:val="28"/>
      <w:szCs w:val="28"/>
    </w:rPr>
  </w:style>
  <w:style w:type="character" w:customStyle="1" w:styleId="ListLabel152">
    <w:name w:val="ListLabel 152"/>
    <w:qFormat/>
    <w:rsid w:val="009A5761"/>
    <w:rPr>
      <w:b w:val="0"/>
      <w:bCs w:val="0"/>
      <w:caps w:val="0"/>
      <w:smallCaps w:val="0"/>
      <w:color w:val="000000"/>
      <w:sz w:val="28"/>
      <w:szCs w:val="28"/>
    </w:rPr>
  </w:style>
  <w:style w:type="character" w:customStyle="1" w:styleId="ListLabel153">
    <w:name w:val="ListLabel 153"/>
    <w:qFormat/>
    <w:rsid w:val="009A5761"/>
    <w:rPr>
      <w:rFonts w:cs="Times New Roman"/>
      <w:caps w:val="0"/>
      <w:smallCaps w:val="0"/>
      <w:color w:val="000000"/>
      <w:sz w:val="28"/>
      <w:szCs w:val="28"/>
      <w:lang w:val="ru-RU"/>
    </w:rPr>
  </w:style>
  <w:style w:type="character" w:customStyle="1" w:styleId="ListLabel154">
    <w:name w:val="ListLabel 154"/>
    <w:qFormat/>
    <w:rsid w:val="009A5761"/>
    <w:rPr>
      <w:rFonts w:ascii="Times New Roman" w:hAnsi="Times New Roman" w:cs="Times New Roman"/>
      <w:color w:val="000000"/>
      <w:sz w:val="28"/>
      <w:szCs w:val="28"/>
    </w:rPr>
  </w:style>
  <w:style w:type="character" w:customStyle="1" w:styleId="ListLabel155">
    <w:name w:val="ListLabel 155"/>
    <w:qFormat/>
    <w:rsid w:val="009A5761"/>
    <w:rPr>
      <w:b w:val="0"/>
      <w:bCs w:val="0"/>
      <w:sz w:val="28"/>
      <w:szCs w:val="28"/>
    </w:rPr>
  </w:style>
  <w:style w:type="character" w:customStyle="1" w:styleId="ListLabel156">
    <w:name w:val="ListLabel 156"/>
    <w:qFormat/>
    <w:rsid w:val="009A5761"/>
    <w:rPr>
      <w:rFonts w:eastAsiaTheme="minorHAnsi" w:cs="Times New Roman"/>
      <w:b w:val="0"/>
      <w:bCs w:val="0"/>
      <w:caps w:val="0"/>
      <w:smallCaps w:val="0"/>
      <w:color w:val="000000"/>
      <w:sz w:val="28"/>
      <w:szCs w:val="28"/>
      <w:lang w:val="ru-RU" w:eastAsia="en-US"/>
    </w:rPr>
  </w:style>
  <w:style w:type="character" w:customStyle="1" w:styleId="ListLabel157">
    <w:name w:val="ListLabel 157"/>
    <w:qFormat/>
    <w:rsid w:val="009A5761"/>
    <w:rPr>
      <w:rFonts w:ascii="Times New Roman" w:hAnsi="Times New Roman" w:cs="Times New Roman"/>
      <w:color w:val="000000"/>
      <w:sz w:val="28"/>
      <w:szCs w:val="28"/>
    </w:rPr>
  </w:style>
  <w:style w:type="character" w:customStyle="1" w:styleId="ListLabel158">
    <w:name w:val="ListLabel 158"/>
    <w:qFormat/>
    <w:rsid w:val="009A5761"/>
    <w:rPr>
      <w:rFonts w:cs="Times New Roman"/>
      <w:b w:val="0"/>
      <w:bCs w:val="0"/>
      <w:sz w:val="28"/>
      <w:szCs w:val="28"/>
    </w:rPr>
  </w:style>
  <w:style w:type="character" w:customStyle="1" w:styleId="ListLabel159">
    <w:name w:val="ListLabel 159"/>
    <w:qFormat/>
    <w:rsid w:val="009A5761"/>
    <w:rPr>
      <w:rFonts w:eastAsiaTheme="minorHAnsi" w:cs="Times New Roman"/>
      <w:b w:val="0"/>
      <w:bCs w:val="0"/>
      <w:color w:val="000000"/>
      <w:sz w:val="28"/>
      <w:szCs w:val="28"/>
      <w:lang w:eastAsia="en-US"/>
    </w:rPr>
  </w:style>
  <w:style w:type="character" w:customStyle="1" w:styleId="ListLabel160">
    <w:name w:val="ListLabel 160"/>
    <w:qFormat/>
    <w:rsid w:val="009A5761"/>
    <w:rPr>
      <w:rFonts w:cs="Times New Roman"/>
      <w:b w:val="0"/>
      <w:bCs w:val="0"/>
      <w:color w:val="000000"/>
      <w:sz w:val="28"/>
      <w:szCs w:val="28"/>
    </w:rPr>
  </w:style>
  <w:style w:type="character" w:customStyle="1" w:styleId="ListLabel161">
    <w:name w:val="ListLabel 161"/>
    <w:qFormat/>
    <w:rsid w:val="009A5761"/>
    <w:rPr>
      <w:rFonts w:ascii="Times New Roman" w:eastAsiaTheme="minorHAnsi" w:hAnsi="Times New Roman" w:cs="Times New Roman"/>
      <w:color w:val="000000"/>
      <w:sz w:val="28"/>
      <w:szCs w:val="28"/>
      <w:lang w:eastAsia="en-US"/>
    </w:rPr>
  </w:style>
  <w:style w:type="character" w:customStyle="1" w:styleId="ListLabel162">
    <w:name w:val="ListLabel 162"/>
    <w:qFormat/>
    <w:rsid w:val="009A5761"/>
    <w:rPr>
      <w:rFonts w:ascii="Times New Roman" w:eastAsiaTheme="minorHAnsi" w:hAnsi="Times New Roman" w:cs="Times New Roman"/>
      <w:b w:val="0"/>
      <w:bCs w:val="0"/>
      <w:color w:val="000000"/>
      <w:sz w:val="28"/>
      <w:szCs w:val="28"/>
      <w:lang w:eastAsia="en-US"/>
    </w:rPr>
  </w:style>
  <w:style w:type="character" w:customStyle="1" w:styleId="ListLabel163">
    <w:name w:val="ListLabel 163"/>
    <w:qFormat/>
    <w:rsid w:val="009A5761"/>
    <w:rPr>
      <w:rFonts w:ascii="Times New Roman" w:hAnsi="Times New Roman" w:cs="Times New Roman"/>
      <w:b w:val="0"/>
      <w:bCs w:val="0"/>
      <w:color w:val="000000"/>
      <w:sz w:val="28"/>
      <w:szCs w:val="28"/>
    </w:rPr>
  </w:style>
  <w:style w:type="character" w:customStyle="1" w:styleId="ListLabel164">
    <w:name w:val="ListLabel 164"/>
    <w:qFormat/>
    <w:rsid w:val="009A5761"/>
    <w:rPr>
      <w:rFonts w:cs="Times New Roman"/>
      <w:b w:val="0"/>
      <w:bCs w:val="0"/>
      <w:color w:val="000000"/>
      <w:sz w:val="28"/>
      <w:szCs w:val="28"/>
    </w:rPr>
  </w:style>
  <w:style w:type="character" w:customStyle="1" w:styleId="ListLabel165">
    <w:name w:val="ListLabel 165"/>
    <w:qFormat/>
    <w:rsid w:val="009A5761"/>
    <w:rPr>
      <w:rFonts w:cs="Times New Roman"/>
      <w:color w:val="000000"/>
      <w:sz w:val="28"/>
      <w:szCs w:val="28"/>
    </w:rPr>
  </w:style>
  <w:style w:type="character" w:customStyle="1" w:styleId="ListLabel166">
    <w:name w:val="ListLabel 166"/>
    <w:qFormat/>
    <w:rsid w:val="009A5761"/>
    <w:rPr>
      <w:rFonts w:cs="Times New Roman"/>
      <w:color w:val="000000"/>
      <w:sz w:val="28"/>
      <w:szCs w:val="28"/>
    </w:rPr>
  </w:style>
  <w:style w:type="character" w:customStyle="1" w:styleId="ListLabel167">
    <w:name w:val="ListLabel 167"/>
    <w:qFormat/>
    <w:rsid w:val="009A5761"/>
    <w:rPr>
      <w:rFonts w:cs="Times New Roman"/>
    </w:rPr>
  </w:style>
  <w:style w:type="character" w:customStyle="1" w:styleId="ListLabel168">
    <w:name w:val="ListLabel 168"/>
    <w:qFormat/>
    <w:rsid w:val="009A5761"/>
    <w:rPr>
      <w:rFonts w:cs="Times New Roman"/>
    </w:rPr>
  </w:style>
  <w:style w:type="character" w:customStyle="1" w:styleId="ListLabel169">
    <w:name w:val="ListLabel 169"/>
    <w:qFormat/>
    <w:rsid w:val="009A5761"/>
    <w:rPr>
      <w:rFonts w:cs="Times New Roman"/>
    </w:rPr>
  </w:style>
  <w:style w:type="character" w:customStyle="1" w:styleId="ListLabel170">
    <w:name w:val="ListLabel 170"/>
    <w:qFormat/>
    <w:rsid w:val="009A5761"/>
    <w:rPr>
      <w:rFonts w:cs="Times New Roman"/>
    </w:rPr>
  </w:style>
  <w:style w:type="character" w:customStyle="1" w:styleId="ListLabel171">
    <w:name w:val="ListLabel 171"/>
    <w:qFormat/>
    <w:rsid w:val="009A5761"/>
    <w:rPr>
      <w:rFonts w:cs="Times New Roman"/>
    </w:rPr>
  </w:style>
  <w:style w:type="character" w:customStyle="1" w:styleId="ListLabel172">
    <w:name w:val="ListLabel 172"/>
    <w:qFormat/>
    <w:rsid w:val="009A5761"/>
    <w:rPr>
      <w:rFonts w:cs="Times New Roman"/>
    </w:rPr>
  </w:style>
  <w:style w:type="character" w:customStyle="1" w:styleId="ListLabel173">
    <w:name w:val="ListLabel 173"/>
    <w:qFormat/>
    <w:rsid w:val="009A5761"/>
    <w:rPr>
      <w:rFonts w:cs="Times New Roman"/>
    </w:rPr>
  </w:style>
  <w:style w:type="character" w:customStyle="1" w:styleId="ListLabel174">
    <w:name w:val="ListLabel 174"/>
    <w:qFormat/>
    <w:rsid w:val="009A5761"/>
    <w:rPr>
      <w:rFonts w:cs="Times New Roman"/>
    </w:rPr>
  </w:style>
  <w:style w:type="character" w:customStyle="1" w:styleId="ListLabel175">
    <w:name w:val="ListLabel 175"/>
    <w:qFormat/>
    <w:rsid w:val="009A5761"/>
    <w:rPr>
      <w:rFonts w:cs="Times New Roman"/>
    </w:rPr>
  </w:style>
  <w:style w:type="character" w:customStyle="1" w:styleId="ListLabel176">
    <w:name w:val="ListLabel 176"/>
    <w:qFormat/>
    <w:rsid w:val="009A5761"/>
    <w:rPr>
      <w:rFonts w:ascii="Times New Roman" w:hAnsi="Times New Roman" w:cs="Times New Roman"/>
      <w:caps w:val="0"/>
      <w:smallCaps w:val="0"/>
      <w:color w:val="000000"/>
      <w:sz w:val="28"/>
      <w:szCs w:val="28"/>
    </w:rPr>
  </w:style>
  <w:style w:type="character" w:customStyle="1" w:styleId="ListLabel177">
    <w:name w:val="ListLabel 177"/>
    <w:qFormat/>
    <w:rsid w:val="009A5761"/>
    <w:rPr>
      <w:b w:val="0"/>
      <w:bCs w:val="0"/>
      <w:caps w:val="0"/>
      <w:smallCaps w:val="0"/>
      <w:color w:val="000000"/>
      <w:sz w:val="28"/>
      <w:szCs w:val="28"/>
    </w:rPr>
  </w:style>
  <w:style w:type="character" w:customStyle="1" w:styleId="ListLabel178">
    <w:name w:val="ListLabel 178"/>
    <w:qFormat/>
    <w:rsid w:val="009A5761"/>
    <w:rPr>
      <w:rFonts w:cs="Times New Roman"/>
      <w:caps w:val="0"/>
      <w:smallCaps w:val="0"/>
      <w:color w:val="000000"/>
      <w:sz w:val="28"/>
      <w:szCs w:val="28"/>
      <w:lang w:val="ru-RU"/>
    </w:rPr>
  </w:style>
  <w:style w:type="character" w:customStyle="1" w:styleId="ListLabel179">
    <w:name w:val="ListLabel 179"/>
    <w:qFormat/>
    <w:rsid w:val="009A5761"/>
    <w:rPr>
      <w:rFonts w:ascii="Times New Roman" w:hAnsi="Times New Roman" w:cs="Times New Roman"/>
      <w:color w:val="000000"/>
      <w:sz w:val="28"/>
      <w:szCs w:val="28"/>
    </w:rPr>
  </w:style>
  <w:style w:type="character" w:customStyle="1" w:styleId="ListLabel180">
    <w:name w:val="ListLabel 180"/>
    <w:qFormat/>
    <w:rsid w:val="009A5761"/>
    <w:rPr>
      <w:b w:val="0"/>
      <w:bCs w:val="0"/>
      <w:sz w:val="28"/>
      <w:szCs w:val="28"/>
    </w:rPr>
  </w:style>
  <w:style w:type="character" w:customStyle="1" w:styleId="ListLabel181">
    <w:name w:val="ListLabel 181"/>
    <w:qFormat/>
    <w:rsid w:val="009A5761"/>
    <w:rPr>
      <w:rFonts w:eastAsiaTheme="minorHAnsi" w:cs="Times New Roman"/>
      <w:b w:val="0"/>
      <w:bCs w:val="0"/>
      <w:caps w:val="0"/>
      <w:smallCaps w:val="0"/>
      <w:color w:val="000000"/>
      <w:sz w:val="28"/>
      <w:szCs w:val="28"/>
      <w:lang w:val="ru-RU" w:eastAsia="en-US"/>
    </w:rPr>
  </w:style>
  <w:style w:type="character" w:customStyle="1" w:styleId="ListLabel182">
    <w:name w:val="ListLabel 182"/>
    <w:qFormat/>
    <w:rsid w:val="009A5761"/>
    <w:rPr>
      <w:rFonts w:ascii="Times New Roman" w:hAnsi="Times New Roman" w:cs="Times New Roman"/>
      <w:color w:val="000000"/>
      <w:sz w:val="28"/>
      <w:szCs w:val="28"/>
    </w:rPr>
  </w:style>
  <w:style w:type="character" w:customStyle="1" w:styleId="ListLabel183">
    <w:name w:val="ListLabel 183"/>
    <w:qFormat/>
    <w:rsid w:val="009A5761"/>
    <w:rPr>
      <w:rFonts w:cs="Times New Roman"/>
      <w:b w:val="0"/>
      <w:bCs w:val="0"/>
      <w:sz w:val="28"/>
      <w:szCs w:val="28"/>
    </w:rPr>
  </w:style>
  <w:style w:type="character" w:customStyle="1" w:styleId="ListLabel184">
    <w:name w:val="ListLabel 184"/>
    <w:qFormat/>
    <w:rsid w:val="009A5761"/>
    <w:rPr>
      <w:rFonts w:eastAsiaTheme="minorHAnsi" w:cs="Times New Roman"/>
      <w:b w:val="0"/>
      <w:bCs w:val="0"/>
      <w:color w:val="000000"/>
      <w:sz w:val="28"/>
      <w:szCs w:val="28"/>
      <w:lang w:eastAsia="en-US"/>
    </w:rPr>
  </w:style>
  <w:style w:type="character" w:customStyle="1" w:styleId="ListLabel185">
    <w:name w:val="ListLabel 185"/>
    <w:qFormat/>
    <w:rsid w:val="009A5761"/>
    <w:rPr>
      <w:rFonts w:cs="Times New Roman"/>
      <w:b w:val="0"/>
      <w:bCs w:val="0"/>
      <w:color w:val="000000"/>
      <w:sz w:val="28"/>
      <w:szCs w:val="28"/>
    </w:rPr>
  </w:style>
  <w:style w:type="character" w:customStyle="1" w:styleId="ListLabel186">
    <w:name w:val="ListLabel 186"/>
    <w:qFormat/>
    <w:rsid w:val="009A5761"/>
    <w:rPr>
      <w:rFonts w:ascii="Times New Roman" w:eastAsiaTheme="minorHAnsi" w:hAnsi="Times New Roman" w:cs="Times New Roman"/>
      <w:color w:val="000000"/>
      <w:sz w:val="28"/>
      <w:szCs w:val="28"/>
      <w:lang w:eastAsia="en-US"/>
    </w:rPr>
  </w:style>
  <w:style w:type="character" w:customStyle="1" w:styleId="ListLabel187">
    <w:name w:val="ListLabel 187"/>
    <w:qFormat/>
    <w:rsid w:val="009A5761"/>
    <w:rPr>
      <w:rFonts w:ascii="Times New Roman" w:eastAsiaTheme="minorHAnsi" w:hAnsi="Times New Roman" w:cs="Times New Roman"/>
      <w:b w:val="0"/>
      <w:bCs w:val="0"/>
      <w:color w:val="000000"/>
      <w:sz w:val="28"/>
      <w:szCs w:val="28"/>
      <w:lang w:eastAsia="en-US"/>
    </w:rPr>
  </w:style>
  <w:style w:type="character" w:customStyle="1" w:styleId="ListLabel188">
    <w:name w:val="ListLabel 188"/>
    <w:qFormat/>
    <w:rsid w:val="009A5761"/>
    <w:rPr>
      <w:rFonts w:ascii="Times New Roman" w:hAnsi="Times New Roman" w:cs="Times New Roman"/>
      <w:b w:val="0"/>
      <w:bCs w:val="0"/>
      <w:color w:val="000000"/>
      <w:sz w:val="28"/>
      <w:szCs w:val="28"/>
    </w:rPr>
  </w:style>
  <w:style w:type="character" w:customStyle="1" w:styleId="ListLabel189">
    <w:name w:val="ListLabel 189"/>
    <w:qFormat/>
    <w:rsid w:val="009A5761"/>
    <w:rPr>
      <w:rFonts w:cs="Times New Roman"/>
      <w:b w:val="0"/>
      <w:bCs w:val="0"/>
      <w:color w:val="000000"/>
      <w:sz w:val="28"/>
      <w:szCs w:val="28"/>
    </w:rPr>
  </w:style>
  <w:style w:type="character" w:customStyle="1" w:styleId="ListLabel190">
    <w:name w:val="ListLabel 190"/>
    <w:qFormat/>
    <w:rsid w:val="009A5761"/>
    <w:rPr>
      <w:rFonts w:cs="Times New Roman"/>
      <w:color w:val="000000"/>
      <w:sz w:val="28"/>
      <w:szCs w:val="28"/>
    </w:rPr>
  </w:style>
  <w:style w:type="character" w:customStyle="1" w:styleId="ListLabel191">
    <w:name w:val="ListLabel 191"/>
    <w:qFormat/>
    <w:rsid w:val="009A5761"/>
    <w:rPr>
      <w:rFonts w:cs="Times New Roman"/>
      <w:color w:val="000000"/>
      <w:sz w:val="28"/>
      <w:szCs w:val="28"/>
    </w:rPr>
  </w:style>
  <w:style w:type="character" w:customStyle="1" w:styleId="ListLabel192">
    <w:name w:val="ListLabel 192"/>
    <w:qFormat/>
    <w:rsid w:val="009A5761"/>
    <w:rPr>
      <w:rFonts w:cs="Times New Roman"/>
    </w:rPr>
  </w:style>
  <w:style w:type="character" w:customStyle="1" w:styleId="ListLabel193">
    <w:name w:val="ListLabel 193"/>
    <w:qFormat/>
    <w:rsid w:val="009A5761"/>
    <w:rPr>
      <w:rFonts w:cs="Times New Roman"/>
    </w:rPr>
  </w:style>
  <w:style w:type="character" w:customStyle="1" w:styleId="ListLabel194">
    <w:name w:val="ListLabel 194"/>
    <w:qFormat/>
    <w:rsid w:val="009A5761"/>
    <w:rPr>
      <w:rFonts w:cs="Times New Roman"/>
    </w:rPr>
  </w:style>
  <w:style w:type="character" w:customStyle="1" w:styleId="ListLabel195">
    <w:name w:val="ListLabel 195"/>
    <w:qFormat/>
    <w:rsid w:val="009A5761"/>
    <w:rPr>
      <w:rFonts w:cs="Times New Roman"/>
    </w:rPr>
  </w:style>
  <w:style w:type="character" w:customStyle="1" w:styleId="ListLabel196">
    <w:name w:val="ListLabel 196"/>
    <w:qFormat/>
    <w:rsid w:val="009A5761"/>
    <w:rPr>
      <w:rFonts w:cs="Times New Roman"/>
    </w:rPr>
  </w:style>
  <w:style w:type="character" w:customStyle="1" w:styleId="ListLabel197">
    <w:name w:val="ListLabel 197"/>
    <w:qFormat/>
    <w:rsid w:val="009A5761"/>
    <w:rPr>
      <w:rFonts w:cs="Times New Roman"/>
    </w:rPr>
  </w:style>
  <w:style w:type="character" w:customStyle="1" w:styleId="ListLabel198">
    <w:name w:val="ListLabel 198"/>
    <w:qFormat/>
    <w:rsid w:val="009A5761"/>
    <w:rPr>
      <w:rFonts w:cs="Times New Roman"/>
    </w:rPr>
  </w:style>
  <w:style w:type="character" w:customStyle="1" w:styleId="ListLabel199">
    <w:name w:val="ListLabel 199"/>
    <w:qFormat/>
    <w:rsid w:val="009A5761"/>
    <w:rPr>
      <w:rFonts w:cs="Times New Roman"/>
    </w:rPr>
  </w:style>
  <w:style w:type="character" w:customStyle="1" w:styleId="ListLabel200">
    <w:name w:val="ListLabel 200"/>
    <w:qFormat/>
    <w:rsid w:val="009A5761"/>
    <w:rPr>
      <w:rFonts w:cs="Times New Roman"/>
    </w:rPr>
  </w:style>
  <w:style w:type="character" w:customStyle="1" w:styleId="ListLabel201">
    <w:name w:val="ListLabel 201"/>
    <w:qFormat/>
    <w:rsid w:val="009A5761"/>
    <w:rPr>
      <w:rFonts w:ascii="Times New Roman" w:hAnsi="Times New Roman" w:cs="Times New Roman"/>
      <w:caps w:val="0"/>
      <w:smallCaps w:val="0"/>
      <w:color w:val="000000"/>
      <w:sz w:val="28"/>
      <w:szCs w:val="28"/>
    </w:rPr>
  </w:style>
  <w:style w:type="character" w:customStyle="1" w:styleId="ListLabel202">
    <w:name w:val="ListLabel 202"/>
    <w:qFormat/>
    <w:rsid w:val="009A5761"/>
    <w:rPr>
      <w:b w:val="0"/>
      <w:bCs w:val="0"/>
      <w:caps w:val="0"/>
      <w:smallCaps w:val="0"/>
      <w:color w:val="000000"/>
      <w:sz w:val="28"/>
      <w:szCs w:val="28"/>
    </w:rPr>
  </w:style>
  <w:style w:type="character" w:customStyle="1" w:styleId="ListLabel203">
    <w:name w:val="ListLabel 203"/>
    <w:qFormat/>
    <w:rsid w:val="009A5761"/>
    <w:rPr>
      <w:rFonts w:cs="Times New Roman"/>
      <w:caps w:val="0"/>
      <w:smallCaps w:val="0"/>
      <w:color w:val="000000"/>
      <w:sz w:val="28"/>
      <w:szCs w:val="28"/>
      <w:lang w:val="ru-RU"/>
    </w:rPr>
  </w:style>
  <w:style w:type="character" w:customStyle="1" w:styleId="ListLabel204">
    <w:name w:val="ListLabel 204"/>
    <w:qFormat/>
    <w:rsid w:val="009A5761"/>
    <w:rPr>
      <w:rFonts w:ascii="Times New Roman" w:hAnsi="Times New Roman" w:cs="Times New Roman"/>
      <w:color w:val="000000"/>
      <w:sz w:val="28"/>
      <w:szCs w:val="28"/>
    </w:rPr>
  </w:style>
  <w:style w:type="character" w:customStyle="1" w:styleId="ListLabel205">
    <w:name w:val="ListLabel 205"/>
    <w:qFormat/>
    <w:rsid w:val="009A5761"/>
    <w:rPr>
      <w:b w:val="0"/>
      <w:bCs w:val="0"/>
      <w:sz w:val="28"/>
      <w:szCs w:val="28"/>
    </w:rPr>
  </w:style>
  <w:style w:type="character" w:customStyle="1" w:styleId="ListLabel206">
    <w:name w:val="ListLabel 206"/>
    <w:qFormat/>
    <w:rsid w:val="009A5761"/>
    <w:rPr>
      <w:rFonts w:eastAsiaTheme="minorHAnsi" w:cs="Times New Roman"/>
      <w:b w:val="0"/>
      <w:bCs w:val="0"/>
      <w:caps w:val="0"/>
      <w:smallCaps w:val="0"/>
      <w:color w:val="000000"/>
      <w:sz w:val="28"/>
      <w:szCs w:val="28"/>
      <w:lang w:val="ru-RU" w:eastAsia="en-US"/>
    </w:rPr>
  </w:style>
  <w:style w:type="character" w:customStyle="1" w:styleId="ListLabel207">
    <w:name w:val="ListLabel 207"/>
    <w:qFormat/>
    <w:rsid w:val="009A5761"/>
    <w:rPr>
      <w:rFonts w:ascii="Times New Roman" w:hAnsi="Times New Roman" w:cs="Times New Roman"/>
      <w:color w:val="000000"/>
      <w:sz w:val="28"/>
      <w:szCs w:val="28"/>
    </w:rPr>
  </w:style>
  <w:style w:type="character" w:customStyle="1" w:styleId="ListLabel208">
    <w:name w:val="ListLabel 208"/>
    <w:qFormat/>
    <w:rsid w:val="009A5761"/>
    <w:rPr>
      <w:rFonts w:cs="Times New Roman"/>
      <w:b w:val="0"/>
      <w:bCs w:val="0"/>
      <w:sz w:val="28"/>
      <w:szCs w:val="28"/>
    </w:rPr>
  </w:style>
  <w:style w:type="character" w:customStyle="1" w:styleId="ListLabel209">
    <w:name w:val="ListLabel 209"/>
    <w:qFormat/>
    <w:rsid w:val="009A5761"/>
    <w:rPr>
      <w:rFonts w:eastAsiaTheme="minorHAnsi" w:cs="Times New Roman"/>
      <w:b w:val="0"/>
      <w:bCs w:val="0"/>
      <w:color w:val="000000"/>
      <w:sz w:val="28"/>
      <w:szCs w:val="28"/>
      <w:lang w:eastAsia="en-US"/>
    </w:rPr>
  </w:style>
  <w:style w:type="character" w:customStyle="1" w:styleId="ListLabel210">
    <w:name w:val="ListLabel 210"/>
    <w:qFormat/>
    <w:rsid w:val="009A5761"/>
    <w:rPr>
      <w:rFonts w:cs="Times New Roman"/>
      <w:b w:val="0"/>
      <w:bCs w:val="0"/>
      <w:color w:val="000000"/>
      <w:sz w:val="28"/>
      <w:szCs w:val="28"/>
    </w:rPr>
  </w:style>
  <w:style w:type="character" w:customStyle="1" w:styleId="ListLabel211">
    <w:name w:val="ListLabel 211"/>
    <w:qFormat/>
    <w:rsid w:val="009A5761"/>
    <w:rPr>
      <w:rFonts w:ascii="Times New Roman" w:eastAsiaTheme="minorHAnsi" w:hAnsi="Times New Roman" w:cs="Times New Roman"/>
      <w:color w:val="000000"/>
      <w:sz w:val="28"/>
      <w:szCs w:val="28"/>
      <w:lang w:eastAsia="en-US"/>
    </w:rPr>
  </w:style>
  <w:style w:type="character" w:customStyle="1" w:styleId="ListLabel212">
    <w:name w:val="ListLabel 212"/>
    <w:qFormat/>
    <w:rsid w:val="009A5761"/>
    <w:rPr>
      <w:rFonts w:ascii="Times New Roman" w:eastAsiaTheme="minorHAnsi" w:hAnsi="Times New Roman" w:cs="Times New Roman"/>
      <w:b w:val="0"/>
      <w:bCs w:val="0"/>
      <w:color w:val="000000"/>
      <w:sz w:val="28"/>
      <w:szCs w:val="28"/>
      <w:lang w:eastAsia="en-US"/>
    </w:rPr>
  </w:style>
  <w:style w:type="character" w:customStyle="1" w:styleId="ListLabel213">
    <w:name w:val="ListLabel 213"/>
    <w:qFormat/>
    <w:rsid w:val="009A5761"/>
    <w:rPr>
      <w:rFonts w:ascii="Times New Roman" w:hAnsi="Times New Roman" w:cs="Times New Roman"/>
      <w:b w:val="0"/>
      <w:bCs w:val="0"/>
      <w:color w:val="000000"/>
      <w:sz w:val="28"/>
      <w:szCs w:val="28"/>
    </w:rPr>
  </w:style>
  <w:style w:type="character" w:customStyle="1" w:styleId="ListLabel214">
    <w:name w:val="ListLabel 214"/>
    <w:qFormat/>
    <w:rsid w:val="009A5761"/>
    <w:rPr>
      <w:rFonts w:cs="Times New Roman"/>
      <w:b w:val="0"/>
      <w:bCs w:val="0"/>
      <w:color w:val="000000"/>
      <w:sz w:val="28"/>
      <w:szCs w:val="28"/>
    </w:rPr>
  </w:style>
  <w:style w:type="character" w:customStyle="1" w:styleId="ListLabel215">
    <w:name w:val="ListLabel 215"/>
    <w:qFormat/>
    <w:rsid w:val="009A5761"/>
    <w:rPr>
      <w:rFonts w:cs="Times New Roman"/>
      <w:color w:val="000000"/>
      <w:sz w:val="28"/>
      <w:szCs w:val="28"/>
    </w:rPr>
  </w:style>
  <w:style w:type="character" w:customStyle="1" w:styleId="ListLabel216">
    <w:name w:val="ListLabel 216"/>
    <w:qFormat/>
    <w:rsid w:val="009A5761"/>
    <w:rPr>
      <w:rFonts w:cs="Times New Roman"/>
      <w:color w:val="000000"/>
      <w:sz w:val="28"/>
      <w:szCs w:val="28"/>
    </w:rPr>
  </w:style>
  <w:style w:type="character" w:customStyle="1" w:styleId="a7">
    <w:name w:val="Маркеры списка"/>
    <w:qFormat/>
    <w:rsid w:val="009A5761"/>
    <w:rPr>
      <w:rFonts w:ascii="OpenSymbol" w:eastAsia="OpenSymbol" w:hAnsi="OpenSymbol" w:cs="OpenSymbol"/>
    </w:rPr>
  </w:style>
  <w:style w:type="character" w:customStyle="1" w:styleId="ListLabel217">
    <w:name w:val="ListLabel 217"/>
    <w:qFormat/>
    <w:rsid w:val="009A5761"/>
    <w:rPr>
      <w:rFonts w:cs="Times New Roman"/>
    </w:rPr>
  </w:style>
  <w:style w:type="character" w:customStyle="1" w:styleId="ListLabel218">
    <w:name w:val="ListLabel 218"/>
    <w:qFormat/>
    <w:rsid w:val="009A5761"/>
    <w:rPr>
      <w:rFonts w:cs="Times New Roman"/>
    </w:rPr>
  </w:style>
  <w:style w:type="character" w:customStyle="1" w:styleId="ListLabel219">
    <w:name w:val="ListLabel 219"/>
    <w:qFormat/>
    <w:rsid w:val="009A5761"/>
    <w:rPr>
      <w:rFonts w:cs="Times New Roman"/>
    </w:rPr>
  </w:style>
  <w:style w:type="character" w:customStyle="1" w:styleId="ListLabel220">
    <w:name w:val="ListLabel 220"/>
    <w:qFormat/>
    <w:rsid w:val="009A5761"/>
    <w:rPr>
      <w:rFonts w:cs="Times New Roman"/>
    </w:rPr>
  </w:style>
  <w:style w:type="character" w:customStyle="1" w:styleId="ListLabel221">
    <w:name w:val="ListLabel 221"/>
    <w:qFormat/>
    <w:rsid w:val="009A5761"/>
    <w:rPr>
      <w:rFonts w:cs="Times New Roman"/>
    </w:rPr>
  </w:style>
  <w:style w:type="character" w:customStyle="1" w:styleId="ListLabel222">
    <w:name w:val="ListLabel 222"/>
    <w:qFormat/>
    <w:rsid w:val="009A5761"/>
    <w:rPr>
      <w:rFonts w:cs="Times New Roman"/>
    </w:rPr>
  </w:style>
  <w:style w:type="character" w:customStyle="1" w:styleId="ListLabel223">
    <w:name w:val="ListLabel 223"/>
    <w:qFormat/>
    <w:rsid w:val="009A5761"/>
    <w:rPr>
      <w:rFonts w:cs="Times New Roman"/>
    </w:rPr>
  </w:style>
  <w:style w:type="character" w:customStyle="1" w:styleId="ListLabel224">
    <w:name w:val="ListLabel 224"/>
    <w:qFormat/>
    <w:rsid w:val="009A5761"/>
    <w:rPr>
      <w:rFonts w:cs="Times New Roman"/>
    </w:rPr>
  </w:style>
  <w:style w:type="character" w:customStyle="1" w:styleId="ListLabel225">
    <w:name w:val="ListLabel 225"/>
    <w:qFormat/>
    <w:rsid w:val="009A5761"/>
    <w:rPr>
      <w:rFonts w:cs="Times New Roman"/>
    </w:rPr>
  </w:style>
  <w:style w:type="character" w:customStyle="1" w:styleId="ListLabel226">
    <w:name w:val="ListLabel 226"/>
    <w:qFormat/>
    <w:rsid w:val="009A5761"/>
    <w:rPr>
      <w:rFonts w:cs="OpenSymbol"/>
    </w:rPr>
  </w:style>
  <w:style w:type="character" w:customStyle="1" w:styleId="ListLabel227">
    <w:name w:val="ListLabel 227"/>
    <w:qFormat/>
    <w:rsid w:val="009A5761"/>
    <w:rPr>
      <w:rFonts w:cs="OpenSymbol"/>
    </w:rPr>
  </w:style>
  <w:style w:type="character" w:customStyle="1" w:styleId="ListLabel228">
    <w:name w:val="ListLabel 228"/>
    <w:qFormat/>
    <w:rsid w:val="009A5761"/>
    <w:rPr>
      <w:rFonts w:cs="OpenSymbol"/>
    </w:rPr>
  </w:style>
  <w:style w:type="character" w:customStyle="1" w:styleId="ListLabel229">
    <w:name w:val="ListLabel 229"/>
    <w:qFormat/>
    <w:rsid w:val="009A5761"/>
    <w:rPr>
      <w:rFonts w:cs="OpenSymbol"/>
    </w:rPr>
  </w:style>
  <w:style w:type="character" w:customStyle="1" w:styleId="ListLabel230">
    <w:name w:val="ListLabel 230"/>
    <w:qFormat/>
    <w:rsid w:val="009A5761"/>
    <w:rPr>
      <w:rFonts w:cs="OpenSymbol"/>
    </w:rPr>
  </w:style>
  <w:style w:type="character" w:customStyle="1" w:styleId="ListLabel231">
    <w:name w:val="ListLabel 231"/>
    <w:qFormat/>
    <w:rsid w:val="009A5761"/>
    <w:rPr>
      <w:rFonts w:cs="OpenSymbol"/>
    </w:rPr>
  </w:style>
  <w:style w:type="character" w:customStyle="1" w:styleId="ListLabel232">
    <w:name w:val="ListLabel 232"/>
    <w:qFormat/>
    <w:rsid w:val="009A5761"/>
    <w:rPr>
      <w:rFonts w:cs="OpenSymbol"/>
    </w:rPr>
  </w:style>
  <w:style w:type="character" w:customStyle="1" w:styleId="ListLabel233">
    <w:name w:val="ListLabel 233"/>
    <w:qFormat/>
    <w:rsid w:val="009A5761"/>
    <w:rPr>
      <w:rFonts w:cs="OpenSymbol"/>
    </w:rPr>
  </w:style>
  <w:style w:type="character" w:customStyle="1" w:styleId="ListLabel234">
    <w:name w:val="ListLabel 234"/>
    <w:qFormat/>
    <w:rsid w:val="009A5761"/>
    <w:rPr>
      <w:rFonts w:cs="OpenSymbol"/>
    </w:rPr>
  </w:style>
  <w:style w:type="character" w:customStyle="1" w:styleId="ListLabel235">
    <w:name w:val="ListLabel 235"/>
    <w:qFormat/>
    <w:rsid w:val="009A5761"/>
    <w:rPr>
      <w:rFonts w:cs="OpenSymbol"/>
      <w:sz w:val="28"/>
    </w:rPr>
  </w:style>
  <w:style w:type="character" w:customStyle="1" w:styleId="ListLabel236">
    <w:name w:val="ListLabel 236"/>
    <w:qFormat/>
    <w:rsid w:val="009A5761"/>
    <w:rPr>
      <w:rFonts w:cs="OpenSymbol"/>
    </w:rPr>
  </w:style>
  <w:style w:type="character" w:customStyle="1" w:styleId="ListLabel237">
    <w:name w:val="ListLabel 237"/>
    <w:qFormat/>
    <w:rsid w:val="009A5761"/>
    <w:rPr>
      <w:rFonts w:cs="OpenSymbol"/>
    </w:rPr>
  </w:style>
  <w:style w:type="character" w:customStyle="1" w:styleId="ListLabel238">
    <w:name w:val="ListLabel 238"/>
    <w:qFormat/>
    <w:rsid w:val="009A5761"/>
    <w:rPr>
      <w:rFonts w:cs="OpenSymbol"/>
    </w:rPr>
  </w:style>
  <w:style w:type="character" w:customStyle="1" w:styleId="ListLabel239">
    <w:name w:val="ListLabel 239"/>
    <w:qFormat/>
    <w:rsid w:val="009A5761"/>
    <w:rPr>
      <w:rFonts w:cs="OpenSymbol"/>
    </w:rPr>
  </w:style>
  <w:style w:type="character" w:customStyle="1" w:styleId="ListLabel240">
    <w:name w:val="ListLabel 240"/>
    <w:qFormat/>
    <w:rsid w:val="009A5761"/>
    <w:rPr>
      <w:rFonts w:cs="OpenSymbol"/>
    </w:rPr>
  </w:style>
  <w:style w:type="character" w:customStyle="1" w:styleId="ListLabel241">
    <w:name w:val="ListLabel 241"/>
    <w:qFormat/>
    <w:rsid w:val="009A5761"/>
    <w:rPr>
      <w:rFonts w:cs="OpenSymbol"/>
    </w:rPr>
  </w:style>
  <w:style w:type="character" w:customStyle="1" w:styleId="ListLabel242">
    <w:name w:val="ListLabel 242"/>
    <w:qFormat/>
    <w:rsid w:val="009A5761"/>
    <w:rPr>
      <w:rFonts w:cs="OpenSymbol"/>
    </w:rPr>
  </w:style>
  <w:style w:type="character" w:customStyle="1" w:styleId="ListLabel243">
    <w:name w:val="ListLabel 243"/>
    <w:qFormat/>
    <w:rsid w:val="009A5761"/>
    <w:rPr>
      <w:rFonts w:cs="OpenSymbol"/>
    </w:rPr>
  </w:style>
  <w:style w:type="character" w:customStyle="1" w:styleId="ListLabel244">
    <w:name w:val="ListLabel 244"/>
    <w:qFormat/>
    <w:rsid w:val="009A5761"/>
    <w:rPr>
      <w:rFonts w:cs="OpenSymbol"/>
    </w:rPr>
  </w:style>
  <w:style w:type="character" w:customStyle="1" w:styleId="ListLabel245">
    <w:name w:val="ListLabel 245"/>
    <w:qFormat/>
    <w:rsid w:val="009A5761"/>
    <w:rPr>
      <w:rFonts w:cs="OpenSymbol"/>
    </w:rPr>
  </w:style>
  <w:style w:type="character" w:customStyle="1" w:styleId="ListLabel246">
    <w:name w:val="ListLabel 246"/>
    <w:qFormat/>
    <w:rsid w:val="009A5761"/>
    <w:rPr>
      <w:rFonts w:cs="OpenSymbol"/>
    </w:rPr>
  </w:style>
  <w:style w:type="character" w:customStyle="1" w:styleId="ListLabel247">
    <w:name w:val="ListLabel 247"/>
    <w:qFormat/>
    <w:rsid w:val="009A5761"/>
    <w:rPr>
      <w:rFonts w:cs="OpenSymbol"/>
    </w:rPr>
  </w:style>
  <w:style w:type="character" w:customStyle="1" w:styleId="ListLabel248">
    <w:name w:val="ListLabel 248"/>
    <w:qFormat/>
    <w:rsid w:val="009A5761"/>
    <w:rPr>
      <w:rFonts w:cs="OpenSymbol"/>
    </w:rPr>
  </w:style>
  <w:style w:type="character" w:customStyle="1" w:styleId="ListLabel249">
    <w:name w:val="ListLabel 249"/>
    <w:qFormat/>
    <w:rsid w:val="009A5761"/>
    <w:rPr>
      <w:rFonts w:cs="OpenSymbol"/>
    </w:rPr>
  </w:style>
  <w:style w:type="character" w:customStyle="1" w:styleId="ListLabel250">
    <w:name w:val="ListLabel 250"/>
    <w:qFormat/>
    <w:rsid w:val="009A5761"/>
    <w:rPr>
      <w:rFonts w:cs="OpenSymbol"/>
    </w:rPr>
  </w:style>
  <w:style w:type="character" w:customStyle="1" w:styleId="ListLabel251">
    <w:name w:val="ListLabel 251"/>
    <w:qFormat/>
    <w:rsid w:val="009A5761"/>
    <w:rPr>
      <w:rFonts w:cs="OpenSymbol"/>
    </w:rPr>
  </w:style>
  <w:style w:type="character" w:customStyle="1" w:styleId="ListLabel252">
    <w:name w:val="ListLabel 252"/>
    <w:qFormat/>
    <w:rsid w:val="009A5761"/>
    <w:rPr>
      <w:rFonts w:cs="OpenSymbol"/>
    </w:rPr>
  </w:style>
  <w:style w:type="character" w:customStyle="1" w:styleId="ListLabel253">
    <w:name w:val="ListLabel 253"/>
    <w:qFormat/>
    <w:rsid w:val="009A5761"/>
    <w:rPr>
      <w:rFonts w:cs="OpenSymbol"/>
    </w:rPr>
  </w:style>
  <w:style w:type="character" w:customStyle="1" w:styleId="ListLabel254">
    <w:name w:val="ListLabel 254"/>
    <w:qFormat/>
    <w:rsid w:val="009A5761"/>
    <w:rPr>
      <w:rFonts w:cs="OpenSymbol"/>
    </w:rPr>
  </w:style>
  <w:style w:type="character" w:customStyle="1" w:styleId="ListLabel255">
    <w:name w:val="ListLabel 255"/>
    <w:qFormat/>
    <w:rsid w:val="009A5761"/>
    <w:rPr>
      <w:rFonts w:cs="OpenSymbol"/>
    </w:rPr>
  </w:style>
  <w:style w:type="character" w:customStyle="1" w:styleId="ListLabel256">
    <w:name w:val="ListLabel 256"/>
    <w:qFormat/>
    <w:rsid w:val="009A5761"/>
    <w:rPr>
      <w:rFonts w:cs="OpenSymbol"/>
    </w:rPr>
  </w:style>
  <w:style w:type="character" w:customStyle="1" w:styleId="ListLabel257">
    <w:name w:val="ListLabel 257"/>
    <w:qFormat/>
    <w:rsid w:val="009A5761"/>
    <w:rPr>
      <w:rFonts w:cs="OpenSymbol"/>
    </w:rPr>
  </w:style>
  <w:style w:type="character" w:customStyle="1" w:styleId="ListLabel258">
    <w:name w:val="ListLabel 258"/>
    <w:qFormat/>
    <w:rsid w:val="009A5761"/>
    <w:rPr>
      <w:rFonts w:cs="OpenSymbol"/>
    </w:rPr>
  </w:style>
  <w:style w:type="character" w:customStyle="1" w:styleId="ListLabel259">
    <w:name w:val="ListLabel 259"/>
    <w:qFormat/>
    <w:rsid w:val="009A5761"/>
    <w:rPr>
      <w:rFonts w:cs="OpenSymbol"/>
    </w:rPr>
  </w:style>
  <w:style w:type="character" w:customStyle="1" w:styleId="ListLabel260">
    <w:name w:val="ListLabel 260"/>
    <w:qFormat/>
    <w:rsid w:val="009A5761"/>
    <w:rPr>
      <w:rFonts w:cs="OpenSymbol"/>
    </w:rPr>
  </w:style>
  <w:style w:type="character" w:customStyle="1" w:styleId="ListLabel261">
    <w:name w:val="ListLabel 261"/>
    <w:qFormat/>
    <w:rsid w:val="009A5761"/>
    <w:rPr>
      <w:rFonts w:cs="OpenSymbol"/>
    </w:rPr>
  </w:style>
  <w:style w:type="character" w:customStyle="1" w:styleId="ListLabel262">
    <w:name w:val="ListLabel 262"/>
    <w:qFormat/>
    <w:rsid w:val="009A5761"/>
    <w:rPr>
      <w:rFonts w:cs="OpenSymbol"/>
    </w:rPr>
  </w:style>
  <w:style w:type="character" w:customStyle="1" w:styleId="ListLabel263">
    <w:name w:val="ListLabel 263"/>
    <w:qFormat/>
    <w:rsid w:val="009A5761"/>
    <w:rPr>
      <w:rFonts w:cs="OpenSymbol"/>
    </w:rPr>
  </w:style>
  <w:style w:type="character" w:customStyle="1" w:styleId="ListLabel264">
    <w:name w:val="ListLabel 264"/>
    <w:qFormat/>
    <w:rsid w:val="009A5761"/>
    <w:rPr>
      <w:rFonts w:cs="OpenSymbol"/>
    </w:rPr>
  </w:style>
  <w:style w:type="character" w:customStyle="1" w:styleId="ListLabel265">
    <w:name w:val="ListLabel 265"/>
    <w:qFormat/>
    <w:rsid w:val="009A5761"/>
    <w:rPr>
      <w:rFonts w:cs="OpenSymbol"/>
    </w:rPr>
  </w:style>
  <w:style w:type="character" w:customStyle="1" w:styleId="ListLabel266">
    <w:name w:val="ListLabel 266"/>
    <w:qFormat/>
    <w:rsid w:val="009A5761"/>
    <w:rPr>
      <w:rFonts w:cs="OpenSymbol"/>
    </w:rPr>
  </w:style>
  <w:style w:type="character" w:customStyle="1" w:styleId="ListLabel267">
    <w:name w:val="ListLabel 267"/>
    <w:qFormat/>
    <w:rsid w:val="009A5761"/>
    <w:rPr>
      <w:rFonts w:cs="OpenSymbol"/>
    </w:rPr>
  </w:style>
  <w:style w:type="character" w:customStyle="1" w:styleId="ListLabel268">
    <w:name w:val="ListLabel 268"/>
    <w:qFormat/>
    <w:rsid w:val="009A5761"/>
    <w:rPr>
      <w:rFonts w:cs="OpenSymbol"/>
    </w:rPr>
  </w:style>
  <w:style w:type="character" w:customStyle="1" w:styleId="ListLabel269">
    <w:name w:val="ListLabel 269"/>
    <w:qFormat/>
    <w:rsid w:val="009A5761"/>
    <w:rPr>
      <w:rFonts w:cs="OpenSymbol"/>
    </w:rPr>
  </w:style>
  <w:style w:type="character" w:customStyle="1" w:styleId="ListLabel270">
    <w:name w:val="ListLabel 270"/>
    <w:qFormat/>
    <w:rsid w:val="009A5761"/>
    <w:rPr>
      <w:rFonts w:cs="OpenSymbol"/>
    </w:rPr>
  </w:style>
  <w:style w:type="character" w:customStyle="1" w:styleId="ListLabel271">
    <w:name w:val="ListLabel 271"/>
    <w:qFormat/>
    <w:rsid w:val="009A5761"/>
    <w:rPr>
      <w:rFonts w:cs="OpenSymbol"/>
    </w:rPr>
  </w:style>
  <w:style w:type="character" w:customStyle="1" w:styleId="ListLabel272">
    <w:name w:val="ListLabel 272"/>
    <w:qFormat/>
    <w:rsid w:val="009A5761"/>
    <w:rPr>
      <w:rFonts w:cs="OpenSymbol"/>
    </w:rPr>
  </w:style>
  <w:style w:type="character" w:customStyle="1" w:styleId="ListLabel273">
    <w:name w:val="ListLabel 273"/>
    <w:qFormat/>
    <w:rsid w:val="009A5761"/>
    <w:rPr>
      <w:rFonts w:cs="OpenSymbol"/>
    </w:rPr>
  </w:style>
  <w:style w:type="character" w:customStyle="1" w:styleId="ListLabel274">
    <w:name w:val="ListLabel 274"/>
    <w:qFormat/>
    <w:rsid w:val="009A5761"/>
    <w:rPr>
      <w:rFonts w:cs="OpenSymbol"/>
    </w:rPr>
  </w:style>
  <w:style w:type="character" w:customStyle="1" w:styleId="ListLabel275">
    <w:name w:val="ListLabel 275"/>
    <w:qFormat/>
    <w:rsid w:val="009A5761"/>
    <w:rPr>
      <w:rFonts w:cs="OpenSymbol"/>
    </w:rPr>
  </w:style>
  <w:style w:type="character" w:customStyle="1" w:styleId="ListLabel276">
    <w:name w:val="ListLabel 276"/>
    <w:qFormat/>
    <w:rsid w:val="009A5761"/>
    <w:rPr>
      <w:rFonts w:cs="OpenSymbol"/>
    </w:rPr>
  </w:style>
  <w:style w:type="character" w:customStyle="1" w:styleId="ListLabel277">
    <w:name w:val="ListLabel 277"/>
    <w:qFormat/>
    <w:rsid w:val="009A5761"/>
    <w:rPr>
      <w:rFonts w:cs="OpenSymbol"/>
    </w:rPr>
  </w:style>
  <w:style w:type="character" w:customStyle="1" w:styleId="ListLabel278">
    <w:name w:val="ListLabel 278"/>
    <w:qFormat/>
    <w:rsid w:val="009A5761"/>
    <w:rPr>
      <w:rFonts w:cs="OpenSymbol"/>
    </w:rPr>
  </w:style>
  <w:style w:type="character" w:customStyle="1" w:styleId="ListLabel279">
    <w:name w:val="ListLabel 279"/>
    <w:qFormat/>
    <w:rsid w:val="009A5761"/>
    <w:rPr>
      <w:rFonts w:cs="OpenSymbol"/>
    </w:rPr>
  </w:style>
  <w:style w:type="character" w:customStyle="1" w:styleId="ListLabel280">
    <w:name w:val="ListLabel 280"/>
    <w:qFormat/>
    <w:rsid w:val="009A5761"/>
    <w:rPr>
      <w:rFonts w:cs="OpenSymbol"/>
      <w:sz w:val="28"/>
    </w:rPr>
  </w:style>
  <w:style w:type="character" w:customStyle="1" w:styleId="ListLabel281">
    <w:name w:val="ListLabel 281"/>
    <w:qFormat/>
    <w:rsid w:val="009A5761"/>
    <w:rPr>
      <w:rFonts w:cs="OpenSymbol"/>
    </w:rPr>
  </w:style>
  <w:style w:type="character" w:customStyle="1" w:styleId="ListLabel282">
    <w:name w:val="ListLabel 282"/>
    <w:qFormat/>
    <w:rsid w:val="009A5761"/>
    <w:rPr>
      <w:rFonts w:cs="OpenSymbol"/>
    </w:rPr>
  </w:style>
  <w:style w:type="character" w:customStyle="1" w:styleId="ListLabel283">
    <w:name w:val="ListLabel 283"/>
    <w:qFormat/>
    <w:rsid w:val="009A5761"/>
    <w:rPr>
      <w:rFonts w:cs="OpenSymbol"/>
    </w:rPr>
  </w:style>
  <w:style w:type="character" w:customStyle="1" w:styleId="ListLabel284">
    <w:name w:val="ListLabel 284"/>
    <w:qFormat/>
    <w:rsid w:val="009A5761"/>
    <w:rPr>
      <w:rFonts w:cs="OpenSymbol"/>
    </w:rPr>
  </w:style>
  <w:style w:type="character" w:customStyle="1" w:styleId="ListLabel285">
    <w:name w:val="ListLabel 285"/>
    <w:qFormat/>
    <w:rsid w:val="009A5761"/>
    <w:rPr>
      <w:rFonts w:cs="OpenSymbol"/>
    </w:rPr>
  </w:style>
  <w:style w:type="character" w:customStyle="1" w:styleId="ListLabel286">
    <w:name w:val="ListLabel 286"/>
    <w:qFormat/>
    <w:rsid w:val="009A5761"/>
    <w:rPr>
      <w:rFonts w:cs="OpenSymbol"/>
    </w:rPr>
  </w:style>
  <w:style w:type="character" w:customStyle="1" w:styleId="ListLabel287">
    <w:name w:val="ListLabel 287"/>
    <w:qFormat/>
    <w:rsid w:val="009A5761"/>
    <w:rPr>
      <w:rFonts w:cs="OpenSymbol"/>
    </w:rPr>
  </w:style>
  <w:style w:type="character" w:customStyle="1" w:styleId="ListLabel288">
    <w:name w:val="ListLabel 288"/>
    <w:qFormat/>
    <w:rsid w:val="009A5761"/>
    <w:rPr>
      <w:rFonts w:cs="OpenSymbol"/>
    </w:rPr>
  </w:style>
  <w:style w:type="character" w:customStyle="1" w:styleId="ListLabel289">
    <w:name w:val="ListLabel 289"/>
    <w:qFormat/>
    <w:rsid w:val="009A5761"/>
    <w:rPr>
      <w:rFonts w:cs="OpenSymbol"/>
    </w:rPr>
  </w:style>
  <w:style w:type="character" w:customStyle="1" w:styleId="ListLabel290">
    <w:name w:val="ListLabel 290"/>
    <w:qFormat/>
    <w:rsid w:val="009A5761"/>
    <w:rPr>
      <w:rFonts w:cs="OpenSymbol"/>
    </w:rPr>
  </w:style>
  <w:style w:type="character" w:customStyle="1" w:styleId="ListLabel291">
    <w:name w:val="ListLabel 291"/>
    <w:qFormat/>
    <w:rsid w:val="009A5761"/>
    <w:rPr>
      <w:rFonts w:cs="OpenSymbol"/>
    </w:rPr>
  </w:style>
  <w:style w:type="character" w:customStyle="1" w:styleId="ListLabel292">
    <w:name w:val="ListLabel 292"/>
    <w:qFormat/>
    <w:rsid w:val="009A5761"/>
    <w:rPr>
      <w:rFonts w:cs="OpenSymbol"/>
    </w:rPr>
  </w:style>
  <w:style w:type="character" w:customStyle="1" w:styleId="ListLabel293">
    <w:name w:val="ListLabel 293"/>
    <w:qFormat/>
    <w:rsid w:val="009A5761"/>
    <w:rPr>
      <w:rFonts w:cs="OpenSymbol"/>
    </w:rPr>
  </w:style>
  <w:style w:type="character" w:customStyle="1" w:styleId="ListLabel294">
    <w:name w:val="ListLabel 294"/>
    <w:qFormat/>
    <w:rsid w:val="009A5761"/>
    <w:rPr>
      <w:rFonts w:cs="OpenSymbol"/>
    </w:rPr>
  </w:style>
  <w:style w:type="character" w:customStyle="1" w:styleId="ListLabel295">
    <w:name w:val="ListLabel 295"/>
    <w:qFormat/>
    <w:rsid w:val="009A5761"/>
    <w:rPr>
      <w:rFonts w:cs="OpenSymbol"/>
    </w:rPr>
  </w:style>
  <w:style w:type="character" w:customStyle="1" w:styleId="ListLabel296">
    <w:name w:val="ListLabel 296"/>
    <w:qFormat/>
    <w:rsid w:val="009A5761"/>
    <w:rPr>
      <w:rFonts w:cs="OpenSymbol"/>
    </w:rPr>
  </w:style>
  <w:style w:type="character" w:customStyle="1" w:styleId="ListLabel297">
    <w:name w:val="ListLabel 297"/>
    <w:qFormat/>
    <w:rsid w:val="009A5761"/>
    <w:rPr>
      <w:rFonts w:cs="OpenSymbol"/>
    </w:rPr>
  </w:style>
  <w:style w:type="character" w:customStyle="1" w:styleId="ListLabel298">
    <w:name w:val="ListLabel 298"/>
    <w:qFormat/>
    <w:rsid w:val="009A5761"/>
    <w:rPr>
      <w:rFonts w:cs="OpenSymbol"/>
    </w:rPr>
  </w:style>
  <w:style w:type="character" w:customStyle="1" w:styleId="ListLabel299">
    <w:name w:val="ListLabel 299"/>
    <w:qFormat/>
    <w:rsid w:val="009A5761"/>
    <w:rPr>
      <w:rFonts w:cs="OpenSymbol"/>
    </w:rPr>
  </w:style>
  <w:style w:type="character" w:customStyle="1" w:styleId="ListLabel300">
    <w:name w:val="ListLabel 300"/>
    <w:qFormat/>
    <w:rsid w:val="009A5761"/>
    <w:rPr>
      <w:rFonts w:cs="OpenSymbol"/>
    </w:rPr>
  </w:style>
  <w:style w:type="character" w:customStyle="1" w:styleId="ListLabel301">
    <w:name w:val="ListLabel 301"/>
    <w:qFormat/>
    <w:rsid w:val="009A5761"/>
    <w:rPr>
      <w:rFonts w:cs="OpenSymbol"/>
    </w:rPr>
  </w:style>
  <w:style w:type="character" w:customStyle="1" w:styleId="ListLabel302">
    <w:name w:val="ListLabel 302"/>
    <w:qFormat/>
    <w:rsid w:val="009A5761"/>
    <w:rPr>
      <w:rFonts w:cs="OpenSymbol"/>
    </w:rPr>
  </w:style>
  <w:style w:type="character" w:customStyle="1" w:styleId="ListLabel303">
    <w:name w:val="ListLabel 303"/>
    <w:qFormat/>
    <w:rsid w:val="009A5761"/>
    <w:rPr>
      <w:rFonts w:cs="OpenSymbol"/>
    </w:rPr>
  </w:style>
  <w:style w:type="character" w:customStyle="1" w:styleId="ListLabel304">
    <w:name w:val="ListLabel 304"/>
    <w:qFormat/>
    <w:rsid w:val="009A5761"/>
    <w:rPr>
      <w:rFonts w:cs="OpenSymbol"/>
    </w:rPr>
  </w:style>
  <w:style w:type="character" w:customStyle="1" w:styleId="ListLabel305">
    <w:name w:val="ListLabel 305"/>
    <w:qFormat/>
    <w:rsid w:val="009A5761"/>
    <w:rPr>
      <w:rFonts w:cs="OpenSymbol"/>
    </w:rPr>
  </w:style>
  <w:style w:type="character" w:customStyle="1" w:styleId="ListLabel306">
    <w:name w:val="ListLabel 306"/>
    <w:qFormat/>
    <w:rsid w:val="009A5761"/>
    <w:rPr>
      <w:rFonts w:cs="OpenSymbol"/>
    </w:rPr>
  </w:style>
  <w:style w:type="character" w:customStyle="1" w:styleId="ListLabel307">
    <w:name w:val="ListLabel 307"/>
    <w:qFormat/>
    <w:rsid w:val="009A5761"/>
    <w:rPr>
      <w:rFonts w:cs="OpenSymbol"/>
      <w:sz w:val="28"/>
    </w:rPr>
  </w:style>
  <w:style w:type="character" w:customStyle="1" w:styleId="ListLabel308">
    <w:name w:val="ListLabel 308"/>
    <w:qFormat/>
    <w:rsid w:val="009A5761"/>
    <w:rPr>
      <w:rFonts w:cs="OpenSymbol"/>
    </w:rPr>
  </w:style>
  <w:style w:type="character" w:customStyle="1" w:styleId="ListLabel309">
    <w:name w:val="ListLabel 309"/>
    <w:qFormat/>
    <w:rsid w:val="009A5761"/>
    <w:rPr>
      <w:rFonts w:cs="OpenSymbol"/>
    </w:rPr>
  </w:style>
  <w:style w:type="character" w:customStyle="1" w:styleId="ListLabel310">
    <w:name w:val="ListLabel 310"/>
    <w:qFormat/>
    <w:rsid w:val="009A5761"/>
    <w:rPr>
      <w:rFonts w:cs="OpenSymbol"/>
    </w:rPr>
  </w:style>
  <w:style w:type="character" w:customStyle="1" w:styleId="ListLabel311">
    <w:name w:val="ListLabel 311"/>
    <w:qFormat/>
    <w:rsid w:val="009A5761"/>
    <w:rPr>
      <w:rFonts w:cs="OpenSymbol"/>
    </w:rPr>
  </w:style>
  <w:style w:type="character" w:customStyle="1" w:styleId="ListLabel312">
    <w:name w:val="ListLabel 312"/>
    <w:qFormat/>
    <w:rsid w:val="009A5761"/>
    <w:rPr>
      <w:rFonts w:cs="OpenSymbol"/>
    </w:rPr>
  </w:style>
  <w:style w:type="character" w:customStyle="1" w:styleId="ListLabel313">
    <w:name w:val="ListLabel 313"/>
    <w:qFormat/>
    <w:rsid w:val="009A5761"/>
    <w:rPr>
      <w:rFonts w:cs="OpenSymbol"/>
    </w:rPr>
  </w:style>
  <w:style w:type="character" w:customStyle="1" w:styleId="ListLabel314">
    <w:name w:val="ListLabel 314"/>
    <w:qFormat/>
    <w:rsid w:val="009A5761"/>
    <w:rPr>
      <w:rFonts w:cs="OpenSymbol"/>
    </w:rPr>
  </w:style>
  <w:style w:type="character" w:customStyle="1" w:styleId="ListLabel315">
    <w:name w:val="ListLabel 315"/>
    <w:qFormat/>
    <w:rsid w:val="009A5761"/>
    <w:rPr>
      <w:rFonts w:cs="OpenSymbol"/>
    </w:rPr>
  </w:style>
  <w:style w:type="character" w:customStyle="1" w:styleId="ListLabel316">
    <w:name w:val="ListLabel 316"/>
    <w:qFormat/>
    <w:rsid w:val="009A5761"/>
    <w:rPr>
      <w:rFonts w:cs="OpenSymbol"/>
    </w:rPr>
  </w:style>
  <w:style w:type="character" w:customStyle="1" w:styleId="ListLabel317">
    <w:name w:val="ListLabel 317"/>
    <w:qFormat/>
    <w:rsid w:val="009A5761"/>
    <w:rPr>
      <w:rFonts w:cs="OpenSymbol"/>
    </w:rPr>
  </w:style>
  <w:style w:type="character" w:customStyle="1" w:styleId="ListLabel318">
    <w:name w:val="ListLabel 318"/>
    <w:qFormat/>
    <w:rsid w:val="009A5761"/>
    <w:rPr>
      <w:rFonts w:cs="OpenSymbol"/>
    </w:rPr>
  </w:style>
  <w:style w:type="character" w:customStyle="1" w:styleId="ListLabel319">
    <w:name w:val="ListLabel 319"/>
    <w:qFormat/>
    <w:rsid w:val="009A5761"/>
    <w:rPr>
      <w:rFonts w:cs="OpenSymbol"/>
    </w:rPr>
  </w:style>
  <w:style w:type="character" w:customStyle="1" w:styleId="ListLabel320">
    <w:name w:val="ListLabel 320"/>
    <w:qFormat/>
    <w:rsid w:val="009A5761"/>
    <w:rPr>
      <w:rFonts w:cs="OpenSymbol"/>
    </w:rPr>
  </w:style>
  <w:style w:type="character" w:customStyle="1" w:styleId="ListLabel321">
    <w:name w:val="ListLabel 321"/>
    <w:qFormat/>
    <w:rsid w:val="009A5761"/>
    <w:rPr>
      <w:rFonts w:cs="OpenSymbol"/>
    </w:rPr>
  </w:style>
  <w:style w:type="character" w:customStyle="1" w:styleId="ListLabel322">
    <w:name w:val="ListLabel 322"/>
    <w:qFormat/>
    <w:rsid w:val="009A5761"/>
    <w:rPr>
      <w:rFonts w:cs="OpenSymbol"/>
    </w:rPr>
  </w:style>
  <w:style w:type="character" w:customStyle="1" w:styleId="ListLabel323">
    <w:name w:val="ListLabel 323"/>
    <w:qFormat/>
    <w:rsid w:val="009A5761"/>
    <w:rPr>
      <w:rFonts w:cs="OpenSymbol"/>
    </w:rPr>
  </w:style>
  <w:style w:type="character" w:customStyle="1" w:styleId="ListLabel324">
    <w:name w:val="ListLabel 324"/>
    <w:qFormat/>
    <w:rsid w:val="009A5761"/>
    <w:rPr>
      <w:rFonts w:cs="OpenSymbol"/>
    </w:rPr>
  </w:style>
  <w:style w:type="character" w:customStyle="1" w:styleId="ListLabel325">
    <w:name w:val="ListLabel 325"/>
    <w:qFormat/>
    <w:rsid w:val="009A5761"/>
    <w:rPr>
      <w:rFonts w:cs="OpenSymbol"/>
      <w:sz w:val="28"/>
    </w:rPr>
  </w:style>
  <w:style w:type="character" w:customStyle="1" w:styleId="ListLabel326">
    <w:name w:val="ListLabel 326"/>
    <w:qFormat/>
    <w:rsid w:val="009A5761"/>
    <w:rPr>
      <w:rFonts w:cs="OpenSymbol"/>
    </w:rPr>
  </w:style>
  <w:style w:type="character" w:customStyle="1" w:styleId="ListLabel327">
    <w:name w:val="ListLabel 327"/>
    <w:qFormat/>
    <w:rsid w:val="009A5761"/>
    <w:rPr>
      <w:rFonts w:cs="OpenSymbol"/>
    </w:rPr>
  </w:style>
  <w:style w:type="character" w:customStyle="1" w:styleId="ListLabel328">
    <w:name w:val="ListLabel 328"/>
    <w:qFormat/>
    <w:rsid w:val="009A5761"/>
    <w:rPr>
      <w:rFonts w:cs="OpenSymbol"/>
    </w:rPr>
  </w:style>
  <w:style w:type="character" w:customStyle="1" w:styleId="ListLabel329">
    <w:name w:val="ListLabel 329"/>
    <w:qFormat/>
    <w:rsid w:val="009A5761"/>
    <w:rPr>
      <w:rFonts w:cs="OpenSymbol"/>
    </w:rPr>
  </w:style>
  <w:style w:type="character" w:customStyle="1" w:styleId="ListLabel330">
    <w:name w:val="ListLabel 330"/>
    <w:qFormat/>
    <w:rsid w:val="009A5761"/>
    <w:rPr>
      <w:rFonts w:cs="OpenSymbol"/>
    </w:rPr>
  </w:style>
  <w:style w:type="character" w:customStyle="1" w:styleId="ListLabel331">
    <w:name w:val="ListLabel 331"/>
    <w:qFormat/>
    <w:rsid w:val="009A5761"/>
    <w:rPr>
      <w:rFonts w:cs="OpenSymbol"/>
    </w:rPr>
  </w:style>
  <w:style w:type="character" w:customStyle="1" w:styleId="ListLabel332">
    <w:name w:val="ListLabel 332"/>
    <w:qFormat/>
    <w:rsid w:val="009A5761"/>
    <w:rPr>
      <w:rFonts w:cs="OpenSymbol"/>
    </w:rPr>
  </w:style>
  <w:style w:type="character" w:customStyle="1" w:styleId="ListLabel333">
    <w:name w:val="ListLabel 333"/>
    <w:qFormat/>
    <w:rsid w:val="009A5761"/>
    <w:rPr>
      <w:rFonts w:cs="OpenSymbol"/>
    </w:rPr>
  </w:style>
  <w:style w:type="character" w:customStyle="1" w:styleId="ListLabel334">
    <w:name w:val="ListLabel 334"/>
    <w:qFormat/>
    <w:rsid w:val="009A5761"/>
    <w:rPr>
      <w:rFonts w:cs="OpenSymbol"/>
    </w:rPr>
  </w:style>
  <w:style w:type="character" w:customStyle="1" w:styleId="ListLabel335">
    <w:name w:val="ListLabel 335"/>
    <w:qFormat/>
    <w:rsid w:val="009A5761"/>
    <w:rPr>
      <w:rFonts w:cs="OpenSymbol"/>
    </w:rPr>
  </w:style>
  <w:style w:type="character" w:customStyle="1" w:styleId="ListLabel336">
    <w:name w:val="ListLabel 336"/>
    <w:qFormat/>
    <w:rsid w:val="009A5761"/>
    <w:rPr>
      <w:rFonts w:cs="OpenSymbol"/>
    </w:rPr>
  </w:style>
  <w:style w:type="character" w:customStyle="1" w:styleId="ListLabel337">
    <w:name w:val="ListLabel 337"/>
    <w:qFormat/>
    <w:rsid w:val="009A5761"/>
    <w:rPr>
      <w:rFonts w:cs="OpenSymbol"/>
    </w:rPr>
  </w:style>
  <w:style w:type="character" w:customStyle="1" w:styleId="ListLabel338">
    <w:name w:val="ListLabel 338"/>
    <w:qFormat/>
    <w:rsid w:val="009A5761"/>
    <w:rPr>
      <w:rFonts w:cs="OpenSymbol"/>
    </w:rPr>
  </w:style>
  <w:style w:type="character" w:customStyle="1" w:styleId="ListLabel339">
    <w:name w:val="ListLabel 339"/>
    <w:qFormat/>
    <w:rsid w:val="009A5761"/>
    <w:rPr>
      <w:rFonts w:cs="OpenSymbol"/>
    </w:rPr>
  </w:style>
  <w:style w:type="character" w:customStyle="1" w:styleId="ListLabel340">
    <w:name w:val="ListLabel 340"/>
    <w:qFormat/>
    <w:rsid w:val="009A5761"/>
    <w:rPr>
      <w:rFonts w:cs="OpenSymbol"/>
    </w:rPr>
  </w:style>
  <w:style w:type="character" w:customStyle="1" w:styleId="ListLabel341">
    <w:name w:val="ListLabel 341"/>
    <w:qFormat/>
    <w:rsid w:val="009A5761"/>
    <w:rPr>
      <w:rFonts w:cs="OpenSymbol"/>
    </w:rPr>
  </w:style>
  <w:style w:type="character" w:customStyle="1" w:styleId="ListLabel342">
    <w:name w:val="ListLabel 342"/>
    <w:qFormat/>
    <w:rsid w:val="009A5761"/>
    <w:rPr>
      <w:rFonts w:cs="OpenSymbol"/>
    </w:rPr>
  </w:style>
  <w:style w:type="character" w:customStyle="1" w:styleId="ListLabel343">
    <w:name w:val="ListLabel 343"/>
    <w:qFormat/>
    <w:rsid w:val="009A5761"/>
    <w:rPr>
      <w:rFonts w:cs="OpenSymbol"/>
    </w:rPr>
  </w:style>
  <w:style w:type="character" w:customStyle="1" w:styleId="ListLabel344">
    <w:name w:val="ListLabel 344"/>
    <w:qFormat/>
    <w:rsid w:val="009A5761"/>
    <w:rPr>
      <w:rFonts w:cs="OpenSymbol"/>
    </w:rPr>
  </w:style>
  <w:style w:type="character" w:customStyle="1" w:styleId="ListLabel345">
    <w:name w:val="ListLabel 345"/>
    <w:qFormat/>
    <w:rsid w:val="009A5761"/>
    <w:rPr>
      <w:rFonts w:cs="OpenSymbol"/>
    </w:rPr>
  </w:style>
  <w:style w:type="character" w:customStyle="1" w:styleId="ListLabel346">
    <w:name w:val="ListLabel 346"/>
    <w:qFormat/>
    <w:rsid w:val="009A5761"/>
    <w:rPr>
      <w:rFonts w:cs="OpenSymbol"/>
    </w:rPr>
  </w:style>
  <w:style w:type="character" w:customStyle="1" w:styleId="ListLabel347">
    <w:name w:val="ListLabel 347"/>
    <w:qFormat/>
    <w:rsid w:val="009A5761"/>
    <w:rPr>
      <w:rFonts w:cs="OpenSymbol"/>
    </w:rPr>
  </w:style>
  <w:style w:type="character" w:customStyle="1" w:styleId="ListLabel348">
    <w:name w:val="ListLabel 348"/>
    <w:qFormat/>
    <w:rsid w:val="009A5761"/>
    <w:rPr>
      <w:rFonts w:cs="OpenSymbol"/>
    </w:rPr>
  </w:style>
  <w:style w:type="character" w:customStyle="1" w:styleId="ListLabel349">
    <w:name w:val="ListLabel 349"/>
    <w:qFormat/>
    <w:rsid w:val="009A5761"/>
    <w:rPr>
      <w:rFonts w:cs="OpenSymbol"/>
    </w:rPr>
  </w:style>
  <w:style w:type="character" w:customStyle="1" w:styleId="ListLabel350">
    <w:name w:val="ListLabel 350"/>
    <w:qFormat/>
    <w:rsid w:val="009A5761"/>
    <w:rPr>
      <w:rFonts w:cs="OpenSymbol"/>
    </w:rPr>
  </w:style>
  <w:style w:type="character" w:customStyle="1" w:styleId="ListLabel351">
    <w:name w:val="ListLabel 351"/>
    <w:qFormat/>
    <w:rsid w:val="009A5761"/>
    <w:rPr>
      <w:rFonts w:cs="OpenSymbol"/>
    </w:rPr>
  </w:style>
  <w:style w:type="character" w:customStyle="1" w:styleId="ListLabel352">
    <w:name w:val="ListLabel 352"/>
    <w:qFormat/>
    <w:rsid w:val="009A5761"/>
    <w:rPr>
      <w:rFonts w:cs="OpenSymbol"/>
    </w:rPr>
  </w:style>
  <w:style w:type="character" w:customStyle="1" w:styleId="ListLabel353">
    <w:name w:val="ListLabel 353"/>
    <w:qFormat/>
    <w:rsid w:val="009A5761"/>
    <w:rPr>
      <w:rFonts w:cs="OpenSymbol"/>
    </w:rPr>
  </w:style>
  <w:style w:type="character" w:customStyle="1" w:styleId="ListLabel354">
    <w:name w:val="ListLabel 354"/>
    <w:qFormat/>
    <w:rsid w:val="009A5761"/>
    <w:rPr>
      <w:rFonts w:cs="OpenSymbol"/>
    </w:rPr>
  </w:style>
  <w:style w:type="character" w:customStyle="1" w:styleId="ListLabel355">
    <w:name w:val="ListLabel 355"/>
    <w:qFormat/>
    <w:rsid w:val="009A5761"/>
    <w:rPr>
      <w:rFonts w:cs="OpenSymbol"/>
    </w:rPr>
  </w:style>
  <w:style w:type="character" w:customStyle="1" w:styleId="ListLabel356">
    <w:name w:val="ListLabel 356"/>
    <w:qFormat/>
    <w:rsid w:val="009A5761"/>
    <w:rPr>
      <w:rFonts w:cs="OpenSymbol"/>
    </w:rPr>
  </w:style>
  <w:style w:type="character" w:customStyle="1" w:styleId="ListLabel357">
    <w:name w:val="ListLabel 357"/>
    <w:qFormat/>
    <w:rsid w:val="009A5761"/>
    <w:rPr>
      <w:rFonts w:cs="OpenSymbol"/>
    </w:rPr>
  </w:style>
  <w:style w:type="character" w:customStyle="1" w:styleId="ListLabel358">
    <w:name w:val="ListLabel 358"/>
    <w:qFormat/>
    <w:rsid w:val="009A5761"/>
    <w:rPr>
      <w:rFonts w:cs="OpenSymbol"/>
    </w:rPr>
  </w:style>
  <w:style w:type="character" w:customStyle="1" w:styleId="ListLabel359">
    <w:name w:val="ListLabel 359"/>
    <w:qFormat/>
    <w:rsid w:val="009A5761"/>
    <w:rPr>
      <w:rFonts w:cs="OpenSymbol"/>
    </w:rPr>
  </w:style>
  <w:style w:type="character" w:customStyle="1" w:styleId="ListLabel360">
    <w:name w:val="ListLabel 360"/>
    <w:qFormat/>
    <w:rsid w:val="009A5761"/>
    <w:rPr>
      <w:rFonts w:cs="OpenSymbol"/>
    </w:rPr>
  </w:style>
  <w:style w:type="character" w:customStyle="1" w:styleId="ListLabel361">
    <w:name w:val="ListLabel 361"/>
    <w:qFormat/>
    <w:rsid w:val="009A5761"/>
    <w:rPr>
      <w:rFonts w:cs="OpenSymbol"/>
    </w:rPr>
  </w:style>
  <w:style w:type="character" w:customStyle="1" w:styleId="ListLabel362">
    <w:name w:val="ListLabel 362"/>
    <w:qFormat/>
    <w:rsid w:val="009A5761"/>
    <w:rPr>
      <w:rFonts w:cs="OpenSymbol"/>
    </w:rPr>
  </w:style>
  <w:style w:type="character" w:customStyle="1" w:styleId="ListLabel363">
    <w:name w:val="ListLabel 363"/>
    <w:qFormat/>
    <w:rsid w:val="009A5761"/>
    <w:rPr>
      <w:rFonts w:cs="OpenSymbol"/>
    </w:rPr>
  </w:style>
  <w:style w:type="character" w:customStyle="1" w:styleId="ListLabel364">
    <w:name w:val="ListLabel 364"/>
    <w:qFormat/>
    <w:rsid w:val="009A5761"/>
    <w:rPr>
      <w:rFonts w:cs="OpenSymbol"/>
    </w:rPr>
  </w:style>
  <w:style w:type="character" w:customStyle="1" w:styleId="ListLabel365">
    <w:name w:val="ListLabel 365"/>
    <w:qFormat/>
    <w:rsid w:val="009A5761"/>
    <w:rPr>
      <w:rFonts w:cs="OpenSymbol"/>
    </w:rPr>
  </w:style>
  <w:style w:type="character" w:customStyle="1" w:styleId="ListLabel366">
    <w:name w:val="ListLabel 366"/>
    <w:qFormat/>
    <w:rsid w:val="009A5761"/>
    <w:rPr>
      <w:rFonts w:cs="OpenSymbol"/>
    </w:rPr>
  </w:style>
  <w:style w:type="character" w:customStyle="1" w:styleId="ListLabel367">
    <w:name w:val="ListLabel 367"/>
    <w:qFormat/>
    <w:rsid w:val="009A5761"/>
    <w:rPr>
      <w:rFonts w:cs="OpenSymbol"/>
    </w:rPr>
  </w:style>
  <w:style w:type="character" w:customStyle="1" w:styleId="ListLabel368">
    <w:name w:val="ListLabel 368"/>
    <w:qFormat/>
    <w:rsid w:val="009A5761"/>
    <w:rPr>
      <w:rFonts w:cs="OpenSymbol"/>
    </w:rPr>
  </w:style>
  <w:style w:type="character" w:customStyle="1" w:styleId="ListLabel369">
    <w:name w:val="ListLabel 369"/>
    <w:qFormat/>
    <w:rsid w:val="009A5761"/>
    <w:rPr>
      <w:rFonts w:cs="OpenSymbol"/>
    </w:rPr>
  </w:style>
  <w:style w:type="character" w:customStyle="1" w:styleId="ListLabel370">
    <w:name w:val="ListLabel 370"/>
    <w:qFormat/>
    <w:rsid w:val="009A5761"/>
    <w:rPr>
      <w:rFonts w:ascii="Times New Roman" w:hAnsi="Times New Roman" w:cs="Times New Roman"/>
      <w:caps w:val="0"/>
      <w:smallCaps w:val="0"/>
      <w:color w:val="000000"/>
      <w:sz w:val="28"/>
      <w:szCs w:val="28"/>
    </w:rPr>
  </w:style>
  <w:style w:type="character" w:customStyle="1" w:styleId="ListLabel371">
    <w:name w:val="ListLabel 371"/>
    <w:qFormat/>
    <w:rsid w:val="009A5761"/>
    <w:rPr>
      <w:b w:val="0"/>
      <w:bCs w:val="0"/>
      <w:caps w:val="0"/>
      <w:smallCaps w:val="0"/>
      <w:color w:val="000000"/>
      <w:sz w:val="28"/>
      <w:szCs w:val="28"/>
    </w:rPr>
  </w:style>
  <w:style w:type="character" w:customStyle="1" w:styleId="ListLabel372">
    <w:name w:val="ListLabel 372"/>
    <w:qFormat/>
    <w:rsid w:val="009A5761"/>
    <w:rPr>
      <w:rFonts w:cs="Times New Roman"/>
      <w:caps w:val="0"/>
      <w:smallCaps w:val="0"/>
      <w:color w:val="000000"/>
      <w:sz w:val="28"/>
      <w:szCs w:val="28"/>
      <w:lang w:val="ru-RU"/>
    </w:rPr>
  </w:style>
  <w:style w:type="character" w:customStyle="1" w:styleId="ListLabel373">
    <w:name w:val="ListLabel 373"/>
    <w:qFormat/>
    <w:rsid w:val="009A5761"/>
    <w:rPr>
      <w:rFonts w:ascii="Times New Roman" w:hAnsi="Times New Roman" w:cs="Times New Roman"/>
      <w:color w:val="000000"/>
      <w:sz w:val="28"/>
      <w:szCs w:val="28"/>
    </w:rPr>
  </w:style>
  <w:style w:type="character" w:customStyle="1" w:styleId="ListLabel374">
    <w:name w:val="ListLabel 374"/>
    <w:qFormat/>
    <w:rsid w:val="009A5761"/>
    <w:rPr>
      <w:b w:val="0"/>
      <w:bCs w:val="0"/>
      <w:sz w:val="28"/>
      <w:szCs w:val="28"/>
    </w:rPr>
  </w:style>
  <w:style w:type="character" w:customStyle="1" w:styleId="ListLabel375">
    <w:name w:val="ListLabel 375"/>
    <w:qFormat/>
    <w:rsid w:val="009A5761"/>
    <w:rPr>
      <w:rFonts w:eastAsiaTheme="minorHAnsi" w:cs="Times New Roman"/>
      <w:b w:val="0"/>
      <w:bCs w:val="0"/>
      <w:caps w:val="0"/>
      <w:smallCaps w:val="0"/>
      <w:color w:val="000000"/>
      <w:sz w:val="28"/>
      <w:szCs w:val="28"/>
      <w:lang w:val="ru-RU" w:eastAsia="en-US"/>
    </w:rPr>
  </w:style>
  <w:style w:type="character" w:customStyle="1" w:styleId="ListLabel376">
    <w:name w:val="ListLabel 376"/>
    <w:qFormat/>
    <w:rsid w:val="009A5761"/>
    <w:rPr>
      <w:rFonts w:ascii="Times New Roman" w:hAnsi="Times New Roman" w:cs="Times New Roman"/>
      <w:color w:val="000000"/>
      <w:sz w:val="28"/>
      <w:szCs w:val="28"/>
    </w:rPr>
  </w:style>
  <w:style w:type="character" w:customStyle="1" w:styleId="ListLabel377">
    <w:name w:val="ListLabel 377"/>
    <w:qFormat/>
    <w:rsid w:val="009A5761"/>
    <w:rPr>
      <w:rFonts w:cs="Times New Roman"/>
      <w:b w:val="0"/>
      <w:bCs w:val="0"/>
      <w:sz w:val="28"/>
      <w:szCs w:val="28"/>
    </w:rPr>
  </w:style>
  <w:style w:type="character" w:customStyle="1" w:styleId="ListLabel378">
    <w:name w:val="ListLabel 378"/>
    <w:qFormat/>
    <w:rsid w:val="009A5761"/>
    <w:rPr>
      <w:rFonts w:eastAsiaTheme="minorHAnsi" w:cs="Times New Roman"/>
      <w:b w:val="0"/>
      <w:bCs w:val="0"/>
      <w:color w:val="000000"/>
      <w:sz w:val="28"/>
      <w:szCs w:val="28"/>
      <w:lang w:eastAsia="en-US"/>
    </w:rPr>
  </w:style>
  <w:style w:type="character" w:customStyle="1" w:styleId="ListLabel379">
    <w:name w:val="ListLabel 379"/>
    <w:qFormat/>
    <w:rsid w:val="009A5761"/>
    <w:rPr>
      <w:rFonts w:cs="Times New Roman"/>
      <w:b w:val="0"/>
      <w:bCs w:val="0"/>
      <w:color w:val="000000"/>
      <w:sz w:val="28"/>
      <w:szCs w:val="28"/>
    </w:rPr>
  </w:style>
  <w:style w:type="character" w:customStyle="1" w:styleId="ListLabel380">
    <w:name w:val="ListLabel 380"/>
    <w:qFormat/>
    <w:rsid w:val="009A5761"/>
    <w:rPr>
      <w:rFonts w:ascii="Times New Roman" w:eastAsiaTheme="minorHAnsi" w:hAnsi="Times New Roman" w:cs="Times New Roman"/>
      <w:color w:val="000000"/>
      <w:sz w:val="28"/>
      <w:szCs w:val="28"/>
      <w:lang w:eastAsia="en-US"/>
    </w:rPr>
  </w:style>
  <w:style w:type="character" w:customStyle="1" w:styleId="ListLabel381">
    <w:name w:val="ListLabel 381"/>
    <w:qFormat/>
    <w:rsid w:val="009A5761"/>
    <w:rPr>
      <w:rFonts w:ascii="Times New Roman" w:eastAsiaTheme="minorHAnsi" w:hAnsi="Times New Roman" w:cs="Times New Roman"/>
      <w:b w:val="0"/>
      <w:bCs w:val="0"/>
      <w:color w:val="000000"/>
      <w:sz w:val="28"/>
      <w:szCs w:val="28"/>
      <w:lang w:eastAsia="en-US"/>
    </w:rPr>
  </w:style>
  <w:style w:type="character" w:customStyle="1" w:styleId="ListLabel382">
    <w:name w:val="ListLabel 382"/>
    <w:qFormat/>
    <w:rsid w:val="009A5761"/>
    <w:rPr>
      <w:rFonts w:ascii="Times New Roman" w:hAnsi="Times New Roman" w:cs="Times New Roman"/>
      <w:b w:val="0"/>
      <w:bCs w:val="0"/>
      <w:color w:val="000000"/>
      <w:sz w:val="28"/>
      <w:szCs w:val="28"/>
    </w:rPr>
  </w:style>
  <w:style w:type="character" w:customStyle="1" w:styleId="ListLabel383">
    <w:name w:val="ListLabel 383"/>
    <w:qFormat/>
    <w:rsid w:val="009A5761"/>
    <w:rPr>
      <w:rFonts w:cs="Times New Roman"/>
      <w:b w:val="0"/>
      <w:bCs w:val="0"/>
      <w:color w:val="000000"/>
      <w:sz w:val="28"/>
      <w:szCs w:val="28"/>
    </w:rPr>
  </w:style>
  <w:style w:type="character" w:customStyle="1" w:styleId="ListLabel384">
    <w:name w:val="ListLabel 384"/>
    <w:qFormat/>
    <w:rsid w:val="009A5761"/>
    <w:rPr>
      <w:rFonts w:cs="Times New Roman"/>
      <w:color w:val="000000"/>
      <w:sz w:val="28"/>
      <w:szCs w:val="28"/>
    </w:rPr>
  </w:style>
  <w:style w:type="character" w:customStyle="1" w:styleId="ListLabel385">
    <w:name w:val="ListLabel 385"/>
    <w:qFormat/>
    <w:rsid w:val="009A5761"/>
    <w:rPr>
      <w:rFonts w:cs="Times New Roman"/>
      <w:color w:val="000000"/>
      <w:sz w:val="28"/>
      <w:szCs w:val="28"/>
    </w:rPr>
  </w:style>
  <w:style w:type="character" w:customStyle="1" w:styleId="ListLabel386">
    <w:name w:val="ListLabel 386"/>
    <w:qFormat/>
    <w:rsid w:val="009A5761"/>
    <w:rPr>
      <w:rFonts w:ascii="Times New Roman" w:eastAsia="SimSun" w:hAnsi="Times New Roman" w:cs="Times New Roman"/>
      <w:color w:val="000000"/>
      <w:sz w:val="28"/>
      <w:szCs w:val="28"/>
      <w:lang w:eastAsia="zh-CN"/>
    </w:rPr>
  </w:style>
  <w:style w:type="character" w:customStyle="1" w:styleId="ListLabel387">
    <w:name w:val="ListLabel 387"/>
    <w:qFormat/>
    <w:rsid w:val="009A5761"/>
    <w:rPr>
      <w:rFonts w:ascii="Times New Roman" w:hAnsi="Times New Roman"/>
      <w:bCs/>
      <w:color w:val="000000"/>
      <w:sz w:val="28"/>
      <w:szCs w:val="28"/>
    </w:rPr>
  </w:style>
  <w:style w:type="character" w:customStyle="1" w:styleId="ListLabel388">
    <w:name w:val="ListLabel 388"/>
    <w:qFormat/>
    <w:rsid w:val="009A5761"/>
    <w:rPr>
      <w:rFonts w:ascii="Times New Roman" w:hAnsi="Times New Roman"/>
      <w:bCs/>
      <w:color w:val="000000"/>
      <w:sz w:val="28"/>
      <w:szCs w:val="28"/>
    </w:rPr>
  </w:style>
  <w:style w:type="character" w:customStyle="1" w:styleId="ListLabel389">
    <w:name w:val="ListLabel 389"/>
    <w:qFormat/>
    <w:rsid w:val="009A5761"/>
    <w:rPr>
      <w:bCs/>
      <w:color w:val="000000"/>
      <w:sz w:val="28"/>
      <w:szCs w:val="28"/>
    </w:rPr>
  </w:style>
  <w:style w:type="character" w:customStyle="1" w:styleId="ListLabel390">
    <w:name w:val="ListLabel 390"/>
    <w:qFormat/>
    <w:rsid w:val="009A5761"/>
    <w:rPr>
      <w:rFonts w:cs="Times New Roman"/>
    </w:rPr>
  </w:style>
  <w:style w:type="character" w:customStyle="1" w:styleId="ListLabel391">
    <w:name w:val="ListLabel 391"/>
    <w:qFormat/>
    <w:rsid w:val="009A5761"/>
    <w:rPr>
      <w:rFonts w:cs="Times New Roman"/>
    </w:rPr>
  </w:style>
  <w:style w:type="character" w:customStyle="1" w:styleId="ListLabel392">
    <w:name w:val="ListLabel 392"/>
    <w:qFormat/>
    <w:rsid w:val="009A5761"/>
    <w:rPr>
      <w:rFonts w:cs="Times New Roman"/>
    </w:rPr>
  </w:style>
  <w:style w:type="character" w:customStyle="1" w:styleId="ListLabel393">
    <w:name w:val="ListLabel 393"/>
    <w:qFormat/>
    <w:rsid w:val="009A5761"/>
    <w:rPr>
      <w:rFonts w:cs="Times New Roman"/>
    </w:rPr>
  </w:style>
  <w:style w:type="character" w:customStyle="1" w:styleId="ListLabel394">
    <w:name w:val="ListLabel 394"/>
    <w:qFormat/>
    <w:rsid w:val="009A5761"/>
    <w:rPr>
      <w:rFonts w:cs="Times New Roman"/>
    </w:rPr>
  </w:style>
  <w:style w:type="character" w:customStyle="1" w:styleId="ListLabel395">
    <w:name w:val="ListLabel 395"/>
    <w:qFormat/>
    <w:rsid w:val="009A5761"/>
    <w:rPr>
      <w:rFonts w:cs="Times New Roman"/>
    </w:rPr>
  </w:style>
  <w:style w:type="character" w:customStyle="1" w:styleId="ListLabel396">
    <w:name w:val="ListLabel 396"/>
    <w:qFormat/>
    <w:rsid w:val="009A5761"/>
    <w:rPr>
      <w:rFonts w:cs="Times New Roman"/>
    </w:rPr>
  </w:style>
  <w:style w:type="character" w:customStyle="1" w:styleId="ListLabel397">
    <w:name w:val="ListLabel 397"/>
    <w:qFormat/>
    <w:rsid w:val="009A5761"/>
    <w:rPr>
      <w:rFonts w:cs="Times New Roman"/>
    </w:rPr>
  </w:style>
  <w:style w:type="character" w:customStyle="1" w:styleId="ListLabel398">
    <w:name w:val="ListLabel 398"/>
    <w:qFormat/>
    <w:rsid w:val="009A5761"/>
    <w:rPr>
      <w:rFonts w:cs="Times New Roman"/>
    </w:rPr>
  </w:style>
  <w:style w:type="character" w:customStyle="1" w:styleId="ListLabel399">
    <w:name w:val="ListLabel 399"/>
    <w:qFormat/>
    <w:rsid w:val="009A5761"/>
    <w:rPr>
      <w:rFonts w:cs="OpenSymbol"/>
    </w:rPr>
  </w:style>
  <w:style w:type="character" w:customStyle="1" w:styleId="ListLabel400">
    <w:name w:val="ListLabel 400"/>
    <w:qFormat/>
    <w:rsid w:val="009A5761"/>
    <w:rPr>
      <w:rFonts w:cs="OpenSymbol"/>
    </w:rPr>
  </w:style>
  <w:style w:type="character" w:customStyle="1" w:styleId="ListLabel401">
    <w:name w:val="ListLabel 401"/>
    <w:qFormat/>
    <w:rsid w:val="009A5761"/>
    <w:rPr>
      <w:rFonts w:cs="OpenSymbol"/>
    </w:rPr>
  </w:style>
  <w:style w:type="character" w:customStyle="1" w:styleId="ListLabel402">
    <w:name w:val="ListLabel 402"/>
    <w:qFormat/>
    <w:rsid w:val="009A5761"/>
    <w:rPr>
      <w:rFonts w:cs="OpenSymbol"/>
    </w:rPr>
  </w:style>
  <w:style w:type="character" w:customStyle="1" w:styleId="ListLabel403">
    <w:name w:val="ListLabel 403"/>
    <w:qFormat/>
    <w:rsid w:val="009A5761"/>
    <w:rPr>
      <w:rFonts w:cs="OpenSymbol"/>
    </w:rPr>
  </w:style>
  <w:style w:type="character" w:customStyle="1" w:styleId="ListLabel404">
    <w:name w:val="ListLabel 404"/>
    <w:qFormat/>
    <w:rsid w:val="009A5761"/>
    <w:rPr>
      <w:rFonts w:cs="OpenSymbol"/>
    </w:rPr>
  </w:style>
  <w:style w:type="character" w:customStyle="1" w:styleId="ListLabel405">
    <w:name w:val="ListLabel 405"/>
    <w:qFormat/>
    <w:rsid w:val="009A5761"/>
    <w:rPr>
      <w:rFonts w:cs="OpenSymbol"/>
    </w:rPr>
  </w:style>
  <w:style w:type="character" w:customStyle="1" w:styleId="ListLabel406">
    <w:name w:val="ListLabel 406"/>
    <w:qFormat/>
    <w:rsid w:val="009A5761"/>
    <w:rPr>
      <w:rFonts w:cs="OpenSymbol"/>
    </w:rPr>
  </w:style>
  <w:style w:type="character" w:customStyle="1" w:styleId="ListLabel407">
    <w:name w:val="ListLabel 407"/>
    <w:qFormat/>
    <w:rsid w:val="009A5761"/>
    <w:rPr>
      <w:rFonts w:cs="OpenSymbol"/>
    </w:rPr>
  </w:style>
  <w:style w:type="character" w:customStyle="1" w:styleId="ListLabel408">
    <w:name w:val="ListLabel 408"/>
    <w:qFormat/>
    <w:rsid w:val="009A5761"/>
    <w:rPr>
      <w:rFonts w:cs="OpenSymbol"/>
      <w:sz w:val="28"/>
    </w:rPr>
  </w:style>
  <w:style w:type="character" w:customStyle="1" w:styleId="ListLabel409">
    <w:name w:val="ListLabel 409"/>
    <w:qFormat/>
    <w:rsid w:val="009A5761"/>
    <w:rPr>
      <w:rFonts w:cs="OpenSymbol"/>
    </w:rPr>
  </w:style>
  <w:style w:type="character" w:customStyle="1" w:styleId="ListLabel410">
    <w:name w:val="ListLabel 410"/>
    <w:qFormat/>
    <w:rsid w:val="009A5761"/>
    <w:rPr>
      <w:rFonts w:cs="OpenSymbol"/>
    </w:rPr>
  </w:style>
  <w:style w:type="character" w:customStyle="1" w:styleId="ListLabel411">
    <w:name w:val="ListLabel 411"/>
    <w:qFormat/>
    <w:rsid w:val="009A5761"/>
    <w:rPr>
      <w:rFonts w:cs="OpenSymbol"/>
    </w:rPr>
  </w:style>
  <w:style w:type="character" w:customStyle="1" w:styleId="ListLabel412">
    <w:name w:val="ListLabel 412"/>
    <w:qFormat/>
    <w:rsid w:val="009A5761"/>
    <w:rPr>
      <w:rFonts w:cs="OpenSymbol"/>
    </w:rPr>
  </w:style>
  <w:style w:type="character" w:customStyle="1" w:styleId="ListLabel413">
    <w:name w:val="ListLabel 413"/>
    <w:qFormat/>
    <w:rsid w:val="009A5761"/>
    <w:rPr>
      <w:rFonts w:cs="OpenSymbol"/>
    </w:rPr>
  </w:style>
  <w:style w:type="character" w:customStyle="1" w:styleId="ListLabel414">
    <w:name w:val="ListLabel 414"/>
    <w:qFormat/>
    <w:rsid w:val="009A5761"/>
    <w:rPr>
      <w:rFonts w:cs="OpenSymbol"/>
    </w:rPr>
  </w:style>
  <w:style w:type="character" w:customStyle="1" w:styleId="ListLabel415">
    <w:name w:val="ListLabel 415"/>
    <w:qFormat/>
    <w:rsid w:val="009A5761"/>
    <w:rPr>
      <w:rFonts w:cs="OpenSymbol"/>
    </w:rPr>
  </w:style>
  <w:style w:type="character" w:customStyle="1" w:styleId="ListLabel416">
    <w:name w:val="ListLabel 416"/>
    <w:qFormat/>
    <w:rsid w:val="009A5761"/>
    <w:rPr>
      <w:rFonts w:cs="OpenSymbol"/>
    </w:rPr>
  </w:style>
  <w:style w:type="character" w:customStyle="1" w:styleId="ListLabel417">
    <w:name w:val="ListLabel 417"/>
    <w:qFormat/>
    <w:rsid w:val="009A5761"/>
    <w:rPr>
      <w:rFonts w:cs="OpenSymbol"/>
    </w:rPr>
  </w:style>
  <w:style w:type="character" w:customStyle="1" w:styleId="ListLabel418">
    <w:name w:val="ListLabel 418"/>
    <w:qFormat/>
    <w:rsid w:val="009A5761"/>
    <w:rPr>
      <w:rFonts w:cs="OpenSymbol"/>
    </w:rPr>
  </w:style>
  <w:style w:type="character" w:customStyle="1" w:styleId="ListLabel419">
    <w:name w:val="ListLabel 419"/>
    <w:qFormat/>
    <w:rsid w:val="009A5761"/>
    <w:rPr>
      <w:rFonts w:cs="OpenSymbol"/>
    </w:rPr>
  </w:style>
  <w:style w:type="character" w:customStyle="1" w:styleId="ListLabel420">
    <w:name w:val="ListLabel 420"/>
    <w:qFormat/>
    <w:rsid w:val="009A5761"/>
    <w:rPr>
      <w:rFonts w:cs="OpenSymbol"/>
    </w:rPr>
  </w:style>
  <w:style w:type="character" w:customStyle="1" w:styleId="ListLabel421">
    <w:name w:val="ListLabel 421"/>
    <w:qFormat/>
    <w:rsid w:val="009A5761"/>
    <w:rPr>
      <w:rFonts w:cs="OpenSymbol"/>
    </w:rPr>
  </w:style>
  <w:style w:type="character" w:customStyle="1" w:styleId="ListLabel422">
    <w:name w:val="ListLabel 422"/>
    <w:qFormat/>
    <w:rsid w:val="009A5761"/>
    <w:rPr>
      <w:rFonts w:cs="OpenSymbol"/>
    </w:rPr>
  </w:style>
  <w:style w:type="character" w:customStyle="1" w:styleId="ListLabel423">
    <w:name w:val="ListLabel 423"/>
    <w:qFormat/>
    <w:rsid w:val="009A5761"/>
    <w:rPr>
      <w:rFonts w:cs="OpenSymbol"/>
    </w:rPr>
  </w:style>
  <w:style w:type="character" w:customStyle="1" w:styleId="ListLabel424">
    <w:name w:val="ListLabel 424"/>
    <w:qFormat/>
    <w:rsid w:val="009A5761"/>
    <w:rPr>
      <w:rFonts w:cs="OpenSymbol"/>
    </w:rPr>
  </w:style>
  <w:style w:type="character" w:customStyle="1" w:styleId="ListLabel425">
    <w:name w:val="ListLabel 425"/>
    <w:qFormat/>
    <w:rsid w:val="009A5761"/>
    <w:rPr>
      <w:rFonts w:cs="OpenSymbol"/>
    </w:rPr>
  </w:style>
  <w:style w:type="character" w:customStyle="1" w:styleId="ListLabel426">
    <w:name w:val="ListLabel 426"/>
    <w:qFormat/>
    <w:rsid w:val="009A5761"/>
    <w:rPr>
      <w:rFonts w:cs="OpenSymbol"/>
    </w:rPr>
  </w:style>
  <w:style w:type="character" w:customStyle="1" w:styleId="ListLabel427">
    <w:name w:val="ListLabel 427"/>
    <w:qFormat/>
    <w:rsid w:val="009A5761"/>
    <w:rPr>
      <w:rFonts w:cs="OpenSymbol"/>
    </w:rPr>
  </w:style>
  <w:style w:type="character" w:customStyle="1" w:styleId="ListLabel428">
    <w:name w:val="ListLabel 428"/>
    <w:qFormat/>
    <w:rsid w:val="009A5761"/>
    <w:rPr>
      <w:rFonts w:cs="OpenSymbol"/>
    </w:rPr>
  </w:style>
  <w:style w:type="character" w:customStyle="1" w:styleId="ListLabel429">
    <w:name w:val="ListLabel 429"/>
    <w:qFormat/>
    <w:rsid w:val="009A5761"/>
    <w:rPr>
      <w:rFonts w:cs="OpenSymbol"/>
    </w:rPr>
  </w:style>
  <w:style w:type="character" w:customStyle="1" w:styleId="ListLabel430">
    <w:name w:val="ListLabel 430"/>
    <w:qFormat/>
    <w:rsid w:val="009A5761"/>
    <w:rPr>
      <w:rFonts w:cs="OpenSymbol"/>
    </w:rPr>
  </w:style>
  <w:style w:type="character" w:customStyle="1" w:styleId="ListLabel431">
    <w:name w:val="ListLabel 431"/>
    <w:qFormat/>
    <w:rsid w:val="009A5761"/>
    <w:rPr>
      <w:rFonts w:cs="OpenSymbol"/>
    </w:rPr>
  </w:style>
  <w:style w:type="character" w:customStyle="1" w:styleId="ListLabel432">
    <w:name w:val="ListLabel 432"/>
    <w:qFormat/>
    <w:rsid w:val="009A5761"/>
    <w:rPr>
      <w:rFonts w:cs="OpenSymbol"/>
    </w:rPr>
  </w:style>
  <w:style w:type="character" w:customStyle="1" w:styleId="ListLabel433">
    <w:name w:val="ListLabel 433"/>
    <w:qFormat/>
    <w:rsid w:val="009A5761"/>
    <w:rPr>
      <w:rFonts w:cs="OpenSymbol"/>
    </w:rPr>
  </w:style>
  <w:style w:type="character" w:customStyle="1" w:styleId="ListLabel434">
    <w:name w:val="ListLabel 434"/>
    <w:qFormat/>
    <w:rsid w:val="009A5761"/>
    <w:rPr>
      <w:rFonts w:cs="OpenSymbol"/>
    </w:rPr>
  </w:style>
  <w:style w:type="character" w:customStyle="1" w:styleId="ListLabel435">
    <w:name w:val="ListLabel 435"/>
    <w:qFormat/>
    <w:rsid w:val="009A5761"/>
    <w:rPr>
      <w:rFonts w:cs="OpenSymbol"/>
    </w:rPr>
  </w:style>
  <w:style w:type="character" w:customStyle="1" w:styleId="ListLabel436">
    <w:name w:val="ListLabel 436"/>
    <w:qFormat/>
    <w:rsid w:val="009A5761"/>
    <w:rPr>
      <w:rFonts w:cs="OpenSymbol"/>
    </w:rPr>
  </w:style>
  <w:style w:type="character" w:customStyle="1" w:styleId="ListLabel437">
    <w:name w:val="ListLabel 437"/>
    <w:qFormat/>
    <w:rsid w:val="009A5761"/>
    <w:rPr>
      <w:rFonts w:cs="OpenSymbol"/>
    </w:rPr>
  </w:style>
  <w:style w:type="character" w:customStyle="1" w:styleId="ListLabel438">
    <w:name w:val="ListLabel 438"/>
    <w:qFormat/>
    <w:rsid w:val="009A5761"/>
    <w:rPr>
      <w:rFonts w:cs="OpenSymbol"/>
    </w:rPr>
  </w:style>
  <w:style w:type="character" w:customStyle="1" w:styleId="ListLabel439">
    <w:name w:val="ListLabel 439"/>
    <w:qFormat/>
    <w:rsid w:val="009A5761"/>
    <w:rPr>
      <w:rFonts w:cs="OpenSymbol"/>
    </w:rPr>
  </w:style>
  <w:style w:type="character" w:customStyle="1" w:styleId="ListLabel440">
    <w:name w:val="ListLabel 440"/>
    <w:qFormat/>
    <w:rsid w:val="009A5761"/>
    <w:rPr>
      <w:rFonts w:cs="OpenSymbol"/>
    </w:rPr>
  </w:style>
  <w:style w:type="character" w:customStyle="1" w:styleId="ListLabel441">
    <w:name w:val="ListLabel 441"/>
    <w:qFormat/>
    <w:rsid w:val="009A5761"/>
    <w:rPr>
      <w:rFonts w:cs="OpenSymbol"/>
    </w:rPr>
  </w:style>
  <w:style w:type="character" w:customStyle="1" w:styleId="ListLabel442">
    <w:name w:val="ListLabel 442"/>
    <w:qFormat/>
    <w:rsid w:val="009A5761"/>
    <w:rPr>
      <w:rFonts w:cs="OpenSymbol"/>
    </w:rPr>
  </w:style>
  <w:style w:type="character" w:customStyle="1" w:styleId="ListLabel443">
    <w:name w:val="ListLabel 443"/>
    <w:qFormat/>
    <w:rsid w:val="009A5761"/>
    <w:rPr>
      <w:rFonts w:cs="OpenSymbol"/>
    </w:rPr>
  </w:style>
  <w:style w:type="character" w:customStyle="1" w:styleId="ListLabel444">
    <w:name w:val="ListLabel 444"/>
    <w:qFormat/>
    <w:rsid w:val="009A5761"/>
    <w:rPr>
      <w:rFonts w:cs="OpenSymbol"/>
    </w:rPr>
  </w:style>
  <w:style w:type="character" w:customStyle="1" w:styleId="ListLabel445">
    <w:name w:val="ListLabel 445"/>
    <w:qFormat/>
    <w:rsid w:val="009A5761"/>
    <w:rPr>
      <w:rFonts w:cs="OpenSymbol"/>
    </w:rPr>
  </w:style>
  <w:style w:type="character" w:customStyle="1" w:styleId="ListLabel446">
    <w:name w:val="ListLabel 446"/>
    <w:qFormat/>
    <w:rsid w:val="009A5761"/>
    <w:rPr>
      <w:rFonts w:cs="OpenSymbol"/>
    </w:rPr>
  </w:style>
  <w:style w:type="character" w:customStyle="1" w:styleId="ListLabel447">
    <w:name w:val="ListLabel 447"/>
    <w:qFormat/>
    <w:rsid w:val="009A5761"/>
    <w:rPr>
      <w:rFonts w:cs="OpenSymbol"/>
    </w:rPr>
  </w:style>
  <w:style w:type="character" w:customStyle="1" w:styleId="ListLabel448">
    <w:name w:val="ListLabel 448"/>
    <w:qFormat/>
    <w:rsid w:val="009A5761"/>
    <w:rPr>
      <w:rFonts w:cs="OpenSymbol"/>
    </w:rPr>
  </w:style>
  <w:style w:type="character" w:customStyle="1" w:styleId="ListLabel449">
    <w:name w:val="ListLabel 449"/>
    <w:qFormat/>
    <w:rsid w:val="009A5761"/>
    <w:rPr>
      <w:rFonts w:cs="OpenSymbol"/>
    </w:rPr>
  </w:style>
  <w:style w:type="character" w:customStyle="1" w:styleId="ListLabel450">
    <w:name w:val="ListLabel 450"/>
    <w:qFormat/>
    <w:rsid w:val="009A5761"/>
    <w:rPr>
      <w:rFonts w:cs="OpenSymbol"/>
    </w:rPr>
  </w:style>
  <w:style w:type="character" w:customStyle="1" w:styleId="ListLabel451">
    <w:name w:val="ListLabel 451"/>
    <w:qFormat/>
    <w:rsid w:val="009A5761"/>
    <w:rPr>
      <w:rFonts w:cs="OpenSymbol"/>
    </w:rPr>
  </w:style>
  <w:style w:type="character" w:customStyle="1" w:styleId="ListLabel452">
    <w:name w:val="ListLabel 452"/>
    <w:qFormat/>
    <w:rsid w:val="009A5761"/>
    <w:rPr>
      <w:rFonts w:cs="OpenSymbol"/>
    </w:rPr>
  </w:style>
  <w:style w:type="character" w:customStyle="1" w:styleId="ListLabel453">
    <w:name w:val="ListLabel 453"/>
    <w:qFormat/>
    <w:rsid w:val="009A5761"/>
    <w:rPr>
      <w:rFonts w:cs="OpenSymbol"/>
      <w:sz w:val="28"/>
    </w:rPr>
  </w:style>
  <w:style w:type="character" w:customStyle="1" w:styleId="ListLabel454">
    <w:name w:val="ListLabel 454"/>
    <w:qFormat/>
    <w:rsid w:val="009A5761"/>
    <w:rPr>
      <w:rFonts w:cs="OpenSymbol"/>
    </w:rPr>
  </w:style>
  <w:style w:type="character" w:customStyle="1" w:styleId="ListLabel455">
    <w:name w:val="ListLabel 455"/>
    <w:qFormat/>
    <w:rsid w:val="009A5761"/>
    <w:rPr>
      <w:rFonts w:cs="OpenSymbol"/>
    </w:rPr>
  </w:style>
  <w:style w:type="character" w:customStyle="1" w:styleId="ListLabel456">
    <w:name w:val="ListLabel 456"/>
    <w:qFormat/>
    <w:rsid w:val="009A5761"/>
    <w:rPr>
      <w:rFonts w:cs="OpenSymbol"/>
    </w:rPr>
  </w:style>
  <w:style w:type="character" w:customStyle="1" w:styleId="ListLabel457">
    <w:name w:val="ListLabel 457"/>
    <w:qFormat/>
    <w:rsid w:val="009A5761"/>
    <w:rPr>
      <w:rFonts w:cs="OpenSymbol"/>
    </w:rPr>
  </w:style>
  <w:style w:type="character" w:customStyle="1" w:styleId="ListLabel458">
    <w:name w:val="ListLabel 458"/>
    <w:qFormat/>
    <w:rsid w:val="009A5761"/>
    <w:rPr>
      <w:rFonts w:cs="OpenSymbol"/>
    </w:rPr>
  </w:style>
  <w:style w:type="character" w:customStyle="1" w:styleId="ListLabel459">
    <w:name w:val="ListLabel 459"/>
    <w:qFormat/>
    <w:rsid w:val="009A5761"/>
    <w:rPr>
      <w:rFonts w:cs="OpenSymbol"/>
    </w:rPr>
  </w:style>
  <w:style w:type="character" w:customStyle="1" w:styleId="ListLabel460">
    <w:name w:val="ListLabel 460"/>
    <w:qFormat/>
    <w:rsid w:val="009A5761"/>
    <w:rPr>
      <w:rFonts w:cs="OpenSymbol"/>
    </w:rPr>
  </w:style>
  <w:style w:type="character" w:customStyle="1" w:styleId="ListLabel461">
    <w:name w:val="ListLabel 461"/>
    <w:qFormat/>
    <w:rsid w:val="009A5761"/>
    <w:rPr>
      <w:rFonts w:cs="OpenSymbol"/>
    </w:rPr>
  </w:style>
  <w:style w:type="character" w:customStyle="1" w:styleId="ListLabel462">
    <w:name w:val="ListLabel 462"/>
    <w:qFormat/>
    <w:rsid w:val="009A5761"/>
    <w:rPr>
      <w:rFonts w:cs="OpenSymbol"/>
    </w:rPr>
  </w:style>
  <w:style w:type="character" w:customStyle="1" w:styleId="ListLabel463">
    <w:name w:val="ListLabel 463"/>
    <w:qFormat/>
    <w:rsid w:val="009A5761"/>
    <w:rPr>
      <w:rFonts w:cs="OpenSymbol"/>
    </w:rPr>
  </w:style>
  <w:style w:type="character" w:customStyle="1" w:styleId="ListLabel464">
    <w:name w:val="ListLabel 464"/>
    <w:qFormat/>
    <w:rsid w:val="009A5761"/>
    <w:rPr>
      <w:rFonts w:cs="OpenSymbol"/>
    </w:rPr>
  </w:style>
  <w:style w:type="character" w:customStyle="1" w:styleId="ListLabel465">
    <w:name w:val="ListLabel 465"/>
    <w:qFormat/>
    <w:rsid w:val="009A5761"/>
    <w:rPr>
      <w:rFonts w:cs="OpenSymbol"/>
    </w:rPr>
  </w:style>
  <w:style w:type="character" w:customStyle="1" w:styleId="ListLabel466">
    <w:name w:val="ListLabel 466"/>
    <w:qFormat/>
    <w:rsid w:val="009A5761"/>
    <w:rPr>
      <w:rFonts w:cs="OpenSymbol"/>
    </w:rPr>
  </w:style>
  <w:style w:type="character" w:customStyle="1" w:styleId="ListLabel467">
    <w:name w:val="ListLabel 467"/>
    <w:qFormat/>
    <w:rsid w:val="009A5761"/>
    <w:rPr>
      <w:rFonts w:cs="OpenSymbol"/>
    </w:rPr>
  </w:style>
  <w:style w:type="character" w:customStyle="1" w:styleId="ListLabel468">
    <w:name w:val="ListLabel 468"/>
    <w:qFormat/>
    <w:rsid w:val="009A5761"/>
    <w:rPr>
      <w:rFonts w:cs="OpenSymbol"/>
    </w:rPr>
  </w:style>
  <w:style w:type="character" w:customStyle="1" w:styleId="ListLabel469">
    <w:name w:val="ListLabel 469"/>
    <w:qFormat/>
    <w:rsid w:val="009A5761"/>
    <w:rPr>
      <w:rFonts w:cs="OpenSymbol"/>
    </w:rPr>
  </w:style>
  <w:style w:type="character" w:customStyle="1" w:styleId="ListLabel470">
    <w:name w:val="ListLabel 470"/>
    <w:qFormat/>
    <w:rsid w:val="009A5761"/>
    <w:rPr>
      <w:rFonts w:cs="OpenSymbol"/>
    </w:rPr>
  </w:style>
  <w:style w:type="character" w:customStyle="1" w:styleId="ListLabel471">
    <w:name w:val="ListLabel 471"/>
    <w:qFormat/>
    <w:rsid w:val="009A5761"/>
    <w:rPr>
      <w:rFonts w:cs="OpenSymbol"/>
    </w:rPr>
  </w:style>
  <w:style w:type="character" w:customStyle="1" w:styleId="ListLabel472">
    <w:name w:val="ListLabel 472"/>
    <w:qFormat/>
    <w:rsid w:val="009A5761"/>
    <w:rPr>
      <w:rFonts w:cs="OpenSymbol"/>
    </w:rPr>
  </w:style>
  <w:style w:type="character" w:customStyle="1" w:styleId="ListLabel473">
    <w:name w:val="ListLabel 473"/>
    <w:qFormat/>
    <w:rsid w:val="009A5761"/>
    <w:rPr>
      <w:rFonts w:cs="OpenSymbol"/>
    </w:rPr>
  </w:style>
  <w:style w:type="character" w:customStyle="1" w:styleId="ListLabel474">
    <w:name w:val="ListLabel 474"/>
    <w:qFormat/>
    <w:rsid w:val="009A5761"/>
    <w:rPr>
      <w:rFonts w:cs="OpenSymbol"/>
    </w:rPr>
  </w:style>
  <w:style w:type="character" w:customStyle="1" w:styleId="ListLabel475">
    <w:name w:val="ListLabel 475"/>
    <w:qFormat/>
    <w:rsid w:val="009A5761"/>
    <w:rPr>
      <w:rFonts w:cs="OpenSymbol"/>
    </w:rPr>
  </w:style>
  <w:style w:type="character" w:customStyle="1" w:styleId="ListLabel476">
    <w:name w:val="ListLabel 476"/>
    <w:qFormat/>
    <w:rsid w:val="009A5761"/>
    <w:rPr>
      <w:rFonts w:cs="OpenSymbol"/>
    </w:rPr>
  </w:style>
  <w:style w:type="character" w:customStyle="1" w:styleId="ListLabel477">
    <w:name w:val="ListLabel 477"/>
    <w:qFormat/>
    <w:rsid w:val="009A5761"/>
    <w:rPr>
      <w:rFonts w:cs="OpenSymbol"/>
    </w:rPr>
  </w:style>
  <w:style w:type="character" w:customStyle="1" w:styleId="ListLabel478">
    <w:name w:val="ListLabel 478"/>
    <w:qFormat/>
    <w:rsid w:val="009A5761"/>
    <w:rPr>
      <w:rFonts w:cs="OpenSymbol"/>
    </w:rPr>
  </w:style>
  <w:style w:type="character" w:customStyle="1" w:styleId="ListLabel479">
    <w:name w:val="ListLabel 479"/>
    <w:qFormat/>
    <w:rsid w:val="009A5761"/>
    <w:rPr>
      <w:rFonts w:cs="OpenSymbol"/>
    </w:rPr>
  </w:style>
  <w:style w:type="character" w:customStyle="1" w:styleId="ListLabel480">
    <w:name w:val="ListLabel 480"/>
    <w:qFormat/>
    <w:rsid w:val="009A5761"/>
    <w:rPr>
      <w:rFonts w:cs="OpenSymbol"/>
      <w:sz w:val="28"/>
    </w:rPr>
  </w:style>
  <w:style w:type="character" w:customStyle="1" w:styleId="ListLabel481">
    <w:name w:val="ListLabel 481"/>
    <w:qFormat/>
    <w:rsid w:val="009A5761"/>
    <w:rPr>
      <w:rFonts w:cs="OpenSymbol"/>
    </w:rPr>
  </w:style>
  <w:style w:type="character" w:customStyle="1" w:styleId="ListLabel482">
    <w:name w:val="ListLabel 482"/>
    <w:qFormat/>
    <w:rsid w:val="009A5761"/>
    <w:rPr>
      <w:rFonts w:cs="OpenSymbol"/>
    </w:rPr>
  </w:style>
  <w:style w:type="character" w:customStyle="1" w:styleId="ListLabel483">
    <w:name w:val="ListLabel 483"/>
    <w:qFormat/>
    <w:rsid w:val="009A5761"/>
    <w:rPr>
      <w:rFonts w:cs="OpenSymbol"/>
    </w:rPr>
  </w:style>
  <w:style w:type="character" w:customStyle="1" w:styleId="ListLabel484">
    <w:name w:val="ListLabel 484"/>
    <w:qFormat/>
    <w:rsid w:val="009A5761"/>
    <w:rPr>
      <w:rFonts w:cs="OpenSymbol"/>
    </w:rPr>
  </w:style>
  <w:style w:type="character" w:customStyle="1" w:styleId="ListLabel485">
    <w:name w:val="ListLabel 485"/>
    <w:qFormat/>
    <w:rsid w:val="009A5761"/>
    <w:rPr>
      <w:rFonts w:cs="OpenSymbol"/>
    </w:rPr>
  </w:style>
  <w:style w:type="character" w:customStyle="1" w:styleId="ListLabel486">
    <w:name w:val="ListLabel 486"/>
    <w:qFormat/>
    <w:rsid w:val="009A5761"/>
    <w:rPr>
      <w:rFonts w:cs="OpenSymbol"/>
    </w:rPr>
  </w:style>
  <w:style w:type="character" w:customStyle="1" w:styleId="ListLabel487">
    <w:name w:val="ListLabel 487"/>
    <w:qFormat/>
    <w:rsid w:val="009A5761"/>
    <w:rPr>
      <w:rFonts w:cs="OpenSymbol"/>
    </w:rPr>
  </w:style>
  <w:style w:type="character" w:customStyle="1" w:styleId="ListLabel488">
    <w:name w:val="ListLabel 488"/>
    <w:qFormat/>
    <w:rsid w:val="009A5761"/>
    <w:rPr>
      <w:rFonts w:cs="OpenSymbol"/>
    </w:rPr>
  </w:style>
  <w:style w:type="character" w:customStyle="1" w:styleId="ListLabel489">
    <w:name w:val="ListLabel 489"/>
    <w:qFormat/>
    <w:rsid w:val="009A5761"/>
    <w:rPr>
      <w:rFonts w:cs="OpenSymbol"/>
    </w:rPr>
  </w:style>
  <w:style w:type="character" w:customStyle="1" w:styleId="ListLabel490">
    <w:name w:val="ListLabel 490"/>
    <w:qFormat/>
    <w:rsid w:val="009A5761"/>
    <w:rPr>
      <w:rFonts w:cs="OpenSymbol"/>
    </w:rPr>
  </w:style>
  <w:style w:type="character" w:customStyle="1" w:styleId="ListLabel491">
    <w:name w:val="ListLabel 491"/>
    <w:qFormat/>
    <w:rsid w:val="009A5761"/>
    <w:rPr>
      <w:rFonts w:cs="OpenSymbol"/>
    </w:rPr>
  </w:style>
  <w:style w:type="character" w:customStyle="1" w:styleId="ListLabel492">
    <w:name w:val="ListLabel 492"/>
    <w:qFormat/>
    <w:rsid w:val="009A5761"/>
    <w:rPr>
      <w:rFonts w:cs="OpenSymbol"/>
    </w:rPr>
  </w:style>
  <w:style w:type="character" w:customStyle="1" w:styleId="ListLabel493">
    <w:name w:val="ListLabel 493"/>
    <w:qFormat/>
    <w:rsid w:val="009A5761"/>
    <w:rPr>
      <w:rFonts w:cs="OpenSymbol"/>
    </w:rPr>
  </w:style>
  <w:style w:type="character" w:customStyle="1" w:styleId="ListLabel494">
    <w:name w:val="ListLabel 494"/>
    <w:qFormat/>
    <w:rsid w:val="009A5761"/>
    <w:rPr>
      <w:rFonts w:cs="OpenSymbol"/>
    </w:rPr>
  </w:style>
  <w:style w:type="character" w:customStyle="1" w:styleId="ListLabel495">
    <w:name w:val="ListLabel 495"/>
    <w:qFormat/>
    <w:rsid w:val="009A5761"/>
    <w:rPr>
      <w:rFonts w:cs="OpenSymbol"/>
    </w:rPr>
  </w:style>
  <w:style w:type="character" w:customStyle="1" w:styleId="ListLabel496">
    <w:name w:val="ListLabel 496"/>
    <w:qFormat/>
    <w:rsid w:val="009A5761"/>
    <w:rPr>
      <w:rFonts w:cs="OpenSymbol"/>
    </w:rPr>
  </w:style>
  <w:style w:type="character" w:customStyle="1" w:styleId="ListLabel497">
    <w:name w:val="ListLabel 497"/>
    <w:qFormat/>
    <w:rsid w:val="009A5761"/>
    <w:rPr>
      <w:rFonts w:cs="OpenSymbol"/>
    </w:rPr>
  </w:style>
  <w:style w:type="character" w:customStyle="1" w:styleId="ListLabel498">
    <w:name w:val="ListLabel 498"/>
    <w:qFormat/>
    <w:rsid w:val="009A5761"/>
    <w:rPr>
      <w:rFonts w:cs="OpenSymbol"/>
      <w:sz w:val="28"/>
    </w:rPr>
  </w:style>
  <w:style w:type="character" w:customStyle="1" w:styleId="ListLabel499">
    <w:name w:val="ListLabel 499"/>
    <w:qFormat/>
    <w:rsid w:val="009A5761"/>
    <w:rPr>
      <w:rFonts w:cs="OpenSymbol"/>
    </w:rPr>
  </w:style>
  <w:style w:type="character" w:customStyle="1" w:styleId="ListLabel500">
    <w:name w:val="ListLabel 500"/>
    <w:qFormat/>
    <w:rsid w:val="009A5761"/>
    <w:rPr>
      <w:rFonts w:cs="OpenSymbol"/>
    </w:rPr>
  </w:style>
  <w:style w:type="character" w:customStyle="1" w:styleId="ListLabel501">
    <w:name w:val="ListLabel 501"/>
    <w:qFormat/>
    <w:rsid w:val="009A5761"/>
    <w:rPr>
      <w:rFonts w:cs="OpenSymbol"/>
    </w:rPr>
  </w:style>
  <w:style w:type="character" w:customStyle="1" w:styleId="ListLabel502">
    <w:name w:val="ListLabel 502"/>
    <w:qFormat/>
    <w:rsid w:val="009A5761"/>
    <w:rPr>
      <w:rFonts w:cs="OpenSymbol"/>
    </w:rPr>
  </w:style>
  <w:style w:type="character" w:customStyle="1" w:styleId="ListLabel503">
    <w:name w:val="ListLabel 503"/>
    <w:qFormat/>
    <w:rsid w:val="009A5761"/>
    <w:rPr>
      <w:rFonts w:cs="OpenSymbol"/>
    </w:rPr>
  </w:style>
  <w:style w:type="character" w:customStyle="1" w:styleId="ListLabel504">
    <w:name w:val="ListLabel 504"/>
    <w:qFormat/>
    <w:rsid w:val="009A5761"/>
    <w:rPr>
      <w:rFonts w:cs="OpenSymbol"/>
    </w:rPr>
  </w:style>
  <w:style w:type="character" w:customStyle="1" w:styleId="ListLabel505">
    <w:name w:val="ListLabel 505"/>
    <w:qFormat/>
    <w:rsid w:val="009A5761"/>
    <w:rPr>
      <w:rFonts w:cs="OpenSymbol"/>
    </w:rPr>
  </w:style>
  <w:style w:type="character" w:customStyle="1" w:styleId="ListLabel506">
    <w:name w:val="ListLabel 506"/>
    <w:qFormat/>
    <w:rsid w:val="009A5761"/>
    <w:rPr>
      <w:rFonts w:cs="OpenSymbol"/>
    </w:rPr>
  </w:style>
  <w:style w:type="character" w:customStyle="1" w:styleId="ListLabel507">
    <w:name w:val="ListLabel 507"/>
    <w:qFormat/>
    <w:rsid w:val="009A5761"/>
    <w:rPr>
      <w:rFonts w:cs="OpenSymbol"/>
    </w:rPr>
  </w:style>
  <w:style w:type="character" w:customStyle="1" w:styleId="ListLabel508">
    <w:name w:val="ListLabel 508"/>
    <w:qFormat/>
    <w:rsid w:val="009A5761"/>
    <w:rPr>
      <w:rFonts w:cs="OpenSymbol"/>
    </w:rPr>
  </w:style>
  <w:style w:type="character" w:customStyle="1" w:styleId="ListLabel509">
    <w:name w:val="ListLabel 509"/>
    <w:qFormat/>
    <w:rsid w:val="009A5761"/>
    <w:rPr>
      <w:rFonts w:cs="OpenSymbol"/>
    </w:rPr>
  </w:style>
  <w:style w:type="character" w:customStyle="1" w:styleId="ListLabel510">
    <w:name w:val="ListLabel 510"/>
    <w:qFormat/>
    <w:rsid w:val="009A5761"/>
    <w:rPr>
      <w:rFonts w:cs="OpenSymbol"/>
    </w:rPr>
  </w:style>
  <w:style w:type="character" w:customStyle="1" w:styleId="ListLabel511">
    <w:name w:val="ListLabel 511"/>
    <w:qFormat/>
    <w:rsid w:val="009A5761"/>
    <w:rPr>
      <w:rFonts w:cs="OpenSymbol"/>
    </w:rPr>
  </w:style>
  <w:style w:type="character" w:customStyle="1" w:styleId="ListLabel512">
    <w:name w:val="ListLabel 512"/>
    <w:qFormat/>
    <w:rsid w:val="009A5761"/>
    <w:rPr>
      <w:rFonts w:cs="OpenSymbol"/>
    </w:rPr>
  </w:style>
  <w:style w:type="character" w:customStyle="1" w:styleId="ListLabel513">
    <w:name w:val="ListLabel 513"/>
    <w:qFormat/>
    <w:rsid w:val="009A5761"/>
    <w:rPr>
      <w:rFonts w:cs="OpenSymbol"/>
    </w:rPr>
  </w:style>
  <w:style w:type="character" w:customStyle="1" w:styleId="ListLabel514">
    <w:name w:val="ListLabel 514"/>
    <w:qFormat/>
    <w:rsid w:val="009A5761"/>
    <w:rPr>
      <w:rFonts w:cs="OpenSymbol"/>
    </w:rPr>
  </w:style>
  <w:style w:type="character" w:customStyle="1" w:styleId="ListLabel515">
    <w:name w:val="ListLabel 515"/>
    <w:qFormat/>
    <w:rsid w:val="009A5761"/>
    <w:rPr>
      <w:rFonts w:cs="OpenSymbol"/>
    </w:rPr>
  </w:style>
  <w:style w:type="character" w:customStyle="1" w:styleId="ListLabel516">
    <w:name w:val="ListLabel 516"/>
    <w:qFormat/>
    <w:rsid w:val="009A5761"/>
    <w:rPr>
      <w:rFonts w:cs="OpenSymbol"/>
    </w:rPr>
  </w:style>
  <w:style w:type="character" w:customStyle="1" w:styleId="ListLabel517">
    <w:name w:val="ListLabel 517"/>
    <w:qFormat/>
    <w:rsid w:val="009A5761"/>
    <w:rPr>
      <w:rFonts w:cs="OpenSymbol"/>
    </w:rPr>
  </w:style>
  <w:style w:type="character" w:customStyle="1" w:styleId="ListLabel518">
    <w:name w:val="ListLabel 518"/>
    <w:qFormat/>
    <w:rsid w:val="009A5761"/>
    <w:rPr>
      <w:rFonts w:cs="OpenSymbol"/>
    </w:rPr>
  </w:style>
  <w:style w:type="character" w:customStyle="1" w:styleId="ListLabel519">
    <w:name w:val="ListLabel 519"/>
    <w:qFormat/>
    <w:rsid w:val="009A5761"/>
    <w:rPr>
      <w:rFonts w:cs="OpenSymbol"/>
    </w:rPr>
  </w:style>
  <w:style w:type="character" w:customStyle="1" w:styleId="ListLabel520">
    <w:name w:val="ListLabel 520"/>
    <w:qFormat/>
    <w:rsid w:val="009A5761"/>
    <w:rPr>
      <w:rFonts w:cs="OpenSymbol"/>
    </w:rPr>
  </w:style>
  <w:style w:type="character" w:customStyle="1" w:styleId="ListLabel521">
    <w:name w:val="ListLabel 521"/>
    <w:qFormat/>
    <w:rsid w:val="009A5761"/>
    <w:rPr>
      <w:rFonts w:cs="OpenSymbol"/>
    </w:rPr>
  </w:style>
  <w:style w:type="character" w:customStyle="1" w:styleId="ListLabel522">
    <w:name w:val="ListLabel 522"/>
    <w:qFormat/>
    <w:rsid w:val="009A5761"/>
    <w:rPr>
      <w:rFonts w:cs="OpenSymbol"/>
    </w:rPr>
  </w:style>
  <w:style w:type="character" w:customStyle="1" w:styleId="ListLabel523">
    <w:name w:val="ListLabel 523"/>
    <w:qFormat/>
    <w:rsid w:val="009A5761"/>
    <w:rPr>
      <w:rFonts w:cs="OpenSymbol"/>
    </w:rPr>
  </w:style>
  <w:style w:type="character" w:customStyle="1" w:styleId="ListLabel524">
    <w:name w:val="ListLabel 524"/>
    <w:qFormat/>
    <w:rsid w:val="009A5761"/>
    <w:rPr>
      <w:rFonts w:cs="OpenSymbol"/>
    </w:rPr>
  </w:style>
  <w:style w:type="character" w:customStyle="1" w:styleId="ListLabel525">
    <w:name w:val="ListLabel 525"/>
    <w:qFormat/>
    <w:rsid w:val="009A5761"/>
    <w:rPr>
      <w:rFonts w:cs="OpenSymbol"/>
    </w:rPr>
  </w:style>
  <w:style w:type="character" w:customStyle="1" w:styleId="ListLabel526">
    <w:name w:val="ListLabel 526"/>
    <w:qFormat/>
    <w:rsid w:val="009A5761"/>
    <w:rPr>
      <w:rFonts w:cs="OpenSymbol"/>
    </w:rPr>
  </w:style>
  <w:style w:type="character" w:customStyle="1" w:styleId="ListLabel527">
    <w:name w:val="ListLabel 527"/>
    <w:qFormat/>
    <w:rsid w:val="009A5761"/>
    <w:rPr>
      <w:rFonts w:cs="OpenSymbol"/>
    </w:rPr>
  </w:style>
  <w:style w:type="character" w:customStyle="1" w:styleId="ListLabel528">
    <w:name w:val="ListLabel 528"/>
    <w:qFormat/>
    <w:rsid w:val="009A5761"/>
    <w:rPr>
      <w:rFonts w:cs="OpenSymbol"/>
    </w:rPr>
  </w:style>
  <w:style w:type="character" w:customStyle="1" w:styleId="ListLabel529">
    <w:name w:val="ListLabel 529"/>
    <w:qFormat/>
    <w:rsid w:val="009A5761"/>
    <w:rPr>
      <w:rFonts w:cs="OpenSymbol"/>
    </w:rPr>
  </w:style>
  <w:style w:type="character" w:customStyle="1" w:styleId="ListLabel530">
    <w:name w:val="ListLabel 530"/>
    <w:qFormat/>
    <w:rsid w:val="009A5761"/>
    <w:rPr>
      <w:rFonts w:cs="OpenSymbol"/>
    </w:rPr>
  </w:style>
  <w:style w:type="character" w:customStyle="1" w:styleId="ListLabel531">
    <w:name w:val="ListLabel 531"/>
    <w:qFormat/>
    <w:rsid w:val="009A5761"/>
    <w:rPr>
      <w:rFonts w:cs="OpenSymbol"/>
    </w:rPr>
  </w:style>
  <w:style w:type="character" w:customStyle="1" w:styleId="ListLabel532">
    <w:name w:val="ListLabel 532"/>
    <w:qFormat/>
    <w:rsid w:val="009A5761"/>
    <w:rPr>
      <w:rFonts w:cs="OpenSymbol"/>
    </w:rPr>
  </w:style>
  <w:style w:type="character" w:customStyle="1" w:styleId="ListLabel533">
    <w:name w:val="ListLabel 533"/>
    <w:qFormat/>
    <w:rsid w:val="009A5761"/>
    <w:rPr>
      <w:rFonts w:cs="OpenSymbol"/>
    </w:rPr>
  </w:style>
  <w:style w:type="character" w:customStyle="1" w:styleId="ListLabel534">
    <w:name w:val="ListLabel 534"/>
    <w:qFormat/>
    <w:rsid w:val="009A5761"/>
    <w:rPr>
      <w:rFonts w:cs="OpenSymbol"/>
    </w:rPr>
  </w:style>
  <w:style w:type="character" w:customStyle="1" w:styleId="ListLabel535">
    <w:name w:val="ListLabel 535"/>
    <w:qFormat/>
    <w:rsid w:val="009A5761"/>
    <w:rPr>
      <w:rFonts w:cs="OpenSymbol"/>
    </w:rPr>
  </w:style>
  <w:style w:type="character" w:customStyle="1" w:styleId="ListLabel536">
    <w:name w:val="ListLabel 536"/>
    <w:qFormat/>
    <w:rsid w:val="009A5761"/>
    <w:rPr>
      <w:rFonts w:cs="OpenSymbol"/>
    </w:rPr>
  </w:style>
  <w:style w:type="character" w:customStyle="1" w:styleId="ListLabel537">
    <w:name w:val="ListLabel 537"/>
    <w:qFormat/>
    <w:rsid w:val="009A5761"/>
    <w:rPr>
      <w:rFonts w:cs="OpenSymbol"/>
    </w:rPr>
  </w:style>
  <w:style w:type="character" w:customStyle="1" w:styleId="ListLabel538">
    <w:name w:val="ListLabel 538"/>
    <w:qFormat/>
    <w:rsid w:val="009A5761"/>
    <w:rPr>
      <w:rFonts w:cs="OpenSymbol"/>
    </w:rPr>
  </w:style>
  <w:style w:type="character" w:customStyle="1" w:styleId="ListLabel539">
    <w:name w:val="ListLabel 539"/>
    <w:qFormat/>
    <w:rsid w:val="009A5761"/>
    <w:rPr>
      <w:rFonts w:cs="OpenSymbol"/>
    </w:rPr>
  </w:style>
  <w:style w:type="character" w:customStyle="1" w:styleId="ListLabel540">
    <w:name w:val="ListLabel 540"/>
    <w:qFormat/>
    <w:rsid w:val="009A5761"/>
    <w:rPr>
      <w:rFonts w:cs="OpenSymbol"/>
    </w:rPr>
  </w:style>
  <w:style w:type="character" w:customStyle="1" w:styleId="ListLabel541">
    <w:name w:val="ListLabel 541"/>
    <w:qFormat/>
    <w:rsid w:val="009A5761"/>
    <w:rPr>
      <w:rFonts w:cs="OpenSymbol"/>
    </w:rPr>
  </w:style>
  <w:style w:type="character" w:customStyle="1" w:styleId="ListLabel542">
    <w:name w:val="ListLabel 542"/>
    <w:qFormat/>
    <w:rsid w:val="009A5761"/>
    <w:rPr>
      <w:rFonts w:cs="OpenSymbol"/>
    </w:rPr>
  </w:style>
  <w:style w:type="character" w:customStyle="1" w:styleId="ListLabel543">
    <w:name w:val="ListLabel 543"/>
    <w:qFormat/>
    <w:rsid w:val="009A5761"/>
    <w:rPr>
      <w:rFonts w:ascii="Times New Roman" w:hAnsi="Times New Roman" w:cs="Times New Roman"/>
      <w:caps w:val="0"/>
      <w:smallCaps w:val="0"/>
      <w:color w:val="000000"/>
      <w:sz w:val="28"/>
      <w:szCs w:val="28"/>
    </w:rPr>
  </w:style>
  <w:style w:type="character" w:customStyle="1" w:styleId="ListLabel544">
    <w:name w:val="ListLabel 544"/>
    <w:qFormat/>
    <w:rsid w:val="009A5761"/>
    <w:rPr>
      <w:b w:val="0"/>
      <w:bCs w:val="0"/>
      <w:caps w:val="0"/>
      <w:smallCaps w:val="0"/>
      <w:color w:val="000000"/>
      <w:sz w:val="28"/>
      <w:szCs w:val="28"/>
    </w:rPr>
  </w:style>
  <w:style w:type="character" w:customStyle="1" w:styleId="ListLabel545">
    <w:name w:val="ListLabel 545"/>
    <w:qFormat/>
    <w:rsid w:val="009A5761"/>
    <w:rPr>
      <w:rFonts w:cs="Times New Roman"/>
      <w:caps w:val="0"/>
      <w:smallCaps w:val="0"/>
      <w:color w:val="000000"/>
      <w:sz w:val="28"/>
      <w:szCs w:val="28"/>
      <w:lang w:val="ru-RU"/>
    </w:rPr>
  </w:style>
  <w:style w:type="character" w:customStyle="1" w:styleId="ListLabel546">
    <w:name w:val="ListLabel 546"/>
    <w:qFormat/>
    <w:rsid w:val="009A5761"/>
    <w:rPr>
      <w:rFonts w:ascii="Times New Roman" w:hAnsi="Times New Roman" w:cs="Times New Roman"/>
      <w:color w:val="000000"/>
      <w:sz w:val="28"/>
      <w:szCs w:val="28"/>
    </w:rPr>
  </w:style>
  <w:style w:type="character" w:customStyle="1" w:styleId="ListLabel547">
    <w:name w:val="ListLabel 547"/>
    <w:qFormat/>
    <w:rsid w:val="009A5761"/>
    <w:rPr>
      <w:b w:val="0"/>
      <w:bCs w:val="0"/>
      <w:sz w:val="28"/>
      <w:szCs w:val="28"/>
    </w:rPr>
  </w:style>
  <w:style w:type="character" w:customStyle="1" w:styleId="ListLabel548">
    <w:name w:val="ListLabel 548"/>
    <w:qFormat/>
    <w:rsid w:val="009A5761"/>
    <w:rPr>
      <w:rFonts w:eastAsiaTheme="minorHAnsi" w:cs="Times New Roman"/>
      <w:b w:val="0"/>
      <w:bCs w:val="0"/>
      <w:caps w:val="0"/>
      <w:smallCaps w:val="0"/>
      <w:color w:val="000000"/>
      <w:sz w:val="28"/>
      <w:szCs w:val="28"/>
      <w:lang w:val="ru-RU" w:eastAsia="en-US"/>
    </w:rPr>
  </w:style>
  <w:style w:type="character" w:customStyle="1" w:styleId="ListLabel549">
    <w:name w:val="ListLabel 549"/>
    <w:qFormat/>
    <w:rsid w:val="009A5761"/>
    <w:rPr>
      <w:rFonts w:ascii="Times New Roman" w:hAnsi="Times New Roman" w:cs="Times New Roman"/>
      <w:color w:val="000000"/>
      <w:sz w:val="28"/>
      <w:szCs w:val="28"/>
    </w:rPr>
  </w:style>
  <w:style w:type="character" w:customStyle="1" w:styleId="ListLabel550">
    <w:name w:val="ListLabel 550"/>
    <w:qFormat/>
    <w:rsid w:val="009A5761"/>
    <w:rPr>
      <w:rFonts w:cs="Times New Roman"/>
      <w:b w:val="0"/>
      <w:bCs w:val="0"/>
      <w:sz w:val="28"/>
      <w:szCs w:val="28"/>
    </w:rPr>
  </w:style>
  <w:style w:type="character" w:customStyle="1" w:styleId="ListLabel551">
    <w:name w:val="ListLabel 551"/>
    <w:qFormat/>
    <w:rsid w:val="009A5761"/>
    <w:rPr>
      <w:rFonts w:eastAsiaTheme="minorHAnsi" w:cs="Times New Roman"/>
      <w:b w:val="0"/>
      <w:bCs w:val="0"/>
      <w:color w:val="000000"/>
      <w:sz w:val="28"/>
      <w:szCs w:val="28"/>
      <w:lang w:eastAsia="en-US"/>
    </w:rPr>
  </w:style>
  <w:style w:type="character" w:customStyle="1" w:styleId="ListLabel552">
    <w:name w:val="ListLabel 552"/>
    <w:qFormat/>
    <w:rsid w:val="009A5761"/>
    <w:rPr>
      <w:rFonts w:cs="Times New Roman"/>
      <w:b w:val="0"/>
      <w:bCs w:val="0"/>
      <w:color w:val="000000"/>
      <w:sz w:val="28"/>
      <w:szCs w:val="28"/>
    </w:rPr>
  </w:style>
  <w:style w:type="character" w:customStyle="1" w:styleId="ListLabel553">
    <w:name w:val="ListLabel 553"/>
    <w:qFormat/>
    <w:rsid w:val="009A5761"/>
    <w:rPr>
      <w:rFonts w:ascii="Times New Roman" w:eastAsiaTheme="minorHAnsi" w:hAnsi="Times New Roman" w:cs="Times New Roman"/>
      <w:color w:val="000000"/>
      <w:sz w:val="28"/>
      <w:szCs w:val="28"/>
      <w:lang w:eastAsia="en-US"/>
    </w:rPr>
  </w:style>
  <w:style w:type="character" w:customStyle="1" w:styleId="ListLabel554">
    <w:name w:val="ListLabel 554"/>
    <w:qFormat/>
    <w:rsid w:val="009A5761"/>
    <w:rPr>
      <w:rFonts w:ascii="Times New Roman" w:eastAsiaTheme="minorHAnsi" w:hAnsi="Times New Roman" w:cs="Times New Roman"/>
      <w:b w:val="0"/>
      <w:bCs w:val="0"/>
      <w:color w:val="000000"/>
      <w:sz w:val="28"/>
      <w:szCs w:val="28"/>
      <w:lang w:eastAsia="en-US"/>
    </w:rPr>
  </w:style>
  <w:style w:type="character" w:customStyle="1" w:styleId="ListLabel555">
    <w:name w:val="ListLabel 555"/>
    <w:qFormat/>
    <w:rsid w:val="009A5761"/>
    <w:rPr>
      <w:rFonts w:ascii="Times New Roman" w:hAnsi="Times New Roman" w:cs="Times New Roman"/>
      <w:b w:val="0"/>
      <w:bCs w:val="0"/>
      <w:color w:val="000000"/>
      <w:sz w:val="28"/>
      <w:szCs w:val="28"/>
    </w:rPr>
  </w:style>
  <w:style w:type="character" w:customStyle="1" w:styleId="ListLabel556">
    <w:name w:val="ListLabel 556"/>
    <w:qFormat/>
    <w:rsid w:val="009A5761"/>
    <w:rPr>
      <w:rFonts w:ascii="Times New Roman" w:eastAsiaTheme="minorHAnsi" w:hAnsi="Times New Roman" w:cs="Times New Roman"/>
      <w:b w:val="0"/>
      <w:bCs w:val="0"/>
      <w:color w:val="000000"/>
      <w:sz w:val="28"/>
      <w:szCs w:val="28"/>
      <w:lang w:eastAsia="en-US"/>
    </w:rPr>
  </w:style>
  <w:style w:type="character" w:customStyle="1" w:styleId="ListLabel557">
    <w:name w:val="ListLabel 557"/>
    <w:qFormat/>
    <w:rsid w:val="009A5761"/>
    <w:rPr>
      <w:rFonts w:cs="Times New Roman"/>
      <w:b w:val="0"/>
      <w:bCs w:val="0"/>
      <w:color w:val="000000"/>
      <w:sz w:val="28"/>
      <w:szCs w:val="28"/>
    </w:rPr>
  </w:style>
  <w:style w:type="character" w:customStyle="1" w:styleId="ListLabel558">
    <w:name w:val="ListLabel 558"/>
    <w:qFormat/>
    <w:rsid w:val="009A5761"/>
    <w:rPr>
      <w:rFonts w:cs="Times New Roman"/>
      <w:color w:val="000000"/>
      <w:sz w:val="28"/>
      <w:szCs w:val="28"/>
    </w:rPr>
  </w:style>
  <w:style w:type="character" w:customStyle="1" w:styleId="ListLabel559">
    <w:name w:val="ListLabel 559"/>
    <w:qFormat/>
    <w:rsid w:val="009A5761"/>
    <w:rPr>
      <w:rFonts w:cs="Times New Roman"/>
      <w:color w:val="000000"/>
      <w:sz w:val="28"/>
      <w:szCs w:val="28"/>
    </w:rPr>
  </w:style>
  <w:style w:type="character" w:customStyle="1" w:styleId="ListLabel560">
    <w:name w:val="ListLabel 560"/>
    <w:qFormat/>
    <w:rsid w:val="009A5761"/>
    <w:rPr>
      <w:rFonts w:ascii="Times New Roman" w:eastAsia="SimSun" w:hAnsi="Times New Roman" w:cs="Times New Roman"/>
      <w:color w:val="000000"/>
      <w:sz w:val="28"/>
      <w:szCs w:val="28"/>
      <w:lang w:eastAsia="zh-CN"/>
    </w:rPr>
  </w:style>
  <w:style w:type="character" w:customStyle="1" w:styleId="ListLabel561">
    <w:name w:val="ListLabel 561"/>
    <w:qFormat/>
    <w:rsid w:val="009A5761"/>
    <w:rPr>
      <w:rFonts w:ascii="Times New Roman" w:hAnsi="Times New Roman"/>
      <w:bCs/>
      <w:color w:val="000000"/>
      <w:sz w:val="28"/>
      <w:szCs w:val="28"/>
    </w:rPr>
  </w:style>
  <w:style w:type="character" w:customStyle="1" w:styleId="ListLabel562">
    <w:name w:val="ListLabel 562"/>
    <w:qFormat/>
    <w:rsid w:val="009A5761"/>
    <w:rPr>
      <w:bCs/>
      <w:color w:val="000000"/>
      <w:sz w:val="28"/>
      <w:szCs w:val="28"/>
    </w:rPr>
  </w:style>
  <w:style w:type="character" w:customStyle="1" w:styleId="ListLabel563">
    <w:name w:val="ListLabel 563"/>
    <w:qFormat/>
    <w:rsid w:val="009A5761"/>
    <w:rPr>
      <w:bCs/>
      <w:color w:val="000000"/>
      <w:sz w:val="28"/>
      <w:szCs w:val="28"/>
    </w:rPr>
  </w:style>
  <w:style w:type="character" w:customStyle="1" w:styleId="ListLabel564">
    <w:name w:val="ListLabel 564"/>
    <w:qFormat/>
    <w:rsid w:val="009A5761"/>
    <w:rPr>
      <w:rFonts w:cs="Times New Roman"/>
    </w:rPr>
  </w:style>
  <w:style w:type="character" w:customStyle="1" w:styleId="ListLabel565">
    <w:name w:val="ListLabel 565"/>
    <w:qFormat/>
    <w:rsid w:val="009A5761"/>
    <w:rPr>
      <w:rFonts w:cs="Times New Roman"/>
    </w:rPr>
  </w:style>
  <w:style w:type="character" w:customStyle="1" w:styleId="ListLabel566">
    <w:name w:val="ListLabel 566"/>
    <w:qFormat/>
    <w:rsid w:val="009A5761"/>
    <w:rPr>
      <w:rFonts w:cs="Times New Roman"/>
    </w:rPr>
  </w:style>
  <w:style w:type="character" w:customStyle="1" w:styleId="ListLabel567">
    <w:name w:val="ListLabel 567"/>
    <w:qFormat/>
    <w:rsid w:val="009A5761"/>
    <w:rPr>
      <w:rFonts w:cs="Times New Roman"/>
    </w:rPr>
  </w:style>
  <w:style w:type="character" w:customStyle="1" w:styleId="ListLabel568">
    <w:name w:val="ListLabel 568"/>
    <w:qFormat/>
    <w:rsid w:val="009A5761"/>
    <w:rPr>
      <w:rFonts w:cs="Times New Roman"/>
    </w:rPr>
  </w:style>
  <w:style w:type="character" w:customStyle="1" w:styleId="ListLabel569">
    <w:name w:val="ListLabel 569"/>
    <w:qFormat/>
    <w:rsid w:val="009A5761"/>
    <w:rPr>
      <w:rFonts w:cs="Times New Roman"/>
    </w:rPr>
  </w:style>
  <w:style w:type="character" w:customStyle="1" w:styleId="ListLabel570">
    <w:name w:val="ListLabel 570"/>
    <w:qFormat/>
    <w:rsid w:val="009A5761"/>
    <w:rPr>
      <w:rFonts w:cs="Times New Roman"/>
    </w:rPr>
  </w:style>
  <w:style w:type="character" w:customStyle="1" w:styleId="ListLabel571">
    <w:name w:val="ListLabel 571"/>
    <w:qFormat/>
    <w:rsid w:val="009A5761"/>
    <w:rPr>
      <w:rFonts w:cs="Times New Roman"/>
    </w:rPr>
  </w:style>
  <w:style w:type="character" w:customStyle="1" w:styleId="ListLabel572">
    <w:name w:val="ListLabel 572"/>
    <w:qFormat/>
    <w:rsid w:val="009A5761"/>
    <w:rPr>
      <w:rFonts w:cs="Times New Roman"/>
    </w:rPr>
  </w:style>
  <w:style w:type="character" w:customStyle="1" w:styleId="ListLabel573">
    <w:name w:val="ListLabel 573"/>
    <w:qFormat/>
    <w:rsid w:val="009A5761"/>
    <w:rPr>
      <w:rFonts w:cs="OpenSymbol"/>
    </w:rPr>
  </w:style>
  <w:style w:type="character" w:customStyle="1" w:styleId="ListLabel574">
    <w:name w:val="ListLabel 574"/>
    <w:qFormat/>
    <w:rsid w:val="009A5761"/>
    <w:rPr>
      <w:rFonts w:cs="OpenSymbol"/>
    </w:rPr>
  </w:style>
  <w:style w:type="character" w:customStyle="1" w:styleId="ListLabel575">
    <w:name w:val="ListLabel 575"/>
    <w:qFormat/>
    <w:rsid w:val="009A5761"/>
    <w:rPr>
      <w:rFonts w:cs="OpenSymbol"/>
    </w:rPr>
  </w:style>
  <w:style w:type="character" w:customStyle="1" w:styleId="ListLabel576">
    <w:name w:val="ListLabel 576"/>
    <w:qFormat/>
    <w:rsid w:val="009A5761"/>
    <w:rPr>
      <w:rFonts w:cs="OpenSymbol"/>
    </w:rPr>
  </w:style>
  <w:style w:type="character" w:customStyle="1" w:styleId="ListLabel577">
    <w:name w:val="ListLabel 577"/>
    <w:qFormat/>
    <w:rsid w:val="009A5761"/>
    <w:rPr>
      <w:rFonts w:cs="OpenSymbol"/>
    </w:rPr>
  </w:style>
  <w:style w:type="character" w:customStyle="1" w:styleId="ListLabel578">
    <w:name w:val="ListLabel 578"/>
    <w:qFormat/>
    <w:rsid w:val="009A5761"/>
    <w:rPr>
      <w:rFonts w:cs="OpenSymbol"/>
    </w:rPr>
  </w:style>
  <w:style w:type="character" w:customStyle="1" w:styleId="ListLabel579">
    <w:name w:val="ListLabel 579"/>
    <w:qFormat/>
    <w:rsid w:val="009A5761"/>
    <w:rPr>
      <w:rFonts w:cs="OpenSymbol"/>
    </w:rPr>
  </w:style>
  <w:style w:type="character" w:customStyle="1" w:styleId="ListLabel580">
    <w:name w:val="ListLabel 580"/>
    <w:qFormat/>
    <w:rsid w:val="009A5761"/>
    <w:rPr>
      <w:rFonts w:cs="OpenSymbol"/>
    </w:rPr>
  </w:style>
  <w:style w:type="character" w:customStyle="1" w:styleId="ListLabel581">
    <w:name w:val="ListLabel 581"/>
    <w:qFormat/>
    <w:rsid w:val="009A5761"/>
    <w:rPr>
      <w:rFonts w:cs="OpenSymbol"/>
    </w:rPr>
  </w:style>
  <w:style w:type="character" w:customStyle="1" w:styleId="ListLabel582">
    <w:name w:val="ListLabel 582"/>
    <w:qFormat/>
    <w:rsid w:val="009A5761"/>
    <w:rPr>
      <w:rFonts w:cs="OpenSymbol"/>
      <w:sz w:val="28"/>
    </w:rPr>
  </w:style>
  <w:style w:type="character" w:customStyle="1" w:styleId="ListLabel583">
    <w:name w:val="ListLabel 583"/>
    <w:qFormat/>
    <w:rsid w:val="009A5761"/>
    <w:rPr>
      <w:rFonts w:cs="OpenSymbol"/>
    </w:rPr>
  </w:style>
  <w:style w:type="character" w:customStyle="1" w:styleId="ListLabel584">
    <w:name w:val="ListLabel 584"/>
    <w:qFormat/>
    <w:rsid w:val="009A5761"/>
    <w:rPr>
      <w:rFonts w:cs="OpenSymbol"/>
    </w:rPr>
  </w:style>
  <w:style w:type="character" w:customStyle="1" w:styleId="ListLabel585">
    <w:name w:val="ListLabel 585"/>
    <w:qFormat/>
    <w:rsid w:val="009A5761"/>
    <w:rPr>
      <w:rFonts w:cs="OpenSymbol"/>
    </w:rPr>
  </w:style>
  <w:style w:type="character" w:customStyle="1" w:styleId="ListLabel586">
    <w:name w:val="ListLabel 586"/>
    <w:qFormat/>
    <w:rsid w:val="009A5761"/>
    <w:rPr>
      <w:rFonts w:cs="OpenSymbol"/>
    </w:rPr>
  </w:style>
  <w:style w:type="character" w:customStyle="1" w:styleId="ListLabel587">
    <w:name w:val="ListLabel 587"/>
    <w:qFormat/>
    <w:rsid w:val="009A5761"/>
    <w:rPr>
      <w:rFonts w:cs="OpenSymbol"/>
    </w:rPr>
  </w:style>
  <w:style w:type="character" w:customStyle="1" w:styleId="ListLabel588">
    <w:name w:val="ListLabel 588"/>
    <w:qFormat/>
    <w:rsid w:val="009A5761"/>
    <w:rPr>
      <w:rFonts w:cs="OpenSymbol"/>
    </w:rPr>
  </w:style>
  <w:style w:type="character" w:customStyle="1" w:styleId="ListLabel589">
    <w:name w:val="ListLabel 589"/>
    <w:qFormat/>
    <w:rsid w:val="009A5761"/>
    <w:rPr>
      <w:rFonts w:cs="OpenSymbol"/>
    </w:rPr>
  </w:style>
  <w:style w:type="character" w:customStyle="1" w:styleId="ListLabel590">
    <w:name w:val="ListLabel 590"/>
    <w:qFormat/>
    <w:rsid w:val="009A5761"/>
    <w:rPr>
      <w:rFonts w:cs="OpenSymbol"/>
    </w:rPr>
  </w:style>
  <w:style w:type="character" w:customStyle="1" w:styleId="ListLabel591">
    <w:name w:val="ListLabel 591"/>
    <w:qFormat/>
    <w:rsid w:val="009A5761"/>
    <w:rPr>
      <w:rFonts w:cs="OpenSymbol"/>
    </w:rPr>
  </w:style>
  <w:style w:type="character" w:customStyle="1" w:styleId="ListLabel592">
    <w:name w:val="ListLabel 592"/>
    <w:qFormat/>
    <w:rsid w:val="009A5761"/>
    <w:rPr>
      <w:rFonts w:cs="OpenSymbol"/>
    </w:rPr>
  </w:style>
  <w:style w:type="character" w:customStyle="1" w:styleId="ListLabel593">
    <w:name w:val="ListLabel 593"/>
    <w:qFormat/>
    <w:rsid w:val="009A5761"/>
    <w:rPr>
      <w:rFonts w:cs="OpenSymbol"/>
    </w:rPr>
  </w:style>
  <w:style w:type="character" w:customStyle="1" w:styleId="ListLabel594">
    <w:name w:val="ListLabel 594"/>
    <w:qFormat/>
    <w:rsid w:val="009A5761"/>
    <w:rPr>
      <w:rFonts w:cs="OpenSymbol"/>
    </w:rPr>
  </w:style>
  <w:style w:type="character" w:customStyle="1" w:styleId="ListLabel595">
    <w:name w:val="ListLabel 595"/>
    <w:qFormat/>
    <w:rsid w:val="009A5761"/>
    <w:rPr>
      <w:rFonts w:cs="OpenSymbol"/>
    </w:rPr>
  </w:style>
  <w:style w:type="character" w:customStyle="1" w:styleId="ListLabel596">
    <w:name w:val="ListLabel 596"/>
    <w:qFormat/>
    <w:rsid w:val="009A5761"/>
    <w:rPr>
      <w:rFonts w:cs="OpenSymbol"/>
    </w:rPr>
  </w:style>
  <w:style w:type="character" w:customStyle="1" w:styleId="ListLabel597">
    <w:name w:val="ListLabel 597"/>
    <w:qFormat/>
    <w:rsid w:val="009A5761"/>
    <w:rPr>
      <w:rFonts w:cs="OpenSymbol"/>
    </w:rPr>
  </w:style>
  <w:style w:type="character" w:customStyle="1" w:styleId="ListLabel598">
    <w:name w:val="ListLabel 598"/>
    <w:qFormat/>
    <w:rsid w:val="009A5761"/>
    <w:rPr>
      <w:rFonts w:cs="OpenSymbol"/>
    </w:rPr>
  </w:style>
  <w:style w:type="character" w:customStyle="1" w:styleId="ListLabel599">
    <w:name w:val="ListLabel 599"/>
    <w:qFormat/>
    <w:rsid w:val="009A5761"/>
    <w:rPr>
      <w:rFonts w:cs="OpenSymbol"/>
    </w:rPr>
  </w:style>
  <w:style w:type="character" w:customStyle="1" w:styleId="ListLabel600">
    <w:name w:val="ListLabel 600"/>
    <w:qFormat/>
    <w:rsid w:val="009A5761"/>
    <w:rPr>
      <w:rFonts w:cs="OpenSymbol"/>
    </w:rPr>
  </w:style>
  <w:style w:type="character" w:customStyle="1" w:styleId="ListLabel601">
    <w:name w:val="ListLabel 601"/>
    <w:qFormat/>
    <w:rsid w:val="009A5761"/>
    <w:rPr>
      <w:rFonts w:cs="OpenSymbol"/>
    </w:rPr>
  </w:style>
  <w:style w:type="character" w:customStyle="1" w:styleId="ListLabel602">
    <w:name w:val="ListLabel 602"/>
    <w:qFormat/>
    <w:rsid w:val="009A5761"/>
    <w:rPr>
      <w:rFonts w:cs="OpenSymbol"/>
    </w:rPr>
  </w:style>
  <w:style w:type="character" w:customStyle="1" w:styleId="ListLabel603">
    <w:name w:val="ListLabel 603"/>
    <w:qFormat/>
    <w:rsid w:val="009A5761"/>
    <w:rPr>
      <w:rFonts w:cs="OpenSymbol"/>
    </w:rPr>
  </w:style>
  <w:style w:type="character" w:customStyle="1" w:styleId="ListLabel604">
    <w:name w:val="ListLabel 604"/>
    <w:qFormat/>
    <w:rsid w:val="009A5761"/>
    <w:rPr>
      <w:rFonts w:cs="OpenSymbol"/>
    </w:rPr>
  </w:style>
  <w:style w:type="character" w:customStyle="1" w:styleId="ListLabel605">
    <w:name w:val="ListLabel 605"/>
    <w:qFormat/>
    <w:rsid w:val="009A5761"/>
    <w:rPr>
      <w:rFonts w:cs="OpenSymbol"/>
    </w:rPr>
  </w:style>
  <w:style w:type="character" w:customStyle="1" w:styleId="ListLabel606">
    <w:name w:val="ListLabel 606"/>
    <w:qFormat/>
    <w:rsid w:val="009A5761"/>
    <w:rPr>
      <w:rFonts w:cs="OpenSymbol"/>
    </w:rPr>
  </w:style>
  <w:style w:type="character" w:customStyle="1" w:styleId="ListLabel607">
    <w:name w:val="ListLabel 607"/>
    <w:qFormat/>
    <w:rsid w:val="009A5761"/>
    <w:rPr>
      <w:rFonts w:cs="OpenSymbol"/>
    </w:rPr>
  </w:style>
  <w:style w:type="character" w:customStyle="1" w:styleId="ListLabel608">
    <w:name w:val="ListLabel 608"/>
    <w:qFormat/>
    <w:rsid w:val="009A5761"/>
    <w:rPr>
      <w:rFonts w:cs="OpenSymbol"/>
    </w:rPr>
  </w:style>
  <w:style w:type="character" w:customStyle="1" w:styleId="ListLabel609">
    <w:name w:val="ListLabel 609"/>
    <w:qFormat/>
    <w:rsid w:val="009A5761"/>
    <w:rPr>
      <w:rFonts w:cs="OpenSymbol"/>
    </w:rPr>
  </w:style>
  <w:style w:type="character" w:customStyle="1" w:styleId="ListLabel610">
    <w:name w:val="ListLabel 610"/>
    <w:qFormat/>
    <w:rsid w:val="009A5761"/>
    <w:rPr>
      <w:rFonts w:cs="OpenSymbol"/>
    </w:rPr>
  </w:style>
  <w:style w:type="character" w:customStyle="1" w:styleId="ListLabel611">
    <w:name w:val="ListLabel 611"/>
    <w:qFormat/>
    <w:rsid w:val="009A5761"/>
    <w:rPr>
      <w:rFonts w:cs="OpenSymbol"/>
    </w:rPr>
  </w:style>
  <w:style w:type="character" w:customStyle="1" w:styleId="ListLabel612">
    <w:name w:val="ListLabel 612"/>
    <w:qFormat/>
    <w:rsid w:val="009A5761"/>
    <w:rPr>
      <w:rFonts w:cs="OpenSymbol"/>
    </w:rPr>
  </w:style>
  <w:style w:type="character" w:customStyle="1" w:styleId="ListLabel613">
    <w:name w:val="ListLabel 613"/>
    <w:qFormat/>
    <w:rsid w:val="009A5761"/>
    <w:rPr>
      <w:rFonts w:cs="OpenSymbol"/>
    </w:rPr>
  </w:style>
  <w:style w:type="character" w:customStyle="1" w:styleId="ListLabel614">
    <w:name w:val="ListLabel 614"/>
    <w:qFormat/>
    <w:rsid w:val="009A5761"/>
    <w:rPr>
      <w:rFonts w:cs="OpenSymbol"/>
    </w:rPr>
  </w:style>
  <w:style w:type="character" w:customStyle="1" w:styleId="ListLabel615">
    <w:name w:val="ListLabel 615"/>
    <w:qFormat/>
    <w:rsid w:val="009A5761"/>
    <w:rPr>
      <w:rFonts w:cs="OpenSymbol"/>
    </w:rPr>
  </w:style>
  <w:style w:type="character" w:customStyle="1" w:styleId="ListLabel616">
    <w:name w:val="ListLabel 616"/>
    <w:qFormat/>
    <w:rsid w:val="009A5761"/>
    <w:rPr>
      <w:rFonts w:cs="OpenSymbol"/>
    </w:rPr>
  </w:style>
  <w:style w:type="character" w:customStyle="1" w:styleId="ListLabel617">
    <w:name w:val="ListLabel 617"/>
    <w:qFormat/>
    <w:rsid w:val="009A5761"/>
    <w:rPr>
      <w:rFonts w:cs="OpenSymbol"/>
    </w:rPr>
  </w:style>
  <w:style w:type="character" w:customStyle="1" w:styleId="ListLabel618">
    <w:name w:val="ListLabel 618"/>
    <w:qFormat/>
    <w:rsid w:val="009A5761"/>
    <w:rPr>
      <w:rFonts w:cs="OpenSymbol"/>
    </w:rPr>
  </w:style>
  <w:style w:type="character" w:customStyle="1" w:styleId="ListLabel619">
    <w:name w:val="ListLabel 619"/>
    <w:qFormat/>
    <w:rsid w:val="009A5761"/>
    <w:rPr>
      <w:rFonts w:cs="OpenSymbol"/>
    </w:rPr>
  </w:style>
  <w:style w:type="character" w:customStyle="1" w:styleId="ListLabel620">
    <w:name w:val="ListLabel 620"/>
    <w:qFormat/>
    <w:rsid w:val="009A5761"/>
    <w:rPr>
      <w:rFonts w:cs="OpenSymbol"/>
    </w:rPr>
  </w:style>
  <w:style w:type="character" w:customStyle="1" w:styleId="ListLabel621">
    <w:name w:val="ListLabel 621"/>
    <w:qFormat/>
    <w:rsid w:val="009A5761"/>
    <w:rPr>
      <w:rFonts w:cs="OpenSymbol"/>
    </w:rPr>
  </w:style>
  <w:style w:type="character" w:customStyle="1" w:styleId="ListLabel622">
    <w:name w:val="ListLabel 622"/>
    <w:qFormat/>
    <w:rsid w:val="009A5761"/>
    <w:rPr>
      <w:rFonts w:cs="OpenSymbol"/>
    </w:rPr>
  </w:style>
  <w:style w:type="character" w:customStyle="1" w:styleId="ListLabel623">
    <w:name w:val="ListLabel 623"/>
    <w:qFormat/>
    <w:rsid w:val="009A5761"/>
    <w:rPr>
      <w:rFonts w:cs="OpenSymbol"/>
    </w:rPr>
  </w:style>
  <w:style w:type="character" w:customStyle="1" w:styleId="ListLabel624">
    <w:name w:val="ListLabel 624"/>
    <w:qFormat/>
    <w:rsid w:val="009A5761"/>
    <w:rPr>
      <w:rFonts w:cs="OpenSymbol"/>
    </w:rPr>
  </w:style>
  <w:style w:type="character" w:customStyle="1" w:styleId="ListLabel625">
    <w:name w:val="ListLabel 625"/>
    <w:qFormat/>
    <w:rsid w:val="009A5761"/>
    <w:rPr>
      <w:rFonts w:cs="OpenSymbol"/>
    </w:rPr>
  </w:style>
  <w:style w:type="character" w:customStyle="1" w:styleId="ListLabel626">
    <w:name w:val="ListLabel 626"/>
    <w:qFormat/>
    <w:rsid w:val="009A5761"/>
    <w:rPr>
      <w:rFonts w:cs="OpenSymbol"/>
    </w:rPr>
  </w:style>
  <w:style w:type="character" w:customStyle="1" w:styleId="ListLabel627">
    <w:name w:val="ListLabel 627"/>
    <w:qFormat/>
    <w:rsid w:val="009A5761"/>
    <w:rPr>
      <w:rFonts w:cs="OpenSymbol"/>
      <w:sz w:val="28"/>
    </w:rPr>
  </w:style>
  <w:style w:type="character" w:customStyle="1" w:styleId="ListLabel628">
    <w:name w:val="ListLabel 628"/>
    <w:qFormat/>
    <w:rsid w:val="009A5761"/>
    <w:rPr>
      <w:rFonts w:cs="OpenSymbol"/>
    </w:rPr>
  </w:style>
  <w:style w:type="character" w:customStyle="1" w:styleId="ListLabel629">
    <w:name w:val="ListLabel 629"/>
    <w:qFormat/>
    <w:rsid w:val="009A5761"/>
    <w:rPr>
      <w:rFonts w:cs="OpenSymbol"/>
    </w:rPr>
  </w:style>
  <w:style w:type="character" w:customStyle="1" w:styleId="ListLabel630">
    <w:name w:val="ListLabel 630"/>
    <w:qFormat/>
    <w:rsid w:val="009A5761"/>
    <w:rPr>
      <w:rFonts w:cs="OpenSymbol"/>
    </w:rPr>
  </w:style>
  <w:style w:type="character" w:customStyle="1" w:styleId="ListLabel631">
    <w:name w:val="ListLabel 631"/>
    <w:qFormat/>
    <w:rsid w:val="009A5761"/>
    <w:rPr>
      <w:rFonts w:cs="OpenSymbol"/>
    </w:rPr>
  </w:style>
  <w:style w:type="character" w:customStyle="1" w:styleId="ListLabel632">
    <w:name w:val="ListLabel 632"/>
    <w:qFormat/>
    <w:rsid w:val="009A5761"/>
    <w:rPr>
      <w:rFonts w:cs="OpenSymbol"/>
    </w:rPr>
  </w:style>
  <w:style w:type="character" w:customStyle="1" w:styleId="ListLabel633">
    <w:name w:val="ListLabel 633"/>
    <w:qFormat/>
    <w:rsid w:val="009A5761"/>
    <w:rPr>
      <w:rFonts w:cs="OpenSymbol"/>
    </w:rPr>
  </w:style>
  <w:style w:type="character" w:customStyle="1" w:styleId="ListLabel634">
    <w:name w:val="ListLabel 634"/>
    <w:qFormat/>
    <w:rsid w:val="009A5761"/>
    <w:rPr>
      <w:rFonts w:cs="OpenSymbol"/>
    </w:rPr>
  </w:style>
  <w:style w:type="character" w:customStyle="1" w:styleId="ListLabel635">
    <w:name w:val="ListLabel 635"/>
    <w:qFormat/>
    <w:rsid w:val="009A5761"/>
    <w:rPr>
      <w:rFonts w:cs="OpenSymbol"/>
    </w:rPr>
  </w:style>
  <w:style w:type="character" w:customStyle="1" w:styleId="ListLabel636">
    <w:name w:val="ListLabel 636"/>
    <w:qFormat/>
    <w:rsid w:val="009A5761"/>
    <w:rPr>
      <w:rFonts w:cs="OpenSymbol"/>
    </w:rPr>
  </w:style>
  <w:style w:type="character" w:customStyle="1" w:styleId="ListLabel637">
    <w:name w:val="ListLabel 637"/>
    <w:qFormat/>
    <w:rsid w:val="009A5761"/>
    <w:rPr>
      <w:rFonts w:cs="OpenSymbol"/>
    </w:rPr>
  </w:style>
  <w:style w:type="character" w:customStyle="1" w:styleId="ListLabel638">
    <w:name w:val="ListLabel 638"/>
    <w:qFormat/>
    <w:rsid w:val="009A5761"/>
    <w:rPr>
      <w:rFonts w:cs="OpenSymbol"/>
    </w:rPr>
  </w:style>
  <w:style w:type="character" w:customStyle="1" w:styleId="ListLabel639">
    <w:name w:val="ListLabel 639"/>
    <w:qFormat/>
    <w:rsid w:val="009A5761"/>
    <w:rPr>
      <w:rFonts w:cs="OpenSymbol"/>
    </w:rPr>
  </w:style>
  <w:style w:type="character" w:customStyle="1" w:styleId="ListLabel640">
    <w:name w:val="ListLabel 640"/>
    <w:qFormat/>
    <w:rsid w:val="009A5761"/>
    <w:rPr>
      <w:rFonts w:cs="OpenSymbol"/>
    </w:rPr>
  </w:style>
  <w:style w:type="character" w:customStyle="1" w:styleId="ListLabel641">
    <w:name w:val="ListLabel 641"/>
    <w:qFormat/>
    <w:rsid w:val="009A5761"/>
    <w:rPr>
      <w:rFonts w:cs="OpenSymbol"/>
    </w:rPr>
  </w:style>
  <w:style w:type="character" w:customStyle="1" w:styleId="ListLabel642">
    <w:name w:val="ListLabel 642"/>
    <w:qFormat/>
    <w:rsid w:val="009A5761"/>
    <w:rPr>
      <w:rFonts w:cs="OpenSymbol"/>
    </w:rPr>
  </w:style>
  <w:style w:type="character" w:customStyle="1" w:styleId="ListLabel643">
    <w:name w:val="ListLabel 643"/>
    <w:qFormat/>
    <w:rsid w:val="009A5761"/>
    <w:rPr>
      <w:rFonts w:cs="OpenSymbol"/>
    </w:rPr>
  </w:style>
  <w:style w:type="character" w:customStyle="1" w:styleId="ListLabel644">
    <w:name w:val="ListLabel 644"/>
    <w:qFormat/>
    <w:rsid w:val="009A5761"/>
    <w:rPr>
      <w:rFonts w:cs="OpenSymbol"/>
    </w:rPr>
  </w:style>
  <w:style w:type="character" w:customStyle="1" w:styleId="ListLabel645">
    <w:name w:val="ListLabel 645"/>
    <w:qFormat/>
    <w:rsid w:val="009A5761"/>
    <w:rPr>
      <w:rFonts w:cs="OpenSymbol"/>
    </w:rPr>
  </w:style>
  <w:style w:type="character" w:customStyle="1" w:styleId="ListLabel646">
    <w:name w:val="ListLabel 646"/>
    <w:qFormat/>
    <w:rsid w:val="009A5761"/>
    <w:rPr>
      <w:rFonts w:cs="OpenSymbol"/>
    </w:rPr>
  </w:style>
  <w:style w:type="character" w:customStyle="1" w:styleId="ListLabel647">
    <w:name w:val="ListLabel 647"/>
    <w:qFormat/>
    <w:rsid w:val="009A5761"/>
    <w:rPr>
      <w:rFonts w:cs="OpenSymbol"/>
    </w:rPr>
  </w:style>
  <w:style w:type="character" w:customStyle="1" w:styleId="ListLabel648">
    <w:name w:val="ListLabel 648"/>
    <w:qFormat/>
    <w:rsid w:val="009A5761"/>
    <w:rPr>
      <w:rFonts w:cs="OpenSymbol"/>
    </w:rPr>
  </w:style>
  <w:style w:type="character" w:customStyle="1" w:styleId="ListLabel649">
    <w:name w:val="ListLabel 649"/>
    <w:qFormat/>
    <w:rsid w:val="009A5761"/>
    <w:rPr>
      <w:rFonts w:cs="OpenSymbol"/>
    </w:rPr>
  </w:style>
  <w:style w:type="character" w:customStyle="1" w:styleId="ListLabel650">
    <w:name w:val="ListLabel 650"/>
    <w:qFormat/>
    <w:rsid w:val="009A5761"/>
    <w:rPr>
      <w:rFonts w:cs="OpenSymbol"/>
    </w:rPr>
  </w:style>
  <w:style w:type="character" w:customStyle="1" w:styleId="ListLabel651">
    <w:name w:val="ListLabel 651"/>
    <w:qFormat/>
    <w:rsid w:val="009A5761"/>
    <w:rPr>
      <w:rFonts w:cs="OpenSymbol"/>
    </w:rPr>
  </w:style>
  <w:style w:type="character" w:customStyle="1" w:styleId="ListLabel652">
    <w:name w:val="ListLabel 652"/>
    <w:qFormat/>
    <w:rsid w:val="009A5761"/>
    <w:rPr>
      <w:rFonts w:cs="OpenSymbol"/>
    </w:rPr>
  </w:style>
  <w:style w:type="character" w:customStyle="1" w:styleId="ListLabel653">
    <w:name w:val="ListLabel 653"/>
    <w:qFormat/>
    <w:rsid w:val="009A5761"/>
    <w:rPr>
      <w:rFonts w:cs="OpenSymbol"/>
    </w:rPr>
  </w:style>
  <w:style w:type="character" w:customStyle="1" w:styleId="ListLabel654">
    <w:name w:val="ListLabel 654"/>
    <w:qFormat/>
    <w:rsid w:val="009A5761"/>
    <w:rPr>
      <w:rFonts w:cs="OpenSymbol"/>
      <w:sz w:val="28"/>
    </w:rPr>
  </w:style>
  <w:style w:type="character" w:customStyle="1" w:styleId="ListLabel655">
    <w:name w:val="ListLabel 655"/>
    <w:qFormat/>
    <w:rsid w:val="009A5761"/>
    <w:rPr>
      <w:rFonts w:cs="OpenSymbol"/>
    </w:rPr>
  </w:style>
  <w:style w:type="character" w:customStyle="1" w:styleId="ListLabel656">
    <w:name w:val="ListLabel 656"/>
    <w:qFormat/>
    <w:rsid w:val="009A5761"/>
    <w:rPr>
      <w:rFonts w:cs="OpenSymbol"/>
    </w:rPr>
  </w:style>
  <w:style w:type="character" w:customStyle="1" w:styleId="ListLabel657">
    <w:name w:val="ListLabel 657"/>
    <w:qFormat/>
    <w:rsid w:val="009A5761"/>
    <w:rPr>
      <w:rFonts w:cs="OpenSymbol"/>
    </w:rPr>
  </w:style>
  <w:style w:type="character" w:customStyle="1" w:styleId="ListLabel658">
    <w:name w:val="ListLabel 658"/>
    <w:qFormat/>
    <w:rsid w:val="009A5761"/>
    <w:rPr>
      <w:rFonts w:cs="OpenSymbol"/>
    </w:rPr>
  </w:style>
  <w:style w:type="character" w:customStyle="1" w:styleId="ListLabel659">
    <w:name w:val="ListLabel 659"/>
    <w:qFormat/>
    <w:rsid w:val="009A5761"/>
    <w:rPr>
      <w:rFonts w:cs="OpenSymbol"/>
    </w:rPr>
  </w:style>
  <w:style w:type="character" w:customStyle="1" w:styleId="ListLabel660">
    <w:name w:val="ListLabel 660"/>
    <w:qFormat/>
    <w:rsid w:val="009A5761"/>
    <w:rPr>
      <w:rFonts w:cs="OpenSymbol"/>
    </w:rPr>
  </w:style>
  <w:style w:type="character" w:customStyle="1" w:styleId="ListLabel661">
    <w:name w:val="ListLabel 661"/>
    <w:qFormat/>
    <w:rsid w:val="009A5761"/>
    <w:rPr>
      <w:rFonts w:cs="OpenSymbol"/>
    </w:rPr>
  </w:style>
  <w:style w:type="character" w:customStyle="1" w:styleId="ListLabel662">
    <w:name w:val="ListLabel 662"/>
    <w:qFormat/>
    <w:rsid w:val="009A5761"/>
    <w:rPr>
      <w:rFonts w:cs="OpenSymbol"/>
    </w:rPr>
  </w:style>
  <w:style w:type="character" w:customStyle="1" w:styleId="ListLabel663">
    <w:name w:val="ListLabel 663"/>
    <w:qFormat/>
    <w:rsid w:val="009A5761"/>
    <w:rPr>
      <w:rFonts w:cs="OpenSymbol"/>
    </w:rPr>
  </w:style>
  <w:style w:type="character" w:customStyle="1" w:styleId="ListLabel664">
    <w:name w:val="ListLabel 664"/>
    <w:qFormat/>
    <w:rsid w:val="009A5761"/>
    <w:rPr>
      <w:rFonts w:cs="OpenSymbol"/>
    </w:rPr>
  </w:style>
  <w:style w:type="character" w:customStyle="1" w:styleId="ListLabel665">
    <w:name w:val="ListLabel 665"/>
    <w:qFormat/>
    <w:rsid w:val="009A5761"/>
    <w:rPr>
      <w:rFonts w:cs="OpenSymbol"/>
    </w:rPr>
  </w:style>
  <w:style w:type="character" w:customStyle="1" w:styleId="ListLabel666">
    <w:name w:val="ListLabel 666"/>
    <w:qFormat/>
    <w:rsid w:val="009A5761"/>
    <w:rPr>
      <w:rFonts w:cs="OpenSymbol"/>
    </w:rPr>
  </w:style>
  <w:style w:type="character" w:customStyle="1" w:styleId="ListLabel667">
    <w:name w:val="ListLabel 667"/>
    <w:qFormat/>
    <w:rsid w:val="009A5761"/>
    <w:rPr>
      <w:rFonts w:cs="OpenSymbol"/>
    </w:rPr>
  </w:style>
  <w:style w:type="character" w:customStyle="1" w:styleId="ListLabel668">
    <w:name w:val="ListLabel 668"/>
    <w:qFormat/>
    <w:rsid w:val="009A5761"/>
    <w:rPr>
      <w:rFonts w:cs="OpenSymbol"/>
    </w:rPr>
  </w:style>
  <w:style w:type="character" w:customStyle="1" w:styleId="ListLabel669">
    <w:name w:val="ListLabel 669"/>
    <w:qFormat/>
    <w:rsid w:val="009A5761"/>
    <w:rPr>
      <w:rFonts w:cs="OpenSymbol"/>
    </w:rPr>
  </w:style>
  <w:style w:type="character" w:customStyle="1" w:styleId="ListLabel670">
    <w:name w:val="ListLabel 670"/>
    <w:qFormat/>
    <w:rsid w:val="009A5761"/>
    <w:rPr>
      <w:rFonts w:cs="OpenSymbol"/>
    </w:rPr>
  </w:style>
  <w:style w:type="character" w:customStyle="1" w:styleId="ListLabel671">
    <w:name w:val="ListLabel 671"/>
    <w:qFormat/>
    <w:rsid w:val="009A5761"/>
    <w:rPr>
      <w:rFonts w:cs="OpenSymbol"/>
    </w:rPr>
  </w:style>
  <w:style w:type="character" w:customStyle="1" w:styleId="ListLabel672">
    <w:name w:val="ListLabel 672"/>
    <w:qFormat/>
    <w:rsid w:val="009A5761"/>
    <w:rPr>
      <w:rFonts w:cs="OpenSymbol"/>
      <w:sz w:val="28"/>
    </w:rPr>
  </w:style>
  <w:style w:type="character" w:customStyle="1" w:styleId="ListLabel673">
    <w:name w:val="ListLabel 673"/>
    <w:qFormat/>
    <w:rsid w:val="009A5761"/>
    <w:rPr>
      <w:rFonts w:cs="OpenSymbol"/>
    </w:rPr>
  </w:style>
  <w:style w:type="character" w:customStyle="1" w:styleId="ListLabel674">
    <w:name w:val="ListLabel 674"/>
    <w:qFormat/>
    <w:rsid w:val="009A5761"/>
    <w:rPr>
      <w:rFonts w:cs="OpenSymbol"/>
    </w:rPr>
  </w:style>
  <w:style w:type="character" w:customStyle="1" w:styleId="ListLabel675">
    <w:name w:val="ListLabel 675"/>
    <w:qFormat/>
    <w:rsid w:val="009A5761"/>
    <w:rPr>
      <w:rFonts w:cs="OpenSymbol"/>
    </w:rPr>
  </w:style>
  <w:style w:type="character" w:customStyle="1" w:styleId="ListLabel676">
    <w:name w:val="ListLabel 676"/>
    <w:qFormat/>
    <w:rsid w:val="009A5761"/>
    <w:rPr>
      <w:rFonts w:cs="OpenSymbol"/>
    </w:rPr>
  </w:style>
  <w:style w:type="character" w:customStyle="1" w:styleId="ListLabel677">
    <w:name w:val="ListLabel 677"/>
    <w:qFormat/>
    <w:rsid w:val="009A5761"/>
    <w:rPr>
      <w:rFonts w:cs="OpenSymbol"/>
    </w:rPr>
  </w:style>
  <w:style w:type="character" w:customStyle="1" w:styleId="ListLabel678">
    <w:name w:val="ListLabel 678"/>
    <w:qFormat/>
    <w:rsid w:val="009A5761"/>
    <w:rPr>
      <w:rFonts w:cs="OpenSymbol"/>
    </w:rPr>
  </w:style>
  <w:style w:type="character" w:customStyle="1" w:styleId="ListLabel679">
    <w:name w:val="ListLabel 679"/>
    <w:qFormat/>
    <w:rsid w:val="009A5761"/>
    <w:rPr>
      <w:rFonts w:cs="OpenSymbol"/>
    </w:rPr>
  </w:style>
  <w:style w:type="character" w:customStyle="1" w:styleId="ListLabel680">
    <w:name w:val="ListLabel 680"/>
    <w:qFormat/>
    <w:rsid w:val="009A5761"/>
    <w:rPr>
      <w:rFonts w:cs="OpenSymbol"/>
    </w:rPr>
  </w:style>
  <w:style w:type="character" w:customStyle="1" w:styleId="ListLabel681">
    <w:name w:val="ListLabel 681"/>
    <w:qFormat/>
    <w:rsid w:val="009A5761"/>
    <w:rPr>
      <w:rFonts w:cs="OpenSymbol"/>
    </w:rPr>
  </w:style>
  <w:style w:type="character" w:customStyle="1" w:styleId="ListLabel682">
    <w:name w:val="ListLabel 682"/>
    <w:qFormat/>
    <w:rsid w:val="009A5761"/>
    <w:rPr>
      <w:rFonts w:cs="OpenSymbol"/>
    </w:rPr>
  </w:style>
  <w:style w:type="character" w:customStyle="1" w:styleId="ListLabel683">
    <w:name w:val="ListLabel 683"/>
    <w:qFormat/>
    <w:rsid w:val="009A5761"/>
    <w:rPr>
      <w:rFonts w:cs="OpenSymbol"/>
    </w:rPr>
  </w:style>
  <w:style w:type="character" w:customStyle="1" w:styleId="ListLabel684">
    <w:name w:val="ListLabel 684"/>
    <w:qFormat/>
    <w:rsid w:val="009A5761"/>
    <w:rPr>
      <w:rFonts w:cs="OpenSymbol"/>
    </w:rPr>
  </w:style>
  <w:style w:type="character" w:customStyle="1" w:styleId="ListLabel685">
    <w:name w:val="ListLabel 685"/>
    <w:qFormat/>
    <w:rsid w:val="009A5761"/>
    <w:rPr>
      <w:rFonts w:cs="OpenSymbol"/>
    </w:rPr>
  </w:style>
  <w:style w:type="character" w:customStyle="1" w:styleId="ListLabel686">
    <w:name w:val="ListLabel 686"/>
    <w:qFormat/>
    <w:rsid w:val="009A5761"/>
    <w:rPr>
      <w:rFonts w:cs="OpenSymbol"/>
    </w:rPr>
  </w:style>
  <w:style w:type="character" w:customStyle="1" w:styleId="ListLabel687">
    <w:name w:val="ListLabel 687"/>
    <w:qFormat/>
    <w:rsid w:val="009A5761"/>
    <w:rPr>
      <w:rFonts w:cs="OpenSymbol"/>
    </w:rPr>
  </w:style>
  <w:style w:type="character" w:customStyle="1" w:styleId="ListLabel688">
    <w:name w:val="ListLabel 688"/>
    <w:qFormat/>
    <w:rsid w:val="009A5761"/>
    <w:rPr>
      <w:rFonts w:cs="OpenSymbol"/>
    </w:rPr>
  </w:style>
  <w:style w:type="character" w:customStyle="1" w:styleId="ListLabel689">
    <w:name w:val="ListLabel 689"/>
    <w:qFormat/>
    <w:rsid w:val="009A5761"/>
    <w:rPr>
      <w:rFonts w:cs="OpenSymbol"/>
    </w:rPr>
  </w:style>
  <w:style w:type="character" w:customStyle="1" w:styleId="ListLabel690">
    <w:name w:val="ListLabel 690"/>
    <w:qFormat/>
    <w:rsid w:val="009A5761"/>
    <w:rPr>
      <w:rFonts w:cs="OpenSymbol"/>
    </w:rPr>
  </w:style>
  <w:style w:type="character" w:customStyle="1" w:styleId="ListLabel691">
    <w:name w:val="ListLabel 691"/>
    <w:qFormat/>
    <w:rsid w:val="009A5761"/>
    <w:rPr>
      <w:rFonts w:cs="OpenSymbol"/>
    </w:rPr>
  </w:style>
  <w:style w:type="character" w:customStyle="1" w:styleId="ListLabel692">
    <w:name w:val="ListLabel 692"/>
    <w:qFormat/>
    <w:rsid w:val="009A5761"/>
    <w:rPr>
      <w:rFonts w:cs="OpenSymbol"/>
    </w:rPr>
  </w:style>
  <w:style w:type="character" w:customStyle="1" w:styleId="ListLabel693">
    <w:name w:val="ListLabel 693"/>
    <w:qFormat/>
    <w:rsid w:val="009A5761"/>
    <w:rPr>
      <w:rFonts w:cs="OpenSymbol"/>
    </w:rPr>
  </w:style>
  <w:style w:type="character" w:customStyle="1" w:styleId="ListLabel694">
    <w:name w:val="ListLabel 694"/>
    <w:qFormat/>
    <w:rsid w:val="009A5761"/>
    <w:rPr>
      <w:rFonts w:cs="OpenSymbol"/>
    </w:rPr>
  </w:style>
  <w:style w:type="character" w:customStyle="1" w:styleId="ListLabel695">
    <w:name w:val="ListLabel 695"/>
    <w:qFormat/>
    <w:rsid w:val="009A5761"/>
    <w:rPr>
      <w:rFonts w:cs="OpenSymbol"/>
    </w:rPr>
  </w:style>
  <w:style w:type="character" w:customStyle="1" w:styleId="ListLabel696">
    <w:name w:val="ListLabel 696"/>
    <w:qFormat/>
    <w:rsid w:val="009A5761"/>
    <w:rPr>
      <w:rFonts w:cs="OpenSymbol"/>
    </w:rPr>
  </w:style>
  <w:style w:type="character" w:customStyle="1" w:styleId="ListLabel697">
    <w:name w:val="ListLabel 697"/>
    <w:qFormat/>
    <w:rsid w:val="009A5761"/>
    <w:rPr>
      <w:rFonts w:cs="OpenSymbol"/>
    </w:rPr>
  </w:style>
  <w:style w:type="character" w:customStyle="1" w:styleId="ListLabel698">
    <w:name w:val="ListLabel 698"/>
    <w:qFormat/>
    <w:rsid w:val="009A5761"/>
    <w:rPr>
      <w:rFonts w:cs="OpenSymbol"/>
    </w:rPr>
  </w:style>
  <w:style w:type="character" w:customStyle="1" w:styleId="ListLabel699">
    <w:name w:val="ListLabel 699"/>
    <w:qFormat/>
    <w:rsid w:val="009A5761"/>
    <w:rPr>
      <w:rFonts w:cs="OpenSymbol"/>
    </w:rPr>
  </w:style>
  <w:style w:type="character" w:customStyle="1" w:styleId="ListLabel700">
    <w:name w:val="ListLabel 700"/>
    <w:qFormat/>
    <w:rsid w:val="009A5761"/>
    <w:rPr>
      <w:rFonts w:cs="OpenSymbol"/>
    </w:rPr>
  </w:style>
  <w:style w:type="character" w:customStyle="1" w:styleId="ListLabel701">
    <w:name w:val="ListLabel 701"/>
    <w:qFormat/>
    <w:rsid w:val="009A5761"/>
    <w:rPr>
      <w:rFonts w:cs="OpenSymbol"/>
    </w:rPr>
  </w:style>
  <w:style w:type="character" w:customStyle="1" w:styleId="ListLabel702">
    <w:name w:val="ListLabel 702"/>
    <w:qFormat/>
    <w:rsid w:val="009A5761"/>
    <w:rPr>
      <w:rFonts w:cs="OpenSymbol"/>
    </w:rPr>
  </w:style>
  <w:style w:type="character" w:customStyle="1" w:styleId="ListLabel703">
    <w:name w:val="ListLabel 703"/>
    <w:qFormat/>
    <w:rsid w:val="009A5761"/>
    <w:rPr>
      <w:rFonts w:cs="OpenSymbol"/>
    </w:rPr>
  </w:style>
  <w:style w:type="character" w:customStyle="1" w:styleId="ListLabel704">
    <w:name w:val="ListLabel 704"/>
    <w:qFormat/>
    <w:rsid w:val="009A5761"/>
    <w:rPr>
      <w:rFonts w:cs="OpenSymbol"/>
    </w:rPr>
  </w:style>
  <w:style w:type="character" w:customStyle="1" w:styleId="ListLabel705">
    <w:name w:val="ListLabel 705"/>
    <w:qFormat/>
    <w:rsid w:val="009A5761"/>
    <w:rPr>
      <w:rFonts w:cs="OpenSymbol"/>
    </w:rPr>
  </w:style>
  <w:style w:type="character" w:customStyle="1" w:styleId="ListLabel706">
    <w:name w:val="ListLabel 706"/>
    <w:qFormat/>
    <w:rsid w:val="009A5761"/>
    <w:rPr>
      <w:rFonts w:cs="OpenSymbol"/>
    </w:rPr>
  </w:style>
  <w:style w:type="character" w:customStyle="1" w:styleId="ListLabel707">
    <w:name w:val="ListLabel 707"/>
    <w:qFormat/>
    <w:rsid w:val="009A5761"/>
    <w:rPr>
      <w:rFonts w:cs="OpenSymbol"/>
    </w:rPr>
  </w:style>
  <w:style w:type="character" w:customStyle="1" w:styleId="ListLabel708">
    <w:name w:val="ListLabel 708"/>
    <w:qFormat/>
    <w:rsid w:val="009A5761"/>
    <w:rPr>
      <w:rFonts w:cs="OpenSymbol"/>
    </w:rPr>
  </w:style>
  <w:style w:type="character" w:customStyle="1" w:styleId="ListLabel709">
    <w:name w:val="ListLabel 709"/>
    <w:qFormat/>
    <w:rsid w:val="009A5761"/>
    <w:rPr>
      <w:rFonts w:cs="OpenSymbol"/>
    </w:rPr>
  </w:style>
  <w:style w:type="character" w:customStyle="1" w:styleId="ListLabel710">
    <w:name w:val="ListLabel 710"/>
    <w:qFormat/>
    <w:rsid w:val="009A5761"/>
    <w:rPr>
      <w:rFonts w:cs="OpenSymbol"/>
    </w:rPr>
  </w:style>
  <w:style w:type="character" w:customStyle="1" w:styleId="ListLabel711">
    <w:name w:val="ListLabel 711"/>
    <w:qFormat/>
    <w:rsid w:val="009A5761"/>
    <w:rPr>
      <w:rFonts w:cs="OpenSymbol"/>
    </w:rPr>
  </w:style>
  <w:style w:type="character" w:customStyle="1" w:styleId="ListLabel712">
    <w:name w:val="ListLabel 712"/>
    <w:qFormat/>
    <w:rsid w:val="009A5761"/>
    <w:rPr>
      <w:rFonts w:cs="OpenSymbol"/>
    </w:rPr>
  </w:style>
  <w:style w:type="character" w:customStyle="1" w:styleId="ListLabel713">
    <w:name w:val="ListLabel 713"/>
    <w:qFormat/>
    <w:rsid w:val="009A5761"/>
    <w:rPr>
      <w:rFonts w:cs="OpenSymbol"/>
    </w:rPr>
  </w:style>
  <w:style w:type="character" w:customStyle="1" w:styleId="ListLabel714">
    <w:name w:val="ListLabel 714"/>
    <w:qFormat/>
    <w:rsid w:val="009A5761"/>
    <w:rPr>
      <w:rFonts w:cs="OpenSymbol"/>
    </w:rPr>
  </w:style>
  <w:style w:type="character" w:customStyle="1" w:styleId="ListLabel715">
    <w:name w:val="ListLabel 715"/>
    <w:qFormat/>
    <w:rsid w:val="009A5761"/>
    <w:rPr>
      <w:rFonts w:cs="OpenSymbol"/>
    </w:rPr>
  </w:style>
  <w:style w:type="character" w:customStyle="1" w:styleId="ListLabel716">
    <w:name w:val="ListLabel 716"/>
    <w:qFormat/>
    <w:rsid w:val="009A5761"/>
    <w:rPr>
      <w:rFonts w:cs="OpenSymbol"/>
    </w:rPr>
  </w:style>
  <w:style w:type="character" w:customStyle="1" w:styleId="ListLabel717">
    <w:name w:val="ListLabel 717"/>
    <w:qFormat/>
    <w:rsid w:val="009A5761"/>
    <w:rPr>
      <w:rFonts w:ascii="Times New Roman" w:hAnsi="Times New Roman" w:cs="Times New Roman"/>
      <w:caps w:val="0"/>
      <w:smallCaps w:val="0"/>
      <w:color w:val="000000"/>
      <w:sz w:val="28"/>
      <w:szCs w:val="28"/>
    </w:rPr>
  </w:style>
  <w:style w:type="character" w:customStyle="1" w:styleId="ListLabel718">
    <w:name w:val="ListLabel 718"/>
    <w:qFormat/>
    <w:rsid w:val="009A5761"/>
    <w:rPr>
      <w:b w:val="0"/>
      <w:bCs w:val="0"/>
      <w:caps w:val="0"/>
      <w:smallCaps w:val="0"/>
      <w:color w:val="000000"/>
      <w:sz w:val="28"/>
      <w:szCs w:val="28"/>
    </w:rPr>
  </w:style>
  <w:style w:type="character" w:customStyle="1" w:styleId="ListLabel719">
    <w:name w:val="ListLabel 719"/>
    <w:qFormat/>
    <w:rsid w:val="009A5761"/>
    <w:rPr>
      <w:rFonts w:cs="Times New Roman"/>
      <w:caps w:val="0"/>
      <w:smallCaps w:val="0"/>
      <w:color w:val="000000"/>
      <w:sz w:val="28"/>
      <w:szCs w:val="28"/>
      <w:lang w:val="ru-RU"/>
    </w:rPr>
  </w:style>
  <w:style w:type="character" w:customStyle="1" w:styleId="ListLabel720">
    <w:name w:val="ListLabel 720"/>
    <w:qFormat/>
    <w:rsid w:val="009A5761"/>
    <w:rPr>
      <w:rFonts w:ascii="Times New Roman" w:hAnsi="Times New Roman" w:cs="Times New Roman"/>
      <w:color w:val="000000"/>
      <w:sz w:val="28"/>
      <w:szCs w:val="28"/>
    </w:rPr>
  </w:style>
  <w:style w:type="character" w:customStyle="1" w:styleId="ListLabel721">
    <w:name w:val="ListLabel 721"/>
    <w:qFormat/>
    <w:rsid w:val="009A5761"/>
    <w:rPr>
      <w:b w:val="0"/>
      <w:bCs w:val="0"/>
      <w:sz w:val="28"/>
      <w:szCs w:val="28"/>
    </w:rPr>
  </w:style>
  <w:style w:type="character" w:customStyle="1" w:styleId="ListLabel722">
    <w:name w:val="ListLabel 722"/>
    <w:qFormat/>
    <w:rsid w:val="009A5761"/>
    <w:rPr>
      <w:rFonts w:eastAsiaTheme="minorHAnsi" w:cs="Times New Roman"/>
      <w:b w:val="0"/>
      <w:bCs w:val="0"/>
      <w:caps w:val="0"/>
      <w:smallCaps w:val="0"/>
      <w:color w:val="000000"/>
      <w:sz w:val="28"/>
      <w:szCs w:val="28"/>
      <w:lang w:val="ru-RU" w:eastAsia="en-US"/>
    </w:rPr>
  </w:style>
  <w:style w:type="character" w:customStyle="1" w:styleId="ListLabel723">
    <w:name w:val="ListLabel 723"/>
    <w:qFormat/>
    <w:rsid w:val="009A5761"/>
    <w:rPr>
      <w:rFonts w:ascii="Times New Roman" w:hAnsi="Times New Roman" w:cs="Times New Roman"/>
      <w:color w:val="000000"/>
      <w:sz w:val="28"/>
      <w:szCs w:val="28"/>
    </w:rPr>
  </w:style>
  <w:style w:type="character" w:customStyle="1" w:styleId="ListLabel724">
    <w:name w:val="ListLabel 724"/>
    <w:qFormat/>
    <w:rsid w:val="009A5761"/>
    <w:rPr>
      <w:rFonts w:cs="Times New Roman"/>
      <w:b w:val="0"/>
      <w:bCs w:val="0"/>
      <w:sz w:val="28"/>
      <w:szCs w:val="28"/>
    </w:rPr>
  </w:style>
  <w:style w:type="character" w:customStyle="1" w:styleId="ListLabel725">
    <w:name w:val="ListLabel 725"/>
    <w:qFormat/>
    <w:rsid w:val="009A5761"/>
    <w:rPr>
      <w:rFonts w:eastAsiaTheme="minorHAnsi" w:cs="Times New Roman"/>
      <w:b w:val="0"/>
      <w:bCs w:val="0"/>
      <w:color w:val="000000"/>
      <w:sz w:val="28"/>
      <w:szCs w:val="28"/>
      <w:lang w:eastAsia="en-US"/>
    </w:rPr>
  </w:style>
  <w:style w:type="character" w:customStyle="1" w:styleId="ListLabel726">
    <w:name w:val="ListLabel 726"/>
    <w:qFormat/>
    <w:rsid w:val="009A5761"/>
    <w:rPr>
      <w:rFonts w:cs="Times New Roman"/>
      <w:b w:val="0"/>
      <w:bCs w:val="0"/>
      <w:color w:val="000000"/>
      <w:sz w:val="28"/>
      <w:szCs w:val="28"/>
    </w:rPr>
  </w:style>
  <w:style w:type="character" w:customStyle="1" w:styleId="ListLabel727">
    <w:name w:val="ListLabel 727"/>
    <w:qFormat/>
    <w:rsid w:val="009A5761"/>
    <w:rPr>
      <w:rFonts w:ascii="Times New Roman" w:eastAsiaTheme="minorHAnsi" w:hAnsi="Times New Roman" w:cs="Times New Roman"/>
      <w:color w:val="000000"/>
      <w:sz w:val="28"/>
      <w:szCs w:val="28"/>
      <w:lang w:eastAsia="en-US"/>
    </w:rPr>
  </w:style>
  <w:style w:type="character" w:customStyle="1" w:styleId="ListLabel728">
    <w:name w:val="ListLabel 728"/>
    <w:qFormat/>
    <w:rsid w:val="009A5761"/>
    <w:rPr>
      <w:rFonts w:ascii="Times New Roman" w:eastAsiaTheme="minorHAnsi" w:hAnsi="Times New Roman" w:cs="Times New Roman"/>
      <w:b w:val="0"/>
      <w:bCs w:val="0"/>
      <w:color w:val="000000"/>
      <w:sz w:val="28"/>
      <w:szCs w:val="28"/>
      <w:lang w:eastAsia="en-US"/>
    </w:rPr>
  </w:style>
  <w:style w:type="character" w:customStyle="1" w:styleId="ListLabel729">
    <w:name w:val="ListLabel 729"/>
    <w:qFormat/>
    <w:rsid w:val="009A5761"/>
    <w:rPr>
      <w:rFonts w:ascii="Times New Roman" w:hAnsi="Times New Roman" w:cs="Times New Roman"/>
      <w:b w:val="0"/>
      <w:bCs w:val="0"/>
      <w:color w:val="000000"/>
      <w:sz w:val="28"/>
      <w:szCs w:val="28"/>
    </w:rPr>
  </w:style>
  <w:style w:type="character" w:customStyle="1" w:styleId="ListLabel730">
    <w:name w:val="ListLabel 730"/>
    <w:qFormat/>
    <w:rsid w:val="009A5761"/>
    <w:rPr>
      <w:rFonts w:ascii="Times New Roman" w:eastAsiaTheme="minorHAnsi" w:hAnsi="Times New Roman" w:cs="Times New Roman"/>
      <w:b w:val="0"/>
      <w:bCs w:val="0"/>
      <w:color w:val="000000"/>
      <w:sz w:val="28"/>
      <w:szCs w:val="28"/>
      <w:lang w:eastAsia="en-US"/>
    </w:rPr>
  </w:style>
  <w:style w:type="character" w:customStyle="1" w:styleId="ListLabel731">
    <w:name w:val="ListLabel 731"/>
    <w:qFormat/>
    <w:rsid w:val="009A5761"/>
    <w:rPr>
      <w:rFonts w:cs="Times New Roman"/>
      <w:b w:val="0"/>
      <w:bCs w:val="0"/>
      <w:color w:val="000000"/>
      <w:sz w:val="28"/>
      <w:szCs w:val="28"/>
    </w:rPr>
  </w:style>
  <w:style w:type="character" w:customStyle="1" w:styleId="ListLabel732">
    <w:name w:val="ListLabel 732"/>
    <w:qFormat/>
    <w:rsid w:val="009A5761"/>
    <w:rPr>
      <w:rFonts w:cs="Times New Roman"/>
      <w:color w:val="000000"/>
      <w:sz w:val="28"/>
      <w:szCs w:val="28"/>
    </w:rPr>
  </w:style>
  <w:style w:type="character" w:customStyle="1" w:styleId="ListLabel733">
    <w:name w:val="ListLabel 733"/>
    <w:qFormat/>
    <w:rsid w:val="009A5761"/>
    <w:rPr>
      <w:rFonts w:cs="Times New Roman"/>
      <w:color w:val="000000"/>
      <w:sz w:val="28"/>
      <w:szCs w:val="28"/>
    </w:rPr>
  </w:style>
  <w:style w:type="character" w:customStyle="1" w:styleId="ListLabel734">
    <w:name w:val="ListLabel 734"/>
    <w:qFormat/>
    <w:rsid w:val="009A5761"/>
    <w:rPr>
      <w:rFonts w:ascii="Times New Roman" w:eastAsia="SimSun" w:hAnsi="Times New Roman" w:cs="Times New Roman"/>
      <w:color w:val="000000"/>
      <w:sz w:val="28"/>
      <w:szCs w:val="28"/>
      <w:lang w:eastAsia="zh-CN"/>
    </w:rPr>
  </w:style>
  <w:style w:type="character" w:customStyle="1" w:styleId="ListLabel735">
    <w:name w:val="ListLabel 735"/>
    <w:qFormat/>
    <w:rsid w:val="009A5761"/>
    <w:rPr>
      <w:rFonts w:ascii="Times New Roman" w:hAnsi="Times New Roman"/>
      <w:bCs/>
      <w:color w:val="000000"/>
      <w:sz w:val="28"/>
      <w:szCs w:val="28"/>
    </w:rPr>
  </w:style>
  <w:style w:type="character" w:customStyle="1" w:styleId="ListLabel736">
    <w:name w:val="ListLabel 736"/>
    <w:qFormat/>
    <w:rsid w:val="009A5761"/>
    <w:rPr>
      <w:bCs/>
      <w:color w:val="000000"/>
      <w:sz w:val="28"/>
      <w:szCs w:val="28"/>
    </w:rPr>
  </w:style>
  <w:style w:type="character" w:customStyle="1" w:styleId="ListLabel737">
    <w:name w:val="ListLabel 737"/>
    <w:qFormat/>
    <w:rsid w:val="009A5761"/>
    <w:rPr>
      <w:bCs/>
      <w:color w:val="000000"/>
      <w:sz w:val="28"/>
      <w:szCs w:val="28"/>
    </w:rPr>
  </w:style>
  <w:style w:type="character" w:customStyle="1" w:styleId="ListLabel738">
    <w:name w:val="ListLabel 738"/>
    <w:qFormat/>
    <w:rsid w:val="009A5761"/>
    <w:rPr>
      <w:rFonts w:cs="Times New Roman"/>
    </w:rPr>
  </w:style>
  <w:style w:type="character" w:customStyle="1" w:styleId="ListLabel739">
    <w:name w:val="ListLabel 739"/>
    <w:qFormat/>
    <w:rsid w:val="009A5761"/>
    <w:rPr>
      <w:rFonts w:cs="Times New Roman"/>
    </w:rPr>
  </w:style>
  <w:style w:type="character" w:customStyle="1" w:styleId="ListLabel740">
    <w:name w:val="ListLabel 740"/>
    <w:qFormat/>
    <w:rsid w:val="009A5761"/>
    <w:rPr>
      <w:rFonts w:cs="Times New Roman"/>
    </w:rPr>
  </w:style>
  <w:style w:type="character" w:customStyle="1" w:styleId="ListLabel741">
    <w:name w:val="ListLabel 741"/>
    <w:qFormat/>
    <w:rsid w:val="009A5761"/>
    <w:rPr>
      <w:rFonts w:cs="Times New Roman"/>
    </w:rPr>
  </w:style>
  <w:style w:type="character" w:customStyle="1" w:styleId="ListLabel742">
    <w:name w:val="ListLabel 742"/>
    <w:qFormat/>
    <w:rsid w:val="009A5761"/>
    <w:rPr>
      <w:rFonts w:cs="Times New Roman"/>
    </w:rPr>
  </w:style>
  <w:style w:type="character" w:customStyle="1" w:styleId="ListLabel743">
    <w:name w:val="ListLabel 743"/>
    <w:qFormat/>
    <w:rsid w:val="009A5761"/>
    <w:rPr>
      <w:rFonts w:cs="Times New Roman"/>
    </w:rPr>
  </w:style>
  <w:style w:type="character" w:customStyle="1" w:styleId="ListLabel744">
    <w:name w:val="ListLabel 744"/>
    <w:qFormat/>
    <w:rsid w:val="009A5761"/>
    <w:rPr>
      <w:rFonts w:cs="Times New Roman"/>
    </w:rPr>
  </w:style>
  <w:style w:type="character" w:customStyle="1" w:styleId="ListLabel745">
    <w:name w:val="ListLabel 745"/>
    <w:qFormat/>
    <w:rsid w:val="009A5761"/>
    <w:rPr>
      <w:rFonts w:cs="Times New Roman"/>
    </w:rPr>
  </w:style>
  <w:style w:type="character" w:customStyle="1" w:styleId="ListLabel746">
    <w:name w:val="ListLabel 746"/>
    <w:qFormat/>
    <w:rsid w:val="009A5761"/>
    <w:rPr>
      <w:rFonts w:cs="Times New Roman"/>
    </w:rPr>
  </w:style>
  <w:style w:type="character" w:customStyle="1" w:styleId="ListLabel747">
    <w:name w:val="ListLabel 747"/>
    <w:qFormat/>
    <w:rsid w:val="009A5761"/>
    <w:rPr>
      <w:rFonts w:cs="OpenSymbol"/>
    </w:rPr>
  </w:style>
  <w:style w:type="character" w:customStyle="1" w:styleId="ListLabel748">
    <w:name w:val="ListLabel 748"/>
    <w:qFormat/>
    <w:rsid w:val="009A5761"/>
    <w:rPr>
      <w:rFonts w:cs="OpenSymbol"/>
    </w:rPr>
  </w:style>
  <w:style w:type="character" w:customStyle="1" w:styleId="ListLabel749">
    <w:name w:val="ListLabel 749"/>
    <w:qFormat/>
    <w:rsid w:val="009A5761"/>
    <w:rPr>
      <w:rFonts w:cs="OpenSymbol"/>
    </w:rPr>
  </w:style>
  <w:style w:type="character" w:customStyle="1" w:styleId="ListLabel750">
    <w:name w:val="ListLabel 750"/>
    <w:qFormat/>
    <w:rsid w:val="009A5761"/>
    <w:rPr>
      <w:rFonts w:cs="OpenSymbol"/>
    </w:rPr>
  </w:style>
  <w:style w:type="character" w:customStyle="1" w:styleId="ListLabel751">
    <w:name w:val="ListLabel 751"/>
    <w:qFormat/>
    <w:rsid w:val="009A5761"/>
    <w:rPr>
      <w:rFonts w:cs="OpenSymbol"/>
    </w:rPr>
  </w:style>
  <w:style w:type="character" w:customStyle="1" w:styleId="ListLabel752">
    <w:name w:val="ListLabel 752"/>
    <w:qFormat/>
    <w:rsid w:val="009A5761"/>
    <w:rPr>
      <w:rFonts w:cs="OpenSymbol"/>
    </w:rPr>
  </w:style>
  <w:style w:type="character" w:customStyle="1" w:styleId="ListLabel753">
    <w:name w:val="ListLabel 753"/>
    <w:qFormat/>
    <w:rsid w:val="009A5761"/>
    <w:rPr>
      <w:rFonts w:cs="OpenSymbol"/>
    </w:rPr>
  </w:style>
  <w:style w:type="character" w:customStyle="1" w:styleId="ListLabel754">
    <w:name w:val="ListLabel 754"/>
    <w:qFormat/>
    <w:rsid w:val="009A5761"/>
    <w:rPr>
      <w:rFonts w:cs="OpenSymbol"/>
    </w:rPr>
  </w:style>
  <w:style w:type="character" w:customStyle="1" w:styleId="ListLabel755">
    <w:name w:val="ListLabel 755"/>
    <w:qFormat/>
    <w:rsid w:val="009A5761"/>
    <w:rPr>
      <w:rFonts w:cs="OpenSymbol"/>
    </w:rPr>
  </w:style>
  <w:style w:type="character" w:customStyle="1" w:styleId="ListLabel756">
    <w:name w:val="ListLabel 756"/>
    <w:qFormat/>
    <w:rsid w:val="009A5761"/>
    <w:rPr>
      <w:rFonts w:cs="OpenSymbol"/>
      <w:sz w:val="28"/>
    </w:rPr>
  </w:style>
  <w:style w:type="character" w:customStyle="1" w:styleId="ListLabel757">
    <w:name w:val="ListLabel 757"/>
    <w:qFormat/>
    <w:rsid w:val="009A5761"/>
    <w:rPr>
      <w:rFonts w:cs="OpenSymbol"/>
    </w:rPr>
  </w:style>
  <w:style w:type="character" w:customStyle="1" w:styleId="ListLabel758">
    <w:name w:val="ListLabel 758"/>
    <w:qFormat/>
    <w:rsid w:val="009A5761"/>
    <w:rPr>
      <w:rFonts w:cs="OpenSymbol"/>
    </w:rPr>
  </w:style>
  <w:style w:type="character" w:customStyle="1" w:styleId="ListLabel759">
    <w:name w:val="ListLabel 759"/>
    <w:qFormat/>
    <w:rsid w:val="009A5761"/>
    <w:rPr>
      <w:rFonts w:cs="OpenSymbol"/>
    </w:rPr>
  </w:style>
  <w:style w:type="character" w:customStyle="1" w:styleId="ListLabel760">
    <w:name w:val="ListLabel 760"/>
    <w:qFormat/>
    <w:rsid w:val="009A5761"/>
    <w:rPr>
      <w:rFonts w:cs="OpenSymbol"/>
    </w:rPr>
  </w:style>
  <w:style w:type="character" w:customStyle="1" w:styleId="ListLabel761">
    <w:name w:val="ListLabel 761"/>
    <w:qFormat/>
    <w:rsid w:val="009A5761"/>
    <w:rPr>
      <w:rFonts w:cs="OpenSymbol"/>
    </w:rPr>
  </w:style>
  <w:style w:type="character" w:customStyle="1" w:styleId="ListLabel762">
    <w:name w:val="ListLabel 762"/>
    <w:qFormat/>
    <w:rsid w:val="009A5761"/>
    <w:rPr>
      <w:rFonts w:cs="OpenSymbol"/>
    </w:rPr>
  </w:style>
  <w:style w:type="character" w:customStyle="1" w:styleId="ListLabel763">
    <w:name w:val="ListLabel 763"/>
    <w:qFormat/>
    <w:rsid w:val="009A5761"/>
    <w:rPr>
      <w:rFonts w:cs="OpenSymbol"/>
    </w:rPr>
  </w:style>
  <w:style w:type="character" w:customStyle="1" w:styleId="ListLabel764">
    <w:name w:val="ListLabel 764"/>
    <w:qFormat/>
    <w:rsid w:val="009A5761"/>
    <w:rPr>
      <w:rFonts w:cs="OpenSymbol"/>
    </w:rPr>
  </w:style>
  <w:style w:type="character" w:customStyle="1" w:styleId="ListLabel765">
    <w:name w:val="ListLabel 765"/>
    <w:qFormat/>
    <w:rsid w:val="009A5761"/>
    <w:rPr>
      <w:rFonts w:cs="OpenSymbol"/>
    </w:rPr>
  </w:style>
  <w:style w:type="character" w:customStyle="1" w:styleId="ListLabel766">
    <w:name w:val="ListLabel 766"/>
    <w:qFormat/>
    <w:rsid w:val="009A5761"/>
    <w:rPr>
      <w:rFonts w:cs="OpenSymbol"/>
    </w:rPr>
  </w:style>
  <w:style w:type="character" w:customStyle="1" w:styleId="ListLabel767">
    <w:name w:val="ListLabel 767"/>
    <w:qFormat/>
    <w:rsid w:val="009A5761"/>
    <w:rPr>
      <w:rFonts w:cs="OpenSymbol"/>
    </w:rPr>
  </w:style>
  <w:style w:type="character" w:customStyle="1" w:styleId="ListLabel768">
    <w:name w:val="ListLabel 768"/>
    <w:qFormat/>
    <w:rsid w:val="009A5761"/>
    <w:rPr>
      <w:rFonts w:cs="OpenSymbol"/>
    </w:rPr>
  </w:style>
  <w:style w:type="character" w:customStyle="1" w:styleId="ListLabel769">
    <w:name w:val="ListLabel 769"/>
    <w:qFormat/>
    <w:rsid w:val="009A5761"/>
    <w:rPr>
      <w:rFonts w:cs="OpenSymbol"/>
    </w:rPr>
  </w:style>
  <w:style w:type="character" w:customStyle="1" w:styleId="ListLabel770">
    <w:name w:val="ListLabel 770"/>
    <w:qFormat/>
    <w:rsid w:val="009A5761"/>
    <w:rPr>
      <w:rFonts w:cs="OpenSymbol"/>
    </w:rPr>
  </w:style>
  <w:style w:type="character" w:customStyle="1" w:styleId="ListLabel771">
    <w:name w:val="ListLabel 771"/>
    <w:qFormat/>
    <w:rsid w:val="009A5761"/>
    <w:rPr>
      <w:rFonts w:cs="OpenSymbol"/>
    </w:rPr>
  </w:style>
  <w:style w:type="character" w:customStyle="1" w:styleId="ListLabel772">
    <w:name w:val="ListLabel 772"/>
    <w:qFormat/>
    <w:rsid w:val="009A5761"/>
    <w:rPr>
      <w:rFonts w:cs="OpenSymbol"/>
    </w:rPr>
  </w:style>
  <w:style w:type="character" w:customStyle="1" w:styleId="ListLabel773">
    <w:name w:val="ListLabel 773"/>
    <w:qFormat/>
    <w:rsid w:val="009A5761"/>
    <w:rPr>
      <w:rFonts w:cs="OpenSymbol"/>
    </w:rPr>
  </w:style>
  <w:style w:type="character" w:customStyle="1" w:styleId="ListLabel774">
    <w:name w:val="ListLabel 774"/>
    <w:qFormat/>
    <w:rsid w:val="009A5761"/>
    <w:rPr>
      <w:rFonts w:cs="OpenSymbol"/>
    </w:rPr>
  </w:style>
  <w:style w:type="character" w:customStyle="1" w:styleId="ListLabel775">
    <w:name w:val="ListLabel 775"/>
    <w:qFormat/>
    <w:rsid w:val="009A5761"/>
    <w:rPr>
      <w:rFonts w:cs="OpenSymbol"/>
    </w:rPr>
  </w:style>
  <w:style w:type="character" w:customStyle="1" w:styleId="ListLabel776">
    <w:name w:val="ListLabel 776"/>
    <w:qFormat/>
    <w:rsid w:val="009A5761"/>
    <w:rPr>
      <w:rFonts w:cs="OpenSymbol"/>
    </w:rPr>
  </w:style>
  <w:style w:type="character" w:customStyle="1" w:styleId="ListLabel777">
    <w:name w:val="ListLabel 777"/>
    <w:qFormat/>
    <w:rsid w:val="009A5761"/>
    <w:rPr>
      <w:rFonts w:cs="OpenSymbol"/>
    </w:rPr>
  </w:style>
  <w:style w:type="character" w:customStyle="1" w:styleId="ListLabel778">
    <w:name w:val="ListLabel 778"/>
    <w:qFormat/>
    <w:rsid w:val="009A5761"/>
    <w:rPr>
      <w:rFonts w:cs="OpenSymbol"/>
    </w:rPr>
  </w:style>
  <w:style w:type="character" w:customStyle="1" w:styleId="ListLabel779">
    <w:name w:val="ListLabel 779"/>
    <w:qFormat/>
    <w:rsid w:val="009A5761"/>
    <w:rPr>
      <w:rFonts w:cs="OpenSymbol"/>
    </w:rPr>
  </w:style>
  <w:style w:type="character" w:customStyle="1" w:styleId="ListLabel780">
    <w:name w:val="ListLabel 780"/>
    <w:qFormat/>
    <w:rsid w:val="009A5761"/>
    <w:rPr>
      <w:rFonts w:cs="OpenSymbol"/>
    </w:rPr>
  </w:style>
  <w:style w:type="character" w:customStyle="1" w:styleId="ListLabel781">
    <w:name w:val="ListLabel 781"/>
    <w:qFormat/>
    <w:rsid w:val="009A5761"/>
    <w:rPr>
      <w:rFonts w:cs="OpenSymbol"/>
    </w:rPr>
  </w:style>
  <w:style w:type="character" w:customStyle="1" w:styleId="ListLabel782">
    <w:name w:val="ListLabel 782"/>
    <w:qFormat/>
    <w:rsid w:val="009A5761"/>
    <w:rPr>
      <w:rFonts w:cs="OpenSymbol"/>
    </w:rPr>
  </w:style>
  <w:style w:type="character" w:customStyle="1" w:styleId="ListLabel783">
    <w:name w:val="ListLabel 783"/>
    <w:qFormat/>
    <w:rsid w:val="009A5761"/>
    <w:rPr>
      <w:rFonts w:cs="OpenSymbol"/>
    </w:rPr>
  </w:style>
  <w:style w:type="character" w:customStyle="1" w:styleId="ListLabel784">
    <w:name w:val="ListLabel 784"/>
    <w:qFormat/>
    <w:rsid w:val="009A5761"/>
    <w:rPr>
      <w:rFonts w:cs="OpenSymbol"/>
    </w:rPr>
  </w:style>
  <w:style w:type="character" w:customStyle="1" w:styleId="ListLabel785">
    <w:name w:val="ListLabel 785"/>
    <w:qFormat/>
    <w:rsid w:val="009A5761"/>
    <w:rPr>
      <w:rFonts w:cs="OpenSymbol"/>
    </w:rPr>
  </w:style>
  <w:style w:type="character" w:customStyle="1" w:styleId="ListLabel786">
    <w:name w:val="ListLabel 786"/>
    <w:qFormat/>
    <w:rsid w:val="009A5761"/>
    <w:rPr>
      <w:rFonts w:cs="OpenSymbol"/>
    </w:rPr>
  </w:style>
  <w:style w:type="character" w:customStyle="1" w:styleId="ListLabel787">
    <w:name w:val="ListLabel 787"/>
    <w:qFormat/>
    <w:rsid w:val="009A5761"/>
    <w:rPr>
      <w:rFonts w:cs="OpenSymbol"/>
    </w:rPr>
  </w:style>
  <w:style w:type="character" w:customStyle="1" w:styleId="ListLabel788">
    <w:name w:val="ListLabel 788"/>
    <w:qFormat/>
    <w:rsid w:val="009A5761"/>
    <w:rPr>
      <w:rFonts w:cs="OpenSymbol"/>
    </w:rPr>
  </w:style>
  <w:style w:type="character" w:customStyle="1" w:styleId="ListLabel789">
    <w:name w:val="ListLabel 789"/>
    <w:qFormat/>
    <w:rsid w:val="009A5761"/>
    <w:rPr>
      <w:rFonts w:cs="OpenSymbol"/>
    </w:rPr>
  </w:style>
  <w:style w:type="character" w:customStyle="1" w:styleId="ListLabel790">
    <w:name w:val="ListLabel 790"/>
    <w:qFormat/>
    <w:rsid w:val="009A5761"/>
    <w:rPr>
      <w:rFonts w:cs="OpenSymbol"/>
    </w:rPr>
  </w:style>
  <w:style w:type="character" w:customStyle="1" w:styleId="ListLabel791">
    <w:name w:val="ListLabel 791"/>
    <w:qFormat/>
    <w:rsid w:val="009A5761"/>
    <w:rPr>
      <w:rFonts w:cs="OpenSymbol"/>
    </w:rPr>
  </w:style>
  <w:style w:type="character" w:customStyle="1" w:styleId="ListLabel792">
    <w:name w:val="ListLabel 792"/>
    <w:qFormat/>
    <w:rsid w:val="009A5761"/>
    <w:rPr>
      <w:rFonts w:cs="OpenSymbol"/>
      <w:sz w:val="28"/>
    </w:rPr>
  </w:style>
  <w:style w:type="character" w:customStyle="1" w:styleId="ListLabel793">
    <w:name w:val="ListLabel 793"/>
    <w:qFormat/>
    <w:rsid w:val="009A5761"/>
    <w:rPr>
      <w:rFonts w:cs="OpenSymbol"/>
    </w:rPr>
  </w:style>
  <w:style w:type="character" w:customStyle="1" w:styleId="ListLabel794">
    <w:name w:val="ListLabel 794"/>
    <w:qFormat/>
    <w:rsid w:val="009A5761"/>
    <w:rPr>
      <w:rFonts w:cs="OpenSymbol"/>
    </w:rPr>
  </w:style>
  <w:style w:type="character" w:customStyle="1" w:styleId="ListLabel795">
    <w:name w:val="ListLabel 795"/>
    <w:qFormat/>
    <w:rsid w:val="009A5761"/>
    <w:rPr>
      <w:rFonts w:cs="OpenSymbol"/>
    </w:rPr>
  </w:style>
  <w:style w:type="character" w:customStyle="1" w:styleId="ListLabel796">
    <w:name w:val="ListLabel 796"/>
    <w:qFormat/>
    <w:rsid w:val="009A5761"/>
    <w:rPr>
      <w:rFonts w:cs="OpenSymbol"/>
    </w:rPr>
  </w:style>
  <w:style w:type="character" w:customStyle="1" w:styleId="ListLabel797">
    <w:name w:val="ListLabel 797"/>
    <w:qFormat/>
    <w:rsid w:val="009A5761"/>
    <w:rPr>
      <w:rFonts w:cs="OpenSymbol"/>
    </w:rPr>
  </w:style>
  <w:style w:type="character" w:customStyle="1" w:styleId="ListLabel798">
    <w:name w:val="ListLabel 798"/>
    <w:qFormat/>
    <w:rsid w:val="009A5761"/>
    <w:rPr>
      <w:rFonts w:cs="OpenSymbol"/>
    </w:rPr>
  </w:style>
  <w:style w:type="character" w:customStyle="1" w:styleId="ListLabel799">
    <w:name w:val="ListLabel 799"/>
    <w:qFormat/>
    <w:rsid w:val="009A5761"/>
    <w:rPr>
      <w:rFonts w:cs="OpenSymbol"/>
    </w:rPr>
  </w:style>
  <w:style w:type="character" w:customStyle="1" w:styleId="ListLabel800">
    <w:name w:val="ListLabel 800"/>
    <w:qFormat/>
    <w:rsid w:val="009A5761"/>
    <w:rPr>
      <w:rFonts w:cs="OpenSymbol"/>
    </w:rPr>
  </w:style>
  <w:style w:type="character" w:customStyle="1" w:styleId="ListLabel801">
    <w:name w:val="ListLabel 801"/>
    <w:qFormat/>
    <w:rsid w:val="009A5761"/>
    <w:rPr>
      <w:rFonts w:cs="OpenSymbol"/>
    </w:rPr>
  </w:style>
  <w:style w:type="character" w:customStyle="1" w:styleId="ListLabel802">
    <w:name w:val="ListLabel 802"/>
    <w:qFormat/>
    <w:rsid w:val="009A5761"/>
    <w:rPr>
      <w:rFonts w:cs="OpenSymbol"/>
    </w:rPr>
  </w:style>
  <w:style w:type="character" w:customStyle="1" w:styleId="ListLabel803">
    <w:name w:val="ListLabel 803"/>
    <w:qFormat/>
    <w:rsid w:val="009A5761"/>
    <w:rPr>
      <w:rFonts w:cs="OpenSymbol"/>
    </w:rPr>
  </w:style>
  <w:style w:type="character" w:customStyle="1" w:styleId="ListLabel804">
    <w:name w:val="ListLabel 804"/>
    <w:qFormat/>
    <w:rsid w:val="009A5761"/>
    <w:rPr>
      <w:rFonts w:cs="OpenSymbol"/>
    </w:rPr>
  </w:style>
  <w:style w:type="character" w:customStyle="1" w:styleId="ListLabel805">
    <w:name w:val="ListLabel 805"/>
    <w:qFormat/>
    <w:rsid w:val="009A5761"/>
    <w:rPr>
      <w:rFonts w:cs="OpenSymbol"/>
    </w:rPr>
  </w:style>
  <w:style w:type="character" w:customStyle="1" w:styleId="ListLabel806">
    <w:name w:val="ListLabel 806"/>
    <w:qFormat/>
    <w:rsid w:val="009A5761"/>
    <w:rPr>
      <w:rFonts w:cs="OpenSymbol"/>
    </w:rPr>
  </w:style>
  <w:style w:type="character" w:customStyle="1" w:styleId="ListLabel807">
    <w:name w:val="ListLabel 807"/>
    <w:qFormat/>
    <w:rsid w:val="009A5761"/>
    <w:rPr>
      <w:rFonts w:cs="OpenSymbol"/>
    </w:rPr>
  </w:style>
  <w:style w:type="character" w:customStyle="1" w:styleId="ListLabel808">
    <w:name w:val="ListLabel 808"/>
    <w:qFormat/>
    <w:rsid w:val="009A5761"/>
    <w:rPr>
      <w:rFonts w:cs="OpenSymbol"/>
    </w:rPr>
  </w:style>
  <w:style w:type="character" w:customStyle="1" w:styleId="ListLabel809">
    <w:name w:val="ListLabel 809"/>
    <w:qFormat/>
    <w:rsid w:val="009A5761"/>
    <w:rPr>
      <w:rFonts w:cs="OpenSymbol"/>
    </w:rPr>
  </w:style>
  <w:style w:type="character" w:customStyle="1" w:styleId="ListLabel810">
    <w:name w:val="ListLabel 810"/>
    <w:qFormat/>
    <w:rsid w:val="009A5761"/>
    <w:rPr>
      <w:rFonts w:cs="OpenSymbol"/>
    </w:rPr>
  </w:style>
  <w:style w:type="character" w:customStyle="1" w:styleId="ListLabel811">
    <w:name w:val="ListLabel 811"/>
    <w:qFormat/>
    <w:rsid w:val="009A5761"/>
    <w:rPr>
      <w:rFonts w:cs="OpenSymbol"/>
    </w:rPr>
  </w:style>
  <w:style w:type="character" w:customStyle="1" w:styleId="ListLabel812">
    <w:name w:val="ListLabel 812"/>
    <w:qFormat/>
    <w:rsid w:val="009A5761"/>
    <w:rPr>
      <w:rFonts w:cs="OpenSymbol"/>
    </w:rPr>
  </w:style>
  <w:style w:type="character" w:customStyle="1" w:styleId="ListLabel813">
    <w:name w:val="ListLabel 813"/>
    <w:qFormat/>
    <w:rsid w:val="009A5761"/>
    <w:rPr>
      <w:rFonts w:cs="OpenSymbol"/>
    </w:rPr>
  </w:style>
  <w:style w:type="character" w:customStyle="1" w:styleId="ListLabel814">
    <w:name w:val="ListLabel 814"/>
    <w:qFormat/>
    <w:rsid w:val="009A5761"/>
    <w:rPr>
      <w:rFonts w:cs="OpenSymbol"/>
    </w:rPr>
  </w:style>
  <w:style w:type="character" w:customStyle="1" w:styleId="ListLabel815">
    <w:name w:val="ListLabel 815"/>
    <w:qFormat/>
    <w:rsid w:val="009A5761"/>
    <w:rPr>
      <w:rFonts w:cs="OpenSymbol"/>
    </w:rPr>
  </w:style>
  <w:style w:type="character" w:customStyle="1" w:styleId="ListLabel816">
    <w:name w:val="ListLabel 816"/>
    <w:qFormat/>
    <w:rsid w:val="009A5761"/>
    <w:rPr>
      <w:rFonts w:cs="OpenSymbol"/>
    </w:rPr>
  </w:style>
  <w:style w:type="character" w:customStyle="1" w:styleId="ListLabel817">
    <w:name w:val="ListLabel 817"/>
    <w:qFormat/>
    <w:rsid w:val="009A5761"/>
    <w:rPr>
      <w:rFonts w:cs="OpenSymbol"/>
    </w:rPr>
  </w:style>
  <w:style w:type="character" w:customStyle="1" w:styleId="ListLabel818">
    <w:name w:val="ListLabel 818"/>
    <w:qFormat/>
    <w:rsid w:val="009A5761"/>
    <w:rPr>
      <w:rFonts w:cs="OpenSymbol"/>
    </w:rPr>
  </w:style>
  <w:style w:type="character" w:customStyle="1" w:styleId="ListLabel819">
    <w:name w:val="ListLabel 819"/>
    <w:qFormat/>
    <w:rsid w:val="009A5761"/>
    <w:rPr>
      <w:rFonts w:cs="OpenSymbol"/>
    </w:rPr>
  </w:style>
  <w:style w:type="character" w:customStyle="1" w:styleId="ListLabel820">
    <w:name w:val="ListLabel 820"/>
    <w:qFormat/>
    <w:rsid w:val="009A5761"/>
    <w:rPr>
      <w:rFonts w:cs="OpenSymbol"/>
    </w:rPr>
  </w:style>
  <w:style w:type="character" w:customStyle="1" w:styleId="ListLabel821">
    <w:name w:val="ListLabel 821"/>
    <w:qFormat/>
    <w:rsid w:val="009A5761"/>
    <w:rPr>
      <w:rFonts w:cs="OpenSymbol"/>
    </w:rPr>
  </w:style>
  <w:style w:type="character" w:customStyle="1" w:styleId="ListLabel822">
    <w:name w:val="ListLabel 822"/>
    <w:qFormat/>
    <w:rsid w:val="009A5761"/>
    <w:rPr>
      <w:rFonts w:cs="OpenSymbol"/>
    </w:rPr>
  </w:style>
  <w:style w:type="character" w:customStyle="1" w:styleId="ListLabel823">
    <w:name w:val="ListLabel 823"/>
    <w:qFormat/>
    <w:rsid w:val="009A5761"/>
    <w:rPr>
      <w:rFonts w:cs="OpenSymbol"/>
    </w:rPr>
  </w:style>
  <w:style w:type="character" w:customStyle="1" w:styleId="ListLabel824">
    <w:name w:val="ListLabel 824"/>
    <w:qFormat/>
    <w:rsid w:val="009A5761"/>
    <w:rPr>
      <w:rFonts w:cs="OpenSymbol"/>
    </w:rPr>
  </w:style>
  <w:style w:type="character" w:customStyle="1" w:styleId="ListLabel825">
    <w:name w:val="ListLabel 825"/>
    <w:qFormat/>
    <w:rsid w:val="009A5761"/>
    <w:rPr>
      <w:rFonts w:cs="OpenSymbol"/>
    </w:rPr>
  </w:style>
  <w:style w:type="character" w:customStyle="1" w:styleId="ListLabel826">
    <w:name w:val="ListLabel 826"/>
    <w:qFormat/>
    <w:rsid w:val="009A5761"/>
    <w:rPr>
      <w:rFonts w:cs="OpenSymbol"/>
    </w:rPr>
  </w:style>
  <w:style w:type="character" w:customStyle="1" w:styleId="ListLabel827">
    <w:name w:val="ListLabel 827"/>
    <w:qFormat/>
    <w:rsid w:val="009A5761"/>
    <w:rPr>
      <w:rFonts w:cs="OpenSymbol"/>
    </w:rPr>
  </w:style>
  <w:style w:type="character" w:customStyle="1" w:styleId="ListLabel828">
    <w:name w:val="ListLabel 828"/>
    <w:qFormat/>
    <w:rsid w:val="009A5761"/>
    <w:rPr>
      <w:rFonts w:cs="OpenSymbol"/>
      <w:sz w:val="28"/>
    </w:rPr>
  </w:style>
  <w:style w:type="character" w:customStyle="1" w:styleId="ListLabel829">
    <w:name w:val="ListLabel 829"/>
    <w:qFormat/>
    <w:rsid w:val="009A5761"/>
    <w:rPr>
      <w:rFonts w:cs="OpenSymbol"/>
    </w:rPr>
  </w:style>
  <w:style w:type="character" w:customStyle="1" w:styleId="ListLabel830">
    <w:name w:val="ListLabel 830"/>
    <w:qFormat/>
    <w:rsid w:val="009A5761"/>
    <w:rPr>
      <w:rFonts w:cs="OpenSymbol"/>
    </w:rPr>
  </w:style>
  <w:style w:type="character" w:customStyle="1" w:styleId="ListLabel831">
    <w:name w:val="ListLabel 831"/>
    <w:qFormat/>
    <w:rsid w:val="009A5761"/>
    <w:rPr>
      <w:rFonts w:cs="OpenSymbol"/>
    </w:rPr>
  </w:style>
  <w:style w:type="character" w:customStyle="1" w:styleId="ListLabel832">
    <w:name w:val="ListLabel 832"/>
    <w:qFormat/>
    <w:rsid w:val="009A5761"/>
    <w:rPr>
      <w:rFonts w:cs="OpenSymbol"/>
    </w:rPr>
  </w:style>
  <w:style w:type="character" w:customStyle="1" w:styleId="ListLabel833">
    <w:name w:val="ListLabel 833"/>
    <w:qFormat/>
    <w:rsid w:val="009A5761"/>
    <w:rPr>
      <w:rFonts w:cs="OpenSymbol"/>
    </w:rPr>
  </w:style>
  <w:style w:type="character" w:customStyle="1" w:styleId="ListLabel834">
    <w:name w:val="ListLabel 834"/>
    <w:qFormat/>
    <w:rsid w:val="009A5761"/>
    <w:rPr>
      <w:rFonts w:cs="OpenSymbol"/>
    </w:rPr>
  </w:style>
  <w:style w:type="character" w:customStyle="1" w:styleId="ListLabel835">
    <w:name w:val="ListLabel 835"/>
    <w:qFormat/>
    <w:rsid w:val="009A5761"/>
    <w:rPr>
      <w:rFonts w:cs="OpenSymbol"/>
    </w:rPr>
  </w:style>
  <w:style w:type="character" w:customStyle="1" w:styleId="ListLabel836">
    <w:name w:val="ListLabel 836"/>
    <w:qFormat/>
    <w:rsid w:val="009A5761"/>
    <w:rPr>
      <w:rFonts w:cs="OpenSymbol"/>
    </w:rPr>
  </w:style>
  <w:style w:type="character" w:customStyle="1" w:styleId="ListLabel837">
    <w:name w:val="ListLabel 837"/>
    <w:qFormat/>
    <w:rsid w:val="009A5761"/>
    <w:rPr>
      <w:rFonts w:cs="OpenSymbol"/>
    </w:rPr>
  </w:style>
  <w:style w:type="character" w:customStyle="1" w:styleId="ListLabel838">
    <w:name w:val="ListLabel 838"/>
    <w:qFormat/>
    <w:rsid w:val="009A5761"/>
    <w:rPr>
      <w:rFonts w:cs="OpenSymbol"/>
    </w:rPr>
  </w:style>
  <w:style w:type="character" w:customStyle="1" w:styleId="ListLabel839">
    <w:name w:val="ListLabel 839"/>
    <w:qFormat/>
    <w:rsid w:val="009A5761"/>
    <w:rPr>
      <w:rFonts w:cs="OpenSymbol"/>
    </w:rPr>
  </w:style>
  <w:style w:type="character" w:customStyle="1" w:styleId="ListLabel840">
    <w:name w:val="ListLabel 840"/>
    <w:qFormat/>
    <w:rsid w:val="009A5761"/>
    <w:rPr>
      <w:rFonts w:cs="OpenSymbol"/>
    </w:rPr>
  </w:style>
  <w:style w:type="character" w:customStyle="1" w:styleId="ListLabel841">
    <w:name w:val="ListLabel 841"/>
    <w:qFormat/>
    <w:rsid w:val="009A5761"/>
    <w:rPr>
      <w:rFonts w:cs="OpenSymbol"/>
    </w:rPr>
  </w:style>
  <w:style w:type="character" w:customStyle="1" w:styleId="ListLabel842">
    <w:name w:val="ListLabel 842"/>
    <w:qFormat/>
    <w:rsid w:val="009A5761"/>
    <w:rPr>
      <w:rFonts w:cs="OpenSymbol"/>
    </w:rPr>
  </w:style>
  <w:style w:type="character" w:customStyle="1" w:styleId="ListLabel843">
    <w:name w:val="ListLabel 843"/>
    <w:qFormat/>
    <w:rsid w:val="009A5761"/>
    <w:rPr>
      <w:rFonts w:cs="OpenSymbol"/>
    </w:rPr>
  </w:style>
  <w:style w:type="character" w:customStyle="1" w:styleId="ListLabel844">
    <w:name w:val="ListLabel 844"/>
    <w:qFormat/>
    <w:rsid w:val="009A5761"/>
    <w:rPr>
      <w:rFonts w:cs="OpenSymbol"/>
    </w:rPr>
  </w:style>
  <w:style w:type="character" w:customStyle="1" w:styleId="ListLabel845">
    <w:name w:val="ListLabel 845"/>
    <w:qFormat/>
    <w:rsid w:val="009A5761"/>
    <w:rPr>
      <w:rFonts w:cs="OpenSymbol"/>
    </w:rPr>
  </w:style>
  <w:style w:type="character" w:customStyle="1" w:styleId="ListLabel846">
    <w:name w:val="ListLabel 846"/>
    <w:qFormat/>
    <w:rsid w:val="009A5761"/>
    <w:rPr>
      <w:rFonts w:cs="OpenSymbol"/>
      <w:sz w:val="28"/>
    </w:rPr>
  </w:style>
  <w:style w:type="character" w:customStyle="1" w:styleId="ListLabel847">
    <w:name w:val="ListLabel 847"/>
    <w:qFormat/>
    <w:rsid w:val="009A5761"/>
    <w:rPr>
      <w:rFonts w:cs="OpenSymbol"/>
    </w:rPr>
  </w:style>
  <w:style w:type="character" w:customStyle="1" w:styleId="ListLabel848">
    <w:name w:val="ListLabel 848"/>
    <w:qFormat/>
    <w:rsid w:val="009A5761"/>
    <w:rPr>
      <w:rFonts w:cs="OpenSymbol"/>
    </w:rPr>
  </w:style>
  <w:style w:type="character" w:customStyle="1" w:styleId="ListLabel849">
    <w:name w:val="ListLabel 849"/>
    <w:qFormat/>
    <w:rsid w:val="009A5761"/>
    <w:rPr>
      <w:rFonts w:cs="OpenSymbol"/>
    </w:rPr>
  </w:style>
  <w:style w:type="character" w:customStyle="1" w:styleId="ListLabel850">
    <w:name w:val="ListLabel 850"/>
    <w:qFormat/>
    <w:rsid w:val="009A5761"/>
    <w:rPr>
      <w:rFonts w:cs="OpenSymbol"/>
    </w:rPr>
  </w:style>
  <w:style w:type="character" w:customStyle="1" w:styleId="ListLabel851">
    <w:name w:val="ListLabel 851"/>
    <w:qFormat/>
    <w:rsid w:val="009A5761"/>
    <w:rPr>
      <w:rFonts w:cs="OpenSymbol"/>
    </w:rPr>
  </w:style>
  <w:style w:type="character" w:customStyle="1" w:styleId="ListLabel852">
    <w:name w:val="ListLabel 852"/>
    <w:qFormat/>
    <w:rsid w:val="009A5761"/>
    <w:rPr>
      <w:rFonts w:cs="OpenSymbol"/>
    </w:rPr>
  </w:style>
  <w:style w:type="character" w:customStyle="1" w:styleId="ListLabel853">
    <w:name w:val="ListLabel 853"/>
    <w:qFormat/>
    <w:rsid w:val="009A5761"/>
    <w:rPr>
      <w:rFonts w:cs="OpenSymbol"/>
    </w:rPr>
  </w:style>
  <w:style w:type="character" w:customStyle="1" w:styleId="ListLabel854">
    <w:name w:val="ListLabel 854"/>
    <w:qFormat/>
    <w:rsid w:val="009A5761"/>
    <w:rPr>
      <w:rFonts w:cs="OpenSymbol"/>
    </w:rPr>
  </w:style>
  <w:style w:type="character" w:customStyle="1" w:styleId="ListLabel855">
    <w:name w:val="ListLabel 855"/>
    <w:qFormat/>
    <w:rsid w:val="009A5761"/>
    <w:rPr>
      <w:rFonts w:ascii="Times New Roman" w:hAnsi="Times New Roman" w:cs="Times New Roman"/>
      <w:caps w:val="0"/>
      <w:smallCaps w:val="0"/>
      <w:color w:val="000000"/>
      <w:sz w:val="28"/>
      <w:szCs w:val="28"/>
    </w:rPr>
  </w:style>
  <w:style w:type="character" w:customStyle="1" w:styleId="ListLabel856">
    <w:name w:val="ListLabel 856"/>
    <w:qFormat/>
    <w:rsid w:val="009A5761"/>
    <w:rPr>
      <w:b w:val="0"/>
      <w:bCs w:val="0"/>
      <w:caps w:val="0"/>
      <w:smallCaps w:val="0"/>
      <w:color w:val="000000"/>
      <w:sz w:val="28"/>
      <w:szCs w:val="28"/>
    </w:rPr>
  </w:style>
  <w:style w:type="character" w:customStyle="1" w:styleId="ListLabel857">
    <w:name w:val="ListLabel 857"/>
    <w:qFormat/>
    <w:rsid w:val="009A5761"/>
    <w:rPr>
      <w:rFonts w:cs="Times New Roman"/>
      <w:caps w:val="0"/>
      <w:smallCaps w:val="0"/>
      <w:color w:val="000000"/>
      <w:sz w:val="28"/>
      <w:szCs w:val="28"/>
      <w:lang w:val="ru-RU"/>
    </w:rPr>
  </w:style>
  <w:style w:type="character" w:customStyle="1" w:styleId="ListLabel858">
    <w:name w:val="ListLabel 858"/>
    <w:qFormat/>
    <w:rsid w:val="009A5761"/>
    <w:rPr>
      <w:rFonts w:ascii="Times New Roman" w:hAnsi="Times New Roman" w:cs="Times New Roman"/>
      <w:color w:val="000000"/>
      <w:sz w:val="28"/>
      <w:szCs w:val="28"/>
    </w:rPr>
  </w:style>
  <w:style w:type="character" w:customStyle="1" w:styleId="ListLabel859">
    <w:name w:val="ListLabel 859"/>
    <w:qFormat/>
    <w:rsid w:val="009A5761"/>
    <w:rPr>
      <w:b w:val="0"/>
      <w:bCs w:val="0"/>
      <w:sz w:val="28"/>
      <w:szCs w:val="28"/>
    </w:rPr>
  </w:style>
  <w:style w:type="character" w:customStyle="1" w:styleId="ListLabel860">
    <w:name w:val="ListLabel 860"/>
    <w:qFormat/>
    <w:rsid w:val="009A5761"/>
    <w:rPr>
      <w:rFonts w:eastAsiaTheme="minorHAnsi" w:cs="Times New Roman"/>
      <w:b w:val="0"/>
      <w:bCs w:val="0"/>
      <w:caps w:val="0"/>
      <w:smallCaps w:val="0"/>
      <w:color w:val="000000"/>
      <w:sz w:val="28"/>
      <w:szCs w:val="28"/>
      <w:lang w:val="ru-RU" w:eastAsia="en-US"/>
    </w:rPr>
  </w:style>
  <w:style w:type="character" w:customStyle="1" w:styleId="ListLabel861">
    <w:name w:val="ListLabel 861"/>
    <w:qFormat/>
    <w:rsid w:val="009A5761"/>
    <w:rPr>
      <w:rFonts w:ascii="Times New Roman" w:hAnsi="Times New Roman" w:cs="Times New Roman"/>
      <w:color w:val="000000"/>
      <w:sz w:val="28"/>
      <w:szCs w:val="28"/>
    </w:rPr>
  </w:style>
  <w:style w:type="character" w:customStyle="1" w:styleId="ListLabel862">
    <w:name w:val="ListLabel 862"/>
    <w:qFormat/>
    <w:rsid w:val="009A5761"/>
    <w:rPr>
      <w:rFonts w:cs="Times New Roman"/>
      <w:b w:val="0"/>
      <w:bCs w:val="0"/>
      <w:sz w:val="28"/>
      <w:szCs w:val="28"/>
    </w:rPr>
  </w:style>
  <w:style w:type="character" w:customStyle="1" w:styleId="ListLabel863">
    <w:name w:val="ListLabel 863"/>
    <w:qFormat/>
    <w:rsid w:val="009A5761"/>
    <w:rPr>
      <w:rFonts w:eastAsiaTheme="minorHAnsi" w:cs="Times New Roman"/>
      <w:b w:val="0"/>
      <w:bCs w:val="0"/>
      <w:color w:val="000000"/>
      <w:sz w:val="28"/>
      <w:szCs w:val="28"/>
      <w:lang w:eastAsia="en-US"/>
    </w:rPr>
  </w:style>
  <w:style w:type="character" w:customStyle="1" w:styleId="ListLabel864">
    <w:name w:val="ListLabel 864"/>
    <w:qFormat/>
    <w:rsid w:val="009A5761"/>
    <w:rPr>
      <w:rFonts w:cs="Times New Roman"/>
      <w:b w:val="0"/>
      <w:bCs w:val="0"/>
      <w:color w:val="000000"/>
      <w:sz w:val="28"/>
      <w:szCs w:val="28"/>
    </w:rPr>
  </w:style>
  <w:style w:type="character" w:customStyle="1" w:styleId="ListLabel865">
    <w:name w:val="ListLabel 865"/>
    <w:qFormat/>
    <w:rsid w:val="009A5761"/>
    <w:rPr>
      <w:rFonts w:ascii="Times New Roman" w:eastAsiaTheme="minorHAnsi" w:hAnsi="Times New Roman" w:cs="Times New Roman"/>
      <w:color w:val="000000"/>
      <w:sz w:val="28"/>
      <w:szCs w:val="28"/>
      <w:lang w:eastAsia="en-US"/>
    </w:rPr>
  </w:style>
  <w:style w:type="character" w:customStyle="1" w:styleId="ListLabel866">
    <w:name w:val="ListLabel 866"/>
    <w:qFormat/>
    <w:rsid w:val="009A5761"/>
    <w:rPr>
      <w:rFonts w:ascii="Times New Roman" w:eastAsiaTheme="minorHAnsi" w:hAnsi="Times New Roman" w:cs="Times New Roman"/>
      <w:b w:val="0"/>
      <w:bCs w:val="0"/>
      <w:color w:val="000000"/>
      <w:sz w:val="28"/>
      <w:szCs w:val="28"/>
      <w:lang w:eastAsia="en-US"/>
    </w:rPr>
  </w:style>
  <w:style w:type="character" w:customStyle="1" w:styleId="ListLabel867">
    <w:name w:val="ListLabel 867"/>
    <w:qFormat/>
    <w:rsid w:val="009A5761"/>
    <w:rPr>
      <w:rFonts w:ascii="Times New Roman" w:hAnsi="Times New Roman" w:cs="Times New Roman"/>
      <w:b w:val="0"/>
      <w:bCs w:val="0"/>
      <w:color w:val="000000"/>
      <w:sz w:val="28"/>
      <w:szCs w:val="28"/>
    </w:rPr>
  </w:style>
  <w:style w:type="character" w:customStyle="1" w:styleId="ListLabel868">
    <w:name w:val="ListLabel 868"/>
    <w:qFormat/>
    <w:rsid w:val="009A5761"/>
    <w:rPr>
      <w:rFonts w:ascii="Times New Roman" w:eastAsiaTheme="minorHAnsi" w:hAnsi="Times New Roman" w:cs="Times New Roman"/>
      <w:b w:val="0"/>
      <w:bCs w:val="0"/>
      <w:color w:val="000000"/>
      <w:sz w:val="28"/>
      <w:szCs w:val="28"/>
      <w:lang w:eastAsia="en-US"/>
    </w:rPr>
  </w:style>
  <w:style w:type="character" w:customStyle="1" w:styleId="ListLabel869">
    <w:name w:val="ListLabel 869"/>
    <w:qFormat/>
    <w:rsid w:val="009A5761"/>
    <w:rPr>
      <w:rFonts w:cs="Times New Roman"/>
      <w:b w:val="0"/>
      <w:bCs w:val="0"/>
      <w:color w:val="000000"/>
      <w:sz w:val="28"/>
      <w:szCs w:val="28"/>
    </w:rPr>
  </w:style>
  <w:style w:type="character" w:customStyle="1" w:styleId="ListLabel870">
    <w:name w:val="ListLabel 870"/>
    <w:qFormat/>
    <w:rsid w:val="009A5761"/>
    <w:rPr>
      <w:rFonts w:cs="Times New Roman"/>
      <w:color w:val="000000"/>
      <w:sz w:val="28"/>
      <w:szCs w:val="28"/>
    </w:rPr>
  </w:style>
  <w:style w:type="character" w:customStyle="1" w:styleId="ListLabel871">
    <w:name w:val="ListLabel 871"/>
    <w:qFormat/>
    <w:rsid w:val="009A5761"/>
    <w:rPr>
      <w:rFonts w:cs="Times New Roman"/>
      <w:color w:val="000000"/>
      <w:sz w:val="28"/>
      <w:szCs w:val="28"/>
    </w:rPr>
  </w:style>
  <w:style w:type="character" w:customStyle="1" w:styleId="ListLabel872">
    <w:name w:val="ListLabel 872"/>
    <w:qFormat/>
    <w:rsid w:val="009A5761"/>
    <w:rPr>
      <w:rFonts w:ascii="Times New Roman" w:eastAsia="SimSun" w:hAnsi="Times New Roman" w:cs="Times New Roman"/>
      <w:color w:val="000000"/>
      <w:sz w:val="28"/>
      <w:szCs w:val="28"/>
      <w:lang w:eastAsia="zh-CN"/>
    </w:rPr>
  </w:style>
  <w:style w:type="character" w:customStyle="1" w:styleId="ListLabel873">
    <w:name w:val="ListLabel 873"/>
    <w:qFormat/>
    <w:rsid w:val="009A5761"/>
    <w:rPr>
      <w:rFonts w:ascii="Times New Roman" w:hAnsi="Times New Roman"/>
      <w:bCs/>
      <w:color w:val="000000"/>
      <w:sz w:val="28"/>
      <w:szCs w:val="28"/>
    </w:rPr>
  </w:style>
  <w:style w:type="character" w:customStyle="1" w:styleId="ListLabel874">
    <w:name w:val="ListLabel 874"/>
    <w:qFormat/>
    <w:rsid w:val="009A5761"/>
    <w:rPr>
      <w:bCs/>
      <w:color w:val="000000"/>
      <w:sz w:val="28"/>
      <w:szCs w:val="28"/>
    </w:rPr>
  </w:style>
  <w:style w:type="character" w:customStyle="1" w:styleId="ListLabel875">
    <w:name w:val="ListLabel 875"/>
    <w:qFormat/>
    <w:rsid w:val="009A5761"/>
    <w:rPr>
      <w:bCs/>
      <w:color w:val="000000"/>
      <w:sz w:val="28"/>
      <w:szCs w:val="28"/>
    </w:rPr>
  </w:style>
  <w:style w:type="paragraph" w:customStyle="1" w:styleId="a3">
    <w:name w:val="Заголовок"/>
    <w:basedOn w:val="a"/>
    <w:next w:val="a4"/>
    <w:qFormat/>
    <w:rsid w:val="009A5761"/>
    <w:pPr>
      <w:keepNext/>
      <w:spacing w:before="240" w:after="120"/>
    </w:pPr>
    <w:rPr>
      <w:rFonts w:ascii="Arial" w:eastAsia="Lucida Sans Unicode" w:hAnsi="Arial" w:cs="Tahoma"/>
      <w:sz w:val="28"/>
      <w:szCs w:val="28"/>
    </w:rPr>
  </w:style>
  <w:style w:type="paragraph" w:styleId="a4">
    <w:name w:val="Body Text"/>
    <w:basedOn w:val="a"/>
    <w:rsid w:val="009A5761"/>
    <w:pPr>
      <w:spacing w:after="120"/>
    </w:pPr>
  </w:style>
  <w:style w:type="paragraph" w:styleId="a8">
    <w:name w:val="List"/>
    <w:basedOn w:val="a4"/>
    <w:rsid w:val="009A5761"/>
    <w:rPr>
      <w:rFonts w:cs="Tahoma"/>
    </w:rPr>
  </w:style>
  <w:style w:type="paragraph" w:customStyle="1" w:styleId="Caption">
    <w:name w:val="Caption"/>
    <w:basedOn w:val="a"/>
    <w:qFormat/>
    <w:rsid w:val="009A5761"/>
    <w:pPr>
      <w:suppressLineNumbers/>
      <w:spacing w:before="120" w:after="120"/>
    </w:pPr>
    <w:rPr>
      <w:rFonts w:cs="Arial"/>
      <w:i/>
      <w:iCs/>
      <w:sz w:val="24"/>
      <w:szCs w:val="24"/>
    </w:rPr>
  </w:style>
  <w:style w:type="paragraph" w:styleId="a9">
    <w:name w:val="index heading"/>
    <w:basedOn w:val="a"/>
    <w:qFormat/>
    <w:rsid w:val="009A5761"/>
    <w:pPr>
      <w:suppressLineNumbers/>
    </w:pPr>
    <w:rPr>
      <w:rFonts w:cs="Arial"/>
    </w:rPr>
  </w:style>
  <w:style w:type="paragraph" w:styleId="aa">
    <w:name w:val="caption"/>
    <w:basedOn w:val="a"/>
    <w:qFormat/>
    <w:rsid w:val="009A5761"/>
    <w:pPr>
      <w:suppressLineNumbers/>
      <w:spacing w:before="120" w:after="120"/>
    </w:pPr>
    <w:rPr>
      <w:rFonts w:cs="Arial"/>
      <w:i/>
      <w:iCs/>
      <w:sz w:val="24"/>
      <w:szCs w:val="24"/>
    </w:rPr>
  </w:style>
  <w:style w:type="paragraph" w:customStyle="1" w:styleId="20">
    <w:name w:val="Указатель2"/>
    <w:basedOn w:val="a"/>
    <w:qFormat/>
    <w:rsid w:val="009A5761"/>
    <w:pPr>
      <w:suppressLineNumbers/>
    </w:pPr>
    <w:rPr>
      <w:rFonts w:cs="Arial"/>
    </w:rPr>
  </w:style>
  <w:style w:type="paragraph" w:customStyle="1" w:styleId="11">
    <w:name w:val="Название1"/>
    <w:basedOn w:val="a"/>
    <w:qFormat/>
    <w:rsid w:val="009A5761"/>
    <w:pPr>
      <w:suppressLineNumbers/>
      <w:spacing w:before="120" w:after="120"/>
    </w:pPr>
    <w:rPr>
      <w:rFonts w:cs="Tahoma"/>
      <w:i/>
      <w:iCs/>
      <w:sz w:val="24"/>
      <w:szCs w:val="24"/>
    </w:rPr>
  </w:style>
  <w:style w:type="paragraph" w:customStyle="1" w:styleId="12">
    <w:name w:val="Указатель1"/>
    <w:basedOn w:val="a"/>
    <w:qFormat/>
    <w:rsid w:val="009A5761"/>
    <w:pPr>
      <w:suppressLineNumbers/>
    </w:pPr>
    <w:rPr>
      <w:rFonts w:cs="Tahoma"/>
    </w:rPr>
  </w:style>
  <w:style w:type="paragraph" w:customStyle="1" w:styleId="ConsPlusNormal">
    <w:name w:val="ConsPlusNormal"/>
    <w:qFormat/>
    <w:rsid w:val="009A5761"/>
    <w:pPr>
      <w:widowControl w:val="0"/>
      <w:suppressAutoHyphens/>
      <w:ind w:firstLine="720"/>
    </w:pPr>
    <w:rPr>
      <w:rFonts w:ascii="Arial" w:eastAsia="Arial" w:hAnsi="Arial" w:cs="Arial"/>
      <w:lang w:eastAsia="zh-CN"/>
    </w:rPr>
  </w:style>
  <w:style w:type="paragraph" w:styleId="ab">
    <w:name w:val="Balloon Text"/>
    <w:basedOn w:val="a"/>
    <w:qFormat/>
    <w:rsid w:val="009A5761"/>
    <w:rPr>
      <w:rFonts w:ascii="Tahoma" w:hAnsi="Tahoma" w:cs="Tahoma"/>
      <w:sz w:val="16"/>
      <w:szCs w:val="16"/>
    </w:rPr>
  </w:style>
  <w:style w:type="paragraph" w:customStyle="1" w:styleId="ac">
    <w:name w:val="Содержимое таблицы"/>
    <w:basedOn w:val="a"/>
    <w:qFormat/>
    <w:rsid w:val="009A5761"/>
    <w:pPr>
      <w:suppressLineNumbers/>
    </w:pPr>
  </w:style>
  <w:style w:type="paragraph" w:customStyle="1" w:styleId="ad">
    <w:name w:val="Заголовок таблицы"/>
    <w:basedOn w:val="ac"/>
    <w:qFormat/>
    <w:rsid w:val="009A5761"/>
    <w:pPr>
      <w:jc w:val="center"/>
    </w:pPr>
    <w:rPr>
      <w:b/>
      <w:bCs/>
    </w:rPr>
  </w:style>
  <w:style w:type="paragraph" w:customStyle="1" w:styleId="110">
    <w:name w:val="Заголовок 11"/>
    <w:basedOn w:val="a"/>
    <w:next w:val="a"/>
    <w:uiPriority w:val="99"/>
    <w:qFormat/>
    <w:rsid w:val="00804D1E"/>
    <w:pPr>
      <w:keepNext/>
      <w:widowControl w:val="0"/>
      <w:spacing w:line="348" w:lineRule="auto"/>
      <w:jc w:val="both"/>
      <w:outlineLvl w:val="0"/>
    </w:pPr>
    <w:rPr>
      <w:sz w:val="28"/>
      <w:szCs w:val="24"/>
      <w:lang w:eastAsia="hi-IN" w:bidi="hi-IN"/>
    </w:rPr>
  </w:style>
  <w:style w:type="paragraph" w:customStyle="1" w:styleId="21">
    <w:name w:val="Заголовок 21"/>
    <w:basedOn w:val="a"/>
    <w:next w:val="a"/>
    <w:uiPriority w:val="99"/>
    <w:qFormat/>
    <w:rsid w:val="00804D1E"/>
    <w:pPr>
      <w:keepNext/>
      <w:widowControl w:val="0"/>
      <w:jc w:val="center"/>
      <w:outlineLvl w:val="1"/>
    </w:pPr>
    <w:rPr>
      <w:b/>
      <w:bCs/>
      <w:sz w:val="28"/>
      <w:szCs w:val="24"/>
      <w:lang w:eastAsia="hi-IN" w:bidi="hi-IN"/>
    </w:rPr>
  </w:style>
  <w:style w:type="paragraph" w:customStyle="1" w:styleId="31">
    <w:name w:val="Заголовок 31"/>
    <w:basedOn w:val="a"/>
    <w:next w:val="a"/>
    <w:uiPriority w:val="99"/>
    <w:qFormat/>
    <w:rsid w:val="00804D1E"/>
    <w:pPr>
      <w:keepNext/>
      <w:widowControl w:val="0"/>
      <w:jc w:val="center"/>
      <w:outlineLvl w:val="2"/>
    </w:pPr>
    <w:rPr>
      <w:b/>
      <w:bCs/>
      <w:sz w:val="28"/>
      <w:szCs w:val="24"/>
      <w:lang w:eastAsia="hi-IN" w:bidi="hi-IN"/>
    </w:rPr>
  </w:style>
  <w:style w:type="paragraph" w:customStyle="1" w:styleId="41">
    <w:name w:val="Заголовок 41"/>
    <w:basedOn w:val="a"/>
    <w:next w:val="a"/>
    <w:uiPriority w:val="99"/>
    <w:qFormat/>
    <w:rsid w:val="00804D1E"/>
    <w:pPr>
      <w:keepNext/>
      <w:widowControl w:val="0"/>
      <w:jc w:val="both"/>
      <w:outlineLvl w:val="3"/>
    </w:pPr>
    <w:rPr>
      <w:sz w:val="28"/>
      <w:szCs w:val="24"/>
      <w:lang w:eastAsia="hi-IN" w:bidi="hi-IN"/>
    </w:rPr>
  </w:style>
  <w:style w:type="paragraph" w:styleId="ae">
    <w:name w:val="No Spacing"/>
    <w:uiPriority w:val="1"/>
    <w:qFormat/>
    <w:rsid w:val="00CF46C8"/>
    <w:rPr>
      <w:sz w:val="24"/>
      <w:lang w:eastAsia="en-US"/>
    </w:rPr>
  </w:style>
  <w:style w:type="paragraph" w:customStyle="1" w:styleId="Footer">
    <w:name w:val="Footer"/>
    <w:basedOn w:val="a"/>
    <w:rsid w:val="009A5761"/>
    <w:pPr>
      <w:tabs>
        <w:tab w:val="center" w:pos="4677"/>
        <w:tab w:val="right" w:pos="9355"/>
      </w:tabs>
    </w:pPr>
  </w:style>
  <w:style w:type="paragraph" w:customStyle="1" w:styleId="13">
    <w:name w:val="Основной текст с отступом1"/>
    <w:basedOn w:val="a"/>
    <w:qFormat/>
    <w:rsid w:val="009A5761"/>
    <w:pPr>
      <w:keepLines/>
      <w:widowControl w:val="0"/>
      <w:spacing w:line="320" w:lineRule="atLeast"/>
      <w:ind w:firstLine="709"/>
      <w:jc w:val="both"/>
    </w:pPr>
    <w:rPr>
      <w:sz w:val="28"/>
      <w:szCs w:val="28"/>
      <w:lang w:eastAsia="ar-SA"/>
    </w:rPr>
  </w:style>
  <w:style w:type="paragraph" w:customStyle="1" w:styleId="Standard">
    <w:name w:val="Standard"/>
    <w:qFormat/>
    <w:rsid w:val="009A5761"/>
    <w:pPr>
      <w:widowControl w:val="0"/>
      <w:suppressAutoHyphens/>
      <w:textAlignment w:val="baseline"/>
    </w:pPr>
    <w:rPr>
      <w:rFonts w:ascii="Calibri" w:eastAsia="Arial Unicode MS" w:hAnsi="Calibri" w:cs="Tahoma"/>
      <w:color w:val="000000"/>
      <w:kern w:val="2"/>
      <w:sz w:val="24"/>
      <w:szCs w:val="24"/>
      <w:lang w:val="en-US" w:bidi="en-US"/>
    </w:rPr>
  </w:style>
  <w:style w:type="paragraph" w:customStyle="1" w:styleId="af">
    <w:name w:val="Нормальный (таблица)"/>
    <w:basedOn w:val="a"/>
    <w:next w:val="a"/>
    <w:qFormat/>
    <w:rsid w:val="009A5761"/>
    <w:pPr>
      <w:widowControl w:val="0"/>
      <w:jc w:val="both"/>
    </w:pPr>
    <w:rPr>
      <w:rFonts w:ascii="Arial" w:hAnsi="Arial"/>
      <w:sz w:val="24"/>
      <w:szCs w:val="24"/>
      <w:lang w:eastAsia="ru-RU"/>
    </w:rPr>
  </w:style>
  <w:style w:type="paragraph" w:customStyle="1" w:styleId="af0">
    <w:name w:val="Прижатый влево"/>
    <w:basedOn w:val="a"/>
    <w:next w:val="a"/>
    <w:qFormat/>
    <w:rsid w:val="009A5761"/>
    <w:rPr>
      <w:rFonts w:ascii="Arial" w:hAnsi="Arial"/>
      <w:sz w:val="24"/>
      <w:szCs w:val="24"/>
      <w:lang w:eastAsia="ru-RU"/>
    </w:rPr>
  </w:style>
  <w:style w:type="paragraph" w:customStyle="1" w:styleId="111">
    <w:name w:val="Основной текст с отступом11"/>
    <w:basedOn w:val="a"/>
    <w:qFormat/>
    <w:rsid w:val="009A5761"/>
    <w:pPr>
      <w:keepLines/>
      <w:widowControl w:val="0"/>
      <w:spacing w:line="320" w:lineRule="atLeast"/>
      <w:ind w:firstLine="709"/>
      <w:jc w:val="both"/>
    </w:pPr>
    <w:rPr>
      <w:sz w:val="28"/>
      <w:szCs w:val="28"/>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01011/570afc6feff03328459242886307d6aebe1ccb6b/" TargetMode="External"/><Relationship Id="rId18" Type="http://schemas.openxmlformats.org/officeDocument/2006/relationships/hyperlink" Target="http://www.consultant.ru/document/cons_doc_LAW_301011/570afc6feff03328459242886307d6aebe1ccb6b/" TargetMode="External"/><Relationship Id="rId26" Type="http://schemas.openxmlformats.org/officeDocument/2006/relationships/hyperlink" Target="http://www.consultant.ru/document/cons_doc_LAW_301011/fe0cad704c69e3b97bf615f0437ecf1996a57677/" TargetMode="External"/><Relationship Id="rId39" Type="http://schemas.openxmlformats.org/officeDocument/2006/relationships/hyperlink" Target="http://www.consultant.ru/document/cons_doc_LAW_301011/fe0cad704c69e3b97bf615f0437ecf1996a57677/" TargetMode="External"/><Relationship Id="rId21" Type="http://schemas.openxmlformats.org/officeDocument/2006/relationships/hyperlink" Target="http://www.consultant.ru/document/cons_doc_LAW_307758/" TargetMode="External"/><Relationship Id="rId34" Type="http://schemas.openxmlformats.org/officeDocument/2006/relationships/hyperlink" Target="http://www.consultant.ru/document/cons_doc_LAW_301011/fe0cad704c69e3b97bf615f0437ecf1996a57677/" TargetMode="External"/><Relationship Id="rId42" Type="http://schemas.openxmlformats.org/officeDocument/2006/relationships/hyperlink" Target="http://www.consultant.ru/document/cons_doc_LAW_301011/fe0cad704c69e3b97bf615f0437ecf1996a57677/" TargetMode="External"/><Relationship Id="rId47" Type="http://schemas.openxmlformats.org/officeDocument/2006/relationships/hyperlink" Target="http://www.consultant.ru/document/cons_doc_LAW_301011/570afc6feff03328459242886307d6aebe1ccb6b/" TargetMode="External"/><Relationship Id="rId50" Type="http://schemas.openxmlformats.org/officeDocument/2006/relationships/hyperlink" Target="http://www.consultant.ru/document/cons_doc_LAW_301011/fe0cad704c69e3b97bf615f0437ecf1996a57677/" TargetMode="External"/><Relationship Id="rId55" Type="http://schemas.openxmlformats.org/officeDocument/2006/relationships/hyperlink" Target="http://www.consultant.ru/document/cons_doc_LAW_301011/fe0cad704c69e3b97bf615f0437ecf1996a57677/" TargetMode="External"/><Relationship Id="rId63" Type="http://schemas.openxmlformats.org/officeDocument/2006/relationships/hyperlink" Target="https://pro.tion.ru/wp-content/uploads/2014/09/SP_118.pdf" TargetMode="External"/><Relationship Id="rId68" Type="http://schemas.openxmlformats.org/officeDocument/2006/relationships/image" Target="media/image6.emf"/><Relationship Id="rId7" Type="http://schemas.openxmlformats.org/officeDocument/2006/relationships/hyperlink" Target="http://www.consultant.ru/document/cons_doc_LAW_213885/" TargetMode="External"/><Relationship Id="rId71" Type="http://schemas.openxmlformats.org/officeDocument/2006/relationships/hyperlink" Target="consultantplus://offline/ref=956B261DB76EC2E40552318B079232F40D4A414A122283FAE00ECBE086382C336750F57AZE50F" TargetMode="External"/><Relationship Id="rId2" Type="http://schemas.openxmlformats.org/officeDocument/2006/relationships/styles" Target="styles.xml"/><Relationship Id="rId16" Type="http://schemas.openxmlformats.org/officeDocument/2006/relationships/hyperlink" Target="http://www.consultant.ru/document/cons_doc_LAW_301011/570afc6feff03328459242886307d6aebe1ccb6b/" TargetMode="External"/><Relationship Id="rId29" Type="http://schemas.openxmlformats.org/officeDocument/2006/relationships/hyperlink" Target="http://www.consultant.ru/document/cons_doc_LAW_301011/fe0cad704c69e3b97bf615f0437ecf1996a57677/" TargetMode="External"/><Relationship Id="rId11" Type="http://schemas.openxmlformats.org/officeDocument/2006/relationships/hyperlink" Target="http://www.consultant.ru/document/cons_doc_LAW_342030/c1c2bfc679fb74ed4c4da6be176c8d5a7da42c49/" TargetMode="External"/><Relationship Id="rId24" Type="http://schemas.openxmlformats.org/officeDocument/2006/relationships/hyperlink" Target="http://www.consultant.ru/document/cons_doc_LAW_301011/fe0cad704c69e3b97bf615f0437ecf1996a57677/" TargetMode="External"/><Relationship Id="rId32" Type="http://schemas.openxmlformats.org/officeDocument/2006/relationships/hyperlink" Target="http://www.consultant.ru/document/cons_doc_LAW_307758/" TargetMode="External"/><Relationship Id="rId37" Type="http://schemas.openxmlformats.org/officeDocument/2006/relationships/hyperlink" Target="http://www.consultant.ru/document/cons_doc_LAW_301011/fe0cad704c69e3b97bf615f0437ecf1996a57677/" TargetMode="External"/><Relationship Id="rId40" Type="http://schemas.openxmlformats.org/officeDocument/2006/relationships/hyperlink" Target="http://www.consultant.ru/document/cons_doc_LAW_301011/fe0cad704c69e3b97bf615f0437ecf1996a57677/" TargetMode="External"/><Relationship Id="rId45" Type="http://schemas.openxmlformats.org/officeDocument/2006/relationships/hyperlink" Target="http://www.consultant.ru/document/cons_doc_LAW_301011/fe0cad704c69e3b97bf615f0437ecf1996a57677/" TargetMode="External"/><Relationship Id="rId53" Type="http://schemas.openxmlformats.org/officeDocument/2006/relationships/hyperlink" Target="http://www.consultant.ru/document/cons_doc_LAW_301011/fe0cad704c69e3b97bf615f0437ecf1996a57677/" TargetMode="External"/><Relationship Id="rId58" Type="http://schemas.openxmlformats.org/officeDocument/2006/relationships/hyperlink" Target="http://www.consultant.ru/document/cons_doc_LAW_301011/a7c2f5bf841aae38a03420067b02834b570686d3/" TargetMode="External"/><Relationship Id="rId66" Type="http://schemas.openxmlformats.org/officeDocument/2006/relationships/image" Target="media/image4.emf"/><Relationship Id="rId7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consultant.ru/document/cons_doc_LAW_301011/570afc6feff03328459242886307d6aebe1ccb6b/" TargetMode="External"/><Relationship Id="rId23" Type="http://schemas.openxmlformats.org/officeDocument/2006/relationships/hyperlink" Target="http://www.consultant.ru/document/cons_doc_LAW_301011/fe0cad704c69e3b97bf615f0437ecf1996a57677/" TargetMode="External"/><Relationship Id="rId28" Type="http://schemas.openxmlformats.org/officeDocument/2006/relationships/hyperlink" Target="http://www.consultant.ru/document/cons_doc_LAW_301011/fe0cad704c69e3b97bf615f0437ecf1996a57677/" TargetMode="External"/><Relationship Id="rId36" Type="http://schemas.openxmlformats.org/officeDocument/2006/relationships/hyperlink" Target="http://www.consultant.ru/document/cons_doc_LAW_301011/fe0cad704c69e3b97bf615f0437ecf1996a57677/" TargetMode="External"/><Relationship Id="rId49" Type="http://schemas.openxmlformats.org/officeDocument/2006/relationships/hyperlink" Target="http://www.consultant.ru/document/cons_doc_LAW_301011/fe0cad704c69e3b97bf615f0437ecf1996a57677/" TargetMode="External"/><Relationship Id="rId57" Type="http://schemas.openxmlformats.org/officeDocument/2006/relationships/hyperlink" Target="http://www.consultant.ru/document/cons_doc_LAW_301011/a7c2f5bf841aae38a03420067b02834b570686d3/" TargetMode="External"/><Relationship Id="rId61" Type="http://schemas.openxmlformats.org/officeDocument/2006/relationships/image" Target="media/image2.jpeg"/><Relationship Id="rId10" Type="http://schemas.openxmlformats.org/officeDocument/2006/relationships/hyperlink" Target="-" TargetMode="External"/><Relationship Id="rId19" Type="http://schemas.openxmlformats.org/officeDocument/2006/relationships/hyperlink" Target="http://www.consultant.ru/document/cons_doc_LAW_301011/fe0cad704c69e3b97bf615f0437ecf1996a57677/" TargetMode="External"/><Relationship Id="rId31" Type="http://schemas.openxmlformats.org/officeDocument/2006/relationships/hyperlink" Target="http://www.consultant.ru/document/cons_doc_LAW_301011/fe0cad704c69e3b97bf615f0437ecf1996a57677/" TargetMode="External"/><Relationship Id="rId44" Type="http://schemas.openxmlformats.org/officeDocument/2006/relationships/hyperlink" Target="http://www.consultant.ru/document/cons_doc_LAW_301011/fe0cad704c69e3b97bf615f0437ecf1996a57677/" TargetMode="External"/><Relationship Id="rId52" Type="http://schemas.openxmlformats.org/officeDocument/2006/relationships/hyperlink" Target="http://www.consultant.ru/document/cons_doc_LAW_307758/" TargetMode="External"/><Relationship Id="rId60" Type="http://schemas.openxmlformats.org/officeDocument/2006/relationships/hyperlink" Target="http://www.consultant.ru/document/cons_doc_LAW_300822/f670878d88ab83726bd1804b82668b84b027802e/" TargetMode="External"/><Relationship Id="rId65" Type="http://schemas.openxmlformats.org/officeDocument/2006/relationships/hyperlink" Target="consultantplus://offline/ref=F549F553840E60448F83AB56A94A0592430DCA72C33BC0BEF4B7BE1022D0F2E3EFF6CAF3F4AC54E0S2A7L" TargetMode="External"/><Relationship Id="rId73" Type="http://schemas.openxmlformats.org/officeDocument/2006/relationships/hyperlink" Target="consultantplus://offline/ref=956B261DB76EC2E40552318B079232F40D4A414A122783FAE00ECBE086Z358F" TargetMode="External"/><Relationship Id="rId4" Type="http://schemas.openxmlformats.org/officeDocument/2006/relationships/webSettings" Target="webSettings.xml"/><Relationship Id="rId9" Type="http://schemas.openxmlformats.org/officeDocument/2006/relationships/hyperlink" Target="-" TargetMode="External"/><Relationship Id="rId14" Type="http://schemas.openxmlformats.org/officeDocument/2006/relationships/hyperlink" Target="http://www.consultant.ru/document/cons_doc_LAW_301011/570afc6feff03328459242886307d6aebe1ccb6b/" TargetMode="External"/><Relationship Id="rId22" Type="http://schemas.openxmlformats.org/officeDocument/2006/relationships/hyperlink" Target="http://www.consultant.ru/document/cons_doc_LAW_301011/fe0cad704c69e3b97bf615f0437ecf1996a57677/" TargetMode="External"/><Relationship Id="rId27" Type="http://schemas.openxmlformats.org/officeDocument/2006/relationships/hyperlink" Target="http://www.consultant.ru/document/cons_doc_LAW_314821/" TargetMode="External"/><Relationship Id="rId30" Type="http://schemas.openxmlformats.org/officeDocument/2006/relationships/hyperlink" Target="http://www.consultant.ru/document/cons_doc_LAW_301011/fe0cad704c69e3b97bf615f0437ecf1996a57677/" TargetMode="External"/><Relationship Id="rId35" Type="http://schemas.openxmlformats.org/officeDocument/2006/relationships/hyperlink" Target="http://www.consultant.ru/document/cons_doc_LAW_301011/fe0cad704c69e3b97bf615f0437ecf1996a57677/" TargetMode="External"/><Relationship Id="rId43" Type="http://schemas.openxmlformats.org/officeDocument/2006/relationships/hyperlink" Target="http://www.consultant.ru/document/cons_doc_LAW_301011/fe0cad704c69e3b97bf615f0437ecf1996a57677/" TargetMode="External"/><Relationship Id="rId48" Type="http://schemas.openxmlformats.org/officeDocument/2006/relationships/hyperlink" Target="http://www.consultant.ru/document/cons_doc_LAW_301011/570afc6feff03328459242886307d6aebe1ccb6b/" TargetMode="External"/><Relationship Id="rId56" Type="http://schemas.openxmlformats.org/officeDocument/2006/relationships/hyperlink" Target="http://www.consultant.ru/document/cons_doc_LAW_301011/fe0cad704c69e3b97bf615f0437ecf1996a57677/" TargetMode="External"/><Relationship Id="rId64" Type="http://schemas.openxmlformats.org/officeDocument/2006/relationships/hyperlink" Target="https://pro.tion.ru/wp-content/uploads/2014/09/&#1057;&#1072;&#1085;&#1055;&#1080;&#1053;-2.1.3.2630-10.pdf" TargetMode="External"/><Relationship Id="rId69" Type="http://schemas.openxmlformats.org/officeDocument/2006/relationships/hyperlink" Target="http://pravo.gov.ru/proxy/ips/?docbody=&amp;prevDoc=102349198&amp;backlink=1&amp;&amp;nd=102107048" TargetMode="External"/><Relationship Id="rId8" Type="http://schemas.openxmlformats.org/officeDocument/2006/relationships/hyperlink" Target="http://www.consultant.ru/document/cons_doc_LAW_328718/7837a292119e7c5e1e44bd1c6ded76de46b07e66/" TargetMode="External"/><Relationship Id="rId51" Type="http://schemas.openxmlformats.org/officeDocument/2006/relationships/hyperlink" Target="http://www.consultant.ru/document/cons_doc_LAW_301011/fe0cad704c69e3b97bf615f0437ecf1996a57677/" TargetMode="External"/><Relationship Id="rId72" Type="http://schemas.openxmlformats.org/officeDocument/2006/relationships/hyperlink" Target="consultantplus://offline/ref=956B261DB76EC2E40552318B079232F4044E4545172FDEF0E857C7E2813773246019F979E5BA2FZ85BF" TargetMode="External"/><Relationship Id="rId3" Type="http://schemas.openxmlformats.org/officeDocument/2006/relationships/settings" Target="settings.xml"/><Relationship Id="rId12" Type="http://schemas.openxmlformats.org/officeDocument/2006/relationships/hyperlink" Target="http://www.consultant.ru/document/cons_doc_LAW_177972/" TargetMode="External"/><Relationship Id="rId17" Type="http://schemas.openxmlformats.org/officeDocument/2006/relationships/hyperlink" Target="http://www.consultant.ru/document/cons_doc_LAW_301011/570afc6feff03328459242886307d6aebe1ccb6b/" TargetMode="External"/><Relationship Id="rId25" Type="http://schemas.openxmlformats.org/officeDocument/2006/relationships/hyperlink" Target="http://www.consultant.ru/document/cons_doc_LAW_301011/fe0cad704c69e3b97bf615f0437ecf1996a57677/" TargetMode="External"/><Relationship Id="rId33" Type="http://schemas.openxmlformats.org/officeDocument/2006/relationships/hyperlink" Target="http://www.consultant.ru/document/cons_doc_LAW_301011/fe0cad704c69e3b97bf615f0437ecf1996a57677/" TargetMode="External"/><Relationship Id="rId38" Type="http://schemas.openxmlformats.org/officeDocument/2006/relationships/hyperlink" Target="http://www.consultant.ru/document/cons_doc_LAW_301011/fe0cad704c69e3b97bf615f0437ecf1996a57677/" TargetMode="External"/><Relationship Id="rId46" Type="http://schemas.openxmlformats.org/officeDocument/2006/relationships/hyperlink" Target="http://www.consultant.ru/document/cons_doc_LAW_301011/fe0cad704c69e3b97bf615f0437ecf1996a57677/" TargetMode="External"/><Relationship Id="rId59" Type="http://schemas.openxmlformats.org/officeDocument/2006/relationships/hyperlink" Target="http://www.consultant.ru/document/cons_doc_LAW_301011/570afc6feff03328459242886307d6aebe1ccb6b/" TargetMode="External"/><Relationship Id="rId67" Type="http://schemas.openxmlformats.org/officeDocument/2006/relationships/image" Target="media/image5.emf"/><Relationship Id="rId20" Type="http://schemas.openxmlformats.org/officeDocument/2006/relationships/hyperlink" Target="http://www.consultant.ru/document/cons_doc_LAW_301011/fe0cad704c69e3b97bf615f0437ecf1996a57677/" TargetMode="External"/><Relationship Id="rId41" Type="http://schemas.openxmlformats.org/officeDocument/2006/relationships/hyperlink" Target="http://www.consultant.ru/document/cons_doc_LAW_301011/fe0cad704c69e3b97bf615f0437ecf1996a57677/" TargetMode="External"/><Relationship Id="rId54" Type="http://schemas.openxmlformats.org/officeDocument/2006/relationships/hyperlink" Target="http://www.consultant.ru/document/cons_doc_LAW_301011/fe0cad704c69e3b97bf615f0437ecf1996a57677/" TargetMode="External"/><Relationship Id="rId62" Type="http://schemas.openxmlformats.org/officeDocument/2006/relationships/image" Target="media/image3.jpeg"/><Relationship Id="rId70" Type="http://schemas.openxmlformats.org/officeDocument/2006/relationships/hyperlink" Target="http://pravo.gov.ru/proxy/ips/?docbody=&amp;prevDoc=102349198&amp;backlink=1&amp;&amp;nd=102398543"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342030/73194ea26878281e9521d9f98ebea9e0c2a4ef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89</Pages>
  <Words>34913</Words>
  <Characters>199009</Characters>
  <Application>Microsoft Office Word</Application>
  <DocSecurity>0</DocSecurity>
  <Lines>1658</Lines>
  <Paragraphs>466</Paragraphs>
  <ScaleCrop>false</ScaleCrop>
  <HeadingPairs>
    <vt:vector size="4" baseType="variant">
      <vt:variant>
        <vt:lpstr>Название</vt:lpstr>
      </vt:variant>
      <vt:variant>
        <vt:i4>1</vt:i4>
      </vt:variant>
      <vt:variant>
        <vt:lpstr>Заголовки</vt:lpstr>
      </vt:variant>
      <vt:variant>
        <vt:i4>22</vt:i4>
      </vt:variant>
    </vt:vector>
  </HeadingPairs>
  <TitlesOfParts>
    <vt:vector size="23" baseType="lpstr">
      <vt:lpstr/>
      <vt:lpstr>КАНЕВСКОГО РАЙОНА</vt:lpstr>
      <vt:lpstr/>
      <vt:lpstr>«1. Земельные участки или объекты капитального строительства, виды разрешенного</vt:lpstr>
      <vt:lpstr>1.1. Реконструкция указанных в пункте 4настоящей статьи объектов капитального с</vt:lpstr>
      <vt:lpstr>1.2. В случае, если использование указанных в пункте 4настоящей статьи земельны</vt:lpstr>
      <vt:lpstr>3. несоответствующий вид использования недвижимости не может быть заменен на ин</vt:lpstr>
      <vt:lpstr>8. На основании заключения о результатах общественных обсуждений или публичных </vt:lpstr>
      <vt:lpstr>2. Отклонение от предельных параметров разрешенного строительства, реконструкци</vt:lpstr>
      <vt:lpstr>«Статья 29. Содержание градостроительных планов земельных участков.</vt:lpstr>
      <vt:lpstr>Градостроительный план земельного участка выдается в целях обеспечения субъекто</vt:lpstr>
      <vt:lpstr>Состав и содержание градостроительных планов земельных участков должны соответс</vt:lpstr>
      <vt:lpstr>3. Принятие решения о согласовании архитектурно-градостроительного облика объек</vt:lpstr>
      <vt:lpstr>4. Утратил силу</vt:lpstr>
      <vt:lpstr>5. Порядок не распространяется на существующие и выявленные объекты культурного</vt:lpstr>
      <vt:lpstr>1.6. В главу 8 части 1 Правил землепользования и застройки Красногвардейского с</vt:lpstr>
      <vt:lpstr>«Глава 8. ПУБЛИЧНЫЕ СЛУШАНИЯ ПО ВОПРОСАМ ЗЕМЛЕПОЛЬЗОВАНИЯ И ЗАСТРОЙКИ</vt:lpstr>
      <vt:lpstr>    Статья 32. Общественные обсуждения и публичные слушания по вопросам землепользов</vt:lpstr>
      <vt:lpstr>    Статья 33. Утратила силу</vt:lpstr>
      <vt:lpstr>    Статья 34. Утратила силу</vt:lpstr>
      <vt:lpstr>    Статья 35. Утратила силу</vt:lpstr>
      <vt:lpstr>    Статья 36. Утратила силу».</vt:lpstr>
      <vt:lpstr>10-13. Утратили силу». </vt:lpstr>
    </vt:vector>
  </TitlesOfParts>
  <Company>Microsoft</Company>
  <LinksUpToDate>false</LinksUpToDate>
  <CharactersWithSpaces>233456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olga_pilina</dc:creator>
  <cp:lastModifiedBy>Администрация</cp:lastModifiedBy>
  <cp:revision>2</cp:revision>
  <cp:lastPrinted>1995-11-21T14:41:00Z</cp:lastPrinted>
  <dcterms:created xsi:type="dcterms:W3CDTF">2021-07-26T12:42:00Z</dcterms:created>
  <dcterms:modified xsi:type="dcterms:W3CDTF">2021-07-26T12:42:00Z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