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37" w:rsidRDefault="005F1127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437" w:rsidRPr="00EA2CBB" w:rsidRDefault="008B2437" w:rsidP="00541505">
      <w:pPr>
        <w:pStyle w:val="1e"/>
      </w:pPr>
      <w:r>
        <w:t>АДМИНИСТРАЦИЯ</w:t>
      </w:r>
    </w:p>
    <w:p w:rsidR="008B2437" w:rsidRDefault="008B2437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8B2437" w:rsidRDefault="008B2437" w:rsidP="00541505">
      <w:pPr>
        <w:jc w:val="center"/>
      </w:pPr>
      <w:r>
        <w:rPr>
          <w:b/>
          <w:sz w:val="28"/>
        </w:rPr>
        <w:t>КАНЕВСКОГО РАЙОНА</w:t>
      </w:r>
    </w:p>
    <w:p w:rsidR="008B2437" w:rsidRDefault="008B2437" w:rsidP="00541505">
      <w:pPr>
        <w:jc w:val="center"/>
        <w:rPr>
          <w:b/>
          <w:sz w:val="32"/>
          <w:szCs w:val="32"/>
        </w:rPr>
      </w:pPr>
    </w:p>
    <w:p w:rsidR="008B2437" w:rsidRPr="00EA2CBB" w:rsidRDefault="008B2437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8B2437" w:rsidRDefault="008B2437" w:rsidP="00541505">
      <w:pPr>
        <w:jc w:val="center"/>
      </w:pPr>
    </w:p>
    <w:p w:rsidR="008B2437" w:rsidRDefault="008B2437" w:rsidP="00541505">
      <w:pPr>
        <w:jc w:val="both"/>
      </w:pPr>
      <w:r>
        <w:rPr>
          <w:sz w:val="28"/>
          <w:szCs w:val="28"/>
        </w:rPr>
        <w:t xml:space="preserve">___________________                                                                              </w:t>
      </w:r>
      <w:r w:rsidRPr="003C4805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8B2437" w:rsidRDefault="008B2437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8B2437" w:rsidRDefault="008B2437" w:rsidP="00541505">
      <w:pPr>
        <w:ind w:firstLine="709"/>
      </w:pPr>
    </w:p>
    <w:p w:rsidR="008B2437" w:rsidRDefault="008B2437" w:rsidP="00541505">
      <w:pPr>
        <w:keepNext/>
        <w:jc w:val="center"/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>на территории Красногвардейского сельского поселения Каневского района»</w:t>
      </w:r>
    </w:p>
    <w:p w:rsidR="008B2437" w:rsidRDefault="008B2437" w:rsidP="00541505">
      <w:pPr>
        <w:autoSpaceDE w:val="0"/>
        <w:jc w:val="center"/>
        <w:rPr>
          <w:b/>
          <w:bCs/>
          <w:kern w:val="0"/>
          <w:sz w:val="28"/>
        </w:rPr>
      </w:pPr>
    </w:p>
    <w:p w:rsidR="008B2437" w:rsidRDefault="008B2437" w:rsidP="00762333">
      <w:pPr>
        <w:ind w:firstLine="567"/>
        <w:jc w:val="both"/>
      </w:pPr>
      <w:r>
        <w:rPr>
          <w:sz w:val="28"/>
          <w:szCs w:val="28"/>
        </w:rPr>
        <w:tab/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от 07 августа 2017 года № 51 «Об утверждении перечня муниципальных программ Красногвардейского сельского поселения Каневского района»</w:t>
      </w:r>
      <w:r w:rsidR="00762333">
        <w:rPr>
          <w:color w:val="000000"/>
          <w:sz w:val="28"/>
        </w:rPr>
        <w:t xml:space="preserve">                          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8B2437" w:rsidRDefault="008B2437" w:rsidP="00762333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EA2CBB">
        <w:rPr>
          <w:rFonts w:ascii="Times New Roman" w:hAnsi="Times New Roman" w:cs="Times New Roman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EA2CBB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Cs w:val="28"/>
        </w:rPr>
        <w:t>» на 2018-2024 годы на территории Красногвардейского сельского поселения (приложение)</w:t>
      </w:r>
      <w:r>
        <w:rPr>
          <w:rFonts w:ascii="Times New Roman" w:hAnsi="Times New Roman" w:cs="Times New Roman"/>
          <w:szCs w:val="28"/>
        </w:rPr>
        <w:t xml:space="preserve"> </w:t>
      </w:r>
      <w:r w:rsidRPr="00EA2CBB">
        <w:rPr>
          <w:rFonts w:ascii="Times New Roman" w:hAnsi="Times New Roman" w:cs="Times New Roman"/>
          <w:szCs w:val="28"/>
        </w:rPr>
        <w:t>Каневского р</w:t>
      </w:r>
    </w:p>
    <w:p w:rsidR="008B2437" w:rsidRDefault="008B2437" w:rsidP="00762333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DA11C6">
        <w:rPr>
          <w:rFonts w:ascii="Times New Roman" w:hAnsi="Times New Roman" w:cs="Times New Roman"/>
          <w:bCs/>
          <w:szCs w:val="28"/>
        </w:rPr>
        <w:t>1) Показатель «</w:t>
      </w:r>
      <w:r w:rsidRPr="00DA11C6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DA11C6">
        <w:rPr>
          <w:rFonts w:ascii="Times New Roman" w:hAnsi="Times New Roman" w:cs="Times New Roman"/>
          <w:color w:val="000000"/>
        </w:rPr>
        <w:t xml:space="preserve"> </w:t>
      </w:r>
      <w:r w:rsidRPr="00DA11C6">
        <w:rPr>
          <w:rFonts w:ascii="Times New Roman" w:hAnsi="Times New Roman" w:cs="Times New Roman"/>
          <w:color w:val="000000"/>
          <w:szCs w:val="28"/>
        </w:rPr>
        <w:t>муниципальной программы Красногвардейского сельского поселения Каневского района «</w:t>
      </w:r>
      <w:r w:rsidRPr="00DA11C6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DA11C6">
        <w:rPr>
          <w:rFonts w:ascii="Times New Roman" w:hAnsi="Times New Roman" w:cs="Times New Roman"/>
          <w:szCs w:val="28"/>
        </w:rPr>
        <w:t>»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на 2018-202</w:t>
      </w:r>
      <w:r>
        <w:rPr>
          <w:rFonts w:ascii="Times New Roman" w:hAnsi="Times New Roman" w:cs="Times New Roman"/>
          <w:color w:val="000000"/>
          <w:szCs w:val="28"/>
        </w:rPr>
        <w:t>4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годы </w:t>
      </w:r>
      <w:r w:rsidRPr="00DA11C6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DA11C6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4770" w:type="pct"/>
        <w:tblInd w:w="108" w:type="dxa"/>
        <w:tblLayout w:type="fixed"/>
        <w:tblLook w:val="0000"/>
      </w:tblPr>
      <w:tblGrid>
        <w:gridCol w:w="4836"/>
        <w:gridCol w:w="4431"/>
      </w:tblGrid>
      <w:tr w:rsidR="008B2437" w:rsidTr="00762333"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Default="008B2437" w:rsidP="0073079E">
            <w:r>
              <w:rPr>
                <w:spacing w:val="6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21267,1 ты</w:t>
            </w:r>
            <w:r>
              <w:rPr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1940,3 тыс. рублей, из них 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lastRenderedPageBreak/>
              <w:t>2018 год – 314,5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>2019 год –  110,0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>2020 год –  0,0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>2021 год –  1415,8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>2022 год –  50,0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  <w:lang w:eastAsia="en-US"/>
              </w:rPr>
              <w:t>2023 год – 50,0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  <w:lang w:eastAsia="en-US"/>
              </w:rPr>
              <w:t>2024 год – 0,0 тыс. руб.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</w:rPr>
              <w:t>- из средств бюджета Краснодарского края – 773,1 тыс. рублей;</w:t>
            </w:r>
          </w:p>
          <w:p w:rsidR="008B2437" w:rsidRDefault="008B2437" w:rsidP="0073079E">
            <w:r>
              <w:rPr>
                <w:spacing w:val="6"/>
                <w:sz w:val="28"/>
                <w:szCs w:val="28"/>
                <w:lang w:eastAsia="en-US"/>
              </w:rPr>
              <w:t>- из средств федерального бюджета – 18553,7 тыс. рублей.</w:t>
            </w:r>
          </w:p>
        </w:tc>
      </w:tr>
    </w:tbl>
    <w:p w:rsidR="008B2437" w:rsidRPr="00EA2CBB" w:rsidRDefault="008B2437" w:rsidP="00541505">
      <w:pPr>
        <w:pStyle w:val="17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2437" w:rsidRPr="00181F43" w:rsidRDefault="008B2437" w:rsidP="00762333">
      <w:pPr>
        <w:ind w:firstLine="567"/>
        <w:jc w:val="both"/>
      </w:pPr>
      <w:r w:rsidRPr="001E3753">
        <w:rPr>
          <w:bCs/>
          <w:sz w:val="28"/>
          <w:szCs w:val="28"/>
        </w:rPr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>Перечень основных мероприятий</w:t>
      </w:r>
      <w: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  <w:r>
        <w:t xml:space="preserve"> </w:t>
      </w: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8B2437" w:rsidRPr="001E3753" w:rsidRDefault="008B2437" w:rsidP="00762333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762333" w:rsidRPr="00762333" w:rsidRDefault="008B2437" w:rsidP="00762333">
      <w:pPr>
        <w:pStyle w:val="af9"/>
        <w:ind w:firstLine="567"/>
        <w:jc w:val="both"/>
        <w:rPr>
          <w:sz w:val="28"/>
          <w:szCs w:val="28"/>
        </w:rPr>
      </w:pPr>
      <w:r w:rsidRPr="00762333">
        <w:rPr>
          <w:sz w:val="28"/>
          <w:szCs w:val="28"/>
        </w:rPr>
        <w:t xml:space="preserve">2. </w:t>
      </w:r>
      <w:r w:rsidR="00762333" w:rsidRPr="00762333">
        <w:rPr>
          <w:sz w:val="28"/>
          <w:szCs w:val="28"/>
        </w:rPr>
        <w:t xml:space="preserve">Общему отделу администрации Красногвардейского сельского поселения Каневского района (Дудка) 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 </w:t>
      </w:r>
    </w:p>
    <w:p w:rsidR="00762333" w:rsidRPr="00762333" w:rsidRDefault="00762333" w:rsidP="00762333">
      <w:pPr>
        <w:pStyle w:val="af9"/>
        <w:ind w:firstLine="567"/>
        <w:jc w:val="both"/>
        <w:rPr>
          <w:sz w:val="28"/>
          <w:szCs w:val="28"/>
        </w:rPr>
      </w:pPr>
      <w:r w:rsidRPr="00762333">
        <w:rPr>
          <w:sz w:val="28"/>
          <w:szCs w:val="28"/>
        </w:rPr>
        <w:t>3. Постановление вступает в силу со дня его подписания.</w:t>
      </w:r>
    </w:p>
    <w:p w:rsidR="008B2437" w:rsidRDefault="008B2437" w:rsidP="00762333">
      <w:pPr>
        <w:pStyle w:val="af9"/>
        <w:ind w:firstLine="567"/>
        <w:jc w:val="both"/>
        <w:rPr>
          <w:color w:val="000000"/>
          <w:sz w:val="28"/>
          <w:szCs w:val="28"/>
        </w:rPr>
      </w:pPr>
    </w:p>
    <w:p w:rsidR="008B2437" w:rsidRDefault="008B2437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762333" w:rsidRDefault="00762333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B2437" w:rsidRDefault="008B2437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Красногвардейского сельского </w:t>
      </w:r>
    </w:p>
    <w:p w:rsidR="008B2437" w:rsidRDefault="008B2437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>поселения Каневского района                                                               Ю. В. Гринь</w:t>
      </w:r>
    </w:p>
    <w:p w:rsidR="008B2437" w:rsidRDefault="008B243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762333" w:rsidRDefault="0076233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  <w:sectPr w:rsidR="00762333" w:rsidSect="00762333">
          <w:pgSz w:w="11906" w:h="16838"/>
          <w:pgMar w:top="709" w:right="707" w:bottom="992" w:left="1701" w:header="720" w:footer="720" w:gutter="0"/>
          <w:cols w:space="720"/>
          <w:docGrid w:linePitch="360"/>
        </w:sectPr>
      </w:pPr>
    </w:p>
    <w:p w:rsidR="008B2437" w:rsidRDefault="008B2437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tbl>
      <w:tblPr>
        <w:tblW w:w="0" w:type="auto"/>
        <w:jc w:val="right"/>
        <w:tblLayout w:type="fixed"/>
        <w:tblLook w:val="0000"/>
      </w:tblPr>
      <w:tblGrid>
        <w:gridCol w:w="1133"/>
        <w:gridCol w:w="5037"/>
      </w:tblGrid>
      <w:tr w:rsidR="008B2437" w:rsidTr="00541505">
        <w:trPr>
          <w:jc w:val="right"/>
        </w:trPr>
        <w:tc>
          <w:tcPr>
            <w:tcW w:w="1133" w:type="dxa"/>
          </w:tcPr>
          <w:p w:rsidR="008B2437" w:rsidRDefault="008B2437" w:rsidP="00541505">
            <w:pPr>
              <w:snapToGrid w:val="0"/>
              <w:jc w:val="center"/>
              <w:rPr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5037" w:type="dxa"/>
          </w:tcPr>
          <w:p w:rsidR="008B2437" w:rsidRDefault="008B2437" w:rsidP="00541505">
            <w:pPr>
              <w:snapToGrid w:val="0"/>
              <w:rPr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8B2437" w:rsidRPr="00762333" w:rsidRDefault="008B2437" w:rsidP="00762333">
            <w:pPr>
              <w:jc w:val="right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1</w:t>
            </w:r>
          </w:p>
          <w:p w:rsidR="008B2437" w:rsidRDefault="008B2437" w:rsidP="00762333">
            <w:pPr>
              <w:jc w:val="right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8B2437" w:rsidRDefault="008B2437" w:rsidP="00762333">
            <w:pPr>
              <w:jc w:val="right"/>
            </w:pPr>
            <w:r>
              <w:rPr>
                <w:bCs/>
                <w:sz w:val="28"/>
                <w:szCs w:val="28"/>
                <w:lang w:eastAsia="en-US"/>
              </w:rPr>
              <w:t>«Формирование комфортной городской среды на 2018-2024 годы на территории</w:t>
            </w:r>
          </w:p>
          <w:p w:rsidR="008B2437" w:rsidRDefault="008B2437" w:rsidP="00762333">
            <w:pPr>
              <w:jc w:val="right"/>
            </w:pPr>
            <w:r>
              <w:rPr>
                <w:bCs/>
                <w:sz w:val="28"/>
                <w:szCs w:val="28"/>
                <w:lang w:eastAsia="en-US"/>
              </w:rPr>
              <w:t>Красногвардейского сельского поселения Каневского района»</w:t>
            </w:r>
          </w:p>
        </w:tc>
      </w:tr>
    </w:tbl>
    <w:p w:rsidR="008B2437" w:rsidRDefault="008B2437" w:rsidP="00541505">
      <w:pPr>
        <w:jc w:val="center"/>
        <w:rPr>
          <w:color w:val="000000"/>
          <w:lang w:eastAsia="hi-IN" w:bidi="hi-IN"/>
        </w:rPr>
      </w:pPr>
    </w:p>
    <w:p w:rsidR="008B2437" w:rsidRDefault="008B2437" w:rsidP="00541505">
      <w:pPr>
        <w:jc w:val="center"/>
        <w:rPr>
          <w:color w:val="000000"/>
          <w:lang w:eastAsia="hi-IN" w:bidi="hi-IN"/>
        </w:rPr>
      </w:pPr>
    </w:p>
    <w:p w:rsidR="008B2437" w:rsidRDefault="008B2437" w:rsidP="00541505">
      <w:pPr>
        <w:jc w:val="center"/>
      </w:pPr>
      <w:r>
        <w:rPr>
          <w:color w:val="000000"/>
          <w:lang w:eastAsia="hi-IN" w:bidi="hi-IN"/>
        </w:rPr>
        <w:t>ПЕРЕЧЕНЬ ОСНОВНЫХ МЕРОПРИЯТИЙ</w:t>
      </w:r>
    </w:p>
    <w:p w:rsidR="008B2437" w:rsidRDefault="008B2437" w:rsidP="00541505">
      <w:pPr>
        <w:keepNext/>
        <w:jc w:val="center"/>
      </w:pP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8B2437" w:rsidRDefault="008B2437" w:rsidP="00541505">
      <w:pPr>
        <w:keepNext/>
        <w:jc w:val="center"/>
      </w:pP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>
        <w:rPr>
          <w:color w:val="000000"/>
          <w:sz w:val="28"/>
          <w:szCs w:val="28"/>
          <w:lang w:eastAsia="en-US" w:bidi="hi-IN"/>
        </w:rPr>
        <w:t>»</w:t>
      </w:r>
    </w:p>
    <w:p w:rsidR="008B2437" w:rsidRDefault="008B2437" w:rsidP="00541505">
      <w:pPr>
        <w:keepNext/>
        <w:ind w:firstLine="709"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5309" w:type="dxa"/>
        <w:tblInd w:w="108" w:type="dxa"/>
        <w:tblLayout w:type="fixed"/>
        <w:tblLook w:val="0000"/>
      </w:tblPr>
      <w:tblGrid>
        <w:gridCol w:w="709"/>
        <w:gridCol w:w="2126"/>
        <w:gridCol w:w="1418"/>
        <w:gridCol w:w="1118"/>
        <w:gridCol w:w="1008"/>
        <w:gridCol w:w="851"/>
        <w:gridCol w:w="992"/>
        <w:gridCol w:w="850"/>
        <w:gridCol w:w="993"/>
        <w:gridCol w:w="992"/>
        <w:gridCol w:w="992"/>
        <w:gridCol w:w="1740"/>
        <w:gridCol w:w="46"/>
        <w:gridCol w:w="1474"/>
      </w:tblGrid>
      <w:tr w:rsidR="008B2437" w:rsidTr="0021602F">
        <w:trPr>
          <w:cantSplit/>
          <w:trHeight w:val="10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№</w:t>
            </w:r>
          </w:p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Наименование</w:t>
            </w:r>
          </w:p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мероприятия</w:t>
            </w:r>
          </w:p>
          <w:p w:rsidR="008B2437" w:rsidRDefault="008B2437" w:rsidP="003D7C0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Объем финансирования, (тыс. руб.)</w:t>
            </w:r>
          </w:p>
          <w:p w:rsidR="008B2437" w:rsidRDefault="008B2437" w:rsidP="003D7C04">
            <w:pPr>
              <w:jc w:val="center"/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pacing w:line="216" w:lineRule="auto"/>
              <w:ind w:left="-113" w:right="-57"/>
              <w:jc w:val="center"/>
            </w:pPr>
            <w:r>
              <w:rPr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8B2437" w:rsidRDefault="008B2437" w:rsidP="003D7C04">
            <w:pPr>
              <w:jc w:val="center"/>
            </w:pPr>
            <w:r>
              <w:rPr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8B2437" w:rsidRDefault="008B2437" w:rsidP="003D7C04">
            <w:pPr>
              <w:jc w:val="center"/>
            </w:pPr>
          </w:p>
        </w:tc>
      </w:tr>
      <w:tr w:rsidR="008B2437" w:rsidTr="0021602F">
        <w:trPr>
          <w:cantSplit/>
          <w:trHeight w:val="61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2023</w:t>
            </w:r>
          </w:p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8B2437" w:rsidRDefault="008B2437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</w:tr>
      <w:tr w:rsidR="00762333" w:rsidTr="0021602F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333" w:rsidRDefault="00762333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333" w:rsidRDefault="00762333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333" w:rsidRDefault="00762333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333" w:rsidRDefault="00762333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  <w:r>
              <w:rPr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333" w:rsidRDefault="00762333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33" w:rsidRDefault="00762333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8B2437" w:rsidTr="0021602F">
        <w:trPr>
          <w:cantSplit/>
          <w:trHeight w:val="34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rPr>
                <w:b/>
              </w:rPr>
              <w:t>Основное мероприятие № 1</w:t>
            </w:r>
          </w:p>
          <w:p w:rsidR="008B2437" w:rsidRDefault="008B2437" w:rsidP="003D7C04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20924,5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20500,0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t>благоустройство парков, скверов и мест общего пользования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8B2437" w:rsidTr="0021602F">
        <w:trPr>
          <w:cantSplit/>
          <w:trHeight w:val="3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1597,7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1173,2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8B2437" w:rsidTr="0021602F">
        <w:trPr>
          <w:cantSplit/>
          <w:trHeight w:val="4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18250C" w:rsidRDefault="008B2437" w:rsidP="003D7C04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18250C" w:rsidRDefault="008B2437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18250C" w:rsidRDefault="008B2437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59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18250C" w:rsidRDefault="008B2437" w:rsidP="003D7C04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18250C" w:rsidRDefault="008B2437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18250C" w:rsidRDefault="008B2437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2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spacing w:val="6"/>
                <w:lang w:eastAsia="hi-IN" w:bidi="hi-IN"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rPr>
                <w:b/>
              </w:rPr>
              <w:t>Основное мероприятие № 2</w:t>
            </w:r>
          </w:p>
          <w:p w:rsidR="008B2437" w:rsidRDefault="008B2437" w:rsidP="003D7C04">
            <w:r>
              <w:t>Мероприятия по благоустройству общественных территорий  и многоквартирных  домов</w:t>
            </w:r>
          </w:p>
          <w:p w:rsidR="008B2437" w:rsidRDefault="008B2437" w:rsidP="003D7C0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342,6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242,6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t>благоустройство территорий многоквартирных домов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342,6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242,6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t xml:space="preserve">В том числе </w:t>
            </w:r>
          </w:p>
          <w:p w:rsidR="008B2437" w:rsidRDefault="008B2437" w:rsidP="003D7C04"/>
          <w:p w:rsidR="008B2437" w:rsidRDefault="008B2437" w:rsidP="003D7C04"/>
          <w:p w:rsidR="008B2437" w:rsidRDefault="008B2437" w:rsidP="003D7C04"/>
          <w:p w:rsidR="008B2437" w:rsidRDefault="008B2437" w:rsidP="003D7C04"/>
          <w:p w:rsidR="008B2437" w:rsidRPr="00D53793" w:rsidRDefault="008B2437" w:rsidP="003D7C04">
            <w:pPr>
              <w:suppressAutoHyphens w:val="0"/>
              <w:snapToGrid w:val="0"/>
            </w:pPr>
            <w:r w:rsidRPr="00D53793">
              <w:rPr>
                <w:sz w:val="22"/>
                <w:szCs w:val="22"/>
              </w:rPr>
              <w:t>Другие мероприятия в области благоустройства</w:t>
            </w:r>
          </w:p>
          <w:p w:rsidR="008B2437" w:rsidRDefault="008B2437" w:rsidP="003D7C04"/>
          <w:p w:rsidR="008B2437" w:rsidRDefault="008B2437" w:rsidP="003D7C04"/>
          <w:p w:rsidR="008B2437" w:rsidRDefault="008B2437" w:rsidP="003D7C0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всего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23,7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23,7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Pr="00D53793" w:rsidRDefault="008B2437" w:rsidP="003D7C04">
            <w:pPr>
              <w:snapToGrid w:val="0"/>
            </w:pPr>
            <w:r w:rsidRPr="00D53793">
              <w:t>Создание благоприятных условий для жизни людей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23,7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23,7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79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2.2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ул Мира пос. Красногвардеец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всего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</w:tr>
      <w:tr w:rsidR="008B2437" w:rsidTr="0021602F">
        <w:trPr>
          <w:cantSplit/>
          <w:trHeight w:val="79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widowControl/>
              <w:suppressAutoHyphens w:val="0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spacing w:val="6"/>
                <w:lang w:eastAsia="hi-IN" w:bidi="hi-IN"/>
              </w:rPr>
              <w:lastRenderedPageBreak/>
              <w:t>2.3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пер. Школьный пос. Красногвардеец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437" w:rsidRDefault="008B2437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2A4084">
            <w:pPr>
              <w:jc w:val="center"/>
              <w:rPr>
                <w:lang w:eastAsia="hi-IN" w:bidi="hi-IN"/>
              </w:rPr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2.4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t>Мероприятия по инициативному бюджетированию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r>
              <w:t>118,9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118,9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r>
              <w:t>118,9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118,9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2A4084"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2A4084"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2437" w:rsidRDefault="008B2437" w:rsidP="003D7C04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B2437" w:rsidRDefault="008B2437" w:rsidP="003D7C04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2A4084"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3D7C04">
            <w:pPr>
              <w:jc w:val="center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2437" w:rsidRDefault="008B2437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3D7C04">
            <w: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21267,1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3E7B13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E7B13">
            <w:r>
              <w:t>20742,6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73079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1940,3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3E7B13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E7B13">
            <w:r>
              <w:t>1415,8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73079E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 w:rsidRPr="0018250C">
              <w:t>773,1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3E7B13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E7B13">
            <w:r w:rsidRPr="0018250C">
              <w:t>773,1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73079E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 w:rsidRPr="0018250C">
              <w:t>18553,7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3E7B13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E7B13">
            <w:r w:rsidRPr="0018250C">
              <w:t>18553,7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</w:tr>
      <w:tr w:rsidR="008B2437" w:rsidTr="0021602F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2437" w:rsidRDefault="008B2437" w:rsidP="0073079E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2A4084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3E7B13" w:rsidRDefault="008B2437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3E7B13">
            <w: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Default="008B2437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37" w:rsidRDefault="008B2437" w:rsidP="0073079E">
            <w:pPr>
              <w:jc w:val="center"/>
            </w:pPr>
          </w:p>
        </w:tc>
      </w:tr>
    </w:tbl>
    <w:p w:rsidR="0021602F" w:rsidRDefault="0021602F" w:rsidP="00541505">
      <w:pPr>
        <w:keepNext/>
        <w:jc w:val="center"/>
        <w:rPr>
          <w:color w:val="000000"/>
          <w:szCs w:val="28"/>
          <w:lang w:eastAsia="hi-IN" w:bidi="hi-IN"/>
        </w:rPr>
      </w:pPr>
    </w:p>
    <w:p w:rsidR="00E06F05" w:rsidRDefault="00E06F05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5276" w:type="dxa"/>
        <w:tblLayout w:type="fixed"/>
        <w:tblLook w:val="0000"/>
      </w:tblPr>
      <w:tblGrid>
        <w:gridCol w:w="9606"/>
        <w:gridCol w:w="5670"/>
      </w:tblGrid>
      <w:tr w:rsidR="008B2437" w:rsidTr="00E06F05">
        <w:tc>
          <w:tcPr>
            <w:tcW w:w="9606" w:type="dxa"/>
          </w:tcPr>
          <w:p w:rsidR="008B2437" w:rsidRDefault="008B2437" w:rsidP="0073079E">
            <w:pPr>
              <w:snapToGrid w:val="0"/>
              <w:spacing w:line="100" w:lineRule="atLeast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</w:tcPr>
          <w:p w:rsidR="008B2437" w:rsidRDefault="008B2437" w:rsidP="0021602F">
            <w:pPr>
              <w:jc w:val="right"/>
            </w:pPr>
            <w:r>
              <w:rPr>
                <w:sz w:val="28"/>
                <w:szCs w:val="28"/>
              </w:rPr>
              <w:t>ПРИЛОЖЕНИЕ 2</w:t>
            </w:r>
          </w:p>
          <w:p w:rsidR="008B2437" w:rsidRDefault="008B2437" w:rsidP="0021602F">
            <w:pPr>
              <w:jc w:val="right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>к муниципальной программе</w:t>
            </w:r>
          </w:p>
          <w:p w:rsidR="008B2437" w:rsidRPr="0021602F" w:rsidRDefault="008B2437" w:rsidP="0021602F">
            <w:pPr>
              <w:jc w:val="right"/>
            </w:pPr>
            <w:r>
              <w:rPr>
                <w:bCs/>
                <w:sz w:val="28"/>
                <w:szCs w:val="28"/>
                <w:lang w:eastAsia="en-US"/>
              </w:rPr>
              <w:t>«Формирование</w:t>
            </w:r>
            <w:r w:rsidR="0021602F"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комфортной городской среды на 2018-2024 годы на территории</w:t>
            </w:r>
            <w:r w:rsidR="0021602F"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Красногвардейского сельского поселения Каневского района»</w:t>
            </w:r>
          </w:p>
          <w:p w:rsidR="008B2437" w:rsidRDefault="008B2437" w:rsidP="0073079E">
            <w:pPr>
              <w:ind w:right="-443"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8B2437" w:rsidRDefault="008B2437" w:rsidP="00875BDD">
      <w:pPr>
        <w:ind w:firstLine="709"/>
        <w:jc w:val="both"/>
        <w:rPr>
          <w:sz w:val="28"/>
          <w:szCs w:val="28"/>
        </w:rPr>
      </w:pPr>
    </w:p>
    <w:p w:rsidR="00E06F05" w:rsidRDefault="008B2437" w:rsidP="00E06F0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 муниципальной программы предполагается осуществлять за счет средств бюджета </w:t>
      </w:r>
      <w:r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 xml:space="preserve">сельского поселения Каневского района согласно </w:t>
      </w:r>
    </w:p>
    <w:p w:rsidR="00E06F05" w:rsidRDefault="00E06F05" w:rsidP="00E06F05">
      <w:pPr>
        <w:ind w:firstLine="709"/>
        <w:jc w:val="center"/>
        <w:rPr>
          <w:sz w:val="28"/>
          <w:szCs w:val="28"/>
        </w:rPr>
      </w:pPr>
    </w:p>
    <w:p w:rsidR="008B2437" w:rsidRDefault="00E06F05" w:rsidP="00E06F0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таблицы № 3</w:t>
      </w:r>
    </w:p>
    <w:tbl>
      <w:tblPr>
        <w:tblW w:w="0" w:type="auto"/>
        <w:tblInd w:w="108" w:type="dxa"/>
        <w:tblLayout w:type="fixed"/>
        <w:tblLook w:val="0000"/>
      </w:tblPr>
      <w:tblGrid>
        <w:gridCol w:w="5387"/>
        <w:gridCol w:w="1559"/>
        <w:gridCol w:w="1134"/>
        <w:gridCol w:w="1125"/>
        <w:gridCol w:w="993"/>
        <w:gridCol w:w="1284"/>
        <w:gridCol w:w="1276"/>
        <w:gridCol w:w="1134"/>
        <w:gridCol w:w="1276"/>
      </w:tblGrid>
      <w:tr w:rsidR="008B2437" w:rsidTr="00E06F05">
        <w:trPr>
          <w:trHeight w:val="41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Объем финансирования, (тыс. 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ind w:right="-108"/>
              <w:jc w:val="center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2023</w:t>
            </w:r>
          </w:p>
          <w:p w:rsidR="008B2437" w:rsidRPr="00E06F05" w:rsidRDefault="008B243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2024</w:t>
            </w:r>
          </w:p>
          <w:p w:rsidR="008B2437" w:rsidRPr="00E06F05" w:rsidRDefault="008B2437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</w:tr>
      <w:tr w:rsidR="008B2437" w:rsidTr="00E06F05">
        <w:trPr>
          <w:trHeight w:val="28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из местного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1940,3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</w:rPr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1415,8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8B2437" w:rsidTr="00E06F05">
        <w:trPr>
          <w:trHeight w:val="28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8B2437" w:rsidTr="00E06F05">
        <w:trPr>
          <w:trHeight w:val="28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8B2437" w:rsidTr="00E06F05">
        <w:trPr>
          <w:trHeight w:val="28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E06F05">
              <w:rPr>
                <w:color w:val="000000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21267,1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</w:rPr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20826,8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37" w:rsidRPr="00E06F05" w:rsidRDefault="008B2437" w:rsidP="0073079E">
            <w:pPr>
              <w:jc w:val="center"/>
              <w:rPr>
                <w:sz w:val="28"/>
                <w:szCs w:val="28"/>
              </w:rPr>
            </w:pPr>
            <w:r w:rsidRPr="00E06F05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</w:tbl>
    <w:p w:rsidR="008B2437" w:rsidRDefault="008B2437" w:rsidP="00875BDD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8B2437" w:rsidRDefault="008B2437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E06F05" w:rsidRDefault="00E06F05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E06F05" w:rsidRDefault="00E06F05" w:rsidP="00E06F05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отдела </w:t>
      </w:r>
    </w:p>
    <w:p w:rsidR="00E06F05" w:rsidRDefault="00E06F05" w:rsidP="00E06F05">
      <w:pPr>
        <w:rPr>
          <w:sz w:val="28"/>
          <w:szCs w:val="28"/>
        </w:rPr>
      </w:pPr>
      <w:r>
        <w:rPr>
          <w:sz w:val="28"/>
          <w:szCs w:val="28"/>
        </w:rPr>
        <w:t>учета и отчетности администрации Красногвардейского</w:t>
      </w:r>
    </w:p>
    <w:p w:rsidR="008B2437" w:rsidRDefault="00E06F05" w:rsidP="00E06F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sz w:val="28"/>
          <w:szCs w:val="28"/>
        </w:rPr>
        <w:t>сельского поселения Каневского района</w:t>
      </w:r>
      <w:r w:rsidR="008B2437">
        <w:rPr>
          <w:color w:val="000000"/>
          <w:spacing w:val="6"/>
          <w:sz w:val="28"/>
          <w:szCs w:val="28"/>
          <w:lang w:eastAsia="hi-IN" w:bidi="hi-IN"/>
        </w:rPr>
        <w:t xml:space="preserve">                                                                                                      </w:t>
      </w:r>
      <w:r>
        <w:rPr>
          <w:color w:val="000000"/>
          <w:spacing w:val="6"/>
          <w:sz w:val="28"/>
          <w:szCs w:val="28"/>
          <w:lang w:eastAsia="hi-IN" w:bidi="hi-IN"/>
        </w:rPr>
        <w:t xml:space="preserve">       </w:t>
      </w:r>
      <w:r w:rsidR="008B2437">
        <w:rPr>
          <w:color w:val="000000"/>
          <w:spacing w:val="6"/>
          <w:sz w:val="28"/>
          <w:szCs w:val="28"/>
          <w:lang w:eastAsia="hi-IN" w:bidi="hi-IN"/>
        </w:rPr>
        <w:t xml:space="preserve">   </w:t>
      </w:r>
      <w:r>
        <w:rPr>
          <w:color w:val="000000"/>
          <w:spacing w:val="6"/>
          <w:sz w:val="28"/>
          <w:szCs w:val="28"/>
          <w:lang w:eastAsia="hi-IN" w:bidi="hi-IN"/>
        </w:rPr>
        <w:t>Л.В.Грибенюк</w:t>
      </w:r>
    </w:p>
    <w:p w:rsidR="00E06F05" w:rsidRDefault="00E06F05" w:rsidP="00E06F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E06F05" w:rsidRDefault="00E06F05" w:rsidP="00E06F05">
      <w:pPr>
        <w:jc w:val="both"/>
        <w:sectPr w:rsidR="00E06F05" w:rsidSect="00762333">
          <w:pgSz w:w="16838" w:h="11906" w:orient="landscape"/>
          <w:pgMar w:top="707" w:right="992" w:bottom="1701" w:left="709" w:header="720" w:footer="720" w:gutter="0"/>
          <w:cols w:space="720"/>
          <w:docGrid w:linePitch="360"/>
        </w:sectPr>
      </w:pPr>
    </w:p>
    <w:p w:rsidR="008B2437" w:rsidRDefault="008B2437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8B2437" w:rsidSect="00B862AE">
      <w:headerReference w:type="even" r:id="rId8"/>
      <w:headerReference w:type="default" r:id="rId9"/>
      <w:headerReference w:type="first" r:id="rId10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437" w:rsidRDefault="008B2437">
      <w:r>
        <w:separator/>
      </w:r>
    </w:p>
  </w:endnote>
  <w:endnote w:type="continuationSeparator" w:id="1">
    <w:p w:rsidR="008B2437" w:rsidRDefault="008B2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437" w:rsidRDefault="008B2437">
      <w:r>
        <w:separator/>
      </w:r>
    </w:p>
  </w:footnote>
  <w:footnote w:type="continuationSeparator" w:id="1">
    <w:p w:rsidR="008B2437" w:rsidRDefault="008B2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37" w:rsidRDefault="008B243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37" w:rsidRDefault="008B2437">
    <w:pPr>
      <w:pStyle w:val="afe"/>
    </w:pPr>
  </w:p>
  <w:p w:rsidR="008B2437" w:rsidRDefault="008B2437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37" w:rsidRDefault="008B2437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A7B9A"/>
    <w:rsid w:val="000E3326"/>
    <w:rsid w:val="000F05BD"/>
    <w:rsid w:val="00173A0F"/>
    <w:rsid w:val="00181F43"/>
    <w:rsid w:val="0018250C"/>
    <w:rsid w:val="0018366F"/>
    <w:rsid w:val="0019287F"/>
    <w:rsid w:val="00192BD0"/>
    <w:rsid w:val="001C43D3"/>
    <w:rsid w:val="001E3753"/>
    <w:rsid w:val="001F4EF4"/>
    <w:rsid w:val="002115F3"/>
    <w:rsid w:val="0021602F"/>
    <w:rsid w:val="00291A1B"/>
    <w:rsid w:val="002A4084"/>
    <w:rsid w:val="002D1C3E"/>
    <w:rsid w:val="002D52E2"/>
    <w:rsid w:val="00336D96"/>
    <w:rsid w:val="00361C21"/>
    <w:rsid w:val="003B312C"/>
    <w:rsid w:val="003C4460"/>
    <w:rsid w:val="003C4805"/>
    <w:rsid w:val="003D7C04"/>
    <w:rsid w:val="003E09DD"/>
    <w:rsid w:val="003E5D9E"/>
    <w:rsid w:val="003E7B13"/>
    <w:rsid w:val="00411B08"/>
    <w:rsid w:val="00441810"/>
    <w:rsid w:val="004923E8"/>
    <w:rsid w:val="0049581E"/>
    <w:rsid w:val="004959C7"/>
    <w:rsid w:val="004D4CAE"/>
    <w:rsid w:val="004D756E"/>
    <w:rsid w:val="00541505"/>
    <w:rsid w:val="005520F0"/>
    <w:rsid w:val="005B302D"/>
    <w:rsid w:val="005E1259"/>
    <w:rsid w:val="005E6C24"/>
    <w:rsid w:val="005F1127"/>
    <w:rsid w:val="00602D20"/>
    <w:rsid w:val="006351D2"/>
    <w:rsid w:val="0066719E"/>
    <w:rsid w:val="006B212D"/>
    <w:rsid w:val="006B48A5"/>
    <w:rsid w:val="006D2C52"/>
    <w:rsid w:val="00701055"/>
    <w:rsid w:val="00705715"/>
    <w:rsid w:val="0073079E"/>
    <w:rsid w:val="0075591D"/>
    <w:rsid w:val="00762333"/>
    <w:rsid w:val="008525E0"/>
    <w:rsid w:val="00875BDD"/>
    <w:rsid w:val="00882ADF"/>
    <w:rsid w:val="00882B11"/>
    <w:rsid w:val="008A622C"/>
    <w:rsid w:val="008B2437"/>
    <w:rsid w:val="00911B58"/>
    <w:rsid w:val="00913D86"/>
    <w:rsid w:val="00931A28"/>
    <w:rsid w:val="009322C3"/>
    <w:rsid w:val="009611D2"/>
    <w:rsid w:val="009639F4"/>
    <w:rsid w:val="009B21DC"/>
    <w:rsid w:val="009B66EF"/>
    <w:rsid w:val="009D174E"/>
    <w:rsid w:val="00A35300"/>
    <w:rsid w:val="00AA555D"/>
    <w:rsid w:val="00AE1AEA"/>
    <w:rsid w:val="00B11170"/>
    <w:rsid w:val="00B3105F"/>
    <w:rsid w:val="00B31247"/>
    <w:rsid w:val="00B567E7"/>
    <w:rsid w:val="00B828CA"/>
    <w:rsid w:val="00B862AE"/>
    <w:rsid w:val="00B969A8"/>
    <w:rsid w:val="00BB4A82"/>
    <w:rsid w:val="00C101AA"/>
    <w:rsid w:val="00C14988"/>
    <w:rsid w:val="00C16000"/>
    <w:rsid w:val="00C22D6B"/>
    <w:rsid w:val="00C7719C"/>
    <w:rsid w:val="00C77E4B"/>
    <w:rsid w:val="00C92A38"/>
    <w:rsid w:val="00CB67D2"/>
    <w:rsid w:val="00D53793"/>
    <w:rsid w:val="00DA11C6"/>
    <w:rsid w:val="00DB4AE7"/>
    <w:rsid w:val="00E06F05"/>
    <w:rsid w:val="00E10C87"/>
    <w:rsid w:val="00E14C42"/>
    <w:rsid w:val="00E15F3E"/>
    <w:rsid w:val="00E205D6"/>
    <w:rsid w:val="00E61FEE"/>
    <w:rsid w:val="00EA2CBB"/>
    <w:rsid w:val="00EB61D1"/>
    <w:rsid w:val="00ED171F"/>
    <w:rsid w:val="00F261B5"/>
    <w:rsid w:val="00F327FF"/>
    <w:rsid w:val="00F35606"/>
    <w:rsid w:val="00F42F42"/>
    <w:rsid w:val="00FA42CA"/>
    <w:rsid w:val="00FC1728"/>
    <w:rsid w:val="00FE5A24"/>
    <w:rsid w:val="00FF6145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2020-01-28T09:12:00Z</cp:lastPrinted>
  <dcterms:created xsi:type="dcterms:W3CDTF">2021-06-08T08:21:00Z</dcterms:created>
  <dcterms:modified xsi:type="dcterms:W3CDTF">2021-06-08T08:21:00Z</dcterms:modified>
</cp:coreProperties>
</file>