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988" w:rsidRDefault="006B385C" w:rsidP="006B385C">
      <w:pPr>
        <w:tabs>
          <w:tab w:val="left" w:pos="4668"/>
        </w:tabs>
        <w:ind w:left="5040"/>
        <w:rPr>
          <w:rFonts w:ascii="Times New Roman" w:hAnsi="Times New Roman" w:cs="Times New Roman"/>
        </w:rPr>
      </w:pPr>
      <w:r w:rsidRPr="0034586D">
        <w:rPr>
          <w:rFonts w:ascii="Times New Roman" w:hAnsi="Times New Roman" w:cs="Times New Roman"/>
        </w:rPr>
        <w:t xml:space="preserve">                          </w:t>
      </w:r>
    </w:p>
    <w:p w:rsidR="009C3988" w:rsidRPr="009C3988" w:rsidRDefault="009C3988" w:rsidP="009C3988">
      <w:pPr>
        <w:shd w:val="clear" w:color="auto" w:fill="FFFFFF"/>
        <w:tabs>
          <w:tab w:val="center" w:pos="4816"/>
          <w:tab w:val="left" w:pos="8273"/>
        </w:tabs>
        <w:ind w:right="5"/>
        <w:jc w:val="center"/>
        <w:rPr>
          <w:rFonts w:ascii="Times New Roman" w:hAnsi="Times New Roman" w:cs="Times New Roman"/>
        </w:rPr>
      </w:pPr>
      <w:r w:rsidRPr="009C3988">
        <w:rPr>
          <w:rFonts w:ascii="Times New Roman" w:hAnsi="Times New Roman" w:cs="Times New Roman"/>
        </w:rPr>
        <w:object w:dxaOrig="4704" w:dyaOrig="6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6.7pt;height:48.25pt" o:ole="" o:preferrelative="f">
            <v:imagedata r:id="rId8" o:title=""/>
            <o:lock v:ext="edit" aspectratio="f"/>
          </v:shape>
          <o:OLEObject Type="Embed" ProgID="CorelDRAW.Graphic.11" ShapeID="_x0000_i1035" DrawAspect="Content" ObjectID="_1650796805" r:id="rId9"/>
        </w:object>
      </w:r>
    </w:p>
    <w:p w:rsidR="009C3988" w:rsidRPr="009C3988" w:rsidRDefault="009C3988" w:rsidP="009C3988">
      <w:pPr>
        <w:shd w:val="clear" w:color="auto" w:fill="FFFFFF"/>
        <w:spacing w:before="10" w:line="312" w:lineRule="exact"/>
        <w:ind w:left="29"/>
        <w:jc w:val="center"/>
        <w:rPr>
          <w:rFonts w:ascii="Times New Roman" w:hAnsi="Times New Roman" w:cs="Times New Roman"/>
          <w:b/>
          <w:bCs/>
          <w:color w:val="000000"/>
          <w:spacing w:val="-2"/>
          <w:sz w:val="28"/>
          <w:szCs w:val="28"/>
        </w:rPr>
      </w:pPr>
      <w:r w:rsidRPr="009C3988">
        <w:rPr>
          <w:rFonts w:ascii="Times New Roman" w:hAnsi="Times New Roman" w:cs="Times New Roman"/>
          <w:b/>
          <w:bCs/>
          <w:color w:val="000000"/>
          <w:spacing w:val="-2"/>
          <w:sz w:val="28"/>
          <w:szCs w:val="28"/>
        </w:rPr>
        <w:t xml:space="preserve">СОВЕТ </w:t>
      </w:r>
    </w:p>
    <w:p w:rsidR="009C3988" w:rsidRPr="009C3988" w:rsidRDefault="009C3988" w:rsidP="009C3988">
      <w:pPr>
        <w:shd w:val="clear" w:color="auto" w:fill="FFFFFF"/>
        <w:spacing w:before="10" w:line="312" w:lineRule="exact"/>
        <w:ind w:left="29"/>
        <w:jc w:val="center"/>
        <w:rPr>
          <w:rFonts w:ascii="Times New Roman" w:hAnsi="Times New Roman" w:cs="Times New Roman"/>
          <w:b/>
          <w:bCs/>
          <w:color w:val="000000"/>
          <w:spacing w:val="-2"/>
          <w:sz w:val="28"/>
          <w:szCs w:val="28"/>
        </w:rPr>
      </w:pPr>
      <w:r w:rsidRPr="009C3988">
        <w:rPr>
          <w:rFonts w:ascii="Times New Roman" w:hAnsi="Times New Roman" w:cs="Times New Roman"/>
          <w:b/>
          <w:bCs/>
          <w:color w:val="000000"/>
          <w:spacing w:val="-2"/>
          <w:sz w:val="28"/>
          <w:szCs w:val="28"/>
        </w:rPr>
        <w:t xml:space="preserve"> КРАСНОГВАРДЕЙСКОГО СЕЛЬСКОГО ПОСЕЛЕНИЯ</w:t>
      </w:r>
    </w:p>
    <w:p w:rsidR="009C3988" w:rsidRPr="009C3988" w:rsidRDefault="009C3988" w:rsidP="009C3988">
      <w:pPr>
        <w:shd w:val="clear" w:color="auto" w:fill="FFFFFF"/>
        <w:spacing w:before="10" w:line="312" w:lineRule="exact"/>
        <w:ind w:left="29"/>
        <w:jc w:val="center"/>
        <w:rPr>
          <w:rFonts w:ascii="Times New Roman" w:hAnsi="Times New Roman" w:cs="Times New Roman"/>
          <w:b/>
          <w:bCs/>
          <w:color w:val="000000"/>
          <w:spacing w:val="-2"/>
          <w:sz w:val="28"/>
          <w:szCs w:val="28"/>
        </w:rPr>
      </w:pPr>
      <w:r w:rsidRPr="009C3988">
        <w:rPr>
          <w:rFonts w:ascii="Times New Roman" w:hAnsi="Times New Roman" w:cs="Times New Roman"/>
          <w:b/>
          <w:bCs/>
          <w:color w:val="000000"/>
          <w:spacing w:val="-2"/>
          <w:sz w:val="28"/>
          <w:szCs w:val="28"/>
        </w:rPr>
        <w:t>КАНЕВСКОГО РАЙОНА</w:t>
      </w:r>
    </w:p>
    <w:p w:rsidR="009C3988" w:rsidRPr="009C3988" w:rsidRDefault="009C3988" w:rsidP="009C3988">
      <w:pPr>
        <w:shd w:val="clear" w:color="auto" w:fill="FFFFFF"/>
        <w:spacing w:before="10" w:line="312" w:lineRule="exact"/>
        <w:ind w:left="29"/>
        <w:jc w:val="center"/>
        <w:rPr>
          <w:rFonts w:ascii="Times New Roman" w:hAnsi="Times New Roman" w:cs="Times New Roman"/>
          <w:b/>
          <w:bCs/>
          <w:color w:val="000000"/>
          <w:spacing w:val="-2"/>
          <w:sz w:val="28"/>
          <w:szCs w:val="28"/>
        </w:rPr>
      </w:pPr>
    </w:p>
    <w:p w:rsidR="009C3988" w:rsidRPr="009C3988" w:rsidRDefault="009C3988" w:rsidP="009C3988">
      <w:pPr>
        <w:shd w:val="clear" w:color="auto" w:fill="FFFFFF"/>
        <w:spacing w:before="10" w:line="312" w:lineRule="exact"/>
        <w:ind w:left="29"/>
        <w:jc w:val="center"/>
        <w:rPr>
          <w:rFonts w:ascii="Times New Roman" w:hAnsi="Times New Roman" w:cs="Times New Roman"/>
          <w:b/>
          <w:bCs/>
          <w:color w:val="000000"/>
          <w:spacing w:val="-2"/>
          <w:sz w:val="28"/>
          <w:szCs w:val="28"/>
        </w:rPr>
      </w:pPr>
      <w:r w:rsidRPr="009C3988">
        <w:rPr>
          <w:rFonts w:ascii="Times New Roman" w:hAnsi="Times New Roman" w:cs="Times New Roman"/>
          <w:b/>
          <w:bCs/>
          <w:color w:val="000000"/>
          <w:spacing w:val="-2"/>
          <w:sz w:val="28"/>
          <w:szCs w:val="28"/>
        </w:rPr>
        <w:t>РЕШЕНИЕ</w:t>
      </w:r>
    </w:p>
    <w:p w:rsidR="009C3988" w:rsidRPr="009C3988" w:rsidRDefault="009C3988" w:rsidP="009C3988">
      <w:pPr>
        <w:shd w:val="clear" w:color="auto" w:fill="FFFFFF"/>
        <w:spacing w:before="10" w:line="312" w:lineRule="exact"/>
        <w:ind w:left="29"/>
        <w:jc w:val="both"/>
        <w:rPr>
          <w:rFonts w:ascii="Times New Roman" w:hAnsi="Times New Roman" w:cs="Times New Roman"/>
          <w:b/>
          <w:bCs/>
          <w:color w:val="000000"/>
          <w:spacing w:val="-2"/>
          <w:sz w:val="28"/>
          <w:szCs w:val="28"/>
        </w:rPr>
      </w:pPr>
    </w:p>
    <w:p w:rsidR="009C3988" w:rsidRPr="009C3988" w:rsidRDefault="009C3988" w:rsidP="009C3988">
      <w:pPr>
        <w:shd w:val="clear" w:color="auto" w:fill="FFFFFF"/>
        <w:spacing w:before="10" w:line="312" w:lineRule="exact"/>
        <w:rPr>
          <w:rFonts w:ascii="Times New Roman" w:hAnsi="Times New Roman" w:cs="Times New Roman"/>
          <w:b/>
          <w:bCs/>
          <w:color w:val="000000"/>
          <w:spacing w:val="-2"/>
          <w:sz w:val="29"/>
          <w:szCs w:val="29"/>
        </w:rPr>
      </w:pPr>
      <w:r w:rsidRPr="009C3988">
        <w:rPr>
          <w:rFonts w:ascii="Times New Roman" w:hAnsi="Times New Roman" w:cs="Times New Roman"/>
          <w:sz w:val="28"/>
          <w:szCs w:val="28"/>
        </w:rPr>
        <w:t xml:space="preserve">от </w:t>
      </w:r>
      <w:r>
        <w:rPr>
          <w:rFonts w:ascii="Times New Roman" w:hAnsi="Times New Roman" w:cs="Times New Roman"/>
          <w:sz w:val="28"/>
          <w:szCs w:val="28"/>
        </w:rPr>
        <w:t>22.02.2013</w:t>
      </w:r>
      <w:r w:rsidRPr="009C3988">
        <w:rPr>
          <w:rFonts w:ascii="Times New Roman" w:hAnsi="Times New Roman" w:cs="Times New Roman"/>
          <w:sz w:val="28"/>
          <w:szCs w:val="28"/>
        </w:rPr>
        <w:tab/>
      </w:r>
      <w:r w:rsidRPr="009C3988">
        <w:rPr>
          <w:rFonts w:ascii="Times New Roman" w:hAnsi="Times New Roman" w:cs="Times New Roman"/>
          <w:sz w:val="28"/>
          <w:szCs w:val="28"/>
        </w:rPr>
        <w:tab/>
        <w:t xml:space="preserve">         </w:t>
      </w:r>
      <w:r w:rsidRPr="009C3988">
        <w:rPr>
          <w:rFonts w:ascii="Times New Roman" w:hAnsi="Times New Roman" w:cs="Times New Roman"/>
          <w:sz w:val="28"/>
          <w:szCs w:val="28"/>
        </w:rPr>
        <w:tab/>
      </w:r>
      <w:r w:rsidRPr="009C3988">
        <w:rPr>
          <w:rFonts w:ascii="Times New Roman" w:hAnsi="Times New Roman" w:cs="Times New Roman"/>
          <w:sz w:val="28"/>
          <w:szCs w:val="28"/>
        </w:rPr>
        <w:tab/>
      </w:r>
      <w:r w:rsidRPr="009C3988">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9C3988">
        <w:rPr>
          <w:rFonts w:ascii="Times New Roman" w:hAnsi="Times New Roman" w:cs="Times New Roman"/>
          <w:bCs/>
          <w:color w:val="000000"/>
          <w:spacing w:val="-2"/>
          <w:sz w:val="29"/>
          <w:szCs w:val="29"/>
        </w:rPr>
        <w:t xml:space="preserve">№ </w:t>
      </w:r>
      <w:r>
        <w:rPr>
          <w:rFonts w:ascii="Times New Roman" w:hAnsi="Times New Roman" w:cs="Times New Roman"/>
          <w:bCs/>
          <w:color w:val="000000"/>
          <w:spacing w:val="-2"/>
          <w:sz w:val="29"/>
          <w:szCs w:val="29"/>
        </w:rPr>
        <w:t>164</w:t>
      </w:r>
    </w:p>
    <w:p w:rsidR="009C3988" w:rsidRPr="009C3988" w:rsidRDefault="009C3988" w:rsidP="009C3988">
      <w:pPr>
        <w:shd w:val="clear" w:color="auto" w:fill="FFFFFF"/>
        <w:spacing w:before="10" w:line="312" w:lineRule="exact"/>
        <w:ind w:left="29"/>
        <w:jc w:val="center"/>
        <w:rPr>
          <w:rFonts w:ascii="Times New Roman" w:hAnsi="Times New Roman" w:cs="Times New Roman"/>
          <w:bCs/>
          <w:color w:val="000000"/>
          <w:spacing w:val="-2"/>
          <w:sz w:val="28"/>
          <w:szCs w:val="28"/>
        </w:rPr>
      </w:pPr>
      <w:r w:rsidRPr="009C3988">
        <w:rPr>
          <w:rFonts w:ascii="Times New Roman" w:hAnsi="Times New Roman" w:cs="Times New Roman"/>
          <w:bCs/>
          <w:color w:val="000000"/>
          <w:spacing w:val="-2"/>
          <w:sz w:val="28"/>
          <w:szCs w:val="28"/>
        </w:rPr>
        <w:t>поселок  Красногвардеец</w:t>
      </w:r>
    </w:p>
    <w:p w:rsidR="009C3988" w:rsidRPr="009C3988" w:rsidRDefault="009C3988" w:rsidP="009C3988">
      <w:pPr>
        <w:jc w:val="center"/>
        <w:rPr>
          <w:rFonts w:ascii="Times New Roman" w:hAnsi="Times New Roman" w:cs="Times New Roman"/>
          <w:sz w:val="28"/>
          <w:szCs w:val="18"/>
        </w:rPr>
      </w:pPr>
    </w:p>
    <w:p w:rsidR="009C3988" w:rsidRPr="009C3988" w:rsidRDefault="009C3988" w:rsidP="009C3988">
      <w:pPr>
        <w:pStyle w:val="ConsPlusTitle"/>
        <w:jc w:val="center"/>
        <w:rPr>
          <w:sz w:val="28"/>
          <w:szCs w:val="28"/>
        </w:rPr>
      </w:pPr>
      <w:r w:rsidRPr="009C3988">
        <w:rPr>
          <w:sz w:val="28"/>
          <w:szCs w:val="18"/>
        </w:rPr>
        <w:t> </w:t>
      </w:r>
      <w:r w:rsidRPr="009C3988">
        <w:rPr>
          <w:sz w:val="28"/>
          <w:szCs w:val="28"/>
        </w:rPr>
        <w:t xml:space="preserve">Об утверждении местных нормативов </w:t>
      </w:r>
      <w:proofErr w:type="gramStart"/>
      <w:r w:rsidRPr="009C3988">
        <w:rPr>
          <w:sz w:val="28"/>
          <w:szCs w:val="28"/>
        </w:rPr>
        <w:t>градостроительного</w:t>
      </w:r>
      <w:proofErr w:type="gramEnd"/>
    </w:p>
    <w:p w:rsidR="009C3988" w:rsidRPr="009C3988" w:rsidRDefault="009C3988" w:rsidP="009C3988">
      <w:pPr>
        <w:pStyle w:val="ConsPlusTitle"/>
        <w:jc w:val="center"/>
        <w:rPr>
          <w:sz w:val="28"/>
          <w:szCs w:val="28"/>
        </w:rPr>
      </w:pPr>
      <w:r w:rsidRPr="009C3988">
        <w:rPr>
          <w:sz w:val="28"/>
          <w:szCs w:val="28"/>
        </w:rPr>
        <w:t xml:space="preserve"> проектирования Красногвардейского сельского поселения </w:t>
      </w:r>
    </w:p>
    <w:p w:rsidR="009C3988" w:rsidRPr="009C3988" w:rsidRDefault="009C3988" w:rsidP="009C3988">
      <w:pPr>
        <w:pStyle w:val="ConsPlusTitle"/>
        <w:jc w:val="center"/>
        <w:rPr>
          <w:sz w:val="28"/>
          <w:szCs w:val="28"/>
        </w:rPr>
      </w:pPr>
      <w:r w:rsidRPr="009C3988">
        <w:rPr>
          <w:sz w:val="28"/>
          <w:szCs w:val="28"/>
        </w:rPr>
        <w:t xml:space="preserve">Каневского района </w:t>
      </w:r>
    </w:p>
    <w:p w:rsidR="009C3988" w:rsidRPr="009C3988" w:rsidRDefault="009C3988" w:rsidP="009C3988">
      <w:pPr>
        <w:pStyle w:val="ConsPlusNormal"/>
        <w:widowControl/>
        <w:ind w:firstLine="540"/>
        <w:jc w:val="both"/>
        <w:rPr>
          <w:rFonts w:ascii="Times New Roman" w:hAnsi="Times New Roman" w:cs="Times New Roman"/>
          <w:sz w:val="28"/>
          <w:szCs w:val="28"/>
        </w:rPr>
      </w:pPr>
    </w:p>
    <w:p w:rsidR="009C3988" w:rsidRDefault="009C3988" w:rsidP="009C3988">
      <w:pPr>
        <w:pStyle w:val="ConsPlusNormal"/>
        <w:widowControl/>
        <w:ind w:firstLine="540"/>
        <w:jc w:val="both"/>
        <w:rPr>
          <w:rFonts w:ascii="Times New Roman" w:hAnsi="Times New Roman" w:cs="Times New Roman"/>
          <w:sz w:val="28"/>
          <w:szCs w:val="28"/>
        </w:rPr>
      </w:pPr>
      <w:r w:rsidRPr="009C3988">
        <w:rPr>
          <w:rFonts w:ascii="Times New Roman" w:hAnsi="Times New Roman" w:cs="Times New Roman"/>
          <w:sz w:val="28"/>
          <w:szCs w:val="28"/>
        </w:rPr>
        <w:t>В соответствии с Градостроительным кодексом Российской Федерации, Законом Краснодарского края от 21 июля 2008 года N 1540-КЗ "Градостро</w:t>
      </w:r>
      <w:r w:rsidRPr="009C3988">
        <w:rPr>
          <w:rFonts w:ascii="Times New Roman" w:hAnsi="Times New Roman" w:cs="Times New Roman"/>
          <w:sz w:val="28"/>
          <w:szCs w:val="28"/>
        </w:rPr>
        <w:t>и</w:t>
      </w:r>
      <w:r w:rsidRPr="009C3988">
        <w:rPr>
          <w:rFonts w:ascii="Times New Roman" w:hAnsi="Times New Roman" w:cs="Times New Roman"/>
          <w:sz w:val="28"/>
          <w:szCs w:val="28"/>
        </w:rPr>
        <w:t>тельный кодекс Краснодарского края",</w:t>
      </w:r>
      <w:r w:rsidRPr="009C3988">
        <w:rPr>
          <w:rFonts w:ascii="Times New Roman" w:hAnsi="Times New Roman" w:cs="Times New Roman"/>
        </w:rPr>
        <w:t xml:space="preserve"> </w:t>
      </w:r>
      <w:r w:rsidRPr="009C3988">
        <w:rPr>
          <w:rFonts w:ascii="Times New Roman" w:hAnsi="Times New Roman" w:cs="Times New Roman"/>
          <w:sz w:val="28"/>
          <w:szCs w:val="28"/>
        </w:rPr>
        <w:t xml:space="preserve">Совет Красногвардейского сельского поселения Каневского района </w:t>
      </w:r>
      <w:proofErr w:type="spellStart"/>
      <w:proofErr w:type="gramStart"/>
      <w:r w:rsidRPr="009C3988">
        <w:rPr>
          <w:rFonts w:ascii="Times New Roman" w:hAnsi="Times New Roman" w:cs="Times New Roman"/>
          <w:sz w:val="28"/>
          <w:szCs w:val="28"/>
        </w:rPr>
        <w:t>р</w:t>
      </w:r>
      <w:proofErr w:type="spellEnd"/>
      <w:proofErr w:type="gramEnd"/>
      <w:r w:rsidRPr="009C3988">
        <w:rPr>
          <w:rFonts w:ascii="Times New Roman" w:hAnsi="Times New Roman" w:cs="Times New Roman"/>
          <w:sz w:val="28"/>
          <w:szCs w:val="28"/>
        </w:rPr>
        <w:t xml:space="preserve"> е </w:t>
      </w:r>
      <w:proofErr w:type="spellStart"/>
      <w:r w:rsidRPr="009C3988">
        <w:rPr>
          <w:rFonts w:ascii="Times New Roman" w:hAnsi="Times New Roman" w:cs="Times New Roman"/>
          <w:sz w:val="28"/>
          <w:szCs w:val="28"/>
        </w:rPr>
        <w:t>ш</w:t>
      </w:r>
      <w:proofErr w:type="spellEnd"/>
      <w:r w:rsidRPr="009C3988">
        <w:rPr>
          <w:rFonts w:ascii="Times New Roman" w:hAnsi="Times New Roman" w:cs="Times New Roman"/>
          <w:sz w:val="28"/>
          <w:szCs w:val="28"/>
        </w:rPr>
        <w:t xml:space="preserve"> и л:</w:t>
      </w:r>
    </w:p>
    <w:p w:rsidR="009C3988" w:rsidRPr="009C3988" w:rsidRDefault="009C3988" w:rsidP="009C3988">
      <w:pPr>
        <w:pStyle w:val="ConsPlusNormal"/>
        <w:widowControl/>
        <w:ind w:firstLine="540"/>
        <w:jc w:val="both"/>
        <w:rPr>
          <w:rFonts w:ascii="Times New Roman" w:hAnsi="Times New Roman" w:cs="Times New Roman"/>
          <w:sz w:val="28"/>
          <w:szCs w:val="28"/>
        </w:rPr>
      </w:pPr>
      <w:r w:rsidRPr="009C3988">
        <w:rPr>
          <w:rFonts w:ascii="Times New Roman" w:hAnsi="Times New Roman" w:cs="Times New Roman"/>
          <w:sz w:val="28"/>
          <w:szCs w:val="28"/>
        </w:rPr>
        <w:t>1. Утвердить местные нормативы градостроительного проектирования Красногвардейского сельского поселения Каневского района (прилагаются).</w:t>
      </w:r>
    </w:p>
    <w:p w:rsidR="009C3988" w:rsidRPr="009C3988" w:rsidRDefault="009C3988" w:rsidP="009C3988">
      <w:pPr>
        <w:pStyle w:val="ConsPlusTitle"/>
        <w:ind w:firstLine="567"/>
        <w:jc w:val="both"/>
        <w:rPr>
          <w:b w:val="0"/>
          <w:sz w:val="28"/>
          <w:szCs w:val="28"/>
        </w:rPr>
      </w:pPr>
      <w:r w:rsidRPr="009C3988">
        <w:rPr>
          <w:b w:val="0"/>
          <w:sz w:val="28"/>
          <w:szCs w:val="28"/>
        </w:rPr>
        <w:t>2. Считать утратившим силу решение Совета Красногвардейского сельского поселения Каневского района от 29 апреля 2011 года № 77 «Об утверждении местных нормативов градостроительного проектирования Красн</w:t>
      </w:r>
      <w:r w:rsidRPr="009C3988">
        <w:rPr>
          <w:b w:val="0"/>
          <w:sz w:val="28"/>
          <w:szCs w:val="28"/>
        </w:rPr>
        <w:t>о</w:t>
      </w:r>
      <w:r w:rsidRPr="009C3988">
        <w:rPr>
          <w:b w:val="0"/>
          <w:sz w:val="28"/>
          <w:szCs w:val="28"/>
        </w:rPr>
        <w:t>гвардейского сельского поселения Каневского района</w:t>
      </w:r>
      <w:r w:rsidRPr="009C3988">
        <w:rPr>
          <w:sz w:val="28"/>
          <w:szCs w:val="28"/>
        </w:rPr>
        <w:t>»</w:t>
      </w:r>
      <w:r w:rsidRPr="009C3988">
        <w:rPr>
          <w:b w:val="0"/>
          <w:sz w:val="28"/>
          <w:szCs w:val="28"/>
        </w:rPr>
        <w:t>.</w:t>
      </w:r>
    </w:p>
    <w:p w:rsidR="009C3988" w:rsidRPr="009C3988" w:rsidRDefault="009C3988" w:rsidP="009C3988">
      <w:pPr>
        <w:ind w:firstLine="540"/>
        <w:jc w:val="both"/>
        <w:rPr>
          <w:rFonts w:ascii="Times New Roman" w:hAnsi="Times New Roman" w:cs="Times New Roman"/>
          <w:sz w:val="28"/>
          <w:szCs w:val="28"/>
        </w:rPr>
      </w:pPr>
      <w:r w:rsidRPr="009C3988">
        <w:rPr>
          <w:rFonts w:ascii="Times New Roman" w:hAnsi="Times New Roman" w:cs="Times New Roman"/>
          <w:sz w:val="28"/>
          <w:szCs w:val="28"/>
        </w:rPr>
        <w:t xml:space="preserve">3. </w:t>
      </w:r>
      <w:proofErr w:type="gramStart"/>
      <w:r w:rsidRPr="009C3988">
        <w:rPr>
          <w:rFonts w:ascii="Times New Roman" w:hAnsi="Times New Roman" w:cs="Times New Roman"/>
          <w:sz w:val="28"/>
          <w:szCs w:val="28"/>
        </w:rPr>
        <w:t>Контроль за</w:t>
      </w:r>
      <w:proofErr w:type="gramEnd"/>
      <w:r w:rsidRPr="009C3988">
        <w:rPr>
          <w:rFonts w:ascii="Times New Roman" w:hAnsi="Times New Roman" w:cs="Times New Roman"/>
          <w:sz w:val="28"/>
          <w:szCs w:val="28"/>
        </w:rPr>
        <w:t xml:space="preserve"> выполнением настоящего решения возложить на пост</w:t>
      </w:r>
      <w:r w:rsidRPr="009C3988">
        <w:rPr>
          <w:rFonts w:ascii="Times New Roman" w:hAnsi="Times New Roman" w:cs="Times New Roman"/>
          <w:sz w:val="28"/>
          <w:szCs w:val="28"/>
        </w:rPr>
        <w:t>о</w:t>
      </w:r>
      <w:r w:rsidRPr="009C3988">
        <w:rPr>
          <w:rFonts w:ascii="Times New Roman" w:hAnsi="Times New Roman" w:cs="Times New Roman"/>
          <w:sz w:val="28"/>
          <w:szCs w:val="28"/>
        </w:rPr>
        <w:t>янную комиссию Совета Красногвардейского сельского поселения Каневск</w:t>
      </w:r>
      <w:r w:rsidRPr="009C3988">
        <w:rPr>
          <w:rFonts w:ascii="Times New Roman" w:hAnsi="Times New Roman" w:cs="Times New Roman"/>
          <w:sz w:val="28"/>
          <w:szCs w:val="28"/>
        </w:rPr>
        <w:t>о</w:t>
      </w:r>
      <w:r w:rsidRPr="009C3988">
        <w:rPr>
          <w:rFonts w:ascii="Times New Roman" w:hAnsi="Times New Roman" w:cs="Times New Roman"/>
          <w:sz w:val="28"/>
          <w:szCs w:val="28"/>
        </w:rPr>
        <w:t>го района по вопросам благоустройства, ЖКХ, строительства и бытового о</w:t>
      </w:r>
      <w:r w:rsidRPr="009C3988">
        <w:rPr>
          <w:rFonts w:ascii="Times New Roman" w:hAnsi="Times New Roman" w:cs="Times New Roman"/>
          <w:sz w:val="28"/>
          <w:szCs w:val="28"/>
        </w:rPr>
        <w:t>б</w:t>
      </w:r>
      <w:r w:rsidRPr="009C3988">
        <w:rPr>
          <w:rFonts w:ascii="Times New Roman" w:hAnsi="Times New Roman" w:cs="Times New Roman"/>
          <w:sz w:val="28"/>
          <w:szCs w:val="28"/>
        </w:rPr>
        <w:t>служивания.</w:t>
      </w:r>
    </w:p>
    <w:p w:rsidR="009C3988" w:rsidRPr="009C3988" w:rsidRDefault="009C3988" w:rsidP="009C3988">
      <w:pPr>
        <w:autoSpaceDE w:val="0"/>
        <w:autoSpaceDN w:val="0"/>
        <w:adjustRightInd w:val="0"/>
        <w:ind w:firstLine="540"/>
        <w:jc w:val="both"/>
        <w:rPr>
          <w:rFonts w:ascii="Times New Roman" w:hAnsi="Times New Roman" w:cs="Times New Roman"/>
          <w:sz w:val="28"/>
          <w:szCs w:val="28"/>
        </w:rPr>
      </w:pPr>
      <w:r w:rsidRPr="009C3988">
        <w:rPr>
          <w:rFonts w:ascii="Times New Roman" w:hAnsi="Times New Roman" w:cs="Times New Roman"/>
          <w:sz w:val="28"/>
          <w:szCs w:val="28"/>
        </w:rPr>
        <w:t>4. Настоящее решение подлежит официальному опубликованию (обн</w:t>
      </w:r>
      <w:r w:rsidRPr="009C3988">
        <w:rPr>
          <w:rFonts w:ascii="Times New Roman" w:hAnsi="Times New Roman" w:cs="Times New Roman"/>
          <w:sz w:val="28"/>
          <w:szCs w:val="28"/>
        </w:rPr>
        <w:t>а</w:t>
      </w:r>
      <w:r w:rsidRPr="009C3988">
        <w:rPr>
          <w:rFonts w:ascii="Times New Roman" w:hAnsi="Times New Roman" w:cs="Times New Roman"/>
          <w:sz w:val="28"/>
          <w:szCs w:val="28"/>
        </w:rPr>
        <w:t>родованию) в средствах массовой информации.</w:t>
      </w:r>
    </w:p>
    <w:p w:rsidR="009C3988" w:rsidRPr="009C3988" w:rsidRDefault="009C3988" w:rsidP="009C3988">
      <w:pPr>
        <w:pStyle w:val="ConsPlusNormal"/>
        <w:widowControl/>
        <w:ind w:firstLine="540"/>
        <w:jc w:val="both"/>
        <w:rPr>
          <w:rFonts w:ascii="Times New Roman" w:hAnsi="Times New Roman" w:cs="Times New Roman"/>
          <w:sz w:val="28"/>
          <w:szCs w:val="28"/>
        </w:rPr>
      </w:pPr>
      <w:r w:rsidRPr="009C3988">
        <w:rPr>
          <w:rFonts w:ascii="Times New Roman" w:hAnsi="Times New Roman" w:cs="Times New Roman"/>
          <w:sz w:val="28"/>
          <w:szCs w:val="28"/>
        </w:rPr>
        <w:t>5. Решение вступает в силу по истечении 10 дней после дня его офиц</w:t>
      </w:r>
      <w:r w:rsidRPr="009C3988">
        <w:rPr>
          <w:rFonts w:ascii="Times New Roman" w:hAnsi="Times New Roman" w:cs="Times New Roman"/>
          <w:sz w:val="28"/>
          <w:szCs w:val="28"/>
        </w:rPr>
        <w:t>и</w:t>
      </w:r>
      <w:r w:rsidRPr="009C3988">
        <w:rPr>
          <w:rFonts w:ascii="Times New Roman" w:hAnsi="Times New Roman" w:cs="Times New Roman"/>
          <w:sz w:val="28"/>
          <w:szCs w:val="28"/>
        </w:rPr>
        <w:t>ального опубликования (обнародования).</w:t>
      </w:r>
    </w:p>
    <w:p w:rsidR="009C3988" w:rsidRPr="009C3988" w:rsidRDefault="009C3988" w:rsidP="009C3988">
      <w:pPr>
        <w:jc w:val="center"/>
        <w:rPr>
          <w:rFonts w:ascii="Times New Roman" w:hAnsi="Times New Roman" w:cs="Times New Roman"/>
          <w:sz w:val="28"/>
        </w:rPr>
      </w:pPr>
    </w:p>
    <w:p w:rsidR="009C3988" w:rsidRPr="009C3988" w:rsidRDefault="009C3988" w:rsidP="009C3988">
      <w:pPr>
        <w:rPr>
          <w:rFonts w:ascii="Times New Roman" w:hAnsi="Times New Roman" w:cs="Times New Roman"/>
          <w:sz w:val="28"/>
          <w:szCs w:val="18"/>
        </w:rPr>
      </w:pPr>
      <w:r w:rsidRPr="009C3988">
        <w:rPr>
          <w:rFonts w:ascii="Times New Roman" w:hAnsi="Times New Roman" w:cs="Times New Roman"/>
          <w:sz w:val="28"/>
          <w:szCs w:val="18"/>
        </w:rPr>
        <w:t> </w:t>
      </w:r>
    </w:p>
    <w:p w:rsidR="009C3988" w:rsidRPr="009C3988" w:rsidRDefault="009C3988" w:rsidP="009C3988">
      <w:pPr>
        <w:rPr>
          <w:rFonts w:ascii="Times New Roman" w:hAnsi="Times New Roman" w:cs="Times New Roman"/>
          <w:sz w:val="28"/>
        </w:rPr>
      </w:pPr>
    </w:p>
    <w:p w:rsidR="009C3988" w:rsidRPr="009C3988" w:rsidRDefault="009C3988" w:rsidP="009C3988">
      <w:pPr>
        <w:rPr>
          <w:rFonts w:ascii="Times New Roman" w:hAnsi="Times New Roman" w:cs="Times New Roman"/>
          <w:sz w:val="28"/>
          <w:szCs w:val="18"/>
        </w:rPr>
      </w:pPr>
      <w:r w:rsidRPr="009C3988">
        <w:rPr>
          <w:rFonts w:ascii="Times New Roman" w:hAnsi="Times New Roman" w:cs="Times New Roman"/>
          <w:sz w:val="28"/>
          <w:szCs w:val="18"/>
        </w:rPr>
        <w:t xml:space="preserve">Глава </w:t>
      </w:r>
      <w:proofErr w:type="gramStart"/>
      <w:r w:rsidRPr="009C3988">
        <w:rPr>
          <w:rFonts w:ascii="Times New Roman" w:hAnsi="Times New Roman" w:cs="Times New Roman"/>
          <w:sz w:val="28"/>
          <w:szCs w:val="18"/>
        </w:rPr>
        <w:t>Красногвардейского</w:t>
      </w:r>
      <w:proofErr w:type="gramEnd"/>
      <w:r w:rsidRPr="009C3988">
        <w:rPr>
          <w:rFonts w:ascii="Times New Roman" w:hAnsi="Times New Roman" w:cs="Times New Roman"/>
          <w:sz w:val="28"/>
          <w:szCs w:val="18"/>
        </w:rPr>
        <w:t xml:space="preserve"> сельского </w:t>
      </w:r>
    </w:p>
    <w:p w:rsidR="009C3988" w:rsidRPr="009C3988" w:rsidRDefault="009C3988" w:rsidP="009C3988">
      <w:pPr>
        <w:rPr>
          <w:rFonts w:ascii="Times New Roman" w:hAnsi="Times New Roman" w:cs="Times New Roman"/>
          <w:sz w:val="28"/>
        </w:rPr>
      </w:pPr>
      <w:r w:rsidRPr="009C3988">
        <w:rPr>
          <w:rFonts w:ascii="Times New Roman" w:hAnsi="Times New Roman" w:cs="Times New Roman"/>
          <w:sz w:val="28"/>
          <w:szCs w:val="18"/>
        </w:rPr>
        <w:t>поселения Каневского района                                                             Ю.В.Донец </w:t>
      </w:r>
    </w:p>
    <w:p w:rsidR="009C3988" w:rsidRPr="009C3988" w:rsidRDefault="009C3988" w:rsidP="009C3988">
      <w:pPr>
        <w:pStyle w:val="a6"/>
        <w:rPr>
          <w:sz w:val="28"/>
          <w:szCs w:val="18"/>
        </w:rPr>
      </w:pPr>
    </w:p>
    <w:p w:rsidR="009C3988" w:rsidRDefault="009C3988" w:rsidP="009C3988">
      <w:pPr>
        <w:pStyle w:val="a6"/>
        <w:rPr>
          <w:sz w:val="28"/>
          <w:szCs w:val="18"/>
        </w:rPr>
      </w:pPr>
    </w:p>
    <w:p w:rsidR="009C3988" w:rsidRPr="00317288" w:rsidRDefault="009C3988" w:rsidP="009C3988">
      <w:pPr>
        <w:pStyle w:val="a6"/>
        <w:rPr>
          <w:sz w:val="28"/>
          <w:szCs w:val="18"/>
        </w:rPr>
      </w:pPr>
    </w:p>
    <w:p w:rsidR="009C3988" w:rsidRDefault="009C3988" w:rsidP="006B385C">
      <w:pPr>
        <w:tabs>
          <w:tab w:val="left" w:pos="4668"/>
        </w:tabs>
        <w:ind w:left="5040"/>
        <w:rPr>
          <w:rFonts w:ascii="Times New Roman" w:hAnsi="Times New Roman" w:cs="Times New Roman"/>
        </w:rPr>
      </w:pPr>
    </w:p>
    <w:p w:rsidR="006B385C" w:rsidRPr="0034586D" w:rsidRDefault="006B385C" w:rsidP="009C3988">
      <w:pPr>
        <w:tabs>
          <w:tab w:val="left" w:pos="4668"/>
        </w:tabs>
        <w:ind w:left="5670"/>
        <w:rPr>
          <w:rFonts w:ascii="Times New Roman" w:hAnsi="Times New Roman" w:cs="Times New Roman"/>
          <w:caps/>
          <w:sz w:val="28"/>
          <w:szCs w:val="28"/>
        </w:rPr>
      </w:pPr>
      <w:r w:rsidRPr="0034586D">
        <w:rPr>
          <w:rFonts w:ascii="Times New Roman" w:hAnsi="Times New Roman" w:cs="Times New Roman"/>
        </w:rPr>
        <w:lastRenderedPageBreak/>
        <w:t xml:space="preserve"> </w:t>
      </w:r>
      <w:r w:rsidR="00182626" w:rsidRPr="0034586D">
        <w:rPr>
          <w:rFonts w:ascii="Times New Roman" w:hAnsi="Times New Roman" w:cs="Times New Roman"/>
          <w:caps/>
          <w:sz w:val="28"/>
          <w:szCs w:val="28"/>
        </w:rPr>
        <w:t>Приложение</w:t>
      </w:r>
    </w:p>
    <w:p w:rsidR="006B385C" w:rsidRPr="0034586D" w:rsidRDefault="006B385C" w:rsidP="009C3988">
      <w:pPr>
        <w:tabs>
          <w:tab w:val="left" w:pos="4668"/>
        </w:tabs>
        <w:ind w:left="5670"/>
        <w:rPr>
          <w:rFonts w:ascii="Times New Roman" w:hAnsi="Times New Roman" w:cs="Times New Roman"/>
          <w:caps/>
          <w:sz w:val="28"/>
          <w:szCs w:val="28"/>
        </w:rPr>
      </w:pPr>
      <w:r w:rsidRPr="0034586D">
        <w:rPr>
          <w:rFonts w:ascii="Times New Roman" w:hAnsi="Times New Roman" w:cs="Times New Roman"/>
          <w:caps/>
          <w:sz w:val="28"/>
          <w:szCs w:val="28"/>
        </w:rPr>
        <w:t>УТВЕРЖДЕНО</w:t>
      </w:r>
    </w:p>
    <w:p w:rsidR="00852A1B" w:rsidRPr="0034586D" w:rsidRDefault="006B385C" w:rsidP="009C3988">
      <w:pPr>
        <w:tabs>
          <w:tab w:val="left" w:pos="4668"/>
        </w:tabs>
        <w:ind w:left="5670"/>
        <w:rPr>
          <w:rFonts w:ascii="Times New Roman" w:hAnsi="Times New Roman" w:cs="Times New Roman"/>
          <w:sz w:val="28"/>
          <w:szCs w:val="28"/>
        </w:rPr>
      </w:pPr>
      <w:r w:rsidRPr="0034586D">
        <w:rPr>
          <w:rFonts w:ascii="Times New Roman" w:hAnsi="Times New Roman" w:cs="Times New Roman"/>
          <w:sz w:val="28"/>
          <w:szCs w:val="28"/>
        </w:rPr>
        <w:t>решением</w:t>
      </w:r>
      <w:r w:rsidR="00182626" w:rsidRPr="0034586D">
        <w:rPr>
          <w:rFonts w:ascii="Times New Roman" w:hAnsi="Times New Roman" w:cs="Times New Roman"/>
          <w:sz w:val="28"/>
          <w:szCs w:val="28"/>
        </w:rPr>
        <w:t xml:space="preserve"> Совета</w:t>
      </w:r>
      <w:r w:rsidR="00306D3D" w:rsidRPr="0034586D">
        <w:rPr>
          <w:rFonts w:ascii="Times New Roman" w:hAnsi="Times New Roman" w:cs="Times New Roman"/>
          <w:sz w:val="28"/>
          <w:szCs w:val="28"/>
        </w:rPr>
        <w:t xml:space="preserve"> </w:t>
      </w:r>
    </w:p>
    <w:p w:rsidR="00DD5255" w:rsidRPr="0034586D" w:rsidRDefault="009C3988" w:rsidP="009C3988">
      <w:pPr>
        <w:tabs>
          <w:tab w:val="left" w:pos="4668"/>
        </w:tabs>
        <w:ind w:left="5670"/>
        <w:rPr>
          <w:rFonts w:ascii="Times New Roman" w:hAnsi="Times New Roman" w:cs="Times New Roman"/>
          <w:sz w:val="28"/>
          <w:szCs w:val="28"/>
        </w:rPr>
      </w:pPr>
      <w:r>
        <w:rPr>
          <w:rFonts w:ascii="Times New Roman" w:hAnsi="Times New Roman" w:cs="Times New Roman"/>
          <w:sz w:val="28"/>
          <w:szCs w:val="28"/>
        </w:rPr>
        <w:t>Красногвардейского сельского поселения Каневского района</w:t>
      </w:r>
    </w:p>
    <w:p w:rsidR="00182626" w:rsidRPr="0034586D" w:rsidRDefault="00182626" w:rsidP="009C3988">
      <w:pPr>
        <w:autoSpaceDE w:val="0"/>
        <w:autoSpaceDN w:val="0"/>
        <w:adjustRightInd w:val="0"/>
        <w:ind w:left="5670"/>
        <w:rPr>
          <w:rFonts w:ascii="Times New Roman" w:hAnsi="Times New Roman" w:cs="Times New Roman"/>
          <w:sz w:val="28"/>
          <w:szCs w:val="28"/>
        </w:rPr>
      </w:pPr>
      <w:r w:rsidRPr="0034586D">
        <w:rPr>
          <w:rFonts w:ascii="Times New Roman" w:hAnsi="Times New Roman" w:cs="Times New Roman"/>
          <w:sz w:val="28"/>
          <w:szCs w:val="28"/>
        </w:rPr>
        <w:t xml:space="preserve">от </w:t>
      </w:r>
      <w:r w:rsidR="009C3988">
        <w:rPr>
          <w:rFonts w:ascii="Times New Roman" w:hAnsi="Times New Roman" w:cs="Times New Roman"/>
          <w:sz w:val="28"/>
          <w:szCs w:val="28"/>
        </w:rPr>
        <w:t>22.02.2013</w:t>
      </w:r>
      <w:r w:rsidRPr="0034586D">
        <w:rPr>
          <w:rFonts w:ascii="Times New Roman" w:hAnsi="Times New Roman" w:cs="Times New Roman"/>
          <w:sz w:val="28"/>
          <w:szCs w:val="28"/>
        </w:rPr>
        <w:t xml:space="preserve"> г. № </w:t>
      </w:r>
      <w:r w:rsidR="009C3988">
        <w:rPr>
          <w:rFonts w:ascii="Times New Roman" w:hAnsi="Times New Roman" w:cs="Times New Roman"/>
          <w:sz w:val="28"/>
          <w:szCs w:val="28"/>
        </w:rPr>
        <w:t>164</w:t>
      </w:r>
    </w:p>
    <w:p w:rsidR="00182626" w:rsidRPr="0034586D" w:rsidRDefault="00182626" w:rsidP="00182626">
      <w:pPr>
        <w:rPr>
          <w:rFonts w:ascii="Times New Roman" w:hAnsi="Times New Roman" w:cs="Times New Roman"/>
          <w:sz w:val="28"/>
          <w:szCs w:val="28"/>
        </w:rPr>
      </w:pPr>
    </w:p>
    <w:p w:rsidR="00182626" w:rsidRPr="0034586D" w:rsidRDefault="00182626" w:rsidP="00182626">
      <w:pPr>
        <w:rPr>
          <w:sz w:val="28"/>
          <w:szCs w:val="28"/>
        </w:rPr>
      </w:pPr>
    </w:p>
    <w:p w:rsidR="00182626" w:rsidRPr="0034586D" w:rsidRDefault="00182626" w:rsidP="00182626">
      <w:pPr>
        <w:rPr>
          <w:sz w:val="28"/>
          <w:szCs w:val="28"/>
        </w:rPr>
      </w:pPr>
    </w:p>
    <w:p w:rsidR="00182626" w:rsidRPr="0034586D" w:rsidRDefault="00182626" w:rsidP="00182626">
      <w:pPr>
        <w:rPr>
          <w:sz w:val="28"/>
          <w:szCs w:val="28"/>
        </w:rPr>
      </w:pPr>
    </w:p>
    <w:p w:rsidR="00182626" w:rsidRPr="0034586D" w:rsidRDefault="00182626" w:rsidP="00182626">
      <w:pPr>
        <w:rPr>
          <w:sz w:val="28"/>
          <w:szCs w:val="28"/>
        </w:rPr>
      </w:pPr>
    </w:p>
    <w:p w:rsidR="00182626" w:rsidRPr="0034586D" w:rsidRDefault="00182626" w:rsidP="00182626">
      <w:pPr>
        <w:rPr>
          <w:sz w:val="28"/>
          <w:szCs w:val="28"/>
        </w:rPr>
      </w:pPr>
    </w:p>
    <w:p w:rsidR="00182626" w:rsidRPr="0034586D" w:rsidRDefault="00182626" w:rsidP="00182626">
      <w:pPr>
        <w:jc w:val="center"/>
        <w:rPr>
          <w:rFonts w:ascii="Times New Roman" w:hAnsi="Times New Roman" w:cs="Times New Roman"/>
          <w:sz w:val="32"/>
          <w:szCs w:val="32"/>
        </w:rPr>
      </w:pPr>
    </w:p>
    <w:p w:rsidR="00182626" w:rsidRPr="0034586D" w:rsidRDefault="00182626" w:rsidP="00182626">
      <w:pPr>
        <w:jc w:val="center"/>
        <w:rPr>
          <w:rFonts w:ascii="Times New Roman" w:hAnsi="Times New Roman" w:cs="Times New Roman"/>
          <w:b/>
          <w:sz w:val="32"/>
          <w:szCs w:val="32"/>
        </w:rPr>
      </w:pPr>
      <w:r w:rsidRPr="0034586D">
        <w:rPr>
          <w:rFonts w:ascii="Times New Roman" w:hAnsi="Times New Roman" w:cs="Times New Roman"/>
          <w:b/>
          <w:sz w:val="32"/>
          <w:szCs w:val="32"/>
        </w:rPr>
        <w:t>МЕСТНЫЕ НОРМАТИВЫ</w:t>
      </w:r>
    </w:p>
    <w:p w:rsidR="00182626" w:rsidRPr="0034586D" w:rsidRDefault="00182626" w:rsidP="00182626">
      <w:pPr>
        <w:jc w:val="center"/>
        <w:rPr>
          <w:rFonts w:ascii="Times New Roman" w:hAnsi="Times New Roman" w:cs="Times New Roman"/>
          <w:b/>
          <w:sz w:val="32"/>
          <w:szCs w:val="32"/>
        </w:rPr>
      </w:pPr>
      <w:r w:rsidRPr="0034586D">
        <w:rPr>
          <w:rFonts w:ascii="Times New Roman" w:hAnsi="Times New Roman" w:cs="Times New Roman"/>
          <w:b/>
          <w:sz w:val="32"/>
          <w:szCs w:val="32"/>
        </w:rPr>
        <w:t>градостроительного проектирования</w:t>
      </w:r>
    </w:p>
    <w:p w:rsidR="00182626" w:rsidRPr="0034586D" w:rsidRDefault="00852A1B" w:rsidP="00306D3D">
      <w:pPr>
        <w:rPr>
          <w:rFonts w:ascii="Times New Roman" w:hAnsi="Times New Roman" w:cs="Times New Roman"/>
          <w:b/>
          <w:sz w:val="32"/>
          <w:szCs w:val="32"/>
        </w:rPr>
      </w:pPr>
      <w:r w:rsidRPr="0034586D">
        <w:rPr>
          <w:rFonts w:ascii="Times New Roman" w:hAnsi="Times New Roman" w:cs="Times New Roman"/>
          <w:b/>
          <w:sz w:val="32"/>
          <w:szCs w:val="32"/>
        </w:rPr>
        <w:t xml:space="preserve">                      </w:t>
      </w:r>
      <w:r w:rsidR="00706196" w:rsidRPr="0034586D">
        <w:rPr>
          <w:rFonts w:ascii="Times New Roman" w:hAnsi="Times New Roman" w:cs="Times New Roman"/>
          <w:b/>
          <w:sz w:val="32"/>
          <w:szCs w:val="32"/>
        </w:rPr>
        <w:t>Красногвардейского</w:t>
      </w:r>
      <w:r w:rsidR="00BB1F69" w:rsidRPr="0034586D">
        <w:rPr>
          <w:rFonts w:ascii="Times New Roman" w:hAnsi="Times New Roman" w:cs="Times New Roman"/>
          <w:b/>
          <w:sz w:val="32"/>
          <w:szCs w:val="32"/>
        </w:rPr>
        <w:t xml:space="preserve"> сельского поселения </w:t>
      </w:r>
    </w:p>
    <w:p w:rsidR="00182626" w:rsidRPr="0034586D" w:rsidRDefault="00BB1F69" w:rsidP="00182626">
      <w:pPr>
        <w:jc w:val="center"/>
        <w:rPr>
          <w:rFonts w:ascii="Times New Roman" w:hAnsi="Times New Roman" w:cs="Times New Roman"/>
          <w:b/>
          <w:sz w:val="32"/>
          <w:szCs w:val="32"/>
        </w:rPr>
      </w:pPr>
      <w:r w:rsidRPr="0034586D">
        <w:rPr>
          <w:rFonts w:ascii="Times New Roman" w:hAnsi="Times New Roman" w:cs="Times New Roman"/>
          <w:b/>
          <w:sz w:val="32"/>
          <w:szCs w:val="32"/>
        </w:rPr>
        <w:t>Каневского</w:t>
      </w:r>
      <w:r w:rsidR="006734DE" w:rsidRPr="0034586D">
        <w:rPr>
          <w:rFonts w:ascii="Times New Roman" w:hAnsi="Times New Roman" w:cs="Times New Roman"/>
          <w:b/>
          <w:sz w:val="32"/>
          <w:szCs w:val="32"/>
        </w:rPr>
        <w:t xml:space="preserve"> район</w:t>
      </w:r>
      <w:r w:rsidRPr="0034586D">
        <w:rPr>
          <w:rFonts w:ascii="Times New Roman" w:hAnsi="Times New Roman" w:cs="Times New Roman"/>
          <w:b/>
          <w:sz w:val="32"/>
          <w:szCs w:val="32"/>
        </w:rPr>
        <w:t>а</w:t>
      </w:r>
      <w:r w:rsidR="00182626" w:rsidRPr="0034586D">
        <w:rPr>
          <w:rFonts w:ascii="Times New Roman" w:hAnsi="Times New Roman" w:cs="Times New Roman"/>
          <w:b/>
          <w:sz w:val="32"/>
          <w:szCs w:val="32"/>
        </w:rPr>
        <w:t xml:space="preserve"> Краснодарского края</w:t>
      </w:r>
    </w:p>
    <w:p w:rsidR="00182626" w:rsidRPr="0034586D" w:rsidRDefault="00182626" w:rsidP="00182626">
      <w:pPr>
        <w:jc w:val="center"/>
        <w:rPr>
          <w:rFonts w:ascii="Times New Roman" w:hAnsi="Times New Roman" w:cs="Times New Roman"/>
          <w:b/>
          <w:sz w:val="32"/>
          <w:szCs w:val="32"/>
        </w:rPr>
      </w:pPr>
    </w:p>
    <w:p w:rsidR="00182626" w:rsidRPr="0034586D" w:rsidRDefault="00182626" w:rsidP="00182626">
      <w:pPr>
        <w:jc w:val="center"/>
        <w:rPr>
          <w:rFonts w:ascii="Times New Roman" w:hAnsi="Times New Roman" w:cs="Times New Roman"/>
          <w:b/>
          <w:sz w:val="32"/>
          <w:szCs w:val="32"/>
        </w:rPr>
      </w:pPr>
    </w:p>
    <w:p w:rsidR="00C3544E" w:rsidRPr="0034586D" w:rsidRDefault="00C3544E" w:rsidP="00C3544E">
      <w:pPr>
        <w:jc w:val="center"/>
        <w:rPr>
          <w:rFonts w:ascii="Times New Roman" w:hAnsi="Times New Roman" w:cs="Times New Roman"/>
          <w:b/>
        </w:rPr>
      </w:pPr>
    </w:p>
    <w:p w:rsidR="00C3544E" w:rsidRPr="0034586D" w:rsidRDefault="00C3544E" w:rsidP="00C3544E">
      <w:pPr>
        <w:jc w:val="center"/>
        <w:rPr>
          <w:rFonts w:ascii="Times New Roman" w:hAnsi="Times New Roman" w:cs="Times New Roman"/>
        </w:rPr>
      </w:pPr>
    </w:p>
    <w:p w:rsidR="00C3544E" w:rsidRPr="0034586D" w:rsidRDefault="00C3544E" w:rsidP="00C3544E">
      <w:pPr>
        <w:jc w:val="center"/>
        <w:rPr>
          <w:rFonts w:ascii="Times New Roman" w:hAnsi="Times New Roman" w:cs="Times New Roman"/>
          <w:sz w:val="28"/>
          <w:szCs w:val="28"/>
        </w:rPr>
      </w:pPr>
    </w:p>
    <w:p w:rsidR="00C3544E" w:rsidRPr="0034586D" w:rsidRDefault="004327BC" w:rsidP="00C3544E">
      <w:pPr>
        <w:rPr>
          <w:rFonts w:ascii="Times New Roman" w:hAnsi="Times New Roman" w:cs="Times New Roman"/>
          <w:sz w:val="32"/>
          <w:szCs w:val="32"/>
        </w:rPr>
      </w:pPr>
      <w:r w:rsidRPr="0034586D">
        <w:rPr>
          <w:rFonts w:ascii="Times New Roman" w:hAnsi="Times New Roman" w:cs="Times New Roman"/>
          <w:sz w:val="32"/>
          <w:szCs w:val="32"/>
        </w:rPr>
        <w:t xml:space="preserve">                                                                                                     </w:t>
      </w:r>
      <w:r w:rsidR="00675016" w:rsidRPr="0034586D">
        <w:rPr>
          <w:rFonts w:ascii="Times New Roman" w:hAnsi="Times New Roman" w:cs="Times New Roman"/>
          <w:sz w:val="32"/>
          <w:szCs w:val="32"/>
        </w:rPr>
        <w:t xml:space="preserve"> </w:t>
      </w:r>
    </w:p>
    <w:p w:rsidR="00C3544E" w:rsidRPr="0034586D" w:rsidRDefault="00C3544E" w:rsidP="00C3544E">
      <w:pPr>
        <w:rPr>
          <w:rFonts w:ascii="Times New Roman" w:hAnsi="Times New Roman" w:cs="Times New Roman"/>
          <w:sz w:val="28"/>
          <w:szCs w:val="28"/>
        </w:rPr>
      </w:pPr>
    </w:p>
    <w:p w:rsidR="00C3544E" w:rsidRPr="0034586D" w:rsidRDefault="00C3544E" w:rsidP="00C3544E">
      <w:pPr>
        <w:rPr>
          <w:rFonts w:ascii="Times New Roman" w:hAnsi="Times New Roman" w:cs="Times New Roman"/>
          <w:sz w:val="28"/>
          <w:szCs w:val="28"/>
        </w:rPr>
      </w:pPr>
    </w:p>
    <w:p w:rsidR="00C3544E" w:rsidRPr="0034586D" w:rsidRDefault="00C3544E" w:rsidP="00C3544E">
      <w:pPr>
        <w:rPr>
          <w:rFonts w:ascii="Times New Roman" w:hAnsi="Times New Roman" w:cs="Times New Roman"/>
          <w:sz w:val="28"/>
          <w:szCs w:val="28"/>
        </w:rPr>
      </w:pPr>
    </w:p>
    <w:p w:rsidR="00C3544E" w:rsidRPr="0034586D" w:rsidRDefault="00C3544E" w:rsidP="00C3544E">
      <w:pPr>
        <w:rPr>
          <w:rFonts w:ascii="Times New Roman" w:hAnsi="Times New Roman" w:cs="Times New Roman"/>
          <w:sz w:val="28"/>
          <w:szCs w:val="28"/>
        </w:rPr>
      </w:pPr>
    </w:p>
    <w:p w:rsidR="00C3544E" w:rsidRPr="0034586D" w:rsidRDefault="00C3544E" w:rsidP="00C3544E">
      <w:pPr>
        <w:rPr>
          <w:rFonts w:ascii="Times New Roman" w:hAnsi="Times New Roman" w:cs="Times New Roman"/>
          <w:sz w:val="28"/>
          <w:szCs w:val="28"/>
        </w:rPr>
      </w:pPr>
    </w:p>
    <w:p w:rsidR="00C3544E" w:rsidRPr="0034586D" w:rsidRDefault="00C3544E" w:rsidP="00C3544E">
      <w:pPr>
        <w:rPr>
          <w:rFonts w:ascii="Times New Roman" w:hAnsi="Times New Roman" w:cs="Times New Roman"/>
          <w:sz w:val="28"/>
          <w:szCs w:val="28"/>
        </w:rPr>
      </w:pPr>
    </w:p>
    <w:p w:rsidR="00C3544E" w:rsidRPr="0034586D" w:rsidRDefault="00C3544E" w:rsidP="00C3544E">
      <w:pPr>
        <w:rPr>
          <w:rFonts w:ascii="Times New Roman" w:hAnsi="Times New Roman" w:cs="Times New Roman"/>
          <w:sz w:val="28"/>
          <w:szCs w:val="28"/>
        </w:rPr>
      </w:pPr>
    </w:p>
    <w:p w:rsidR="00C3544E" w:rsidRPr="0034586D" w:rsidRDefault="00C3544E" w:rsidP="00C3544E">
      <w:pPr>
        <w:rPr>
          <w:rFonts w:ascii="Times New Roman" w:hAnsi="Times New Roman" w:cs="Times New Roman"/>
          <w:sz w:val="28"/>
          <w:szCs w:val="28"/>
        </w:rPr>
      </w:pPr>
    </w:p>
    <w:p w:rsidR="00C3544E" w:rsidRPr="0034586D" w:rsidRDefault="00C3544E" w:rsidP="00C3544E">
      <w:pPr>
        <w:rPr>
          <w:rFonts w:ascii="Times New Roman" w:hAnsi="Times New Roman" w:cs="Times New Roman"/>
          <w:sz w:val="28"/>
          <w:szCs w:val="28"/>
        </w:rPr>
      </w:pPr>
      <w:bookmarkStart w:id="0" w:name="_GoBack"/>
      <w:bookmarkEnd w:id="0"/>
    </w:p>
    <w:p w:rsidR="00C3544E" w:rsidRPr="0034586D" w:rsidRDefault="00C3544E" w:rsidP="00C3544E">
      <w:pPr>
        <w:rPr>
          <w:rFonts w:ascii="Times New Roman" w:hAnsi="Times New Roman" w:cs="Times New Roman"/>
          <w:sz w:val="28"/>
          <w:szCs w:val="28"/>
        </w:rPr>
      </w:pPr>
    </w:p>
    <w:p w:rsidR="00C3544E" w:rsidRPr="0034586D" w:rsidRDefault="00C3544E" w:rsidP="00C3544E">
      <w:pPr>
        <w:rPr>
          <w:rFonts w:ascii="Times New Roman" w:hAnsi="Times New Roman" w:cs="Times New Roman"/>
          <w:sz w:val="28"/>
          <w:szCs w:val="28"/>
        </w:rPr>
      </w:pPr>
    </w:p>
    <w:p w:rsidR="00C3544E" w:rsidRPr="0034586D" w:rsidRDefault="006734DE" w:rsidP="00C3544E">
      <w:pPr>
        <w:jc w:val="center"/>
        <w:rPr>
          <w:rFonts w:ascii="Times New Roman" w:hAnsi="Times New Roman" w:cs="Times New Roman"/>
          <w:b/>
          <w:sz w:val="28"/>
          <w:szCs w:val="28"/>
        </w:rPr>
      </w:pPr>
      <w:r w:rsidRPr="0034586D">
        <w:rPr>
          <w:rFonts w:ascii="Times New Roman" w:hAnsi="Times New Roman" w:cs="Times New Roman"/>
          <w:b/>
          <w:sz w:val="28"/>
          <w:szCs w:val="28"/>
        </w:rPr>
        <w:t xml:space="preserve"> </w:t>
      </w:r>
    </w:p>
    <w:p w:rsidR="00C3544E" w:rsidRPr="0034586D" w:rsidRDefault="00C3544E" w:rsidP="00C3544E">
      <w:pPr>
        <w:jc w:val="center"/>
        <w:rPr>
          <w:rFonts w:ascii="Times New Roman" w:hAnsi="Times New Roman" w:cs="Times New Roman"/>
          <w:sz w:val="28"/>
          <w:szCs w:val="28"/>
        </w:rPr>
      </w:pPr>
    </w:p>
    <w:p w:rsidR="00BB1F69" w:rsidRPr="0034586D" w:rsidRDefault="00BB1F69" w:rsidP="00C3544E">
      <w:pPr>
        <w:jc w:val="center"/>
        <w:rPr>
          <w:rFonts w:ascii="Times New Roman" w:hAnsi="Times New Roman" w:cs="Times New Roman"/>
          <w:sz w:val="28"/>
          <w:szCs w:val="28"/>
        </w:rPr>
      </w:pPr>
    </w:p>
    <w:p w:rsidR="00BB1F69" w:rsidRPr="0034586D" w:rsidRDefault="00BB1F69" w:rsidP="00C3544E">
      <w:pPr>
        <w:jc w:val="center"/>
        <w:rPr>
          <w:rFonts w:ascii="Times New Roman" w:hAnsi="Times New Roman" w:cs="Times New Roman"/>
          <w:sz w:val="28"/>
          <w:szCs w:val="28"/>
        </w:rPr>
      </w:pPr>
    </w:p>
    <w:p w:rsidR="00BB1F69" w:rsidRPr="0034586D" w:rsidRDefault="00BB1F69" w:rsidP="00C3544E">
      <w:pPr>
        <w:jc w:val="center"/>
        <w:rPr>
          <w:rFonts w:ascii="Times New Roman" w:hAnsi="Times New Roman" w:cs="Times New Roman"/>
          <w:sz w:val="28"/>
          <w:szCs w:val="28"/>
        </w:rPr>
      </w:pPr>
    </w:p>
    <w:p w:rsidR="00BB1F69" w:rsidRPr="0034586D" w:rsidRDefault="00BB1F69" w:rsidP="00C3544E">
      <w:pPr>
        <w:jc w:val="center"/>
        <w:rPr>
          <w:rFonts w:ascii="Times New Roman" w:hAnsi="Times New Roman" w:cs="Times New Roman"/>
          <w:sz w:val="28"/>
          <w:szCs w:val="28"/>
        </w:rPr>
      </w:pPr>
    </w:p>
    <w:p w:rsidR="0027414B" w:rsidRPr="0034586D" w:rsidRDefault="0027414B" w:rsidP="00C3544E">
      <w:pPr>
        <w:jc w:val="center"/>
        <w:rPr>
          <w:rFonts w:ascii="Times New Roman" w:hAnsi="Times New Roman" w:cs="Times New Roman"/>
          <w:sz w:val="28"/>
          <w:szCs w:val="28"/>
        </w:rPr>
      </w:pPr>
    </w:p>
    <w:p w:rsidR="0027414B" w:rsidRDefault="0027414B" w:rsidP="0034586D">
      <w:pPr>
        <w:rPr>
          <w:rFonts w:ascii="Times New Roman" w:hAnsi="Times New Roman" w:cs="Times New Roman"/>
          <w:sz w:val="28"/>
          <w:szCs w:val="28"/>
        </w:rPr>
      </w:pPr>
    </w:p>
    <w:p w:rsidR="009C3988" w:rsidRDefault="009C3988" w:rsidP="0034586D">
      <w:pPr>
        <w:rPr>
          <w:rFonts w:ascii="Times New Roman" w:hAnsi="Times New Roman" w:cs="Times New Roman"/>
          <w:sz w:val="28"/>
          <w:szCs w:val="28"/>
        </w:rPr>
      </w:pPr>
    </w:p>
    <w:p w:rsidR="009C3988" w:rsidRPr="0034586D" w:rsidRDefault="009C3988" w:rsidP="0034586D">
      <w:pPr>
        <w:rPr>
          <w:rFonts w:ascii="Times New Roman" w:hAnsi="Times New Roman" w:cs="Times New Roman"/>
          <w:sz w:val="28"/>
          <w:szCs w:val="28"/>
        </w:rPr>
      </w:pPr>
    </w:p>
    <w:p w:rsidR="00BB1F69" w:rsidRPr="0034586D" w:rsidRDefault="00BB1F69" w:rsidP="00C3544E">
      <w:pPr>
        <w:jc w:val="center"/>
        <w:rPr>
          <w:rFonts w:ascii="Times New Roman" w:hAnsi="Times New Roman" w:cs="Times New Roman"/>
          <w:sz w:val="28"/>
          <w:szCs w:val="28"/>
        </w:rPr>
      </w:pPr>
    </w:p>
    <w:p w:rsidR="0027414B" w:rsidRPr="0034586D" w:rsidRDefault="009C3988" w:rsidP="0027414B">
      <w:pPr>
        <w:jc w:val="center"/>
        <w:rPr>
          <w:rFonts w:ascii="Times New Roman" w:hAnsi="Times New Roman" w:cs="Times New Roman"/>
          <w:sz w:val="28"/>
          <w:szCs w:val="28"/>
        </w:rPr>
      </w:pPr>
      <w:r>
        <w:rPr>
          <w:rFonts w:ascii="Times New Roman" w:hAnsi="Times New Roman" w:cs="Times New Roman"/>
          <w:sz w:val="28"/>
          <w:szCs w:val="28"/>
        </w:rPr>
        <w:t>2013</w:t>
      </w:r>
      <w:r w:rsidR="00BB1F69" w:rsidRPr="0034586D">
        <w:rPr>
          <w:rFonts w:ascii="Times New Roman" w:hAnsi="Times New Roman" w:cs="Times New Roman"/>
          <w:sz w:val="28"/>
          <w:szCs w:val="28"/>
        </w:rPr>
        <w:t xml:space="preserve"> год</w:t>
      </w:r>
    </w:p>
    <w:p w:rsidR="0027414B" w:rsidRPr="0034586D" w:rsidRDefault="00E90142" w:rsidP="0027414B">
      <w:pPr>
        <w:jc w:val="center"/>
        <w:rPr>
          <w:rFonts w:ascii="Times New Roman" w:hAnsi="Times New Roman"/>
          <w:b/>
          <w:sz w:val="28"/>
          <w:szCs w:val="28"/>
        </w:rPr>
      </w:pPr>
      <w:r w:rsidRPr="0034586D">
        <w:rPr>
          <w:rFonts w:ascii="Times New Roman" w:hAnsi="Times New Roman"/>
          <w:b/>
          <w:sz w:val="28"/>
          <w:szCs w:val="28"/>
        </w:rPr>
        <w:t>ОГЛАВЛЕНИЕ</w:t>
      </w:r>
    </w:p>
    <w:p w:rsidR="00E90142" w:rsidRPr="0034586D" w:rsidRDefault="00E90142" w:rsidP="00E90142">
      <w:pPr>
        <w:pStyle w:val="afffffff"/>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3"/>
        <w:gridCol w:w="7004"/>
        <w:gridCol w:w="1784"/>
      </w:tblGrid>
      <w:tr w:rsidR="00E90142" w:rsidRPr="0034586D" w:rsidTr="00E90142">
        <w:tc>
          <w:tcPr>
            <w:tcW w:w="783" w:type="dxa"/>
          </w:tcPr>
          <w:p w:rsidR="00E90142" w:rsidRPr="0034586D" w:rsidRDefault="00E90142" w:rsidP="00E90142">
            <w:pPr>
              <w:pStyle w:val="afffffff"/>
              <w:widowControl w:val="0"/>
              <w:jc w:val="center"/>
              <w:rPr>
                <w:rFonts w:ascii="Times New Roman" w:hAnsi="Times New Roman"/>
                <w:sz w:val="26"/>
                <w:szCs w:val="26"/>
              </w:rPr>
            </w:pPr>
            <w:r w:rsidRPr="0034586D">
              <w:rPr>
                <w:rFonts w:ascii="Times New Roman" w:hAnsi="Times New Roman"/>
                <w:sz w:val="26"/>
                <w:szCs w:val="26"/>
              </w:rPr>
              <w:t>№</w:t>
            </w:r>
            <w:proofErr w:type="spellStart"/>
            <w:r w:rsidRPr="0034586D">
              <w:rPr>
                <w:rFonts w:ascii="Times New Roman" w:hAnsi="Times New Roman"/>
                <w:sz w:val="26"/>
                <w:szCs w:val="26"/>
              </w:rPr>
              <w:t>пп</w:t>
            </w:r>
            <w:proofErr w:type="spellEnd"/>
          </w:p>
        </w:tc>
        <w:tc>
          <w:tcPr>
            <w:tcW w:w="7004" w:type="dxa"/>
          </w:tcPr>
          <w:p w:rsidR="00E90142" w:rsidRPr="0034586D" w:rsidRDefault="00E90142" w:rsidP="00E90142">
            <w:pPr>
              <w:pStyle w:val="afffffff"/>
              <w:widowControl w:val="0"/>
              <w:jc w:val="center"/>
              <w:rPr>
                <w:rFonts w:ascii="Times New Roman" w:hAnsi="Times New Roman"/>
                <w:sz w:val="26"/>
                <w:szCs w:val="26"/>
              </w:rPr>
            </w:pPr>
            <w:r w:rsidRPr="0034586D">
              <w:rPr>
                <w:rFonts w:ascii="Times New Roman" w:hAnsi="Times New Roman"/>
                <w:sz w:val="26"/>
                <w:szCs w:val="26"/>
              </w:rPr>
              <w:t>Наименование раздела</w:t>
            </w:r>
          </w:p>
        </w:tc>
        <w:tc>
          <w:tcPr>
            <w:tcW w:w="1784" w:type="dxa"/>
          </w:tcPr>
          <w:p w:rsidR="00E90142" w:rsidRPr="0034586D" w:rsidRDefault="00E90142" w:rsidP="00E90142">
            <w:pPr>
              <w:pStyle w:val="afffffff"/>
              <w:widowControl w:val="0"/>
              <w:jc w:val="center"/>
              <w:rPr>
                <w:rFonts w:ascii="Times New Roman" w:hAnsi="Times New Roman"/>
                <w:sz w:val="26"/>
                <w:szCs w:val="26"/>
              </w:rPr>
            </w:pPr>
            <w:r w:rsidRPr="0034586D">
              <w:rPr>
                <w:rFonts w:ascii="Times New Roman" w:hAnsi="Times New Roman"/>
                <w:sz w:val="26"/>
                <w:szCs w:val="26"/>
              </w:rPr>
              <w:t>№ стр.</w:t>
            </w:r>
          </w:p>
          <w:p w:rsidR="00E90142" w:rsidRPr="0034586D" w:rsidRDefault="00E90142" w:rsidP="00E90142">
            <w:pPr>
              <w:pStyle w:val="afffffff"/>
              <w:widowControl w:val="0"/>
              <w:jc w:val="center"/>
              <w:rPr>
                <w:rFonts w:ascii="Times New Roman" w:hAnsi="Times New Roman"/>
                <w:sz w:val="26"/>
                <w:szCs w:val="26"/>
              </w:rPr>
            </w:pPr>
          </w:p>
        </w:tc>
      </w:tr>
      <w:tr w:rsidR="00E90142" w:rsidRPr="0034586D" w:rsidTr="00E90142">
        <w:tc>
          <w:tcPr>
            <w:tcW w:w="783" w:type="dxa"/>
          </w:tcPr>
          <w:p w:rsidR="00E90142" w:rsidRPr="0034586D" w:rsidRDefault="00E90142" w:rsidP="00E90142">
            <w:pPr>
              <w:pStyle w:val="afffffff"/>
              <w:widowControl w:val="0"/>
              <w:rPr>
                <w:rFonts w:ascii="Times New Roman" w:hAnsi="Times New Roman"/>
                <w:sz w:val="26"/>
                <w:szCs w:val="26"/>
              </w:rPr>
            </w:pPr>
            <w:r w:rsidRPr="0034586D">
              <w:rPr>
                <w:rFonts w:ascii="Times New Roman" w:hAnsi="Times New Roman"/>
                <w:sz w:val="26"/>
                <w:szCs w:val="26"/>
              </w:rPr>
              <w:t>1.</w:t>
            </w:r>
          </w:p>
        </w:tc>
        <w:tc>
          <w:tcPr>
            <w:tcW w:w="7004" w:type="dxa"/>
          </w:tcPr>
          <w:p w:rsidR="00E90142" w:rsidRPr="0034586D" w:rsidRDefault="003336DB" w:rsidP="00E90142">
            <w:pPr>
              <w:pStyle w:val="afffffff"/>
              <w:widowControl w:val="0"/>
              <w:rPr>
                <w:rFonts w:ascii="Times New Roman" w:hAnsi="Times New Roman"/>
                <w:b/>
                <w:sz w:val="26"/>
                <w:szCs w:val="26"/>
              </w:rPr>
            </w:pPr>
            <w:r>
              <w:rPr>
                <w:rFonts w:ascii="Times New Roman" w:hAnsi="Times New Roman"/>
                <w:b/>
                <w:sz w:val="26"/>
                <w:szCs w:val="26"/>
                <w:lang w:val="en-US"/>
              </w:rPr>
              <w:t>I</w:t>
            </w:r>
            <w:r w:rsidR="00E90142" w:rsidRPr="0034586D">
              <w:rPr>
                <w:rFonts w:ascii="Times New Roman" w:hAnsi="Times New Roman"/>
                <w:b/>
                <w:sz w:val="26"/>
                <w:szCs w:val="26"/>
              </w:rPr>
              <w:t>.Введение</w:t>
            </w:r>
          </w:p>
        </w:tc>
        <w:tc>
          <w:tcPr>
            <w:tcW w:w="1784" w:type="dxa"/>
          </w:tcPr>
          <w:p w:rsidR="00E90142" w:rsidRPr="0034586D" w:rsidRDefault="00E90142" w:rsidP="00E90142">
            <w:pPr>
              <w:pStyle w:val="afffffff"/>
              <w:widowControl w:val="0"/>
              <w:jc w:val="center"/>
              <w:rPr>
                <w:rFonts w:ascii="Times New Roman" w:hAnsi="Times New Roman"/>
                <w:sz w:val="26"/>
                <w:szCs w:val="26"/>
              </w:rPr>
            </w:pPr>
            <w:r w:rsidRPr="0034586D">
              <w:rPr>
                <w:rFonts w:ascii="Times New Roman" w:hAnsi="Times New Roman"/>
                <w:sz w:val="26"/>
                <w:szCs w:val="26"/>
              </w:rPr>
              <w:t>6</w:t>
            </w:r>
          </w:p>
        </w:tc>
      </w:tr>
      <w:tr w:rsidR="00E90142" w:rsidRPr="0034586D" w:rsidTr="00E90142">
        <w:tc>
          <w:tcPr>
            <w:tcW w:w="783" w:type="dxa"/>
          </w:tcPr>
          <w:p w:rsidR="00E90142" w:rsidRPr="0034586D" w:rsidRDefault="00E90142" w:rsidP="00E90142">
            <w:pPr>
              <w:pStyle w:val="afffffff"/>
              <w:widowControl w:val="0"/>
              <w:rPr>
                <w:rFonts w:ascii="Times New Roman" w:hAnsi="Times New Roman"/>
                <w:sz w:val="26"/>
                <w:szCs w:val="26"/>
              </w:rPr>
            </w:pPr>
            <w:r w:rsidRPr="0034586D">
              <w:rPr>
                <w:rFonts w:ascii="Times New Roman" w:hAnsi="Times New Roman"/>
                <w:sz w:val="26"/>
                <w:szCs w:val="26"/>
              </w:rPr>
              <w:t>2.</w:t>
            </w:r>
          </w:p>
        </w:tc>
        <w:tc>
          <w:tcPr>
            <w:tcW w:w="7004" w:type="dxa"/>
          </w:tcPr>
          <w:p w:rsidR="00E90142" w:rsidRPr="0034586D" w:rsidRDefault="00E90142" w:rsidP="009C3988">
            <w:pPr>
              <w:pStyle w:val="12"/>
            </w:pPr>
            <w:r w:rsidRPr="0034586D">
              <w:t>II. Общие положения</w:t>
            </w:r>
          </w:p>
        </w:tc>
        <w:tc>
          <w:tcPr>
            <w:tcW w:w="1784" w:type="dxa"/>
          </w:tcPr>
          <w:p w:rsidR="00E90142" w:rsidRPr="0034586D" w:rsidRDefault="00E90142" w:rsidP="00E90142">
            <w:pPr>
              <w:pStyle w:val="afffffff"/>
              <w:widowControl w:val="0"/>
              <w:jc w:val="center"/>
              <w:rPr>
                <w:rFonts w:ascii="Times New Roman" w:hAnsi="Times New Roman"/>
                <w:sz w:val="26"/>
                <w:szCs w:val="26"/>
              </w:rPr>
            </w:pPr>
            <w:r w:rsidRPr="0034586D">
              <w:rPr>
                <w:rFonts w:ascii="Times New Roman" w:hAnsi="Times New Roman"/>
                <w:sz w:val="26"/>
                <w:szCs w:val="26"/>
              </w:rPr>
              <w:t>6</w:t>
            </w:r>
          </w:p>
        </w:tc>
      </w:tr>
      <w:tr w:rsidR="00E90142" w:rsidRPr="0034586D" w:rsidTr="00E90142">
        <w:tc>
          <w:tcPr>
            <w:tcW w:w="783" w:type="dxa"/>
          </w:tcPr>
          <w:p w:rsidR="00E90142" w:rsidRPr="0034586D" w:rsidRDefault="00E90142" w:rsidP="00E90142">
            <w:pPr>
              <w:pStyle w:val="afffffff"/>
              <w:widowControl w:val="0"/>
              <w:rPr>
                <w:rFonts w:ascii="Times New Roman" w:hAnsi="Times New Roman"/>
                <w:sz w:val="26"/>
                <w:szCs w:val="26"/>
              </w:rPr>
            </w:pPr>
            <w:r w:rsidRPr="0034586D">
              <w:rPr>
                <w:rFonts w:ascii="Times New Roman" w:hAnsi="Times New Roman"/>
                <w:sz w:val="26"/>
                <w:szCs w:val="26"/>
              </w:rPr>
              <w:t>3.</w:t>
            </w:r>
          </w:p>
        </w:tc>
        <w:tc>
          <w:tcPr>
            <w:tcW w:w="7004" w:type="dxa"/>
          </w:tcPr>
          <w:p w:rsidR="00E90142" w:rsidRPr="0034586D" w:rsidRDefault="00E90142" w:rsidP="00E90142">
            <w:pPr>
              <w:pStyle w:val="ConsNormal"/>
              <w:ind w:right="0" w:firstLine="0"/>
              <w:outlineLvl w:val="1"/>
              <w:rPr>
                <w:sz w:val="26"/>
                <w:szCs w:val="26"/>
              </w:rPr>
            </w:pPr>
            <w:r w:rsidRPr="0034586D">
              <w:rPr>
                <w:rFonts w:ascii="Times New Roman" w:hAnsi="Times New Roman" w:cs="Times New Roman"/>
                <w:sz w:val="26"/>
                <w:szCs w:val="26"/>
              </w:rPr>
              <w:t>Назначение и область применения</w:t>
            </w:r>
          </w:p>
        </w:tc>
        <w:tc>
          <w:tcPr>
            <w:tcW w:w="1784" w:type="dxa"/>
          </w:tcPr>
          <w:p w:rsidR="00E90142" w:rsidRPr="0034586D" w:rsidRDefault="00224A26" w:rsidP="00E90142">
            <w:pPr>
              <w:pStyle w:val="afffffff"/>
              <w:widowControl w:val="0"/>
              <w:jc w:val="center"/>
              <w:rPr>
                <w:rFonts w:ascii="Times New Roman" w:hAnsi="Times New Roman"/>
                <w:sz w:val="26"/>
                <w:szCs w:val="26"/>
              </w:rPr>
            </w:pPr>
            <w:r w:rsidRPr="0034586D">
              <w:rPr>
                <w:rFonts w:ascii="Times New Roman" w:hAnsi="Times New Roman"/>
                <w:sz w:val="26"/>
                <w:szCs w:val="26"/>
              </w:rPr>
              <w:t>6</w:t>
            </w:r>
          </w:p>
        </w:tc>
      </w:tr>
      <w:tr w:rsidR="00E90142" w:rsidRPr="0034586D" w:rsidTr="00E90142">
        <w:tc>
          <w:tcPr>
            <w:tcW w:w="783" w:type="dxa"/>
          </w:tcPr>
          <w:p w:rsidR="00E90142" w:rsidRPr="0034586D" w:rsidRDefault="00E90142" w:rsidP="00E90142">
            <w:pPr>
              <w:pStyle w:val="afffffff"/>
              <w:widowControl w:val="0"/>
              <w:rPr>
                <w:rFonts w:ascii="Times New Roman" w:hAnsi="Times New Roman"/>
                <w:sz w:val="26"/>
                <w:szCs w:val="26"/>
              </w:rPr>
            </w:pPr>
            <w:r w:rsidRPr="0034586D">
              <w:rPr>
                <w:rFonts w:ascii="Times New Roman" w:hAnsi="Times New Roman"/>
                <w:sz w:val="26"/>
                <w:szCs w:val="26"/>
              </w:rPr>
              <w:t>4.</w:t>
            </w:r>
          </w:p>
        </w:tc>
        <w:tc>
          <w:tcPr>
            <w:tcW w:w="7004" w:type="dxa"/>
          </w:tcPr>
          <w:p w:rsidR="00E90142" w:rsidRPr="0034586D" w:rsidRDefault="00E90142" w:rsidP="00E90142">
            <w:pPr>
              <w:pStyle w:val="ConsNormal"/>
              <w:ind w:right="0" w:firstLine="0"/>
              <w:rPr>
                <w:rFonts w:ascii="Times New Roman" w:hAnsi="Times New Roman" w:cs="Times New Roman"/>
                <w:sz w:val="26"/>
                <w:szCs w:val="26"/>
              </w:rPr>
            </w:pPr>
            <w:r w:rsidRPr="0034586D">
              <w:rPr>
                <w:rFonts w:ascii="Times New Roman" w:hAnsi="Times New Roman" w:cs="Times New Roman"/>
                <w:sz w:val="26"/>
                <w:szCs w:val="26"/>
              </w:rPr>
              <w:t>Термины и определения</w:t>
            </w:r>
          </w:p>
        </w:tc>
        <w:tc>
          <w:tcPr>
            <w:tcW w:w="1784" w:type="dxa"/>
          </w:tcPr>
          <w:p w:rsidR="00E90142" w:rsidRPr="0034586D" w:rsidRDefault="00224A26" w:rsidP="00E90142">
            <w:pPr>
              <w:pStyle w:val="afffffff"/>
              <w:widowControl w:val="0"/>
              <w:jc w:val="center"/>
              <w:rPr>
                <w:rFonts w:ascii="Times New Roman" w:hAnsi="Times New Roman"/>
                <w:sz w:val="26"/>
                <w:szCs w:val="26"/>
              </w:rPr>
            </w:pPr>
            <w:r w:rsidRPr="0034586D">
              <w:rPr>
                <w:rFonts w:ascii="Times New Roman" w:hAnsi="Times New Roman"/>
                <w:sz w:val="26"/>
                <w:szCs w:val="26"/>
              </w:rPr>
              <w:t>7</w:t>
            </w:r>
          </w:p>
        </w:tc>
      </w:tr>
      <w:tr w:rsidR="00E90142" w:rsidRPr="0034586D" w:rsidTr="00E90142">
        <w:tc>
          <w:tcPr>
            <w:tcW w:w="783" w:type="dxa"/>
          </w:tcPr>
          <w:p w:rsidR="00E90142" w:rsidRPr="0034586D" w:rsidRDefault="00E90142" w:rsidP="00E90142">
            <w:pPr>
              <w:pStyle w:val="afffffff"/>
              <w:widowControl w:val="0"/>
              <w:rPr>
                <w:rFonts w:ascii="Times New Roman" w:hAnsi="Times New Roman"/>
                <w:sz w:val="26"/>
                <w:szCs w:val="26"/>
              </w:rPr>
            </w:pPr>
            <w:r w:rsidRPr="0034586D">
              <w:rPr>
                <w:rFonts w:ascii="Times New Roman" w:hAnsi="Times New Roman"/>
                <w:sz w:val="26"/>
                <w:szCs w:val="26"/>
              </w:rPr>
              <w:t>5.</w:t>
            </w:r>
          </w:p>
        </w:tc>
        <w:tc>
          <w:tcPr>
            <w:tcW w:w="7004" w:type="dxa"/>
          </w:tcPr>
          <w:p w:rsidR="00E90142" w:rsidRPr="0034586D" w:rsidRDefault="00E90142" w:rsidP="00E90142">
            <w:pPr>
              <w:pStyle w:val="ConsNormal"/>
              <w:ind w:right="0" w:firstLine="0"/>
              <w:outlineLvl w:val="1"/>
              <w:rPr>
                <w:rFonts w:ascii="Times New Roman" w:hAnsi="Times New Roman" w:cs="Times New Roman"/>
                <w:sz w:val="26"/>
                <w:szCs w:val="26"/>
              </w:rPr>
            </w:pPr>
            <w:r w:rsidRPr="0034586D">
              <w:rPr>
                <w:rFonts w:ascii="Times New Roman" w:hAnsi="Times New Roman" w:cs="Times New Roman"/>
                <w:sz w:val="26"/>
                <w:szCs w:val="26"/>
              </w:rPr>
              <w:t>Нормативные ссылки</w:t>
            </w:r>
          </w:p>
        </w:tc>
        <w:tc>
          <w:tcPr>
            <w:tcW w:w="1784" w:type="dxa"/>
          </w:tcPr>
          <w:p w:rsidR="00E90142" w:rsidRPr="0034586D" w:rsidRDefault="00224A26" w:rsidP="00E90142">
            <w:pPr>
              <w:pStyle w:val="afffffff"/>
              <w:widowControl w:val="0"/>
              <w:jc w:val="center"/>
              <w:rPr>
                <w:rFonts w:ascii="Times New Roman" w:hAnsi="Times New Roman"/>
                <w:sz w:val="26"/>
                <w:szCs w:val="26"/>
              </w:rPr>
            </w:pPr>
            <w:r w:rsidRPr="0034586D">
              <w:rPr>
                <w:rFonts w:ascii="Times New Roman" w:hAnsi="Times New Roman"/>
                <w:sz w:val="26"/>
                <w:szCs w:val="26"/>
              </w:rPr>
              <w:t>7</w:t>
            </w:r>
          </w:p>
        </w:tc>
      </w:tr>
      <w:tr w:rsidR="00E90142" w:rsidRPr="0034586D" w:rsidTr="00E90142">
        <w:tc>
          <w:tcPr>
            <w:tcW w:w="783" w:type="dxa"/>
          </w:tcPr>
          <w:p w:rsidR="00E90142" w:rsidRPr="0034586D" w:rsidRDefault="00E90142" w:rsidP="00E90142">
            <w:pPr>
              <w:pStyle w:val="afffffff"/>
              <w:widowControl w:val="0"/>
              <w:rPr>
                <w:rFonts w:ascii="Times New Roman" w:hAnsi="Times New Roman"/>
                <w:sz w:val="26"/>
                <w:szCs w:val="26"/>
              </w:rPr>
            </w:pPr>
            <w:r w:rsidRPr="0034586D">
              <w:rPr>
                <w:rFonts w:ascii="Times New Roman" w:hAnsi="Times New Roman"/>
                <w:sz w:val="26"/>
                <w:szCs w:val="26"/>
              </w:rPr>
              <w:t>6.</w:t>
            </w:r>
          </w:p>
        </w:tc>
        <w:tc>
          <w:tcPr>
            <w:tcW w:w="7004" w:type="dxa"/>
          </w:tcPr>
          <w:p w:rsidR="00E90142" w:rsidRPr="0034586D" w:rsidRDefault="00E90142" w:rsidP="00706196">
            <w:pPr>
              <w:outlineLvl w:val="1"/>
              <w:rPr>
                <w:rFonts w:ascii="Times New Roman" w:hAnsi="Times New Roman" w:cs="Times New Roman"/>
                <w:sz w:val="26"/>
                <w:szCs w:val="26"/>
              </w:rPr>
            </w:pPr>
            <w:r w:rsidRPr="0034586D">
              <w:rPr>
                <w:rFonts w:ascii="Times New Roman" w:hAnsi="Times New Roman" w:cs="Times New Roman"/>
                <w:sz w:val="26"/>
                <w:szCs w:val="26"/>
              </w:rPr>
              <w:t>Административно-территориальное устройство, общая организация и  зони</w:t>
            </w:r>
            <w:r w:rsidRPr="0034586D">
              <w:rPr>
                <w:rFonts w:ascii="Times New Roman" w:hAnsi="Times New Roman" w:cs="Times New Roman"/>
                <w:sz w:val="26"/>
                <w:szCs w:val="26"/>
              </w:rPr>
              <w:softHyphen/>
              <w:t xml:space="preserve">рование территории  </w:t>
            </w:r>
            <w:r w:rsidR="00306D3D" w:rsidRPr="0034586D">
              <w:rPr>
                <w:rFonts w:ascii="Times New Roman" w:hAnsi="Times New Roman" w:cs="Times New Roman"/>
                <w:sz w:val="26"/>
                <w:szCs w:val="26"/>
              </w:rPr>
              <w:t xml:space="preserve"> </w:t>
            </w:r>
            <w:r w:rsidR="00706196" w:rsidRPr="0034586D">
              <w:rPr>
                <w:rFonts w:ascii="Times New Roman" w:hAnsi="Times New Roman" w:cs="Times New Roman"/>
                <w:sz w:val="26"/>
                <w:szCs w:val="26"/>
              </w:rPr>
              <w:t xml:space="preserve"> </w:t>
            </w:r>
            <w:proofErr w:type="gramStart"/>
            <w:r w:rsidR="00706196" w:rsidRPr="0034586D">
              <w:rPr>
                <w:rFonts w:ascii="Times New Roman" w:hAnsi="Times New Roman" w:cs="Times New Roman"/>
                <w:sz w:val="26"/>
                <w:szCs w:val="26"/>
              </w:rPr>
              <w:t>Красногвардейского</w:t>
            </w:r>
            <w:proofErr w:type="gramEnd"/>
            <w:r w:rsidR="00706196" w:rsidRPr="0034586D">
              <w:rPr>
                <w:rFonts w:ascii="Times New Roman" w:hAnsi="Times New Roman" w:cs="Times New Roman"/>
                <w:sz w:val="26"/>
                <w:szCs w:val="26"/>
              </w:rPr>
              <w:t xml:space="preserve"> </w:t>
            </w:r>
            <w:r w:rsidR="00105A87" w:rsidRPr="0034586D">
              <w:rPr>
                <w:rFonts w:ascii="Times New Roman" w:hAnsi="Times New Roman" w:cs="Times New Roman"/>
                <w:sz w:val="26"/>
                <w:szCs w:val="26"/>
              </w:rPr>
              <w:t xml:space="preserve">сельского поселения </w:t>
            </w:r>
            <w:r w:rsidRPr="0034586D">
              <w:rPr>
                <w:rFonts w:ascii="Times New Roman" w:hAnsi="Times New Roman" w:cs="Times New Roman"/>
                <w:sz w:val="26"/>
                <w:szCs w:val="26"/>
              </w:rPr>
              <w:t>Каневского района</w:t>
            </w:r>
          </w:p>
        </w:tc>
        <w:tc>
          <w:tcPr>
            <w:tcW w:w="1784" w:type="dxa"/>
          </w:tcPr>
          <w:p w:rsidR="00E90142" w:rsidRPr="0034586D" w:rsidRDefault="00224A26" w:rsidP="00E90142">
            <w:pPr>
              <w:pStyle w:val="afffffff"/>
              <w:widowControl w:val="0"/>
              <w:jc w:val="center"/>
              <w:rPr>
                <w:rFonts w:ascii="Times New Roman" w:hAnsi="Times New Roman"/>
                <w:sz w:val="26"/>
                <w:szCs w:val="26"/>
              </w:rPr>
            </w:pPr>
            <w:r w:rsidRPr="0034586D">
              <w:rPr>
                <w:rFonts w:ascii="Times New Roman" w:hAnsi="Times New Roman"/>
                <w:sz w:val="26"/>
                <w:szCs w:val="26"/>
              </w:rPr>
              <w:t>7</w:t>
            </w:r>
          </w:p>
        </w:tc>
      </w:tr>
      <w:tr w:rsidR="00E90142" w:rsidRPr="0034586D" w:rsidTr="00E90142">
        <w:tc>
          <w:tcPr>
            <w:tcW w:w="783" w:type="dxa"/>
          </w:tcPr>
          <w:p w:rsidR="00E90142" w:rsidRPr="0034586D" w:rsidRDefault="00E90142" w:rsidP="00E90142">
            <w:pPr>
              <w:pStyle w:val="afffffff"/>
              <w:widowControl w:val="0"/>
              <w:rPr>
                <w:rFonts w:ascii="Times New Roman" w:hAnsi="Times New Roman"/>
                <w:sz w:val="26"/>
                <w:szCs w:val="26"/>
              </w:rPr>
            </w:pPr>
            <w:r w:rsidRPr="0034586D">
              <w:rPr>
                <w:rFonts w:ascii="Times New Roman" w:hAnsi="Times New Roman"/>
                <w:sz w:val="26"/>
                <w:szCs w:val="26"/>
              </w:rPr>
              <w:t>7.</w:t>
            </w:r>
          </w:p>
        </w:tc>
        <w:tc>
          <w:tcPr>
            <w:tcW w:w="7004" w:type="dxa"/>
          </w:tcPr>
          <w:p w:rsidR="00E90142" w:rsidRPr="0034586D" w:rsidRDefault="00E90142" w:rsidP="00706196">
            <w:pPr>
              <w:pStyle w:val="a6"/>
              <w:rPr>
                <w:sz w:val="26"/>
                <w:szCs w:val="26"/>
              </w:rPr>
            </w:pPr>
            <w:r w:rsidRPr="0034586D">
              <w:rPr>
                <w:rStyle w:val="afff2"/>
                <w:sz w:val="26"/>
                <w:szCs w:val="26"/>
              </w:rPr>
              <w:t>Основные показатели, характеризующие населенные пункты</w:t>
            </w:r>
            <w:r w:rsidR="00105A87" w:rsidRPr="0034586D">
              <w:rPr>
                <w:rStyle w:val="afff2"/>
                <w:sz w:val="26"/>
                <w:szCs w:val="26"/>
              </w:rPr>
              <w:t xml:space="preserve"> </w:t>
            </w:r>
            <w:r w:rsidR="00306D3D" w:rsidRPr="0034586D">
              <w:rPr>
                <w:rStyle w:val="afff2"/>
                <w:sz w:val="26"/>
                <w:szCs w:val="26"/>
              </w:rPr>
              <w:t xml:space="preserve"> </w:t>
            </w:r>
            <w:r w:rsidR="00706196" w:rsidRPr="0034586D">
              <w:rPr>
                <w:rStyle w:val="afff2"/>
                <w:sz w:val="26"/>
                <w:szCs w:val="26"/>
              </w:rPr>
              <w:t xml:space="preserve"> </w:t>
            </w:r>
            <w:proofErr w:type="gramStart"/>
            <w:r w:rsidR="00706196" w:rsidRPr="0034586D">
              <w:rPr>
                <w:rStyle w:val="afff2"/>
                <w:sz w:val="26"/>
                <w:szCs w:val="26"/>
              </w:rPr>
              <w:t>Красногвардейского</w:t>
            </w:r>
            <w:proofErr w:type="gramEnd"/>
            <w:r w:rsidR="00105A87" w:rsidRPr="0034586D">
              <w:rPr>
                <w:rStyle w:val="afff2"/>
                <w:sz w:val="26"/>
                <w:szCs w:val="26"/>
              </w:rPr>
              <w:t xml:space="preserve"> сельского поселения</w:t>
            </w:r>
            <w:r w:rsidRPr="0034586D">
              <w:rPr>
                <w:rStyle w:val="afff2"/>
                <w:sz w:val="26"/>
                <w:szCs w:val="26"/>
              </w:rPr>
              <w:t xml:space="preserve"> Каневского района.</w:t>
            </w:r>
          </w:p>
        </w:tc>
        <w:tc>
          <w:tcPr>
            <w:tcW w:w="1784" w:type="dxa"/>
          </w:tcPr>
          <w:p w:rsidR="00E90142" w:rsidRPr="0034586D" w:rsidRDefault="00CB5493" w:rsidP="00E90142">
            <w:pPr>
              <w:pStyle w:val="afffffff"/>
              <w:widowControl w:val="0"/>
              <w:jc w:val="center"/>
              <w:rPr>
                <w:rFonts w:ascii="Times New Roman" w:hAnsi="Times New Roman"/>
                <w:sz w:val="26"/>
                <w:szCs w:val="26"/>
              </w:rPr>
            </w:pPr>
            <w:r w:rsidRPr="0034586D">
              <w:rPr>
                <w:rFonts w:ascii="Times New Roman" w:hAnsi="Times New Roman"/>
                <w:sz w:val="26"/>
                <w:szCs w:val="26"/>
              </w:rPr>
              <w:t>8</w:t>
            </w:r>
          </w:p>
        </w:tc>
      </w:tr>
      <w:tr w:rsidR="00E90142" w:rsidRPr="0034586D" w:rsidTr="00E90142">
        <w:tc>
          <w:tcPr>
            <w:tcW w:w="783" w:type="dxa"/>
          </w:tcPr>
          <w:p w:rsidR="00E90142" w:rsidRPr="0034586D" w:rsidRDefault="00E90142" w:rsidP="00E90142">
            <w:pPr>
              <w:pStyle w:val="afffffff"/>
              <w:widowControl w:val="0"/>
              <w:rPr>
                <w:rFonts w:ascii="Times New Roman" w:hAnsi="Times New Roman"/>
                <w:sz w:val="26"/>
                <w:szCs w:val="26"/>
              </w:rPr>
            </w:pPr>
            <w:r w:rsidRPr="0034586D">
              <w:rPr>
                <w:rFonts w:ascii="Times New Roman" w:hAnsi="Times New Roman"/>
                <w:sz w:val="26"/>
                <w:szCs w:val="26"/>
              </w:rPr>
              <w:t>8.</w:t>
            </w:r>
          </w:p>
        </w:tc>
        <w:tc>
          <w:tcPr>
            <w:tcW w:w="7004" w:type="dxa"/>
          </w:tcPr>
          <w:p w:rsidR="00E90142" w:rsidRPr="009C3988" w:rsidRDefault="00E90142" w:rsidP="009C3988">
            <w:pPr>
              <w:pStyle w:val="12"/>
            </w:pPr>
            <w:r w:rsidRPr="0034586D">
              <w:t>III</w:t>
            </w:r>
            <w:r w:rsidRPr="009C3988">
              <w:t xml:space="preserve">. Общие расчетные показатели планировочной организации территории  </w:t>
            </w:r>
            <w:r w:rsidR="00306D3D" w:rsidRPr="009C3988">
              <w:t xml:space="preserve"> </w:t>
            </w:r>
            <w:r w:rsidR="00706196" w:rsidRPr="009C3988">
              <w:t xml:space="preserve"> Красногвардейского</w:t>
            </w:r>
            <w:r w:rsidR="00105A87" w:rsidRPr="009C3988">
              <w:t xml:space="preserve"> сельского поселения</w:t>
            </w:r>
            <w:r w:rsidRPr="009C3988">
              <w:t xml:space="preserve">   Каневского района  </w:t>
            </w:r>
          </w:p>
        </w:tc>
        <w:tc>
          <w:tcPr>
            <w:tcW w:w="1784" w:type="dxa"/>
          </w:tcPr>
          <w:p w:rsidR="00E90142" w:rsidRPr="0034586D" w:rsidRDefault="00CB5493" w:rsidP="00105A87">
            <w:pPr>
              <w:pStyle w:val="afffffff"/>
              <w:widowControl w:val="0"/>
              <w:jc w:val="center"/>
              <w:rPr>
                <w:rFonts w:ascii="Times New Roman" w:hAnsi="Times New Roman"/>
                <w:sz w:val="26"/>
                <w:szCs w:val="26"/>
              </w:rPr>
            </w:pPr>
            <w:r w:rsidRPr="0034586D">
              <w:rPr>
                <w:rFonts w:ascii="Times New Roman" w:hAnsi="Times New Roman"/>
                <w:sz w:val="26"/>
                <w:szCs w:val="26"/>
              </w:rPr>
              <w:t>9</w:t>
            </w:r>
          </w:p>
        </w:tc>
      </w:tr>
      <w:tr w:rsidR="00E90142" w:rsidRPr="0034586D" w:rsidTr="00E90142">
        <w:tc>
          <w:tcPr>
            <w:tcW w:w="783" w:type="dxa"/>
          </w:tcPr>
          <w:p w:rsidR="00E90142" w:rsidRPr="0034586D" w:rsidRDefault="00E90142" w:rsidP="00E90142">
            <w:pPr>
              <w:pStyle w:val="afffffff"/>
              <w:widowControl w:val="0"/>
              <w:rPr>
                <w:rFonts w:ascii="Times New Roman" w:hAnsi="Times New Roman"/>
                <w:sz w:val="26"/>
                <w:szCs w:val="26"/>
              </w:rPr>
            </w:pPr>
            <w:r w:rsidRPr="0034586D">
              <w:rPr>
                <w:rFonts w:ascii="Times New Roman" w:hAnsi="Times New Roman"/>
                <w:sz w:val="26"/>
                <w:szCs w:val="26"/>
              </w:rPr>
              <w:t>9.</w:t>
            </w:r>
          </w:p>
        </w:tc>
        <w:tc>
          <w:tcPr>
            <w:tcW w:w="7004" w:type="dxa"/>
          </w:tcPr>
          <w:p w:rsidR="00E90142" w:rsidRPr="0034586D" w:rsidRDefault="00E90142" w:rsidP="00E90142">
            <w:pPr>
              <w:pStyle w:val="1"/>
              <w:numPr>
                <w:ilvl w:val="0"/>
                <w:numId w:val="0"/>
              </w:numPr>
              <w:jc w:val="left"/>
              <w:rPr>
                <w:sz w:val="26"/>
                <w:szCs w:val="26"/>
              </w:rPr>
            </w:pPr>
            <w:r w:rsidRPr="0034586D">
              <w:rPr>
                <w:sz w:val="26"/>
                <w:szCs w:val="26"/>
              </w:rPr>
              <w:t>Материалы по обоснованию расчетных показателей, содержащихся в основной части нормативов. Территориальное планирование</w:t>
            </w:r>
          </w:p>
        </w:tc>
        <w:tc>
          <w:tcPr>
            <w:tcW w:w="1784" w:type="dxa"/>
          </w:tcPr>
          <w:p w:rsidR="00E90142" w:rsidRPr="0034586D" w:rsidRDefault="00CB5493" w:rsidP="00105A87">
            <w:pPr>
              <w:pStyle w:val="afffffff"/>
              <w:widowControl w:val="0"/>
              <w:jc w:val="center"/>
              <w:rPr>
                <w:rFonts w:ascii="Times New Roman" w:hAnsi="Times New Roman"/>
                <w:sz w:val="26"/>
                <w:szCs w:val="26"/>
              </w:rPr>
            </w:pPr>
            <w:r w:rsidRPr="0034586D">
              <w:rPr>
                <w:rFonts w:ascii="Times New Roman" w:hAnsi="Times New Roman"/>
                <w:sz w:val="26"/>
                <w:szCs w:val="26"/>
              </w:rPr>
              <w:t>9</w:t>
            </w:r>
          </w:p>
        </w:tc>
      </w:tr>
      <w:tr w:rsidR="00E90142" w:rsidRPr="0034586D" w:rsidTr="00E90142">
        <w:tc>
          <w:tcPr>
            <w:tcW w:w="783" w:type="dxa"/>
          </w:tcPr>
          <w:p w:rsidR="00E90142" w:rsidRPr="0034586D" w:rsidRDefault="00E90142" w:rsidP="00E90142">
            <w:pPr>
              <w:pStyle w:val="afffffff"/>
              <w:widowControl w:val="0"/>
              <w:rPr>
                <w:rFonts w:ascii="Times New Roman" w:hAnsi="Times New Roman"/>
                <w:sz w:val="26"/>
                <w:szCs w:val="26"/>
              </w:rPr>
            </w:pPr>
            <w:r w:rsidRPr="0034586D">
              <w:rPr>
                <w:rFonts w:ascii="Times New Roman" w:hAnsi="Times New Roman"/>
                <w:sz w:val="26"/>
                <w:szCs w:val="26"/>
              </w:rPr>
              <w:t>10.</w:t>
            </w:r>
          </w:p>
        </w:tc>
        <w:tc>
          <w:tcPr>
            <w:tcW w:w="7004" w:type="dxa"/>
          </w:tcPr>
          <w:p w:rsidR="00E90142" w:rsidRPr="0034586D" w:rsidRDefault="00E90142" w:rsidP="00E90142">
            <w:pPr>
              <w:pStyle w:val="1"/>
              <w:numPr>
                <w:ilvl w:val="0"/>
                <w:numId w:val="0"/>
              </w:numPr>
              <w:jc w:val="left"/>
              <w:rPr>
                <w:sz w:val="26"/>
                <w:szCs w:val="26"/>
              </w:rPr>
            </w:pPr>
            <w:r w:rsidRPr="0034586D">
              <w:rPr>
                <w:sz w:val="26"/>
                <w:szCs w:val="26"/>
              </w:rPr>
              <w:t>Проект планировки</w:t>
            </w:r>
          </w:p>
        </w:tc>
        <w:tc>
          <w:tcPr>
            <w:tcW w:w="1784" w:type="dxa"/>
          </w:tcPr>
          <w:p w:rsidR="00E90142" w:rsidRPr="0034586D" w:rsidRDefault="00224A26" w:rsidP="00CB5493">
            <w:pPr>
              <w:pStyle w:val="afffffff"/>
              <w:widowControl w:val="0"/>
              <w:jc w:val="center"/>
              <w:rPr>
                <w:rFonts w:ascii="Times New Roman" w:hAnsi="Times New Roman"/>
                <w:sz w:val="26"/>
                <w:szCs w:val="26"/>
              </w:rPr>
            </w:pPr>
            <w:r w:rsidRPr="0034586D">
              <w:rPr>
                <w:rFonts w:ascii="Times New Roman" w:hAnsi="Times New Roman"/>
                <w:sz w:val="26"/>
                <w:szCs w:val="26"/>
              </w:rPr>
              <w:t>1</w:t>
            </w:r>
            <w:r w:rsidR="00CB5493" w:rsidRPr="0034586D">
              <w:rPr>
                <w:rFonts w:ascii="Times New Roman" w:hAnsi="Times New Roman"/>
                <w:sz w:val="26"/>
                <w:szCs w:val="26"/>
              </w:rPr>
              <w:t>0</w:t>
            </w:r>
          </w:p>
        </w:tc>
      </w:tr>
      <w:tr w:rsidR="00E90142" w:rsidRPr="0034586D" w:rsidTr="00E90142">
        <w:tc>
          <w:tcPr>
            <w:tcW w:w="783" w:type="dxa"/>
          </w:tcPr>
          <w:p w:rsidR="00E90142" w:rsidRPr="0034586D" w:rsidRDefault="00E90142" w:rsidP="00E90142">
            <w:pPr>
              <w:pStyle w:val="afffffff"/>
              <w:widowControl w:val="0"/>
              <w:rPr>
                <w:rFonts w:ascii="Times New Roman" w:hAnsi="Times New Roman"/>
                <w:sz w:val="26"/>
                <w:szCs w:val="26"/>
              </w:rPr>
            </w:pPr>
            <w:r w:rsidRPr="0034586D">
              <w:rPr>
                <w:rFonts w:ascii="Times New Roman" w:hAnsi="Times New Roman"/>
                <w:sz w:val="26"/>
                <w:szCs w:val="26"/>
              </w:rPr>
              <w:t>11.</w:t>
            </w:r>
          </w:p>
        </w:tc>
        <w:tc>
          <w:tcPr>
            <w:tcW w:w="7004" w:type="dxa"/>
          </w:tcPr>
          <w:p w:rsidR="00E90142" w:rsidRPr="0034586D" w:rsidRDefault="00E90142" w:rsidP="00105A87">
            <w:pPr>
              <w:pStyle w:val="1"/>
              <w:numPr>
                <w:ilvl w:val="0"/>
                <w:numId w:val="0"/>
              </w:numPr>
              <w:jc w:val="left"/>
              <w:rPr>
                <w:sz w:val="26"/>
                <w:szCs w:val="26"/>
              </w:rPr>
            </w:pPr>
            <w:r w:rsidRPr="0034586D">
              <w:rPr>
                <w:sz w:val="26"/>
                <w:szCs w:val="26"/>
              </w:rPr>
              <w:t>Общая организация и зонирование территори</w:t>
            </w:r>
            <w:r w:rsidR="00105A87" w:rsidRPr="0034586D">
              <w:rPr>
                <w:sz w:val="26"/>
                <w:szCs w:val="26"/>
              </w:rPr>
              <w:t>и сельского</w:t>
            </w:r>
            <w:r w:rsidRPr="0034586D">
              <w:rPr>
                <w:sz w:val="26"/>
                <w:szCs w:val="26"/>
              </w:rPr>
              <w:t xml:space="preserve"> поселени</w:t>
            </w:r>
            <w:r w:rsidR="00105A87" w:rsidRPr="0034586D">
              <w:rPr>
                <w:sz w:val="26"/>
                <w:szCs w:val="26"/>
              </w:rPr>
              <w:t>я</w:t>
            </w:r>
          </w:p>
        </w:tc>
        <w:tc>
          <w:tcPr>
            <w:tcW w:w="1784" w:type="dxa"/>
          </w:tcPr>
          <w:p w:rsidR="00E90142" w:rsidRPr="0034586D" w:rsidRDefault="00224A26" w:rsidP="009E5838">
            <w:pPr>
              <w:pStyle w:val="afffffff"/>
              <w:widowControl w:val="0"/>
              <w:jc w:val="center"/>
              <w:rPr>
                <w:rFonts w:ascii="Times New Roman" w:hAnsi="Times New Roman"/>
                <w:sz w:val="26"/>
                <w:szCs w:val="26"/>
              </w:rPr>
            </w:pPr>
            <w:r w:rsidRPr="0034586D">
              <w:rPr>
                <w:rFonts w:ascii="Times New Roman" w:hAnsi="Times New Roman"/>
                <w:sz w:val="26"/>
                <w:szCs w:val="26"/>
              </w:rPr>
              <w:t>1</w:t>
            </w:r>
            <w:r w:rsidR="009E5838">
              <w:rPr>
                <w:rFonts w:ascii="Times New Roman" w:hAnsi="Times New Roman"/>
                <w:sz w:val="26"/>
                <w:szCs w:val="26"/>
              </w:rPr>
              <w:t>0</w:t>
            </w:r>
          </w:p>
        </w:tc>
      </w:tr>
      <w:tr w:rsidR="00E90142" w:rsidRPr="0034586D" w:rsidTr="00E90142">
        <w:tc>
          <w:tcPr>
            <w:tcW w:w="783" w:type="dxa"/>
          </w:tcPr>
          <w:p w:rsidR="00E90142" w:rsidRPr="0034586D" w:rsidRDefault="00E90142" w:rsidP="00E90142">
            <w:pPr>
              <w:pStyle w:val="afffffff"/>
              <w:widowControl w:val="0"/>
              <w:rPr>
                <w:rFonts w:ascii="Times New Roman" w:hAnsi="Times New Roman"/>
                <w:sz w:val="26"/>
                <w:szCs w:val="26"/>
              </w:rPr>
            </w:pPr>
            <w:r w:rsidRPr="0034586D">
              <w:rPr>
                <w:rFonts w:ascii="Times New Roman" w:hAnsi="Times New Roman"/>
                <w:sz w:val="26"/>
                <w:szCs w:val="26"/>
              </w:rPr>
              <w:t>12.</w:t>
            </w:r>
          </w:p>
        </w:tc>
        <w:tc>
          <w:tcPr>
            <w:tcW w:w="7004" w:type="dxa"/>
          </w:tcPr>
          <w:p w:rsidR="00E90142" w:rsidRPr="0034586D" w:rsidRDefault="00E90142" w:rsidP="00E90142">
            <w:pPr>
              <w:autoSpaceDE w:val="0"/>
              <w:autoSpaceDN w:val="0"/>
              <w:adjustRightInd w:val="0"/>
              <w:rPr>
                <w:sz w:val="26"/>
                <w:szCs w:val="26"/>
              </w:rPr>
            </w:pPr>
            <w:r w:rsidRPr="0034586D">
              <w:rPr>
                <w:rFonts w:ascii="Times New Roman" w:hAnsi="Times New Roman" w:cs="Times New Roman"/>
                <w:sz w:val="26"/>
                <w:szCs w:val="26"/>
              </w:rPr>
              <w:t>Нормативы определения потребности в селитебных территориях</w:t>
            </w:r>
          </w:p>
        </w:tc>
        <w:tc>
          <w:tcPr>
            <w:tcW w:w="1784" w:type="dxa"/>
          </w:tcPr>
          <w:p w:rsidR="00E90142" w:rsidRPr="0034586D" w:rsidRDefault="00224A26" w:rsidP="00105A87">
            <w:pPr>
              <w:pStyle w:val="afffffff"/>
              <w:widowControl w:val="0"/>
              <w:jc w:val="center"/>
              <w:rPr>
                <w:rFonts w:ascii="Times New Roman" w:hAnsi="Times New Roman"/>
                <w:sz w:val="26"/>
                <w:szCs w:val="26"/>
              </w:rPr>
            </w:pPr>
            <w:r w:rsidRPr="0034586D">
              <w:rPr>
                <w:rFonts w:ascii="Times New Roman" w:hAnsi="Times New Roman"/>
                <w:sz w:val="26"/>
                <w:szCs w:val="26"/>
              </w:rPr>
              <w:t>1</w:t>
            </w:r>
            <w:r w:rsidR="00CB5493" w:rsidRPr="0034586D">
              <w:rPr>
                <w:rFonts w:ascii="Times New Roman" w:hAnsi="Times New Roman"/>
                <w:sz w:val="26"/>
                <w:szCs w:val="26"/>
              </w:rPr>
              <w:t>3</w:t>
            </w:r>
          </w:p>
        </w:tc>
      </w:tr>
      <w:tr w:rsidR="00E90142" w:rsidRPr="0034586D" w:rsidTr="00E90142">
        <w:tc>
          <w:tcPr>
            <w:tcW w:w="783" w:type="dxa"/>
          </w:tcPr>
          <w:p w:rsidR="00E90142" w:rsidRPr="0034586D" w:rsidRDefault="00E90142" w:rsidP="00E90142">
            <w:pPr>
              <w:pStyle w:val="afffffff"/>
              <w:widowControl w:val="0"/>
              <w:rPr>
                <w:rFonts w:ascii="Times New Roman" w:hAnsi="Times New Roman"/>
                <w:sz w:val="26"/>
                <w:szCs w:val="26"/>
              </w:rPr>
            </w:pPr>
            <w:r w:rsidRPr="0034586D">
              <w:rPr>
                <w:rFonts w:ascii="Times New Roman" w:hAnsi="Times New Roman"/>
                <w:sz w:val="26"/>
                <w:szCs w:val="26"/>
              </w:rPr>
              <w:t>13.</w:t>
            </w:r>
          </w:p>
        </w:tc>
        <w:tc>
          <w:tcPr>
            <w:tcW w:w="7004" w:type="dxa"/>
          </w:tcPr>
          <w:p w:rsidR="00E90142" w:rsidRPr="0034586D" w:rsidRDefault="00E90142" w:rsidP="0034586D">
            <w:pPr>
              <w:autoSpaceDE w:val="0"/>
              <w:autoSpaceDN w:val="0"/>
              <w:adjustRightInd w:val="0"/>
              <w:rPr>
                <w:rFonts w:ascii="Times New Roman" w:hAnsi="Times New Roman" w:cs="Times New Roman"/>
                <w:sz w:val="26"/>
                <w:szCs w:val="26"/>
              </w:rPr>
            </w:pPr>
            <w:r w:rsidRPr="0034586D">
              <w:rPr>
                <w:rFonts w:ascii="Times New Roman" w:hAnsi="Times New Roman" w:cs="Times New Roman"/>
                <w:sz w:val="26"/>
                <w:szCs w:val="26"/>
              </w:rPr>
              <w:t>Нормативы распределения функциональных зон с отображением параметров планируемого развития</w:t>
            </w:r>
          </w:p>
        </w:tc>
        <w:tc>
          <w:tcPr>
            <w:tcW w:w="1784" w:type="dxa"/>
          </w:tcPr>
          <w:p w:rsidR="00E90142" w:rsidRPr="0034586D" w:rsidRDefault="00224A26" w:rsidP="009E5838">
            <w:pPr>
              <w:pStyle w:val="afffffff"/>
              <w:widowControl w:val="0"/>
              <w:jc w:val="center"/>
              <w:rPr>
                <w:rFonts w:ascii="Times New Roman" w:hAnsi="Times New Roman"/>
                <w:sz w:val="26"/>
                <w:szCs w:val="26"/>
              </w:rPr>
            </w:pPr>
            <w:r w:rsidRPr="0034586D">
              <w:rPr>
                <w:rFonts w:ascii="Times New Roman" w:hAnsi="Times New Roman"/>
                <w:sz w:val="26"/>
                <w:szCs w:val="26"/>
              </w:rPr>
              <w:t>1</w:t>
            </w:r>
            <w:r w:rsidR="009E5838">
              <w:rPr>
                <w:rFonts w:ascii="Times New Roman" w:hAnsi="Times New Roman"/>
                <w:sz w:val="26"/>
                <w:szCs w:val="26"/>
              </w:rPr>
              <w:t>3</w:t>
            </w:r>
          </w:p>
        </w:tc>
      </w:tr>
      <w:tr w:rsidR="00E90142" w:rsidRPr="0034586D" w:rsidTr="00E90142">
        <w:tc>
          <w:tcPr>
            <w:tcW w:w="783" w:type="dxa"/>
          </w:tcPr>
          <w:p w:rsidR="00E90142" w:rsidRPr="0034586D" w:rsidRDefault="00E90142" w:rsidP="00E90142">
            <w:pPr>
              <w:pStyle w:val="afffffff"/>
              <w:widowControl w:val="0"/>
              <w:rPr>
                <w:rFonts w:ascii="Times New Roman" w:hAnsi="Times New Roman"/>
                <w:sz w:val="26"/>
                <w:szCs w:val="26"/>
              </w:rPr>
            </w:pPr>
            <w:r w:rsidRPr="0034586D">
              <w:rPr>
                <w:rFonts w:ascii="Times New Roman" w:hAnsi="Times New Roman"/>
                <w:sz w:val="26"/>
                <w:szCs w:val="26"/>
              </w:rPr>
              <w:t>14.</w:t>
            </w:r>
          </w:p>
        </w:tc>
        <w:tc>
          <w:tcPr>
            <w:tcW w:w="7004" w:type="dxa"/>
          </w:tcPr>
          <w:p w:rsidR="00E90142" w:rsidRPr="0034586D" w:rsidRDefault="00E90142" w:rsidP="0034586D">
            <w:pPr>
              <w:autoSpaceDE w:val="0"/>
              <w:autoSpaceDN w:val="0"/>
              <w:adjustRightInd w:val="0"/>
              <w:rPr>
                <w:rFonts w:ascii="Times New Roman" w:hAnsi="Times New Roman" w:cs="Times New Roman"/>
                <w:sz w:val="26"/>
                <w:szCs w:val="26"/>
              </w:rPr>
            </w:pPr>
            <w:r w:rsidRPr="0034586D">
              <w:rPr>
                <w:rFonts w:ascii="Times New Roman" w:hAnsi="Times New Roman" w:cs="Times New Roman"/>
                <w:sz w:val="26"/>
                <w:szCs w:val="26"/>
              </w:rPr>
              <w:t>Нормативы плотности населения территорий</w:t>
            </w:r>
          </w:p>
        </w:tc>
        <w:tc>
          <w:tcPr>
            <w:tcW w:w="1784" w:type="dxa"/>
          </w:tcPr>
          <w:p w:rsidR="00E90142" w:rsidRPr="0034586D" w:rsidRDefault="00105A87" w:rsidP="009E5838">
            <w:pPr>
              <w:pStyle w:val="afffffff"/>
              <w:widowControl w:val="0"/>
              <w:jc w:val="center"/>
              <w:rPr>
                <w:rFonts w:ascii="Times New Roman" w:hAnsi="Times New Roman"/>
                <w:sz w:val="26"/>
                <w:szCs w:val="26"/>
              </w:rPr>
            </w:pPr>
            <w:r w:rsidRPr="0034586D">
              <w:rPr>
                <w:rFonts w:ascii="Times New Roman" w:hAnsi="Times New Roman"/>
                <w:sz w:val="26"/>
                <w:szCs w:val="26"/>
              </w:rPr>
              <w:t>1</w:t>
            </w:r>
            <w:r w:rsidR="009E5838">
              <w:rPr>
                <w:rFonts w:ascii="Times New Roman" w:hAnsi="Times New Roman"/>
                <w:sz w:val="26"/>
                <w:szCs w:val="26"/>
              </w:rPr>
              <w:t>7</w:t>
            </w:r>
          </w:p>
        </w:tc>
      </w:tr>
      <w:tr w:rsidR="00E90142" w:rsidRPr="0034586D" w:rsidTr="00E90142">
        <w:tc>
          <w:tcPr>
            <w:tcW w:w="783" w:type="dxa"/>
          </w:tcPr>
          <w:p w:rsidR="00E90142" w:rsidRPr="0034586D" w:rsidRDefault="00E90142" w:rsidP="00E90142">
            <w:pPr>
              <w:pStyle w:val="afffffff"/>
              <w:widowControl w:val="0"/>
              <w:rPr>
                <w:rFonts w:ascii="Times New Roman" w:hAnsi="Times New Roman"/>
                <w:sz w:val="26"/>
                <w:szCs w:val="26"/>
              </w:rPr>
            </w:pPr>
            <w:r w:rsidRPr="0034586D">
              <w:rPr>
                <w:rFonts w:ascii="Times New Roman" w:hAnsi="Times New Roman"/>
                <w:sz w:val="26"/>
                <w:szCs w:val="26"/>
              </w:rPr>
              <w:t>15.</w:t>
            </w:r>
          </w:p>
        </w:tc>
        <w:tc>
          <w:tcPr>
            <w:tcW w:w="7004" w:type="dxa"/>
          </w:tcPr>
          <w:p w:rsidR="00E90142" w:rsidRPr="0034586D" w:rsidRDefault="00E90142" w:rsidP="00E90142">
            <w:pPr>
              <w:autoSpaceDE w:val="0"/>
              <w:autoSpaceDN w:val="0"/>
              <w:adjustRightInd w:val="0"/>
              <w:rPr>
                <w:b/>
                <w:sz w:val="26"/>
                <w:szCs w:val="26"/>
              </w:rPr>
            </w:pPr>
            <w:r w:rsidRPr="0034586D">
              <w:rPr>
                <w:rFonts w:ascii="Times New Roman" w:hAnsi="Times New Roman" w:cs="Times New Roman"/>
                <w:b/>
                <w:sz w:val="26"/>
                <w:szCs w:val="26"/>
                <w:lang w:val="en-US"/>
              </w:rPr>
              <w:t>IV</w:t>
            </w:r>
            <w:r w:rsidRPr="0034586D">
              <w:rPr>
                <w:rFonts w:ascii="Times New Roman" w:hAnsi="Times New Roman" w:cs="Times New Roman"/>
                <w:b/>
                <w:sz w:val="26"/>
                <w:szCs w:val="26"/>
              </w:rPr>
              <w:t>. Расчетные показатели в сфере жилищного обеспечения</w:t>
            </w:r>
          </w:p>
        </w:tc>
        <w:tc>
          <w:tcPr>
            <w:tcW w:w="1784" w:type="dxa"/>
          </w:tcPr>
          <w:p w:rsidR="00E90142" w:rsidRPr="0034586D" w:rsidRDefault="009E5838" w:rsidP="00E90142">
            <w:pPr>
              <w:pStyle w:val="afffffff"/>
              <w:widowControl w:val="0"/>
              <w:jc w:val="center"/>
              <w:rPr>
                <w:rFonts w:ascii="Times New Roman" w:hAnsi="Times New Roman"/>
                <w:sz w:val="26"/>
                <w:szCs w:val="26"/>
              </w:rPr>
            </w:pPr>
            <w:r>
              <w:rPr>
                <w:rFonts w:ascii="Times New Roman" w:hAnsi="Times New Roman"/>
                <w:sz w:val="26"/>
                <w:szCs w:val="26"/>
              </w:rPr>
              <w:t>19</w:t>
            </w:r>
          </w:p>
        </w:tc>
      </w:tr>
      <w:tr w:rsidR="00E90142" w:rsidRPr="0034586D" w:rsidTr="00E90142">
        <w:tc>
          <w:tcPr>
            <w:tcW w:w="783" w:type="dxa"/>
          </w:tcPr>
          <w:p w:rsidR="00E90142" w:rsidRPr="0034586D" w:rsidRDefault="00E90142" w:rsidP="00E90142">
            <w:pPr>
              <w:pStyle w:val="afffffff"/>
              <w:widowControl w:val="0"/>
              <w:rPr>
                <w:rFonts w:ascii="Times New Roman" w:hAnsi="Times New Roman"/>
                <w:sz w:val="26"/>
                <w:szCs w:val="26"/>
              </w:rPr>
            </w:pPr>
            <w:r w:rsidRPr="0034586D">
              <w:rPr>
                <w:rFonts w:ascii="Times New Roman" w:hAnsi="Times New Roman"/>
                <w:sz w:val="26"/>
                <w:szCs w:val="26"/>
              </w:rPr>
              <w:t>16.</w:t>
            </w:r>
          </w:p>
        </w:tc>
        <w:tc>
          <w:tcPr>
            <w:tcW w:w="7004" w:type="dxa"/>
          </w:tcPr>
          <w:p w:rsidR="00E90142" w:rsidRPr="0034586D" w:rsidRDefault="00E90142" w:rsidP="00E90142">
            <w:pPr>
              <w:autoSpaceDE w:val="0"/>
              <w:autoSpaceDN w:val="0"/>
              <w:adjustRightInd w:val="0"/>
              <w:rPr>
                <w:rFonts w:ascii="Times New Roman" w:hAnsi="Times New Roman" w:cs="Times New Roman"/>
                <w:sz w:val="26"/>
                <w:szCs w:val="26"/>
                <w:lang w:val="en-US"/>
              </w:rPr>
            </w:pPr>
            <w:r w:rsidRPr="0034586D">
              <w:rPr>
                <w:rFonts w:ascii="Times New Roman" w:hAnsi="Times New Roman" w:cs="Times New Roman"/>
                <w:sz w:val="26"/>
                <w:szCs w:val="26"/>
              </w:rPr>
              <w:t>Общие требования</w:t>
            </w:r>
          </w:p>
        </w:tc>
        <w:tc>
          <w:tcPr>
            <w:tcW w:w="1784" w:type="dxa"/>
          </w:tcPr>
          <w:p w:rsidR="00E90142" w:rsidRPr="0034586D" w:rsidRDefault="009E5838" w:rsidP="00E90142">
            <w:pPr>
              <w:pStyle w:val="afffffff"/>
              <w:widowControl w:val="0"/>
              <w:jc w:val="center"/>
              <w:rPr>
                <w:rFonts w:ascii="Times New Roman" w:hAnsi="Times New Roman"/>
                <w:sz w:val="26"/>
                <w:szCs w:val="26"/>
              </w:rPr>
            </w:pPr>
            <w:r>
              <w:rPr>
                <w:rFonts w:ascii="Times New Roman" w:hAnsi="Times New Roman"/>
                <w:sz w:val="26"/>
                <w:szCs w:val="26"/>
              </w:rPr>
              <w:t>19</w:t>
            </w:r>
          </w:p>
        </w:tc>
      </w:tr>
      <w:tr w:rsidR="00E90142" w:rsidRPr="0034586D" w:rsidTr="00E90142">
        <w:tc>
          <w:tcPr>
            <w:tcW w:w="783" w:type="dxa"/>
          </w:tcPr>
          <w:p w:rsidR="00E90142" w:rsidRPr="0034586D" w:rsidRDefault="00E90142" w:rsidP="00E90142">
            <w:pPr>
              <w:pStyle w:val="afffffff"/>
              <w:widowControl w:val="0"/>
              <w:rPr>
                <w:rFonts w:ascii="Times New Roman" w:hAnsi="Times New Roman"/>
                <w:sz w:val="26"/>
                <w:szCs w:val="26"/>
              </w:rPr>
            </w:pPr>
            <w:r w:rsidRPr="0034586D">
              <w:rPr>
                <w:rFonts w:ascii="Times New Roman" w:hAnsi="Times New Roman"/>
                <w:sz w:val="26"/>
                <w:szCs w:val="26"/>
              </w:rPr>
              <w:t>17.</w:t>
            </w:r>
          </w:p>
        </w:tc>
        <w:tc>
          <w:tcPr>
            <w:tcW w:w="7004" w:type="dxa"/>
          </w:tcPr>
          <w:p w:rsidR="00E90142" w:rsidRPr="0034586D" w:rsidRDefault="00E90142" w:rsidP="00E90142">
            <w:pPr>
              <w:autoSpaceDE w:val="0"/>
              <w:autoSpaceDN w:val="0"/>
              <w:adjustRightInd w:val="0"/>
              <w:rPr>
                <w:rFonts w:ascii="Times New Roman" w:hAnsi="Times New Roman" w:cs="Times New Roman"/>
                <w:sz w:val="26"/>
                <w:szCs w:val="26"/>
              </w:rPr>
            </w:pPr>
            <w:r w:rsidRPr="0034586D">
              <w:rPr>
                <w:rFonts w:ascii="Times New Roman" w:hAnsi="Times New Roman" w:cs="Times New Roman"/>
                <w:sz w:val="26"/>
                <w:szCs w:val="26"/>
              </w:rPr>
              <w:t>Нормативы общей площади территорий для размещения объектов жилой застройки</w:t>
            </w:r>
          </w:p>
        </w:tc>
        <w:tc>
          <w:tcPr>
            <w:tcW w:w="1784" w:type="dxa"/>
          </w:tcPr>
          <w:p w:rsidR="00E90142" w:rsidRPr="0034586D" w:rsidRDefault="00224A26" w:rsidP="009E5838">
            <w:pPr>
              <w:pStyle w:val="afffffff"/>
              <w:widowControl w:val="0"/>
              <w:jc w:val="center"/>
              <w:rPr>
                <w:rFonts w:ascii="Times New Roman" w:hAnsi="Times New Roman"/>
                <w:sz w:val="26"/>
                <w:szCs w:val="26"/>
              </w:rPr>
            </w:pPr>
            <w:r w:rsidRPr="0034586D">
              <w:rPr>
                <w:rFonts w:ascii="Times New Roman" w:hAnsi="Times New Roman"/>
                <w:sz w:val="26"/>
                <w:szCs w:val="26"/>
              </w:rPr>
              <w:t>2</w:t>
            </w:r>
            <w:r w:rsidR="009E5838">
              <w:rPr>
                <w:rFonts w:ascii="Times New Roman" w:hAnsi="Times New Roman"/>
                <w:sz w:val="26"/>
                <w:szCs w:val="26"/>
              </w:rPr>
              <w:t>2</w:t>
            </w:r>
          </w:p>
        </w:tc>
      </w:tr>
      <w:tr w:rsidR="00E90142" w:rsidRPr="0034586D" w:rsidTr="00E90142">
        <w:tc>
          <w:tcPr>
            <w:tcW w:w="783" w:type="dxa"/>
          </w:tcPr>
          <w:p w:rsidR="00E90142" w:rsidRPr="0034586D" w:rsidRDefault="00E90142" w:rsidP="00E90142">
            <w:pPr>
              <w:pStyle w:val="afffffff"/>
              <w:widowControl w:val="0"/>
              <w:rPr>
                <w:rFonts w:ascii="Times New Roman" w:hAnsi="Times New Roman"/>
                <w:sz w:val="26"/>
                <w:szCs w:val="26"/>
              </w:rPr>
            </w:pPr>
            <w:r w:rsidRPr="0034586D">
              <w:rPr>
                <w:rFonts w:ascii="Times New Roman" w:hAnsi="Times New Roman"/>
                <w:sz w:val="26"/>
                <w:szCs w:val="26"/>
              </w:rPr>
              <w:t>18.</w:t>
            </w:r>
          </w:p>
        </w:tc>
        <w:tc>
          <w:tcPr>
            <w:tcW w:w="7004" w:type="dxa"/>
          </w:tcPr>
          <w:p w:rsidR="00E90142" w:rsidRPr="0034586D" w:rsidRDefault="00E90142" w:rsidP="00E90142">
            <w:pPr>
              <w:autoSpaceDE w:val="0"/>
              <w:autoSpaceDN w:val="0"/>
              <w:adjustRightInd w:val="0"/>
              <w:rPr>
                <w:rFonts w:ascii="Times New Roman" w:hAnsi="Times New Roman" w:cs="Times New Roman"/>
                <w:sz w:val="26"/>
                <w:szCs w:val="26"/>
              </w:rPr>
            </w:pPr>
            <w:r w:rsidRPr="0034586D">
              <w:rPr>
                <w:rFonts w:ascii="Times New Roman" w:hAnsi="Times New Roman" w:cs="Times New Roman"/>
                <w:sz w:val="26"/>
                <w:szCs w:val="26"/>
              </w:rPr>
              <w:t>Нормативы распределения зон жилой застройки по видам жилой застройки</w:t>
            </w:r>
          </w:p>
        </w:tc>
        <w:tc>
          <w:tcPr>
            <w:tcW w:w="1784" w:type="dxa"/>
          </w:tcPr>
          <w:p w:rsidR="00E90142" w:rsidRPr="0034586D" w:rsidRDefault="00224A26" w:rsidP="009E5838">
            <w:pPr>
              <w:pStyle w:val="afffffff"/>
              <w:widowControl w:val="0"/>
              <w:jc w:val="center"/>
              <w:rPr>
                <w:rFonts w:ascii="Times New Roman" w:hAnsi="Times New Roman"/>
                <w:sz w:val="26"/>
                <w:szCs w:val="26"/>
              </w:rPr>
            </w:pPr>
            <w:r w:rsidRPr="0034586D">
              <w:rPr>
                <w:rFonts w:ascii="Times New Roman" w:hAnsi="Times New Roman"/>
                <w:sz w:val="26"/>
                <w:szCs w:val="26"/>
              </w:rPr>
              <w:t>2</w:t>
            </w:r>
            <w:r w:rsidR="009E5838">
              <w:rPr>
                <w:rFonts w:ascii="Times New Roman" w:hAnsi="Times New Roman"/>
                <w:sz w:val="26"/>
                <w:szCs w:val="26"/>
              </w:rPr>
              <w:t>2</w:t>
            </w:r>
          </w:p>
        </w:tc>
      </w:tr>
      <w:tr w:rsidR="00E90142" w:rsidRPr="0034586D" w:rsidTr="00E90142">
        <w:tc>
          <w:tcPr>
            <w:tcW w:w="783" w:type="dxa"/>
          </w:tcPr>
          <w:p w:rsidR="00E90142" w:rsidRPr="0034586D" w:rsidRDefault="00E90142" w:rsidP="00E90142">
            <w:pPr>
              <w:pStyle w:val="afffffff"/>
              <w:widowControl w:val="0"/>
              <w:rPr>
                <w:rFonts w:ascii="Times New Roman" w:hAnsi="Times New Roman"/>
                <w:sz w:val="26"/>
                <w:szCs w:val="26"/>
              </w:rPr>
            </w:pPr>
            <w:r w:rsidRPr="0034586D">
              <w:rPr>
                <w:rFonts w:ascii="Times New Roman" w:hAnsi="Times New Roman"/>
                <w:sz w:val="26"/>
                <w:szCs w:val="26"/>
              </w:rPr>
              <w:t>19.</w:t>
            </w:r>
          </w:p>
        </w:tc>
        <w:tc>
          <w:tcPr>
            <w:tcW w:w="7004" w:type="dxa"/>
          </w:tcPr>
          <w:p w:rsidR="00E90142" w:rsidRPr="0034586D" w:rsidRDefault="00E90142" w:rsidP="00E90142">
            <w:pPr>
              <w:pStyle w:val="1"/>
              <w:numPr>
                <w:ilvl w:val="0"/>
                <w:numId w:val="0"/>
              </w:numPr>
              <w:jc w:val="left"/>
              <w:rPr>
                <w:sz w:val="26"/>
                <w:szCs w:val="26"/>
              </w:rPr>
            </w:pPr>
            <w:r w:rsidRPr="0034586D">
              <w:rPr>
                <w:sz w:val="26"/>
                <w:szCs w:val="26"/>
              </w:rPr>
              <w:t xml:space="preserve">Территория </w:t>
            </w:r>
            <w:proofErr w:type="gramStart"/>
            <w:r w:rsidRPr="0034586D">
              <w:rPr>
                <w:sz w:val="26"/>
                <w:szCs w:val="26"/>
              </w:rPr>
              <w:t>малоэтажного</w:t>
            </w:r>
            <w:proofErr w:type="gramEnd"/>
            <w:r w:rsidRPr="0034586D">
              <w:rPr>
                <w:sz w:val="26"/>
                <w:szCs w:val="26"/>
              </w:rPr>
              <w:t xml:space="preserve"> жилищного строительства</w:t>
            </w:r>
          </w:p>
        </w:tc>
        <w:tc>
          <w:tcPr>
            <w:tcW w:w="1784" w:type="dxa"/>
          </w:tcPr>
          <w:p w:rsidR="00E90142" w:rsidRPr="0034586D" w:rsidRDefault="00224A26" w:rsidP="009E5838">
            <w:pPr>
              <w:pStyle w:val="afffffff"/>
              <w:widowControl w:val="0"/>
              <w:jc w:val="center"/>
              <w:rPr>
                <w:rFonts w:ascii="Times New Roman" w:hAnsi="Times New Roman"/>
                <w:sz w:val="26"/>
                <w:szCs w:val="26"/>
              </w:rPr>
            </w:pPr>
            <w:r w:rsidRPr="0034586D">
              <w:rPr>
                <w:rFonts w:ascii="Times New Roman" w:hAnsi="Times New Roman"/>
                <w:sz w:val="26"/>
                <w:szCs w:val="26"/>
              </w:rPr>
              <w:t>2</w:t>
            </w:r>
            <w:r w:rsidR="009E5838">
              <w:rPr>
                <w:rFonts w:ascii="Times New Roman" w:hAnsi="Times New Roman"/>
                <w:sz w:val="26"/>
                <w:szCs w:val="26"/>
              </w:rPr>
              <w:t>2</w:t>
            </w:r>
          </w:p>
        </w:tc>
      </w:tr>
      <w:tr w:rsidR="00E90142" w:rsidRPr="0034586D" w:rsidTr="00E90142">
        <w:tc>
          <w:tcPr>
            <w:tcW w:w="783" w:type="dxa"/>
          </w:tcPr>
          <w:p w:rsidR="00E90142" w:rsidRPr="0034586D" w:rsidRDefault="00E90142" w:rsidP="00E90142">
            <w:pPr>
              <w:pStyle w:val="afffffff"/>
              <w:widowControl w:val="0"/>
              <w:rPr>
                <w:rFonts w:ascii="Times New Roman" w:hAnsi="Times New Roman"/>
                <w:sz w:val="26"/>
                <w:szCs w:val="26"/>
              </w:rPr>
            </w:pPr>
            <w:r w:rsidRPr="0034586D">
              <w:rPr>
                <w:rFonts w:ascii="Times New Roman" w:hAnsi="Times New Roman"/>
                <w:sz w:val="26"/>
                <w:szCs w:val="26"/>
              </w:rPr>
              <w:t>20.</w:t>
            </w:r>
          </w:p>
        </w:tc>
        <w:tc>
          <w:tcPr>
            <w:tcW w:w="7004" w:type="dxa"/>
          </w:tcPr>
          <w:p w:rsidR="00E90142" w:rsidRPr="0034586D" w:rsidRDefault="00E90142" w:rsidP="00E90142">
            <w:pPr>
              <w:pStyle w:val="1"/>
              <w:numPr>
                <w:ilvl w:val="0"/>
                <w:numId w:val="0"/>
              </w:numPr>
              <w:jc w:val="left"/>
              <w:rPr>
                <w:sz w:val="26"/>
                <w:szCs w:val="26"/>
              </w:rPr>
            </w:pPr>
            <w:r w:rsidRPr="0034586D">
              <w:rPr>
                <w:sz w:val="26"/>
                <w:szCs w:val="26"/>
              </w:rPr>
              <w:t xml:space="preserve">Элементы планировочной структуры и градостроительные характеристики территории </w:t>
            </w:r>
            <w:proofErr w:type="gramStart"/>
            <w:r w:rsidRPr="0034586D">
              <w:rPr>
                <w:sz w:val="26"/>
                <w:szCs w:val="26"/>
              </w:rPr>
              <w:t>малоэтажного</w:t>
            </w:r>
            <w:proofErr w:type="gramEnd"/>
            <w:r w:rsidRPr="0034586D">
              <w:rPr>
                <w:sz w:val="26"/>
                <w:szCs w:val="26"/>
              </w:rPr>
              <w:t xml:space="preserve"> жилищного строительства</w:t>
            </w:r>
          </w:p>
        </w:tc>
        <w:tc>
          <w:tcPr>
            <w:tcW w:w="1784" w:type="dxa"/>
          </w:tcPr>
          <w:p w:rsidR="00E90142" w:rsidRPr="0034586D" w:rsidRDefault="00224A26" w:rsidP="009E5838">
            <w:pPr>
              <w:pStyle w:val="afffffff"/>
              <w:widowControl w:val="0"/>
              <w:jc w:val="center"/>
              <w:rPr>
                <w:rFonts w:ascii="Times New Roman" w:hAnsi="Times New Roman"/>
                <w:sz w:val="26"/>
                <w:szCs w:val="26"/>
              </w:rPr>
            </w:pPr>
            <w:r w:rsidRPr="0034586D">
              <w:rPr>
                <w:rFonts w:ascii="Times New Roman" w:hAnsi="Times New Roman"/>
                <w:sz w:val="26"/>
                <w:szCs w:val="26"/>
              </w:rPr>
              <w:t>2</w:t>
            </w:r>
            <w:r w:rsidR="009E5838">
              <w:rPr>
                <w:rFonts w:ascii="Times New Roman" w:hAnsi="Times New Roman"/>
                <w:sz w:val="26"/>
                <w:szCs w:val="26"/>
              </w:rPr>
              <w:t>3</w:t>
            </w:r>
          </w:p>
        </w:tc>
      </w:tr>
      <w:tr w:rsidR="00E90142" w:rsidRPr="0034586D" w:rsidTr="00E90142">
        <w:tc>
          <w:tcPr>
            <w:tcW w:w="783" w:type="dxa"/>
          </w:tcPr>
          <w:p w:rsidR="00E90142" w:rsidRPr="0034586D" w:rsidRDefault="00E90142" w:rsidP="00E90142">
            <w:pPr>
              <w:pStyle w:val="afffffff"/>
              <w:widowControl w:val="0"/>
              <w:rPr>
                <w:rFonts w:ascii="Times New Roman" w:hAnsi="Times New Roman"/>
                <w:sz w:val="26"/>
                <w:szCs w:val="26"/>
              </w:rPr>
            </w:pPr>
            <w:r w:rsidRPr="0034586D">
              <w:rPr>
                <w:rFonts w:ascii="Times New Roman" w:hAnsi="Times New Roman"/>
                <w:sz w:val="26"/>
                <w:szCs w:val="26"/>
              </w:rPr>
              <w:t>21.</w:t>
            </w:r>
          </w:p>
        </w:tc>
        <w:tc>
          <w:tcPr>
            <w:tcW w:w="7004" w:type="dxa"/>
          </w:tcPr>
          <w:p w:rsidR="00E90142" w:rsidRPr="0034586D" w:rsidRDefault="00E90142" w:rsidP="00E90142">
            <w:pPr>
              <w:pStyle w:val="1"/>
              <w:numPr>
                <w:ilvl w:val="0"/>
                <w:numId w:val="0"/>
              </w:numPr>
              <w:jc w:val="left"/>
              <w:rPr>
                <w:sz w:val="26"/>
                <w:szCs w:val="26"/>
              </w:rPr>
            </w:pPr>
            <w:r w:rsidRPr="0034586D">
              <w:rPr>
                <w:sz w:val="26"/>
                <w:szCs w:val="26"/>
              </w:rPr>
              <w:t>Нормативные параметры малоэтажной жилой застройки</w:t>
            </w:r>
          </w:p>
        </w:tc>
        <w:tc>
          <w:tcPr>
            <w:tcW w:w="1784" w:type="dxa"/>
          </w:tcPr>
          <w:p w:rsidR="00E90142" w:rsidRPr="0034586D" w:rsidRDefault="00224A26" w:rsidP="009E5838">
            <w:pPr>
              <w:pStyle w:val="afffffff"/>
              <w:widowControl w:val="0"/>
              <w:jc w:val="center"/>
              <w:rPr>
                <w:rFonts w:ascii="Times New Roman" w:hAnsi="Times New Roman"/>
                <w:sz w:val="26"/>
                <w:szCs w:val="26"/>
              </w:rPr>
            </w:pPr>
            <w:r w:rsidRPr="0034586D">
              <w:rPr>
                <w:rFonts w:ascii="Times New Roman" w:hAnsi="Times New Roman"/>
                <w:sz w:val="26"/>
                <w:szCs w:val="26"/>
              </w:rPr>
              <w:t>2</w:t>
            </w:r>
            <w:r w:rsidR="009E5838">
              <w:rPr>
                <w:rFonts w:ascii="Times New Roman" w:hAnsi="Times New Roman"/>
                <w:sz w:val="26"/>
                <w:szCs w:val="26"/>
              </w:rPr>
              <w:t>4</w:t>
            </w:r>
          </w:p>
        </w:tc>
      </w:tr>
      <w:tr w:rsidR="00E90142" w:rsidRPr="0034586D" w:rsidTr="00E90142">
        <w:tc>
          <w:tcPr>
            <w:tcW w:w="783" w:type="dxa"/>
          </w:tcPr>
          <w:p w:rsidR="00E90142" w:rsidRPr="0034586D" w:rsidRDefault="00E90142" w:rsidP="00E90142">
            <w:pPr>
              <w:pStyle w:val="afffffff"/>
              <w:widowControl w:val="0"/>
              <w:rPr>
                <w:rFonts w:ascii="Times New Roman" w:hAnsi="Times New Roman"/>
                <w:sz w:val="26"/>
                <w:szCs w:val="26"/>
              </w:rPr>
            </w:pPr>
            <w:r w:rsidRPr="0034586D">
              <w:rPr>
                <w:rFonts w:ascii="Times New Roman" w:hAnsi="Times New Roman"/>
                <w:sz w:val="26"/>
                <w:szCs w:val="26"/>
              </w:rPr>
              <w:t>22.</w:t>
            </w:r>
          </w:p>
        </w:tc>
        <w:tc>
          <w:tcPr>
            <w:tcW w:w="7004" w:type="dxa"/>
          </w:tcPr>
          <w:p w:rsidR="00E90142" w:rsidRPr="0034586D" w:rsidRDefault="00E90142" w:rsidP="00E90142">
            <w:pPr>
              <w:autoSpaceDE w:val="0"/>
              <w:autoSpaceDN w:val="0"/>
              <w:adjustRightInd w:val="0"/>
              <w:rPr>
                <w:sz w:val="26"/>
                <w:szCs w:val="26"/>
              </w:rPr>
            </w:pPr>
            <w:r w:rsidRPr="0034586D">
              <w:rPr>
                <w:rFonts w:ascii="Times New Roman" w:hAnsi="Times New Roman" w:cs="Times New Roman"/>
                <w:sz w:val="26"/>
                <w:szCs w:val="26"/>
              </w:rPr>
              <w:t>Нормативы размера придомовых земельных участков</w:t>
            </w:r>
          </w:p>
        </w:tc>
        <w:tc>
          <w:tcPr>
            <w:tcW w:w="1784" w:type="dxa"/>
          </w:tcPr>
          <w:p w:rsidR="00E90142" w:rsidRPr="0034586D" w:rsidRDefault="00105A87" w:rsidP="009E5838">
            <w:pPr>
              <w:pStyle w:val="afffffff"/>
              <w:widowControl w:val="0"/>
              <w:jc w:val="center"/>
              <w:rPr>
                <w:rFonts w:ascii="Times New Roman" w:hAnsi="Times New Roman"/>
                <w:sz w:val="26"/>
                <w:szCs w:val="26"/>
              </w:rPr>
            </w:pPr>
            <w:r w:rsidRPr="0034586D">
              <w:rPr>
                <w:rFonts w:ascii="Times New Roman" w:hAnsi="Times New Roman"/>
                <w:sz w:val="26"/>
                <w:szCs w:val="26"/>
              </w:rPr>
              <w:t>2</w:t>
            </w:r>
            <w:r w:rsidR="009E5838">
              <w:rPr>
                <w:rFonts w:ascii="Times New Roman" w:hAnsi="Times New Roman"/>
                <w:sz w:val="26"/>
                <w:szCs w:val="26"/>
              </w:rPr>
              <w:t>6</w:t>
            </w:r>
          </w:p>
        </w:tc>
      </w:tr>
      <w:tr w:rsidR="00E90142" w:rsidRPr="0034586D" w:rsidTr="00E90142">
        <w:tc>
          <w:tcPr>
            <w:tcW w:w="783" w:type="dxa"/>
          </w:tcPr>
          <w:p w:rsidR="00E90142" w:rsidRPr="0034586D" w:rsidRDefault="00E90142" w:rsidP="00E90142">
            <w:pPr>
              <w:pStyle w:val="afffffff"/>
              <w:widowControl w:val="0"/>
              <w:rPr>
                <w:rFonts w:ascii="Times New Roman" w:hAnsi="Times New Roman"/>
                <w:sz w:val="26"/>
                <w:szCs w:val="26"/>
              </w:rPr>
            </w:pPr>
            <w:r w:rsidRPr="0034586D">
              <w:rPr>
                <w:rFonts w:ascii="Times New Roman" w:hAnsi="Times New Roman"/>
                <w:sz w:val="26"/>
                <w:szCs w:val="26"/>
              </w:rPr>
              <w:t>23.</w:t>
            </w:r>
          </w:p>
        </w:tc>
        <w:tc>
          <w:tcPr>
            <w:tcW w:w="7004" w:type="dxa"/>
          </w:tcPr>
          <w:p w:rsidR="00E90142" w:rsidRPr="0034586D" w:rsidRDefault="00E90142" w:rsidP="00E90142">
            <w:pPr>
              <w:autoSpaceDE w:val="0"/>
              <w:autoSpaceDN w:val="0"/>
              <w:adjustRightInd w:val="0"/>
              <w:rPr>
                <w:rFonts w:ascii="Times New Roman" w:hAnsi="Times New Roman" w:cs="Times New Roman"/>
                <w:sz w:val="26"/>
                <w:szCs w:val="26"/>
              </w:rPr>
            </w:pPr>
            <w:r w:rsidRPr="0034586D">
              <w:rPr>
                <w:rFonts w:ascii="Times New Roman" w:hAnsi="Times New Roman" w:cs="Times New Roman"/>
                <w:sz w:val="26"/>
                <w:szCs w:val="26"/>
              </w:rPr>
              <w:t>Нормативы распределения жилищного строительства по типам жилья</w:t>
            </w:r>
          </w:p>
        </w:tc>
        <w:tc>
          <w:tcPr>
            <w:tcW w:w="1784" w:type="dxa"/>
          </w:tcPr>
          <w:p w:rsidR="00E90142" w:rsidRPr="0034586D" w:rsidRDefault="00105A87" w:rsidP="009E5838">
            <w:pPr>
              <w:pStyle w:val="afffffff"/>
              <w:widowControl w:val="0"/>
              <w:jc w:val="center"/>
              <w:rPr>
                <w:rFonts w:ascii="Times New Roman" w:hAnsi="Times New Roman"/>
                <w:sz w:val="26"/>
                <w:szCs w:val="26"/>
              </w:rPr>
            </w:pPr>
            <w:r w:rsidRPr="0034586D">
              <w:rPr>
                <w:rFonts w:ascii="Times New Roman" w:hAnsi="Times New Roman"/>
                <w:sz w:val="26"/>
                <w:szCs w:val="26"/>
              </w:rPr>
              <w:t>2</w:t>
            </w:r>
            <w:r w:rsidR="009E5838">
              <w:rPr>
                <w:rFonts w:ascii="Times New Roman" w:hAnsi="Times New Roman"/>
                <w:sz w:val="26"/>
                <w:szCs w:val="26"/>
              </w:rPr>
              <w:t>6</w:t>
            </w:r>
          </w:p>
        </w:tc>
      </w:tr>
      <w:tr w:rsidR="00E90142" w:rsidRPr="0034586D" w:rsidTr="00E90142">
        <w:tc>
          <w:tcPr>
            <w:tcW w:w="783" w:type="dxa"/>
          </w:tcPr>
          <w:p w:rsidR="00E90142" w:rsidRPr="0034586D" w:rsidRDefault="00E90142" w:rsidP="00E90142">
            <w:pPr>
              <w:pStyle w:val="afffffff"/>
              <w:widowControl w:val="0"/>
              <w:rPr>
                <w:rFonts w:ascii="Times New Roman" w:hAnsi="Times New Roman"/>
                <w:sz w:val="26"/>
                <w:szCs w:val="26"/>
              </w:rPr>
            </w:pPr>
            <w:r w:rsidRPr="0034586D">
              <w:rPr>
                <w:rFonts w:ascii="Times New Roman" w:hAnsi="Times New Roman"/>
                <w:sz w:val="26"/>
                <w:szCs w:val="26"/>
              </w:rPr>
              <w:t>24.</w:t>
            </w:r>
          </w:p>
        </w:tc>
        <w:tc>
          <w:tcPr>
            <w:tcW w:w="7004" w:type="dxa"/>
          </w:tcPr>
          <w:p w:rsidR="00E90142" w:rsidRPr="0034586D" w:rsidRDefault="00E90142" w:rsidP="00E90142">
            <w:pPr>
              <w:autoSpaceDE w:val="0"/>
              <w:autoSpaceDN w:val="0"/>
              <w:adjustRightInd w:val="0"/>
              <w:rPr>
                <w:rFonts w:ascii="Times New Roman" w:hAnsi="Times New Roman" w:cs="Times New Roman"/>
                <w:sz w:val="26"/>
                <w:szCs w:val="26"/>
              </w:rPr>
            </w:pPr>
            <w:r w:rsidRPr="0034586D">
              <w:rPr>
                <w:rFonts w:ascii="Times New Roman" w:hAnsi="Times New Roman" w:cs="Times New Roman"/>
                <w:sz w:val="26"/>
                <w:szCs w:val="26"/>
              </w:rPr>
              <w:t>Нормативы распределения жилищного строительства по этажности</w:t>
            </w:r>
          </w:p>
        </w:tc>
        <w:tc>
          <w:tcPr>
            <w:tcW w:w="1784" w:type="dxa"/>
          </w:tcPr>
          <w:p w:rsidR="00E90142" w:rsidRPr="0034586D" w:rsidRDefault="00CB5493" w:rsidP="009E5838">
            <w:pPr>
              <w:pStyle w:val="afffffff"/>
              <w:widowControl w:val="0"/>
              <w:jc w:val="center"/>
              <w:rPr>
                <w:rFonts w:ascii="Times New Roman" w:hAnsi="Times New Roman"/>
                <w:sz w:val="26"/>
                <w:szCs w:val="26"/>
              </w:rPr>
            </w:pPr>
            <w:r w:rsidRPr="0034586D">
              <w:rPr>
                <w:rFonts w:ascii="Times New Roman" w:hAnsi="Times New Roman"/>
                <w:sz w:val="26"/>
                <w:szCs w:val="26"/>
              </w:rPr>
              <w:t>2</w:t>
            </w:r>
            <w:r w:rsidR="009E5838">
              <w:rPr>
                <w:rFonts w:ascii="Times New Roman" w:hAnsi="Times New Roman"/>
                <w:sz w:val="26"/>
                <w:szCs w:val="26"/>
              </w:rPr>
              <w:t>7</w:t>
            </w:r>
          </w:p>
        </w:tc>
      </w:tr>
      <w:tr w:rsidR="00E90142" w:rsidRPr="0034586D" w:rsidTr="00E90142">
        <w:tc>
          <w:tcPr>
            <w:tcW w:w="783" w:type="dxa"/>
          </w:tcPr>
          <w:p w:rsidR="00E90142" w:rsidRPr="0034586D" w:rsidRDefault="00E90142" w:rsidP="00E90142">
            <w:pPr>
              <w:pStyle w:val="afffffff"/>
              <w:widowControl w:val="0"/>
              <w:rPr>
                <w:rFonts w:ascii="Times New Roman" w:hAnsi="Times New Roman"/>
                <w:sz w:val="26"/>
                <w:szCs w:val="26"/>
              </w:rPr>
            </w:pPr>
            <w:r w:rsidRPr="0034586D">
              <w:rPr>
                <w:rFonts w:ascii="Times New Roman" w:hAnsi="Times New Roman"/>
                <w:sz w:val="26"/>
                <w:szCs w:val="26"/>
              </w:rPr>
              <w:t>25.</w:t>
            </w:r>
          </w:p>
        </w:tc>
        <w:tc>
          <w:tcPr>
            <w:tcW w:w="7004" w:type="dxa"/>
          </w:tcPr>
          <w:p w:rsidR="00E90142" w:rsidRPr="009C3988" w:rsidRDefault="00E90142" w:rsidP="009C3988">
            <w:pPr>
              <w:pStyle w:val="12"/>
            </w:pPr>
            <w:r w:rsidRPr="0034586D">
              <w:t>V</w:t>
            </w:r>
            <w:r w:rsidRPr="009C3988">
              <w:t>. Расчетные показатели в сфере социального и коммунально-бытового обслуживания</w:t>
            </w:r>
          </w:p>
        </w:tc>
        <w:tc>
          <w:tcPr>
            <w:tcW w:w="1784" w:type="dxa"/>
          </w:tcPr>
          <w:p w:rsidR="00E90142" w:rsidRPr="0034586D" w:rsidRDefault="00224A26" w:rsidP="009E5838">
            <w:pPr>
              <w:pStyle w:val="afffffff"/>
              <w:widowControl w:val="0"/>
              <w:jc w:val="center"/>
              <w:rPr>
                <w:rFonts w:ascii="Times New Roman" w:hAnsi="Times New Roman"/>
                <w:sz w:val="26"/>
                <w:szCs w:val="26"/>
              </w:rPr>
            </w:pPr>
            <w:r w:rsidRPr="0034586D">
              <w:rPr>
                <w:rFonts w:ascii="Times New Roman" w:hAnsi="Times New Roman"/>
                <w:sz w:val="26"/>
                <w:szCs w:val="26"/>
              </w:rPr>
              <w:t>3</w:t>
            </w:r>
            <w:r w:rsidR="009E5838">
              <w:rPr>
                <w:rFonts w:ascii="Times New Roman" w:hAnsi="Times New Roman"/>
                <w:sz w:val="26"/>
                <w:szCs w:val="26"/>
              </w:rPr>
              <w:t>1</w:t>
            </w:r>
          </w:p>
        </w:tc>
      </w:tr>
      <w:tr w:rsidR="00E90142" w:rsidRPr="0034586D" w:rsidTr="00E90142">
        <w:tc>
          <w:tcPr>
            <w:tcW w:w="783" w:type="dxa"/>
          </w:tcPr>
          <w:p w:rsidR="00E90142" w:rsidRPr="0034586D" w:rsidRDefault="00E90142" w:rsidP="00E90142">
            <w:pPr>
              <w:pStyle w:val="afffffff"/>
              <w:widowControl w:val="0"/>
              <w:rPr>
                <w:rFonts w:ascii="Times New Roman" w:hAnsi="Times New Roman"/>
                <w:sz w:val="26"/>
                <w:szCs w:val="26"/>
              </w:rPr>
            </w:pPr>
            <w:r w:rsidRPr="0034586D">
              <w:rPr>
                <w:rFonts w:ascii="Times New Roman" w:hAnsi="Times New Roman"/>
                <w:sz w:val="26"/>
                <w:szCs w:val="26"/>
              </w:rPr>
              <w:t>26.</w:t>
            </w:r>
          </w:p>
        </w:tc>
        <w:tc>
          <w:tcPr>
            <w:tcW w:w="7004" w:type="dxa"/>
          </w:tcPr>
          <w:p w:rsidR="00E90142" w:rsidRPr="0034586D" w:rsidRDefault="00E90142" w:rsidP="00DC4A61">
            <w:pPr>
              <w:rPr>
                <w:rFonts w:ascii="Times New Roman" w:hAnsi="Times New Roman" w:cs="Times New Roman"/>
                <w:sz w:val="26"/>
                <w:szCs w:val="26"/>
                <w:shd w:val="clear" w:color="auto" w:fill="FFFFFF"/>
              </w:rPr>
            </w:pPr>
            <w:r w:rsidRPr="0034586D">
              <w:rPr>
                <w:rFonts w:ascii="Times New Roman" w:hAnsi="Times New Roman" w:cs="Times New Roman"/>
                <w:sz w:val="26"/>
                <w:szCs w:val="26"/>
              </w:rPr>
              <w:t>Общие требования</w:t>
            </w:r>
          </w:p>
        </w:tc>
        <w:tc>
          <w:tcPr>
            <w:tcW w:w="1784" w:type="dxa"/>
          </w:tcPr>
          <w:p w:rsidR="00E90142" w:rsidRPr="0034586D" w:rsidRDefault="00224A26" w:rsidP="00F43160">
            <w:pPr>
              <w:pStyle w:val="afffffff"/>
              <w:widowControl w:val="0"/>
              <w:jc w:val="center"/>
              <w:rPr>
                <w:rFonts w:ascii="Times New Roman" w:hAnsi="Times New Roman"/>
                <w:sz w:val="26"/>
                <w:szCs w:val="26"/>
              </w:rPr>
            </w:pPr>
            <w:r w:rsidRPr="0034586D">
              <w:rPr>
                <w:rFonts w:ascii="Times New Roman" w:hAnsi="Times New Roman"/>
                <w:sz w:val="26"/>
                <w:szCs w:val="26"/>
              </w:rPr>
              <w:t>3</w:t>
            </w:r>
            <w:r w:rsidR="00F43160">
              <w:rPr>
                <w:rFonts w:ascii="Times New Roman" w:hAnsi="Times New Roman"/>
                <w:sz w:val="26"/>
                <w:szCs w:val="26"/>
              </w:rPr>
              <w:t>1</w:t>
            </w:r>
          </w:p>
        </w:tc>
      </w:tr>
      <w:tr w:rsidR="00E90142" w:rsidRPr="0034586D" w:rsidTr="00E90142">
        <w:tc>
          <w:tcPr>
            <w:tcW w:w="783" w:type="dxa"/>
          </w:tcPr>
          <w:p w:rsidR="00E90142" w:rsidRPr="0034586D" w:rsidRDefault="00E90142" w:rsidP="00E90142">
            <w:pPr>
              <w:pStyle w:val="afffffff"/>
              <w:widowControl w:val="0"/>
              <w:rPr>
                <w:rFonts w:ascii="Times New Roman" w:hAnsi="Times New Roman"/>
                <w:sz w:val="26"/>
                <w:szCs w:val="26"/>
              </w:rPr>
            </w:pPr>
            <w:r w:rsidRPr="0034586D">
              <w:rPr>
                <w:rFonts w:ascii="Times New Roman" w:hAnsi="Times New Roman"/>
                <w:sz w:val="26"/>
                <w:szCs w:val="26"/>
              </w:rPr>
              <w:t>27.</w:t>
            </w:r>
          </w:p>
        </w:tc>
        <w:tc>
          <w:tcPr>
            <w:tcW w:w="7004" w:type="dxa"/>
          </w:tcPr>
          <w:p w:rsidR="00E90142" w:rsidRPr="0034586D" w:rsidRDefault="00E90142" w:rsidP="00E90142">
            <w:pPr>
              <w:autoSpaceDE w:val="0"/>
              <w:autoSpaceDN w:val="0"/>
              <w:adjustRightInd w:val="0"/>
              <w:rPr>
                <w:rFonts w:ascii="Times New Roman" w:hAnsi="Times New Roman" w:cs="Times New Roman"/>
                <w:sz w:val="26"/>
                <w:szCs w:val="26"/>
              </w:rPr>
            </w:pPr>
            <w:r w:rsidRPr="0034586D">
              <w:rPr>
                <w:rFonts w:ascii="Times New Roman" w:hAnsi="Times New Roman" w:cs="Times New Roman"/>
                <w:sz w:val="26"/>
                <w:szCs w:val="26"/>
              </w:rPr>
              <w:t>Нормативы площади территорий для размещения объектов социального и коммунально-бытового назначения</w:t>
            </w:r>
          </w:p>
        </w:tc>
        <w:tc>
          <w:tcPr>
            <w:tcW w:w="1784" w:type="dxa"/>
          </w:tcPr>
          <w:p w:rsidR="00E90142" w:rsidRPr="0034586D" w:rsidRDefault="00105A87" w:rsidP="00F43160">
            <w:pPr>
              <w:pStyle w:val="afffffff"/>
              <w:widowControl w:val="0"/>
              <w:jc w:val="center"/>
              <w:rPr>
                <w:rFonts w:ascii="Times New Roman" w:hAnsi="Times New Roman"/>
                <w:sz w:val="26"/>
                <w:szCs w:val="26"/>
              </w:rPr>
            </w:pPr>
            <w:r w:rsidRPr="0034586D">
              <w:rPr>
                <w:rFonts w:ascii="Times New Roman" w:hAnsi="Times New Roman"/>
                <w:sz w:val="26"/>
                <w:szCs w:val="26"/>
              </w:rPr>
              <w:t>3</w:t>
            </w:r>
            <w:r w:rsidR="00F43160">
              <w:rPr>
                <w:rFonts w:ascii="Times New Roman" w:hAnsi="Times New Roman"/>
                <w:sz w:val="26"/>
                <w:szCs w:val="26"/>
              </w:rPr>
              <w:t>4</w:t>
            </w:r>
          </w:p>
        </w:tc>
      </w:tr>
      <w:tr w:rsidR="00E90142" w:rsidRPr="0034586D" w:rsidTr="00E90142">
        <w:tc>
          <w:tcPr>
            <w:tcW w:w="783" w:type="dxa"/>
          </w:tcPr>
          <w:p w:rsidR="00E90142" w:rsidRPr="0034586D" w:rsidRDefault="00E90142" w:rsidP="00E90142">
            <w:pPr>
              <w:pStyle w:val="afffffff"/>
              <w:widowControl w:val="0"/>
              <w:rPr>
                <w:rFonts w:ascii="Times New Roman" w:hAnsi="Times New Roman"/>
                <w:sz w:val="26"/>
                <w:szCs w:val="26"/>
              </w:rPr>
            </w:pPr>
            <w:r w:rsidRPr="0034586D">
              <w:rPr>
                <w:rFonts w:ascii="Times New Roman" w:hAnsi="Times New Roman"/>
                <w:sz w:val="26"/>
                <w:szCs w:val="26"/>
              </w:rPr>
              <w:t>28.</w:t>
            </w:r>
          </w:p>
        </w:tc>
        <w:tc>
          <w:tcPr>
            <w:tcW w:w="7004" w:type="dxa"/>
          </w:tcPr>
          <w:p w:rsidR="00E90142" w:rsidRPr="0034586D" w:rsidRDefault="00E90142" w:rsidP="00E90142">
            <w:pPr>
              <w:autoSpaceDE w:val="0"/>
              <w:autoSpaceDN w:val="0"/>
              <w:adjustRightInd w:val="0"/>
              <w:rPr>
                <w:rFonts w:ascii="Times New Roman" w:hAnsi="Times New Roman" w:cs="Times New Roman"/>
                <w:sz w:val="26"/>
                <w:szCs w:val="26"/>
              </w:rPr>
            </w:pPr>
            <w:r w:rsidRPr="0034586D">
              <w:rPr>
                <w:rFonts w:ascii="Times New Roman" w:hAnsi="Times New Roman" w:cs="Times New Roman"/>
                <w:sz w:val="26"/>
                <w:szCs w:val="26"/>
              </w:rPr>
              <w:t>Нормативы обеспеченности объектами дошкольного, начального, общего и среднего образования</w:t>
            </w:r>
          </w:p>
        </w:tc>
        <w:tc>
          <w:tcPr>
            <w:tcW w:w="1784" w:type="dxa"/>
          </w:tcPr>
          <w:p w:rsidR="00E90142" w:rsidRPr="0034586D" w:rsidRDefault="00105A87" w:rsidP="00F43160">
            <w:pPr>
              <w:pStyle w:val="afffffff"/>
              <w:widowControl w:val="0"/>
              <w:jc w:val="center"/>
              <w:rPr>
                <w:rFonts w:ascii="Times New Roman" w:hAnsi="Times New Roman"/>
                <w:sz w:val="26"/>
                <w:szCs w:val="26"/>
              </w:rPr>
            </w:pPr>
            <w:r w:rsidRPr="0034586D">
              <w:rPr>
                <w:rFonts w:ascii="Times New Roman" w:hAnsi="Times New Roman"/>
                <w:sz w:val="26"/>
                <w:szCs w:val="26"/>
              </w:rPr>
              <w:t>3</w:t>
            </w:r>
            <w:r w:rsidR="00F43160">
              <w:rPr>
                <w:rFonts w:ascii="Times New Roman" w:hAnsi="Times New Roman"/>
                <w:sz w:val="26"/>
                <w:szCs w:val="26"/>
              </w:rPr>
              <w:t>4</w:t>
            </w:r>
          </w:p>
        </w:tc>
      </w:tr>
      <w:tr w:rsidR="00E90142" w:rsidRPr="0034586D" w:rsidTr="00E90142">
        <w:tc>
          <w:tcPr>
            <w:tcW w:w="783" w:type="dxa"/>
          </w:tcPr>
          <w:p w:rsidR="00E90142" w:rsidRPr="0034586D" w:rsidRDefault="00E90142" w:rsidP="00E90142">
            <w:pPr>
              <w:pStyle w:val="afffffff"/>
              <w:widowControl w:val="0"/>
              <w:rPr>
                <w:rFonts w:ascii="Times New Roman" w:hAnsi="Times New Roman"/>
                <w:sz w:val="26"/>
                <w:szCs w:val="26"/>
              </w:rPr>
            </w:pPr>
            <w:r w:rsidRPr="0034586D">
              <w:rPr>
                <w:rFonts w:ascii="Times New Roman" w:hAnsi="Times New Roman"/>
                <w:sz w:val="26"/>
                <w:szCs w:val="26"/>
              </w:rPr>
              <w:t>29.</w:t>
            </w:r>
          </w:p>
        </w:tc>
        <w:tc>
          <w:tcPr>
            <w:tcW w:w="7004" w:type="dxa"/>
          </w:tcPr>
          <w:p w:rsidR="00E90142" w:rsidRPr="0034586D" w:rsidRDefault="00E90142" w:rsidP="00E90142">
            <w:pPr>
              <w:autoSpaceDE w:val="0"/>
              <w:autoSpaceDN w:val="0"/>
              <w:adjustRightInd w:val="0"/>
              <w:rPr>
                <w:rFonts w:ascii="Times New Roman" w:hAnsi="Times New Roman" w:cs="Times New Roman"/>
                <w:sz w:val="26"/>
                <w:szCs w:val="26"/>
              </w:rPr>
            </w:pPr>
            <w:r w:rsidRPr="0034586D">
              <w:rPr>
                <w:rFonts w:ascii="Times New Roman" w:hAnsi="Times New Roman" w:cs="Times New Roman"/>
                <w:sz w:val="26"/>
                <w:szCs w:val="26"/>
              </w:rPr>
              <w:t>Нормативы обеспеченности объектами здравоохранения</w:t>
            </w:r>
          </w:p>
        </w:tc>
        <w:tc>
          <w:tcPr>
            <w:tcW w:w="1784" w:type="dxa"/>
          </w:tcPr>
          <w:p w:rsidR="00E90142" w:rsidRPr="0034586D" w:rsidRDefault="00105A87" w:rsidP="00F43160">
            <w:pPr>
              <w:pStyle w:val="afffffff"/>
              <w:widowControl w:val="0"/>
              <w:jc w:val="center"/>
              <w:rPr>
                <w:rFonts w:ascii="Times New Roman" w:hAnsi="Times New Roman"/>
                <w:sz w:val="26"/>
                <w:szCs w:val="26"/>
              </w:rPr>
            </w:pPr>
            <w:r w:rsidRPr="0034586D">
              <w:rPr>
                <w:rFonts w:ascii="Times New Roman" w:hAnsi="Times New Roman"/>
                <w:sz w:val="26"/>
                <w:szCs w:val="26"/>
              </w:rPr>
              <w:t>3</w:t>
            </w:r>
            <w:r w:rsidR="00F43160">
              <w:rPr>
                <w:rFonts w:ascii="Times New Roman" w:hAnsi="Times New Roman"/>
                <w:sz w:val="26"/>
                <w:szCs w:val="26"/>
              </w:rPr>
              <w:t>4</w:t>
            </w:r>
          </w:p>
        </w:tc>
      </w:tr>
      <w:tr w:rsidR="00E90142" w:rsidRPr="0034586D" w:rsidTr="00E90142">
        <w:tc>
          <w:tcPr>
            <w:tcW w:w="783" w:type="dxa"/>
          </w:tcPr>
          <w:p w:rsidR="00E90142" w:rsidRPr="0034586D" w:rsidRDefault="00E90142" w:rsidP="00E90142">
            <w:pPr>
              <w:pStyle w:val="afffffff"/>
              <w:widowControl w:val="0"/>
              <w:rPr>
                <w:rFonts w:ascii="Times New Roman" w:hAnsi="Times New Roman"/>
                <w:sz w:val="26"/>
                <w:szCs w:val="26"/>
              </w:rPr>
            </w:pPr>
            <w:r w:rsidRPr="0034586D">
              <w:rPr>
                <w:rFonts w:ascii="Times New Roman" w:hAnsi="Times New Roman"/>
                <w:sz w:val="26"/>
                <w:szCs w:val="26"/>
              </w:rPr>
              <w:t>30.</w:t>
            </w:r>
          </w:p>
        </w:tc>
        <w:tc>
          <w:tcPr>
            <w:tcW w:w="7004" w:type="dxa"/>
          </w:tcPr>
          <w:p w:rsidR="00E90142" w:rsidRPr="0034586D" w:rsidRDefault="00E90142" w:rsidP="00E90142">
            <w:pPr>
              <w:autoSpaceDE w:val="0"/>
              <w:autoSpaceDN w:val="0"/>
              <w:adjustRightInd w:val="0"/>
              <w:rPr>
                <w:rFonts w:ascii="Times New Roman" w:hAnsi="Times New Roman" w:cs="Times New Roman"/>
                <w:sz w:val="26"/>
                <w:szCs w:val="26"/>
              </w:rPr>
            </w:pPr>
            <w:r w:rsidRPr="0034586D">
              <w:rPr>
                <w:rFonts w:ascii="Times New Roman" w:hAnsi="Times New Roman" w:cs="Times New Roman"/>
                <w:sz w:val="26"/>
                <w:szCs w:val="26"/>
              </w:rPr>
              <w:t>Нормативы обеспеченности объектами торговли и питания</w:t>
            </w:r>
          </w:p>
        </w:tc>
        <w:tc>
          <w:tcPr>
            <w:tcW w:w="1784" w:type="dxa"/>
          </w:tcPr>
          <w:p w:rsidR="00E90142" w:rsidRPr="0034586D" w:rsidRDefault="00105A87" w:rsidP="00F43160">
            <w:pPr>
              <w:pStyle w:val="afffffff"/>
              <w:widowControl w:val="0"/>
              <w:jc w:val="center"/>
              <w:rPr>
                <w:rFonts w:ascii="Times New Roman" w:hAnsi="Times New Roman"/>
                <w:sz w:val="26"/>
                <w:szCs w:val="26"/>
              </w:rPr>
            </w:pPr>
            <w:r w:rsidRPr="0034586D">
              <w:rPr>
                <w:rFonts w:ascii="Times New Roman" w:hAnsi="Times New Roman"/>
                <w:sz w:val="26"/>
                <w:szCs w:val="26"/>
              </w:rPr>
              <w:t>3</w:t>
            </w:r>
            <w:r w:rsidR="00F43160">
              <w:rPr>
                <w:rFonts w:ascii="Times New Roman" w:hAnsi="Times New Roman"/>
                <w:sz w:val="26"/>
                <w:szCs w:val="26"/>
              </w:rPr>
              <w:t>4</w:t>
            </w:r>
          </w:p>
        </w:tc>
      </w:tr>
      <w:tr w:rsidR="00E90142" w:rsidRPr="0034586D" w:rsidTr="00E90142">
        <w:tc>
          <w:tcPr>
            <w:tcW w:w="783" w:type="dxa"/>
          </w:tcPr>
          <w:p w:rsidR="00E90142" w:rsidRPr="0034586D" w:rsidRDefault="00E90142" w:rsidP="00E90142">
            <w:pPr>
              <w:pStyle w:val="afffffff"/>
              <w:widowControl w:val="0"/>
              <w:rPr>
                <w:rFonts w:ascii="Times New Roman" w:hAnsi="Times New Roman"/>
                <w:sz w:val="26"/>
                <w:szCs w:val="26"/>
              </w:rPr>
            </w:pPr>
            <w:r w:rsidRPr="0034586D">
              <w:rPr>
                <w:rFonts w:ascii="Times New Roman" w:hAnsi="Times New Roman"/>
                <w:sz w:val="26"/>
                <w:szCs w:val="26"/>
              </w:rPr>
              <w:t>31.</w:t>
            </w:r>
          </w:p>
        </w:tc>
        <w:tc>
          <w:tcPr>
            <w:tcW w:w="7004" w:type="dxa"/>
          </w:tcPr>
          <w:p w:rsidR="00E90142" w:rsidRPr="0034586D" w:rsidRDefault="00E90142" w:rsidP="00DC4A61">
            <w:pPr>
              <w:rPr>
                <w:rFonts w:ascii="Times New Roman" w:hAnsi="Times New Roman" w:cs="Times New Roman"/>
                <w:sz w:val="26"/>
                <w:szCs w:val="26"/>
              </w:rPr>
            </w:pPr>
            <w:r w:rsidRPr="0034586D">
              <w:rPr>
                <w:rFonts w:ascii="Times New Roman" w:hAnsi="Times New Roman" w:cs="Times New Roman"/>
                <w:sz w:val="26"/>
                <w:szCs w:val="26"/>
              </w:rPr>
              <w:t>Нормативы обеспеченности объектами культуры</w:t>
            </w:r>
          </w:p>
        </w:tc>
        <w:tc>
          <w:tcPr>
            <w:tcW w:w="1784" w:type="dxa"/>
          </w:tcPr>
          <w:p w:rsidR="00E90142" w:rsidRPr="0034586D" w:rsidRDefault="00105A87" w:rsidP="00F43160">
            <w:pPr>
              <w:pStyle w:val="afffffff"/>
              <w:widowControl w:val="0"/>
              <w:jc w:val="center"/>
              <w:rPr>
                <w:rFonts w:ascii="Times New Roman" w:hAnsi="Times New Roman"/>
                <w:sz w:val="26"/>
                <w:szCs w:val="26"/>
              </w:rPr>
            </w:pPr>
            <w:r w:rsidRPr="0034586D">
              <w:rPr>
                <w:rFonts w:ascii="Times New Roman" w:hAnsi="Times New Roman"/>
                <w:sz w:val="26"/>
                <w:szCs w:val="26"/>
              </w:rPr>
              <w:t>3</w:t>
            </w:r>
            <w:r w:rsidR="00F43160">
              <w:rPr>
                <w:rFonts w:ascii="Times New Roman" w:hAnsi="Times New Roman"/>
                <w:sz w:val="26"/>
                <w:szCs w:val="26"/>
              </w:rPr>
              <w:t>4</w:t>
            </w:r>
          </w:p>
        </w:tc>
      </w:tr>
      <w:tr w:rsidR="00E90142" w:rsidRPr="0034586D" w:rsidTr="00E90142">
        <w:tc>
          <w:tcPr>
            <w:tcW w:w="783" w:type="dxa"/>
          </w:tcPr>
          <w:p w:rsidR="00E90142" w:rsidRPr="0034586D" w:rsidRDefault="00E90142" w:rsidP="00E90142">
            <w:pPr>
              <w:pStyle w:val="afffffff"/>
              <w:widowControl w:val="0"/>
              <w:rPr>
                <w:rFonts w:ascii="Times New Roman" w:hAnsi="Times New Roman"/>
                <w:sz w:val="26"/>
                <w:szCs w:val="26"/>
              </w:rPr>
            </w:pPr>
            <w:r w:rsidRPr="0034586D">
              <w:rPr>
                <w:rFonts w:ascii="Times New Roman" w:hAnsi="Times New Roman"/>
                <w:sz w:val="26"/>
                <w:szCs w:val="26"/>
              </w:rPr>
              <w:t>32.</w:t>
            </w:r>
          </w:p>
        </w:tc>
        <w:tc>
          <w:tcPr>
            <w:tcW w:w="7004" w:type="dxa"/>
          </w:tcPr>
          <w:p w:rsidR="00E90142" w:rsidRPr="0034586D" w:rsidRDefault="00E90142" w:rsidP="00DC4A61">
            <w:pPr>
              <w:rPr>
                <w:rFonts w:ascii="Times New Roman" w:hAnsi="Times New Roman" w:cs="Times New Roman"/>
                <w:sz w:val="26"/>
                <w:szCs w:val="26"/>
              </w:rPr>
            </w:pPr>
            <w:r w:rsidRPr="0034586D">
              <w:rPr>
                <w:rFonts w:ascii="Times New Roman" w:hAnsi="Times New Roman" w:cs="Times New Roman"/>
                <w:sz w:val="26"/>
                <w:szCs w:val="26"/>
              </w:rPr>
              <w:t>Нормативы обеспеченности культовыми зданиями</w:t>
            </w:r>
          </w:p>
        </w:tc>
        <w:tc>
          <w:tcPr>
            <w:tcW w:w="1784" w:type="dxa"/>
          </w:tcPr>
          <w:p w:rsidR="00E90142" w:rsidRPr="0034586D" w:rsidRDefault="00105A87" w:rsidP="00F43160">
            <w:pPr>
              <w:pStyle w:val="afffffff"/>
              <w:widowControl w:val="0"/>
              <w:jc w:val="center"/>
              <w:rPr>
                <w:rFonts w:ascii="Times New Roman" w:hAnsi="Times New Roman"/>
                <w:sz w:val="26"/>
                <w:szCs w:val="26"/>
              </w:rPr>
            </w:pPr>
            <w:r w:rsidRPr="0034586D">
              <w:rPr>
                <w:rFonts w:ascii="Times New Roman" w:hAnsi="Times New Roman"/>
                <w:sz w:val="26"/>
                <w:szCs w:val="26"/>
              </w:rPr>
              <w:t>3</w:t>
            </w:r>
            <w:r w:rsidR="00F43160">
              <w:rPr>
                <w:rFonts w:ascii="Times New Roman" w:hAnsi="Times New Roman"/>
                <w:sz w:val="26"/>
                <w:szCs w:val="26"/>
              </w:rPr>
              <w:t>4</w:t>
            </w:r>
          </w:p>
        </w:tc>
      </w:tr>
      <w:tr w:rsidR="00E90142" w:rsidRPr="0034586D" w:rsidTr="00E90142">
        <w:tc>
          <w:tcPr>
            <w:tcW w:w="783" w:type="dxa"/>
          </w:tcPr>
          <w:p w:rsidR="00E90142" w:rsidRPr="0034586D" w:rsidRDefault="00E90142" w:rsidP="00E90142">
            <w:pPr>
              <w:pStyle w:val="afffffff"/>
              <w:widowControl w:val="0"/>
              <w:rPr>
                <w:rFonts w:ascii="Times New Roman" w:hAnsi="Times New Roman"/>
                <w:sz w:val="26"/>
                <w:szCs w:val="26"/>
              </w:rPr>
            </w:pPr>
            <w:r w:rsidRPr="0034586D">
              <w:rPr>
                <w:rFonts w:ascii="Times New Roman" w:hAnsi="Times New Roman"/>
                <w:sz w:val="26"/>
                <w:szCs w:val="26"/>
              </w:rPr>
              <w:t>33.</w:t>
            </w:r>
          </w:p>
        </w:tc>
        <w:tc>
          <w:tcPr>
            <w:tcW w:w="7004" w:type="dxa"/>
          </w:tcPr>
          <w:p w:rsidR="00E90142" w:rsidRPr="0034586D" w:rsidRDefault="00E90142" w:rsidP="00DC4A61">
            <w:pPr>
              <w:rPr>
                <w:rFonts w:ascii="Times New Roman" w:hAnsi="Times New Roman" w:cs="Times New Roman"/>
                <w:sz w:val="26"/>
                <w:szCs w:val="26"/>
              </w:rPr>
            </w:pPr>
            <w:r w:rsidRPr="0034586D">
              <w:rPr>
                <w:rFonts w:ascii="Times New Roman" w:hAnsi="Times New Roman" w:cs="Times New Roman"/>
                <w:sz w:val="26"/>
                <w:szCs w:val="26"/>
              </w:rPr>
              <w:t>Нормативы обеспеченности объектами коммунально-бытового назначения</w:t>
            </w:r>
          </w:p>
        </w:tc>
        <w:tc>
          <w:tcPr>
            <w:tcW w:w="1784" w:type="dxa"/>
          </w:tcPr>
          <w:p w:rsidR="00E90142" w:rsidRPr="0034586D" w:rsidRDefault="00105A87" w:rsidP="00F43160">
            <w:pPr>
              <w:pStyle w:val="afffffff"/>
              <w:widowControl w:val="0"/>
              <w:jc w:val="center"/>
              <w:rPr>
                <w:rFonts w:ascii="Times New Roman" w:hAnsi="Times New Roman"/>
                <w:sz w:val="26"/>
                <w:szCs w:val="26"/>
              </w:rPr>
            </w:pPr>
            <w:r w:rsidRPr="0034586D">
              <w:rPr>
                <w:rFonts w:ascii="Times New Roman" w:hAnsi="Times New Roman"/>
                <w:sz w:val="26"/>
                <w:szCs w:val="26"/>
              </w:rPr>
              <w:t>3</w:t>
            </w:r>
            <w:r w:rsidR="00F43160">
              <w:rPr>
                <w:rFonts w:ascii="Times New Roman" w:hAnsi="Times New Roman"/>
                <w:sz w:val="26"/>
                <w:szCs w:val="26"/>
              </w:rPr>
              <w:t>4</w:t>
            </w:r>
          </w:p>
        </w:tc>
      </w:tr>
      <w:tr w:rsidR="00E90142" w:rsidRPr="0034586D" w:rsidTr="00E90142">
        <w:tc>
          <w:tcPr>
            <w:tcW w:w="783" w:type="dxa"/>
          </w:tcPr>
          <w:p w:rsidR="00E90142" w:rsidRPr="0034586D" w:rsidRDefault="00E90142" w:rsidP="00E90142">
            <w:pPr>
              <w:pStyle w:val="afffffff"/>
              <w:widowControl w:val="0"/>
              <w:rPr>
                <w:rFonts w:ascii="Times New Roman" w:hAnsi="Times New Roman"/>
                <w:sz w:val="26"/>
                <w:szCs w:val="26"/>
              </w:rPr>
            </w:pPr>
            <w:r w:rsidRPr="0034586D">
              <w:rPr>
                <w:rFonts w:ascii="Times New Roman" w:hAnsi="Times New Roman"/>
                <w:sz w:val="26"/>
                <w:szCs w:val="26"/>
              </w:rPr>
              <w:t>34.</w:t>
            </w:r>
          </w:p>
        </w:tc>
        <w:tc>
          <w:tcPr>
            <w:tcW w:w="7004" w:type="dxa"/>
          </w:tcPr>
          <w:p w:rsidR="00E90142" w:rsidRPr="003336DB" w:rsidRDefault="00E90142" w:rsidP="009C3988">
            <w:pPr>
              <w:pStyle w:val="12"/>
            </w:pPr>
            <w:r w:rsidRPr="0034586D">
              <w:t>V</w:t>
            </w:r>
            <w:r w:rsidR="003336DB">
              <w:t>I</w:t>
            </w:r>
            <w:r w:rsidRPr="003336DB">
              <w:t>. Расчетные показатели в сфере сфере обеспечения объектами рекреационного назначения</w:t>
            </w:r>
          </w:p>
        </w:tc>
        <w:tc>
          <w:tcPr>
            <w:tcW w:w="1784" w:type="dxa"/>
          </w:tcPr>
          <w:p w:rsidR="00E90142" w:rsidRPr="0034586D" w:rsidRDefault="00105A87" w:rsidP="00F43160">
            <w:pPr>
              <w:pStyle w:val="afffffff"/>
              <w:widowControl w:val="0"/>
              <w:jc w:val="center"/>
              <w:rPr>
                <w:rFonts w:ascii="Times New Roman" w:hAnsi="Times New Roman"/>
                <w:sz w:val="26"/>
                <w:szCs w:val="26"/>
              </w:rPr>
            </w:pPr>
            <w:r w:rsidRPr="0034586D">
              <w:rPr>
                <w:rFonts w:ascii="Times New Roman" w:hAnsi="Times New Roman"/>
                <w:sz w:val="26"/>
                <w:szCs w:val="26"/>
              </w:rPr>
              <w:t>3</w:t>
            </w:r>
            <w:r w:rsidR="00F43160">
              <w:rPr>
                <w:rFonts w:ascii="Times New Roman" w:hAnsi="Times New Roman"/>
                <w:sz w:val="26"/>
                <w:szCs w:val="26"/>
              </w:rPr>
              <w:t>4</w:t>
            </w:r>
          </w:p>
        </w:tc>
      </w:tr>
      <w:tr w:rsidR="00E90142" w:rsidRPr="0034586D" w:rsidTr="00E90142">
        <w:tc>
          <w:tcPr>
            <w:tcW w:w="783" w:type="dxa"/>
          </w:tcPr>
          <w:p w:rsidR="00E90142" w:rsidRPr="0034586D" w:rsidRDefault="00E90142" w:rsidP="00E90142">
            <w:pPr>
              <w:pStyle w:val="afffffff"/>
              <w:widowControl w:val="0"/>
              <w:rPr>
                <w:rFonts w:ascii="Times New Roman" w:hAnsi="Times New Roman"/>
                <w:sz w:val="26"/>
                <w:szCs w:val="26"/>
              </w:rPr>
            </w:pPr>
            <w:r w:rsidRPr="0034586D">
              <w:rPr>
                <w:rFonts w:ascii="Times New Roman" w:hAnsi="Times New Roman"/>
                <w:sz w:val="26"/>
                <w:szCs w:val="26"/>
              </w:rPr>
              <w:t>35.</w:t>
            </w:r>
          </w:p>
        </w:tc>
        <w:tc>
          <w:tcPr>
            <w:tcW w:w="7004" w:type="dxa"/>
          </w:tcPr>
          <w:p w:rsidR="00E90142" w:rsidRPr="0034586D" w:rsidRDefault="00E90142" w:rsidP="00DC4A61">
            <w:pPr>
              <w:rPr>
                <w:rFonts w:ascii="Times New Roman" w:hAnsi="Times New Roman" w:cs="Times New Roman"/>
                <w:sz w:val="26"/>
                <w:szCs w:val="26"/>
              </w:rPr>
            </w:pPr>
            <w:r w:rsidRPr="0034586D">
              <w:rPr>
                <w:rFonts w:ascii="Times New Roman" w:hAnsi="Times New Roman" w:cs="Times New Roman"/>
                <w:sz w:val="26"/>
                <w:szCs w:val="26"/>
              </w:rPr>
              <w:t>Общие требования</w:t>
            </w:r>
          </w:p>
        </w:tc>
        <w:tc>
          <w:tcPr>
            <w:tcW w:w="1784" w:type="dxa"/>
          </w:tcPr>
          <w:p w:rsidR="00E90142" w:rsidRPr="0034586D" w:rsidRDefault="00105A87" w:rsidP="00F43160">
            <w:pPr>
              <w:pStyle w:val="afffffff"/>
              <w:widowControl w:val="0"/>
              <w:jc w:val="center"/>
              <w:rPr>
                <w:rFonts w:ascii="Times New Roman" w:hAnsi="Times New Roman"/>
                <w:sz w:val="26"/>
                <w:szCs w:val="26"/>
              </w:rPr>
            </w:pPr>
            <w:r w:rsidRPr="0034586D">
              <w:rPr>
                <w:rFonts w:ascii="Times New Roman" w:hAnsi="Times New Roman"/>
                <w:sz w:val="26"/>
                <w:szCs w:val="26"/>
              </w:rPr>
              <w:t>3</w:t>
            </w:r>
            <w:r w:rsidR="00F43160">
              <w:rPr>
                <w:rFonts w:ascii="Times New Roman" w:hAnsi="Times New Roman"/>
                <w:sz w:val="26"/>
                <w:szCs w:val="26"/>
              </w:rPr>
              <w:t>5</w:t>
            </w:r>
          </w:p>
        </w:tc>
      </w:tr>
      <w:tr w:rsidR="00E90142" w:rsidRPr="0034586D" w:rsidTr="00E90142">
        <w:tc>
          <w:tcPr>
            <w:tcW w:w="783" w:type="dxa"/>
          </w:tcPr>
          <w:p w:rsidR="00E90142" w:rsidRPr="0034586D" w:rsidRDefault="00E90142" w:rsidP="00E90142">
            <w:pPr>
              <w:pStyle w:val="afffffff"/>
              <w:widowControl w:val="0"/>
              <w:rPr>
                <w:rFonts w:ascii="Times New Roman" w:hAnsi="Times New Roman"/>
                <w:sz w:val="26"/>
                <w:szCs w:val="26"/>
              </w:rPr>
            </w:pPr>
            <w:r w:rsidRPr="0034586D">
              <w:rPr>
                <w:rFonts w:ascii="Times New Roman" w:hAnsi="Times New Roman"/>
                <w:sz w:val="26"/>
                <w:szCs w:val="26"/>
              </w:rPr>
              <w:t>36.</w:t>
            </w:r>
          </w:p>
        </w:tc>
        <w:tc>
          <w:tcPr>
            <w:tcW w:w="7004" w:type="dxa"/>
          </w:tcPr>
          <w:p w:rsidR="00E90142" w:rsidRPr="0034586D" w:rsidRDefault="00E90142" w:rsidP="00DC4A61">
            <w:pPr>
              <w:rPr>
                <w:rFonts w:ascii="Times New Roman" w:hAnsi="Times New Roman" w:cs="Times New Roman"/>
                <w:sz w:val="26"/>
                <w:szCs w:val="26"/>
              </w:rPr>
            </w:pPr>
            <w:r w:rsidRPr="0034586D">
              <w:rPr>
                <w:rFonts w:ascii="Times New Roman" w:hAnsi="Times New Roman" w:cs="Times New Roman"/>
                <w:sz w:val="26"/>
                <w:szCs w:val="26"/>
              </w:rPr>
              <w:t>Нормативы обеспеченности объектами рекреационного назначения</w:t>
            </w:r>
          </w:p>
        </w:tc>
        <w:tc>
          <w:tcPr>
            <w:tcW w:w="1784" w:type="dxa"/>
          </w:tcPr>
          <w:p w:rsidR="00E90142" w:rsidRPr="0034586D" w:rsidRDefault="00CB5493" w:rsidP="00F43160">
            <w:pPr>
              <w:pStyle w:val="afffffff"/>
              <w:widowControl w:val="0"/>
              <w:jc w:val="center"/>
              <w:rPr>
                <w:rFonts w:ascii="Times New Roman" w:hAnsi="Times New Roman"/>
                <w:sz w:val="26"/>
                <w:szCs w:val="26"/>
              </w:rPr>
            </w:pPr>
            <w:r w:rsidRPr="0034586D">
              <w:rPr>
                <w:rFonts w:ascii="Times New Roman" w:hAnsi="Times New Roman"/>
                <w:sz w:val="26"/>
                <w:szCs w:val="26"/>
              </w:rPr>
              <w:t>3</w:t>
            </w:r>
            <w:r w:rsidR="00F43160">
              <w:rPr>
                <w:rFonts w:ascii="Times New Roman" w:hAnsi="Times New Roman"/>
                <w:sz w:val="26"/>
                <w:szCs w:val="26"/>
              </w:rPr>
              <w:t>6</w:t>
            </w:r>
          </w:p>
        </w:tc>
      </w:tr>
      <w:tr w:rsidR="00E90142" w:rsidRPr="0034586D" w:rsidTr="00E90142">
        <w:tc>
          <w:tcPr>
            <w:tcW w:w="783" w:type="dxa"/>
          </w:tcPr>
          <w:p w:rsidR="00E90142" w:rsidRPr="0034586D" w:rsidRDefault="00E90142" w:rsidP="00E90142">
            <w:pPr>
              <w:pStyle w:val="afffffff"/>
              <w:widowControl w:val="0"/>
              <w:rPr>
                <w:rFonts w:ascii="Times New Roman" w:hAnsi="Times New Roman"/>
                <w:sz w:val="26"/>
                <w:szCs w:val="26"/>
              </w:rPr>
            </w:pPr>
            <w:r w:rsidRPr="0034586D">
              <w:rPr>
                <w:rFonts w:ascii="Times New Roman" w:hAnsi="Times New Roman"/>
                <w:sz w:val="26"/>
                <w:szCs w:val="26"/>
              </w:rPr>
              <w:t>37.</w:t>
            </w:r>
          </w:p>
        </w:tc>
        <w:tc>
          <w:tcPr>
            <w:tcW w:w="7004" w:type="dxa"/>
          </w:tcPr>
          <w:p w:rsidR="00E90142" w:rsidRPr="0034586D" w:rsidRDefault="00E90142" w:rsidP="00E90142">
            <w:pPr>
              <w:pStyle w:val="dktexjustify"/>
              <w:shd w:val="clear" w:color="auto" w:fill="FFFFFF"/>
              <w:spacing w:before="0" w:beforeAutospacing="0" w:after="0" w:afterAutospacing="0"/>
              <w:rPr>
                <w:sz w:val="26"/>
                <w:szCs w:val="26"/>
              </w:rPr>
            </w:pPr>
            <w:r w:rsidRPr="0034586D">
              <w:rPr>
                <w:sz w:val="26"/>
                <w:szCs w:val="26"/>
              </w:rPr>
              <w:t>Нормативы площади территорий для размещения объектов рекреационного назначения</w:t>
            </w:r>
          </w:p>
        </w:tc>
        <w:tc>
          <w:tcPr>
            <w:tcW w:w="1784" w:type="dxa"/>
          </w:tcPr>
          <w:p w:rsidR="00E90142" w:rsidRPr="0034586D" w:rsidRDefault="00CB5493" w:rsidP="00F43160">
            <w:pPr>
              <w:pStyle w:val="afffffff"/>
              <w:widowControl w:val="0"/>
              <w:jc w:val="center"/>
              <w:rPr>
                <w:rFonts w:ascii="Times New Roman" w:hAnsi="Times New Roman"/>
                <w:sz w:val="26"/>
                <w:szCs w:val="26"/>
              </w:rPr>
            </w:pPr>
            <w:r w:rsidRPr="0034586D">
              <w:rPr>
                <w:rFonts w:ascii="Times New Roman" w:hAnsi="Times New Roman"/>
                <w:sz w:val="26"/>
                <w:szCs w:val="26"/>
              </w:rPr>
              <w:t>3</w:t>
            </w:r>
            <w:r w:rsidR="00F43160">
              <w:rPr>
                <w:rFonts w:ascii="Times New Roman" w:hAnsi="Times New Roman"/>
                <w:sz w:val="26"/>
                <w:szCs w:val="26"/>
              </w:rPr>
              <w:t>6</w:t>
            </w:r>
          </w:p>
        </w:tc>
      </w:tr>
      <w:tr w:rsidR="00E90142" w:rsidRPr="0034586D" w:rsidTr="00E90142">
        <w:tc>
          <w:tcPr>
            <w:tcW w:w="783" w:type="dxa"/>
          </w:tcPr>
          <w:p w:rsidR="00E90142" w:rsidRPr="0034586D" w:rsidRDefault="00E90142" w:rsidP="00E90142">
            <w:pPr>
              <w:pStyle w:val="afffffff"/>
              <w:widowControl w:val="0"/>
              <w:rPr>
                <w:rFonts w:ascii="Times New Roman" w:hAnsi="Times New Roman"/>
                <w:sz w:val="26"/>
                <w:szCs w:val="26"/>
              </w:rPr>
            </w:pPr>
            <w:r w:rsidRPr="0034586D">
              <w:rPr>
                <w:rFonts w:ascii="Times New Roman" w:hAnsi="Times New Roman"/>
                <w:sz w:val="26"/>
                <w:szCs w:val="26"/>
              </w:rPr>
              <w:t>38.</w:t>
            </w:r>
          </w:p>
        </w:tc>
        <w:tc>
          <w:tcPr>
            <w:tcW w:w="7004" w:type="dxa"/>
          </w:tcPr>
          <w:p w:rsidR="00E90142" w:rsidRPr="0034586D" w:rsidRDefault="00E90142" w:rsidP="00E90142">
            <w:pPr>
              <w:pStyle w:val="dktexjustify"/>
              <w:shd w:val="clear" w:color="auto" w:fill="FFFFFF"/>
              <w:spacing w:before="0" w:beforeAutospacing="0" w:after="0" w:afterAutospacing="0"/>
              <w:rPr>
                <w:sz w:val="26"/>
                <w:szCs w:val="26"/>
              </w:rPr>
            </w:pPr>
            <w:r w:rsidRPr="0034586D">
              <w:rPr>
                <w:sz w:val="26"/>
                <w:szCs w:val="26"/>
              </w:rPr>
              <w:t xml:space="preserve">Норматив площади </w:t>
            </w:r>
            <w:r w:rsidRPr="0034586D">
              <w:rPr>
                <w:bCs/>
                <w:sz w:val="26"/>
                <w:szCs w:val="26"/>
              </w:rPr>
              <w:t>объектов рекреационного назначения, размещаемых на территориях общего пользования населенных пунктов</w:t>
            </w:r>
          </w:p>
        </w:tc>
        <w:tc>
          <w:tcPr>
            <w:tcW w:w="1784" w:type="dxa"/>
          </w:tcPr>
          <w:p w:rsidR="00E90142" w:rsidRPr="0034586D" w:rsidRDefault="00CB5493" w:rsidP="00F43160">
            <w:pPr>
              <w:pStyle w:val="afffffff"/>
              <w:widowControl w:val="0"/>
              <w:jc w:val="center"/>
              <w:rPr>
                <w:rFonts w:ascii="Times New Roman" w:hAnsi="Times New Roman"/>
                <w:sz w:val="26"/>
                <w:szCs w:val="26"/>
              </w:rPr>
            </w:pPr>
            <w:r w:rsidRPr="0034586D">
              <w:rPr>
                <w:rFonts w:ascii="Times New Roman" w:hAnsi="Times New Roman"/>
                <w:sz w:val="26"/>
                <w:szCs w:val="26"/>
              </w:rPr>
              <w:t>3</w:t>
            </w:r>
            <w:r w:rsidR="00F43160">
              <w:rPr>
                <w:rFonts w:ascii="Times New Roman" w:hAnsi="Times New Roman"/>
                <w:sz w:val="26"/>
                <w:szCs w:val="26"/>
              </w:rPr>
              <w:t>6</w:t>
            </w:r>
          </w:p>
        </w:tc>
      </w:tr>
      <w:tr w:rsidR="00E90142" w:rsidRPr="0034586D" w:rsidTr="00E90142">
        <w:tc>
          <w:tcPr>
            <w:tcW w:w="783" w:type="dxa"/>
          </w:tcPr>
          <w:p w:rsidR="00E90142" w:rsidRPr="0034586D" w:rsidRDefault="00E90142" w:rsidP="00E90142">
            <w:pPr>
              <w:pStyle w:val="afffffff"/>
              <w:widowControl w:val="0"/>
              <w:rPr>
                <w:rFonts w:ascii="Times New Roman" w:hAnsi="Times New Roman"/>
                <w:sz w:val="26"/>
                <w:szCs w:val="26"/>
              </w:rPr>
            </w:pPr>
            <w:r w:rsidRPr="0034586D">
              <w:rPr>
                <w:rFonts w:ascii="Times New Roman" w:hAnsi="Times New Roman"/>
                <w:sz w:val="26"/>
                <w:szCs w:val="26"/>
              </w:rPr>
              <w:t>39.</w:t>
            </w:r>
          </w:p>
        </w:tc>
        <w:tc>
          <w:tcPr>
            <w:tcW w:w="7004" w:type="dxa"/>
          </w:tcPr>
          <w:p w:rsidR="00E90142" w:rsidRPr="0034586D" w:rsidRDefault="00E90142" w:rsidP="00E90142">
            <w:pPr>
              <w:pStyle w:val="dktexjustify"/>
              <w:shd w:val="clear" w:color="auto" w:fill="FFFFFF"/>
              <w:spacing w:before="0" w:beforeAutospacing="0" w:after="0" w:afterAutospacing="0"/>
              <w:rPr>
                <w:sz w:val="26"/>
                <w:szCs w:val="26"/>
              </w:rPr>
            </w:pPr>
            <w:r w:rsidRPr="0034586D">
              <w:rPr>
                <w:sz w:val="26"/>
                <w:szCs w:val="26"/>
              </w:rPr>
              <w:t>Норматив радиуса доступности до объектов рекреационного назначения</w:t>
            </w:r>
          </w:p>
        </w:tc>
        <w:tc>
          <w:tcPr>
            <w:tcW w:w="1784" w:type="dxa"/>
          </w:tcPr>
          <w:p w:rsidR="00E90142" w:rsidRPr="0034586D" w:rsidRDefault="00CB5493" w:rsidP="00F43160">
            <w:pPr>
              <w:pStyle w:val="afffffff"/>
              <w:widowControl w:val="0"/>
              <w:jc w:val="center"/>
              <w:rPr>
                <w:rFonts w:ascii="Times New Roman" w:hAnsi="Times New Roman"/>
                <w:sz w:val="26"/>
                <w:szCs w:val="26"/>
              </w:rPr>
            </w:pPr>
            <w:r w:rsidRPr="0034586D">
              <w:rPr>
                <w:rFonts w:ascii="Times New Roman" w:hAnsi="Times New Roman"/>
                <w:sz w:val="26"/>
                <w:szCs w:val="26"/>
              </w:rPr>
              <w:t>3</w:t>
            </w:r>
            <w:r w:rsidR="00F43160">
              <w:rPr>
                <w:rFonts w:ascii="Times New Roman" w:hAnsi="Times New Roman"/>
                <w:sz w:val="26"/>
                <w:szCs w:val="26"/>
              </w:rPr>
              <w:t>6</w:t>
            </w:r>
          </w:p>
        </w:tc>
      </w:tr>
      <w:tr w:rsidR="00E90142" w:rsidRPr="0034586D" w:rsidTr="00E90142">
        <w:tc>
          <w:tcPr>
            <w:tcW w:w="783" w:type="dxa"/>
          </w:tcPr>
          <w:p w:rsidR="00E90142" w:rsidRPr="0034586D" w:rsidRDefault="00E90142" w:rsidP="00E90142">
            <w:pPr>
              <w:pStyle w:val="afffffff"/>
              <w:widowControl w:val="0"/>
              <w:rPr>
                <w:rFonts w:ascii="Times New Roman" w:hAnsi="Times New Roman"/>
                <w:sz w:val="26"/>
                <w:szCs w:val="26"/>
              </w:rPr>
            </w:pPr>
            <w:r w:rsidRPr="0034586D">
              <w:rPr>
                <w:rFonts w:ascii="Times New Roman" w:hAnsi="Times New Roman"/>
                <w:sz w:val="26"/>
                <w:szCs w:val="26"/>
              </w:rPr>
              <w:t>40.</w:t>
            </w:r>
          </w:p>
        </w:tc>
        <w:tc>
          <w:tcPr>
            <w:tcW w:w="7004" w:type="dxa"/>
          </w:tcPr>
          <w:p w:rsidR="00E90142" w:rsidRPr="0034586D" w:rsidRDefault="00E90142" w:rsidP="00E90142">
            <w:pPr>
              <w:pStyle w:val="dktexjustify"/>
              <w:shd w:val="clear" w:color="auto" w:fill="FFFFFF"/>
              <w:spacing w:before="0" w:beforeAutospacing="0" w:after="0" w:afterAutospacing="0"/>
              <w:rPr>
                <w:sz w:val="26"/>
                <w:szCs w:val="26"/>
              </w:rPr>
            </w:pPr>
            <w:r w:rsidRPr="0034586D">
              <w:rPr>
                <w:sz w:val="26"/>
                <w:szCs w:val="26"/>
              </w:rPr>
              <w:t xml:space="preserve">Норматив </w:t>
            </w:r>
            <w:proofErr w:type="gramStart"/>
            <w:r w:rsidRPr="0034586D">
              <w:rPr>
                <w:sz w:val="26"/>
                <w:szCs w:val="26"/>
              </w:rPr>
              <w:t>площади озеленения территорий объектов рекреационного назначения</w:t>
            </w:r>
            <w:proofErr w:type="gramEnd"/>
          </w:p>
        </w:tc>
        <w:tc>
          <w:tcPr>
            <w:tcW w:w="1784" w:type="dxa"/>
          </w:tcPr>
          <w:p w:rsidR="00E90142" w:rsidRPr="0034586D" w:rsidRDefault="00F43160" w:rsidP="00E90142">
            <w:pPr>
              <w:pStyle w:val="afffffff"/>
              <w:widowControl w:val="0"/>
              <w:jc w:val="center"/>
              <w:rPr>
                <w:rFonts w:ascii="Times New Roman" w:hAnsi="Times New Roman"/>
                <w:sz w:val="26"/>
                <w:szCs w:val="26"/>
              </w:rPr>
            </w:pPr>
            <w:r>
              <w:rPr>
                <w:rFonts w:ascii="Times New Roman" w:hAnsi="Times New Roman"/>
                <w:sz w:val="26"/>
                <w:szCs w:val="26"/>
              </w:rPr>
              <w:t>37</w:t>
            </w:r>
          </w:p>
        </w:tc>
      </w:tr>
      <w:tr w:rsidR="00E90142" w:rsidRPr="0034586D" w:rsidTr="00E90142">
        <w:tc>
          <w:tcPr>
            <w:tcW w:w="783" w:type="dxa"/>
          </w:tcPr>
          <w:p w:rsidR="00E90142" w:rsidRPr="0034586D" w:rsidRDefault="00E90142" w:rsidP="00E90142">
            <w:pPr>
              <w:pStyle w:val="afffffff"/>
              <w:widowControl w:val="0"/>
              <w:rPr>
                <w:rFonts w:ascii="Times New Roman" w:hAnsi="Times New Roman"/>
                <w:sz w:val="26"/>
                <w:szCs w:val="26"/>
              </w:rPr>
            </w:pPr>
            <w:r w:rsidRPr="0034586D">
              <w:rPr>
                <w:rFonts w:ascii="Times New Roman" w:hAnsi="Times New Roman"/>
                <w:sz w:val="26"/>
                <w:szCs w:val="26"/>
              </w:rPr>
              <w:t>41.</w:t>
            </w:r>
          </w:p>
        </w:tc>
        <w:tc>
          <w:tcPr>
            <w:tcW w:w="7004" w:type="dxa"/>
          </w:tcPr>
          <w:p w:rsidR="00E90142" w:rsidRPr="0034586D" w:rsidRDefault="00E90142" w:rsidP="00DC4A61">
            <w:pPr>
              <w:rPr>
                <w:rFonts w:ascii="Times New Roman" w:hAnsi="Times New Roman" w:cs="Times New Roman"/>
                <w:sz w:val="26"/>
                <w:szCs w:val="26"/>
              </w:rPr>
            </w:pPr>
            <w:r w:rsidRPr="0034586D">
              <w:rPr>
                <w:rFonts w:ascii="Times New Roman" w:hAnsi="Times New Roman" w:cs="Times New Roman"/>
                <w:sz w:val="26"/>
                <w:szCs w:val="26"/>
              </w:rPr>
              <w:t xml:space="preserve">Норматив </w:t>
            </w:r>
            <w:proofErr w:type="gramStart"/>
            <w:r w:rsidRPr="0034586D">
              <w:rPr>
                <w:rFonts w:ascii="Times New Roman" w:hAnsi="Times New Roman" w:cs="Times New Roman"/>
                <w:sz w:val="26"/>
                <w:szCs w:val="26"/>
              </w:rPr>
              <w:t>площадей территорий распределения элементов объектов рекреационного</w:t>
            </w:r>
            <w:proofErr w:type="gramEnd"/>
            <w:r w:rsidRPr="0034586D">
              <w:rPr>
                <w:rFonts w:ascii="Times New Roman" w:hAnsi="Times New Roman" w:cs="Times New Roman"/>
                <w:sz w:val="26"/>
                <w:szCs w:val="26"/>
              </w:rPr>
              <w:t xml:space="preserve"> назначения, размещаемых на территориях общего пользования населенных пунктов</w:t>
            </w:r>
          </w:p>
        </w:tc>
        <w:tc>
          <w:tcPr>
            <w:tcW w:w="1784" w:type="dxa"/>
          </w:tcPr>
          <w:p w:rsidR="00E90142" w:rsidRPr="0034586D" w:rsidRDefault="00F43160" w:rsidP="00E90142">
            <w:pPr>
              <w:pStyle w:val="afffffff"/>
              <w:widowControl w:val="0"/>
              <w:jc w:val="center"/>
              <w:rPr>
                <w:rFonts w:ascii="Times New Roman" w:hAnsi="Times New Roman"/>
                <w:sz w:val="26"/>
                <w:szCs w:val="26"/>
              </w:rPr>
            </w:pPr>
            <w:r>
              <w:rPr>
                <w:rFonts w:ascii="Times New Roman" w:hAnsi="Times New Roman"/>
                <w:sz w:val="26"/>
                <w:szCs w:val="26"/>
              </w:rPr>
              <w:t>37</w:t>
            </w:r>
          </w:p>
        </w:tc>
      </w:tr>
      <w:tr w:rsidR="00E90142" w:rsidRPr="0034586D" w:rsidTr="00E90142">
        <w:tc>
          <w:tcPr>
            <w:tcW w:w="783" w:type="dxa"/>
          </w:tcPr>
          <w:p w:rsidR="00E90142" w:rsidRPr="0034586D" w:rsidRDefault="00E90142" w:rsidP="00E90142">
            <w:pPr>
              <w:pStyle w:val="afffffff"/>
              <w:widowControl w:val="0"/>
              <w:rPr>
                <w:rFonts w:ascii="Times New Roman" w:hAnsi="Times New Roman"/>
                <w:sz w:val="26"/>
                <w:szCs w:val="26"/>
              </w:rPr>
            </w:pPr>
            <w:r w:rsidRPr="0034586D">
              <w:rPr>
                <w:rFonts w:ascii="Times New Roman" w:hAnsi="Times New Roman"/>
                <w:sz w:val="26"/>
                <w:szCs w:val="26"/>
              </w:rPr>
              <w:t>42.</w:t>
            </w:r>
          </w:p>
        </w:tc>
        <w:tc>
          <w:tcPr>
            <w:tcW w:w="7004" w:type="dxa"/>
          </w:tcPr>
          <w:p w:rsidR="00E90142" w:rsidRPr="0034586D" w:rsidRDefault="00E90142" w:rsidP="00DC4A61">
            <w:pPr>
              <w:rPr>
                <w:rFonts w:ascii="Times New Roman" w:hAnsi="Times New Roman" w:cs="Times New Roman"/>
                <w:sz w:val="26"/>
                <w:szCs w:val="26"/>
              </w:rPr>
            </w:pPr>
            <w:r w:rsidRPr="0034586D">
              <w:rPr>
                <w:rFonts w:ascii="Times New Roman" w:hAnsi="Times New Roman" w:cs="Times New Roman"/>
                <w:sz w:val="26"/>
                <w:szCs w:val="26"/>
              </w:rPr>
              <w:t>Норматив соотношения площадей функциональных зон парков, садов микрорайонов (кварталов) к общей площади парка, сада</w:t>
            </w:r>
          </w:p>
        </w:tc>
        <w:tc>
          <w:tcPr>
            <w:tcW w:w="1784" w:type="dxa"/>
          </w:tcPr>
          <w:p w:rsidR="00E90142" w:rsidRPr="0034586D" w:rsidRDefault="00F43160" w:rsidP="00F43160">
            <w:pPr>
              <w:pStyle w:val="afffffff"/>
              <w:widowControl w:val="0"/>
              <w:jc w:val="center"/>
              <w:rPr>
                <w:rFonts w:ascii="Times New Roman" w:hAnsi="Times New Roman"/>
                <w:sz w:val="26"/>
                <w:szCs w:val="26"/>
              </w:rPr>
            </w:pPr>
            <w:r>
              <w:rPr>
                <w:rFonts w:ascii="Times New Roman" w:hAnsi="Times New Roman"/>
                <w:sz w:val="26"/>
                <w:szCs w:val="26"/>
              </w:rPr>
              <w:t>39</w:t>
            </w:r>
          </w:p>
        </w:tc>
      </w:tr>
      <w:tr w:rsidR="00E90142" w:rsidRPr="0034586D" w:rsidTr="00E90142">
        <w:tc>
          <w:tcPr>
            <w:tcW w:w="783" w:type="dxa"/>
          </w:tcPr>
          <w:p w:rsidR="00E90142" w:rsidRPr="0034586D" w:rsidRDefault="00E90142" w:rsidP="00E90142">
            <w:pPr>
              <w:pStyle w:val="afffffff"/>
              <w:widowControl w:val="0"/>
              <w:rPr>
                <w:rFonts w:ascii="Times New Roman" w:hAnsi="Times New Roman"/>
                <w:sz w:val="26"/>
                <w:szCs w:val="26"/>
              </w:rPr>
            </w:pPr>
            <w:r w:rsidRPr="0034586D">
              <w:rPr>
                <w:rFonts w:ascii="Times New Roman" w:hAnsi="Times New Roman"/>
                <w:sz w:val="26"/>
                <w:szCs w:val="26"/>
              </w:rPr>
              <w:t>43.</w:t>
            </w:r>
          </w:p>
        </w:tc>
        <w:tc>
          <w:tcPr>
            <w:tcW w:w="7004" w:type="dxa"/>
          </w:tcPr>
          <w:p w:rsidR="00E90142" w:rsidRPr="0034586D" w:rsidRDefault="00E90142" w:rsidP="00DC4A61">
            <w:pPr>
              <w:rPr>
                <w:rFonts w:ascii="Times New Roman" w:hAnsi="Times New Roman" w:cs="Times New Roman"/>
                <w:sz w:val="26"/>
                <w:szCs w:val="26"/>
              </w:rPr>
            </w:pPr>
            <w:r w:rsidRPr="0034586D">
              <w:rPr>
                <w:rFonts w:ascii="Times New Roman" w:hAnsi="Times New Roman" w:cs="Times New Roman"/>
                <w:sz w:val="26"/>
                <w:szCs w:val="26"/>
              </w:rPr>
              <w:t>Норматив площади территорий зон массового кратковременного отдыха в границах населенного пункта</w:t>
            </w:r>
          </w:p>
        </w:tc>
        <w:tc>
          <w:tcPr>
            <w:tcW w:w="1784" w:type="dxa"/>
          </w:tcPr>
          <w:p w:rsidR="00E90142" w:rsidRPr="0034586D" w:rsidRDefault="008C240B" w:rsidP="00F43160">
            <w:pPr>
              <w:pStyle w:val="afffffff"/>
              <w:widowControl w:val="0"/>
              <w:jc w:val="center"/>
              <w:rPr>
                <w:rFonts w:ascii="Times New Roman" w:hAnsi="Times New Roman"/>
                <w:sz w:val="26"/>
                <w:szCs w:val="26"/>
              </w:rPr>
            </w:pPr>
            <w:r w:rsidRPr="0034586D">
              <w:rPr>
                <w:rFonts w:ascii="Times New Roman" w:hAnsi="Times New Roman"/>
                <w:sz w:val="26"/>
                <w:szCs w:val="26"/>
              </w:rPr>
              <w:t>4</w:t>
            </w:r>
            <w:r w:rsidR="00F43160">
              <w:rPr>
                <w:rFonts w:ascii="Times New Roman" w:hAnsi="Times New Roman"/>
                <w:sz w:val="26"/>
                <w:szCs w:val="26"/>
              </w:rPr>
              <w:t>0</w:t>
            </w:r>
          </w:p>
        </w:tc>
      </w:tr>
      <w:tr w:rsidR="00E90142" w:rsidRPr="0034586D" w:rsidTr="00E90142">
        <w:tc>
          <w:tcPr>
            <w:tcW w:w="783" w:type="dxa"/>
          </w:tcPr>
          <w:p w:rsidR="00E90142" w:rsidRPr="0034586D" w:rsidRDefault="00E90142" w:rsidP="00E90142">
            <w:pPr>
              <w:pStyle w:val="afffffff"/>
              <w:widowControl w:val="0"/>
              <w:rPr>
                <w:rFonts w:ascii="Times New Roman" w:hAnsi="Times New Roman"/>
                <w:sz w:val="26"/>
                <w:szCs w:val="26"/>
              </w:rPr>
            </w:pPr>
            <w:r w:rsidRPr="0034586D">
              <w:rPr>
                <w:rFonts w:ascii="Times New Roman" w:hAnsi="Times New Roman"/>
                <w:sz w:val="26"/>
                <w:szCs w:val="26"/>
              </w:rPr>
              <w:t>44.</w:t>
            </w:r>
          </w:p>
        </w:tc>
        <w:tc>
          <w:tcPr>
            <w:tcW w:w="7004" w:type="dxa"/>
          </w:tcPr>
          <w:p w:rsidR="00E90142" w:rsidRPr="003336DB" w:rsidRDefault="00E90142" w:rsidP="00DC4A61">
            <w:pPr>
              <w:rPr>
                <w:rFonts w:ascii="Times New Roman" w:hAnsi="Times New Roman" w:cs="Times New Roman"/>
                <w:sz w:val="26"/>
                <w:szCs w:val="26"/>
              </w:rPr>
            </w:pPr>
            <w:r w:rsidRPr="0034586D">
              <w:rPr>
                <w:rFonts w:ascii="Times New Roman" w:hAnsi="Times New Roman" w:cs="Times New Roman"/>
                <w:sz w:val="26"/>
                <w:szCs w:val="26"/>
              </w:rPr>
              <w:t>Норматив обеспеченности зон загородного кратковременного отдыха объектами обслуживания</w:t>
            </w:r>
          </w:p>
        </w:tc>
        <w:tc>
          <w:tcPr>
            <w:tcW w:w="1784" w:type="dxa"/>
          </w:tcPr>
          <w:p w:rsidR="00E90142" w:rsidRPr="0034586D" w:rsidRDefault="008C240B" w:rsidP="00F43160">
            <w:pPr>
              <w:pStyle w:val="afffffff"/>
              <w:widowControl w:val="0"/>
              <w:jc w:val="center"/>
              <w:rPr>
                <w:rFonts w:ascii="Times New Roman" w:hAnsi="Times New Roman"/>
                <w:sz w:val="26"/>
                <w:szCs w:val="26"/>
              </w:rPr>
            </w:pPr>
            <w:r w:rsidRPr="0034586D">
              <w:rPr>
                <w:rFonts w:ascii="Times New Roman" w:hAnsi="Times New Roman"/>
                <w:sz w:val="26"/>
                <w:szCs w:val="26"/>
              </w:rPr>
              <w:t>4</w:t>
            </w:r>
            <w:r w:rsidR="00F43160">
              <w:rPr>
                <w:rFonts w:ascii="Times New Roman" w:hAnsi="Times New Roman"/>
                <w:sz w:val="26"/>
                <w:szCs w:val="26"/>
              </w:rPr>
              <w:t>0</w:t>
            </w:r>
          </w:p>
        </w:tc>
      </w:tr>
      <w:tr w:rsidR="00E90142" w:rsidRPr="0034586D" w:rsidTr="00E90142">
        <w:tc>
          <w:tcPr>
            <w:tcW w:w="783" w:type="dxa"/>
          </w:tcPr>
          <w:p w:rsidR="00E90142" w:rsidRPr="0034586D" w:rsidRDefault="00E90142" w:rsidP="00E90142">
            <w:pPr>
              <w:pStyle w:val="afffffff"/>
              <w:widowControl w:val="0"/>
              <w:rPr>
                <w:rFonts w:ascii="Times New Roman" w:hAnsi="Times New Roman"/>
                <w:sz w:val="26"/>
                <w:szCs w:val="26"/>
              </w:rPr>
            </w:pPr>
            <w:r w:rsidRPr="0034586D">
              <w:rPr>
                <w:rFonts w:ascii="Times New Roman" w:hAnsi="Times New Roman"/>
                <w:sz w:val="26"/>
                <w:szCs w:val="26"/>
              </w:rPr>
              <w:t>45.</w:t>
            </w:r>
          </w:p>
        </w:tc>
        <w:tc>
          <w:tcPr>
            <w:tcW w:w="7004" w:type="dxa"/>
          </w:tcPr>
          <w:p w:rsidR="00E90142" w:rsidRPr="0034586D" w:rsidRDefault="00E90142" w:rsidP="003336DB">
            <w:pPr>
              <w:pStyle w:val="4"/>
              <w:numPr>
                <w:ilvl w:val="0"/>
                <w:numId w:val="0"/>
              </w:numPr>
              <w:shd w:val="clear" w:color="auto" w:fill="FFFFFF"/>
              <w:spacing w:before="0" w:after="0"/>
              <w:ind w:left="453"/>
              <w:rPr>
                <w:b w:val="0"/>
                <w:sz w:val="26"/>
                <w:szCs w:val="26"/>
              </w:rPr>
            </w:pPr>
            <w:r w:rsidRPr="0034586D">
              <w:rPr>
                <w:sz w:val="26"/>
                <w:szCs w:val="26"/>
              </w:rPr>
              <w:t>V</w:t>
            </w:r>
            <w:r w:rsidRPr="0034586D">
              <w:rPr>
                <w:sz w:val="26"/>
                <w:szCs w:val="26"/>
                <w:lang w:val="en-US"/>
              </w:rPr>
              <w:t>I</w:t>
            </w:r>
            <w:proofErr w:type="spellStart"/>
            <w:r w:rsidRPr="0034586D">
              <w:rPr>
                <w:sz w:val="26"/>
                <w:szCs w:val="26"/>
              </w:rPr>
              <w:t>I</w:t>
            </w:r>
            <w:proofErr w:type="spellEnd"/>
            <w:r w:rsidRPr="0034586D">
              <w:rPr>
                <w:sz w:val="26"/>
                <w:szCs w:val="26"/>
              </w:rPr>
              <w:t>. Расчетные показатели в сфере  транспортного обслуживания</w:t>
            </w:r>
          </w:p>
        </w:tc>
        <w:tc>
          <w:tcPr>
            <w:tcW w:w="1784" w:type="dxa"/>
          </w:tcPr>
          <w:p w:rsidR="00E90142" w:rsidRPr="0034586D" w:rsidRDefault="00E90142" w:rsidP="00F43160">
            <w:pPr>
              <w:pStyle w:val="afffffff"/>
              <w:widowControl w:val="0"/>
              <w:jc w:val="center"/>
              <w:rPr>
                <w:rFonts w:ascii="Times New Roman" w:hAnsi="Times New Roman"/>
                <w:sz w:val="26"/>
                <w:szCs w:val="26"/>
              </w:rPr>
            </w:pPr>
            <w:r w:rsidRPr="0034586D">
              <w:rPr>
                <w:rFonts w:ascii="Times New Roman" w:hAnsi="Times New Roman"/>
                <w:sz w:val="26"/>
                <w:szCs w:val="26"/>
              </w:rPr>
              <w:t>4</w:t>
            </w:r>
            <w:r w:rsidR="00F43160">
              <w:rPr>
                <w:rFonts w:ascii="Times New Roman" w:hAnsi="Times New Roman"/>
                <w:sz w:val="26"/>
                <w:szCs w:val="26"/>
              </w:rPr>
              <w:t>0</w:t>
            </w:r>
          </w:p>
        </w:tc>
      </w:tr>
      <w:tr w:rsidR="00E90142" w:rsidRPr="0034586D" w:rsidTr="00E90142">
        <w:tc>
          <w:tcPr>
            <w:tcW w:w="783" w:type="dxa"/>
          </w:tcPr>
          <w:p w:rsidR="00E90142" w:rsidRPr="0034586D" w:rsidRDefault="00E90142" w:rsidP="00E90142">
            <w:pPr>
              <w:pStyle w:val="afffffff"/>
              <w:widowControl w:val="0"/>
              <w:rPr>
                <w:rFonts w:ascii="Times New Roman" w:hAnsi="Times New Roman"/>
                <w:sz w:val="26"/>
                <w:szCs w:val="26"/>
              </w:rPr>
            </w:pPr>
            <w:r w:rsidRPr="0034586D">
              <w:rPr>
                <w:rFonts w:ascii="Times New Roman" w:hAnsi="Times New Roman"/>
                <w:sz w:val="26"/>
                <w:szCs w:val="26"/>
              </w:rPr>
              <w:t>46.</w:t>
            </w:r>
          </w:p>
        </w:tc>
        <w:tc>
          <w:tcPr>
            <w:tcW w:w="7004" w:type="dxa"/>
          </w:tcPr>
          <w:p w:rsidR="00E90142" w:rsidRPr="0034586D" w:rsidRDefault="00E90142" w:rsidP="00DC4A61">
            <w:pPr>
              <w:rPr>
                <w:sz w:val="26"/>
                <w:szCs w:val="26"/>
              </w:rPr>
            </w:pPr>
            <w:r w:rsidRPr="0034586D">
              <w:rPr>
                <w:rFonts w:ascii="Times New Roman" w:hAnsi="Times New Roman" w:cs="Times New Roman"/>
                <w:sz w:val="26"/>
                <w:szCs w:val="26"/>
              </w:rPr>
              <w:t>Общие требования</w:t>
            </w:r>
          </w:p>
        </w:tc>
        <w:tc>
          <w:tcPr>
            <w:tcW w:w="1784" w:type="dxa"/>
          </w:tcPr>
          <w:p w:rsidR="00E90142" w:rsidRPr="0034586D" w:rsidRDefault="008C240B" w:rsidP="00F43160">
            <w:pPr>
              <w:pStyle w:val="afffffff"/>
              <w:widowControl w:val="0"/>
              <w:jc w:val="center"/>
              <w:rPr>
                <w:rFonts w:ascii="Times New Roman" w:hAnsi="Times New Roman"/>
                <w:sz w:val="26"/>
                <w:szCs w:val="26"/>
              </w:rPr>
            </w:pPr>
            <w:r w:rsidRPr="0034586D">
              <w:rPr>
                <w:rFonts w:ascii="Times New Roman" w:hAnsi="Times New Roman"/>
                <w:sz w:val="26"/>
                <w:szCs w:val="26"/>
              </w:rPr>
              <w:t>4</w:t>
            </w:r>
            <w:r w:rsidR="00F43160">
              <w:rPr>
                <w:rFonts w:ascii="Times New Roman" w:hAnsi="Times New Roman"/>
                <w:sz w:val="26"/>
                <w:szCs w:val="26"/>
              </w:rPr>
              <w:t>0</w:t>
            </w:r>
          </w:p>
        </w:tc>
      </w:tr>
      <w:tr w:rsidR="00E90142" w:rsidRPr="0034586D" w:rsidTr="00E90142">
        <w:tc>
          <w:tcPr>
            <w:tcW w:w="783" w:type="dxa"/>
          </w:tcPr>
          <w:p w:rsidR="00E90142" w:rsidRPr="0034586D" w:rsidRDefault="00E90142" w:rsidP="00E90142">
            <w:pPr>
              <w:pStyle w:val="afffffff"/>
              <w:widowControl w:val="0"/>
              <w:rPr>
                <w:rFonts w:ascii="Times New Roman" w:hAnsi="Times New Roman"/>
                <w:sz w:val="26"/>
                <w:szCs w:val="26"/>
              </w:rPr>
            </w:pPr>
            <w:r w:rsidRPr="0034586D">
              <w:rPr>
                <w:rFonts w:ascii="Times New Roman" w:hAnsi="Times New Roman"/>
                <w:sz w:val="26"/>
                <w:szCs w:val="26"/>
              </w:rPr>
              <w:t>47.</w:t>
            </w:r>
          </w:p>
        </w:tc>
        <w:tc>
          <w:tcPr>
            <w:tcW w:w="7004" w:type="dxa"/>
          </w:tcPr>
          <w:p w:rsidR="00E90142" w:rsidRPr="0034586D" w:rsidRDefault="00E90142" w:rsidP="00E90142">
            <w:pPr>
              <w:autoSpaceDE w:val="0"/>
              <w:autoSpaceDN w:val="0"/>
              <w:adjustRightInd w:val="0"/>
              <w:rPr>
                <w:rFonts w:ascii="Times New Roman" w:hAnsi="Times New Roman" w:cs="Times New Roman"/>
                <w:sz w:val="26"/>
                <w:szCs w:val="26"/>
              </w:rPr>
            </w:pPr>
            <w:r w:rsidRPr="0034586D">
              <w:rPr>
                <w:rFonts w:ascii="Times New Roman" w:hAnsi="Times New Roman" w:cs="Times New Roman"/>
                <w:sz w:val="26"/>
                <w:szCs w:val="26"/>
                <w:shd w:val="clear" w:color="auto" w:fill="FFFFFF"/>
              </w:rPr>
              <w:t>Плотность сети линий общественного транспорта</w:t>
            </w:r>
          </w:p>
        </w:tc>
        <w:tc>
          <w:tcPr>
            <w:tcW w:w="1784" w:type="dxa"/>
          </w:tcPr>
          <w:p w:rsidR="00E90142" w:rsidRPr="0034586D" w:rsidRDefault="008C240B" w:rsidP="00F43160">
            <w:pPr>
              <w:pStyle w:val="afffffff"/>
              <w:widowControl w:val="0"/>
              <w:jc w:val="center"/>
              <w:rPr>
                <w:rFonts w:ascii="Times New Roman" w:hAnsi="Times New Roman"/>
                <w:sz w:val="26"/>
                <w:szCs w:val="26"/>
              </w:rPr>
            </w:pPr>
            <w:r w:rsidRPr="0034586D">
              <w:rPr>
                <w:rFonts w:ascii="Times New Roman" w:hAnsi="Times New Roman"/>
                <w:sz w:val="26"/>
                <w:szCs w:val="26"/>
              </w:rPr>
              <w:t>4</w:t>
            </w:r>
            <w:r w:rsidR="00F43160">
              <w:rPr>
                <w:rFonts w:ascii="Times New Roman" w:hAnsi="Times New Roman"/>
                <w:sz w:val="26"/>
                <w:szCs w:val="26"/>
              </w:rPr>
              <w:t>1</w:t>
            </w:r>
          </w:p>
        </w:tc>
      </w:tr>
      <w:tr w:rsidR="00E90142" w:rsidRPr="0034586D" w:rsidTr="00E90142">
        <w:tc>
          <w:tcPr>
            <w:tcW w:w="783" w:type="dxa"/>
          </w:tcPr>
          <w:p w:rsidR="00E90142" w:rsidRPr="0034586D" w:rsidRDefault="00E90142" w:rsidP="00E90142">
            <w:pPr>
              <w:pStyle w:val="afffffff"/>
              <w:widowControl w:val="0"/>
              <w:rPr>
                <w:rFonts w:ascii="Times New Roman" w:hAnsi="Times New Roman"/>
                <w:sz w:val="26"/>
                <w:szCs w:val="26"/>
              </w:rPr>
            </w:pPr>
            <w:r w:rsidRPr="0034586D">
              <w:rPr>
                <w:rFonts w:ascii="Times New Roman" w:hAnsi="Times New Roman"/>
                <w:sz w:val="26"/>
                <w:szCs w:val="26"/>
              </w:rPr>
              <w:t>48.</w:t>
            </w:r>
          </w:p>
        </w:tc>
        <w:tc>
          <w:tcPr>
            <w:tcW w:w="7004" w:type="dxa"/>
          </w:tcPr>
          <w:p w:rsidR="00E90142" w:rsidRPr="0034586D" w:rsidRDefault="00E90142" w:rsidP="00E90142">
            <w:pPr>
              <w:autoSpaceDE w:val="0"/>
              <w:autoSpaceDN w:val="0"/>
              <w:adjustRightInd w:val="0"/>
              <w:rPr>
                <w:rFonts w:ascii="Times New Roman" w:hAnsi="Times New Roman" w:cs="Times New Roman"/>
                <w:sz w:val="26"/>
                <w:szCs w:val="26"/>
                <w:shd w:val="clear" w:color="auto" w:fill="FFFFFF"/>
              </w:rPr>
            </w:pPr>
            <w:r w:rsidRPr="0034586D">
              <w:rPr>
                <w:rFonts w:ascii="Times New Roman" w:hAnsi="Times New Roman" w:cs="Times New Roman"/>
                <w:sz w:val="26"/>
                <w:szCs w:val="26"/>
              </w:rPr>
              <w:t>Дальность пешеходных подходов к ближайшим остановкам общественного пассажирского транспорта</w:t>
            </w:r>
          </w:p>
        </w:tc>
        <w:tc>
          <w:tcPr>
            <w:tcW w:w="1784" w:type="dxa"/>
          </w:tcPr>
          <w:p w:rsidR="00E90142" w:rsidRPr="0034586D" w:rsidRDefault="008C240B" w:rsidP="00F43160">
            <w:pPr>
              <w:pStyle w:val="afffffff"/>
              <w:widowControl w:val="0"/>
              <w:jc w:val="center"/>
              <w:rPr>
                <w:rFonts w:ascii="Times New Roman" w:hAnsi="Times New Roman"/>
                <w:sz w:val="26"/>
                <w:szCs w:val="26"/>
              </w:rPr>
            </w:pPr>
            <w:r w:rsidRPr="0034586D">
              <w:rPr>
                <w:rFonts w:ascii="Times New Roman" w:hAnsi="Times New Roman"/>
                <w:sz w:val="26"/>
                <w:szCs w:val="26"/>
              </w:rPr>
              <w:t>4</w:t>
            </w:r>
            <w:r w:rsidR="00F43160">
              <w:rPr>
                <w:rFonts w:ascii="Times New Roman" w:hAnsi="Times New Roman"/>
                <w:sz w:val="26"/>
                <w:szCs w:val="26"/>
              </w:rPr>
              <w:t>1</w:t>
            </w:r>
          </w:p>
        </w:tc>
      </w:tr>
      <w:tr w:rsidR="00E90142" w:rsidRPr="0034586D" w:rsidTr="00E90142">
        <w:tc>
          <w:tcPr>
            <w:tcW w:w="783" w:type="dxa"/>
          </w:tcPr>
          <w:p w:rsidR="00E90142" w:rsidRPr="0034586D" w:rsidRDefault="00E90142" w:rsidP="00E90142">
            <w:pPr>
              <w:pStyle w:val="afffffff"/>
              <w:widowControl w:val="0"/>
              <w:rPr>
                <w:rFonts w:ascii="Times New Roman" w:hAnsi="Times New Roman"/>
                <w:sz w:val="26"/>
                <w:szCs w:val="26"/>
              </w:rPr>
            </w:pPr>
            <w:r w:rsidRPr="0034586D">
              <w:rPr>
                <w:rFonts w:ascii="Times New Roman" w:hAnsi="Times New Roman"/>
                <w:sz w:val="26"/>
                <w:szCs w:val="26"/>
              </w:rPr>
              <w:t>49.</w:t>
            </w:r>
          </w:p>
        </w:tc>
        <w:tc>
          <w:tcPr>
            <w:tcW w:w="7004" w:type="dxa"/>
          </w:tcPr>
          <w:p w:rsidR="00E90142" w:rsidRPr="0034586D" w:rsidRDefault="00E90142" w:rsidP="00E90142">
            <w:pPr>
              <w:pStyle w:val="dktexjustify"/>
              <w:shd w:val="clear" w:color="auto" w:fill="FFFFFF"/>
              <w:spacing w:before="0" w:beforeAutospacing="0" w:after="0" w:afterAutospacing="0"/>
              <w:rPr>
                <w:sz w:val="26"/>
                <w:szCs w:val="26"/>
              </w:rPr>
            </w:pPr>
            <w:r w:rsidRPr="0034586D">
              <w:rPr>
                <w:sz w:val="26"/>
                <w:szCs w:val="26"/>
              </w:rPr>
              <w:t>Нормативы транспортной и пешеходной доступности объектов социального назначения</w:t>
            </w:r>
          </w:p>
        </w:tc>
        <w:tc>
          <w:tcPr>
            <w:tcW w:w="1784" w:type="dxa"/>
          </w:tcPr>
          <w:p w:rsidR="00E90142" w:rsidRPr="0034586D" w:rsidRDefault="00012AA0" w:rsidP="00F43160">
            <w:pPr>
              <w:pStyle w:val="afffffff"/>
              <w:widowControl w:val="0"/>
              <w:jc w:val="center"/>
              <w:rPr>
                <w:rFonts w:ascii="Times New Roman" w:hAnsi="Times New Roman"/>
                <w:sz w:val="26"/>
                <w:szCs w:val="26"/>
              </w:rPr>
            </w:pPr>
            <w:r w:rsidRPr="0034586D">
              <w:rPr>
                <w:rFonts w:ascii="Times New Roman" w:hAnsi="Times New Roman"/>
                <w:sz w:val="26"/>
                <w:szCs w:val="26"/>
              </w:rPr>
              <w:t>4</w:t>
            </w:r>
            <w:r w:rsidR="00F43160">
              <w:rPr>
                <w:rFonts w:ascii="Times New Roman" w:hAnsi="Times New Roman"/>
                <w:sz w:val="26"/>
                <w:szCs w:val="26"/>
              </w:rPr>
              <w:t>3</w:t>
            </w:r>
          </w:p>
        </w:tc>
      </w:tr>
      <w:tr w:rsidR="00E90142" w:rsidRPr="0034586D" w:rsidTr="00E90142">
        <w:tc>
          <w:tcPr>
            <w:tcW w:w="783" w:type="dxa"/>
          </w:tcPr>
          <w:p w:rsidR="00E90142" w:rsidRPr="0034586D" w:rsidRDefault="00E90142" w:rsidP="00E90142">
            <w:pPr>
              <w:pStyle w:val="afffffff"/>
              <w:widowControl w:val="0"/>
              <w:rPr>
                <w:rFonts w:ascii="Times New Roman" w:hAnsi="Times New Roman"/>
                <w:sz w:val="26"/>
                <w:szCs w:val="26"/>
              </w:rPr>
            </w:pPr>
            <w:r w:rsidRPr="0034586D">
              <w:rPr>
                <w:rFonts w:ascii="Times New Roman" w:hAnsi="Times New Roman"/>
                <w:sz w:val="26"/>
                <w:szCs w:val="26"/>
              </w:rPr>
              <w:t>50.</w:t>
            </w:r>
          </w:p>
        </w:tc>
        <w:tc>
          <w:tcPr>
            <w:tcW w:w="7004" w:type="dxa"/>
          </w:tcPr>
          <w:p w:rsidR="00E90142" w:rsidRPr="0034586D" w:rsidRDefault="00E90142" w:rsidP="00E90142">
            <w:pPr>
              <w:pStyle w:val="dktexjustify"/>
              <w:shd w:val="clear" w:color="auto" w:fill="FFFFFF"/>
              <w:spacing w:before="0" w:beforeAutospacing="0" w:after="0" w:afterAutospacing="0"/>
              <w:rPr>
                <w:sz w:val="26"/>
                <w:szCs w:val="26"/>
              </w:rPr>
            </w:pPr>
            <w:r w:rsidRPr="0034586D">
              <w:rPr>
                <w:sz w:val="26"/>
                <w:szCs w:val="26"/>
              </w:rPr>
              <w:t>Нормативы озеленения площади санитарно-защитных зон, отделяющих автомобильные дороги от объектов жилой застройки</w:t>
            </w:r>
          </w:p>
        </w:tc>
        <w:tc>
          <w:tcPr>
            <w:tcW w:w="1784" w:type="dxa"/>
          </w:tcPr>
          <w:p w:rsidR="00E90142" w:rsidRPr="0034586D" w:rsidRDefault="00012AA0" w:rsidP="00F43160">
            <w:pPr>
              <w:pStyle w:val="afffffff"/>
              <w:widowControl w:val="0"/>
              <w:jc w:val="center"/>
              <w:rPr>
                <w:rFonts w:ascii="Times New Roman" w:hAnsi="Times New Roman"/>
                <w:sz w:val="26"/>
                <w:szCs w:val="26"/>
              </w:rPr>
            </w:pPr>
            <w:r w:rsidRPr="0034586D">
              <w:rPr>
                <w:rFonts w:ascii="Times New Roman" w:hAnsi="Times New Roman"/>
                <w:sz w:val="26"/>
                <w:szCs w:val="26"/>
              </w:rPr>
              <w:t>4</w:t>
            </w:r>
            <w:r w:rsidR="00F43160">
              <w:rPr>
                <w:rFonts w:ascii="Times New Roman" w:hAnsi="Times New Roman"/>
                <w:sz w:val="26"/>
                <w:szCs w:val="26"/>
              </w:rPr>
              <w:t>4</w:t>
            </w:r>
          </w:p>
        </w:tc>
      </w:tr>
      <w:tr w:rsidR="00E90142" w:rsidRPr="0034586D" w:rsidTr="00E90142">
        <w:tc>
          <w:tcPr>
            <w:tcW w:w="783" w:type="dxa"/>
          </w:tcPr>
          <w:p w:rsidR="00E90142" w:rsidRPr="0034586D" w:rsidRDefault="00E90142" w:rsidP="00E90142">
            <w:pPr>
              <w:pStyle w:val="afffffff"/>
              <w:widowControl w:val="0"/>
              <w:rPr>
                <w:rFonts w:ascii="Times New Roman" w:hAnsi="Times New Roman"/>
                <w:sz w:val="26"/>
                <w:szCs w:val="26"/>
              </w:rPr>
            </w:pPr>
            <w:r w:rsidRPr="0034586D">
              <w:rPr>
                <w:rFonts w:ascii="Times New Roman" w:hAnsi="Times New Roman"/>
                <w:sz w:val="26"/>
                <w:szCs w:val="26"/>
              </w:rPr>
              <w:t>51.</w:t>
            </w:r>
          </w:p>
        </w:tc>
        <w:tc>
          <w:tcPr>
            <w:tcW w:w="7004" w:type="dxa"/>
          </w:tcPr>
          <w:p w:rsidR="00E90142" w:rsidRPr="0034586D" w:rsidRDefault="00E90142" w:rsidP="00E90142">
            <w:pPr>
              <w:pStyle w:val="dktexjustify"/>
              <w:shd w:val="clear" w:color="auto" w:fill="FFFFFF"/>
              <w:spacing w:before="0" w:beforeAutospacing="0" w:after="0" w:afterAutospacing="0"/>
              <w:rPr>
                <w:sz w:val="26"/>
                <w:szCs w:val="26"/>
              </w:rPr>
            </w:pPr>
            <w:r w:rsidRPr="0034586D">
              <w:rPr>
                <w:sz w:val="26"/>
                <w:szCs w:val="26"/>
              </w:rPr>
              <w:t>Нормативы озеленения площади санитарно-защитных зон, отделяющих железнодорожные линии от объектов жилой застройки</w:t>
            </w:r>
          </w:p>
        </w:tc>
        <w:tc>
          <w:tcPr>
            <w:tcW w:w="1784" w:type="dxa"/>
          </w:tcPr>
          <w:p w:rsidR="00E90142" w:rsidRPr="0034586D" w:rsidRDefault="00012AA0" w:rsidP="00F43160">
            <w:pPr>
              <w:pStyle w:val="afffffff"/>
              <w:widowControl w:val="0"/>
              <w:jc w:val="center"/>
              <w:rPr>
                <w:rFonts w:ascii="Times New Roman" w:hAnsi="Times New Roman"/>
                <w:sz w:val="26"/>
                <w:szCs w:val="26"/>
              </w:rPr>
            </w:pPr>
            <w:r w:rsidRPr="0034586D">
              <w:rPr>
                <w:rFonts w:ascii="Times New Roman" w:hAnsi="Times New Roman"/>
                <w:sz w:val="26"/>
                <w:szCs w:val="26"/>
              </w:rPr>
              <w:t>4</w:t>
            </w:r>
            <w:r w:rsidR="00F43160">
              <w:rPr>
                <w:rFonts w:ascii="Times New Roman" w:hAnsi="Times New Roman"/>
                <w:sz w:val="26"/>
                <w:szCs w:val="26"/>
              </w:rPr>
              <w:t>4</w:t>
            </w:r>
          </w:p>
        </w:tc>
      </w:tr>
      <w:tr w:rsidR="00E90142" w:rsidRPr="0034586D" w:rsidTr="00E90142">
        <w:tc>
          <w:tcPr>
            <w:tcW w:w="783" w:type="dxa"/>
          </w:tcPr>
          <w:p w:rsidR="00E90142" w:rsidRPr="0034586D" w:rsidRDefault="00E90142" w:rsidP="00E90142">
            <w:pPr>
              <w:pStyle w:val="afffffff"/>
              <w:widowControl w:val="0"/>
              <w:rPr>
                <w:rFonts w:ascii="Times New Roman" w:hAnsi="Times New Roman"/>
                <w:sz w:val="26"/>
                <w:szCs w:val="26"/>
              </w:rPr>
            </w:pPr>
            <w:r w:rsidRPr="0034586D">
              <w:rPr>
                <w:rFonts w:ascii="Times New Roman" w:hAnsi="Times New Roman"/>
                <w:sz w:val="26"/>
                <w:szCs w:val="26"/>
              </w:rPr>
              <w:t>52.</w:t>
            </w:r>
          </w:p>
        </w:tc>
        <w:tc>
          <w:tcPr>
            <w:tcW w:w="7004" w:type="dxa"/>
          </w:tcPr>
          <w:p w:rsidR="00E90142" w:rsidRPr="0034586D" w:rsidRDefault="00E90142" w:rsidP="00E90142">
            <w:pPr>
              <w:pStyle w:val="dktexjustify"/>
              <w:shd w:val="clear" w:color="auto" w:fill="FFFFFF"/>
              <w:spacing w:before="0" w:beforeAutospacing="0" w:after="0" w:afterAutospacing="0"/>
              <w:rPr>
                <w:sz w:val="26"/>
                <w:szCs w:val="26"/>
              </w:rPr>
            </w:pPr>
            <w:r w:rsidRPr="0034586D">
              <w:rPr>
                <w:sz w:val="26"/>
                <w:szCs w:val="26"/>
              </w:rPr>
              <w:t>Нормативы обеспеченности объектами для хранения и обслуживания транспортных средств</w:t>
            </w:r>
          </w:p>
        </w:tc>
        <w:tc>
          <w:tcPr>
            <w:tcW w:w="1784" w:type="dxa"/>
          </w:tcPr>
          <w:p w:rsidR="00E90142" w:rsidRPr="0034586D" w:rsidRDefault="00012AA0" w:rsidP="00F43160">
            <w:pPr>
              <w:pStyle w:val="afffffff"/>
              <w:widowControl w:val="0"/>
              <w:jc w:val="center"/>
              <w:rPr>
                <w:rFonts w:ascii="Times New Roman" w:hAnsi="Times New Roman"/>
                <w:sz w:val="26"/>
                <w:szCs w:val="26"/>
              </w:rPr>
            </w:pPr>
            <w:r w:rsidRPr="0034586D">
              <w:rPr>
                <w:rFonts w:ascii="Times New Roman" w:hAnsi="Times New Roman"/>
                <w:sz w:val="26"/>
                <w:szCs w:val="26"/>
              </w:rPr>
              <w:t>4</w:t>
            </w:r>
            <w:r w:rsidR="00F43160">
              <w:rPr>
                <w:rFonts w:ascii="Times New Roman" w:hAnsi="Times New Roman"/>
                <w:sz w:val="26"/>
                <w:szCs w:val="26"/>
              </w:rPr>
              <w:t>4</w:t>
            </w:r>
          </w:p>
        </w:tc>
      </w:tr>
      <w:tr w:rsidR="00E90142" w:rsidRPr="0034586D" w:rsidTr="00E90142">
        <w:tc>
          <w:tcPr>
            <w:tcW w:w="783" w:type="dxa"/>
          </w:tcPr>
          <w:p w:rsidR="00E90142" w:rsidRPr="0034586D" w:rsidRDefault="00E90142" w:rsidP="00E90142">
            <w:pPr>
              <w:pStyle w:val="afffffff"/>
              <w:widowControl w:val="0"/>
              <w:rPr>
                <w:rFonts w:ascii="Times New Roman" w:hAnsi="Times New Roman"/>
                <w:sz w:val="26"/>
                <w:szCs w:val="26"/>
              </w:rPr>
            </w:pPr>
            <w:r w:rsidRPr="0034586D">
              <w:rPr>
                <w:rFonts w:ascii="Times New Roman" w:hAnsi="Times New Roman"/>
                <w:sz w:val="26"/>
                <w:szCs w:val="26"/>
              </w:rPr>
              <w:t>53.</w:t>
            </w:r>
          </w:p>
        </w:tc>
        <w:tc>
          <w:tcPr>
            <w:tcW w:w="7004" w:type="dxa"/>
          </w:tcPr>
          <w:p w:rsidR="00E90142" w:rsidRPr="0034586D" w:rsidRDefault="00E90142" w:rsidP="00DC4A61">
            <w:pPr>
              <w:rPr>
                <w:sz w:val="26"/>
                <w:szCs w:val="26"/>
              </w:rPr>
            </w:pPr>
            <w:r w:rsidRPr="0034586D">
              <w:rPr>
                <w:rFonts w:ascii="Times New Roman" w:hAnsi="Times New Roman" w:cs="Times New Roman"/>
                <w:sz w:val="26"/>
                <w:szCs w:val="26"/>
              </w:rPr>
              <w:t>Норматив стоянок легковых автомобилей</w:t>
            </w:r>
          </w:p>
        </w:tc>
        <w:tc>
          <w:tcPr>
            <w:tcW w:w="1784" w:type="dxa"/>
          </w:tcPr>
          <w:p w:rsidR="00E90142" w:rsidRPr="0034586D" w:rsidRDefault="00191F29" w:rsidP="00F43160">
            <w:pPr>
              <w:pStyle w:val="afffffff"/>
              <w:widowControl w:val="0"/>
              <w:jc w:val="center"/>
              <w:rPr>
                <w:rFonts w:ascii="Times New Roman" w:hAnsi="Times New Roman"/>
                <w:sz w:val="26"/>
                <w:szCs w:val="26"/>
              </w:rPr>
            </w:pPr>
            <w:r w:rsidRPr="0034586D">
              <w:rPr>
                <w:rFonts w:ascii="Times New Roman" w:hAnsi="Times New Roman"/>
                <w:sz w:val="26"/>
                <w:szCs w:val="26"/>
              </w:rPr>
              <w:t>4</w:t>
            </w:r>
            <w:r w:rsidR="00F43160">
              <w:rPr>
                <w:rFonts w:ascii="Times New Roman" w:hAnsi="Times New Roman"/>
                <w:sz w:val="26"/>
                <w:szCs w:val="26"/>
              </w:rPr>
              <w:t>5</w:t>
            </w:r>
          </w:p>
        </w:tc>
      </w:tr>
      <w:tr w:rsidR="00E90142" w:rsidRPr="0034586D" w:rsidTr="00E90142">
        <w:tc>
          <w:tcPr>
            <w:tcW w:w="783" w:type="dxa"/>
          </w:tcPr>
          <w:p w:rsidR="00E90142" w:rsidRPr="0034586D" w:rsidRDefault="00E90142" w:rsidP="00E90142">
            <w:pPr>
              <w:pStyle w:val="afffffff"/>
              <w:widowControl w:val="0"/>
              <w:rPr>
                <w:rFonts w:ascii="Times New Roman" w:hAnsi="Times New Roman"/>
                <w:sz w:val="26"/>
                <w:szCs w:val="26"/>
              </w:rPr>
            </w:pPr>
            <w:r w:rsidRPr="0034586D">
              <w:rPr>
                <w:rFonts w:ascii="Times New Roman" w:hAnsi="Times New Roman"/>
                <w:sz w:val="26"/>
                <w:szCs w:val="26"/>
              </w:rPr>
              <w:t>54.</w:t>
            </w:r>
          </w:p>
        </w:tc>
        <w:tc>
          <w:tcPr>
            <w:tcW w:w="7004" w:type="dxa"/>
          </w:tcPr>
          <w:p w:rsidR="00E90142" w:rsidRPr="0034586D" w:rsidRDefault="00E90142" w:rsidP="00E90142">
            <w:pPr>
              <w:pStyle w:val="dktexjustify"/>
              <w:shd w:val="clear" w:color="auto" w:fill="FFFFFF"/>
              <w:spacing w:before="0" w:beforeAutospacing="0" w:after="0" w:afterAutospacing="0"/>
              <w:rPr>
                <w:sz w:val="26"/>
                <w:szCs w:val="26"/>
              </w:rPr>
            </w:pPr>
            <w:r w:rsidRPr="0034586D">
              <w:rPr>
                <w:sz w:val="26"/>
                <w:szCs w:val="26"/>
              </w:rPr>
              <w:t>Норматив уровня автомобилизации</w:t>
            </w:r>
          </w:p>
        </w:tc>
        <w:tc>
          <w:tcPr>
            <w:tcW w:w="1784" w:type="dxa"/>
          </w:tcPr>
          <w:p w:rsidR="00E90142" w:rsidRPr="0034586D" w:rsidRDefault="00F43160" w:rsidP="00E90142">
            <w:pPr>
              <w:pStyle w:val="afffffff"/>
              <w:widowControl w:val="0"/>
              <w:jc w:val="center"/>
              <w:rPr>
                <w:rFonts w:ascii="Times New Roman" w:hAnsi="Times New Roman"/>
                <w:sz w:val="26"/>
                <w:szCs w:val="26"/>
              </w:rPr>
            </w:pPr>
            <w:r>
              <w:rPr>
                <w:rFonts w:ascii="Times New Roman" w:hAnsi="Times New Roman"/>
                <w:sz w:val="26"/>
                <w:szCs w:val="26"/>
              </w:rPr>
              <w:t>47</w:t>
            </w:r>
          </w:p>
        </w:tc>
      </w:tr>
      <w:tr w:rsidR="00E90142" w:rsidRPr="0034586D" w:rsidTr="00E90142">
        <w:tc>
          <w:tcPr>
            <w:tcW w:w="783" w:type="dxa"/>
          </w:tcPr>
          <w:p w:rsidR="00E90142" w:rsidRPr="0034586D" w:rsidRDefault="00E90142" w:rsidP="00E90142">
            <w:pPr>
              <w:pStyle w:val="afffffff"/>
              <w:widowControl w:val="0"/>
              <w:rPr>
                <w:rFonts w:ascii="Times New Roman" w:hAnsi="Times New Roman"/>
                <w:sz w:val="26"/>
                <w:szCs w:val="26"/>
              </w:rPr>
            </w:pPr>
            <w:r w:rsidRPr="0034586D">
              <w:rPr>
                <w:rFonts w:ascii="Times New Roman" w:hAnsi="Times New Roman"/>
                <w:sz w:val="26"/>
                <w:szCs w:val="26"/>
              </w:rPr>
              <w:t>55.</w:t>
            </w:r>
          </w:p>
        </w:tc>
        <w:tc>
          <w:tcPr>
            <w:tcW w:w="7004" w:type="dxa"/>
          </w:tcPr>
          <w:p w:rsidR="00E90142" w:rsidRPr="0034586D" w:rsidRDefault="003336DB" w:rsidP="00E90142">
            <w:pPr>
              <w:pStyle w:val="1"/>
              <w:numPr>
                <w:ilvl w:val="0"/>
                <w:numId w:val="0"/>
              </w:numPr>
              <w:rPr>
                <w:b/>
                <w:sz w:val="26"/>
                <w:szCs w:val="26"/>
              </w:rPr>
            </w:pPr>
            <w:r>
              <w:rPr>
                <w:b/>
                <w:sz w:val="26"/>
                <w:szCs w:val="26"/>
                <w:lang w:val="en-US"/>
              </w:rPr>
              <w:t>VIII</w:t>
            </w:r>
            <w:proofErr w:type="gramStart"/>
            <w:r w:rsidRPr="003336DB">
              <w:rPr>
                <w:b/>
                <w:sz w:val="26"/>
                <w:szCs w:val="26"/>
              </w:rPr>
              <w:t>.</w:t>
            </w:r>
            <w:r w:rsidR="00E90142" w:rsidRPr="0034586D">
              <w:rPr>
                <w:b/>
                <w:sz w:val="26"/>
                <w:szCs w:val="26"/>
              </w:rPr>
              <w:t xml:space="preserve">  Производственная</w:t>
            </w:r>
            <w:proofErr w:type="gramEnd"/>
            <w:r w:rsidR="00E90142" w:rsidRPr="0034586D">
              <w:rPr>
                <w:b/>
                <w:sz w:val="26"/>
                <w:szCs w:val="26"/>
              </w:rPr>
              <w:t xml:space="preserve"> территория</w:t>
            </w:r>
          </w:p>
        </w:tc>
        <w:tc>
          <w:tcPr>
            <w:tcW w:w="1784" w:type="dxa"/>
          </w:tcPr>
          <w:p w:rsidR="00E90142" w:rsidRPr="0034586D" w:rsidRDefault="00F43160" w:rsidP="00E90142">
            <w:pPr>
              <w:pStyle w:val="afffffff"/>
              <w:widowControl w:val="0"/>
              <w:jc w:val="center"/>
              <w:rPr>
                <w:rFonts w:ascii="Times New Roman" w:hAnsi="Times New Roman"/>
                <w:sz w:val="26"/>
                <w:szCs w:val="26"/>
              </w:rPr>
            </w:pPr>
            <w:r>
              <w:rPr>
                <w:rFonts w:ascii="Times New Roman" w:hAnsi="Times New Roman"/>
                <w:sz w:val="26"/>
                <w:szCs w:val="26"/>
              </w:rPr>
              <w:t>47</w:t>
            </w:r>
          </w:p>
        </w:tc>
      </w:tr>
      <w:tr w:rsidR="00E90142" w:rsidRPr="0034586D" w:rsidTr="00E90142">
        <w:tc>
          <w:tcPr>
            <w:tcW w:w="783" w:type="dxa"/>
          </w:tcPr>
          <w:p w:rsidR="00E90142" w:rsidRPr="0034586D" w:rsidRDefault="00E90142" w:rsidP="00E90142">
            <w:pPr>
              <w:pStyle w:val="afffffff"/>
              <w:widowControl w:val="0"/>
              <w:rPr>
                <w:rFonts w:ascii="Times New Roman" w:hAnsi="Times New Roman"/>
                <w:sz w:val="26"/>
                <w:szCs w:val="26"/>
              </w:rPr>
            </w:pPr>
            <w:r w:rsidRPr="0034586D">
              <w:rPr>
                <w:rFonts w:ascii="Times New Roman" w:hAnsi="Times New Roman"/>
                <w:sz w:val="26"/>
                <w:szCs w:val="26"/>
              </w:rPr>
              <w:t>56.</w:t>
            </w:r>
          </w:p>
        </w:tc>
        <w:tc>
          <w:tcPr>
            <w:tcW w:w="7004" w:type="dxa"/>
          </w:tcPr>
          <w:p w:rsidR="00E90142" w:rsidRPr="003336DB" w:rsidRDefault="00E90142" w:rsidP="00E90142">
            <w:pPr>
              <w:pStyle w:val="1"/>
              <w:numPr>
                <w:ilvl w:val="0"/>
                <w:numId w:val="0"/>
              </w:numPr>
              <w:jc w:val="left"/>
              <w:rPr>
                <w:sz w:val="26"/>
                <w:szCs w:val="26"/>
              </w:rPr>
            </w:pPr>
            <w:r w:rsidRPr="0034586D">
              <w:rPr>
                <w:sz w:val="26"/>
                <w:szCs w:val="26"/>
              </w:rPr>
              <w:t>Общие требования</w:t>
            </w:r>
          </w:p>
        </w:tc>
        <w:tc>
          <w:tcPr>
            <w:tcW w:w="1784" w:type="dxa"/>
          </w:tcPr>
          <w:p w:rsidR="00E90142" w:rsidRPr="0034586D" w:rsidRDefault="00F43160" w:rsidP="00E90142">
            <w:pPr>
              <w:pStyle w:val="afffffff"/>
              <w:widowControl w:val="0"/>
              <w:jc w:val="center"/>
              <w:rPr>
                <w:rFonts w:ascii="Times New Roman" w:hAnsi="Times New Roman"/>
                <w:sz w:val="26"/>
                <w:szCs w:val="26"/>
              </w:rPr>
            </w:pPr>
            <w:r>
              <w:rPr>
                <w:rFonts w:ascii="Times New Roman" w:hAnsi="Times New Roman"/>
                <w:sz w:val="26"/>
                <w:szCs w:val="26"/>
              </w:rPr>
              <w:t>47</w:t>
            </w:r>
          </w:p>
        </w:tc>
      </w:tr>
      <w:tr w:rsidR="00E90142" w:rsidRPr="0034586D" w:rsidTr="00E90142">
        <w:tc>
          <w:tcPr>
            <w:tcW w:w="783" w:type="dxa"/>
          </w:tcPr>
          <w:p w:rsidR="00E90142" w:rsidRPr="0034586D" w:rsidRDefault="00E90142" w:rsidP="00E90142">
            <w:pPr>
              <w:pStyle w:val="afffffff"/>
              <w:widowControl w:val="0"/>
              <w:rPr>
                <w:rFonts w:ascii="Times New Roman" w:hAnsi="Times New Roman"/>
                <w:sz w:val="26"/>
                <w:szCs w:val="26"/>
              </w:rPr>
            </w:pPr>
            <w:r w:rsidRPr="0034586D">
              <w:rPr>
                <w:rFonts w:ascii="Times New Roman" w:hAnsi="Times New Roman"/>
                <w:sz w:val="26"/>
                <w:szCs w:val="26"/>
              </w:rPr>
              <w:t>57.</w:t>
            </w:r>
          </w:p>
        </w:tc>
        <w:tc>
          <w:tcPr>
            <w:tcW w:w="7004" w:type="dxa"/>
          </w:tcPr>
          <w:p w:rsidR="00E90142" w:rsidRPr="0034586D" w:rsidRDefault="00E90142" w:rsidP="00E90142">
            <w:pPr>
              <w:pStyle w:val="1"/>
              <w:numPr>
                <w:ilvl w:val="0"/>
                <w:numId w:val="0"/>
              </w:numPr>
              <w:jc w:val="left"/>
              <w:rPr>
                <w:sz w:val="26"/>
                <w:szCs w:val="26"/>
              </w:rPr>
            </w:pPr>
            <w:r w:rsidRPr="0034586D">
              <w:rPr>
                <w:sz w:val="26"/>
                <w:szCs w:val="26"/>
              </w:rPr>
              <w:t>Производственные зоны</w:t>
            </w:r>
          </w:p>
        </w:tc>
        <w:tc>
          <w:tcPr>
            <w:tcW w:w="1784" w:type="dxa"/>
          </w:tcPr>
          <w:p w:rsidR="00E90142" w:rsidRPr="0034586D" w:rsidRDefault="00F43160" w:rsidP="00E90142">
            <w:pPr>
              <w:pStyle w:val="afffffff"/>
              <w:widowControl w:val="0"/>
              <w:jc w:val="center"/>
              <w:rPr>
                <w:rFonts w:ascii="Times New Roman" w:hAnsi="Times New Roman"/>
                <w:sz w:val="26"/>
                <w:szCs w:val="26"/>
              </w:rPr>
            </w:pPr>
            <w:r>
              <w:rPr>
                <w:rFonts w:ascii="Times New Roman" w:hAnsi="Times New Roman"/>
                <w:sz w:val="26"/>
                <w:szCs w:val="26"/>
              </w:rPr>
              <w:t>48</w:t>
            </w:r>
          </w:p>
        </w:tc>
      </w:tr>
      <w:tr w:rsidR="00E90142" w:rsidRPr="0034586D" w:rsidTr="00E90142">
        <w:tc>
          <w:tcPr>
            <w:tcW w:w="783" w:type="dxa"/>
          </w:tcPr>
          <w:p w:rsidR="00E90142" w:rsidRPr="0034586D" w:rsidRDefault="00E90142" w:rsidP="00E90142">
            <w:pPr>
              <w:pStyle w:val="afffffff"/>
              <w:widowControl w:val="0"/>
              <w:rPr>
                <w:rFonts w:ascii="Times New Roman" w:hAnsi="Times New Roman"/>
                <w:sz w:val="26"/>
                <w:szCs w:val="26"/>
              </w:rPr>
            </w:pPr>
            <w:r w:rsidRPr="0034586D">
              <w:rPr>
                <w:rFonts w:ascii="Times New Roman" w:hAnsi="Times New Roman"/>
                <w:sz w:val="26"/>
                <w:szCs w:val="26"/>
              </w:rPr>
              <w:t>58.</w:t>
            </w:r>
          </w:p>
        </w:tc>
        <w:tc>
          <w:tcPr>
            <w:tcW w:w="7004" w:type="dxa"/>
          </w:tcPr>
          <w:p w:rsidR="00E90142" w:rsidRPr="0034586D" w:rsidRDefault="003336DB" w:rsidP="00DC4A61">
            <w:pPr>
              <w:rPr>
                <w:b/>
                <w:sz w:val="26"/>
                <w:szCs w:val="26"/>
              </w:rPr>
            </w:pPr>
            <w:r>
              <w:rPr>
                <w:rFonts w:ascii="Times New Roman" w:hAnsi="Times New Roman" w:cs="Times New Roman"/>
                <w:b/>
                <w:sz w:val="26"/>
                <w:szCs w:val="26"/>
                <w:lang w:val="en-US"/>
              </w:rPr>
              <w:t>IX.</w:t>
            </w:r>
            <w:r w:rsidR="00E90142" w:rsidRPr="0034586D">
              <w:rPr>
                <w:rFonts w:ascii="Times New Roman" w:hAnsi="Times New Roman" w:cs="Times New Roman"/>
                <w:b/>
                <w:sz w:val="26"/>
                <w:szCs w:val="26"/>
              </w:rPr>
              <w:t xml:space="preserve"> Коммунальные зоны</w:t>
            </w:r>
          </w:p>
        </w:tc>
        <w:tc>
          <w:tcPr>
            <w:tcW w:w="1784" w:type="dxa"/>
          </w:tcPr>
          <w:p w:rsidR="00E90142" w:rsidRPr="0034586D" w:rsidRDefault="008C240B" w:rsidP="00F43160">
            <w:pPr>
              <w:pStyle w:val="afffffff"/>
              <w:widowControl w:val="0"/>
              <w:jc w:val="center"/>
              <w:rPr>
                <w:rFonts w:ascii="Times New Roman" w:hAnsi="Times New Roman"/>
                <w:sz w:val="26"/>
                <w:szCs w:val="26"/>
              </w:rPr>
            </w:pPr>
            <w:r w:rsidRPr="0034586D">
              <w:rPr>
                <w:rFonts w:ascii="Times New Roman" w:hAnsi="Times New Roman"/>
                <w:sz w:val="26"/>
                <w:szCs w:val="26"/>
              </w:rPr>
              <w:t>5</w:t>
            </w:r>
            <w:r w:rsidR="00F43160">
              <w:rPr>
                <w:rFonts w:ascii="Times New Roman" w:hAnsi="Times New Roman"/>
                <w:sz w:val="26"/>
                <w:szCs w:val="26"/>
              </w:rPr>
              <w:t>0</w:t>
            </w:r>
          </w:p>
        </w:tc>
      </w:tr>
      <w:tr w:rsidR="00E90142" w:rsidRPr="0034586D" w:rsidTr="00E90142">
        <w:tc>
          <w:tcPr>
            <w:tcW w:w="783" w:type="dxa"/>
          </w:tcPr>
          <w:p w:rsidR="00E90142" w:rsidRPr="0034586D" w:rsidRDefault="00E90142" w:rsidP="00E90142">
            <w:pPr>
              <w:pStyle w:val="afffffff"/>
              <w:widowControl w:val="0"/>
              <w:rPr>
                <w:rFonts w:ascii="Times New Roman" w:hAnsi="Times New Roman"/>
                <w:sz w:val="26"/>
                <w:szCs w:val="26"/>
              </w:rPr>
            </w:pPr>
            <w:r w:rsidRPr="0034586D">
              <w:rPr>
                <w:rFonts w:ascii="Times New Roman" w:hAnsi="Times New Roman"/>
                <w:sz w:val="26"/>
                <w:szCs w:val="26"/>
              </w:rPr>
              <w:t>59.</w:t>
            </w:r>
          </w:p>
        </w:tc>
        <w:tc>
          <w:tcPr>
            <w:tcW w:w="7004" w:type="dxa"/>
          </w:tcPr>
          <w:p w:rsidR="00E90142" w:rsidRPr="003336DB" w:rsidRDefault="00E90142" w:rsidP="00E90142">
            <w:pPr>
              <w:pStyle w:val="1"/>
              <w:numPr>
                <w:ilvl w:val="0"/>
                <w:numId w:val="0"/>
              </w:numPr>
              <w:jc w:val="left"/>
              <w:rPr>
                <w:b/>
                <w:sz w:val="26"/>
                <w:szCs w:val="26"/>
              </w:rPr>
            </w:pPr>
            <w:r w:rsidRPr="0034586D">
              <w:rPr>
                <w:sz w:val="26"/>
                <w:szCs w:val="26"/>
              </w:rPr>
              <w:t>Общие требования</w:t>
            </w:r>
          </w:p>
        </w:tc>
        <w:tc>
          <w:tcPr>
            <w:tcW w:w="1784" w:type="dxa"/>
          </w:tcPr>
          <w:p w:rsidR="00E90142" w:rsidRPr="0034586D" w:rsidRDefault="008C240B" w:rsidP="00F43160">
            <w:pPr>
              <w:pStyle w:val="afffffff"/>
              <w:widowControl w:val="0"/>
              <w:jc w:val="center"/>
              <w:rPr>
                <w:rFonts w:ascii="Times New Roman" w:hAnsi="Times New Roman"/>
                <w:sz w:val="26"/>
                <w:szCs w:val="26"/>
              </w:rPr>
            </w:pPr>
            <w:r w:rsidRPr="0034586D">
              <w:rPr>
                <w:rFonts w:ascii="Times New Roman" w:hAnsi="Times New Roman"/>
                <w:sz w:val="26"/>
                <w:szCs w:val="26"/>
              </w:rPr>
              <w:t>5</w:t>
            </w:r>
            <w:r w:rsidR="00F43160">
              <w:rPr>
                <w:rFonts w:ascii="Times New Roman" w:hAnsi="Times New Roman"/>
                <w:sz w:val="26"/>
                <w:szCs w:val="26"/>
              </w:rPr>
              <w:t>0</w:t>
            </w:r>
          </w:p>
        </w:tc>
      </w:tr>
      <w:tr w:rsidR="00E90142" w:rsidRPr="0034586D" w:rsidTr="00E90142">
        <w:tc>
          <w:tcPr>
            <w:tcW w:w="783" w:type="dxa"/>
          </w:tcPr>
          <w:p w:rsidR="00E90142" w:rsidRPr="0034586D" w:rsidRDefault="00E90142" w:rsidP="00E90142">
            <w:pPr>
              <w:pStyle w:val="afffffff"/>
              <w:widowControl w:val="0"/>
              <w:rPr>
                <w:rFonts w:ascii="Times New Roman" w:hAnsi="Times New Roman"/>
                <w:sz w:val="26"/>
                <w:szCs w:val="26"/>
              </w:rPr>
            </w:pPr>
            <w:r w:rsidRPr="0034586D">
              <w:rPr>
                <w:rFonts w:ascii="Times New Roman" w:hAnsi="Times New Roman"/>
                <w:sz w:val="26"/>
                <w:szCs w:val="26"/>
              </w:rPr>
              <w:t>60.</w:t>
            </w:r>
          </w:p>
        </w:tc>
        <w:tc>
          <w:tcPr>
            <w:tcW w:w="7004" w:type="dxa"/>
          </w:tcPr>
          <w:p w:rsidR="00E90142" w:rsidRPr="0034586D" w:rsidRDefault="003336DB" w:rsidP="00E90142">
            <w:pPr>
              <w:pStyle w:val="4"/>
              <w:numPr>
                <w:ilvl w:val="0"/>
                <w:numId w:val="0"/>
              </w:numPr>
              <w:shd w:val="clear" w:color="auto" w:fill="FFFFFF"/>
              <w:spacing w:before="0" w:after="0"/>
              <w:ind w:left="597" w:hanging="144"/>
              <w:rPr>
                <w:b w:val="0"/>
                <w:sz w:val="26"/>
                <w:szCs w:val="26"/>
              </w:rPr>
            </w:pPr>
            <w:r>
              <w:rPr>
                <w:sz w:val="26"/>
                <w:szCs w:val="26"/>
                <w:lang w:val="en-US"/>
              </w:rPr>
              <w:t>X</w:t>
            </w:r>
            <w:r w:rsidR="00E90142" w:rsidRPr="0034586D">
              <w:rPr>
                <w:sz w:val="26"/>
                <w:szCs w:val="26"/>
              </w:rPr>
              <w:t>. Расчетные показатели в сфере обеспечения инженерным оборудованием</w:t>
            </w:r>
          </w:p>
        </w:tc>
        <w:tc>
          <w:tcPr>
            <w:tcW w:w="1784" w:type="dxa"/>
          </w:tcPr>
          <w:p w:rsidR="00E90142" w:rsidRPr="0034586D" w:rsidRDefault="008C240B" w:rsidP="00F43160">
            <w:pPr>
              <w:pStyle w:val="afffffff"/>
              <w:widowControl w:val="0"/>
              <w:jc w:val="center"/>
              <w:rPr>
                <w:rFonts w:ascii="Times New Roman" w:hAnsi="Times New Roman"/>
                <w:sz w:val="26"/>
                <w:szCs w:val="26"/>
              </w:rPr>
            </w:pPr>
            <w:r w:rsidRPr="0034586D">
              <w:rPr>
                <w:rFonts w:ascii="Times New Roman" w:hAnsi="Times New Roman"/>
                <w:sz w:val="26"/>
                <w:szCs w:val="26"/>
              </w:rPr>
              <w:t>5</w:t>
            </w:r>
            <w:r w:rsidR="00F43160">
              <w:rPr>
                <w:rFonts w:ascii="Times New Roman" w:hAnsi="Times New Roman"/>
                <w:sz w:val="26"/>
                <w:szCs w:val="26"/>
              </w:rPr>
              <w:t>1</w:t>
            </w:r>
          </w:p>
        </w:tc>
      </w:tr>
      <w:tr w:rsidR="00E90142" w:rsidRPr="0034586D" w:rsidTr="00E90142">
        <w:tc>
          <w:tcPr>
            <w:tcW w:w="783" w:type="dxa"/>
          </w:tcPr>
          <w:p w:rsidR="00E90142" w:rsidRPr="0034586D" w:rsidRDefault="00E90142" w:rsidP="00E90142">
            <w:pPr>
              <w:pStyle w:val="afffffff"/>
              <w:widowControl w:val="0"/>
              <w:rPr>
                <w:rFonts w:ascii="Times New Roman" w:hAnsi="Times New Roman"/>
                <w:sz w:val="26"/>
                <w:szCs w:val="26"/>
              </w:rPr>
            </w:pPr>
            <w:r w:rsidRPr="0034586D">
              <w:rPr>
                <w:rFonts w:ascii="Times New Roman" w:hAnsi="Times New Roman"/>
                <w:sz w:val="26"/>
                <w:szCs w:val="26"/>
              </w:rPr>
              <w:t>61.</w:t>
            </w:r>
          </w:p>
        </w:tc>
        <w:tc>
          <w:tcPr>
            <w:tcW w:w="7004" w:type="dxa"/>
          </w:tcPr>
          <w:p w:rsidR="00E90142" w:rsidRPr="0034586D" w:rsidRDefault="00E90142" w:rsidP="00DC4A61">
            <w:pPr>
              <w:rPr>
                <w:sz w:val="26"/>
                <w:szCs w:val="26"/>
              </w:rPr>
            </w:pPr>
            <w:r w:rsidRPr="0034586D">
              <w:rPr>
                <w:rFonts w:ascii="Times New Roman" w:hAnsi="Times New Roman" w:cs="Times New Roman"/>
                <w:bCs/>
                <w:sz w:val="26"/>
                <w:szCs w:val="26"/>
              </w:rPr>
              <w:t>Общие требования</w:t>
            </w:r>
          </w:p>
        </w:tc>
        <w:tc>
          <w:tcPr>
            <w:tcW w:w="1784" w:type="dxa"/>
          </w:tcPr>
          <w:p w:rsidR="00E90142" w:rsidRPr="0034586D" w:rsidRDefault="008C240B" w:rsidP="00F43160">
            <w:pPr>
              <w:pStyle w:val="afffffff"/>
              <w:widowControl w:val="0"/>
              <w:jc w:val="center"/>
              <w:rPr>
                <w:rFonts w:ascii="Times New Roman" w:hAnsi="Times New Roman"/>
                <w:sz w:val="26"/>
                <w:szCs w:val="26"/>
              </w:rPr>
            </w:pPr>
            <w:r w:rsidRPr="0034586D">
              <w:rPr>
                <w:rFonts w:ascii="Times New Roman" w:hAnsi="Times New Roman"/>
                <w:sz w:val="26"/>
                <w:szCs w:val="26"/>
              </w:rPr>
              <w:t>5</w:t>
            </w:r>
            <w:r w:rsidR="00F43160">
              <w:rPr>
                <w:rFonts w:ascii="Times New Roman" w:hAnsi="Times New Roman"/>
                <w:sz w:val="26"/>
                <w:szCs w:val="26"/>
              </w:rPr>
              <w:t>1</w:t>
            </w:r>
          </w:p>
        </w:tc>
      </w:tr>
      <w:tr w:rsidR="00E90142" w:rsidRPr="0034586D" w:rsidTr="00E90142">
        <w:tc>
          <w:tcPr>
            <w:tcW w:w="783" w:type="dxa"/>
          </w:tcPr>
          <w:p w:rsidR="00E90142" w:rsidRPr="0034586D" w:rsidRDefault="00E90142" w:rsidP="00E90142">
            <w:pPr>
              <w:pStyle w:val="afffffff"/>
              <w:widowControl w:val="0"/>
              <w:rPr>
                <w:rFonts w:ascii="Times New Roman" w:hAnsi="Times New Roman"/>
                <w:sz w:val="26"/>
                <w:szCs w:val="26"/>
              </w:rPr>
            </w:pPr>
            <w:r w:rsidRPr="0034586D">
              <w:rPr>
                <w:rFonts w:ascii="Times New Roman" w:hAnsi="Times New Roman"/>
                <w:sz w:val="26"/>
                <w:szCs w:val="26"/>
              </w:rPr>
              <w:t>62.</w:t>
            </w:r>
          </w:p>
        </w:tc>
        <w:tc>
          <w:tcPr>
            <w:tcW w:w="7004" w:type="dxa"/>
          </w:tcPr>
          <w:p w:rsidR="00E90142" w:rsidRPr="0034586D" w:rsidRDefault="00E90142" w:rsidP="00DC4A61">
            <w:pPr>
              <w:rPr>
                <w:rFonts w:ascii="Times New Roman" w:hAnsi="Times New Roman" w:cs="Times New Roman"/>
                <w:bCs/>
                <w:sz w:val="26"/>
                <w:szCs w:val="26"/>
              </w:rPr>
            </w:pPr>
            <w:r w:rsidRPr="0034586D">
              <w:rPr>
                <w:rFonts w:ascii="Times New Roman" w:hAnsi="Times New Roman" w:cs="Times New Roman"/>
                <w:sz w:val="26"/>
                <w:szCs w:val="26"/>
              </w:rPr>
              <w:t>Нормативы обеспеченности объектами водоснабжения и водоотведения</w:t>
            </w:r>
          </w:p>
        </w:tc>
        <w:tc>
          <w:tcPr>
            <w:tcW w:w="1784" w:type="dxa"/>
          </w:tcPr>
          <w:p w:rsidR="00E90142" w:rsidRPr="0034586D" w:rsidRDefault="00012AA0" w:rsidP="00F43160">
            <w:pPr>
              <w:pStyle w:val="afffffff"/>
              <w:widowControl w:val="0"/>
              <w:jc w:val="center"/>
              <w:rPr>
                <w:rFonts w:ascii="Times New Roman" w:hAnsi="Times New Roman"/>
                <w:sz w:val="26"/>
                <w:szCs w:val="26"/>
              </w:rPr>
            </w:pPr>
            <w:r w:rsidRPr="0034586D">
              <w:rPr>
                <w:rFonts w:ascii="Times New Roman" w:hAnsi="Times New Roman"/>
                <w:sz w:val="26"/>
                <w:szCs w:val="26"/>
              </w:rPr>
              <w:t>5</w:t>
            </w:r>
            <w:r w:rsidR="00F43160">
              <w:rPr>
                <w:rFonts w:ascii="Times New Roman" w:hAnsi="Times New Roman"/>
                <w:sz w:val="26"/>
                <w:szCs w:val="26"/>
              </w:rPr>
              <w:t>2</w:t>
            </w:r>
          </w:p>
        </w:tc>
      </w:tr>
      <w:tr w:rsidR="00E90142" w:rsidRPr="0034586D" w:rsidTr="00E90142">
        <w:tc>
          <w:tcPr>
            <w:tcW w:w="783" w:type="dxa"/>
          </w:tcPr>
          <w:p w:rsidR="00E90142" w:rsidRPr="0034586D" w:rsidRDefault="00E90142" w:rsidP="00E90142">
            <w:pPr>
              <w:pStyle w:val="afffffff"/>
              <w:widowControl w:val="0"/>
              <w:rPr>
                <w:rFonts w:ascii="Times New Roman" w:hAnsi="Times New Roman"/>
                <w:sz w:val="26"/>
                <w:szCs w:val="26"/>
              </w:rPr>
            </w:pPr>
            <w:r w:rsidRPr="0034586D">
              <w:rPr>
                <w:rFonts w:ascii="Times New Roman" w:hAnsi="Times New Roman"/>
                <w:sz w:val="26"/>
                <w:szCs w:val="26"/>
              </w:rPr>
              <w:t>63.</w:t>
            </w:r>
          </w:p>
        </w:tc>
        <w:tc>
          <w:tcPr>
            <w:tcW w:w="7004" w:type="dxa"/>
          </w:tcPr>
          <w:p w:rsidR="00E90142" w:rsidRPr="0034586D" w:rsidRDefault="00E90142" w:rsidP="00DC4A61">
            <w:pPr>
              <w:rPr>
                <w:rFonts w:ascii="Times New Roman" w:hAnsi="Times New Roman" w:cs="Times New Roman"/>
                <w:sz w:val="26"/>
                <w:szCs w:val="26"/>
              </w:rPr>
            </w:pPr>
            <w:r w:rsidRPr="0034586D">
              <w:rPr>
                <w:rFonts w:ascii="Times New Roman" w:hAnsi="Times New Roman" w:cs="Times New Roman"/>
                <w:sz w:val="26"/>
                <w:szCs w:val="26"/>
              </w:rPr>
              <w:t>Нормативы обеспеченности объектами теплоснабжения</w:t>
            </w:r>
          </w:p>
        </w:tc>
        <w:tc>
          <w:tcPr>
            <w:tcW w:w="1784" w:type="dxa"/>
          </w:tcPr>
          <w:p w:rsidR="00E90142" w:rsidRPr="0034586D" w:rsidRDefault="00012AA0" w:rsidP="00F43160">
            <w:pPr>
              <w:pStyle w:val="afffffff"/>
              <w:widowControl w:val="0"/>
              <w:jc w:val="center"/>
              <w:rPr>
                <w:rFonts w:ascii="Times New Roman" w:hAnsi="Times New Roman"/>
                <w:sz w:val="26"/>
                <w:szCs w:val="26"/>
              </w:rPr>
            </w:pPr>
            <w:r w:rsidRPr="0034586D">
              <w:rPr>
                <w:rFonts w:ascii="Times New Roman" w:hAnsi="Times New Roman"/>
                <w:sz w:val="26"/>
                <w:szCs w:val="26"/>
              </w:rPr>
              <w:t>5</w:t>
            </w:r>
            <w:r w:rsidR="00F43160">
              <w:rPr>
                <w:rFonts w:ascii="Times New Roman" w:hAnsi="Times New Roman"/>
                <w:sz w:val="26"/>
                <w:szCs w:val="26"/>
              </w:rPr>
              <w:t>3</w:t>
            </w:r>
          </w:p>
        </w:tc>
      </w:tr>
      <w:tr w:rsidR="00E90142" w:rsidRPr="0034586D" w:rsidTr="00E90142">
        <w:tc>
          <w:tcPr>
            <w:tcW w:w="783" w:type="dxa"/>
          </w:tcPr>
          <w:p w:rsidR="00E90142" w:rsidRPr="0034586D" w:rsidRDefault="00E90142" w:rsidP="00E90142">
            <w:pPr>
              <w:pStyle w:val="afffffff"/>
              <w:widowControl w:val="0"/>
              <w:rPr>
                <w:rFonts w:ascii="Times New Roman" w:hAnsi="Times New Roman"/>
                <w:sz w:val="26"/>
                <w:szCs w:val="26"/>
              </w:rPr>
            </w:pPr>
            <w:r w:rsidRPr="0034586D">
              <w:rPr>
                <w:rFonts w:ascii="Times New Roman" w:hAnsi="Times New Roman"/>
                <w:sz w:val="26"/>
                <w:szCs w:val="26"/>
              </w:rPr>
              <w:t>64.</w:t>
            </w:r>
          </w:p>
        </w:tc>
        <w:tc>
          <w:tcPr>
            <w:tcW w:w="7004" w:type="dxa"/>
          </w:tcPr>
          <w:p w:rsidR="00E90142" w:rsidRPr="0034586D" w:rsidRDefault="00E90142" w:rsidP="00DC4A61">
            <w:pPr>
              <w:rPr>
                <w:rFonts w:ascii="Times New Roman" w:hAnsi="Times New Roman" w:cs="Times New Roman"/>
                <w:sz w:val="26"/>
                <w:szCs w:val="26"/>
              </w:rPr>
            </w:pPr>
            <w:r w:rsidRPr="0034586D">
              <w:rPr>
                <w:rFonts w:ascii="Times New Roman" w:hAnsi="Times New Roman" w:cs="Times New Roman"/>
                <w:sz w:val="26"/>
                <w:szCs w:val="26"/>
              </w:rPr>
              <w:t>Нормативы обеспеченности объектами газоснабжения</w:t>
            </w:r>
          </w:p>
        </w:tc>
        <w:tc>
          <w:tcPr>
            <w:tcW w:w="1784" w:type="dxa"/>
          </w:tcPr>
          <w:p w:rsidR="00E90142" w:rsidRPr="0034586D" w:rsidRDefault="00F43160" w:rsidP="00E90142">
            <w:pPr>
              <w:pStyle w:val="afffffff"/>
              <w:widowControl w:val="0"/>
              <w:jc w:val="center"/>
              <w:rPr>
                <w:rFonts w:ascii="Times New Roman" w:hAnsi="Times New Roman"/>
                <w:sz w:val="26"/>
                <w:szCs w:val="26"/>
              </w:rPr>
            </w:pPr>
            <w:r>
              <w:rPr>
                <w:rFonts w:ascii="Times New Roman" w:hAnsi="Times New Roman"/>
                <w:sz w:val="26"/>
                <w:szCs w:val="26"/>
              </w:rPr>
              <w:t>55</w:t>
            </w:r>
          </w:p>
        </w:tc>
      </w:tr>
      <w:tr w:rsidR="00E90142" w:rsidRPr="0034586D" w:rsidTr="00E90142">
        <w:tc>
          <w:tcPr>
            <w:tcW w:w="783" w:type="dxa"/>
          </w:tcPr>
          <w:p w:rsidR="00E90142" w:rsidRPr="0034586D" w:rsidRDefault="00E90142" w:rsidP="00E90142">
            <w:pPr>
              <w:pStyle w:val="afffffff"/>
              <w:widowControl w:val="0"/>
              <w:rPr>
                <w:rFonts w:ascii="Times New Roman" w:hAnsi="Times New Roman"/>
                <w:sz w:val="26"/>
                <w:szCs w:val="26"/>
              </w:rPr>
            </w:pPr>
            <w:r w:rsidRPr="0034586D">
              <w:rPr>
                <w:rFonts w:ascii="Times New Roman" w:hAnsi="Times New Roman"/>
                <w:sz w:val="26"/>
                <w:szCs w:val="26"/>
              </w:rPr>
              <w:t>65.</w:t>
            </w:r>
          </w:p>
        </w:tc>
        <w:tc>
          <w:tcPr>
            <w:tcW w:w="7004" w:type="dxa"/>
          </w:tcPr>
          <w:p w:rsidR="00E90142" w:rsidRPr="0034586D" w:rsidRDefault="00E90142" w:rsidP="00DC4A61">
            <w:pPr>
              <w:rPr>
                <w:rFonts w:ascii="Times New Roman" w:hAnsi="Times New Roman" w:cs="Times New Roman"/>
                <w:sz w:val="26"/>
                <w:szCs w:val="26"/>
              </w:rPr>
            </w:pPr>
            <w:r w:rsidRPr="0034586D">
              <w:rPr>
                <w:rFonts w:ascii="Times New Roman" w:hAnsi="Times New Roman" w:cs="Times New Roman"/>
                <w:sz w:val="26"/>
                <w:szCs w:val="26"/>
              </w:rPr>
              <w:t>Нормативы обеспеченности объектами электроснабжения</w:t>
            </w:r>
          </w:p>
        </w:tc>
        <w:tc>
          <w:tcPr>
            <w:tcW w:w="1784" w:type="dxa"/>
          </w:tcPr>
          <w:p w:rsidR="00E90142" w:rsidRPr="0034586D" w:rsidRDefault="00F43160" w:rsidP="00E90142">
            <w:pPr>
              <w:pStyle w:val="afffffff"/>
              <w:widowControl w:val="0"/>
              <w:jc w:val="center"/>
              <w:rPr>
                <w:rFonts w:ascii="Times New Roman" w:hAnsi="Times New Roman"/>
                <w:sz w:val="26"/>
                <w:szCs w:val="26"/>
              </w:rPr>
            </w:pPr>
            <w:r>
              <w:rPr>
                <w:rFonts w:ascii="Times New Roman" w:hAnsi="Times New Roman"/>
                <w:sz w:val="26"/>
                <w:szCs w:val="26"/>
              </w:rPr>
              <w:t>55</w:t>
            </w:r>
          </w:p>
        </w:tc>
      </w:tr>
      <w:tr w:rsidR="00E90142" w:rsidRPr="0034586D" w:rsidTr="00E90142">
        <w:tc>
          <w:tcPr>
            <w:tcW w:w="783" w:type="dxa"/>
          </w:tcPr>
          <w:p w:rsidR="00E90142" w:rsidRPr="0034586D" w:rsidRDefault="00E90142" w:rsidP="00E90142">
            <w:pPr>
              <w:pStyle w:val="afffffff"/>
              <w:widowControl w:val="0"/>
              <w:rPr>
                <w:rFonts w:ascii="Times New Roman" w:hAnsi="Times New Roman"/>
                <w:sz w:val="26"/>
                <w:szCs w:val="26"/>
              </w:rPr>
            </w:pPr>
            <w:r w:rsidRPr="0034586D">
              <w:rPr>
                <w:rFonts w:ascii="Times New Roman" w:hAnsi="Times New Roman"/>
                <w:sz w:val="26"/>
                <w:szCs w:val="26"/>
              </w:rPr>
              <w:t>66.</w:t>
            </w:r>
          </w:p>
        </w:tc>
        <w:tc>
          <w:tcPr>
            <w:tcW w:w="7004" w:type="dxa"/>
          </w:tcPr>
          <w:p w:rsidR="00E90142" w:rsidRPr="0034586D" w:rsidRDefault="00E90142" w:rsidP="00DC4A61">
            <w:pPr>
              <w:rPr>
                <w:rFonts w:ascii="Times New Roman" w:hAnsi="Times New Roman" w:cs="Times New Roman"/>
                <w:sz w:val="26"/>
                <w:szCs w:val="26"/>
              </w:rPr>
            </w:pPr>
            <w:r w:rsidRPr="0034586D">
              <w:rPr>
                <w:rFonts w:ascii="Times New Roman" w:hAnsi="Times New Roman" w:cs="Times New Roman"/>
                <w:sz w:val="26"/>
                <w:szCs w:val="26"/>
              </w:rPr>
              <w:t>Нормативы обеспеченности объектами санитарной очистки</w:t>
            </w:r>
          </w:p>
        </w:tc>
        <w:tc>
          <w:tcPr>
            <w:tcW w:w="1784" w:type="dxa"/>
          </w:tcPr>
          <w:p w:rsidR="00E90142" w:rsidRPr="0034586D" w:rsidRDefault="00F43160" w:rsidP="00E90142">
            <w:pPr>
              <w:pStyle w:val="afffffff"/>
              <w:widowControl w:val="0"/>
              <w:jc w:val="center"/>
              <w:rPr>
                <w:rFonts w:ascii="Times New Roman" w:hAnsi="Times New Roman"/>
                <w:sz w:val="26"/>
                <w:szCs w:val="26"/>
              </w:rPr>
            </w:pPr>
            <w:r>
              <w:rPr>
                <w:rFonts w:ascii="Times New Roman" w:hAnsi="Times New Roman"/>
                <w:sz w:val="26"/>
                <w:szCs w:val="26"/>
              </w:rPr>
              <w:t>58</w:t>
            </w:r>
          </w:p>
        </w:tc>
      </w:tr>
      <w:tr w:rsidR="00E90142" w:rsidRPr="0034586D" w:rsidTr="00E90142">
        <w:tc>
          <w:tcPr>
            <w:tcW w:w="783" w:type="dxa"/>
          </w:tcPr>
          <w:p w:rsidR="00E90142" w:rsidRPr="0034586D" w:rsidRDefault="00E90142" w:rsidP="00E90142">
            <w:pPr>
              <w:pStyle w:val="afffffff"/>
              <w:widowControl w:val="0"/>
              <w:rPr>
                <w:rFonts w:ascii="Times New Roman" w:hAnsi="Times New Roman"/>
                <w:sz w:val="26"/>
                <w:szCs w:val="26"/>
              </w:rPr>
            </w:pPr>
            <w:r w:rsidRPr="0034586D">
              <w:rPr>
                <w:rFonts w:ascii="Times New Roman" w:hAnsi="Times New Roman"/>
                <w:sz w:val="26"/>
                <w:szCs w:val="26"/>
              </w:rPr>
              <w:t>67.</w:t>
            </w:r>
          </w:p>
        </w:tc>
        <w:tc>
          <w:tcPr>
            <w:tcW w:w="7004" w:type="dxa"/>
          </w:tcPr>
          <w:p w:rsidR="00E90142" w:rsidRPr="0034586D" w:rsidRDefault="00E90142" w:rsidP="00E90142">
            <w:pPr>
              <w:pStyle w:val="1"/>
              <w:numPr>
                <w:ilvl w:val="0"/>
                <w:numId w:val="0"/>
              </w:numPr>
              <w:jc w:val="left"/>
              <w:rPr>
                <w:sz w:val="26"/>
                <w:szCs w:val="26"/>
              </w:rPr>
            </w:pPr>
            <w:r w:rsidRPr="0034586D">
              <w:rPr>
                <w:sz w:val="26"/>
                <w:szCs w:val="26"/>
              </w:rPr>
              <w:t>Санитарная очистка</w:t>
            </w:r>
          </w:p>
        </w:tc>
        <w:tc>
          <w:tcPr>
            <w:tcW w:w="1784" w:type="dxa"/>
          </w:tcPr>
          <w:p w:rsidR="00E90142" w:rsidRPr="0034586D" w:rsidRDefault="00F43160" w:rsidP="00E90142">
            <w:pPr>
              <w:pStyle w:val="afffffff"/>
              <w:widowControl w:val="0"/>
              <w:jc w:val="center"/>
              <w:rPr>
                <w:rFonts w:ascii="Times New Roman" w:hAnsi="Times New Roman"/>
                <w:sz w:val="26"/>
                <w:szCs w:val="26"/>
              </w:rPr>
            </w:pPr>
            <w:r>
              <w:rPr>
                <w:rFonts w:ascii="Times New Roman" w:hAnsi="Times New Roman"/>
                <w:sz w:val="26"/>
                <w:szCs w:val="26"/>
              </w:rPr>
              <w:t>59</w:t>
            </w:r>
          </w:p>
        </w:tc>
      </w:tr>
      <w:tr w:rsidR="00E90142" w:rsidRPr="0034586D" w:rsidTr="00E90142">
        <w:tc>
          <w:tcPr>
            <w:tcW w:w="783" w:type="dxa"/>
          </w:tcPr>
          <w:p w:rsidR="00E90142" w:rsidRPr="0034586D" w:rsidRDefault="00E90142" w:rsidP="00E90142">
            <w:pPr>
              <w:pStyle w:val="afffffff"/>
              <w:widowControl w:val="0"/>
              <w:rPr>
                <w:rFonts w:ascii="Times New Roman" w:hAnsi="Times New Roman"/>
                <w:sz w:val="26"/>
                <w:szCs w:val="26"/>
              </w:rPr>
            </w:pPr>
            <w:r w:rsidRPr="0034586D">
              <w:rPr>
                <w:rFonts w:ascii="Times New Roman" w:hAnsi="Times New Roman"/>
                <w:sz w:val="26"/>
                <w:szCs w:val="26"/>
              </w:rPr>
              <w:t>68.</w:t>
            </w:r>
          </w:p>
        </w:tc>
        <w:tc>
          <w:tcPr>
            <w:tcW w:w="7004" w:type="dxa"/>
          </w:tcPr>
          <w:p w:rsidR="00E90142" w:rsidRPr="0034586D" w:rsidRDefault="00E90142" w:rsidP="00E90142">
            <w:pPr>
              <w:pStyle w:val="4"/>
              <w:numPr>
                <w:ilvl w:val="0"/>
                <w:numId w:val="0"/>
              </w:numPr>
              <w:shd w:val="clear" w:color="auto" w:fill="FFFFFF"/>
              <w:spacing w:before="0" w:after="0"/>
              <w:ind w:left="453"/>
              <w:rPr>
                <w:b w:val="0"/>
                <w:sz w:val="26"/>
                <w:szCs w:val="26"/>
              </w:rPr>
            </w:pPr>
            <w:r w:rsidRPr="0034586D">
              <w:rPr>
                <w:sz w:val="26"/>
                <w:szCs w:val="26"/>
                <w:lang w:val="en-US"/>
              </w:rPr>
              <w:t>X</w:t>
            </w:r>
            <w:r w:rsidR="003336DB">
              <w:rPr>
                <w:sz w:val="26"/>
                <w:szCs w:val="26"/>
                <w:lang w:val="en-US"/>
              </w:rPr>
              <w:t>I</w:t>
            </w:r>
            <w:r w:rsidRPr="0034586D">
              <w:rPr>
                <w:sz w:val="26"/>
                <w:szCs w:val="26"/>
              </w:rPr>
              <w:t>. Расчетные показатели в сфере инженерной подготовки и защиты территорий</w:t>
            </w:r>
          </w:p>
        </w:tc>
        <w:tc>
          <w:tcPr>
            <w:tcW w:w="1784" w:type="dxa"/>
          </w:tcPr>
          <w:p w:rsidR="00E90142" w:rsidRPr="0034586D" w:rsidRDefault="00012AA0" w:rsidP="00F43160">
            <w:pPr>
              <w:pStyle w:val="afffffff"/>
              <w:widowControl w:val="0"/>
              <w:jc w:val="center"/>
              <w:rPr>
                <w:rFonts w:ascii="Times New Roman" w:hAnsi="Times New Roman"/>
                <w:sz w:val="26"/>
                <w:szCs w:val="26"/>
              </w:rPr>
            </w:pPr>
            <w:r w:rsidRPr="0034586D">
              <w:rPr>
                <w:rFonts w:ascii="Times New Roman" w:hAnsi="Times New Roman"/>
                <w:sz w:val="26"/>
                <w:szCs w:val="26"/>
              </w:rPr>
              <w:t>6</w:t>
            </w:r>
            <w:r w:rsidR="00F43160">
              <w:rPr>
                <w:rFonts w:ascii="Times New Roman" w:hAnsi="Times New Roman"/>
                <w:sz w:val="26"/>
                <w:szCs w:val="26"/>
              </w:rPr>
              <w:t>1</w:t>
            </w:r>
          </w:p>
        </w:tc>
      </w:tr>
      <w:tr w:rsidR="00E90142" w:rsidRPr="0034586D" w:rsidTr="00E90142">
        <w:tc>
          <w:tcPr>
            <w:tcW w:w="783" w:type="dxa"/>
          </w:tcPr>
          <w:p w:rsidR="00E90142" w:rsidRPr="0034586D" w:rsidRDefault="00E90142" w:rsidP="00E90142">
            <w:pPr>
              <w:pStyle w:val="afffffff"/>
              <w:widowControl w:val="0"/>
              <w:rPr>
                <w:rFonts w:ascii="Times New Roman" w:hAnsi="Times New Roman"/>
                <w:sz w:val="26"/>
                <w:szCs w:val="26"/>
              </w:rPr>
            </w:pPr>
            <w:r w:rsidRPr="0034586D">
              <w:rPr>
                <w:rFonts w:ascii="Times New Roman" w:hAnsi="Times New Roman"/>
                <w:sz w:val="26"/>
                <w:szCs w:val="26"/>
              </w:rPr>
              <w:t>69.</w:t>
            </w:r>
          </w:p>
        </w:tc>
        <w:tc>
          <w:tcPr>
            <w:tcW w:w="7004" w:type="dxa"/>
          </w:tcPr>
          <w:p w:rsidR="00E90142" w:rsidRPr="0034586D" w:rsidRDefault="00E90142" w:rsidP="00DC4A61">
            <w:pPr>
              <w:rPr>
                <w:sz w:val="26"/>
                <w:szCs w:val="26"/>
                <w:lang w:val="en-US"/>
              </w:rPr>
            </w:pPr>
            <w:r w:rsidRPr="0034586D">
              <w:rPr>
                <w:rFonts w:ascii="Times New Roman" w:hAnsi="Times New Roman" w:cs="Times New Roman"/>
                <w:sz w:val="26"/>
                <w:szCs w:val="26"/>
              </w:rPr>
              <w:t>Общие требования</w:t>
            </w:r>
          </w:p>
        </w:tc>
        <w:tc>
          <w:tcPr>
            <w:tcW w:w="1784" w:type="dxa"/>
          </w:tcPr>
          <w:p w:rsidR="00E90142" w:rsidRPr="0034586D" w:rsidRDefault="00012AA0" w:rsidP="00F43160">
            <w:pPr>
              <w:pStyle w:val="afffffff"/>
              <w:widowControl w:val="0"/>
              <w:jc w:val="center"/>
              <w:rPr>
                <w:rFonts w:ascii="Times New Roman" w:hAnsi="Times New Roman"/>
                <w:sz w:val="26"/>
                <w:szCs w:val="26"/>
              </w:rPr>
            </w:pPr>
            <w:r w:rsidRPr="0034586D">
              <w:rPr>
                <w:rFonts w:ascii="Times New Roman" w:hAnsi="Times New Roman"/>
                <w:sz w:val="26"/>
                <w:szCs w:val="26"/>
              </w:rPr>
              <w:t>6</w:t>
            </w:r>
            <w:r w:rsidR="00F43160">
              <w:rPr>
                <w:rFonts w:ascii="Times New Roman" w:hAnsi="Times New Roman"/>
                <w:sz w:val="26"/>
                <w:szCs w:val="26"/>
              </w:rPr>
              <w:t>1</w:t>
            </w:r>
          </w:p>
        </w:tc>
      </w:tr>
      <w:tr w:rsidR="00E90142" w:rsidRPr="0034586D" w:rsidTr="00E90142">
        <w:tc>
          <w:tcPr>
            <w:tcW w:w="783" w:type="dxa"/>
          </w:tcPr>
          <w:p w:rsidR="00E90142" w:rsidRPr="0034586D" w:rsidRDefault="00E90142" w:rsidP="00E90142">
            <w:pPr>
              <w:pStyle w:val="afffffff"/>
              <w:widowControl w:val="0"/>
              <w:rPr>
                <w:rFonts w:ascii="Times New Roman" w:hAnsi="Times New Roman"/>
                <w:sz w:val="26"/>
                <w:szCs w:val="26"/>
              </w:rPr>
            </w:pPr>
            <w:r w:rsidRPr="0034586D">
              <w:rPr>
                <w:rFonts w:ascii="Times New Roman" w:hAnsi="Times New Roman"/>
                <w:sz w:val="26"/>
                <w:szCs w:val="26"/>
              </w:rPr>
              <w:t>70.</w:t>
            </w:r>
          </w:p>
        </w:tc>
        <w:tc>
          <w:tcPr>
            <w:tcW w:w="7004" w:type="dxa"/>
          </w:tcPr>
          <w:p w:rsidR="00E90142" w:rsidRPr="0034586D" w:rsidRDefault="00E90142" w:rsidP="00DC4A61">
            <w:pPr>
              <w:rPr>
                <w:rFonts w:ascii="Times New Roman" w:hAnsi="Times New Roman" w:cs="Times New Roman"/>
                <w:sz w:val="26"/>
                <w:szCs w:val="26"/>
              </w:rPr>
            </w:pPr>
            <w:r w:rsidRPr="0034586D">
              <w:rPr>
                <w:rFonts w:ascii="Times New Roman" w:hAnsi="Times New Roman" w:cs="Times New Roman"/>
                <w:sz w:val="26"/>
                <w:szCs w:val="26"/>
              </w:rPr>
              <w:t>Нормативы по отводу поверхностных вод</w:t>
            </w:r>
          </w:p>
        </w:tc>
        <w:tc>
          <w:tcPr>
            <w:tcW w:w="1784" w:type="dxa"/>
          </w:tcPr>
          <w:p w:rsidR="00E90142" w:rsidRPr="0034586D" w:rsidRDefault="00012AA0" w:rsidP="00F43160">
            <w:pPr>
              <w:pStyle w:val="afffffff"/>
              <w:widowControl w:val="0"/>
              <w:jc w:val="center"/>
              <w:rPr>
                <w:rFonts w:ascii="Times New Roman" w:hAnsi="Times New Roman"/>
                <w:sz w:val="26"/>
                <w:szCs w:val="26"/>
              </w:rPr>
            </w:pPr>
            <w:r w:rsidRPr="0034586D">
              <w:rPr>
                <w:rFonts w:ascii="Times New Roman" w:hAnsi="Times New Roman"/>
                <w:sz w:val="26"/>
                <w:szCs w:val="26"/>
              </w:rPr>
              <w:t>6</w:t>
            </w:r>
            <w:r w:rsidR="00F43160">
              <w:rPr>
                <w:rFonts w:ascii="Times New Roman" w:hAnsi="Times New Roman"/>
                <w:sz w:val="26"/>
                <w:szCs w:val="26"/>
              </w:rPr>
              <w:t>2</w:t>
            </w:r>
          </w:p>
        </w:tc>
      </w:tr>
      <w:tr w:rsidR="00E90142" w:rsidRPr="0034586D" w:rsidTr="00E90142">
        <w:tc>
          <w:tcPr>
            <w:tcW w:w="783" w:type="dxa"/>
          </w:tcPr>
          <w:p w:rsidR="00E90142" w:rsidRPr="0034586D" w:rsidRDefault="00E90142" w:rsidP="00E90142">
            <w:pPr>
              <w:pStyle w:val="afffffff"/>
              <w:widowControl w:val="0"/>
              <w:rPr>
                <w:rFonts w:ascii="Times New Roman" w:hAnsi="Times New Roman"/>
                <w:sz w:val="26"/>
                <w:szCs w:val="26"/>
              </w:rPr>
            </w:pPr>
            <w:r w:rsidRPr="0034586D">
              <w:rPr>
                <w:rFonts w:ascii="Times New Roman" w:hAnsi="Times New Roman"/>
                <w:sz w:val="26"/>
                <w:szCs w:val="26"/>
              </w:rPr>
              <w:t>71.</w:t>
            </w:r>
          </w:p>
        </w:tc>
        <w:tc>
          <w:tcPr>
            <w:tcW w:w="7004" w:type="dxa"/>
          </w:tcPr>
          <w:p w:rsidR="00E90142" w:rsidRPr="0034586D" w:rsidRDefault="00E90142" w:rsidP="00DC4A61">
            <w:pPr>
              <w:rPr>
                <w:rFonts w:ascii="Times New Roman" w:hAnsi="Times New Roman" w:cs="Times New Roman"/>
                <w:sz w:val="26"/>
                <w:szCs w:val="26"/>
              </w:rPr>
            </w:pPr>
            <w:r w:rsidRPr="0034586D">
              <w:rPr>
                <w:rFonts w:ascii="Times New Roman" w:hAnsi="Times New Roman" w:cs="Times New Roman"/>
                <w:sz w:val="26"/>
                <w:szCs w:val="26"/>
              </w:rPr>
              <w:t>Нормативы по защите территорий от затопления и подтопления</w:t>
            </w:r>
          </w:p>
        </w:tc>
        <w:tc>
          <w:tcPr>
            <w:tcW w:w="1784" w:type="dxa"/>
          </w:tcPr>
          <w:p w:rsidR="00E90142" w:rsidRPr="0034586D" w:rsidRDefault="00012AA0" w:rsidP="00F43160">
            <w:pPr>
              <w:pStyle w:val="afffffff"/>
              <w:widowControl w:val="0"/>
              <w:jc w:val="center"/>
              <w:rPr>
                <w:rFonts w:ascii="Times New Roman" w:hAnsi="Times New Roman"/>
                <w:sz w:val="26"/>
                <w:szCs w:val="26"/>
              </w:rPr>
            </w:pPr>
            <w:r w:rsidRPr="0034586D">
              <w:rPr>
                <w:rFonts w:ascii="Times New Roman" w:hAnsi="Times New Roman"/>
                <w:sz w:val="26"/>
                <w:szCs w:val="26"/>
              </w:rPr>
              <w:t>6</w:t>
            </w:r>
            <w:r w:rsidR="00F43160">
              <w:rPr>
                <w:rFonts w:ascii="Times New Roman" w:hAnsi="Times New Roman"/>
                <w:sz w:val="26"/>
                <w:szCs w:val="26"/>
              </w:rPr>
              <w:t>2</w:t>
            </w:r>
          </w:p>
        </w:tc>
      </w:tr>
      <w:tr w:rsidR="00E90142" w:rsidRPr="0034586D" w:rsidTr="00E90142">
        <w:tc>
          <w:tcPr>
            <w:tcW w:w="783" w:type="dxa"/>
          </w:tcPr>
          <w:p w:rsidR="00E90142" w:rsidRPr="0034586D" w:rsidRDefault="00E90142" w:rsidP="00E90142">
            <w:pPr>
              <w:pStyle w:val="afffffff"/>
              <w:widowControl w:val="0"/>
              <w:rPr>
                <w:rFonts w:ascii="Times New Roman" w:hAnsi="Times New Roman"/>
                <w:sz w:val="26"/>
                <w:szCs w:val="26"/>
              </w:rPr>
            </w:pPr>
            <w:r w:rsidRPr="0034586D">
              <w:rPr>
                <w:rFonts w:ascii="Times New Roman" w:hAnsi="Times New Roman"/>
                <w:sz w:val="26"/>
                <w:szCs w:val="26"/>
              </w:rPr>
              <w:t>72.</w:t>
            </w:r>
          </w:p>
        </w:tc>
        <w:tc>
          <w:tcPr>
            <w:tcW w:w="7004" w:type="dxa"/>
          </w:tcPr>
          <w:p w:rsidR="00E90142" w:rsidRPr="0034586D" w:rsidRDefault="003336DB" w:rsidP="00E90142">
            <w:pPr>
              <w:pStyle w:val="4"/>
              <w:numPr>
                <w:ilvl w:val="0"/>
                <w:numId w:val="0"/>
              </w:numPr>
              <w:shd w:val="clear" w:color="auto" w:fill="FFFFFF"/>
              <w:spacing w:before="0" w:after="0"/>
              <w:ind w:left="453"/>
              <w:rPr>
                <w:b w:val="0"/>
                <w:sz w:val="26"/>
                <w:szCs w:val="26"/>
              </w:rPr>
            </w:pPr>
            <w:r>
              <w:rPr>
                <w:sz w:val="26"/>
                <w:szCs w:val="26"/>
                <w:lang w:val="en-US"/>
              </w:rPr>
              <w:t>XII</w:t>
            </w:r>
            <w:r w:rsidR="00E90142" w:rsidRPr="0034586D">
              <w:rPr>
                <w:sz w:val="26"/>
                <w:szCs w:val="26"/>
              </w:rPr>
              <w:t>. Расчетные показатели в сфере охраны окружающей среды (атмосферного воздуха, водных объектов и почв)</w:t>
            </w:r>
          </w:p>
        </w:tc>
        <w:tc>
          <w:tcPr>
            <w:tcW w:w="1784" w:type="dxa"/>
          </w:tcPr>
          <w:p w:rsidR="00E90142" w:rsidRPr="0034586D" w:rsidRDefault="00191F29" w:rsidP="00E90142">
            <w:pPr>
              <w:pStyle w:val="afffffff"/>
              <w:widowControl w:val="0"/>
              <w:jc w:val="center"/>
              <w:rPr>
                <w:rFonts w:ascii="Times New Roman" w:hAnsi="Times New Roman"/>
                <w:sz w:val="26"/>
                <w:szCs w:val="26"/>
              </w:rPr>
            </w:pPr>
            <w:r w:rsidRPr="0034586D">
              <w:rPr>
                <w:rFonts w:ascii="Times New Roman" w:hAnsi="Times New Roman"/>
                <w:sz w:val="26"/>
                <w:szCs w:val="26"/>
              </w:rPr>
              <w:t>6</w:t>
            </w:r>
            <w:r w:rsidR="00F43160">
              <w:rPr>
                <w:rFonts w:ascii="Times New Roman" w:hAnsi="Times New Roman"/>
                <w:sz w:val="26"/>
                <w:szCs w:val="26"/>
              </w:rPr>
              <w:t>3</w:t>
            </w:r>
          </w:p>
        </w:tc>
      </w:tr>
      <w:tr w:rsidR="00E90142" w:rsidRPr="0034586D" w:rsidTr="00E90142">
        <w:tc>
          <w:tcPr>
            <w:tcW w:w="783" w:type="dxa"/>
          </w:tcPr>
          <w:p w:rsidR="00E90142" w:rsidRPr="0034586D" w:rsidRDefault="00E90142" w:rsidP="00E90142">
            <w:pPr>
              <w:pStyle w:val="afffffff"/>
              <w:widowControl w:val="0"/>
              <w:rPr>
                <w:rFonts w:ascii="Times New Roman" w:hAnsi="Times New Roman"/>
                <w:sz w:val="26"/>
                <w:szCs w:val="26"/>
              </w:rPr>
            </w:pPr>
            <w:r w:rsidRPr="0034586D">
              <w:rPr>
                <w:rFonts w:ascii="Times New Roman" w:hAnsi="Times New Roman"/>
                <w:sz w:val="26"/>
                <w:szCs w:val="26"/>
              </w:rPr>
              <w:t>73.</w:t>
            </w:r>
          </w:p>
        </w:tc>
        <w:tc>
          <w:tcPr>
            <w:tcW w:w="7004" w:type="dxa"/>
          </w:tcPr>
          <w:p w:rsidR="00E90142" w:rsidRPr="0034586D" w:rsidRDefault="00E90142" w:rsidP="00E90142">
            <w:pPr>
              <w:pStyle w:val="2"/>
              <w:numPr>
                <w:ilvl w:val="0"/>
                <w:numId w:val="0"/>
              </w:numPr>
              <w:tabs>
                <w:tab w:val="clear" w:pos="2433"/>
              </w:tabs>
              <w:jc w:val="left"/>
              <w:rPr>
                <w:b w:val="0"/>
                <w:sz w:val="26"/>
                <w:szCs w:val="26"/>
              </w:rPr>
            </w:pPr>
            <w:r w:rsidRPr="0034586D">
              <w:rPr>
                <w:b w:val="0"/>
                <w:sz w:val="26"/>
                <w:szCs w:val="26"/>
              </w:rPr>
              <w:t>Общие требования</w:t>
            </w:r>
          </w:p>
        </w:tc>
        <w:tc>
          <w:tcPr>
            <w:tcW w:w="1784" w:type="dxa"/>
          </w:tcPr>
          <w:p w:rsidR="00E90142" w:rsidRPr="0034586D" w:rsidRDefault="00191F29" w:rsidP="00F43160">
            <w:pPr>
              <w:pStyle w:val="afffffff"/>
              <w:widowControl w:val="0"/>
              <w:jc w:val="center"/>
              <w:rPr>
                <w:rFonts w:ascii="Times New Roman" w:hAnsi="Times New Roman"/>
                <w:sz w:val="26"/>
                <w:szCs w:val="26"/>
              </w:rPr>
            </w:pPr>
            <w:r w:rsidRPr="0034586D">
              <w:rPr>
                <w:rFonts w:ascii="Times New Roman" w:hAnsi="Times New Roman"/>
                <w:sz w:val="26"/>
                <w:szCs w:val="26"/>
              </w:rPr>
              <w:t>6</w:t>
            </w:r>
            <w:r w:rsidR="00F43160">
              <w:rPr>
                <w:rFonts w:ascii="Times New Roman" w:hAnsi="Times New Roman"/>
                <w:sz w:val="26"/>
                <w:szCs w:val="26"/>
              </w:rPr>
              <w:t>3</w:t>
            </w:r>
          </w:p>
        </w:tc>
      </w:tr>
      <w:tr w:rsidR="00E90142" w:rsidRPr="0034586D" w:rsidTr="00E90142">
        <w:tc>
          <w:tcPr>
            <w:tcW w:w="783" w:type="dxa"/>
          </w:tcPr>
          <w:p w:rsidR="00E90142" w:rsidRPr="0034586D" w:rsidRDefault="00E90142" w:rsidP="00E90142">
            <w:pPr>
              <w:pStyle w:val="afffffff"/>
              <w:widowControl w:val="0"/>
              <w:rPr>
                <w:rFonts w:ascii="Times New Roman" w:hAnsi="Times New Roman"/>
                <w:sz w:val="26"/>
                <w:szCs w:val="26"/>
              </w:rPr>
            </w:pPr>
            <w:r w:rsidRPr="0034586D">
              <w:rPr>
                <w:rFonts w:ascii="Times New Roman" w:hAnsi="Times New Roman"/>
                <w:sz w:val="26"/>
                <w:szCs w:val="26"/>
              </w:rPr>
              <w:t>74.</w:t>
            </w:r>
          </w:p>
        </w:tc>
        <w:tc>
          <w:tcPr>
            <w:tcW w:w="7004" w:type="dxa"/>
          </w:tcPr>
          <w:p w:rsidR="00E90142" w:rsidRPr="0034586D" w:rsidRDefault="00E90142" w:rsidP="00E90142">
            <w:pPr>
              <w:pStyle w:val="dktexjustify"/>
              <w:shd w:val="clear" w:color="auto" w:fill="FFFFFF"/>
              <w:spacing w:before="0" w:beforeAutospacing="0" w:after="0" w:afterAutospacing="0"/>
              <w:rPr>
                <w:sz w:val="26"/>
                <w:szCs w:val="26"/>
              </w:rPr>
            </w:pPr>
            <w:r w:rsidRPr="0034586D">
              <w:rPr>
                <w:sz w:val="26"/>
                <w:szCs w:val="26"/>
              </w:rPr>
              <w:t>Нормативы качества окружающей среды</w:t>
            </w:r>
          </w:p>
        </w:tc>
        <w:tc>
          <w:tcPr>
            <w:tcW w:w="1784" w:type="dxa"/>
          </w:tcPr>
          <w:p w:rsidR="00E90142" w:rsidRPr="0034586D" w:rsidRDefault="00191F29" w:rsidP="00F43160">
            <w:pPr>
              <w:pStyle w:val="afffffff"/>
              <w:widowControl w:val="0"/>
              <w:jc w:val="center"/>
              <w:rPr>
                <w:rFonts w:ascii="Times New Roman" w:hAnsi="Times New Roman"/>
                <w:sz w:val="26"/>
                <w:szCs w:val="26"/>
              </w:rPr>
            </w:pPr>
            <w:r w:rsidRPr="0034586D">
              <w:rPr>
                <w:rFonts w:ascii="Times New Roman" w:hAnsi="Times New Roman"/>
                <w:sz w:val="26"/>
                <w:szCs w:val="26"/>
              </w:rPr>
              <w:t>6</w:t>
            </w:r>
            <w:r w:rsidR="00F43160">
              <w:rPr>
                <w:rFonts w:ascii="Times New Roman" w:hAnsi="Times New Roman"/>
                <w:sz w:val="26"/>
                <w:szCs w:val="26"/>
              </w:rPr>
              <w:t>4</w:t>
            </w:r>
          </w:p>
        </w:tc>
      </w:tr>
      <w:tr w:rsidR="00E90142" w:rsidRPr="0034586D" w:rsidTr="00E90142">
        <w:tc>
          <w:tcPr>
            <w:tcW w:w="783" w:type="dxa"/>
          </w:tcPr>
          <w:p w:rsidR="00E90142" w:rsidRPr="0034586D" w:rsidRDefault="00E90142" w:rsidP="00E90142">
            <w:pPr>
              <w:pStyle w:val="afffffff"/>
              <w:widowControl w:val="0"/>
              <w:rPr>
                <w:rFonts w:ascii="Times New Roman" w:hAnsi="Times New Roman"/>
                <w:sz w:val="26"/>
                <w:szCs w:val="26"/>
              </w:rPr>
            </w:pPr>
            <w:r w:rsidRPr="0034586D">
              <w:rPr>
                <w:rFonts w:ascii="Times New Roman" w:hAnsi="Times New Roman"/>
                <w:sz w:val="26"/>
                <w:szCs w:val="26"/>
              </w:rPr>
              <w:t>75.</w:t>
            </w:r>
          </w:p>
        </w:tc>
        <w:tc>
          <w:tcPr>
            <w:tcW w:w="7004" w:type="dxa"/>
          </w:tcPr>
          <w:p w:rsidR="00E90142" w:rsidRPr="0034586D" w:rsidRDefault="00E90142" w:rsidP="00E90142">
            <w:pPr>
              <w:pStyle w:val="dktexjustify"/>
              <w:shd w:val="clear" w:color="auto" w:fill="FFFFFF"/>
              <w:spacing w:before="0" w:beforeAutospacing="0" w:after="0" w:afterAutospacing="0"/>
              <w:rPr>
                <w:sz w:val="26"/>
                <w:szCs w:val="26"/>
              </w:rPr>
            </w:pPr>
            <w:r w:rsidRPr="0034586D">
              <w:rPr>
                <w:sz w:val="26"/>
                <w:szCs w:val="26"/>
              </w:rPr>
              <w:t>Нормативы допустимого воздействия на окружающую среду</w:t>
            </w:r>
          </w:p>
        </w:tc>
        <w:tc>
          <w:tcPr>
            <w:tcW w:w="1784" w:type="dxa"/>
          </w:tcPr>
          <w:p w:rsidR="00E90142" w:rsidRPr="0034586D" w:rsidRDefault="00F43160" w:rsidP="00E90142">
            <w:pPr>
              <w:pStyle w:val="afffffff"/>
              <w:widowControl w:val="0"/>
              <w:jc w:val="center"/>
              <w:rPr>
                <w:rFonts w:ascii="Times New Roman" w:hAnsi="Times New Roman"/>
                <w:sz w:val="26"/>
                <w:szCs w:val="26"/>
              </w:rPr>
            </w:pPr>
            <w:r>
              <w:rPr>
                <w:rFonts w:ascii="Times New Roman" w:hAnsi="Times New Roman"/>
                <w:sz w:val="26"/>
                <w:szCs w:val="26"/>
              </w:rPr>
              <w:t>64</w:t>
            </w:r>
          </w:p>
        </w:tc>
      </w:tr>
      <w:tr w:rsidR="00E90142" w:rsidRPr="0034586D" w:rsidTr="00E90142">
        <w:tc>
          <w:tcPr>
            <w:tcW w:w="783" w:type="dxa"/>
          </w:tcPr>
          <w:p w:rsidR="00E90142" w:rsidRPr="0034586D" w:rsidRDefault="00E90142" w:rsidP="00E90142">
            <w:pPr>
              <w:pStyle w:val="afffffff"/>
              <w:widowControl w:val="0"/>
              <w:rPr>
                <w:rFonts w:ascii="Times New Roman" w:hAnsi="Times New Roman"/>
                <w:sz w:val="26"/>
                <w:szCs w:val="26"/>
              </w:rPr>
            </w:pPr>
            <w:r w:rsidRPr="0034586D">
              <w:rPr>
                <w:rFonts w:ascii="Times New Roman" w:hAnsi="Times New Roman"/>
                <w:sz w:val="26"/>
                <w:szCs w:val="26"/>
              </w:rPr>
              <w:t>76.</w:t>
            </w:r>
          </w:p>
        </w:tc>
        <w:tc>
          <w:tcPr>
            <w:tcW w:w="7004" w:type="dxa"/>
          </w:tcPr>
          <w:p w:rsidR="00E90142" w:rsidRPr="0034586D" w:rsidRDefault="00E90142" w:rsidP="003336DB">
            <w:pPr>
              <w:pStyle w:val="1"/>
              <w:numPr>
                <w:ilvl w:val="0"/>
                <w:numId w:val="0"/>
              </w:numPr>
              <w:rPr>
                <w:b/>
                <w:sz w:val="26"/>
                <w:szCs w:val="26"/>
              </w:rPr>
            </w:pPr>
            <w:r w:rsidRPr="0034586D">
              <w:rPr>
                <w:b/>
                <w:sz w:val="26"/>
                <w:szCs w:val="26"/>
                <w:lang w:val="en-US"/>
              </w:rPr>
              <w:t>X</w:t>
            </w:r>
            <w:r w:rsidR="003336DB">
              <w:rPr>
                <w:b/>
                <w:sz w:val="26"/>
                <w:szCs w:val="26"/>
                <w:lang w:val="en-US"/>
              </w:rPr>
              <w:t>III</w:t>
            </w:r>
            <w:r w:rsidRPr="0034586D">
              <w:rPr>
                <w:b/>
                <w:sz w:val="26"/>
                <w:szCs w:val="26"/>
              </w:rPr>
              <w:t>.</w:t>
            </w:r>
            <w:r w:rsidRPr="0034586D">
              <w:rPr>
                <w:sz w:val="26"/>
                <w:szCs w:val="26"/>
              </w:rPr>
              <w:t xml:space="preserve"> </w:t>
            </w:r>
            <w:r w:rsidRPr="0034586D">
              <w:rPr>
                <w:b/>
                <w:sz w:val="26"/>
                <w:szCs w:val="26"/>
              </w:rPr>
              <w:t>Зоны транспортной инфраструктуры</w:t>
            </w:r>
          </w:p>
        </w:tc>
        <w:tc>
          <w:tcPr>
            <w:tcW w:w="1784" w:type="dxa"/>
          </w:tcPr>
          <w:p w:rsidR="00E90142" w:rsidRPr="0034586D" w:rsidRDefault="00F43160" w:rsidP="00F43160">
            <w:pPr>
              <w:pStyle w:val="afffffff"/>
              <w:widowControl w:val="0"/>
              <w:jc w:val="center"/>
              <w:rPr>
                <w:rFonts w:ascii="Times New Roman" w:hAnsi="Times New Roman"/>
                <w:sz w:val="26"/>
                <w:szCs w:val="26"/>
              </w:rPr>
            </w:pPr>
            <w:r>
              <w:rPr>
                <w:rFonts w:ascii="Times New Roman" w:hAnsi="Times New Roman"/>
                <w:sz w:val="26"/>
                <w:szCs w:val="26"/>
              </w:rPr>
              <w:t>68</w:t>
            </w:r>
          </w:p>
        </w:tc>
      </w:tr>
      <w:tr w:rsidR="00E90142" w:rsidRPr="0034586D" w:rsidTr="00E90142">
        <w:tc>
          <w:tcPr>
            <w:tcW w:w="783" w:type="dxa"/>
          </w:tcPr>
          <w:p w:rsidR="00E90142" w:rsidRPr="0034586D" w:rsidRDefault="00E90142" w:rsidP="00E90142">
            <w:pPr>
              <w:pStyle w:val="afffffff"/>
              <w:widowControl w:val="0"/>
              <w:rPr>
                <w:rFonts w:ascii="Times New Roman" w:hAnsi="Times New Roman"/>
                <w:sz w:val="26"/>
                <w:szCs w:val="26"/>
              </w:rPr>
            </w:pPr>
            <w:r w:rsidRPr="0034586D">
              <w:rPr>
                <w:rFonts w:ascii="Times New Roman" w:hAnsi="Times New Roman"/>
                <w:sz w:val="26"/>
                <w:szCs w:val="26"/>
              </w:rPr>
              <w:t>77.</w:t>
            </w:r>
          </w:p>
        </w:tc>
        <w:tc>
          <w:tcPr>
            <w:tcW w:w="7004" w:type="dxa"/>
          </w:tcPr>
          <w:p w:rsidR="00E90142" w:rsidRPr="0034586D" w:rsidRDefault="00E90142" w:rsidP="00DC4A61">
            <w:pPr>
              <w:rPr>
                <w:b/>
                <w:sz w:val="26"/>
                <w:szCs w:val="26"/>
              </w:rPr>
            </w:pPr>
            <w:r w:rsidRPr="0034586D">
              <w:rPr>
                <w:sz w:val="26"/>
                <w:szCs w:val="26"/>
              </w:rPr>
              <w:t xml:space="preserve"> </w:t>
            </w:r>
            <w:r w:rsidRPr="0034586D">
              <w:rPr>
                <w:rStyle w:val="afff3"/>
                <w:rFonts w:ascii="Times New Roman" w:hAnsi="Times New Roman" w:cs="Times New Roman"/>
                <w:b w:val="0"/>
                <w:color w:val="auto"/>
                <w:sz w:val="26"/>
                <w:szCs w:val="26"/>
              </w:rPr>
              <w:t>Общие требования</w:t>
            </w:r>
          </w:p>
        </w:tc>
        <w:tc>
          <w:tcPr>
            <w:tcW w:w="1784" w:type="dxa"/>
          </w:tcPr>
          <w:p w:rsidR="00E90142" w:rsidRPr="0034586D" w:rsidRDefault="00F43160" w:rsidP="00E90142">
            <w:pPr>
              <w:pStyle w:val="afffffff"/>
              <w:widowControl w:val="0"/>
              <w:jc w:val="center"/>
              <w:rPr>
                <w:rFonts w:ascii="Times New Roman" w:hAnsi="Times New Roman"/>
                <w:sz w:val="26"/>
                <w:szCs w:val="26"/>
              </w:rPr>
            </w:pPr>
            <w:r>
              <w:rPr>
                <w:rFonts w:ascii="Times New Roman" w:hAnsi="Times New Roman"/>
                <w:sz w:val="26"/>
                <w:szCs w:val="26"/>
              </w:rPr>
              <w:t>68</w:t>
            </w:r>
          </w:p>
        </w:tc>
      </w:tr>
      <w:tr w:rsidR="00E90142" w:rsidRPr="0034586D" w:rsidTr="00E90142">
        <w:tc>
          <w:tcPr>
            <w:tcW w:w="783" w:type="dxa"/>
          </w:tcPr>
          <w:p w:rsidR="00E90142" w:rsidRPr="0034586D" w:rsidRDefault="00E90142" w:rsidP="00E90142">
            <w:pPr>
              <w:pStyle w:val="afffffff"/>
              <w:widowControl w:val="0"/>
              <w:rPr>
                <w:rFonts w:ascii="Times New Roman" w:hAnsi="Times New Roman"/>
                <w:sz w:val="26"/>
                <w:szCs w:val="26"/>
              </w:rPr>
            </w:pPr>
            <w:r w:rsidRPr="0034586D">
              <w:rPr>
                <w:rFonts w:ascii="Times New Roman" w:hAnsi="Times New Roman"/>
                <w:sz w:val="26"/>
                <w:szCs w:val="26"/>
              </w:rPr>
              <w:t>78.</w:t>
            </w:r>
          </w:p>
        </w:tc>
        <w:tc>
          <w:tcPr>
            <w:tcW w:w="7004" w:type="dxa"/>
          </w:tcPr>
          <w:p w:rsidR="00E90142" w:rsidRPr="0034586D" w:rsidRDefault="00E90142" w:rsidP="00DC4A61">
            <w:pPr>
              <w:rPr>
                <w:b/>
                <w:sz w:val="26"/>
                <w:szCs w:val="26"/>
              </w:rPr>
            </w:pPr>
            <w:r w:rsidRPr="0034586D">
              <w:rPr>
                <w:rStyle w:val="afff3"/>
                <w:rFonts w:ascii="Times New Roman" w:hAnsi="Times New Roman" w:cs="Times New Roman"/>
                <w:b w:val="0"/>
                <w:color w:val="auto"/>
                <w:sz w:val="26"/>
                <w:szCs w:val="26"/>
              </w:rPr>
              <w:t>Сеть улиц и дорог</w:t>
            </w:r>
          </w:p>
        </w:tc>
        <w:tc>
          <w:tcPr>
            <w:tcW w:w="1784" w:type="dxa"/>
          </w:tcPr>
          <w:p w:rsidR="00E90142" w:rsidRPr="0034586D" w:rsidRDefault="00F43160" w:rsidP="00E90142">
            <w:pPr>
              <w:pStyle w:val="afffffff"/>
              <w:widowControl w:val="0"/>
              <w:jc w:val="center"/>
              <w:rPr>
                <w:rFonts w:ascii="Times New Roman" w:hAnsi="Times New Roman"/>
                <w:sz w:val="26"/>
                <w:szCs w:val="26"/>
              </w:rPr>
            </w:pPr>
            <w:r>
              <w:rPr>
                <w:rFonts w:ascii="Times New Roman" w:hAnsi="Times New Roman"/>
                <w:sz w:val="26"/>
                <w:szCs w:val="26"/>
              </w:rPr>
              <w:t>68</w:t>
            </w:r>
          </w:p>
        </w:tc>
      </w:tr>
      <w:tr w:rsidR="00E90142" w:rsidRPr="0034586D" w:rsidTr="00E90142">
        <w:tc>
          <w:tcPr>
            <w:tcW w:w="783" w:type="dxa"/>
          </w:tcPr>
          <w:p w:rsidR="00E90142" w:rsidRPr="0034586D" w:rsidRDefault="00E90142" w:rsidP="00E90142">
            <w:pPr>
              <w:pStyle w:val="afffffff"/>
              <w:widowControl w:val="0"/>
              <w:rPr>
                <w:rFonts w:ascii="Times New Roman" w:hAnsi="Times New Roman"/>
                <w:sz w:val="26"/>
                <w:szCs w:val="26"/>
              </w:rPr>
            </w:pPr>
            <w:r w:rsidRPr="0034586D">
              <w:rPr>
                <w:rFonts w:ascii="Times New Roman" w:hAnsi="Times New Roman"/>
                <w:sz w:val="26"/>
                <w:szCs w:val="26"/>
              </w:rPr>
              <w:t>79.</w:t>
            </w:r>
          </w:p>
        </w:tc>
        <w:tc>
          <w:tcPr>
            <w:tcW w:w="7004" w:type="dxa"/>
          </w:tcPr>
          <w:p w:rsidR="00E90142" w:rsidRPr="0034586D" w:rsidRDefault="00E90142" w:rsidP="00DC4A61">
            <w:pPr>
              <w:rPr>
                <w:rStyle w:val="afff3"/>
                <w:rFonts w:ascii="Times New Roman" w:hAnsi="Times New Roman" w:cs="Times New Roman"/>
                <w:b w:val="0"/>
                <w:color w:val="auto"/>
                <w:sz w:val="26"/>
                <w:szCs w:val="26"/>
              </w:rPr>
            </w:pPr>
            <w:r w:rsidRPr="0034586D">
              <w:rPr>
                <w:rStyle w:val="afff3"/>
                <w:rFonts w:ascii="Times New Roman" w:hAnsi="Times New Roman" w:cs="Times New Roman"/>
                <w:b w:val="0"/>
                <w:color w:val="auto"/>
                <w:sz w:val="26"/>
                <w:szCs w:val="26"/>
              </w:rPr>
              <w:t>Сеть общественного пассажирского транспорта</w:t>
            </w:r>
          </w:p>
        </w:tc>
        <w:tc>
          <w:tcPr>
            <w:tcW w:w="1784" w:type="dxa"/>
          </w:tcPr>
          <w:p w:rsidR="00E90142" w:rsidRPr="0034586D" w:rsidRDefault="00012AA0" w:rsidP="00E90142">
            <w:pPr>
              <w:pStyle w:val="afffffff"/>
              <w:widowControl w:val="0"/>
              <w:jc w:val="center"/>
              <w:rPr>
                <w:rFonts w:ascii="Times New Roman" w:hAnsi="Times New Roman"/>
                <w:sz w:val="26"/>
                <w:szCs w:val="26"/>
              </w:rPr>
            </w:pPr>
            <w:r w:rsidRPr="0034586D">
              <w:rPr>
                <w:rFonts w:ascii="Times New Roman" w:hAnsi="Times New Roman"/>
                <w:sz w:val="26"/>
                <w:szCs w:val="26"/>
              </w:rPr>
              <w:t>7</w:t>
            </w:r>
            <w:r w:rsidR="00F43160">
              <w:rPr>
                <w:rFonts w:ascii="Times New Roman" w:hAnsi="Times New Roman"/>
                <w:sz w:val="26"/>
                <w:szCs w:val="26"/>
              </w:rPr>
              <w:t>0</w:t>
            </w:r>
          </w:p>
        </w:tc>
      </w:tr>
      <w:tr w:rsidR="00E90142" w:rsidRPr="0034586D" w:rsidTr="00E90142">
        <w:tc>
          <w:tcPr>
            <w:tcW w:w="783" w:type="dxa"/>
          </w:tcPr>
          <w:p w:rsidR="00E90142" w:rsidRPr="0034586D" w:rsidRDefault="00E90142" w:rsidP="00E90142">
            <w:pPr>
              <w:pStyle w:val="afffffff"/>
              <w:widowControl w:val="0"/>
              <w:rPr>
                <w:rFonts w:ascii="Times New Roman" w:hAnsi="Times New Roman"/>
                <w:sz w:val="26"/>
                <w:szCs w:val="26"/>
              </w:rPr>
            </w:pPr>
            <w:r w:rsidRPr="0034586D">
              <w:rPr>
                <w:rFonts w:ascii="Times New Roman" w:hAnsi="Times New Roman"/>
                <w:sz w:val="26"/>
                <w:szCs w:val="26"/>
              </w:rPr>
              <w:t>80.</w:t>
            </w:r>
          </w:p>
        </w:tc>
        <w:tc>
          <w:tcPr>
            <w:tcW w:w="7004" w:type="dxa"/>
          </w:tcPr>
          <w:p w:rsidR="00E90142" w:rsidRPr="0034586D" w:rsidRDefault="00E90142" w:rsidP="003336DB">
            <w:pPr>
              <w:pStyle w:val="1"/>
              <w:numPr>
                <w:ilvl w:val="0"/>
                <w:numId w:val="0"/>
              </w:numPr>
              <w:rPr>
                <w:rStyle w:val="afff3"/>
                <w:color w:val="auto"/>
                <w:sz w:val="26"/>
                <w:szCs w:val="26"/>
              </w:rPr>
            </w:pPr>
            <w:r w:rsidRPr="0034586D">
              <w:rPr>
                <w:b/>
                <w:sz w:val="26"/>
                <w:szCs w:val="26"/>
                <w:lang w:val="en-US"/>
              </w:rPr>
              <w:t>X</w:t>
            </w:r>
            <w:r w:rsidR="003336DB">
              <w:rPr>
                <w:b/>
                <w:sz w:val="26"/>
                <w:szCs w:val="26"/>
                <w:lang w:val="en-US"/>
              </w:rPr>
              <w:t>IV</w:t>
            </w:r>
            <w:proofErr w:type="gramStart"/>
            <w:r w:rsidRPr="0034586D">
              <w:rPr>
                <w:b/>
                <w:sz w:val="26"/>
                <w:szCs w:val="26"/>
              </w:rPr>
              <w:t>.</w:t>
            </w:r>
            <w:r w:rsidRPr="0034586D">
              <w:rPr>
                <w:sz w:val="26"/>
                <w:szCs w:val="26"/>
              </w:rPr>
              <w:t xml:space="preserve">  </w:t>
            </w:r>
            <w:r w:rsidRPr="0034586D">
              <w:rPr>
                <w:b/>
                <w:sz w:val="26"/>
                <w:szCs w:val="26"/>
              </w:rPr>
              <w:t>Зоны</w:t>
            </w:r>
            <w:proofErr w:type="gramEnd"/>
            <w:r w:rsidRPr="0034586D">
              <w:rPr>
                <w:b/>
                <w:sz w:val="26"/>
                <w:szCs w:val="26"/>
              </w:rPr>
              <w:t xml:space="preserve"> сельскохозяйственного использования</w:t>
            </w:r>
          </w:p>
        </w:tc>
        <w:tc>
          <w:tcPr>
            <w:tcW w:w="1784" w:type="dxa"/>
          </w:tcPr>
          <w:p w:rsidR="00E90142" w:rsidRPr="0034586D" w:rsidRDefault="00012AA0" w:rsidP="00E90142">
            <w:pPr>
              <w:pStyle w:val="afffffff"/>
              <w:widowControl w:val="0"/>
              <w:jc w:val="center"/>
              <w:rPr>
                <w:rFonts w:ascii="Times New Roman" w:hAnsi="Times New Roman"/>
                <w:sz w:val="26"/>
                <w:szCs w:val="26"/>
              </w:rPr>
            </w:pPr>
            <w:r w:rsidRPr="0034586D">
              <w:rPr>
                <w:rFonts w:ascii="Times New Roman" w:hAnsi="Times New Roman"/>
                <w:sz w:val="26"/>
                <w:szCs w:val="26"/>
              </w:rPr>
              <w:t>7</w:t>
            </w:r>
            <w:r w:rsidR="00F43160">
              <w:rPr>
                <w:rFonts w:ascii="Times New Roman" w:hAnsi="Times New Roman"/>
                <w:sz w:val="26"/>
                <w:szCs w:val="26"/>
              </w:rPr>
              <w:t>2</w:t>
            </w:r>
          </w:p>
        </w:tc>
      </w:tr>
      <w:tr w:rsidR="00E90142" w:rsidRPr="0034586D" w:rsidTr="00E90142">
        <w:tc>
          <w:tcPr>
            <w:tcW w:w="783" w:type="dxa"/>
          </w:tcPr>
          <w:p w:rsidR="00E90142" w:rsidRPr="0034586D" w:rsidRDefault="00E90142" w:rsidP="00E90142">
            <w:pPr>
              <w:pStyle w:val="afffffff"/>
              <w:widowControl w:val="0"/>
              <w:rPr>
                <w:rFonts w:ascii="Times New Roman" w:hAnsi="Times New Roman"/>
                <w:sz w:val="26"/>
                <w:szCs w:val="26"/>
              </w:rPr>
            </w:pPr>
            <w:r w:rsidRPr="0034586D">
              <w:rPr>
                <w:rFonts w:ascii="Times New Roman" w:hAnsi="Times New Roman"/>
                <w:sz w:val="26"/>
                <w:szCs w:val="26"/>
              </w:rPr>
              <w:t>81.</w:t>
            </w:r>
          </w:p>
        </w:tc>
        <w:tc>
          <w:tcPr>
            <w:tcW w:w="7004" w:type="dxa"/>
          </w:tcPr>
          <w:p w:rsidR="00E90142" w:rsidRPr="0034586D" w:rsidRDefault="00E90142" w:rsidP="00E90142">
            <w:pPr>
              <w:pStyle w:val="1"/>
              <w:numPr>
                <w:ilvl w:val="0"/>
                <w:numId w:val="0"/>
              </w:numPr>
              <w:rPr>
                <w:b/>
                <w:sz w:val="26"/>
                <w:szCs w:val="26"/>
              </w:rPr>
            </w:pPr>
            <w:r w:rsidRPr="0034586D">
              <w:rPr>
                <w:sz w:val="26"/>
                <w:szCs w:val="26"/>
              </w:rPr>
              <w:t>Общие требования</w:t>
            </w:r>
          </w:p>
        </w:tc>
        <w:tc>
          <w:tcPr>
            <w:tcW w:w="1784" w:type="dxa"/>
          </w:tcPr>
          <w:p w:rsidR="00E90142" w:rsidRPr="0034586D" w:rsidRDefault="00012AA0" w:rsidP="00E90142">
            <w:pPr>
              <w:pStyle w:val="afffffff"/>
              <w:widowControl w:val="0"/>
              <w:jc w:val="center"/>
              <w:rPr>
                <w:rFonts w:ascii="Times New Roman" w:hAnsi="Times New Roman"/>
                <w:sz w:val="26"/>
                <w:szCs w:val="26"/>
              </w:rPr>
            </w:pPr>
            <w:r w:rsidRPr="0034586D">
              <w:rPr>
                <w:rFonts w:ascii="Times New Roman" w:hAnsi="Times New Roman"/>
                <w:sz w:val="26"/>
                <w:szCs w:val="26"/>
              </w:rPr>
              <w:t>7</w:t>
            </w:r>
            <w:r w:rsidR="00F43160">
              <w:rPr>
                <w:rFonts w:ascii="Times New Roman" w:hAnsi="Times New Roman"/>
                <w:sz w:val="26"/>
                <w:szCs w:val="26"/>
              </w:rPr>
              <w:t>2</w:t>
            </w:r>
          </w:p>
        </w:tc>
      </w:tr>
      <w:tr w:rsidR="00E90142" w:rsidRPr="0034586D" w:rsidTr="00E90142">
        <w:tc>
          <w:tcPr>
            <w:tcW w:w="783" w:type="dxa"/>
          </w:tcPr>
          <w:p w:rsidR="00E90142" w:rsidRPr="0034586D" w:rsidRDefault="00E90142" w:rsidP="00E90142">
            <w:pPr>
              <w:pStyle w:val="afffffff"/>
              <w:widowControl w:val="0"/>
              <w:rPr>
                <w:rFonts w:ascii="Times New Roman" w:hAnsi="Times New Roman"/>
                <w:sz w:val="26"/>
                <w:szCs w:val="26"/>
              </w:rPr>
            </w:pPr>
            <w:r w:rsidRPr="0034586D">
              <w:rPr>
                <w:rFonts w:ascii="Times New Roman" w:hAnsi="Times New Roman"/>
                <w:sz w:val="26"/>
                <w:szCs w:val="26"/>
              </w:rPr>
              <w:t>82.</w:t>
            </w:r>
          </w:p>
        </w:tc>
        <w:tc>
          <w:tcPr>
            <w:tcW w:w="7004" w:type="dxa"/>
          </w:tcPr>
          <w:p w:rsidR="00E90142" w:rsidRPr="0034586D" w:rsidRDefault="00E90142" w:rsidP="00E90142">
            <w:pPr>
              <w:pStyle w:val="1"/>
              <w:numPr>
                <w:ilvl w:val="0"/>
                <w:numId w:val="0"/>
              </w:numPr>
              <w:jc w:val="left"/>
              <w:rPr>
                <w:sz w:val="26"/>
                <w:szCs w:val="26"/>
              </w:rPr>
            </w:pPr>
            <w:r w:rsidRPr="0034586D">
              <w:rPr>
                <w:sz w:val="26"/>
                <w:szCs w:val="26"/>
              </w:rPr>
              <w:t>Размещение объектов сельскохозяйственного назначения</w:t>
            </w:r>
          </w:p>
        </w:tc>
        <w:tc>
          <w:tcPr>
            <w:tcW w:w="1784" w:type="dxa"/>
          </w:tcPr>
          <w:p w:rsidR="00E90142" w:rsidRPr="0034586D" w:rsidRDefault="00012AA0" w:rsidP="00E90142">
            <w:pPr>
              <w:pStyle w:val="afffffff"/>
              <w:widowControl w:val="0"/>
              <w:jc w:val="center"/>
              <w:rPr>
                <w:rFonts w:ascii="Times New Roman" w:hAnsi="Times New Roman"/>
                <w:sz w:val="26"/>
                <w:szCs w:val="26"/>
              </w:rPr>
            </w:pPr>
            <w:r w:rsidRPr="0034586D">
              <w:rPr>
                <w:rFonts w:ascii="Times New Roman" w:hAnsi="Times New Roman"/>
                <w:sz w:val="26"/>
                <w:szCs w:val="26"/>
              </w:rPr>
              <w:t>7</w:t>
            </w:r>
            <w:r w:rsidR="00F43160">
              <w:rPr>
                <w:rFonts w:ascii="Times New Roman" w:hAnsi="Times New Roman"/>
                <w:sz w:val="26"/>
                <w:szCs w:val="26"/>
              </w:rPr>
              <w:t>2</w:t>
            </w:r>
          </w:p>
        </w:tc>
      </w:tr>
      <w:tr w:rsidR="00E90142" w:rsidRPr="0034586D" w:rsidTr="00E90142">
        <w:tc>
          <w:tcPr>
            <w:tcW w:w="783" w:type="dxa"/>
          </w:tcPr>
          <w:p w:rsidR="00E90142" w:rsidRPr="0034586D" w:rsidRDefault="00E90142" w:rsidP="00E90142">
            <w:pPr>
              <w:pStyle w:val="afffffff"/>
              <w:widowControl w:val="0"/>
              <w:rPr>
                <w:rFonts w:ascii="Times New Roman" w:hAnsi="Times New Roman"/>
                <w:sz w:val="28"/>
                <w:szCs w:val="28"/>
              </w:rPr>
            </w:pPr>
            <w:r w:rsidRPr="0034586D">
              <w:rPr>
                <w:rFonts w:ascii="Times New Roman" w:hAnsi="Times New Roman"/>
                <w:sz w:val="28"/>
                <w:szCs w:val="28"/>
              </w:rPr>
              <w:t>83.</w:t>
            </w:r>
          </w:p>
        </w:tc>
        <w:tc>
          <w:tcPr>
            <w:tcW w:w="7004" w:type="dxa"/>
          </w:tcPr>
          <w:p w:rsidR="00E90142" w:rsidRPr="0034586D" w:rsidRDefault="00E90142" w:rsidP="00DC4A61">
            <w:pPr>
              <w:rPr>
                <w:b/>
              </w:rPr>
            </w:pPr>
            <w:r w:rsidRPr="0034586D">
              <w:rPr>
                <w:rStyle w:val="afff3"/>
                <w:rFonts w:ascii="Times New Roman" w:hAnsi="Times New Roman" w:cs="Times New Roman"/>
                <w:b w:val="0"/>
                <w:color w:val="auto"/>
                <w:sz w:val="28"/>
                <w:szCs w:val="28"/>
              </w:rPr>
              <w:t>Нормативные параметры застройки зон сельскохозяйственных производств</w:t>
            </w:r>
          </w:p>
        </w:tc>
        <w:tc>
          <w:tcPr>
            <w:tcW w:w="1784" w:type="dxa"/>
          </w:tcPr>
          <w:p w:rsidR="00E90142" w:rsidRPr="0034586D" w:rsidRDefault="00F43160" w:rsidP="00E90142">
            <w:pPr>
              <w:pStyle w:val="afffffff"/>
              <w:widowControl w:val="0"/>
              <w:jc w:val="center"/>
              <w:rPr>
                <w:rFonts w:ascii="Times New Roman" w:hAnsi="Times New Roman"/>
                <w:sz w:val="28"/>
                <w:szCs w:val="28"/>
              </w:rPr>
            </w:pPr>
            <w:r>
              <w:rPr>
                <w:rFonts w:ascii="Times New Roman" w:hAnsi="Times New Roman"/>
                <w:sz w:val="28"/>
                <w:szCs w:val="28"/>
              </w:rPr>
              <w:t>73</w:t>
            </w:r>
          </w:p>
        </w:tc>
      </w:tr>
      <w:tr w:rsidR="00E90142" w:rsidRPr="0034586D" w:rsidTr="00E90142">
        <w:tc>
          <w:tcPr>
            <w:tcW w:w="783" w:type="dxa"/>
          </w:tcPr>
          <w:p w:rsidR="00E90142" w:rsidRPr="0034586D" w:rsidRDefault="00E90142" w:rsidP="00E90142">
            <w:pPr>
              <w:pStyle w:val="afffffff"/>
              <w:widowControl w:val="0"/>
              <w:rPr>
                <w:rFonts w:ascii="Times New Roman" w:hAnsi="Times New Roman"/>
                <w:sz w:val="26"/>
                <w:szCs w:val="26"/>
              </w:rPr>
            </w:pPr>
            <w:r w:rsidRPr="0034586D">
              <w:rPr>
                <w:rFonts w:ascii="Times New Roman" w:hAnsi="Times New Roman"/>
                <w:sz w:val="26"/>
                <w:szCs w:val="26"/>
              </w:rPr>
              <w:t>84.</w:t>
            </w:r>
          </w:p>
        </w:tc>
        <w:tc>
          <w:tcPr>
            <w:tcW w:w="7004" w:type="dxa"/>
          </w:tcPr>
          <w:p w:rsidR="00E90142" w:rsidRPr="0034586D" w:rsidRDefault="00E90142" w:rsidP="00E90142">
            <w:pPr>
              <w:pStyle w:val="1"/>
              <w:numPr>
                <w:ilvl w:val="0"/>
                <w:numId w:val="0"/>
              </w:numPr>
              <w:jc w:val="left"/>
              <w:rPr>
                <w:rStyle w:val="afff3"/>
                <w:b w:val="0"/>
                <w:color w:val="auto"/>
                <w:sz w:val="26"/>
                <w:szCs w:val="26"/>
              </w:rPr>
            </w:pPr>
            <w:r w:rsidRPr="0034586D">
              <w:rPr>
                <w:sz w:val="26"/>
                <w:szCs w:val="26"/>
              </w:rPr>
              <w:t>Зоны, предназначенные для ведения садоводства и дачного хозяйства</w:t>
            </w:r>
          </w:p>
        </w:tc>
        <w:tc>
          <w:tcPr>
            <w:tcW w:w="1784" w:type="dxa"/>
          </w:tcPr>
          <w:p w:rsidR="00E90142" w:rsidRPr="0034586D" w:rsidRDefault="0002098A" w:rsidP="00F43160">
            <w:pPr>
              <w:pStyle w:val="afffffff"/>
              <w:widowControl w:val="0"/>
              <w:rPr>
                <w:rFonts w:ascii="Times New Roman" w:hAnsi="Times New Roman"/>
                <w:sz w:val="26"/>
                <w:szCs w:val="26"/>
              </w:rPr>
            </w:pPr>
            <w:r w:rsidRPr="0034586D">
              <w:rPr>
                <w:rFonts w:ascii="Times New Roman" w:hAnsi="Times New Roman"/>
                <w:sz w:val="26"/>
                <w:szCs w:val="26"/>
              </w:rPr>
              <w:t xml:space="preserve">         </w:t>
            </w:r>
            <w:r w:rsidR="00F43160">
              <w:rPr>
                <w:rFonts w:ascii="Times New Roman" w:hAnsi="Times New Roman"/>
                <w:sz w:val="26"/>
                <w:szCs w:val="26"/>
              </w:rPr>
              <w:t>75</w:t>
            </w:r>
          </w:p>
        </w:tc>
      </w:tr>
      <w:tr w:rsidR="00E90142" w:rsidRPr="0034586D" w:rsidTr="00E90142">
        <w:tc>
          <w:tcPr>
            <w:tcW w:w="783" w:type="dxa"/>
          </w:tcPr>
          <w:p w:rsidR="00E90142" w:rsidRPr="0034586D" w:rsidRDefault="00E90142" w:rsidP="00E90142">
            <w:pPr>
              <w:pStyle w:val="afffffff"/>
              <w:widowControl w:val="0"/>
              <w:rPr>
                <w:rFonts w:ascii="Times New Roman" w:hAnsi="Times New Roman"/>
                <w:sz w:val="26"/>
                <w:szCs w:val="26"/>
              </w:rPr>
            </w:pPr>
            <w:r w:rsidRPr="0034586D">
              <w:rPr>
                <w:rFonts w:ascii="Times New Roman" w:hAnsi="Times New Roman"/>
                <w:sz w:val="26"/>
                <w:szCs w:val="26"/>
              </w:rPr>
              <w:t>85.</w:t>
            </w:r>
          </w:p>
        </w:tc>
        <w:tc>
          <w:tcPr>
            <w:tcW w:w="7004" w:type="dxa"/>
          </w:tcPr>
          <w:p w:rsidR="00E90142" w:rsidRPr="0034586D" w:rsidRDefault="00E90142" w:rsidP="003336DB">
            <w:pPr>
              <w:pStyle w:val="1"/>
              <w:numPr>
                <w:ilvl w:val="0"/>
                <w:numId w:val="0"/>
              </w:numPr>
              <w:rPr>
                <w:b/>
                <w:sz w:val="26"/>
                <w:szCs w:val="26"/>
              </w:rPr>
            </w:pPr>
            <w:r w:rsidRPr="0034586D">
              <w:rPr>
                <w:b/>
                <w:sz w:val="26"/>
                <w:szCs w:val="26"/>
                <w:lang w:val="en-US"/>
              </w:rPr>
              <w:t>XV</w:t>
            </w:r>
            <w:r w:rsidRPr="0034586D">
              <w:rPr>
                <w:b/>
                <w:sz w:val="26"/>
                <w:szCs w:val="26"/>
              </w:rPr>
              <w:t>.</w:t>
            </w:r>
            <w:r w:rsidRPr="0034586D">
              <w:rPr>
                <w:sz w:val="26"/>
                <w:szCs w:val="26"/>
              </w:rPr>
              <w:t xml:space="preserve"> </w:t>
            </w:r>
            <w:r w:rsidRPr="0034586D">
              <w:rPr>
                <w:b/>
                <w:sz w:val="26"/>
                <w:szCs w:val="26"/>
              </w:rPr>
              <w:t>Зоны специального назначения</w:t>
            </w:r>
          </w:p>
        </w:tc>
        <w:tc>
          <w:tcPr>
            <w:tcW w:w="1784" w:type="dxa"/>
          </w:tcPr>
          <w:p w:rsidR="00E90142" w:rsidRPr="0034586D" w:rsidRDefault="00F43160" w:rsidP="00191F29">
            <w:pPr>
              <w:pStyle w:val="afffffff"/>
              <w:widowControl w:val="0"/>
              <w:jc w:val="center"/>
              <w:rPr>
                <w:rFonts w:ascii="Times New Roman" w:hAnsi="Times New Roman"/>
                <w:sz w:val="26"/>
                <w:szCs w:val="26"/>
              </w:rPr>
            </w:pPr>
            <w:r>
              <w:rPr>
                <w:rFonts w:ascii="Times New Roman" w:hAnsi="Times New Roman"/>
                <w:sz w:val="26"/>
                <w:szCs w:val="26"/>
              </w:rPr>
              <w:t>76</w:t>
            </w:r>
          </w:p>
        </w:tc>
      </w:tr>
      <w:tr w:rsidR="00E90142" w:rsidRPr="0034586D" w:rsidTr="00E90142">
        <w:tc>
          <w:tcPr>
            <w:tcW w:w="783" w:type="dxa"/>
          </w:tcPr>
          <w:p w:rsidR="00E90142" w:rsidRPr="0034586D" w:rsidRDefault="00E90142" w:rsidP="00E90142">
            <w:pPr>
              <w:pStyle w:val="afffffff"/>
              <w:widowControl w:val="0"/>
              <w:rPr>
                <w:rFonts w:ascii="Times New Roman" w:hAnsi="Times New Roman"/>
                <w:sz w:val="26"/>
                <w:szCs w:val="26"/>
              </w:rPr>
            </w:pPr>
            <w:r w:rsidRPr="0034586D">
              <w:rPr>
                <w:rFonts w:ascii="Times New Roman" w:hAnsi="Times New Roman"/>
                <w:sz w:val="26"/>
                <w:szCs w:val="26"/>
              </w:rPr>
              <w:t>86.</w:t>
            </w:r>
          </w:p>
        </w:tc>
        <w:tc>
          <w:tcPr>
            <w:tcW w:w="7004" w:type="dxa"/>
          </w:tcPr>
          <w:p w:rsidR="00E90142" w:rsidRPr="0034586D" w:rsidRDefault="00E90142" w:rsidP="00E90142">
            <w:pPr>
              <w:pStyle w:val="1"/>
              <w:numPr>
                <w:ilvl w:val="0"/>
                <w:numId w:val="0"/>
              </w:numPr>
              <w:jc w:val="left"/>
              <w:rPr>
                <w:sz w:val="26"/>
                <w:szCs w:val="26"/>
              </w:rPr>
            </w:pPr>
            <w:r w:rsidRPr="0034586D">
              <w:rPr>
                <w:sz w:val="26"/>
                <w:szCs w:val="26"/>
              </w:rPr>
              <w:t>Общие требования</w:t>
            </w:r>
          </w:p>
        </w:tc>
        <w:tc>
          <w:tcPr>
            <w:tcW w:w="1784" w:type="dxa"/>
          </w:tcPr>
          <w:p w:rsidR="00E90142" w:rsidRPr="0034586D" w:rsidRDefault="00F43160" w:rsidP="00F43160">
            <w:pPr>
              <w:pStyle w:val="afffffff"/>
              <w:widowControl w:val="0"/>
              <w:jc w:val="center"/>
              <w:rPr>
                <w:rFonts w:ascii="Times New Roman" w:hAnsi="Times New Roman"/>
                <w:sz w:val="26"/>
                <w:szCs w:val="26"/>
              </w:rPr>
            </w:pPr>
            <w:r>
              <w:rPr>
                <w:rFonts w:ascii="Times New Roman" w:hAnsi="Times New Roman"/>
                <w:sz w:val="26"/>
                <w:szCs w:val="26"/>
              </w:rPr>
              <w:t>76</w:t>
            </w:r>
          </w:p>
        </w:tc>
      </w:tr>
      <w:tr w:rsidR="00E90142" w:rsidRPr="0034586D" w:rsidTr="00E90142">
        <w:tc>
          <w:tcPr>
            <w:tcW w:w="783" w:type="dxa"/>
          </w:tcPr>
          <w:p w:rsidR="00E90142" w:rsidRPr="0034586D" w:rsidRDefault="00E90142" w:rsidP="00E90142">
            <w:pPr>
              <w:pStyle w:val="afffffff"/>
              <w:widowControl w:val="0"/>
              <w:rPr>
                <w:rFonts w:ascii="Times New Roman" w:hAnsi="Times New Roman"/>
                <w:sz w:val="26"/>
                <w:szCs w:val="26"/>
              </w:rPr>
            </w:pPr>
            <w:r w:rsidRPr="0034586D">
              <w:rPr>
                <w:rFonts w:ascii="Times New Roman" w:hAnsi="Times New Roman"/>
                <w:sz w:val="26"/>
                <w:szCs w:val="26"/>
              </w:rPr>
              <w:t>87.</w:t>
            </w:r>
          </w:p>
        </w:tc>
        <w:tc>
          <w:tcPr>
            <w:tcW w:w="7004" w:type="dxa"/>
          </w:tcPr>
          <w:p w:rsidR="00E90142" w:rsidRPr="0034586D" w:rsidRDefault="00E90142" w:rsidP="00E90142">
            <w:pPr>
              <w:pStyle w:val="1"/>
              <w:numPr>
                <w:ilvl w:val="0"/>
                <w:numId w:val="0"/>
              </w:numPr>
              <w:jc w:val="left"/>
              <w:rPr>
                <w:sz w:val="26"/>
                <w:szCs w:val="26"/>
                <w:lang w:val="en-US"/>
              </w:rPr>
            </w:pPr>
            <w:r w:rsidRPr="0034586D">
              <w:rPr>
                <w:sz w:val="26"/>
                <w:szCs w:val="26"/>
              </w:rPr>
              <w:t>Зоны размещения кладбищ</w:t>
            </w:r>
          </w:p>
        </w:tc>
        <w:tc>
          <w:tcPr>
            <w:tcW w:w="1784" w:type="dxa"/>
          </w:tcPr>
          <w:p w:rsidR="00E90142" w:rsidRPr="0034586D" w:rsidRDefault="00F43160" w:rsidP="00E90142">
            <w:pPr>
              <w:pStyle w:val="afffffff"/>
              <w:widowControl w:val="0"/>
              <w:jc w:val="center"/>
              <w:rPr>
                <w:rFonts w:ascii="Times New Roman" w:hAnsi="Times New Roman"/>
                <w:sz w:val="26"/>
                <w:szCs w:val="26"/>
              </w:rPr>
            </w:pPr>
            <w:r>
              <w:rPr>
                <w:rFonts w:ascii="Times New Roman" w:hAnsi="Times New Roman"/>
                <w:sz w:val="26"/>
                <w:szCs w:val="26"/>
              </w:rPr>
              <w:t>76</w:t>
            </w:r>
          </w:p>
        </w:tc>
      </w:tr>
      <w:tr w:rsidR="00E90142" w:rsidRPr="0034586D" w:rsidTr="00E90142">
        <w:tc>
          <w:tcPr>
            <w:tcW w:w="783" w:type="dxa"/>
          </w:tcPr>
          <w:p w:rsidR="00E90142" w:rsidRPr="0034586D" w:rsidRDefault="00E90142" w:rsidP="00E90142">
            <w:pPr>
              <w:pStyle w:val="afffffff"/>
              <w:widowControl w:val="0"/>
              <w:rPr>
                <w:rFonts w:ascii="Times New Roman" w:hAnsi="Times New Roman"/>
                <w:sz w:val="26"/>
                <w:szCs w:val="26"/>
              </w:rPr>
            </w:pPr>
            <w:r w:rsidRPr="0034586D">
              <w:rPr>
                <w:rFonts w:ascii="Times New Roman" w:hAnsi="Times New Roman"/>
                <w:sz w:val="26"/>
                <w:szCs w:val="26"/>
              </w:rPr>
              <w:t>88.</w:t>
            </w:r>
          </w:p>
        </w:tc>
        <w:tc>
          <w:tcPr>
            <w:tcW w:w="7004" w:type="dxa"/>
          </w:tcPr>
          <w:p w:rsidR="00E90142" w:rsidRPr="0034586D" w:rsidRDefault="00E90142" w:rsidP="00E90142">
            <w:pPr>
              <w:pStyle w:val="1"/>
              <w:numPr>
                <w:ilvl w:val="0"/>
                <w:numId w:val="0"/>
              </w:numPr>
              <w:jc w:val="left"/>
              <w:rPr>
                <w:sz w:val="26"/>
                <w:szCs w:val="26"/>
              </w:rPr>
            </w:pPr>
            <w:r w:rsidRPr="0034586D">
              <w:rPr>
                <w:sz w:val="26"/>
                <w:szCs w:val="26"/>
              </w:rPr>
              <w:t>Зоны размещения скотомогильников</w:t>
            </w:r>
          </w:p>
        </w:tc>
        <w:tc>
          <w:tcPr>
            <w:tcW w:w="1784" w:type="dxa"/>
          </w:tcPr>
          <w:p w:rsidR="00E90142" w:rsidRPr="0034586D" w:rsidRDefault="00F43160" w:rsidP="00191F29">
            <w:pPr>
              <w:pStyle w:val="afffffff"/>
              <w:widowControl w:val="0"/>
              <w:jc w:val="center"/>
              <w:rPr>
                <w:rFonts w:ascii="Times New Roman" w:hAnsi="Times New Roman"/>
                <w:sz w:val="26"/>
                <w:szCs w:val="26"/>
              </w:rPr>
            </w:pPr>
            <w:r>
              <w:rPr>
                <w:rFonts w:ascii="Times New Roman" w:hAnsi="Times New Roman"/>
                <w:sz w:val="26"/>
                <w:szCs w:val="26"/>
              </w:rPr>
              <w:t>78</w:t>
            </w:r>
          </w:p>
        </w:tc>
      </w:tr>
      <w:tr w:rsidR="00E90142" w:rsidRPr="0034586D" w:rsidTr="00E90142">
        <w:tc>
          <w:tcPr>
            <w:tcW w:w="783" w:type="dxa"/>
          </w:tcPr>
          <w:p w:rsidR="00E90142" w:rsidRPr="0034586D" w:rsidRDefault="00E90142" w:rsidP="00E90142">
            <w:pPr>
              <w:pStyle w:val="afffffff"/>
              <w:widowControl w:val="0"/>
              <w:rPr>
                <w:rFonts w:ascii="Times New Roman" w:hAnsi="Times New Roman"/>
                <w:sz w:val="26"/>
                <w:szCs w:val="26"/>
              </w:rPr>
            </w:pPr>
            <w:r w:rsidRPr="0034586D">
              <w:rPr>
                <w:rFonts w:ascii="Times New Roman" w:hAnsi="Times New Roman"/>
                <w:sz w:val="26"/>
                <w:szCs w:val="26"/>
              </w:rPr>
              <w:t>89.</w:t>
            </w:r>
          </w:p>
        </w:tc>
        <w:tc>
          <w:tcPr>
            <w:tcW w:w="7004" w:type="dxa"/>
          </w:tcPr>
          <w:p w:rsidR="00E90142" w:rsidRPr="0034586D" w:rsidRDefault="00E90142" w:rsidP="00E90142">
            <w:pPr>
              <w:pStyle w:val="1"/>
              <w:numPr>
                <w:ilvl w:val="0"/>
                <w:numId w:val="0"/>
              </w:numPr>
              <w:jc w:val="left"/>
              <w:rPr>
                <w:sz w:val="26"/>
                <w:szCs w:val="26"/>
              </w:rPr>
            </w:pPr>
            <w:r w:rsidRPr="0034586D">
              <w:rPr>
                <w:sz w:val="26"/>
                <w:szCs w:val="26"/>
              </w:rPr>
              <w:t>Зоны размещения полигонов для твердых бытовых отходов</w:t>
            </w:r>
          </w:p>
        </w:tc>
        <w:tc>
          <w:tcPr>
            <w:tcW w:w="1784" w:type="dxa"/>
          </w:tcPr>
          <w:p w:rsidR="00E90142" w:rsidRPr="0034586D" w:rsidRDefault="00F43160" w:rsidP="00E90142">
            <w:pPr>
              <w:pStyle w:val="afffffff"/>
              <w:widowControl w:val="0"/>
              <w:jc w:val="center"/>
              <w:rPr>
                <w:rFonts w:ascii="Times New Roman" w:hAnsi="Times New Roman"/>
                <w:sz w:val="26"/>
                <w:szCs w:val="26"/>
              </w:rPr>
            </w:pPr>
            <w:r>
              <w:rPr>
                <w:rFonts w:ascii="Times New Roman" w:hAnsi="Times New Roman"/>
                <w:sz w:val="26"/>
                <w:szCs w:val="26"/>
              </w:rPr>
              <w:t>78</w:t>
            </w:r>
          </w:p>
        </w:tc>
      </w:tr>
      <w:tr w:rsidR="00E90142" w:rsidRPr="0034586D" w:rsidTr="00E90142">
        <w:tc>
          <w:tcPr>
            <w:tcW w:w="783" w:type="dxa"/>
          </w:tcPr>
          <w:p w:rsidR="00E90142" w:rsidRPr="0034586D" w:rsidRDefault="00E90142" w:rsidP="00E90142">
            <w:pPr>
              <w:pStyle w:val="afffffff"/>
              <w:widowControl w:val="0"/>
              <w:rPr>
                <w:rFonts w:ascii="Times New Roman" w:hAnsi="Times New Roman"/>
                <w:sz w:val="26"/>
                <w:szCs w:val="26"/>
              </w:rPr>
            </w:pPr>
            <w:r w:rsidRPr="0034586D">
              <w:rPr>
                <w:rFonts w:ascii="Times New Roman" w:hAnsi="Times New Roman"/>
                <w:sz w:val="26"/>
                <w:szCs w:val="26"/>
              </w:rPr>
              <w:t>90.</w:t>
            </w:r>
          </w:p>
        </w:tc>
        <w:tc>
          <w:tcPr>
            <w:tcW w:w="7004" w:type="dxa"/>
          </w:tcPr>
          <w:p w:rsidR="00E90142" w:rsidRPr="0034586D" w:rsidRDefault="00E90142" w:rsidP="00E90142">
            <w:pPr>
              <w:pStyle w:val="1"/>
              <w:numPr>
                <w:ilvl w:val="0"/>
                <w:numId w:val="0"/>
              </w:numPr>
              <w:jc w:val="left"/>
              <w:rPr>
                <w:b/>
                <w:sz w:val="26"/>
                <w:szCs w:val="26"/>
              </w:rPr>
            </w:pPr>
            <w:r w:rsidRPr="0034586D">
              <w:rPr>
                <w:b/>
                <w:sz w:val="26"/>
                <w:szCs w:val="26"/>
                <w:lang w:val="en-US"/>
              </w:rPr>
              <w:t>X</w:t>
            </w:r>
            <w:r w:rsidR="003336DB">
              <w:rPr>
                <w:b/>
                <w:sz w:val="26"/>
                <w:szCs w:val="26"/>
                <w:lang w:val="en-US"/>
              </w:rPr>
              <w:t>VI</w:t>
            </w:r>
            <w:r w:rsidRPr="0034586D">
              <w:rPr>
                <w:sz w:val="26"/>
                <w:szCs w:val="26"/>
              </w:rPr>
              <w:t xml:space="preserve">. </w:t>
            </w:r>
            <w:r w:rsidRPr="0034586D">
              <w:rPr>
                <w:b/>
                <w:sz w:val="26"/>
                <w:szCs w:val="26"/>
              </w:rPr>
              <w:t>Охрана объектов культурного наследия (памятников истории и культуры)</w:t>
            </w:r>
          </w:p>
        </w:tc>
        <w:tc>
          <w:tcPr>
            <w:tcW w:w="1784" w:type="dxa"/>
          </w:tcPr>
          <w:p w:rsidR="00E90142" w:rsidRPr="0034586D" w:rsidRDefault="00F43160" w:rsidP="00E90142">
            <w:pPr>
              <w:pStyle w:val="afffffff"/>
              <w:widowControl w:val="0"/>
              <w:jc w:val="center"/>
              <w:rPr>
                <w:rFonts w:ascii="Times New Roman" w:hAnsi="Times New Roman"/>
                <w:sz w:val="26"/>
                <w:szCs w:val="26"/>
              </w:rPr>
            </w:pPr>
            <w:r>
              <w:rPr>
                <w:rFonts w:ascii="Times New Roman" w:hAnsi="Times New Roman"/>
                <w:sz w:val="26"/>
                <w:szCs w:val="26"/>
              </w:rPr>
              <w:t>79</w:t>
            </w:r>
          </w:p>
        </w:tc>
      </w:tr>
      <w:tr w:rsidR="00E90142" w:rsidRPr="0034586D" w:rsidTr="00E90142">
        <w:tc>
          <w:tcPr>
            <w:tcW w:w="783" w:type="dxa"/>
          </w:tcPr>
          <w:p w:rsidR="00E90142" w:rsidRPr="0034586D" w:rsidRDefault="00E90142" w:rsidP="00E90142">
            <w:pPr>
              <w:pStyle w:val="afffffff"/>
              <w:widowControl w:val="0"/>
              <w:rPr>
                <w:rFonts w:ascii="Times New Roman" w:hAnsi="Times New Roman"/>
                <w:sz w:val="26"/>
                <w:szCs w:val="26"/>
              </w:rPr>
            </w:pPr>
            <w:r w:rsidRPr="0034586D">
              <w:rPr>
                <w:rFonts w:ascii="Times New Roman" w:hAnsi="Times New Roman"/>
                <w:sz w:val="26"/>
                <w:szCs w:val="26"/>
              </w:rPr>
              <w:t>91.</w:t>
            </w:r>
          </w:p>
        </w:tc>
        <w:tc>
          <w:tcPr>
            <w:tcW w:w="7004" w:type="dxa"/>
          </w:tcPr>
          <w:p w:rsidR="00E90142" w:rsidRPr="0034586D" w:rsidRDefault="00E90142" w:rsidP="00E90142">
            <w:pPr>
              <w:pStyle w:val="1"/>
              <w:numPr>
                <w:ilvl w:val="0"/>
                <w:numId w:val="0"/>
              </w:numPr>
              <w:jc w:val="left"/>
              <w:rPr>
                <w:sz w:val="26"/>
                <w:szCs w:val="26"/>
                <w:lang w:val="en-US"/>
              </w:rPr>
            </w:pPr>
            <w:r w:rsidRPr="0034586D">
              <w:rPr>
                <w:sz w:val="26"/>
                <w:szCs w:val="26"/>
              </w:rPr>
              <w:t>Общие положения</w:t>
            </w:r>
          </w:p>
        </w:tc>
        <w:tc>
          <w:tcPr>
            <w:tcW w:w="1784" w:type="dxa"/>
          </w:tcPr>
          <w:p w:rsidR="00E90142" w:rsidRPr="0034586D" w:rsidRDefault="0024673C" w:rsidP="00E90142">
            <w:pPr>
              <w:pStyle w:val="afffffff"/>
              <w:widowControl w:val="0"/>
              <w:jc w:val="center"/>
              <w:rPr>
                <w:rFonts w:ascii="Times New Roman" w:hAnsi="Times New Roman"/>
                <w:sz w:val="26"/>
                <w:szCs w:val="26"/>
              </w:rPr>
            </w:pPr>
            <w:r>
              <w:rPr>
                <w:rFonts w:ascii="Times New Roman" w:hAnsi="Times New Roman"/>
                <w:sz w:val="26"/>
                <w:szCs w:val="26"/>
              </w:rPr>
              <w:t>79</w:t>
            </w:r>
          </w:p>
        </w:tc>
      </w:tr>
      <w:tr w:rsidR="00E90142" w:rsidRPr="0034586D" w:rsidTr="00E90142">
        <w:tc>
          <w:tcPr>
            <w:tcW w:w="783" w:type="dxa"/>
          </w:tcPr>
          <w:p w:rsidR="00E90142" w:rsidRPr="0034586D" w:rsidRDefault="00E90142" w:rsidP="00E90142">
            <w:pPr>
              <w:pStyle w:val="afffffff"/>
              <w:widowControl w:val="0"/>
              <w:rPr>
                <w:rFonts w:ascii="Times New Roman" w:hAnsi="Times New Roman"/>
                <w:sz w:val="26"/>
                <w:szCs w:val="26"/>
              </w:rPr>
            </w:pPr>
            <w:r w:rsidRPr="0034586D">
              <w:rPr>
                <w:rFonts w:ascii="Times New Roman" w:hAnsi="Times New Roman"/>
                <w:sz w:val="26"/>
                <w:szCs w:val="26"/>
              </w:rPr>
              <w:t>92.</w:t>
            </w:r>
          </w:p>
        </w:tc>
        <w:tc>
          <w:tcPr>
            <w:tcW w:w="7004" w:type="dxa"/>
          </w:tcPr>
          <w:p w:rsidR="00E90142" w:rsidRPr="0034586D" w:rsidRDefault="00E90142" w:rsidP="00E90142">
            <w:pPr>
              <w:pStyle w:val="1"/>
              <w:numPr>
                <w:ilvl w:val="0"/>
                <w:numId w:val="0"/>
              </w:numPr>
              <w:jc w:val="left"/>
              <w:rPr>
                <w:sz w:val="26"/>
                <w:szCs w:val="26"/>
              </w:rPr>
            </w:pPr>
            <w:r w:rsidRPr="0034586D">
              <w:rPr>
                <w:sz w:val="26"/>
                <w:szCs w:val="26"/>
              </w:rPr>
              <w:t>Зоны охраны объектов культурного наследия</w:t>
            </w:r>
          </w:p>
        </w:tc>
        <w:tc>
          <w:tcPr>
            <w:tcW w:w="1784" w:type="dxa"/>
          </w:tcPr>
          <w:p w:rsidR="00E90142" w:rsidRPr="0034586D" w:rsidRDefault="00012AA0" w:rsidP="0024673C">
            <w:pPr>
              <w:pStyle w:val="afffffff"/>
              <w:widowControl w:val="0"/>
              <w:jc w:val="center"/>
              <w:rPr>
                <w:rFonts w:ascii="Times New Roman" w:hAnsi="Times New Roman"/>
                <w:sz w:val="26"/>
                <w:szCs w:val="26"/>
              </w:rPr>
            </w:pPr>
            <w:r w:rsidRPr="0034586D">
              <w:rPr>
                <w:rFonts w:ascii="Times New Roman" w:hAnsi="Times New Roman"/>
                <w:sz w:val="26"/>
                <w:szCs w:val="26"/>
              </w:rPr>
              <w:t>8</w:t>
            </w:r>
            <w:r w:rsidR="0024673C">
              <w:rPr>
                <w:rFonts w:ascii="Times New Roman" w:hAnsi="Times New Roman"/>
                <w:sz w:val="26"/>
                <w:szCs w:val="26"/>
              </w:rPr>
              <w:t>0</w:t>
            </w:r>
          </w:p>
        </w:tc>
      </w:tr>
      <w:tr w:rsidR="00E90142" w:rsidRPr="0034586D" w:rsidTr="00E90142">
        <w:tc>
          <w:tcPr>
            <w:tcW w:w="783" w:type="dxa"/>
          </w:tcPr>
          <w:p w:rsidR="00E90142" w:rsidRPr="0034586D" w:rsidRDefault="00E90142" w:rsidP="00E90142">
            <w:pPr>
              <w:pStyle w:val="afffffff"/>
              <w:widowControl w:val="0"/>
              <w:rPr>
                <w:rFonts w:ascii="Times New Roman" w:hAnsi="Times New Roman"/>
                <w:sz w:val="26"/>
                <w:szCs w:val="26"/>
              </w:rPr>
            </w:pPr>
            <w:r w:rsidRPr="0034586D">
              <w:rPr>
                <w:rFonts w:ascii="Times New Roman" w:hAnsi="Times New Roman"/>
                <w:sz w:val="26"/>
                <w:szCs w:val="26"/>
              </w:rPr>
              <w:t>93.</w:t>
            </w:r>
          </w:p>
        </w:tc>
        <w:tc>
          <w:tcPr>
            <w:tcW w:w="7004" w:type="dxa"/>
          </w:tcPr>
          <w:p w:rsidR="00E90142" w:rsidRPr="0034586D" w:rsidRDefault="003336DB" w:rsidP="00E90142">
            <w:pPr>
              <w:pStyle w:val="1"/>
              <w:numPr>
                <w:ilvl w:val="0"/>
                <w:numId w:val="0"/>
              </w:numPr>
              <w:jc w:val="left"/>
              <w:rPr>
                <w:b/>
                <w:sz w:val="26"/>
                <w:szCs w:val="26"/>
              </w:rPr>
            </w:pPr>
            <w:proofErr w:type="gramStart"/>
            <w:r>
              <w:rPr>
                <w:b/>
                <w:sz w:val="26"/>
                <w:szCs w:val="26"/>
              </w:rPr>
              <w:t>Х</w:t>
            </w:r>
            <w:proofErr w:type="gramEnd"/>
            <w:r>
              <w:rPr>
                <w:b/>
                <w:sz w:val="26"/>
                <w:szCs w:val="26"/>
                <w:lang w:val="en-US"/>
              </w:rPr>
              <w:t>VII</w:t>
            </w:r>
            <w:r w:rsidR="00E90142" w:rsidRPr="0034586D">
              <w:rPr>
                <w:b/>
                <w:sz w:val="26"/>
                <w:szCs w:val="26"/>
              </w:rPr>
              <w:t>. Обеспечение доступности объектов социальной инфраструктуры для инвалидов и других маломобильных групп населения</w:t>
            </w:r>
          </w:p>
        </w:tc>
        <w:tc>
          <w:tcPr>
            <w:tcW w:w="1784" w:type="dxa"/>
          </w:tcPr>
          <w:p w:rsidR="00E90142" w:rsidRPr="0034586D" w:rsidRDefault="00191F29" w:rsidP="0024673C">
            <w:pPr>
              <w:pStyle w:val="afffffff"/>
              <w:widowControl w:val="0"/>
              <w:jc w:val="center"/>
              <w:rPr>
                <w:rFonts w:ascii="Times New Roman" w:hAnsi="Times New Roman"/>
                <w:sz w:val="26"/>
                <w:szCs w:val="26"/>
              </w:rPr>
            </w:pPr>
            <w:r w:rsidRPr="0034586D">
              <w:rPr>
                <w:rFonts w:ascii="Times New Roman" w:hAnsi="Times New Roman"/>
                <w:sz w:val="26"/>
                <w:szCs w:val="26"/>
              </w:rPr>
              <w:t>8</w:t>
            </w:r>
            <w:r w:rsidR="0024673C">
              <w:rPr>
                <w:rFonts w:ascii="Times New Roman" w:hAnsi="Times New Roman"/>
                <w:sz w:val="26"/>
                <w:szCs w:val="26"/>
              </w:rPr>
              <w:t>2</w:t>
            </w:r>
          </w:p>
        </w:tc>
      </w:tr>
      <w:tr w:rsidR="00E90142" w:rsidRPr="0034586D" w:rsidTr="00E90142">
        <w:tc>
          <w:tcPr>
            <w:tcW w:w="783" w:type="dxa"/>
          </w:tcPr>
          <w:p w:rsidR="00E90142" w:rsidRPr="0034586D" w:rsidRDefault="00E90142" w:rsidP="00E90142">
            <w:pPr>
              <w:pStyle w:val="afffffff"/>
              <w:widowControl w:val="0"/>
              <w:rPr>
                <w:rFonts w:ascii="Times New Roman" w:hAnsi="Times New Roman"/>
                <w:sz w:val="26"/>
                <w:szCs w:val="26"/>
              </w:rPr>
            </w:pPr>
            <w:r w:rsidRPr="0034586D">
              <w:rPr>
                <w:rFonts w:ascii="Times New Roman" w:hAnsi="Times New Roman"/>
                <w:sz w:val="26"/>
                <w:szCs w:val="26"/>
              </w:rPr>
              <w:t>94.</w:t>
            </w:r>
          </w:p>
        </w:tc>
        <w:tc>
          <w:tcPr>
            <w:tcW w:w="7004" w:type="dxa"/>
          </w:tcPr>
          <w:p w:rsidR="00E90142" w:rsidRPr="0034586D" w:rsidRDefault="00E90142" w:rsidP="00E90142">
            <w:pPr>
              <w:pStyle w:val="1"/>
              <w:numPr>
                <w:ilvl w:val="0"/>
                <w:numId w:val="0"/>
              </w:numPr>
              <w:jc w:val="left"/>
              <w:rPr>
                <w:sz w:val="26"/>
                <w:szCs w:val="26"/>
              </w:rPr>
            </w:pPr>
            <w:r w:rsidRPr="0034586D">
              <w:rPr>
                <w:sz w:val="26"/>
                <w:szCs w:val="26"/>
              </w:rPr>
              <w:t>Общие положения</w:t>
            </w:r>
          </w:p>
        </w:tc>
        <w:tc>
          <w:tcPr>
            <w:tcW w:w="1784" w:type="dxa"/>
          </w:tcPr>
          <w:p w:rsidR="00E90142" w:rsidRPr="0034586D" w:rsidRDefault="00191F29" w:rsidP="0024673C">
            <w:pPr>
              <w:pStyle w:val="afffffff"/>
              <w:widowControl w:val="0"/>
              <w:jc w:val="center"/>
              <w:rPr>
                <w:rFonts w:ascii="Times New Roman" w:hAnsi="Times New Roman"/>
                <w:sz w:val="26"/>
                <w:szCs w:val="26"/>
              </w:rPr>
            </w:pPr>
            <w:r w:rsidRPr="0034586D">
              <w:rPr>
                <w:rFonts w:ascii="Times New Roman" w:hAnsi="Times New Roman"/>
                <w:sz w:val="26"/>
                <w:szCs w:val="26"/>
              </w:rPr>
              <w:t>8</w:t>
            </w:r>
            <w:r w:rsidR="0024673C">
              <w:rPr>
                <w:rFonts w:ascii="Times New Roman" w:hAnsi="Times New Roman"/>
                <w:sz w:val="26"/>
                <w:szCs w:val="26"/>
              </w:rPr>
              <w:t>2</w:t>
            </w:r>
          </w:p>
        </w:tc>
      </w:tr>
      <w:tr w:rsidR="00E90142" w:rsidRPr="0034586D" w:rsidTr="00E90142">
        <w:tc>
          <w:tcPr>
            <w:tcW w:w="783" w:type="dxa"/>
          </w:tcPr>
          <w:p w:rsidR="00E90142" w:rsidRPr="0034586D" w:rsidRDefault="00E90142" w:rsidP="00E90142">
            <w:pPr>
              <w:pStyle w:val="afffffff"/>
              <w:widowControl w:val="0"/>
              <w:rPr>
                <w:rFonts w:ascii="Times New Roman" w:hAnsi="Times New Roman"/>
                <w:sz w:val="26"/>
                <w:szCs w:val="26"/>
              </w:rPr>
            </w:pPr>
            <w:r w:rsidRPr="0034586D">
              <w:rPr>
                <w:rFonts w:ascii="Times New Roman" w:hAnsi="Times New Roman"/>
                <w:sz w:val="26"/>
                <w:szCs w:val="26"/>
              </w:rPr>
              <w:t>95.</w:t>
            </w:r>
          </w:p>
        </w:tc>
        <w:tc>
          <w:tcPr>
            <w:tcW w:w="7004" w:type="dxa"/>
          </w:tcPr>
          <w:p w:rsidR="00E90142" w:rsidRPr="0034586D" w:rsidRDefault="00E90142" w:rsidP="00DC4A61">
            <w:pPr>
              <w:rPr>
                <w:sz w:val="26"/>
                <w:szCs w:val="26"/>
              </w:rPr>
            </w:pPr>
            <w:r w:rsidRPr="0034586D">
              <w:rPr>
                <w:rFonts w:ascii="Times New Roman" w:hAnsi="Times New Roman" w:cs="Times New Roman"/>
                <w:sz w:val="26"/>
                <w:szCs w:val="26"/>
              </w:rPr>
              <w:t>Требования к зданиям, сооружениям и объектам социальной инфраструктуры</w:t>
            </w:r>
          </w:p>
        </w:tc>
        <w:tc>
          <w:tcPr>
            <w:tcW w:w="1784" w:type="dxa"/>
          </w:tcPr>
          <w:p w:rsidR="00E90142" w:rsidRPr="0034586D" w:rsidRDefault="0024673C" w:rsidP="00E90142">
            <w:pPr>
              <w:pStyle w:val="afffffff"/>
              <w:widowControl w:val="0"/>
              <w:jc w:val="center"/>
              <w:rPr>
                <w:rFonts w:ascii="Times New Roman" w:hAnsi="Times New Roman"/>
                <w:sz w:val="26"/>
                <w:szCs w:val="26"/>
              </w:rPr>
            </w:pPr>
            <w:r>
              <w:rPr>
                <w:rFonts w:ascii="Times New Roman" w:hAnsi="Times New Roman"/>
                <w:sz w:val="26"/>
                <w:szCs w:val="26"/>
              </w:rPr>
              <w:t>83</w:t>
            </w:r>
          </w:p>
        </w:tc>
      </w:tr>
      <w:tr w:rsidR="00E90142" w:rsidRPr="0034586D" w:rsidTr="00E90142">
        <w:tc>
          <w:tcPr>
            <w:tcW w:w="783" w:type="dxa"/>
          </w:tcPr>
          <w:p w:rsidR="00E90142" w:rsidRPr="0034586D" w:rsidRDefault="00E90142" w:rsidP="00E90142">
            <w:pPr>
              <w:pStyle w:val="afffffff"/>
              <w:widowControl w:val="0"/>
              <w:rPr>
                <w:rFonts w:ascii="Times New Roman" w:hAnsi="Times New Roman"/>
                <w:sz w:val="26"/>
                <w:szCs w:val="26"/>
              </w:rPr>
            </w:pPr>
            <w:r w:rsidRPr="0034586D">
              <w:rPr>
                <w:rFonts w:ascii="Times New Roman" w:hAnsi="Times New Roman"/>
                <w:sz w:val="26"/>
                <w:szCs w:val="26"/>
              </w:rPr>
              <w:t>96.</w:t>
            </w:r>
          </w:p>
        </w:tc>
        <w:tc>
          <w:tcPr>
            <w:tcW w:w="7004" w:type="dxa"/>
          </w:tcPr>
          <w:p w:rsidR="00E90142" w:rsidRPr="0034586D" w:rsidRDefault="003336DB" w:rsidP="00E90142">
            <w:pPr>
              <w:pStyle w:val="1"/>
              <w:numPr>
                <w:ilvl w:val="0"/>
                <w:numId w:val="0"/>
              </w:numPr>
              <w:rPr>
                <w:b/>
                <w:sz w:val="26"/>
                <w:szCs w:val="26"/>
              </w:rPr>
            </w:pPr>
            <w:proofErr w:type="gramStart"/>
            <w:r>
              <w:rPr>
                <w:b/>
                <w:sz w:val="26"/>
                <w:szCs w:val="26"/>
              </w:rPr>
              <w:t>Х</w:t>
            </w:r>
            <w:proofErr w:type="gramEnd"/>
            <w:r>
              <w:rPr>
                <w:b/>
                <w:sz w:val="26"/>
                <w:szCs w:val="26"/>
                <w:lang w:val="en-US"/>
              </w:rPr>
              <w:t>VIII</w:t>
            </w:r>
            <w:r w:rsidR="00E90142" w:rsidRPr="0034586D">
              <w:rPr>
                <w:b/>
                <w:sz w:val="26"/>
                <w:szCs w:val="26"/>
              </w:rPr>
              <w:t>. Противопожарные требования</w:t>
            </w:r>
          </w:p>
        </w:tc>
        <w:tc>
          <w:tcPr>
            <w:tcW w:w="1784" w:type="dxa"/>
          </w:tcPr>
          <w:p w:rsidR="00E90142" w:rsidRPr="0034586D" w:rsidRDefault="0024673C" w:rsidP="00E90142">
            <w:pPr>
              <w:pStyle w:val="afffffff"/>
              <w:widowControl w:val="0"/>
              <w:jc w:val="center"/>
              <w:rPr>
                <w:rFonts w:ascii="Times New Roman" w:hAnsi="Times New Roman"/>
                <w:sz w:val="26"/>
                <w:szCs w:val="26"/>
              </w:rPr>
            </w:pPr>
            <w:r>
              <w:rPr>
                <w:rFonts w:ascii="Times New Roman" w:hAnsi="Times New Roman"/>
                <w:sz w:val="26"/>
                <w:szCs w:val="26"/>
              </w:rPr>
              <w:t>85</w:t>
            </w:r>
          </w:p>
        </w:tc>
      </w:tr>
      <w:tr w:rsidR="00E90142" w:rsidRPr="0034586D" w:rsidTr="00E90142">
        <w:tc>
          <w:tcPr>
            <w:tcW w:w="783" w:type="dxa"/>
          </w:tcPr>
          <w:p w:rsidR="00E90142" w:rsidRPr="0034586D" w:rsidRDefault="00E90142" w:rsidP="00E90142">
            <w:pPr>
              <w:pStyle w:val="afffffff"/>
              <w:widowControl w:val="0"/>
              <w:rPr>
                <w:rFonts w:ascii="Times New Roman" w:hAnsi="Times New Roman"/>
                <w:sz w:val="26"/>
                <w:szCs w:val="26"/>
              </w:rPr>
            </w:pPr>
            <w:r w:rsidRPr="0034586D">
              <w:rPr>
                <w:rFonts w:ascii="Times New Roman" w:hAnsi="Times New Roman"/>
                <w:sz w:val="26"/>
                <w:szCs w:val="26"/>
              </w:rPr>
              <w:t>97.</w:t>
            </w:r>
          </w:p>
        </w:tc>
        <w:tc>
          <w:tcPr>
            <w:tcW w:w="7004" w:type="dxa"/>
          </w:tcPr>
          <w:p w:rsidR="00E90142" w:rsidRPr="0034586D" w:rsidRDefault="00E90142" w:rsidP="00E90142">
            <w:pPr>
              <w:pStyle w:val="1"/>
              <w:numPr>
                <w:ilvl w:val="0"/>
                <w:numId w:val="0"/>
              </w:numPr>
              <w:jc w:val="left"/>
              <w:rPr>
                <w:sz w:val="26"/>
                <w:szCs w:val="26"/>
              </w:rPr>
            </w:pPr>
            <w:r w:rsidRPr="0034586D">
              <w:rPr>
                <w:sz w:val="26"/>
                <w:szCs w:val="26"/>
              </w:rPr>
              <w:t>Общие положения</w:t>
            </w:r>
          </w:p>
        </w:tc>
        <w:tc>
          <w:tcPr>
            <w:tcW w:w="1784" w:type="dxa"/>
          </w:tcPr>
          <w:p w:rsidR="00E90142" w:rsidRPr="0034586D" w:rsidRDefault="0024673C" w:rsidP="00E90142">
            <w:pPr>
              <w:pStyle w:val="afffffff"/>
              <w:widowControl w:val="0"/>
              <w:jc w:val="center"/>
              <w:rPr>
                <w:rFonts w:ascii="Times New Roman" w:hAnsi="Times New Roman"/>
                <w:sz w:val="26"/>
                <w:szCs w:val="26"/>
              </w:rPr>
            </w:pPr>
            <w:r>
              <w:rPr>
                <w:rFonts w:ascii="Times New Roman" w:hAnsi="Times New Roman"/>
                <w:sz w:val="26"/>
                <w:szCs w:val="26"/>
              </w:rPr>
              <w:t>85</w:t>
            </w:r>
          </w:p>
        </w:tc>
      </w:tr>
      <w:tr w:rsidR="00E90142" w:rsidRPr="0034586D" w:rsidTr="00E90142">
        <w:tc>
          <w:tcPr>
            <w:tcW w:w="783" w:type="dxa"/>
          </w:tcPr>
          <w:p w:rsidR="00E90142" w:rsidRPr="0034586D" w:rsidRDefault="00E90142" w:rsidP="00E90142">
            <w:pPr>
              <w:pStyle w:val="afffffff"/>
              <w:widowControl w:val="0"/>
              <w:rPr>
                <w:rFonts w:ascii="Times New Roman" w:hAnsi="Times New Roman"/>
                <w:sz w:val="26"/>
                <w:szCs w:val="26"/>
              </w:rPr>
            </w:pPr>
            <w:r w:rsidRPr="0034586D">
              <w:rPr>
                <w:rFonts w:ascii="Times New Roman" w:hAnsi="Times New Roman"/>
                <w:sz w:val="26"/>
                <w:szCs w:val="26"/>
              </w:rPr>
              <w:t>98.</w:t>
            </w:r>
          </w:p>
        </w:tc>
        <w:tc>
          <w:tcPr>
            <w:tcW w:w="7004" w:type="dxa"/>
          </w:tcPr>
          <w:p w:rsidR="00E90142" w:rsidRPr="0034586D" w:rsidRDefault="00E90142" w:rsidP="00E90142">
            <w:pPr>
              <w:pStyle w:val="1"/>
              <w:numPr>
                <w:ilvl w:val="0"/>
                <w:numId w:val="0"/>
              </w:numPr>
              <w:jc w:val="left"/>
              <w:rPr>
                <w:sz w:val="26"/>
                <w:szCs w:val="26"/>
              </w:rPr>
            </w:pPr>
            <w:r w:rsidRPr="0034586D">
              <w:rPr>
                <w:sz w:val="26"/>
                <w:szCs w:val="26"/>
              </w:rPr>
              <w:t>Требования к противопожарным расстояниям между зданиями и сооружениями</w:t>
            </w:r>
          </w:p>
        </w:tc>
        <w:tc>
          <w:tcPr>
            <w:tcW w:w="1784" w:type="dxa"/>
          </w:tcPr>
          <w:p w:rsidR="00E90142" w:rsidRPr="0034586D" w:rsidRDefault="0024673C" w:rsidP="00E90142">
            <w:pPr>
              <w:pStyle w:val="afffffff"/>
              <w:widowControl w:val="0"/>
              <w:jc w:val="center"/>
              <w:rPr>
                <w:rFonts w:ascii="Times New Roman" w:hAnsi="Times New Roman"/>
                <w:sz w:val="26"/>
                <w:szCs w:val="26"/>
              </w:rPr>
            </w:pPr>
            <w:r>
              <w:rPr>
                <w:rFonts w:ascii="Times New Roman" w:hAnsi="Times New Roman"/>
                <w:sz w:val="26"/>
                <w:szCs w:val="26"/>
              </w:rPr>
              <w:t>85</w:t>
            </w:r>
          </w:p>
        </w:tc>
      </w:tr>
      <w:tr w:rsidR="00E90142" w:rsidRPr="0034586D" w:rsidTr="00E90142">
        <w:tc>
          <w:tcPr>
            <w:tcW w:w="783" w:type="dxa"/>
          </w:tcPr>
          <w:p w:rsidR="00E90142" w:rsidRPr="0034586D" w:rsidRDefault="00E90142" w:rsidP="00E90142">
            <w:pPr>
              <w:pStyle w:val="afffffff"/>
              <w:widowControl w:val="0"/>
              <w:rPr>
                <w:rFonts w:ascii="Times New Roman" w:hAnsi="Times New Roman"/>
                <w:sz w:val="26"/>
                <w:szCs w:val="26"/>
              </w:rPr>
            </w:pPr>
            <w:r w:rsidRPr="0034586D">
              <w:rPr>
                <w:rFonts w:ascii="Times New Roman" w:hAnsi="Times New Roman"/>
                <w:sz w:val="26"/>
                <w:szCs w:val="26"/>
              </w:rPr>
              <w:t>99.</w:t>
            </w:r>
          </w:p>
        </w:tc>
        <w:tc>
          <w:tcPr>
            <w:tcW w:w="7004" w:type="dxa"/>
          </w:tcPr>
          <w:p w:rsidR="00E90142" w:rsidRPr="0034586D" w:rsidRDefault="00E90142" w:rsidP="00E90142">
            <w:pPr>
              <w:pStyle w:val="1"/>
              <w:numPr>
                <w:ilvl w:val="0"/>
                <w:numId w:val="0"/>
              </w:numPr>
              <w:rPr>
                <w:b/>
                <w:sz w:val="26"/>
                <w:szCs w:val="26"/>
              </w:rPr>
            </w:pPr>
            <w:r w:rsidRPr="0034586D">
              <w:rPr>
                <w:b/>
                <w:sz w:val="26"/>
                <w:szCs w:val="26"/>
              </w:rPr>
              <w:t>Приложение №1</w:t>
            </w:r>
          </w:p>
        </w:tc>
        <w:tc>
          <w:tcPr>
            <w:tcW w:w="1784" w:type="dxa"/>
          </w:tcPr>
          <w:p w:rsidR="00E90142" w:rsidRPr="0034586D" w:rsidRDefault="0024673C" w:rsidP="00E90142">
            <w:pPr>
              <w:pStyle w:val="afffffff"/>
              <w:widowControl w:val="0"/>
              <w:jc w:val="center"/>
              <w:rPr>
                <w:rFonts w:ascii="Times New Roman" w:hAnsi="Times New Roman"/>
                <w:sz w:val="26"/>
                <w:szCs w:val="26"/>
              </w:rPr>
            </w:pPr>
            <w:r>
              <w:rPr>
                <w:rFonts w:ascii="Times New Roman" w:hAnsi="Times New Roman"/>
                <w:sz w:val="26"/>
                <w:szCs w:val="26"/>
              </w:rPr>
              <w:t>88</w:t>
            </w:r>
          </w:p>
        </w:tc>
      </w:tr>
      <w:tr w:rsidR="00E90142" w:rsidRPr="0034586D" w:rsidTr="00E90142">
        <w:tc>
          <w:tcPr>
            <w:tcW w:w="783" w:type="dxa"/>
          </w:tcPr>
          <w:p w:rsidR="00E90142" w:rsidRPr="0034586D" w:rsidRDefault="00E90142" w:rsidP="00E90142">
            <w:pPr>
              <w:pStyle w:val="afffffff"/>
              <w:widowControl w:val="0"/>
              <w:rPr>
                <w:rFonts w:ascii="Times New Roman" w:hAnsi="Times New Roman"/>
                <w:sz w:val="26"/>
                <w:szCs w:val="26"/>
              </w:rPr>
            </w:pPr>
            <w:r w:rsidRPr="0034586D">
              <w:rPr>
                <w:rFonts w:ascii="Times New Roman" w:hAnsi="Times New Roman"/>
                <w:sz w:val="26"/>
                <w:szCs w:val="26"/>
              </w:rPr>
              <w:t>100.</w:t>
            </w:r>
          </w:p>
        </w:tc>
        <w:tc>
          <w:tcPr>
            <w:tcW w:w="7004" w:type="dxa"/>
          </w:tcPr>
          <w:p w:rsidR="00E90142" w:rsidRPr="0034586D" w:rsidRDefault="00E90142" w:rsidP="00E90142">
            <w:pPr>
              <w:pStyle w:val="1"/>
              <w:numPr>
                <w:ilvl w:val="0"/>
                <w:numId w:val="0"/>
              </w:numPr>
              <w:rPr>
                <w:b/>
                <w:sz w:val="26"/>
                <w:szCs w:val="26"/>
              </w:rPr>
            </w:pPr>
            <w:r w:rsidRPr="0034586D">
              <w:rPr>
                <w:b/>
                <w:sz w:val="26"/>
                <w:szCs w:val="26"/>
              </w:rPr>
              <w:t>Приложение №2</w:t>
            </w:r>
          </w:p>
        </w:tc>
        <w:tc>
          <w:tcPr>
            <w:tcW w:w="1784" w:type="dxa"/>
          </w:tcPr>
          <w:p w:rsidR="00E90142" w:rsidRPr="0034586D" w:rsidRDefault="0024673C" w:rsidP="00987021">
            <w:pPr>
              <w:pStyle w:val="afffffff"/>
              <w:widowControl w:val="0"/>
              <w:jc w:val="center"/>
              <w:rPr>
                <w:rFonts w:ascii="Times New Roman" w:hAnsi="Times New Roman"/>
                <w:sz w:val="26"/>
                <w:szCs w:val="26"/>
              </w:rPr>
            </w:pPr>
            <w:r>
              <w:rPr>
                <w:rFonts w:ascii="Times New Roman" w:hAnsi="Times New Roman"/>
                <w:sz w:val="26"/>
                <w:szCs w:val="26"/>
              </w:rPr>
              <w:t>97</w:t>
            </w:r>
          </w:p>
        </w:tc>
      </w:tr>
      <w:tr w:rsidR="00E90142" w:rsidRPr="0034586D" w:rsidTr="00E90142">
        <w:tc>
          <w:tcPr>
            <w:tcW w:w="783" w:type="dxa"/>
          </w:tcPr>
          <w:p w:rsidR="00E90142" w:rsidRPr="0034586D" w:rsidRDefault="00E90142" w:rsidP="00E90142">
            <w:pPr>
              <w:pStyle w:val="afffffff"/>
              <w:widowControl w:val="0"/>
              <w:rPr>
                <w:rFonts w:ascii="Times New Roman" w:hAnsi="Times New Roman"/>
                <w:sz w:val="26"/>
                <w:szCs w:val="26"/>
              </w:rPr>
            </w:pPr>
            <w:r w:rsidRPr="0034586D">
              <w:rPr>
                <w:rFonts w:ascii="Times New Roman" w:hAnsi="Times New Roman"/>
                <w:sz w:val="26"/>
                <w:szCs w:val="26"/>
              </w:rPr>
              <w:t>101</w:t>
            </w:r>
          </w:p>
        </w:tc>
        <w:tc>
          <w:tcPr>
            <w:tcW w:w="7004" w:type="dxa"/>
          </w:tcPr>
          <w:p w:rsidR="00E90142" w:rsidRPr="0034586D" w:rsidRDefault="00E90142" w:rsidP="00E90142">
            <w:pPr>
              <w:pStyle w:val="1"/>
              <w:numPr>
                <w:ilvl w:val="0"/>
                <w:numId w:val="0"/>
              </w:numPr>
              <w:rPr>
                <w:b/>
                <w:sz w:val="26"/>
                <w:szCs w:val="26"/>
              </w:rPr>
            </w:pPr>
            <w:r w:rsidRPr="0034586D">
              <w:rPr>
                <w:b/>
                <w:sz w:val="26"/>
                <w:szCs w:val="26"/>
              </w:rPr>
              <w:t>Приложение №3</w:t>
            </w:r>
          </w:p>
        </w:tc>
        <w:tc>
          <w:tcPr>
            <w:tcW w:w="1784" w:type="dxa"/>
          </w:tcPr>
          <w:p w:rsidR="00E90142" w:rsidRPr="0034586D" w:rsidRDefault="0002098A" w:rsidP="0024673C">
            <w:pPr>
              <w:pStyle w:val="afffffff"/>
              <w:widowControl w:val="0"/>
              <w:jc w:val="center"/>
              <w:rPr>
                <w:rFonts w:ascii="Times New Roman" w:hAnsi="Times New Roman"/>
                <w:sz w:val="26"/>
                <w:szCs w:val="26"/>
              </w:rPr>
            </w:pPr>
            <w:r w:rsidRPr="0034586D">
              <w:rPr>
                <w:rFonts w:ascii="Times New Roman" w:hAnsi="Times New Roman"/>
                <w:sz w:val="26"/>
                <w:szCs w:val="26"/>
              </w:rPr>
              <w:t>10</w:t>
            </w:r>
            <w:r w:rsidR="0024673C">
              <w:rPr>
                <w:rFonts w:ascii="Times New Roman" w:hAnsi="Times New Roman"/>
                <w:sz w:val="26"/>
                <w:szCs w:val="26"/>
              </w:rPr>
              <w:t>0</w:t>
            </w:r>
          </w:p>
        </w:tc>
      </w:tr>
    </w:tbl>
    <w:p w:rsidR="00E90142" w:rsidRPr="0034586D" w:rsidRDefault="00E90142" w:rsidP="00E90142">
      <w:pPr>
        <w:pStyle w:val="afffffff"/>
        <w:rPr>
          <w:rFonts w:ascii="Times New Roman" w:hAnsi="Times New Roman"/>
          <w:sz w:val="28"/>
          <w:szCs w:val="28"/>
        </w:rPr>
      </w:pPr>
    </w:p>
    <w:p w:rsidR="00C3544E" w:rsidRPr="0034586D" w:rsidRDefault="00C3544E" w:rsidP="00C3544E">
      <w:pPr>
        <w:jc w:val="center"/>
        <w:rPr>
          <w:rFonts w:ascii="Times New Roman" w:hAnsi="Times New Roman" w:cs="Times New Roman"/>
        </w:rPr>
      </w:pPr>
    </w:p>
    <w:p w:rsidR="00E90142" w:rsidRPr="0034586D" w:rsidRDefault="00E90142" w:rsidP="009C3988">
      <w:pPr>
        <w:pStyle w:val="12"/>
      </w:pPr>
      <w:bookmarkStart w:id="1" w:name="_Toc280183909"/>
    </w:p>
    <w:p w:rsidR="00CB1321" w:rsidRPr="0034586D" w:rsidRDefault="00CB1321" w:rsidP="00CB1321"/>
    <w:p w:rsidR="00CB1321" w:rsidRPr="0034586D" w:rsidRDefault="00CB1321" w:rsidP="00CB1321"/>
    <w:p w:rsidR="00CB1321" w:rsidRPr="0034586D" w:rsidRDefault="00CB1321" w:rsidP="00CB1321"/>
    <w:p w:rsidR="00CB1321" w:rsidRPr="0034586D" w:rsidRDefault="00CB1321" w:rsidP="00CB1321"/>
    <w:p w:rsidR="00CB1321" w:rsidRPr="0034586D" w:rsidRDefault="00CB1321" w:rsidP="00CB1321"/>
    <w:p w:rsidR="00CB1321" w:rsidRPr="0034586D" w:rsidRDefault="00CB1321" w:rsidP="00CB1321"/>
    <w:p w:rsidR="00CB1321" w:rsidRPr="0034586D" w:rsidRDefault="00CB1321" w:rsidP="00CB1321"/>
    <w:p w:rsidR="00CB1321" w:rsidRPr="0034586D" w:rsidRDefault="00CB1321" w:rsidP="00CB1321"/>
    <w:p w:rsidR="00CB1321" w:rsidRPr="0034586D" w:rsidRDefault="00CB1321" w:rsidP="00CB1321"/>
    <w:p w:rsidR="00CB1321" w:rsidRPr="0034586D" w:rsidRDefault="00CB1321" w:rsidP="00CB1321"/>
    <w:p w:rsidR="00CB1321" w:rsidRPr="0034586D" w:rsidRDefault="00CB1321" w:rsidP="00CB1321"/>
    <w:p w:rsidR="00CB1321" w:rsidRPr="0034586D" w:rsidRDefault="00CB1321" w:rsidP="00CB1321"/>
    <w:p w:rsidR="00CB1321" w:rsidRPr="0034586D" w:rsidRDefault="00CB1321" w:rsidP="00CB1321"/>
    <w:p w:rsidR="00CB1321" w:rsidRPr="0034586D" w:rsidRDefault="00CB1321" w:rsidP="00CB1321"/>
    <w:p w:rsidR="00CB1321" w:rsidRPr="0034586D" w:rsidRDefault="00CB1321" w:rsidP="00CB1321"/>
    <w:p w:rsidR="00CB1321" w:rsidRPr="0034586D" w:rsidRDefault="00CB1321" w:rsidP="00CB1321"/>
    <w:p w:rsidR="00CB1321" w:rsidRPr="0034586D" w:rsidRDefault="00CB1321" w:rsidP="00CB1321"/>
    <w:p w:rsidR="00CB1321" w:rsidRPr="0034586D" w:rsidRDefault="00CB1321" w:rsidP="00CB1321"/>
    <w:p w:rsidR="00CB1321" w:rsidRPr="0034586D" w:rsidRDefault="00CB1321" w:rsidP="00CB1321"/>
    <w:p w:rsidR="00CB1321" w:rsidRPr="0034586D" w:rsidRDefault="00CB1321" w:rsidP="00CB1321"/>
    <w:p w:rsidR="00CB1321" w:rsidRDefault="00CB1321" w:rsidP="00CB1321"/>
    <w:p w:rsidR="0096089C" w:rsidRDefault="0096089C" w:rsidP="00CB1321"/>
    <w:p w:rsidR="0096089C" w:rsidRDefault="0096089C" w:rsidP="00CB1321"/>
    <w:p w:rsidR="0096089C" w:rsidRDefault="0096089C" w:rsidP="00CB1321"/>
    <w:p w:rsidR="0096089C" w:rsidRDefault="0096089C" w:rsidP="00CB1321"/>
    <w:p w:rsidR="0096089C" w:rsidRDefault="0096089C" w:rsidP="00CB1321"/>
    <w:p w:rsidR="0096089C" w:rsidRDefault="0096089C" w:rsidP="00CB1321"/>
    <w:p w:rsidR="0096089C" w:rsidRDefault="0096089C" w:rsidP="00CB1321"/>
    <w:p w:rsidR="0096089C" w:rsidRDefault="0096089C" w:rsidP="00CB1321"/>
    <w:p w:rsidR="0096089C" w:rsidRDefault="0096089C" w:rsidP="00CB1321"/>
    <w:p w:rsidR="0096089C" w:rsidRDefault="0096089C" w:rsidP="00CB1321"/>
    <w:p w:rsidR="0096089C" w:rsidRDefault="0096089C" w:rsidP="00CB1321"/>
    <w:p w:rsidR="0096089C" w:rsidRPr="0034586D" w:rsidRDefault="0096089C" w:rsidP="00CB1321"/>
    <w:p w:rsidR="00CB1321" w:rsidRPr="0034586D" w:rsidRDefault="00CB1321" w:rsidP="00CB1321"/>
    <w:p w:rsidR="00CB1321" w:rsidRPr="0034586D" w:rsidRDefault="00CB1321" w:rsidP="00CB1321"/>
    <w:p w:rsidR="00CB1321" w:rsidRPr="0034586D" w:rsidRDefault="00CB1321" w:rsidP="00CB1321"/>
    <w:p w:rsidR="00CB1321" w:rsidRDefault="00CB1321" w:rsidP="00CB1321">
      <w:pPr>
        <w:rPr>
          <w:lang w:val="en-US"/>
        </w:rPr>
      </w:pPr>
    </w:p>
    <w:p w:rsidR="003336DB" w:rsidRDefault="003336DB" w:rsidP="00CB1321">
      <w:pPr>
        <w:rPr>
          <w:lang w:val="en-US"/>
        </w:rPr>
      </w:pPr>
    </w:p>
    <w:p w:rsidR="003336DB" w:rsidRDefault="003336DB" w:rsidP="00CB1321">
      <w:pPr>
        <w:rPr>
          <w:lang w:val="en-US"/>
        </w:rPr>
      </w:pPr>
    </w:p>
    <w:p w:rsidR="003336DB" w:rsidRDefault="003336DB" w:rsidP="00CB1321">
      <w:pPr>
        <w:rPr>
          <w:lang w:val="en-US"/>
        </w:rPr>
      </w:pPr>
    </w:p>
    <w:p w:rsidR="003336DB" w:rsidRDefault="003336DB" w:rsidP="00CB1321">
      <w:pPr>
        <w:rPr>
          <w:lang w:val="en-US"/>
        </w:rPr>
      </w:pPr>
    </w:p>
    <w:p w:rsidR="003336DB" w:rsidRPr="003336DB" w:rsidRDefault="003336DB" w:rsidP="00CB1321">
      <w:pPr>
        <w:rPr>
          <w:lang w:val="en-US"/>
        </w:rPr>
      </w:pPr>
    </w:p>
    <w:p w:rsidR="00C3544E" w:rsidRPr="0034586D" w:rsidRDefault="003E0329" w:rsidP="009C3988">
      <w:pPr>
        <w:pStyle w:val="12"/>
      </w:pPr>
      <w:r w:rsidRPr="0034586D">
        <w:t xml:space="preserve">I. </w:t>
      </w:r>
      <w:r w:rsidR="00C3544E" w:rsidRPr="0034586D">
        <w:t>В</w:t>
      </w:r>
      <w:bookmarkEnd w:id="1"/>
      <w:r w:rsidR="00323A90" w:rsidRPr="0034586D">
        <w:t>ведение</w:t>
      </w:r>
    </w:p>
    <w:p w:rsidR="00C3544E" w:rsidRPr="0034586D" w:rsidRDefault="00C3544E" w:rsidP="00C3544E">
      <w:pPr>
        <w:ind w:firstLine="567"/>
        <w:jc w:val="both"/>
        <w:rPr>
          <w:rFonts w:ascii="Times New Roman" w:hAnsi="Times New Roman" w:cs="Times New Roman"/>
          <w:sz w:val="28"/>
          <w:szCs w:val="28"/>
        </w:rPr>
      </w:pPr>
    </w:p>
    <w:p w:rsidR="00C3544E" w:rsidRPr="0034586D" w:rsidRDefault="00C3544E" w:rsidP="00053D0C">
      <w:pPr>
        <w:ind w:firstLine="709"/>
        <w:jc w:val="both"/>
        <w:rPr>
          <w:rFonts w:ascii="Times New Roman" w:hAnsi="Times New Roman" w:cs="Times New Roman"/>
          <w:sz w:val="28"/>
          <w:szCs w:val="28"/>
        </w:rPr>
      </w:pPr>
      <w:r w:rsidRPr="0034586D">
        <w:rPr>
          <w:rFonts w:ascii="Times New Roman" w:hAnsi="Times New Roman" w:cs="Times New Roman"/>
          <w:sz w:val="28"/>
          <w:szCs w:val="28"/>
        </w:rPr>
        <w:t>Настоящи</w:t>
      </w:r>
      <w:r w:rsidR="00323A90" w:rsidRPr="0034586D">
        <w:rPr>
          <w:rFonts w:ascii="Times New Roman" w:hAnsi="Times New Roman" w:cs="Times New Roman"/>
          <w:sz w:val="28"/>
          <w:szCs w:val="28"/>
        </w:rPr>
        <w:t>е</w:t>
      </w:r>
      <w:r w:rsidR="00E916D7" w:rsidRPr="0034586D">
        <w:rPr>
          <w:rFonts w:ascii="Times New Roman" w:hAnsi="Times New Roman" w:cs="Times New Roman"/>
          <w:sz w:val="28"/>
          <w:szCs w:val="28"/>
        </w:rPr>
        <w:t xml:space="preserve"> </w:t>
      </w:r>
      <w:r w:rsidR="00FC1C24" w:rsidRPr="0034586D">
        <w:rPr>
          <w:rFonts w:ascii="Times New Roman" w:hAnsi="Times New Roman" w:cs="Times New Roman"/>
          <w:sz w:val="28"/>
          <w:szCs w:val="28"/>
        </w:rPr>
        <w:t xml:space="preserve">«местные </w:t>
      </w:r>
      <w:r w:rsidRPr="0034586D">
        <w:rPr>
          <w:rFonts w:ascii="Times New Roman" w:hAnsi="Times New Roman" w:cs="Times New Roman"/>
          <w:sz w:val="28"/>
          <w:szCs w:val="28"/>
        </w:rPr>
        <w:t xml:space="preserve"> нормативы градос</w:t>
      </w:r>
      <w:r w:rsidR="00E916D7" w:rsidRPr="0034586D">
        <w:rPr>
          <w:rFonts w:ascii="Times New Roman" w:hAnsi="Times New Roman" w:cs="Times New Roman"/>
          <w:sz w:val="28"/>
          <w:szCs w:val="28"/>
        </w:rPr>
        <w:t>троительного пр</w:t>
      </w:r>
      <w:r w:rsidR="00FC1C24" w:rsidRPr="0034586D">
        <w:rPr>
          <w:rFonts w:ascii="Times New Roman" w:hAnsi="Times New Roman" w:cs="Times New Roman"/>
          <w:sz w:val="28"/>
          <w:szCs w:val="28"/>
        </w:rPr>
        <w:t>оектиров</w:t>
      </w:r>
      <w:r w:rsidR="000E42DB" w:rsidRPr="0034586D">
        <w:rPr>
          <w:rFonts w:ascii="Times New Roman" w:hAnsi="Times New Roman" w:cs="Times New Roman"/>
          <w:sz w:val="28"/>
          <w:szCs w:val="28"/>
        </w:rPr>
        <w:t xml:space="preserve">ания </w:t>
      </w:r>
      <w:r w:rsidR="00FC1C24" w:rsidRPr="0034586D">
        <w:rPr>
          <w:rFonts w:ascii="Times New Roman" w:hAnsi="Times New Roman" w:cs="Times New Roman"/>
          <w:sz w:val="28"/>
          <w:szCs w:val="28"/>
        </w:rPr>
        <w:t xml:space="preserve"> </w:t>
      </w:r>
      <w:r w:rsidR="00675016" w:rsidRPr="0034586D">
        <w:rPr>
          <w:rFonts w:ascii="Times New Roman" w:hAnsi="Times New Roman" w:cs="Times New Roman"/>
          <w:sz w:val="28"/>
          <w:szCs w:val="28"/>
        </w:rPr>
        <w:t xml:space="preserve"> </w:t>
      </w:r>
      <w:r w:rsidR="00802AE1" w:rsidRPr="0034586D">
        <w:rPr>
          <w:rFonts w:ascii="Times New Roman" w:hAnsi="Times New Roman" w:cs="Times New Roman"/>
          <w:sz w:val="28"/>
          <w:szCs w:val="28"/>
        </w:rPr>
        <w:t xml:space="preserve"> </w:t>
      </w:r>
      <w:r w:rsidR="00A76BF7" w:rsidRPr="0034586D">
        <w:rPr>
          <w:rFonts w:ascii="Times New Roman" w:hAnsi="Times New Roman" w:cs="Times New Roman"/>
          <w:sz w:val="28"/>
          <w:szCs w:val="28"/>
        </w:rPr>
        <w:t xml:space="preserve"> </w:t>
      </w:r>
      <w:r w:rsidR="00852A1B" w:rsidRPr="0034586D">
        <w:rPr>
          <w:rFonts w:ascii="Times New Roman" w:hAnsi="Times New Roman" w:cs="Times New Roman"/>
          <w:sz w:val="28"/>
          <w:szCs w:val="28"/>
        </w:rPr>
        <w:t xml:space="preserve"> </w:t>
      </w:r>
      <w:r w:rsidR="00706196" w:rsidRPr="0034586D">
        <w:rPr>
          <w:rFonts w:ascii="Times New Roman" w:hAnsi="Times New Roman" w:cs="Times New Roman"/>
          <w:sz w:val="28"/>
          <w:szCs w:val="28"/>
        </w:rPr>
        <w:t xml:space="preserve"> Красногвардейского</w:t>
      </w:r>
      <w:r w:rsidR="00A76BF7" w:rsidRPr="0034586D">
        <w:rPr>
          <w:rFonts w:ascii="Times New Roman" w:hAnsi="Times New Roman" w:cs="Times New Roman"/>
          <w:sz w:val="28"/>
          <w:szCs w:val="28"/>
        </w:rPr>
        <w:t xml:space="preserve"> </w:t>
      </w:r>
      <w:r w:rsidR="00802AE1" w:rsidRPr="0034586D">
        <w:rPr>
          <w:rFonts w:ascii="Times New Roman" w:hAnsi="Times New Roman" w:cs="Times New Roman"/>
          <w:sz w:val="28"/>
          <w:szCs w:val="28"/>
        </w:rPr>
        <w:t xml:space="preserve">сельского поселения </w:t>
      </w:r>
      <w:r w:rsidR="00675016" w:rsidRPr="0034586D">
        <w:rPr>
          <w:rFonts w:ascii="Times New Roman" w:hAnsi="Times New Roman" w:cs="Times New Roman"/>
          <w:sz w:val="28"/>
          <w:szCs w:val="28"/>
        </w:rPr>
        <w:t xml:space="preserve"> Каневско</w:t>
      </w:r>
      <w:r w:rsidR="00802AE1" w:rsidRPr="0034586D">
        <w:rPr>
          <w:rFonts w:ascii="Times New Roman" w:hAnsi="Times New Roman" w:cs="Times New Roman"/>
          <w:sz w:val="28"/>
          <w:szCs w:val="28"/>
        </w:rPr>
        <w:t>го</w:t>
      </w:r>
      <w:r w:rsidR="00675016" w:rsidRPr="0034586D">
        <w:rPr>
          <w:rFonts w:ascii="Times New Roman" w:hAnsi="Times New Roman" w:cs="Times New Roman"/>
          <w:sz w:val="28"/>
          <w:szCs w:val="28"/>
        </w:rPr>
        <w:t xml:space="preserve"> район</w:t>
      </w:r>
      <w:r w:rsidR="00802AE1" w:rsidRPr="0034586D">
        <w:rPr>
          <w:rFonts w:ascii="Times New Roman" w:hAnsi="Times New Roman" w:cs="Times New Roman"/>
          <w:sz w:val="28"/>
          <w:szCs w:val="28"/>
        </w:rPr>
        <w:t>а Краснодарского края</w:t>
      </w:r>
      <w:r w:rsidR="00E916D7" w:rsidRPr="0034586D">
        <w:rPr>
          <w:rFonts w:ascii="Times New Roman" w:hAnsi="Times New Roman" w:cs="Times New Roman"/>
          <w:sz w:val="28"/>
          <w:szCs w:val="28"/>
        </w:rPr>
        <w:t xml:space="preserve">» </w:t>
      </w:r>
      <w:r w:rsidRPr="0034586D">
        <w:rPr>
          <w:rFonts w:ascii="Times New Roman" w:hAnsi="Times New Roman" w:cs="Times New Roman"/>
          <w:sz w:val="28"/>
          <w:szCs w:val="28"/>
        </w:rPr>
        <w:t xml:space="preserve">(далее </w:t>
      </w:r>
      <w:r w:rsidR="00323A90" w:rsidRPr="0034586D">
        <w:rPr>
          <w:rFonts w:ascii="Times New Roman" w:hAnsi="Times New Roman" w:cs="Times New Roman"/>
          <w:sz w:val="28"/>
          <w:szCs w:val="28"/>
        </w:rPr>
        <w:t>именуются - Нормативы</w:t>
      </w:r>
      <w:r w:rsidRPr="0034586D">
        <w:rPr>
          <w:rFonts w:ascii="Times New Roman" w:hAnsi="Times New Roman" w:cs="Times New Roman"/>
          <w:sz w:val="28"/>
          <w:szCs w:val="28"/>
        </w:rPr>
        <w:t>) разработан</w:t>
      </w:r>
      <w:r w:rsidR="00323A90" w:rsidRPr="0034586D">
        <w:rPr>
          <w:rFonts w:ascii="Times New Roman" w:hAnsi="Times New Roman" w:cs="Times New Roman"/>
          <w:sz w:val="28"/>
          <w:szCs w:val="28"/>
        </w:rPr>
        <w:t>ы</w:t>
      </w:r>
      <w:r w:rsidRPr="0034586D">
        <w:rPr>
          <w:rFonts w:ascii="Times New Roman" w:hAnsi="Times New Roman" w:cs="Times New Roman"/>
          <w:sz w:val="28"/>
          <w:szCs w:val="28"/>
        </w:rPr>
        <w:t xml:space="preserve"> в соответствии с законодательством Российской </w:t>
      </w:r>
      <w:r w:rsidR="00FC1C24" w:rsidRPr="0034586D">
        <w:rPr>
          <w:rFonts w:ascii="Times New Roman" w:hAnsi="Times New Roman" w:cs="Times New Roman"/>
          <w:sz w:val="28"/>
          <w:szCs w:val="28"/>
        </w:rPr>
        <w:t xml:space="preserve">Федерации и </w:t>
      </w:r>
      <w:r w:rsidR="00675016" w:rsidRPr="0034586D">
        <w:rPr>
          <w:rFonts w:ascii="Times New Roman" w:hAnsi="Times New Roman" w:cs="Times New Roman"/>
          <w:sz w:val="28"/>
          <w:szCs w:val="28"/>
        </w:rPr>
        <w:t xml:space="preserve"> Краснодарского края</w:t>
      </w:r>
      <w:r w:rsidR="00FC1C24" w:rsidRPr="0034586D">
        <w:rPr>
          <w:rFonts w:ascii="Times New Roman" w:hAnsi="Times New Roman" w:cs="Times New Roman"/>
          <w:sz w:val="28"/>
          <w:szCs w:val="28"/>
        </w:rPr>
        <w:t xml:space="preserve">, </w:t>
      </w:r>
      <w:r w:rsidR="000E42DB" w:rsidRPr="0034586D">
        <w:rPr>
          <w:rFonts w:ascii="Times New Roman" w:hAnsi="Times New Roman" w:cs="Times New Roman"/>
          <w:sz w:val="28"/>
          <w:szCs w:val="28"/>
        </w:rPr>
        <w:t xml:space="preserve">нормативно-правовыми актами </w:t>
      </w:r>
      <w:r w:rsidR="00FC1C24" w:rsidRPr="0034586D">
        <w:rPr>
          <w:rFonts w:ascii="Times New Roman" w:hAnsi="Times New Roman" w:cs="Times New Roman"/>
          <w:sz w:val="28"/>
          <w:szCs w:val="28"/>
        </w:rPr>
        <w:t xml:space="preserve"> </w:t>
      </w:r>
      <w:r w:rsidR="00675016" w:rsidRPr="0034586D">
        <w:rPr>
          <w:rFonts w:ascii="Times New Roman" w:hAnsi="Times New Roman" w:cs="Times New Roman"/>
          <w:sz w:val="28"/>
          <w:szCs w:val="28"/>
        </w:rPr>
        <w:t xml:space="preserve"> муниципального образования Каневской район</w:t>
      </w:r>
      <w:r w:rsidR="00FC1C24" w:rsidRPr="0034586D">
        <w:rPr>
          <w:rFonts w:ascii="Times New Roman" w:hAnsi="Times New Roman" w:cs="Times New Roman"/>
          <w:sz w:val="28"/>
          <w:szCs w:val="28"/>
        </w:rPr>
        <w:t>.</w:t>
      </w:r>
    </w:p>
    <w:p w:rsidR="00C3544E" w:rsidRPr="0034586D" w:rsidRDefault="00C3544E" w:rsidP="00053D0C">
      <w:pPr>
        <w:pStyle w:val="ConsNormal"/>
        <w:ind w:right="0" w:firstLine="709"/>
        <w:jc w:val="both"/>
        <w:rPr>
          <w:rFonts w:ascii="Times New Roman" w:hAnsi="Times New Roman" w:cs="Times New Roman"/>
          <w:sz w:val="28"/>
          <w:szCs w:val="28"/>
        </w:rPr>
      </w:pPr>
      <w:r w:rsidRPr="0034586D">
        <w:rPr>
          <w:rFonts w:ascii="Times New Roman" w:hAnsi="Times New Roman" w:cs="Times New Roman"/>
          <w:sz w:val="28"/>
          <w:szCs w:val="28"/>
        </w:rPr>
        <w:t>По вопросам, не рассматриваемым в настоящих нормативах, следует руководствовать</w:t>
      </w:r>
      <w:r w:rsidRPr="0034586D">
        <w:rPr>
          <w:rFonts w:ascii="Times New Roman" w:hAnsi="Times New Roman" w:cs="Times New Roman"/>
          <w:sz w:val="28"/>
          <w:szCs w:val="28"/>
        </w:rPr>
        <w:softHyphen/>
        <w:t>ся законами и нормативно-техническими документами, действующими на территории Рос</w:t>
      </w:r>
      <w:r w:rsidRPr="0034586D">
        <w:rPr>
          <w:rFonts w:ascii="Times New Roman" w:hAnsi="Times New Roman" w:cs="Times New Roman"/>
          <w:sz w:val="28"/>
          <w:szCs w:val="28"/>
        </w:rPr>
        <w:softHyphen/>
        <w:t>сийской Федерации в соответствии с требованиями Федерального закона от 27.12.2002 г. № 184-ФЗ «О техническом регулировании». При отмене и/или изменении действующих норма</w:t>
      </w:r>
      <w:r w:rsidRPr="0034586D">
        <w:rPr>
          <w:rFonts w:ascii="Times New Roman" w:hAnsi="Times New Roman" w:cs="Times New Roman"/>
          <w:sz w:val="28"/>
          <w:szCs w:val="28"/>
        </w:rPr>
        <w:softHyphen/>
        <w:t>тивных документов, в том числе тех, на которые дается ссылка в настоящих нормах, следует руководствоваться нормами, вводимыми взамен отмененных.</w:t>
      </w:r>
    </w:p>
    <w:p w:rsidR="00C3544E" w:rsidRPr="0034586D" w:rsidRDefault="00C3544E" w:rsidP="00053D0C">
      <w:pPr>
        <w:ind w:firstLine="709"/>
        <w:jc w:val="both"/>
        <w:rPr>
          <w:rFonts w:ascii="Times New Roman" w:hAnsi="Times New Roman" w:cs="Times New Roman"/>
          <w:sz w:val="28"/>
          <w:szCs w:val="28"/>
        </w:rPr>
      </w:pPr>
      <w:r w:rsidRPr="0034586D">
        <w:rPr>
          <w:rFonts w:ascii="Times New Roman" w:hAnsi="Times New Roman" w:cs="Times New Roman"/>
          <w:sz w:val="28"/>
          <w:szCs w:val="28"/>
        </w:rPr>
        <w:t xml:space="preserve">Настоящие </w:t>
      </w:r>
      <w:r w:rsidR="00323A90" w:rsidRPr="0034586D">
        <w:rPr>
          <w:rFonts w:ascii="Times New Roman" w:hAnsi="Times New Roman" w:cs="Times New Roman"/>
          <w:sz w:val="28"/>
          <w:szCs w:val="28"/>
        </w:rPr>
        <w:t>Н</w:t>
      </w:r>
      <w:r w:rsidRPr="0034586D">
        <w:rPr>
          <w:rFonts w:ascii="Times New Roman" w:hAnsi="Times New Roman" w:cs="Times New Roman"/>
          <w:sz w:val="28"/>
          <w:szCs w:val="28"/>
        </w:rPr>
        <w:t>ормативы обязательны для всех субъектов градостроительной деятельно</w:t>
      </w:r>
      <w:r w:rsidRPr="0034586D">
        <w:rPr>
          <w:rFonts w:ascii="Times New Roman" w:hAnsi="Times New Roman" w:cs="Times New Roman"/>
          <w:sz w:val="28"/>
          <w:szCs w:val="28"/>
        </w:rPr>
        <w:softHyphen/>
        <w:t>сти, осуществляющих свою деятельность н</w:t>
      </w:r>
      <w:r w:rsidR="00FC1C24" w:rsidRPr="0034586D">
        <w:rPr>
          <w:rFonts w:ascii="Times New Roman" w:hAnsi="Times New Roman" w:cs="Times New Roman"/>
          <w:sz w:val="28"/>
          <w:szCs w:val="28"/>
        </w:rPr>
        <w:t xml:space="preserve">а территории </w:t>
      </w:r>
      <w:r w:rsidR="00A76BF7" w:rsidRPr="0034586D">
        <w:rPr>
          <w:rFonts w:ascii="Times New Roman" w:hAnsi="Times New Roman" w:cs="Times New Roman"/>
          <w:sz w:val="28"/>
          <w:szCs w:val="28"/>
        </w:rPr>
        <w:t xml:space="preserve"> </w:t>
      </w:r>
      <w:r w:rsidR="00852A1B" w:rsidRPr="0034586D">
        <w:rPr>
          <w:rFonts w:ascii="Times New Roman" w:hAnsi="Times New Roman" w:cs="Times New Roman"/>
          <w:sz w:val="28"/>
          <w:szCs w:val="28"/>
        </w:rPr>
        <w:t xml:space="preserve"> </w:t>
      </w:r>
      <w:r w:rsidR="00706196" w:rsidRPr="0034586D">
        <w:rPr>
          <w:rFonts w:ascii="Times New Roman" w:hAnsi="Times New Roman" w:cs="Times New Roman"/>
          <w:sz w:val="28"/>
          <w:szCs w:val="28"/>
        </w:rPr>
        <w:t xml:space="preserve"> </w:t>
      </w:r>
      <w:proofErr w:type="gramStart"/>
      <w:r w:rsidR="00706196" w:rsidRPr="0034586D">
        <w:rPr>
          <w:rFonts w:ascii="Times New Roman" w:hAnsi="Times New Roman" w:cs="Times New Roman"/>
          <w:sz w:val="28"/>
          <w:szCs w:val="28"/>
        </w:rPr>
        <w:t>Красногвардейского</w:t>
      </w:r>
      <w:proofErr w:type="gramEnd"/>
      <w:r w:rsidR="00802AE1" w:rsidRPr="0034586D">
        <w:rPr>
          <w:rFonts w:ascii="Times New Roman" w:hAnsi="Times New Roman" w:cs="Times New Roman"/>
          <w:sz w:val="28"/>
          <w:szCs w:val="28"/>
        </w:rPr>
        <w:t xml:space="preserve"> сельского поселения</w:t>
      </w:r>
      <w:r w:rsidR="00010D50" w:rsidRPr="0034586D">
        <w:rPr>
          <w:rFonts w:ascii="Times New Roman" w:hAnsi="Times New Roman" w:cs="Times New Roman"/>
          <w:sz w:val="28"/>
          <w:szCs w:val="28"/>
        </w:rPr>
        <w:t xml:space="preserve"> Каневского</w:t>
      </w:r>
      <w:r w:rsidR="00FC1C24" w:rsidRPr="0034586D">
        <w:rPr>
          <w:rFonts w:ascii="Times New Roman" w:hAnsi="Times New Roman" w:cs="Times New Roman"/>
          <w:sz w:val="28"/>
          <w:szCs w:val="28"/>
        </w:rPr>
        <w:t xml:space="preserve"> района</w:t>
      </w:r>
      <w:r w:rsidRPr="0034586D">
        <w:rPr>
          <w:rFonts w:ascii="Times New Roman" w:hAnsi="Times New Roman" w:cs="Times New Roman"/>
          <w:sz w:val="28"/>
          <w:szCs w:val="28"/>
        </w:rPr>
        <w:t>, независимо от их организационно-правовой формы.</w:t>
      </w:r>
    </w:p>
    <w:p w:rsidR="00C3544E" w:rsidRPr="0034586D" w:rsidRDefault="008A1D98" w:rsidP="00053D0C">
      <w:pPr>
        <w:pStyle w:val="ConsNormal"/>
        <w:ind w:right="0" w:firstLine="709"/>
        <w:jc w:val="both"/>
        <w:rPr>
          <w:rFonts w:ascii="Times New Roman" w:hAnsi="Times New Roman" w:cs="Times New Roman"/>
          <w:sz w:val="28"/>
          <w:szCs w:val="28"/>
        </w:rPr>
      </w:pPr>
      <w:proofErr w:type="gramStart"/>
      <w:r w:rsidRPr="0034586D">
        <w:rPr>
          <w:rFonts w:ascii="Times New Roman" w:hAnsi="Times New Roman" w:cs="Times New Roman"/>
          <w:sz w:val="28"/>
          <w:szCs w:val="28"/>
        </w:rPr>
        <w:t>Р</w:t>
      </w:r>
      <w:r w:rsidR="00C3544E" w:rsidRPr="0034586D">
        <w:rPr>
          <w:rFonts w:ascii="Times New Roman" w:hAnsi="Times New Roman" w:cs="Times New Roman"/>
          <w:sz w:val="28"/>
          <w:szCs w:val="28"/>
        </w:rPr>
        <w:t>асчетные показатели обеспечения благоприятных условий жизнедеятельности человека</w:t>
      </w:r>
      <w:r w:rsidRPr="0034586D">
        <w:rPr>
          <w:rFonts w:ascii="Times New Roman" w:hAnsi="Times New Roman" w:cs="Times New Roman"/>
          <w:sz w:val="28"/>
          <w:szCs w:val="28"/>
        </w:rPr>
        <w:t>,</w:t>
      </w:r>
      <w:r w:rsidR="00C3544E" w:rsidRPr="0034586D">
        <w:rPr>
          <w:rFonts w:ascii="Times New Roman" w:hAnsi="Times New Roman" w:cs="Times New Roman"/>
          <w:sz w:val="28"/>
          <w:szCs w:val="28"/>
        </w:rPr>
        <w:t xml:space="preserve"> </w:t>
      </w:r>
      <w:r w:rsidRPr="0034586D">
        <w:rPr>
          <w:rFonts w:ascii="Times New Roman" w:hAnsi="Times New Roman" w:cs="Times New Roman"/>
          <w:sz w:val="28"/>
          <w:szCs w:val="28"/>
        </w:rPr>
        <w:t xml:space="preserve">принятые на </w:t>
      </w:r>
      <w:r w:rsidR="00802AE1" w:rsidRPr="0034586D">
        <w:rPr>
          <w:rFonts w:ascii="Times New Roman" w:hAnsi="Times New Roman" w:cs="Times New Roman"/>
          <w:sz w:val="28"/>
          <w:szCs w:val="28"/>
        </w:rPr>
        <w:t xml:space="preserve"> </w:t>
      </w:r>
      <w:r w:rsidRPr="0034586D">
        <w:rPr>
          <w:rFonts w:ascii="Times New Roman" w:hAnsi="Times New Roman" w:cs="Times New Roman"/>
          <w:sz w:val="28"/>
          <w:szCs w:val="28"/>
        </w:rPr>
        <w:t xml:space="preserve"> уровне</w:t>
      </w:r>
      <w:r w:rsidR="00802AE1" w:rsidRPr="0034586D">
        <w:rPr>
          <w:rFonts w:ascii="Times New Roman" w:hAnsi="Times New Roman" w:cs="Times New Roman"/>
          <w:sz w:val="28"/>
          <w:szCs w:val="28"/>
        </w:rPr>
        <w:t xml:space="preserve"> </w:t>
      </w:r>
      <w:r w:rsidR="00A76BF7" w:rsidRPr="0034586D">
        <w:rPr>
          <w:rFonts w:ascii="Times New Roman" w:hAnsi="Times New Roman" w:cs="Times New Roman"/>
          <w:sz w:val="28"/>
          <w:szCs w:val="28"/>
        </w:rPr>
        <w:t xml:space="preserve"> </w:t>
      </w:r>
      <w:r w:rsidR="00852A1B" w:rsidRPr="0034586D">
        <w:rPr>
          <w:rFonts w:ascii="Times New Roman" w:hAnsi="Times New Roman" w:cs="Times New Roman"/>
          <w:sz w:val="28"/>
          <w:szCs w:val="28"/>
        </w:rPr>
        <w:t xml:space="preserve"> </w:t>
      </w:r>
      <w:r w:rsidR="00706196" w:rsidRPr="0034586D">
        <w:rPr>
          <w:rFonts w:ascii="Times New Roman" w:hAnsi="Times New Roman" w:cs="Times New Roman"/>
          <w:sz w:val="28"/>
          <w:szCs w:val="28"/>
        </w:rPr>
        <w:t xml:space="preserve"> Красногвардейского</w:t>
      </w:r>
      <w:r w:rsidR="00802AE1" w:rsidRPr="0034586D">
        <w:rPr>
          <w:rFonts w:ascii="Times New Roman" w:hAnsi="Times New Roman" w:cs="Times New Roman"/>
          <w:sz w:val="28"/>
          <w:szCs w:val="28"/>
        </w:rPr>
        <w:t xml:space="preserve"> сельского поселения</w:t>
      </w:r>
      <w:r w:rsidRPr="0034586D">
        <w:rPr>
          <w:rFonts w:ascii="Times New Roman" w:hAnsi="Times New Roman" w:cs="Times New Roman"/>
          <w:sz w:val="28"/>
          <w:szCs w:val="28"/>
        </w:rPr>
        <w:t xml:space="preserve">, не могут быть </w:t>
      </w:r>
      <w:r w:rsidR="00C3544E" w:rsidRPr="0034586D">
        <w:rPr>
          <w:rFonts w:ascii="Times New Roman" w:hAnsi="Times New Roman" w:cs="Times New Roman"/>
          <w:sz w:val="28"/>
          <w:szCs w:val="28"/>
        </w:rPr>
        <w:t xml:space="preserve">ниже, чем расчетные показатели обеспечения благоприятных условий </w:t>
      </w:r>
      <w:r w:rsidR="00FC1C24" w:rsidRPr="0034586D">
        <w:rPr>
          <w:rFonts w:ascii="Times New Roman" w:hAnsi="Times New Roman" w:cs="Times New Roman"/>
          <w:sz w:val="28"/>
          <w:szCs w:val="28"/>
        </w:rPr>
        <w:t>жизнедеятельности че</w:t>
      </w:r>
      <w:r w:rsidR="00FC1C24" w:rsidRPr="0034586D">
        <w:rPr>
          <w:rFonts w:ascii="Times New Roman" w:hAnsi="Times New Roman" w:cs="Times New Roman"/>
          <w:sz w:val="28"/>
          <w:szCs w:val="28"/>
        </w:rPr>
        <w:softHyphen/>
        <w:t>ловека принятые на региональном уровне</w:t>
      </w:r>
      <w:r w:rsidR="00802AE1" w:rsidRPr="0034586D">
        <w:rPr>
          <w:rFonts w:ascii="Times New Roman" w:hAnsi="Times New Roman" w:cs="Times New Roman"/>
          <w:sz w:val="28"/>
          <w:szCs w:val="28"/>
        </w:rPr>
        <w:t xml:space="preserve"> и районном уровнях.</w:t>
      </w:r>
      <w:proofErr w:type="gramEnd"/>
    </w:p>
    <w:p w:rsidR="00AB378B" w:rsidRPr="0034586D" w:rsidRDefault="00C3544E" w:rsidP="00AB378B">
      <w:pPr>
        <w:pStyle w:val="ConsNormal"/>
        <w:ind w:right="0" w:firstLine="709"/>
        <w:jc w:val="both"/>
        <w:rPr>
          <w:rFonts w:ascii="Times New Roman" w:hAnsi="Times New Roman" w:cs="Times New Roman"/>
          <w:sz w:val="28"/>
          <w:szCs w:val="28"/>
        </w:rPr>
      </w:pPr>
      <w:r w:rsidRPr="0034586D">
        <w:rPr>
          <w:rFonts w:ascii="Times New Roman" w:hAnsi="Times New Roman" w:cs="Times New Roman"/>
          <w:sz w:val="28"/>
          <w:szCs w:val="28"/>
        </w:rPr>
        <w:t>Внесение изменений в Нормативы осуществляется в соответствии</w:t>
      </w:r>
      <w:r w:rsidR="00AB378B" w:rsidRPr="0034586D">
        <w:rPr>
          <w:rFonts w:ascii="Times New Roman" w:hAnsi="Times New Roman" w:cs="Times New Roman"/>
          <w:sz w:val="28"/>
          <w:szCs w:val="28"/>
        </w:rPr>
        <w:t xml:space="preserve"> </w:t>
      </w:r>
      <w:r w:rsidR="00802AE1" w:rsidRPr="0034586D">
        <w:rPr>
          <w:rFonts w:ascii="Times New Roman" w:hAnsi="Times New Roman" w:cs="Times New Roman"/>
          <w:sz w:val="28"/>
          <w:szCs w:val="28"/>
        </w:rPr>
        <w:t xml:space="preserve">с </w:t>
      </w:r>
      <w:r w:rsidR="00AB378B" w:rsidRPr="0034586D">
        <w:rPr>
          <w:rFonts w:ascii="Times New Roman" w:hAnsi="Times New Roman" w:cs="Times New Roman"/>
          <w:sz w:val="28"/>
          <w:szCs w:val="28"/>
        </w:rPr>
        <w:t>федеральным законодательством,</w:t>
      </w:r>
      <w:r w:rsidRPr="0034586D">
        <w:rPr>
          <w:rFonts w:ascii="Times New Roman" w:hAnsi="Times New Roman" w:cs="Times New Roman"/>
          <w:sz w:val="28"/>
          <w:szCs w:val="28"/>
        </w:rPr>
        <w:t xml:space="preserve"> закон</w:t>
      </w:r>
      <w:r w:rsidR="00FC1C24" w:rsidRPr="0034586D">
        <w:rPr>
          <w:rFonts w:ascii="Times New Roman" w:hAnsi="Times New Roman" w:cs="Times New Roman"/>
          <w:sz w:val="28"/>
          <w:szCs w:val="28"/>
        </w:rPr>
        <w:t>одательством</w:t>
      </w:r>
      <w:r w:rsidR="00AB378B" w:rsidRPr="0034586D">
        <w:rPr>
          <w:rFonts w:ascii="Times New Roman" w:hAnsi="Times New Roman" w:cs="Times New Roman"/>
          <w:sz w:val="28"/>
          <w:szCs w:val="28"/>
        </w:rPr>
        <w:t xml:space="preserve"> </w:t>
      </w:r>
      <w:r w:rsidR="00010D50" w:rsidRPr="0034586D">
        <w:rPr>
          <w:rFonts w:ascii="Times New Roman" w:hAnsi="Times New Roman" w:cs="Times New Roman"/>
          <w:sz w:val="28"/>
          <w:szCs w:val="28"/>
        </w:rPr>
        <w:t xml:space="preserve"> Краснодарского края</w:t>
      </w:r>
      <w:r w:rsidR="00AB378B" w:rsidRPr="0034586D">
        <w:rPr>
          <w:rFonts w:ascii="Times New Roman" w:hAnsi="Times New Roman" w:cs="Times New Roman"/>
          <w:sz w:val="28"/>
          <w:szCs w:val="28"/>
        </w:rPr>
        <w:t xml:space="preserve">, нормативными правовыми актами </w:t>
      </w:r>
      <w:r w:rsidR="00010D50" w:rsidRPr="0034586D">
        <w:rPr>
          <w:rFonts w:ascii="Times New Roman" w:hAnsi="Times New Roman" w:cs="Times New Roman"/>
          <w:sz w:val="28"/>
          <w:szCs w:val="28"/>
        </w:rPr>
        <w:t xml:space="preserve"> муниципального образования Каневской район</w:t>
      </w:r>
      <w:r w:rsidRPr="0034586D">
        <w:rPr>
          <w:rFonts w:ascii="Times New Roman" w:hAnsi="Times New Roman" w:cs="Times New Roman"/>
          <w:sz w:val="28"/>
          <w:szCs w:val="28"/>
        </w:rPr>
        <w:t>.</w:t>
      </w:r>
      <w:r w:rsidR="00AB378B" w:rsidRPr="0034586D">
        <w:rPr>
          <w:rFonts w:ascii="Times New Roman" w:hAnsi="Times New Roman" w:cs="Times New Roman"/>
          <w:sz w:val="28"/>
          <w:szCs w:val="28"/>
        </w:rPr>
        <w:t xml:space="preserve"> </w:t>
      </w:r>
    </w:p>
    <w:p w:rsidR="00C3544E" w:rsidRPr="0034586D" w:rsidRDefault="00C3544E" w:rsidP="00C3544E">
      <w:pPr>
        <w:pStyle w:val="ConsNormal"/>
        <w:ind w:right="0" w:firstLine="709"/>
        <w:jc w:val="both"/>
        <w:rPr>
          <w:rFonts w:ascii="Times New Roman" w:hAnsi="Times New Roman" w:cs="Times New Roman"/>
          <w:sz w:val="28"/>
          <w:szCs w:val="28"/>
        </w:rPr>
      </w:pPr>
    </w:p>
    <w:p w:rsidR="00C3544E" w:rsidRPr="009C3988" w:rsidRDefault="001F1B06" w:rsidP="009C3988">
      <w:pPr>
        <w:pStyle w:val="12"/>
      </w:pPr>
      <w:bookmarkStart w:id="2" w:name="_Toc280183910"/>
      <w:r w:rsidRPr="0034586D">
        <w:t>II</w:t>
      </w:r>
      <w:r w:rsidR="00C3544E" w:rsidRPr="009C3988">
        <w:t xml:space="preserve">. </w:t>
      </w:r>
      <w:bookmarkEnd w:id="2"/>
      <w:r w:rsidR="00974C9F" w:rsidRPr="009C3988">
        <w:t>Общие положения</w:t>
      </w:r>
    </w:p>
    <w:p w:rsidR="001F1B06" w:rsidRPr="0034586D" w:rsidRDefault="001F1B06" w:rsidP="00C3544E">
      <w:pPr>
        <w:pStyle w:val="ConsNormal"/>
        <w:ind w:right="0" w:firstLine="0"/>
        <w:jc w:val="center"/>
        <w:outlineLvl w:val="1"/>
        <w:rPr>
          <w:rFonts w:ascii="Times New Roman" w:hAnsi="Times New Roman" w:cs="Times New Roman"/>
          <w:sz w:val="28"/>
          <w:szCs w:val="28"/>
        </w:rPr>
      </w:pPr>
      <w:bookmarkStart w:id="3" w:name="_Toc280183911"/>
    </w:p>
    <w:p w:rsidR="00C3544E" w:rsidRPr="0034586D" w:rsidRDefault="00C3544E" w:rsidP="00C3544E">
      <w:pPr>
        <w:pStyle w:val="ConsNormal"/>
        <w:ind w:right="0" w:firstLine="0"/>
        <w:jc w:val="center"/>
        <w:outlineLvl w:val="1"/>
        <w:rPr>
          <w:rFonts w:ascii="Times New Roman" w:hAnsi="Times New Roman" w:cs="Times New Roman"/>
          <w:b/>
          <w:sz w:val="28"/>
          <w:szCs w:val="28"/>
        </w:rPr>
      </w:pPr>
      <w:r w:rsidRPr="0034586D">
        <w:rPr>
          <w:rFonts w:ascii="Times New Roman" w:hAnsi="Times New Roman" w:cs="Times New Roman"/>
          <w:b/>
          <w:sz w:val="28"/>
          <w:szCs w:val="28"/>
        </w:rPr>
        <w:t>Назначение и область применения</w:t>
      </w:r>
      <w:bookmarkEnd w:id="3"/>
    </w:p>
    <w:p w:rsidR="00C3544E" w:rsidRPr="0034586D" w:rsidRDefault="00C3544E" w:rsidP="00C3544E">
      <w:pPr>
        <w:pStyle w:val="ConsNormal"/>
        <w:ind w:right="0" w:firstLine="0"/>
        <w:jc w:val="both"/>
        <w:outlineLvl w:val="1"/>
        <w:rPr>
          <w:rFonts w:ascii="Times New Roman" w:hAnsi="Times New Roman" w:cs="Times New Roman"/>
          <w:sz w:val="28"/>
          <w:szCs w:val="28"/>
        </w:rPr>
      </w:pPr>
    </w:p>
    <w:p w:rsidR="00C3544E" w:rsidRPr="0034586D" w:rsidRDefault="005D338C" w:rsidP="0092104E">
      <w:pPr>
        <w:pStyle w:val="ConsNormal"/>
        <w:ind w:right="0" w:firstLine="709"/>
        <w:jc w:val="both"/>
        <w:rPr>
          <w:rFonts w:ascii="Times New Roman" w:hAnsi="Times New Roman" w:cs="Times New Roman"/>
          <w:sz w:val="28"/>
          <w:szCs w:val="28"/>
        </w:rPr>
      </w:pPr>
      <w:r w:rsidRPr="0034586D">
        <w:rPr>
          <w:rFonts w:ascii="Times New Roman" w:hAnsi="Times New Roman" w:cs="Times New Roman"/>
          <w:sz w:val="28"/>
          <w:szCs w:val="28"/>
        </w:rPr>
        <w:t>2.</w:t>
      </w:r>
      <w:r w:rsidR="00C3544E" w:rsidRPr="0034586D">
        <w:rPr>
          <w:rFonts w:ascii="Times New Roman" w:hAnsi="Times New Roman" w:cs="Times New Roman"/>
          <w:sz w:val="28"/>
          <w:szCs w:val="28"/>
        </w:rPr>
        <w:t>1. Настоящие нормативы разработаны в целях обеспечения устойчиво</w:t>
      </w:r>
      <w:r w:rsidR="00FC1C24" w:rsidRPr="0034586D">
        <w:rPr>
          <w:rFonts w:ascii="Times New Roman" w:hAnsi="Times New Roman" w:cs="Times New Roman"/>
          <w:sz w:val="28"/>
          <w:szCs w:val="28"/>
        </w:rPr>
        <w:t xml:space="preserve">го развития </w:t>
      </w:r>
      <w:r w:rsidR="00802AE1" w:rsidRPr="0034586D">
        <w:rPr>
          <w:rFonts w:ascii="Times New Roman" w:hAnsi="Times New Roman" w:cs="Times New Roman"/>
          <w:sz w:val="28"/>
          <w:szCs w:val="28"/>
        </w:rPr>
        <w:t xml:space="preserve"> территории </w:t>
      </w:r>
      <w:r w:rsidR="00A76BF7" w:rsidRPr="0034586D">
        <w:rPr>
          <w:rFonts w:ascii="Times New Roman" w:hAnsi="Times New Roman" w:cs="Times New Roman"/>
          <w:sz w:val="28"/>
          <w:szCs w:val="28"/>
        </w:rPr>
        <w:t xml:space="preserve"> </w:t>
      </w:r>
      <w:r w:rsidR="00852A1B" w:rsidRPr="0034586D">
        <w:rPr>
          <w:rFonts w:ascii="Times New Roman" w:hAnsi="Times New Roman" w:cs="Times New Roman"/>
          <w:sz w:val="28"/>
          <w:szCs w:val="28"/>
        </w:rPr>
        <w:t xml:space="preserve"> </w:t>
      </w:r>
      <w:r w:rsidR="00706196" w:rsidRPr="0034586D">
        <w:rPr>
          <w:rFonts w:ascii="Times New Roman" w:hAnsi="Times New Roman" w:cs="Times New Roman"/>
          <w:sz w:val="28"/>
          <w:szCs w:val="28"/>
        </w:rPr>
        <w:t xml:space="preserve"> Красногвардейского</w:t>
      </w:r>
      <w:r w:rsidR="00852A1B" w:rsidRPr="0034586D">
        <w:rPr>
          <w:rFonts w:ascii="Times New Roman" w:hAnsi="Times New Roman" w:cs="Times New Roman"/>
          <w:sz w:val="28"/>
          <w:szCs w:val="28"/>
        </w:rPr>
        <w:t xml:space="preserve"> </w:t>
      </w:r>
      <w:r w:rsidR="00802AE1" w:rsidRPr="0034586D">
        <w:rPr>
          <w:rFonts w:ascii="Times New Roman" w:hAnsi="Times New Roman" w:cs="Times New Roman"/>
          <w:sz w:val="28"/>
          <w:szCs w:val="28"/>
        </w:rPr>
        <w:t xml:space="preserve"> сельского поселения</w:t>
      </w:r>
      <w:r w:rsidR="00010D50" w:rsidRPr="0034586D">
        <w:rPr>
          <w:rFonts w:ascii="Times New Roman" w:hAnsi="Times New Roman" w:cs="Times New Roman"/>
          <w:sz w:val="28"/>
          <w:szCs w:val="28"/>
        </w:rPr>
        <w:t xml:space="preserve"> Каневско</w:t>
      </w:r>
      <w:r w:rsidR="00802AE1" w:rsidRPr="0034586D">
        <w:rPr>
          <w:rFonts w:ascii="Times New Roman" w:hAnsi="Times New Roman" w:cs="Times New Roman"/>
          <w:sz w:val="28"/>
          <w:szCs w:val="28"/>
        </w:rPr>
        <w:t>го</w:t>
      </w:r>
      <w:r w:rsidR="00010D50" w:rsidRPr="0034586D">
        <w:rPr>
          <w:rFonts w:ascii="Times New Roman" w:hAnsi="Times New Roman" w:cs="Times New Roman"/>
          <w:sz w:val="28"/>
          <w:szCs w:val="28"/>
        </w:rPr>
        <w:t xml:space="preserve"> район</w:t>
      </w:r>
      <w:r w:rsidR="00802AE1" w:rsidRPr="0034586D">
        <w:rPr>
          <w:rFonts w:ascii="Times New Roman" w:hAnsi="Times New Roman" w:cs="Times New Roman"/>
          <w:sz w:val="28"/>
          <w:szCs w:val="28"/>
        </w:rPr>
        <w:t>а</w:t>
      </w:r>
      <w:r w:rsidR="00010D50" w:rsidRPr="0034586D">
        <w:rPr>
          <w:rFonts w:ascii="Times New Roman" w:hAnsi="Times New Roman" w:cs="Times New Roman"/>
          <w:sz w:val="28"/>
          <w:szCs w:val="28"/>
        </w:rPr>
        <w:t xml:space="preserve">  </w:t>
      </w:r>
      <w:r w:rsidR="000E42DB" w:rsidRPr="0034586D">
        <w:rPr>
          <w:rFonts w:ascii="Times New Roman" w:hAnsi="Times New Roman" w:cs="Times New Roman"/>
          <w:sz w:val="28"/>
          <w:szCs w:val="28"/>
        </w:rPr>
        <w:t xml:space="preserve"> </w:t>
      </w:r>
      <w:r w:rsidR="00C3544E" w:rsidRPr="0034586D">
        <w:rPr>
          <w:rFonts w:ascii="Times New Roman" w:hAnsi="Times New Roman" w:cs="Times New Roman"/>
          <w:sz w:val="28"/>
          <w:szCs w:val="28"/>
        </w:rPr>
        <w:t>и распространяются на планировку, застройку и реконструкцию территори</w:t>
      </w:r>
      <w:r w:rsidR="00FC1C24" w:rsidRPr="0034586D">
        <w:rPr>
          <w:rFonts w:ascii="Times New Roman" w:hAnsi="Times New Roman" w:cs="Times New Roman"/>
          <w:sz w:val="28"/>
          <w:szCs w:val="28"/>
        </w:rPr>
        <w:t xml:space="preserve">й </w:t>
      </w:r>
      <w:r w:rsidR="00C3544E" w:rsidRPr="0034586D">
        <w:rPr>
          <w:rFonts w:ascii="Times New Roman" w:hAnsi="Times New Roman" w:cs="Times New Roman"/>
          <w:sz w:val="28"/>
          <w:szCs w:val="28"/>
        </w:rPr>
        <w:t xml:space="preserve"> </w:t>
      </w:r>
      <w:r w:rsidR="00802AE1" w:rsidRPr="0034586D">
        <w:rPr>
          <w:rFonts w:ascii="Times New Roman" w:hAnsi="Times New Roman" w:cs="Times New Roman"/>
          <w:sz w:val="28"/>
          <w:szCs w:val="28"/>
        </w:rPr>
        <w:t xml:space="preserve">населенных пунктов </w:t>
      </w:r>
      <w:r w:rsidR="00A76BF7" w:rsidRPr="0034586D">
        <w:rPr>
          <w:rFonts w:ascii="Times New Roman" w:hAnsi="Times New Roman" w:cs="Times New Roman"/>
          <w:sz w:val="28"/>
          <w:szCs w:val="28"/>
        </w:rPr>
        <w:t xml:space="preserve"> </w:t>
      </w:r>
      <w:r w:rsidR="00852A1B" w:rsidRPr="0034586D">
        <w:rPr>
          <w:rFonts w:ascii="Times New Roman" w:hAnsi="Times New Roman" w:cs="Times New Roman"/>
          <w:sz w:val="28"/>
          <w:szCs w:val="28"/>
        </w:rPr>
        <w:t xml:space="preserve"> </w:t>
      </w:r>
      <w:r w:rsidR="00706196" w:rsidRPr="0034586D">
        <w:rPr>
          <w:rFonts w:ascii="Times New Roman" w:hAnsi="Times New Roman" w:cs="Times New Roman"/>
          <w:sz w:val="28"/>
          <w:szCs w:val="28"/>
        </w:rPr>
        <w:t xml:space="preserve"> Красногвардейского</w:t>
      </w:r>
      <w:r w:rsidR="00A76BF7" w:rsidRPr="0034586D">
        <w:rPr>
          <w:rFonts w:ascii="Times New Roman" w:hAnsi="Times New Roman" w:cs="Times New Roman"/>
          <w:sz w:val="28"/>
          <w:szCs w:val="28"/>
        </w:rPr>
        <w:t xml:space="preserve"> </w:t>
      </w:r>
      <w:r w:rsidR="00802AE1" w:rsidRPr="0034586D">
        <w:rPr>
          <w:rFonts w:ascii="Times New Roman" w:hAnsi="Times New Roman" w:cs="Times New Roman"/>
          <w:sz w:val="28"/>
          <w:szCs w:val="28"/>
        </w:rPr>
        <w:t>сельского поселения в цело</w:t>
      </w:r>
      <w:proofErr w:type="gramStart"/>
      <w:r w:rsidR="00802AE1" w:rsidRPr="0034586D">
        <w:rPr>
          <w:rFonts w:ascii="Times New Roman" w:hAnsi="Times New Roman" w:cs="Times New Roman"/>
          <w:sz w:val="28"/>
          <w:szCs w:val="28"/>
        </w:rPr>
        <w:t>м</w:t>
      </w:r>
      <w:r w:rsidR="00C3544E" w:rsidRPr="0034586D">
        <w:rPr>
          <w:rFonts w:ascii="Times New Roman" w:hAnsi="Times New Roman" w:cs="Times New Roman"/>
          <w:sz w:val="28"/>
          <w:szCs w:val="28"/>
        </w:rPr>
        <w:t>(</w:t>
      </w:r>
      <w:proofErr w:type="gramEnd"/>
      <w:r w:rsidR="00C3544E" w:rsidRPr="0034586D">
        <w:rPr>
          <w:rFonts w:ascii="Times New Roman" w:hAnsi="Times New Roman" w:cs="Times New Roman"/>
          <w:sz w:val="28"/>
          <w:szCs w:val="28"/>
        </w:rPr>
        <w:t xml:space="preserve">далее </w:t>
      </w:r>
      <w:r w:rsidR="00802AE1" w:rsidRPr="0034586D">
        <w:rPr>
          <w:rFonts w:ascii="Times New Roman" w:hAnsi="Times New Roman" w:cs="Times New Roman"/>
          <w:sz w:val="28"/>
          <w:szCs w:val="28"/>
        </w:rPr>
        <w:t>именуе</w:t>
      </w:r>
      <w:r w:rsidR="00974C9F" w:rsidRPr="0034586D">
        <w:rPr>
          <w:rFonts w:ascii="Times New Roman" w:hAnsi="Times New Roman" w:cs="Times New Roman"/>
          <w:sz w:val="28"/>
          <w:szCs w:val="28"/>
        </w:rPr>
        <w:t>тся - П</w:t>
      </w:r>
      <w:r w:rsidR="00C3544E" w:rsidRPr="0034586D">
        <w:rPr>
          <w:rFonts w:ascii="Times New Roman" w:hAnsi="Times New Roman" w:cs="Times New Roman"/>
          <w:sz w:val="28"/>
          <w:szCs w:val="28"/>
        </w:rPr>
        <w:t>оселени</w:t>
      </w:r>
      <w:r w:rsidR="00802AE1" w:rsidRPr="0034586D">
        <w:rPr>
          <w:rFonts w:ascii="Times New Roman" w:hAnsi="Times New Roman" w:cs="Times New Roman"/>
          <w:sz w:val="28"/>
          <w:szCs w:val="28"/>
        </w:rPr>
        <w:t>е</w:t>
      </w:r>
      <w:r w:rsidR="00FC1C24" w:rsidRPr="0034586D">
        <w:rPr>
          <w:rFonts w:ascii="Times New Roman" w:hAnsi="Times New Roman" w:cs="Times New Roman"/>
          <w:sz w:val="28"/>
          <w:szCs w:val="28"/>
        </w:rPr>
        <w:t xml:space="preserve">) </w:t>
      </w:r>
      <w:r w:rsidR="00010D50" w:rsidRPr="0034586D">
        <w:rPr>
          <w:rFonts w:ascii="Times New Roman" w:hAnsi="Times New Roman" w:cs="Times New Roman"/>
          <w:sz w:val="28"/>
          <w:szCs w:val="28"/>
        </w:rPr>
        <w:t xml:space="preserve"> Каневского</w:t>
      </w:r>
      <w:r w:rsidR="00FC1C24" w:rsidRPr="0034586D">
        <w:rPr>
          <w:rFonts w:ascii="Times New Roman" w:hAnsi="Times New Roman" w:cs="Times New Roman"/>
          <w:sz w:val="28"/>
          <w:szCs w:val="28"/>
        </w:rPr>
        <w:t xml:space="preserve"> района </w:t>
      </w:r>
      <w:r w:rsidR="00802AE1" w:rsidRPr="0034586D">
        <w:rPr>
          <w:rFonts w:ascii="Times New Roman" w:hAnsi="Times New Roman" w:cs="Times New Roman"/>
          <w:sz w:val="28"/>
          <w:szCs w:val="28"/>
        </w:rPr>
        <w:t>в пределах его</w:t>
      </w:r>
      <w:r w:rsidR="00C3544E" w:rsidRPr="0034586D">
        <w:rPr>
          <w:rFonts w:ascii="Times New Roman" w:hAnsi="Times New Roman" w:cs="Times New Roman"/>
          <w:sz w:val="28"/>
          <w:szCs w:val="28"/>
        </w:rPr>
        <w:t xml:space="preserve"> границ.</w:t>
      </w:r>
    </w:p>
    <w:p w:rsidR="00C3544E" w:rsidRPr="0034586D" w:rsidRDefault="00C3544E" w:rsidP="0092104E">
      <w:pPr>
        <w:pStyle w:val="ConsNormal"/>
        <w:ind w:right="0" w:firstLine="709"/>
        <w:jc w:val="both"/>
        <w:rPr>
          <w:rFonts w:ascii="Times New Roman" w:hAnsi="Times New Roman" w:cs="Times New Roman"/>
          <w:sz w:val="28"/>
          <w:szCs w:val="28"/>
        </w:rPr>
      </w:pPr>
      <w:proofErr w:type="gramStart"/>
      <w:r w:rsidRPr="0034586D">
        <w:rPr>
          <w:rFonts w:ascii="Times New Roman" w:hAnsi="Times New Roman" w:cs="Times New Roman"/>
          <w:sz w:val="28"/>
          <w:szCs w:val="28"/>
        </w:rPr>
        <w:t>Настоящие нормативы применяются при подготовке, согласовании, экспертизе, утвер</w:t>
      </w:r>
      <w:r w:rsidRPr="0034586D">
        <w:rPr>
          <w:rFonts w:ascii="Times New Roman" w:hAnsi="Times New Roman" w:cs="Times New Roman"/>
          <w:sz w:val="28"/>
          <w:szCs w:val="28"/>
        </w:rPr>
        <w:softHyphen/>
        <w:t>ждении и реализации документов территориального планирования, градостроительного зонирования, планировки территории, а также используются для принятия решений органами государственной власти, органами местного самоуправления, должностными лицами, осуще</w:t>
      </w:r>
      <w:r w:rsidRPr="0034586D">
        <w:rPr>
          <w:rFonts w:ascii="Times New Roman" w:hAnsi="Times New Roman" w:cs="Times New Roman"/>
          <w:sz w:val="28"/>
          <w:szCs w:val="28"/>
        </w:rPr>
        <w:softHyphen/>
        <w:t>ствляющими контроль за градостроительной (строительной) деятельностью н</w:t>
      </w:r>
      <w:r w:rsidR="000E42DB" w:rsidRPr="0034586D">
        <w:rPr>
          <w:rFonts w:ascii="Times New Roman" w:hAnsi="Times New Roman" w:cs="Times New Roman"/>
          <w:sz w:val="28"/>
          <w:szCs w:val="28"/>
        </w:rPr>
        <w:t xml:space="preserve">а территории </w:t>
      </w:r>
      <w:r w:rsidR="00010D50" w:rsidRPr="0034586D">
        <w:rPr>
          <w:rFonts w:ascii="Times New Roman" w:hAnsi="Times New Roman" w:cs="Times New Roman"/>
          <w:sz w:val="28"/>
          <w:szCs w:val="28"/>
        </w:rPr>
        <w:t xml:space="preserve"> </w:t>
      </w:r>
      <w:r w:rsidR="00A76BF7" w:rsidRPr="0034586D">
        <w:rPr>
          <w:rFonts w:ascii="Times New Roman" w:hAnsi="Times New Roman" w:cs="Times New Roman"/>
          <w:sz w:val="28"/>
          <w:szCs w:val="28"/>
        </w:rPr>
        <w:t xml:space="preserve"> </w:t>
      </w:r>
      <w:r w:rsidR="00852A1B" w:rsidRPr="0034586D">
        <w:rPr>
          <w:rFonts w:ascii="Times New Roman" w:hAnsi="Times New Roman" w:cs="Times New Roman"/>
          <w:sz w:val="28"/>
          <w:szCs w:val="28"/>
        </w:rPr>
        <w:t xml:space="preserve"> </w:t>
      </w:r>
      <w:r w:rsidR="00706196" w:rsidRPr="0034586D">
        <w:rPr>
          <w:rFonts w:ascii="Times New Roman" w:hAnsi="Times New Roman" w:cs="Times New Roman"/>
          <w:sz w:val="28"/>
          <w:szCs w:val="28"/>
        </w:rPr>
        <w:t xml:space="preserve"> Красногвардейского</w:t>
      </w:r>
      <w:r w:rsidR="00F079E5" w:rsidRPr="0034586D">
        <w:rPr>
          <w:rFonts w:ascii="Times New Roman" w:hAnsi="Times New Roman" w:cs="Times New Roman"/>
          <w:sz w:val="28"/>
          <w:szCs w:val="28"/>
        </w:rPr>
        <w:t xml:space="preserve"> сельского поселения </w:t>
      </w:r>
      <w:r w:rsidR="00010D50" w:rsidRPr="0034586D">
        <w:rPr>
          <w:rFonts w:ascii="Times New Roman" w:hAnsi="Times New Roman" w:cs="Times New Roman"/>
          <w:sz w:val="28"/>
          <w:szCs w:val="28"/>
        </w:rPr>
        <w:t>Каневского</w:t>
      </w:r>
      <w:r w:rsidR="000E42DB" w:rsidRPr="0034586D">
        <w:rPr>
          <w:rFonts w:ascii="Times New Roman" w:hAnsi="Times New Roman" w:cs="Times New Roman"/>
          <w:sz w:val="28"/>
          <w:szCs w:val="28"/>
        </w:rPr>
        <w:t xml:space="preserve"> района</w:t>
      </w:r>
      <w:r w:rsidRPr="0034586D">
        <w:rPr>
          <w:rFonts w:ascii="Times New Roman" w:hAnsi="Times New Roman" w:cs="Times New Roman"/>
          <w:sz w:val="28"/>
          <w:szCs w:val="28"/>
        </w:rPr>
        <w:t>, физическими и юридическими лицами, а также судебными органами, как основание для разрешения споров по вопросам градостроительной</w:t>
      </w:r>
      <w:proofErr w:type="gramEnd"/>
      <w:r w:rsidRPr="0034586D">
        <w:rPr>
          <w:rFonts w:ascii="Times New Roman" w:hAnsi="Times New Roman" w:cs="Times New Roman"/>
          <w:sz w:val="28"/>
          <w:szCs w:val="28"/>
        </w:rPr>
        <w:t xml:space="preserve"> деятельности.</w:t>
      </w:r>
    </w:p>
    <w:p w:rsidR="00C3544E" w:rsidRPr="0034586D" w:rsidRDefault="00C3544E" w:rsidP="0092104E">
      <w:pPr>
        <w:pStyle w:val="ConsNormal"/>
        <w:ind w:right="0" w:firstLine="709"/>
        <w:jc w:val="both"/>
        <w:rPr>
          <w:rFonts w:ascii="Times New Roman" w:hAnsi="Times New Roman" w:cs="Times New Roman"/>
          <w:sz w:val="28"/>
          <w:szCs w:val="28"/>
        </w:rPr>
      </w:pPr>
      <w:r w:rsidRPr="0034586D">
        <w:rPr>
          <w:rFonts w:ascii="Times New Roman" w:hAnsi="Times New Roman" w:cs="Times New Roman"/>
          <w:spacing w:val="-2"/>
          <w:sz w:val="28"/>
          <w:szCs w:val="28"/>
        </w:rPr>
        <w:t>2.</w:t>
      </w:r>
      <w:r w:rsidR="005D338C" w:rsidRPr="0034586D">
        <w:rPr>
          <w:rFonts w:ascii="Times New Roman" w:hAnsi="Times New Roman" w:cs="Times New Roman"/>
          <w:spacing w:val="-2"/>
          <w:sz w:val="28"/>
          <w:szCs w:val="28"/>
        </w:rPr>
        <w:t>2.</w:t>
      </w:r>
      <w:r w:rsidR="000E42DB" w:rsidRPr="0034586D">
        <w:rPr>
          <w:rFonts w:ascii="Times New Roman" w:hAnsi="Times New Roman" w:cs="Times New Roman"/>
          <w:sz w:val="28"/>
          <w:szCs w:val="28"/>
        </w:rPr>
        <w:t xml:space="preserve"> </w:t>
      </w:r>
      <w:proofErr w:type="gramStart"/>
      <w:r w:rsidR="000E42DB" w:rsidRPr="0034586D">
        <w:rPr>
          <w:rFonts w:ascii="Times New Roman" w:hAnsi="Times New Roman" w:cs="Times New Roman"/>
          <w:sz w:val="28"/>
          <w:szCs w:val="28"/>
        </w:rPr>
        <w:t>Н</w:t>
      </w:r>
      <w:r w:rsidRPr="0034586D">
        <w:rPr>
          <w:rFonts w:ascii="Times New Roman" w:hAnsi="Times New Roman" w:cs="Times New Roman"/>
          <w:sz w:val="28"/>
          <w:szCs w:val="28"/>
        </w:rPr>
        <w:t>ормативы градостроительного про</w:t>
      </w:r>
      <w:r w:rsidR="000E42DB" w:rsidRPr="0034586D">
        <w:rPr>
          <w:rFonts w:ascii="Times New Roman" w:hAnsi="Times New Roman" w:cs="Times New Roman"/>
          <w:sz w:val="28"/>
          <w:szCs w:val="28"/>
        </w:rPr>
        <w:t xml:space="preserve">ектирования </w:t>
      </w:r>
      <w:r w:rsidR="00F079E5" w:rsidRPr="0034586D">
        <w:rPr>
          <w:rFonts w:ascii="Times New Roman" w:hAnsi="Times New Roman" w:cs="Times New Roman"/>
          <w:sz w:val="28"/>
          <w:szCs w:val="28"/>
        </w:rPr>
        <w:t xml:space="preserve"> </w:t>
      </w:r>
      <w:r w:rsidR="00A76BF7" w:rsidRPr="0034586D">
        <w:rPr>
          <w:rFonts w:ascii="Times New Roman" w:hAnsi="Times New Roman" w:cs="Times New Roman"/>
          <w:sz w:val="28"/>
          <w:szCs w:val="28"/>
        </w:rPr>
        <w:t xml:space="preserve"> </w:t>
      </w:r>
      <w:r w:rsidR="00852A1B" w:rsidRPr="0034586D">
        <w:rPr>
          <w:rFonts w:ascii="Times New Roman" w:hAnsi="Times New Roman" w:cs="Times New Roman"/>
          <w:sz w:val="28"/>
          <w:szCs w:val="28"/>
        </w:rPr>
        <w:t xml:space="preserve"> </w:t>
      </w:r>
      <w:r w:rsidR="00706196" w:rsidRPr="0034586D">
        <w:rPr>
          <w:rFonts w:ascii="Times New Roman" w:hAnsi="Times New Roman" w:cs="Times New Roman"/>
          <w:sz w:val="28"/>
          <w:szCs w:val="28"/>
        </w:rPr>
        <w:t xml:space="preserve"> Красногвардейского </w:t>
      </w:r>
      <w:r w:rsidR="00F079E5" w:rsidRPr="0034586D">
        <w:rPr>
          <w:rFonts w:ascii="Times New Roman" w:hAnsi="Times New Roman" w:cs="Times New Roman"/>
          <w:sz w:val="28"/>
          <w:szCs w:val="28"/>
        </w:rPr>
        <w:t>сельского поселения Каневского района</w:t>
      </w:r>
      <w:r w:rsidR="00010D50" w:rsidRPr="0034586D">
        <w:rPr>
          <w:rFonts w:ascii="Times New Roman" w:hAnsi="Times New Roman" w:cs="Times New Roman"/>
          <w:sz w:val="28"/>
          <w:szCs w:val="28"/>
        </w:rPr>
        <w:t xml:space="preserve"> </w:t>
      </w:r>
      <w:r w:rsidRPr="0034586D">
        <w:rPr>
          <w:rFonts w:ascii="Times New Roman" w:hAnsi="Times New Roman" w:cs="Times New Roman"/>
          <w:sz w:val="28"/>
          <w:szCs w:val="28"/>
        </w:rPr>
        <w:t>содержат минимальные расчетные показатели обеспечения благоприятных условий жизнедея</w:t>
      </w:r>
      <w:r w:rsidRPr="0034586D">
        <w:rPr>
          <w:rFonts w:ascii="Times New Roman" w:hAnsi="Times New Roman" w:cs="Times New Roman"/>
          <w:sz w:val="28"/>
          <w:szCs w:val="28"/>
        </w:rPr>
        <w:softHyphen/>
        <w:t>тельности человека (в том числе объектами социального и коммунально-бытового назначения, доступности таких объектов для населения (включая инвалидов), объектами инженерно-транспортной инфраструктуры, благоустройства территории), предупреждения и устранения негативного воздействия факторов среды обитания на население, безопасности функционирования формируемой среды, а также устойчивости в чрезвычайных ситуациях.</w:t>
      </w:r>
      <w:proofErr w:type="gramEnd"/>
    </w:p>
    <w:p w:rsidR="0092104E" w:rsidRPr="0034586D" w:rsidRDefault="005D338C" w:rsidP="0092104E">
      <w:pPr>
        <w:pStyle w:val="ConsNormal"/>
        <w:ind w:right="0" w:firstLine="709"/>
        <w:jc w:val="both"/>
        <w:rPr>
          <w:rFonts w:ascii="Times New Roman" w:hAnsi="Times New Roman" w:cs="Times New Roman"/>
          <w:sz w:val="28"/>
          <w:szCs w:val="28"/>
        </w:rPr>
      </w:pPr>
      <w:r w:rsidRPr="0034586D">
        <w:rPr>
          <w:rFonts w:ascii="Times New Roman" w:hAnsi="Times New Roman" w:cs="Times New Roman"/>
          <w:sz w:val="28"/>
          <w:szCs w:val="28"/>
        </w:rPr>
        <w:t>2.3.</w:t>
      </w:r>
      <w:r w:rsidR="00C3544E" w:rsidRPr="0034586D">
        <w:rPr>
          <w:rFonts w:ascii="Times New Roman" w:hAnsi="Times New Roman" w:cs="Times New Roman"/>
          <w:sz w:val="28"/>
          <w:szCs w:val="28"/>
        </w:rPr>
        <w:t>Параметры застройки территории, принятые в утвержденных документах территориального планирования и градостроител</w:t>
      </w:r>
      <w:r w:rsidR="00F079E5" w:rsidRPr="0034586D">
        <w:rPr>
          <w:rFonts w:ascii="Times New Roman" w:hAnsi="Times New Roman" w:cs="Times New Roman"/>
          <w:sz w:val="28"/>
          <w:szCs w:val="28"/>
        </w:rPr>
        <w:t>ьного зонирования сельского</w:t>
      </w:r>
      <w:r w:rsidR="000E42DB" w:rsidRPr="0034586D">
        <w:rPr>
          <w:rFonts w:ascii="Times New Roman" w:hAnsi="Times New Roman" w:cs="Times New Roman"/>
          <w:sz w:val="28"/>
          <w:szCs w:val="28"/>
        </w:rPr>
        <w:t xml:space="preserve"> поселени</w:t>
      </w:r>
      <w:r w:rsidR="00F079E5" w:rsidRPr="0034586D">
        <w:rPr>
          <w:rFonts w:ascii="Times New Roman" w:hAnsi="Times New Roman" w:cs="Times New Roman"/>
          <w:sz w:val="28"/>
          <w:szCs w:val="28"/>
        </w:rPr>
        <w:t>я</w:t>
      </w:r>
      <w:r w:rsidR="000E42DB" w:rsidRPr="0034586D">
        <w:rPr>
          <w:rFonts w:ascii="Times New Roman" w:hAnsi="Times New Roman" w:cs="Times New Roman"/>
          <w:sz w:val="28"/>
          <w:szCs w:val="28"/>
        </w:rPr>
        <w:t xml:space="preserve">  </w:t>
      </w:r>
      <w:r w:rsidR="00010D50" w:rsidRPr="0034586D">
        <w:rPr>
          <w:rFonts w:ascii="Times New Roman" w:hAnsi="Times New Roman" w:cs="Times New Roman"/>
          <w:sz w:val="28"/>
          <w:szCs w:val="28"/>
        </w:rPr>
        <w:t xml:space="preserve"> </w:t>
      </w:r>
      <w:r w:rsidR="00F079E5" w:rsidRPr="0034586D">
        <w:rPr>
          <w:rFonts w:ascii="Times New Roman" w:hAnsi="Times New Roman" w:cs="Times New Roman"/>
          <w:sz w:val="28"/>
          <w:szCs w:val="28"/>
        </w:rPr>
        <w:t xml:space="preserve"> </w:t>
      </w:r>
      <w:r w:rsidR="000E42DB" w:rsidRPr="0034586D">
        <w:rPr>
          <w:rFonts w:ascii="Times New Roman" w:hAnsi="Times New Roman" w:cs="Times New Roman"/>
          <w:sz w:val="28"/>
          <w:szCs w:val="28"/>
        </w:rPr>
        <w:t xml:space="preserve"> </w:t>
      </w:r>
      <w:r w:rsidR="00C3544E" w:rsidRPr="0034586D">
        <w:rPr>
          <w:rFonts w:ascii="Times New Roman" w:hAnsi="Times New Roman" w:cs="Times New Roman"/>
          <w:sz w:val="28"/>
          <w:szCs w:val="28"/>
        </w:rPr>
        <w:t>являются нормами градостроительного проектирования для данной территории.</w:t>
      </w:r>
      <w:bookmarkStart w:id="4" w:name="_Toc280183912"/>
    </w:p>
    <w:p w:rsidR="0092104E" w:rsidRPr="0034586D" w:rsidRDefault="0092104E" w:rsidP="0092104E">
      <w:pPr>
        <w:pStyle w:val="ConsNormal"/>
        <w:ind w:right="0" w:firstLine="709"/>
        <w:jc w:val="both"/>
        <w:rPr>
          <w:rFonts w:ascii="Times New Roman" w:hAnsi="Times New Roman" w:cs="Times New Roman"/>
          <w:sz w:val="28"/>
          <w:szCs w:val="28"/>
        </w:rPr>
      </w:pPr>
    </w:p>
    <w:p w:rsidR="00C3544E" w:rsidRPr="0034586D" w:rsidRDefault="00C3544E" w:rsidP="0092104E">
      <w:pPr>
        <w:pStyle w:val="ConsNormal"/>
        <w:ind w:right="0" w:firstLine="0"/>
        <w:jc w:val="center"/>
        <w:rPr>
          <w:rFonts w:ascii="Times New Roman" w:hAnsi="Times New Roman" w:cs="Times New Roman"/>
          <w:b/>
          <w:sz w:val="28"/>
          <w:szCs w:val="28"/>
        </w:rPr>
      </w:pPr>
      <w:r w:rsidRPr="0034586D">
        <w:rPr>
          <w:rFonts w:ascii="Times New Roman" w:hAnsi="Times New Roman" w:cs="Times New Roman"/>
          <w:b/>
          <w:sz w:val="28"/>
          <w:szCs w:val="28"/>
        </w:rPr>
        <w:t>Термины и определения</w:t>
      </w:r>
      <w:bookmarkEnd w:id="4"/>
    </w:p>
    <w:p w:rsidR="00C3544E" w:rsidRPr="0034586D" w:rsidRDefault="00C3544E" w:rsidP="00C3544E">
      <w:pPr>
        <w:pStyle w:val="ConsNormal"/>
        <w:ind w:right="0" w:firstLine="0"/>
        <w:jc w:val="both"/>
        <w:rPr>
          <w:rFonts w:ascii="Times New Roman" w:hAnsi="Times New Roman" w:cs="Times New Roman"/>
          <w:sz w:val="28"/>
          <w:szCs w:val="28"/>
        </w:rPr>
      </w:pPr>
    </w:p>
    <w:p w:rsidR="00C3544E" w:rsidRPr="0034586D" w:rsidRDefault="005D338C" w:rsidP="00C3544E">
      <w:pPr>
        <w:ind w:firstLine="709"/>
        <w:jc w:val="both"/>
        <w:rPr>
          <w:rFonts w:ascii="Times New Roman" w:hAnsi="Times New Roman" w:cs="Times New Roman"/>
          <w:sz w:val="28"/>
          <w:szCs w:val="28"/>
        </w:rPr>
      </w:pPr>
      <w:r w:rsidRPr="0034586D">
        <w:rPr>
          <w:rFonts w:ascii="Times New Roman" w:hAnsi="Times New Roman" w:cs="Times New Roman"/>
          <w:sz w:val="28"/>
          <w:szCs w:val="28"/>
        </w:rPr>
        <w:t>2.</w:t>
      </w:r>
      <w:r w:rsidR="001F1B06" w:rsidRPr="0034586D">
        <w:rPr>
          <w:rFonts w:ascii="Times New Roman" w:hAnsi="Times New Roman" w:cs="Times New Roman"/>
          <w:sz w:val="28"/>
          <w:szCs w:val="28"/>
        </w:rPr>
        <w:t>4</w:t>
      </w:r>
      <w:r w:rsidR="00C3544E" w:rsidRPr="0034586D">
        <w:rPr>
          <w:rFonts w:ascii="Times New Roman" w:hAnsi="Times New Roman" w:cs="Times New Roman"/>
          <w:sz w:val="28"/>
          <w:szCs w:val="28"/>
        </w:rPr>
        <w:t>. Основные термины и определения, используемые в настоящих нормативах, при</w:t>
      </w:r>
      <w:r w:rsidR="00C3544E" w:rsidRPr="0034586D">
        <w:rPr>
          <w:rFonts w:ascii="Times New Roman" w:hAnsi="Times New Roman" w:cs="Times New Roman"/>
          <w:sz w:val="28"/>
          <w:szCs w:val="28"/>
        </w:rPr>
        <w:softHyphen/>
        <w:t xml:space="preserve">ведены в </w:t>
      </w:r>
      <w:r w:rsidR="00DB376B" w:rsidRPr="0034586D">
        <w:rPr>
          <w:rFonts w:ascii="Times New Roman" w:hAnsi="Times New Roman" w:cs="Times New Roman"/>
          <w:b/>
          <w:sz w:val="28"/>
          <w:szCs w:val="28"/>
        </w:rPr>
        <w:t>п</w:t>
      </w:r>
      <w:r w:rsidR="00C64272" w:rsidRPr="0034586D">
        <w:rPr>
          <w:rFonts w:ascii="Times New Roman" w:hAnsi="Times New Roman" w:cs="Times New Roman"/>
          <w:b/>
          <w:sz w:val="28"/>
          <w:szCs w:val="28"/>
        </w:rPr>
        <w:t>риложении 1</w:t>
      </w:r>
      <w:r w:rsidR="00C64272" w:rsidRPr="0034586D">
        <w:rPr>
          <w:rFonts w:ascii="Times New Roman" w:hAnsi="Times New Roman" w:cs="Times New Roman"/>
          <w:sz w:val="28"/>
          <w:szCs w:val="28"/>
        </w:rPr>
        <w:t xml:space="preserve"> </w:t>
      </w:r>
      <w:r w:rsidR="00C3544E" w:rsidRPr="0034586D">
        <w:rPr>
          <w:rFonts w:ascii="Times New Roman" w:hAnsi="Times New Roman" w:cs="Times New Roman"/>
          <w:sz w:val="28"/>
          <w:szCs w:val="28"/>
        </w:rPr>
        <w:t>настоящих Нормативов.</w:t>
      </w:r>
    </w:p>
    <w:p w:rsidR="0092104E" w:rsidRPr="0034586D" w:rsidRDefault="0092104E" w:rsidP="00C3544E">
      <w:pPr>
        <w:pStyle w:val="ConsNormal"/>
        <w:ind w:right="0" w:firstLine="0"/>
        <w:jc w:val="center"/>
        <w:outlineLvl w:val="1"/>
        <w:rPr>
          <w:rFonts w:ascii="Times New Roman" w:hAnsi="Times New Roman" w:cs="Times New Roman"/>
          <w:sz w:val="28"/>
          <w:szCs w:val="28"/>
        </w:rPr>
      </w:pPr>
      <w:bookmarkStart w:id="5" w:name="_Toc280183913"/>
    </w:p>
    <w:p w:rsidR="00C3544E" w:rsidRPr="0034586D" w:rsidRDefault="00C3544E" w:rsidP="0092104E">
      <w:pPr>
        <w:pStyle w:val="ConsNormal"/>
        <w:ind w:right="0" w:firstLine="0"/>
        <w:jc w:val="center"/>
        <w:outlineLvl w:val="1"/>
        <w:rPr>
          <w:rFonts w:ascii="Times New Roman" w:hAnsi="Times New Roman" w:cs="Times New Roman"/>
          <w:b/>
          <w:sz w:val="28"/>
          <w:szCs w:val="28"/>
        </w:rPr>
      </w:pPr>
      <w:r w:rsidRPr="0034586D">
        <w:rPr>
          <w:rFonts w:ascii="Times New Roman" w:hAnsi="Times New Roman" w:cs="Times New Roman"/>
          <w:b/>
          <w:sz w:val="28"/>
          <w:szCs w:val="28"/>
        </w:rPr>
        <w:t>Нормативные ссылки</w:t>
      </w:r>
      <w:bookmarkEnd w:id="5"/>
    </w:p>
    <w:p w:rsidR="00C3544E" w:rsidRPr="0034586D" w:rsidRDefault="00C3544E" w:rsidP="00C3544E">
      <w:pPr>
        <w:ind w:firstLine="567"/>
        <w:jc w:val="both"/>
        <w:outlineLvl w:val="1"/>
        <w:rPr>
          <w:rFonts w:ascii="Times New Roman" w:hAnsi="Times New Roman" w:cs="Times New Roman"/>
          <w:sz w:val="28"/>
          <w:szCs w:val="28"/>
        </w:rPr>
      </w:pPr>
    </w:p>
    <w:p w:rsidR="00C3544E" w:rsidRPr="0034586D" w:rsidRDefault="005D338C" w:rsidP="00023BAC">
      <w:pPr>
        <w:ind w:firstLine="709"/>
        <w:jc w:val="both"/>
        <w:rPr>
          <w:rFonts w:ascii="Times New Roman" w:hAnsi="Times New Roman" w:cs="Times New Roman"/>
          <w:sz w:val="28"/>
          <w:szCs w:val="28"/>
        </w:rPr>
      </w:pPr>
      <w:r w:rsidRPr="0034586D">
        <w:rPr>
          <w:rFonts w:ascii="Times New Roman" w:hAnsi="Times New Roman" w:cs="Times New Roman"/>
          <w:sz w:val="28"/>
          <w:szCs w:val="28"/>
        </w:rPr>
        <w:t>2.</w:t>
      </w:r>
      <w:r w:rsidR="004D48D2" w:rsidRPr="0034586D">
        <w:rPr>
          <w:rFonts w:ascii="Times New Roman" w:hAnsi="Times New Roman" w:cs="Times New Roman"/>
          <w:sz w:val="28"/>
          <w:szCs w:val="28"/>
        </w:rPr>
        <w:t xml:space="preserve">5. Перечень законодательных и нормативных документов Российской Федерации, нормативных правовых актов </w:t>
      </w:r>
      <w:r w:rsidR="00E60F67" w:rsidRPr="0034586D">
        <w:rPr>
          <w:rFonts w:ascii="Times New Roman" w:hAnsi="Times New Roman" w:cs="Times New Roman"/>
          <w:sz w:val="28"/>
          <w:szCs w:val="28"/>
        </w:rPr>
        <w:t xml:space="preserve"> Краснодарского края</w:t>
      </w:r>
      <w:r w:rsidR="004D48D2" w:rsidRPr="0034586D">
        <w:rPr>
          <w:rFonts w:ascii="Times New Roman" w:hAnsi="Times New Roman" w:cs="Times New Roman"/>
          <w:sz w:val="28"/>
          <w:szCs w:val="28"/>
        </w:rPr>
        <w:t xml:space="preserve">, нормативных правовых актов </w:t>
      </w:r>
      <w:r w:rsidR="00E60F67" w:rsidRPr="0034586D">
        <w:rPr>
          <w:rFonts w:ascii="Times New Roman" w:hAnsi="Times New Roman" w:cs="Times New Roman"/>
          <w:sz w:val="28"/>
          <w:szCs w:val="28"/>
        </w:rPr>
        <w:t xml:space="preserve"> администрации муниципального образования Каневской район</w:t>
      </w:r>
      <w:r w:rsidR="004D48D2" w:rsidRPr="0034586D">
        <w:rPr>
          <w:rFonts w:ascii="Times New Roman" w:hAnsi="Times New Roman" w:cs="Times New Roman"/>
          <w:sz w:val="28"/>
          <w:szCs w:val="28"/>
        </w:rPr>
        <w:t xml:space="preserve"> используемых при разработке нормативов, приведен в приложении 2 настоящих Нормативов.</w:t>
      </w:r>
    </w:p>
    <w:p w:rsidR="00AB378B" w:rsidRPr="0034586D" w:rsidRDefault="00AB378B" w:rsidP="00AB378B">
      <w:pPr>
        <w:ind w:firstLine="851"/>
        <w:jc w:val="both"/>
        <w:rPr>
          <w:rFonts w:ascii="Times New Roman" w:hAnsi="Times New Roman" w:cs="Times New Roman"/>
          <w:sz w:val="28"/>
          <w:szCs w:val="28"/>
        </w:rPr>
      </w:pPr>
    </w:p>
    <w:p w:rsidR="00AB378B" w:rsidRPr="0034586D" w:rsidRDefault="00AB378B" w:rsidP="005D338C">
      <w:pPr>
        <w:jc w:val="center"/>
        <w:outlineLvl w:val="1"/>
        <w:rPr>
          <w:rFonts w:ascii="Times New Roman" w:hAnsi="Times New Roman" w:cs="Times New Roman"/>
          <w:b/>
          <w:sz w:val="28"/>
          <w:szCs w:val="28"/>
        </w:rPr>
      </w:pPr>
      <w:bookmarkStart w:id="6" w:name="_Toc280183914"/>
      <w:r w:rsidRPr="0034586D">
        <w:rPr>
          <w:rFonts w:ascii="Times New Roman" w:hAnsi="Times New Roman" w:cs="Times New Roman"/>
          <w:b/>
          <w:sz w:val="28"/>
          <w:szCs w:val="28"/>
        </w:rPr>
        <w:t>Административно-территориальное устройство, общая организация и</w:t>
      </w:r>
    </w:p>
    <w:p w:rsidR="00AB378B" w:rsidRPr="0034586D" w:rsidRDefault="00AB378B" w:rsidP="00023BAC">
      <w:pPr>
        <w:ind w:firstLine="704"/>
        <w:jc w:val="center"/>
        <w:rPr>
          <w:rFonts w:ascii="Times New Roman" w:hAnsi="Times New Roman" w:cs="Times New Roman"/>
          <w:sz w:val="28"/>
          <w:szCs w:val="28"/>
        </w:rPr>
      </w:pPr>
      <w:r w:rsidRPr="0034586D">
        <w:rPr>
          <w:rFonts w:ascii="Times New Roman" w:hAnsi="Times New Roman" w:cs="Times New Roman"/>
          <w:b/>
          <w:sz w:val="28"/>
          <w:szCs w:val="28"/>
        </w:rPr>
        <w:t>зони</w:t>
      </w:r>
      <w:r w:rsidRPr="0034586D">
        <w:rPr>
          <w:rFonts w:ascii="Times New Roman" w:hAnsi="Times New Roman" w:cs="Times New Roman"/>
          <w:b/>
          <w:sz w:val="28"/>
          <w:szCs w:val="28"/>
        </w:rPr>
        <w:softHyphen/>
        <w:t xml:space="preserve">рование территории </w:t>
      </w:r>
      <w:bookmarkEnd w:id="6"/>
      <w:r w:rsidR="00852A1B" w:rsidRPr="0034586D">
        <w:rPr>
          <w:rFonts w:ascii="Times New Roman" w:hAnsi="Times New Roman" w:cs="Times New Roman"/>
          <w:b/>
          <w:sz w:val="28"/>
          <w:szCs w:val="28"/>
        </w:rPr>
        <w:t xml:space="preserve"> </w:t>
      </w:r>
      <w:r w:rsidR="00706196" w:rsidRPr="0034586D">
        <w:rPr>
          <w:rFonts w:ascii="Times New Roman" w:hAnsi="Times New Roman" w:cs="Times New Roman"/>
          <w:b/>
          <w:sz w:val="28"/>
          <w:szCs w:val="28"/>
        </w:rPr>
        <w:t xml:space="preserve"> </w:t>
      </w:r>
      <w:proofErr w:type="gramStart"/>
      <w:r w:rsidR="00706196" w:rsidRPr="0034586D">
        <w:rPr>
          <w:rFonts w:ascii="Times New Roman" w:hAnsi="Times New Roman" w:cs="Times New Roman"/>
          <w:b/>
          <w:sz w:val="28"/>
          <w:szCs w:val="28"/>
        </w:rPr>
        <w:t>Красногвардейского</w:t>
      </w:r>
      <w:proofErr w:type="gramEnd"/>
      <w:r w:rsidR="00B942A4" w:rsidRPr="0034586D">
        <w:rPr>
          <w:rFonts w:ascii="Times New Roman" w:hAnsi="Times New Roman" w:cs="Times New Roman"/>
          <w:b/>
          <w:sz w:val="28"/>
          <w:szCs w:val="28"/>
        </w:rPr>
        <w:t xml:space="preserve"> сельского поселения</w:t>
      </w:r>
      <w:r w:rsidR="00E60F67" w:rsidRPr="0034586D">
        <w:rPr>
          <w:rFonts w:ascii="Times New Roman" w:hAnsi="Times New Roman" w:cs="Times New Roman"/>
          <w:b/>
          <w:sz w:val="28"/>
          <w:szCs w:val="28"/>
        </w:rPr>
        <w:t xml:space="preserve"> Каневского</w:t>
      </w:r>
      <w:r w:rsidRPr="0034586D">
        <w:rPr>
          <w:rFonts w:ascii="Times New Roman" w:hAnsi="Times New Roman" w:cs="Times New Roman"/>
          <w:b/>
          <w:sz w:val="28"/>
          <w:szCs w:val="28"/>
        </w:rPr>
        <w:t xml:space="preserve"> района</w:t>
      </w:r>
    </w:p>
    <w:p w:rsidR="003B2F25" w:rsidRPr="0034586D" w:rsidRDefault="005D338C" w:rsidP="0096089C">
      <w:pPr>
        <w:pStyle w:val="a6"/>
        <w:spacing w:before="0" w:beforeAutospacing="0" w:after="0" w:afterAutospacing="0"/>
        <w:ind w:firstLine="704"/>
        <w:jc w:val="both"/>
        <w:rPr>
          <w:sz w:val="28"/>
          <w:szCs w:val="28"/>
        </w:rPr>
      </w:pPr>
      <w:r w:rsidRPr="0034586D">
        <w:rPr>
          <w:sz w:val="28"/>
          <w:szCs w:val="28"/>
        </w:rPr>
        <w:t>2.</w:t>
      </w:r>
      <w:r w:rsidR="00B36501" w:rsidRPr="0034586D">
        <w:rPr>
          <w:sz w:val="28"/>
          <w:szCs w:val="28"/>
        </w:rPr>
        <w:t>6</w:t>
      </w:r>
      <w:r w:rsidR="0095794B" w:rsidRPr="0034586D">
        <w:rPr>
          <w:sz w:val="28"/>
          <w:szCs w:val="28"/>
        </w:rPr>
        <w:t xml:space="preserve">. </w:t>
      </w:r>
      <w:r w:rsidR="00706196" w:rsidRPr="0034586D">
        <w:rPr>
          <w:sz w:val="28"/>
          <w:szCs w:val="28"/>
        </w:rPr>
        <w:t>Красногвардейское</w:t>
      </w:r>
      <w:r w:rsidR="00B942A4" w:rsidRPr="0034586D">
        <w:rPr>
          <w:sz w:val="28"/>
          <w:szCs w:val="28"/>
        </w:rPr>
        <w:t xml:space="preserve"> сельское поселение</w:t>
      </w:r>
      <w:r w:rsidR="002E1C0F" w:rsidRPr="0034586D">
        <w:rPr>
          <w:sz w:val="28"/>
          <w:szCs w:val="28"/>
        </w:rPr>
        <w:t xml:space="preserve"> входит в состав муниципального образования Каневской район, который расположен в северо-западной части Краснодарского края.</w:t>
      </w:r>
    </w:p>
    <w:p w:rsidR="0052688B" w:rsidRPr="0034586D" w:rsidRDefault="0095794B" w:rsidP="0096089C">
      <w:pPr>
        <w:pStyle w:val="a6"/>
        <w:spacing w:before="0" w:beforeAutospacing="0" w:after="0" w:afterAutospacing="0"/>
        <w:ind w:firstLine="704"/>
        <w:jc w:val="both"/>
        <w:rPr>
          <w:sz w:val="28"/>
          <w:szCs w:val="28"/>
        </w:rPr>
      </w:pPr>
      <w:r w:rsidRPr="0034586D">
        <w:rPr>
          <w:sz w:val="28"/>
          <w:szCs w:val="28"/>
        </w:rPr>
        <w:t>Среди муниципалитетов  Каневского района Красногвардейское сельское поселение по людности  относится к категории муниципальных образований с низкой численностью  населения – до 3 тыс</w:t>
      </w:r>
      <w:r w:rsidR="00B20B18" w:rsidRPr="0034586D">
        <w:rPr>
          <w:sz w:val="28"/>
          <w:szCs w:val="28"/>
        </w:rPr>
        <w:t>.</w:t>
      </w:r>
      <w:r w:rsidRPr="0034586D">
        <w:rPr>
          <w:sz w:val="28"/>
          <w:szCs w:val="28"/>
        </w:rPr>
        <w:t xml:space="preserve"> человек. Около 70% населения размещаются  в административном центре – поселке Красногвардеец, остальные 30% - в станице Александровской.</w:t>
      </w:r>
      <w:r w:rsidR="001B7A65" w:rsidRPr="0034586D">
        <w:rPr>
          <w:sz w:val="28"/>
          <w:szCs w:val="28"/>
        </w:rPr>
        <w:t xml:space="preserve"> Станица Александровская удалена  от административного центра  поселения на 12.4 км</w:t>
      </w:r>
      <w:r w:rsidR="00B425B3" w:rsidRPr="0034586D">
        <w:rPr>
          <w:sz w:val="28"/>
          <w:szCs w:val="28"/>
        </w:rPr>
        <w:t xml:space="preserve">. Поселок Красногвардеец относится  к большим сельским населенным пунктам (от 1 до 3 тыс. чел.), станица Александровская – </w:t>
      </w:r>
      <w:proofErr w:type="gramStart"/>
      <w:r w:rsidR="00B425B3" w:rsidRPr="0034586D">
        <w:rPr>
          <w:sz w:val="28"/>
          <w:szCs w:val="28"/>
        </w:rPr>
        <w:t>к</w:t>
      </w:r>
      <w:proofErr w:type="gramEnd"/>
      <w:r w:rsidR="00B425B3" w:rsidRPr="0034586D">
        <w:rPr>
          <w:sz w:val="28"/>
          <w:szCs w:val="28"/>
        </w:rPr>
        <w:t xml:space="preserve"> </w:t>
      </w:r>
      <w:r w:rsidR="009D6D23" w:rsidRPr="0034586D">
        <w:rPr>
          <w:sz w:val="28"/>
          <w:szCs w:val="28"/>
        </w:rPr>
        <w:t xml:space="preserve"> средним (от 200 до 1000 чел.).</w:t>
      </w:r>
    </w:p>
    <w:p w:rsidR="009D6D23" w:rsidRPr="0034586D" w:rsidRDefault="009D6D23" w:rsidP="0096089C">
      <w:pPr>
        <w:pStyle w:val="a6"/>
        <w:spacing w:before="0" w:beforeAutospacing="0" w:after="0" w:afterAutospacing="0"/>
        <w:ind w:firstLine="704"/>
        <w:jc w:val="both"/>
        <w:rPr>
          <w:sz w:val="28"/>
          <w:szCs w:val="28"/>
        </w:rPr>
      </w:pPr>
      <w:r w:rsidRPr="0034586D">
        <w:rPr>
          <w:sz w:val="28"/>
          <w:szCs w:val="28"/>
        </w:rPr>
        <w:t>Плотность населения в границах административного центра достаточно высока и составляет 10.9 чел/</w:t>
      </w:r>
      <w:proofErr w:type="gramStart"/>
      <w:r w:rsidRPr="0034586D">
        <w:rPr>
          <w:sz w:val="28"/>
          <w:szCs w:val="28"/>
        </w:rPr>
        <w:t>га</w:t>
      </w:r>
      <w:proofErr w:type="gramEnd"/>
      <w:r w:rsidRPr="0034586D">
        <w:rPr>
          <w:sz w:val="28"/>
          <w:szCs w:val="28"/>
        </w:rPr>
        <w:t>, что объясняется более «стесненной» застройкой и достаточно компактным проживанием жителей поселка. В станице Александровской  плотность ниже 3.2 чел/</w:t>
      </w:r>
      <w:proofErr w:type="gramStart"/>
      <w:r w:rsidRPr="0034586D">
        <w:rPr>
          <w:sz w:val="28"/>
          <w:szCs w:val="28"/>
        </w:rPr>
        <w:t>га</w:t>
      </w:r>
      <w:proofErr w:type="gramEnd"/>
      <w:r w:rsidRPr="0034586D">
        <w:rPr>
          <w:sz w:val="28"/>
          <w:szCs w:val="28"/>
        </w:rPr>
        <w:t>.</w:t>
      </w:r>
    </w:p>
    <w:p w:rsidR="009D6D23" w:rsidRPr="0034586D" w:rsidRDefault="009D6D23" w:rsidP="0096089C">
      <w:pPr>
        <w:pStyle w:val="a6"/>
        <w:spacing w:before="0" w:beforeAutospacing="0" w:after="0" w:afterAutospacing="0"/>
        <w:ind w:firstLine="704"/>
        <w:jc w:val="both"/>
        <w:rPr>
          <w:sz w:val="28"/>
          <w:szCs w:val="28"/>
        </w:rPr>
      </w:pPr>
      <w:r w:rsidRPr="0034586D">
        <w:rPr>
          <w:sz w:val="28"/>
          <w:szCs w:val="28"/>
        </w:rPr>
        <w:t>Основу экономического потенциала поселения составляют промышленное производство, потребительская сфера, сельское хозяйство и КФХ, Действует крупное предприятие промышленност</w:t>
      </w:r>
      <w:proofErr w:type="gramStart"/>
      <w:r w:rsidRPr="0034586D">
        <w:rPr>
          <w:sz w:val="28"/>
          <w:szCs w:val="28"/>
        </w:rPr>
        <w:t>и-</w:t>
      </w:r>
      <w:proofErr w:type="gramEnd"/>
      <w:r w:rsidRPr="0034586D">
        <w:rPr>
          <w:sz w:val="28"/>
          <w:szCs w:val="28"/>
        </w:rPr>
        <w:t xml:space="preserve"> пекарня.</w:t>
      </w:r>
    </w:p>
    <w:p w:rsidR="009D6D23" w:rsidRDefault="009D6D23" w:rsidP="0096089C">
      <w:pPr>
        <w:pStyle w:val="a6"/>
        <w:spacing w:before="0" w:beforeAutospacing="0" w:after="0" w:afterAutospacing="0"/>
        <w:ind w:firstLine="704"/>
        <w:jc w:val="both"/>
        <w:rPr>
          <w:sz w:val="28"/>
          <w:szCs w:val="28"/>
        </w:rPr>
      </w:pPr>
      <w:r w:rsidRPr="0034586D">
        <w:rPr>
          <w:sz w:val="28"/>
          <w:szCs w:val="28"/>
        </w:rPr>
        <w:t>Основу транспортных связей составляют автомобильные дороги регионального значения. Протяженность дорог, включая грунтовые, составляет 26.1 км, твердое покрытие – 17 км. Удаленность поселения от автотрасс федерального значения – 16 км, от районного центра составляет 25 км.</w:t>
      </w:r>
    </w:p>
    <w:p w:rsidR="0096089C" w:rsidRPr="0034586D" w:rsidRDefault="0096089C" w:rsidP="0096089C">
      <w:pPr>
        <w:pStyle w:val="a6"/>
        <w:spacing w:before="0" w:beforeAutospacing="0" w:after="0" w:afterAutospacing="0"/>
        <w:ind w:firstLine="704"/>
        <w:jc w:val="both"/>
        <w:rPr>
          <w:sz w:val="28"/>
          <w:szCs w:val="28"/>
        </w:rPr>
      </w:pPr>
    </w:p>
    <w:p w:rsidR="007A5488" w:rsidRPr="0096089C" w:rsidRDefault="007A5488" w:rsidP="0096089C">
      <w:pPr>
        <w:pStyle w:val="a6"/>
        <w:spacing w:before="0" w:beforeAutospacing="0" w:after="0" w:afterAutospacing="0"/>
        <w:jc w:val="center"/>
        <w:rPr>
          <w:rStyle w:val="afff2"/>
          <w:b/>
          <w:sz w:val="28"/>
          <w:szCs w:val="28"/>
        </w:rPr>
      </w:pPr>
      <w:r w:rsidRPr="0096089C">
        <w:rPr>
          <w:rStyle w:val="afff2"/>
          <w:b/>
          <w:sz w:val="28"/>
          <w:szCs w:val="28"/>
        </w:rPr>
        <w:t xml:space="preserve">Основные показатели, характеризующие населенные пункты </w:t>
      </w:r>
      <w:r w:rsidR="00C4649B" w:rsidRPr="0096089C">
        <w:rPr>
          <w:rStyle w:val="afff2"/>
          <w:b/>
          <w:sz w:val="28"/>
          <w:szCs w:val="28"/>
        </w:rPr>
        <w:t xml:space="preserve"> </w:t>
      </w:r>
      <w:r w:rsidR="00852A1B" w:rsidRPr="0096089C">
        <w:rPr>
          <w:rStyle w:val="afff2"/>
          <w:b/>
          <w:sz w:val="28"/>
          <w:szCs w:val="28"/>
        </w:rPr>
        <w:t xml:space="preserve"> </w:t>
      </w:r>
      <w:r w:rsidR="00706196" w:rsidRPr="0096089C">
        <w:rPr>
          <w:rStyle w:val="afff2"/>
          <w:b/>
          <w:sz w:val="28"/>
          <w:szCs w:val="28"/>
        </w:rPr>
        <w:t xml:space="preserve"> </w:t>
      </w:r>
      <w:proofErr w:type="gramStart"/>
      <w:r w:rsidR="00706196" w:rsidRPr="0096089C">
        <w:rPr>
          <w:rStyle w:val="afff2"/>
          <w:b/>
          <w:sz w:val="28"/>
          <w:szCs w:val="28"/>
        </w:rPr>
        <w:t>Красногвардейского</w:t>
      </w:r>
      <w:proofErr w:type="gramEnd"/>
      <w:r w:rsidR="00852A1B" w:rsidRPr="0096089C">
        <w:rPr>
          <w:rStyle w:val="afff2"/>
          <w:b/>
          <w:sz w:val="28"/>
          <w:szCs w:val="28"/>
        </w:rPr>
        <w:t xml:space="preserve"> </w:t>
      </w:r>
      <w:r w:rsidR="00772290" w:rsidRPr="0096089C">
        <w:rPr>
          <w:rStyle w:val="afff2"/>
          <w:b/>
          <w:sz w:val="28"/>
          <w:szCs w:val="28"/>
        </w:rPr>
        <w:t xml:space="preserve">сельского поселения Каневского </w:t>
      </w:r>
      <w:r w:rsidRPr="0096089C">
        <w:rPr>
          <w:rStyle w:val="afff2"/>
          <w:b/>
          <w:sz w:val="28"/>
          <w:szCs w:val="28"/>
        </w:rPr>
        <w:t>района.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3"/>
        <w:gridCol w:w="3232"/>
        <w:gridCol w:w="2330"/>
        <w:gridCol w:w="1843"/>
        <w:gridCol w:w="1665"/>
      </w:tblGrid>
      <w:tr w:rsidR="00F01314" w:rsidRPr="0096089C" w:rsidTr="002D441F">
        <w:tc>
          <w:tcPr>
            <w:tcW w:w="783" w:type="dxa"/>
          </w:tcPr>
          <w:p w:rsidR="007A5488" w:rsidRPr="0096089C" w:rsidRDefault="007A5488" w:rsidP="006C5070">
            <w:pPr>
              <w:pStyle w:val="a6"/>
              <w:jc w:val="center"/>
              <w:rPr>
                <w:rStyle w:val="afff2"/>
              </w:rPr>
            </w:pPr>
            <w:r w:rsidRPr="0096089C">
              <w:rPr>
                <w:rStyle w:val="afff2"/>
              </w:rPr>
              <w:t>№</w:t>
            </w:r>
            <w:proofErr w:type="spellStart"/>
            <w:r w:rsidRPr="0096089C">
              <w:rPr>
                <w:rStyle w:val="afff2"/>
              </w:rPr>
              <w:t>пп</w:t>
            </w:r>
            <w:proofErr w:type="spellEnd"/>
          </w:p>
        </w:tc>
        <w:tc>
          <w:tcPr>
            <w:tcW w:w="3232" w:type="dxa"/>
          </w:tcPr>
          <w:p w:rsidR="007A5488" w:rsidRPr="0096089C" w:rsidRDefault="007A5488" w:rsidP="006C5070">
            <w:pPr>
              <w:pStyle w:val="a6"/>
              <w:jc w:val="center"/>
              <w:rPr>
                <w:rStyle w:val="afff2"/>
              </w:rPr>
            </w:pPr>
            <w:r w:rsidRPr="0096089C">
              <w:rPr>
                <w:rStyle w:val="afff2"/>
              </w:rPr>
              <w:t>Наименование населенного пункта</w:t>
            </w:r>
          </w:p>
        </w:tc>
        <w:tc>
          <w:tcPr>
            <w:tcW w:w="2330" w:type="dxa"/>
          </w:tcPr>
          <w:p w:rsidR="007A5488" w:rsidRPr="0096089C" w:rsidRDefault="007A5488" w:rsidP="006C5070">
            <w:pPr>
              <w:pStyle w:val="a6"/>
              <w:jc w:val="center"/>
              <w:rPr>
                <w:rStyle w:val="afff2"/>
              </w:rPr>
            </w:pPr>
            <w:r w:rsidRPr="0096089C">
              <w:rPr>
                <w:rStyle w:val="afff2"/>
              </w:rPr>
              <w:t xml:space="preserve"> Площадь земель населенных пунктов, </w:t>
            </w:r>
            <w:proofErr w:type="gramStart"/>
            <w:r w:rsidRPr="0096089C">
              <w:rPr>
                <w:rStyle w:val="afff2"/>
              </w:rPr>
              <w:t>га</w:t>
            </w:r>
            <w:proofErr w:type="gramEnd"/>
          </w:p>
        </w:tc>
        <w:tc>
          <w:tcPr>
            <w:tcW w:w="1843" w:type="dxa"/>
          </w:tcPr>
          <w:p w:rsidR="007A5488" w:rsidRPr="0096089C" w:rsidRDefault="007A5488" w:rsidP="006C5070">
            <w:pPr>
              <w:pStyle w:val="a6"/>
              <w:jc w:val="center"/>
              <w:rPr>
                <w:rStyle w:val="afff2"/>
              </w:rPr>
            </w:pPr>
            <w:r w:rsidRPr="0096089C">
              <w:rPr>
                <w:rStyle w:val="afff2"/>
              </w:rPr>
              <w:t>Численность  населения, чел.</w:t>
            </w:r>
          </w:p>
        </w:tc>
        <w:tc>
          <w:tcPr>
            <w:tcW w:w="1665" w:type="dxa"/>
          </w:tcPr>
          <w:p w:rsidR="007A5488" w:rsidRPr="0096089C" w:rsidRDefault="007A5488" w:rsidP="006C5070">
            <w:pPr>
              <w:pStyle w:val="a6"/>
              <w:jc w:val="center"/>
              <w:rPr>
                <w:rStyle w:val="afff2"/>
              </w:rPr>
            </w:pPr>
            <w:r w:rsidRPr="0096089C">
              <w:rPr>
                <w:rStyle w:val="afff2"/>
              </w:rPr>
              <w:t>Плотность населения</w:t>
            </w:r>
          </w:p>
          <w:p w:rsidR="00C56C52" w:rsidRPr="0096089C" w:rsidRDefault="00C56C52" w:rsidP="006C5070">
            <w:pPr>
              <w:pStyle w:val="a6"/>
              <w:jc w:val="center"/>
              <w:rPr>
                <w:rStyle w:val="afff2"/>
              </w:rPr>
            </w:pPr>
            <w:r w:rsidRPr="0096089C">
              <w:rPr>
                <w:rStyle w:val="afff2"/>
              </w:rPr>
              <w:t>чел/</w:t>
            </w:r>
            <w:proofErr w:type="gramStart"/>
            <w:r w:rsidRPr="0096089C">
              <w:rPr>
                <w:rStyle w:val="afff2"/>
              </w:rPr>
              <w:t>га</w:t>
            </w:r>
            <w:proofErr w:type="gramEnd"/>
          </w:p>
        </w:tc>
      </w:tr>
      <w:tr w:rsidR="00F01314" w:rsidRPr="0096089C" w:rsidTr="002D441F">
        <w:tc>
          <w:tcPr>
            <w:tcW w:w="783" w:type="dxa"/>
          </w:tcPr>
          <w:p w:rsidR="007A5488" w:rsidRPr="0096089C" w:rsidRDefault="007A5488" w:rsidP="006C5070">
            <w:pPr>
              <w:pStyle w:val="a6"/>
              <w:jc w:val="center"/>
              <w:rPr>
                <w:rStyle w:val="afff2"/>
              </w:rPr>
            </w:pPr>
            <w:r w:rsidRPr="0096089C">
              <w:rPr>
                <w:rStyle w:val="afff2"/>
              </w:rPr>
              <w:t>1.</w:t>
            </w:r>
          </w:p>
        </w:tc>
        <w:tc>
          <w:tcPr>
            <w:tcW w:w="3232" w:type="dxa"/>
          </w:tcPr>
          <w:p w:rsidR="007A5488" w:rsidRPr="0096089C" w:rsidRDefault="00C54B2C" w:rsidP="006C5070">
            <w:pPr>
              <w:pStyle w:val="a6"/>
              <w:jc w:val="center"/>
              <w:rPr>
                <w:rStyle w:val="afff2"/>
              </w:rPr>
            </w:pPr>
            <w:r w:rsidRPr="0096089C">
              <w:rPr>
                <w:rStyle w:val="afff2"/>
              </w:rPr>
              <w:t xml:space="preserve"> Красногвардейское</w:t>
            </w:r>
            <w:r w:rsidR="0092509D" w:rsidRPr="0096089C">
              <w:rPr>
                <w:rStyle w:val="afff2"/>
              </w:rPr>
              <w:t xml:space="preserve"> </w:t>
            </w:r>
            <w:r w:rsidR="007A5488" w:rsidRPr="0096089C">
              <w:rPr>
                <w:rStyle w:val="afff2"/>
              </w:rPr>
              <w:t>с/поселение</w:t>
            </w:r>
          </w:p>
        </w:tc>
        <w:tc>
          <w:tcPr>
            <w:tcW w:w="2330" w:type="dxa"/>
          </w:tcPr>
          <w:p w:rsidR="007A5488" w:rsidRPr="0096089C" w:rsidRDefault="00C54B2C" w:rsidP="006C5070">
            <w:pPr>
              <w:pStyle w:val="a6"/>
              <w:jc w:val="center"/>
              <w:rPr>
                <w:rStyle w:val="afff2"/>
              </w:rPr>
            </w:pPr>
            <w:r w:rsidRPr="0096089C">
              <w:rPr>
                <w:rStyle w:val="afff2"/>
              </w:rPr>
              <w:t>373.64</w:t>
            </w:r>
          </w:p>
        </w:tc>
        <w:tc>
          <w:tcPr>
            <w:tcW w:w="1843" w:type="dxa"/>
          </w:tcPr>
          <w:p w:rsidR="007A5488" w:rsidRPr="0096089C" w:rsidRDefault="00C54B2C" w:rsidP="006C5070">
            <w:pPr>
              <w:pStyle w:val="a6"/>
              <w:jc w:val="center"/>
              <w:rPr>
                <w:rStyle w:val="afff2"/>
              </w:rPr>
            </w:pPr>
            <w:r w:rsidRPr="0096089C">
              <w:rPr>
                <w:rStyle w:val="afff2"/>
              </w:rPr>
              <w:t>2492</w:t>
            </w:r>
          </w:p>
        </w:tc>
        <w:tc>
          <w:tcPr>
            <w:tcW w:w="1665" w:type="dxa"/>
          </w:tcPr>
          <w:p w:rsidR="007A5488" w:rsidRPr="0096089C" w:rsidRDefault="007A5488" w:rsidP="006C5070">
            <w:pPr>
              <w:pStyle w:val="a6"/>
              <w:jc w:val="center"/>
              <w:rPr>
                <w:rStyle w:val="afff2"/>
              </w:rPr>
            </w:pPr>
          </w:p>
        </w:tc>
      </w:tr>
      <w:tr w:rsidR="007A5488" w:rsidRPr="0096089C" w:rsidTr="002D441F">
        <w:tc>
          <w:tcPr>
            <w:tcW w:w="783" w:type="dxa"/>
          </w:tcPr>
          <w:p w:rsidR="007A5488" w:rsidRPr="0096089C" w:rsidRDefault="007A5488" w:rsidP="006C5070">
            <w:pPr>
              <w:pStyle w:val="a6"/>
              <w:jc w:val="center"/>
              <w:rPr>
                <w:rStyle w:val="afff2"/>
              </w:rPr>
            </w:pPr>
          </w:p>
        </w:tc>
        <w:tc>
          <w:tcPr>
            <w:tcW w:w="3232" w:type="dxa"/>
          </w:tcPr>
          <w:p w:rsidR="007A5488" w:rsidRPr="0096089C" w:rsidRDefault="00C54B2C" w:rsidP="003C48C4">
            <w:pPr>
              <w:pStyle w:val="a6"/>
              <w:rPr>
                <w:rStyle w:val="afff2"/>
              </w:rPr>
            </w:pPr>
            <w:r w:rsidRPr="0096089C">
              <w:rPr>
                <w:rStyle w:val="afff2"/>
              </w:rPr>
              <w:t xml:space="preserve"> пос. Красногвардеец</w:t>
            </w:r>
          </w:p>
        </w:tc>
        <w:tc>
          <w:tcPr>
            <w:tcW w:w="2330" w:type="dxa"/>
          </w:tcPr>
          <w:p w:rsidR="007A5488" w:rsidRPr="0096089C" w:rsidRDefault="00C54B2C" w:rsidP="00F5358C">
            <w:pPr>
              <w:pStyle w:val="a6"/>
              <w:jc w:val="center"/>
              <w:rPr>
                <w:rStyle w:val="afff2"/>
              </w:rPr>
            </w:pPr>
            <w:r w:rsidRPr="0096089C">
              <w:rPr>
                <w:rStyle w:val="afff2"/>
              </w:rPr>
              <w:t>164.6</w:t>
            </w:r>
          </w:p>
        </w:tc>
        <w:tc>
          <w:tcPr>
            <w:tcW w:w="1843" w:type="dxa"/>
          </w:tcPr>
          <w:p w:rsidR="007A5488" w:rsidRPr="0096089C" w:rsidRDefault="00C54B2C" w:rsidP="006C5070">
            <w:pPr>
              <w:pStyle w:val="a6"/>
              <w:jc w:val="center"/>
              <w:rPr>
                <w:rStyle w:val="afff2"/>
              </w:rPr>
            </w:pPr>
            <w:r w:rsidRPr="0096089C">
              <w:rPr>
                <w:rStyle w:val="afff2"/>
              </w:rPr>
              <w:t>1807</w:t>
            </w:r>
          </w:p>
        </w:tc>
        <w:tc>
          <w:tcPr>
            <w:tcW w:w="1665" w:type="dxa"/>
          </w:tcPr>
          <w:p w:rsidR="007A5488" w:rsidRPr="0096089C" w:rsidRDefault="00C54B2C" w:rsidP="006C5070">
            <w:pPr>
              <w:pStyle w:val="a6"/>
              <w:jc w:val="center"/>
              <w:rPr>
                <w:rStyle w:val="afff2"/>
              </w:rPr>
            </w:pPr>
            <w:r w:rsidRPr="0096089C">
              <w:rPr>
                <w:rStyle w:val="afff2"/>
              </w:rPr>
              <w:t>10.9</w:t>
            </w:r>
          </w:p>
        </w:tc>
      </w:tr>
      <w:tr w:rsidR="007A5488" w:rsidRPr="0096089C" w:rsidTr="002D441F">
        <w:tc>
          <w:tcPr>
            <w:tcW w:w="783" w:type="dxa"/>
          </w:tcPr>
          <w:p w:rsidR="007A5488" w:rsidRPr="0096089C" w:rsidRDefault="007A5488" w:rsidP="006C5070">
            <w:pPr>
              <w:pStyle w:val="a6"/>
              <w:jc w:val="center"/>
              <w:rPr>
                <w:rStyle w:val="afff2"/>
              </w:rPr>
            </w:pPr>
          </w:p>
        </w:tc>
        <w:tc>
          <w:tcPr>
            <w:tcW w:w="3232" w:type="dxa"/>
          </w:tcPr>
          <w:p w:rsidR="007A5488" w:rsidRPr="0096089C" w:rsidRDefault="00C54B2C" w:rsidP="007A5488">
            <w:pPr>
              <w:pStyle w:val="a6"/>
              <w:rPr>
                <w:rStyle w:val="afff2"/>
              </w:rPr>
            </w:pPr>
            <w:r w:rsidRPr="0096089C">
              <w:rPr>
                <w:rStyle w:val="afff2"/>
              </w:rPr>
              <w:t>ст. Александровская</w:t>
            </w:r>
          </w:p>
        </w:tc>
        <w:tc>
          <w:tcPr>
            <w:tcW w:w="2330" w:type="dxa"/>
          </w:tcPr>
          <w:p w:rsidR="007A5488" w:rsidRPr="0096089C" w:rsidRDefault="00C54B2C" w:rsidP="006C5070">
            <w:pPr>
              <w:pStyle w:val="a6"/>
              <w:jc w:val="center"/>
              <w:rPr>
                <w:rStyle w:val="afff2"/>
              </w:rPr>
            </w:pPr>
            <w:r w:rsidRPr="0096089C">
              <w:rPr>
                <w:rStyle w:val="afff2"/>
              </w:rPr>
              <w:t>209.04</w:t>
            </w:r>
          </w:p>
        </w:tc>
        <w:tc>
          <w:tcPr>
            <w:tcW w:w="1843" w:type="dxa"/>
          </w:tcPr>
          <w:p w:rsidR="007A5488" w:rsidRPr="0096089C" w:rsidRDefault="00C54B2C" w:rsidP="006C5070">
            <w:pPr>
              <w:pStyle w:val="a6"/>
              <w:jc w:val="center"/>
              <w:rPr>
                <w:rStyle w:val="afff2"/>
              </w:rPr>
            </w:pPr>
            <w:r w:rsidRPr="0096089C">
              <w:rPr>
                <w:rStyle w:val="afff2"/>
              </w:rPr>
              <w:t>685</w:t>
            </w:r>
          </w:p>
        </w:tc>
        <w:tc>
          <w:tcPr>
            <w:tcW w:w="1665" w:type="dxa"/>
          </w:tcPr>
          <w:p w:rsidR="007A5488" w:rsidRPr="0096089C" w:rsidRDefault="00C54B2C" w:rsidP="006C5070">
            <w:pPr>
              <w:pStyle w:val="a6"/>
              <w:jc w:val="center"/>
              <w:rPr>
                <w:rStyle w:val="afff2"/>
              </w:rPr>
            </w:pPr>
            <w:r w:rsidRPr="0096089C">
              <w:rPr>
                <w:rStyle w:val="afff2"/>
              </w:rPr>
              <w:t>3.2</w:t>
            </w:r>
          </w:p>
        </w:tc>
      </w:tr>
    </w:tbl>
    <w:p w:rsidR="0096089C" w:rsidRDefault="00C56C52" w:rsidP="0096089C">
      <w:pPr>
        <w:pStyle w:val="a6"/>
        <w:spacing w:before="0" w:beforeAutospacing="0" w:after="0" w:afterAutospacing="0"/>
        <w:jc w:val="both"/>
        <w:rPr>
          <w:rStyle w:val="afff2"/>
          <w:sz w:val="28"/>
          <w:szCs w:val="28"/>
        </w:rPr>
      </w:pPr>
      <w:r w:rsidRPr="0034586D">
        <w:rPr>
          <w:rStyle w:val="afff2"/>
          <w:sz w:val="28"/>
          <w:szCs w:val="28"/>
        </w:rPr>
        <w:tab/>
      </w:r>
    </w:p>
    <w:p w:rsidR="00C3544E" w:rsidRPr="0034586D" w:rsidRDefault="00EB08E5" w:rsidP="0096089C">
      <w:pPr>
        <w:pStyle w:val="a6"/>
        <w:spacing w:before="0" w:beforeAutospacing="0" w:after="0" w:afterAutospacing="0"/>
        <w:ind w:firstLine="709"/>
        <w:jc w:val="both"/>
        <w:rPr>
          <w:sz w:val="28"/>
          <w:szCs w:val="28"/>
        </w:rPr>
      </w:pPr>
      <w:r w:rsidRPr="0034586D">
        <w:rPr>
          <w:sz w:val="28"/>
          <w:szCs w:val="28"/>
        </w:rPr>
        <w:t>Площадь территории под населенными пунктами</w:t>
      </w:r>
      <w:r w:rsidR="00C56C52" w:rsidRPr="0034586D">
        <w:rPr>
          <w:sz w:val="28"/>
          <w:szCs w:val="28"/>
        </w:rPr>
        <w:t xml:space="preserve">  поселения</w:t>
      </w:r>
      <w:r w:rsidRPr="0034586D">
        <w:rPr>
          <w:sz w:val="28"/>
          <w:szCs w:val="28"/>
        </w:rPr>
        <w:t xml:space="preserve"> - </w:t>
      </w:r>
      <w:r w:rsidR="00C56C52" w:rsidRPr="0034586D">
        <w:rPr>
          <w:sz w:val="28"/>
          <w:szCs w:val="28"/>
        </w:rPr>
        <w:t xml:space="preserve"> </w:t>
      </w:r>
      <w:r w:rsidR="00F5358C" w:rsidRPr="0034586D">
        <w:rPr>
          <w:sz w:val="28"/>
          <w:szCs w:val="28"/>
        </w:rPr>
        <w:t>3</w:t>
      </w:r>
      <w:r w:rsidR="00186CE0" w:rsidRPr="0034586D">
        <w:rPr>
          <w:sz w:val="28"/>
          <w:szCs w:val="28"/>
        </w:rPr>
        <w:t>73.64</w:t>
      </w:r>
      <w:r w:rsidRPr="0034586D">
        <w:rPr>
          <w:sz w:val="28"/>
          <w:szCs w:val="28"/>
        </w:rPr>
        <w:t xml:space="preserve"> га. Площадь сельхозугодий </w:t>
      </w:r>
      <w:r w:rsidR="00F5358C" w:rsidRPr="0034586D">
        <w:rPr>
          <w:sz w:val="28"/>
          <w:szCs w:val="28"/>
        </w:rPr>
        <w:t xml:space="preserve"> </w:t>
      </w:r>
      <w:r w:rsidRPr="0034586D">
        <w:rPr>
          <w:sz w:val="28"/>
          <w:szCs w:val="28"/>
        </w:rPr>
        <w:t xml:space="preserve"> составляет </w:t>
      </w:r>
      <w:r w:rsidR="00F5358C" w:rsidRPr="0034586D">
        <w:rPr>
          <w:sz w:val="28"/>
          <w:szCs w:val="28"/>
        </w:rPr>
        <w:t xml:space="preserve"> </w:t>
      </w:r>
      <w:r w:rsidR="00186CE0" w:rsidRPr="0034586D">
        <w:rPr>
          <w:sz w:val="28"/>
          <w:szCs w:val="28"/>
        </w:rPr>
        <w:t>7501.7</w:t>
      </w:r>
      <w:r w:rsidRPr="0034586D">
        <w:rPr>
          <w:sz w:val="28"/>
          <w:szCs w:val="28"/>
        </w:rPr>
        <w:t xml:space="preserve"> гектаров. </w:t>
      </w:r>
      <w:r w:rsidR="005118B1" w:rsidRPr="0034586D">
        <w:rPr>
          <w:sz w:val="28"/>
          <w:szCs w:val="28"/>
        </w:rPr>
        <w:t xml:space="preserve">Земли промышленности, энергетики, транспорта и иного </w:t>
      </w:r>
      <w:proofErr w:type="spellStart"/>
      <w:r w:rsidR="005118B1" w:rsidRPr="0034586D">
        <w:rPr>
          <w:sz w:val="28"/>
          <w:szCs w:val="28"/>
        </w:rPr>
        <w:t>спецназначения</w:t>
      </w:r>
      <w:proofErr w:type="spellEnd"/>
      <w:r w:rsidR="005118B1" w:rsidRPr="0034586D">
        <w:rPr>
          <w:sz w:val="28"/>
          <w:szCs w:val="28"/>
        </w:rPr>
        <w:t xml:space="preserve"> – </w:t>
      </w:r>
      <w:r w:rsidR="00186CE0" w:rsidRPr="0034586D">
        <w:rPr>
          <w:sz w:val="28"/>
          <w:szCs w:val="28"/>
        </w:rPr>
        <w:t>28.16</w:t>
      </w:r>
      <w:r w:rsidR="005118B1" w:rsidRPr="0034586D">
        <w:rPr>
          <w:sz w:val="28"/>
          <w:szCs w:val="28"/>
        </w:rPr>
        <w:t xml:space="preserve"> га. </w:t>
      </w:r>
      <w:r w:rsidRPr="0034586D">
        <w:rPr>
          <w:sz w:val="28"/>
          <w:szCs w:val="28"/>
        </w:rPr>
        <w:t xml:space="preserve">Водный фонд </w:t>
      </w:r>
      <w:r w:rsidR="00F5358C" w:rsidRPr="0034586D">
        <w:rPr>
          <w:sz w:val="28"/>
          <w:szCs w:val="28"/>
        </w:rPr>
        <w:t>–</w:t>
      </w:r>
      <w:r w:rsidRPr="0034586D">
        <w:rPr>
          <w:sz w:val="28"/>
          <w:szCs w:val="28"/>
        </w:rPr>
        <w:t xml:space="preserve"> </w:t>
      </w:r>
      <w:r w:rsidR="005E6C92" w:rsidRPr="0034586D">
        <w:rPr>
          <w:sz w:val="28"/>
          <w:szCs w:val="28"/>
        </w:rPr>
        <w:t>364.2</w:t>
      </w:r>
      <w:r w:rsidRPr="0034586D">
        <w:rPr>
          <w:sz w:val="28"/>
          <w:szCs w:val="28"/>
        </w:rPr>
        <w:t xml:space="preserve"> га. Лесной фонд </w:t>
      </w:r>
      <w:r w:rsidR="00F5358C" w:rsidRPr="0034586D">
        <w:rPr>
          <w:sz w:val="28"/>
          <w:szCs w:val="28"/>
        </w:rPr>
        <w:t>–</w:t>
      </w:r>
      <w:r w:rsidRPr="0034586D">
        <w:rPr>
          <w:sz w:val="28"/>
          <w:szCs w:val="28"/>
        </w:rPr>
        <w:t xml:space="preserve"> </w:t>
      </w:r>
      <w:r w:rsidR="00F5358C" w:rsidRPr="0034586D">
        <w:rPr>
          <w:sz w:val="28"/>
          <w:szCs w:val="28"/>
        </w:rPr>
        <w:t>85.8</w:t>
      </w:r>
      <w:r w:rsidRPr="0034586D">
        <w:rPr>
          <w:sz w:val="28"/>
          <w:szCs w:val="28"/>
        </w:rPr>
        <w:t>га</w:t>
      </w:r>
      <w:r w:rsidR="005118B1" w:rsidRPr="0034586D">
        <w:rPr>
          <w:sz w:val="28"/>
          <w:szCs w:val="28"/>
        </w:rPr>
        <w:t>.  З</w:t>
      </w:r>
      <w:r w:rsidR="00F5358C" w:rsidRPr="0034586D">
        <w:rPr>
          <w:sz w:val="28"/>
          <w:szCs w:val="28"/>
        </w:rPr>
        <w:t xml:space="preserve">емли запаса – </w:t>
      </w:r>
      <w:r w:rsidR="005E6C92" w:rsidRPr="0034586D">
        <w:rPr>
          <w:sz w:val="28"/>
          <w:szCs w:val="28"/>
        </w:rPr>
        <w:t>121.2</w:t>
      </w:r>
      <w:r w:rsidR="00F5358C" w:rsidRPr="0034586D">
        <w:rPr>
          <w:sz w:val="28"/>
          <w:szCs w:val="28"/>
        </w:rPr>
        <w:t xml:space="preserve"> га. Земель особо охраняемых территорий и объектов в границах </w:t>
      </w:r>
      <w:proofErr w:type="gramStart"/>
      <w:r w:rsidR="00F5358C" w:rsidRPr="0034586D">
        <w:rPr>
          <w:sz w:val="28"/>
          <w:szCs w:val="28"/>
        </w:rPr>
        <w:t>К</w:t>
      </w:r>
      <w:r w:rsidR="005E6C92" w:rsidRPr="0034586D">
        <w:rPr>
          <w:sz w:val="28"/>
          <w:szCs w:val="28"/>
        </w:rPr>
        <w:t>расногвардейского</w:t>
      </w:r>
      <w:proofErr w:type="gramEnd"/>
      <w:r w:rsidR="00F5358C" w:rsidRPr="0034586D">
        <w:rPr>
          <w:sz w:val="28"/>
          <w:szCs w:val="28"/>
        </w:rPr>
        <w:t xml:space="preserve"> сельского </w:t>
      </w:r>
      <w:r w:rsidR="005118B1" w:rsidRPr="0034586D">
        <w:rPr>
          <w:sz w:val="28"/>
          <w:szCs w:val="28"/>
        </w:rPr>
        <w:t xml:space="preserve">поселения </w:t>
      </w:r>
      <w:r w:rsidR="00F5358C" w:rsidRPr="0034586D">
        <w:rPr>
          <w:sz w:val="28"/>
          <w:szCs w:val="28"/>
        </w:rPr>
        <w:t>нет.</w:t>
      </w:r>
      <w:r w:rsidRPr="0034586D">
        <w:rPr>
          <w:sz w:val="28"/>
          <w:szCs w:val="28"/>
        </w:rPr>
        <w:t xml:space="preserve">     </w:t>
      </w:r>
      <w:r w:rsidRPr="0034586D">
        <w:rPr>
          <w:sz w:val="28"/>
          <w:szCs w:val="28"/>
        </w:rPr>
        <w:br/>
        <w:t xml:space="preserve">          </w:t>
      </w:r>
      <w:r w:rsidR="005D338C" w:rsidRPr="0034586D">
        <w:rPr>
          <w:rStyle w:val="afff2"/>
          <w:sz w:val="28"/>
          <w:szCs w:val="28"/>
        </w:rPr>
        <w:t>2.</w:t>
      </w:r>
      <w:r w:rsidRPr="0034586D">
        <w:rPr>
          <w:rStyle w:val="afff2"/>
          <w:sz w:val="28"/>
          <w:szCs w:val="28"/>
        </w:rPr>
        <w:t>7</w:t>
      </w:r>
      <w:r w:rsidR="00C3544E" w:rsidRPr="0034586D">
        <w:rPr>
          <w:spacing w:val="-2"/>
          <w:sz w:val="28"/>
          <w:szCs w:val="28"/>
        </w:rPr>
        <w:t xml:space="preserve">. При определении перспектив развития и планировки </w:t>
      </w:r>
      <w:r w:rsidR="005118B1" w:rsidRPr="0034586D">
        <w:rPr>
          <w:spacing w:val="-2"/>
          <w:sz w:val="28"/>
          <w:szCs w:val="28"/>
        </w:rPr>
        <w:t xml:space="preserve"> населенных пунктов Поселения</w:t>
      </w:r>
      <w:r w:rsidR="00242293" w:rsidRPr="0034586D">
        <w:rPr>
          <w:sz w:val="28"/>
          <w:szCs w:val="28"/>
        </w:rPr>
        <w:t xml:space="preserve"> </w:t>
      </w:r>
      <w:r w:rsidR="00C3544E" w:rsidRPr="0034586D">
        <w:rPr>
          <w:sz w:val="28"/>
          <w:szCs w:val="28"/>
        </w:rPr>
        <w:t>необходимо учитывать:</w:t>
      </w:r>
    </w:p>
    <w:p w:rsidR="00C3544E" w:rsidRPr="0034586D" w:rsidRDefault="00C3544E" w:rsidP="0092104E">
      <w:pPr>
        <w:ind w:firstLine="709"/>
        <w:jc w:val="both"/>
        <w:rPr>
          <w:rFonts w:ascii="Times New Roman" w:hAnsi="Times New Roman" w:cs="Times New Roman"/>
          <w:sz w:val="28"/>
          <w:szCs w:val="28"/>
        </w:rPr>
      </w:pPr>
      <w:r w:rsidRPr="0034586D">
        <w:rPr>
          <w:rFonts w:ascii="Times New Roman" w:hAnsi="Times New Roman" w:cs="Times New Roman"/>
          <w:sz w:val="28"/>
          <w:szCs w:val="28"/>
        </w:rPr>
        <w:t>численность населения на расчетный срок;</w:t>
      </w:r>
    </w:p>
    <w:p w:rsidR="00C3544E" w:rsidRPr="0034586D" w:rsidRDefault="00C3544E" w:rsidP="0092104E">
      <w:pPr>
        <w:ind w:firstLine="709"/>
        <w:jc w:val="both"/>
        <w:rPr>
          <w:rFonts w:ascii="Times New Roman" w:hAnsi="Times New Roman" w:cs="Times New Roman"/>
          <w:sz w:val="28"/>
          <w:szCs w:val="28"/>
        </w:rPr>
      </w:pPr>
      <w:r w:rsidRPr="0034586D">
        <w:rPr>
          <w:rFonts w:ascii="Times New Roman" w:hAnsi="Times New Roman" w:cs="Times New Roman"/>
          <w:sz w:val="28"/>
          <w:szCs w:val="28"/>
        </w:rPr>
        <w:t xml:space="preserve">местоположение </w:t>
      </w:r>
      <w:r w:rsidR="000E42DB" w:rsidRPr="0034586D">
        <w:rPr>
          <w:rFonts w:ascii="Times New Roman" w:hAnsi="Times New Roman" w:cs="Times New Roman"/>
          <w:spacing w:val="-2"/>
          <w:sz w:val="28"/>
          <w:szCs w:val="28"/>
        </w:rPr>
        <w:t xml:space="preserve">сельских </w:t>
      </w:r>
      <w:r w:rsidRPr="0034586D">
        <w:rPr>
          <w:rFonts w:ascii="Times New Roman" w:hAnsi="Times New Roman" w:cs="Times New Roman"/>
          <w:sz w:val="28"/>
          <w:szCs w:val="28"/>
        </w:rPr>
        <w:t xml:space="preserve"> </w:t>
      </w:r>
      <w:r w:rsidR="005118B1" w:rsidRPr="0034586D">
        <w:rPr>
          <w:rFonts w:ascii="Times New Roman" w:hAnsi="Times New Roman" w:cs="Times New Roman"/>
          <w:sz w:val="28"/>
          <w:szCs w:val="28"/>
        </w:rPr>
        <w:t xml:space="preserve"> населенных пунктов</w:t>
      </w:r>
      <w:r w:rsidR="00D8230C" w:rsidRPr="0034586D">
        <w:rPr>
          <w:rFonts w:ascii="Times New Roman" w:hAnsi="Times New Roman" w:cs="Times New Roman"/>
          <w:sz w:val="28"/>
          <w:szCs w:val="28"/>
        </w:rPr>
        <w:t xml:space="preserve"> в системе расселения му</w:t>
      </w:r>
      <w:r w:rsidR="00D8230C" w:rsidRPr="0034586D">
        <w:rPr>
          <w:rFonts w:ascii="Times New Roman" w:hAnsi="Times New Roman" w:cs="Times New Roman"/>
          <w:sz w:val="28"/>
          <w:szCs w:val="28"/>
        </w:rPr>
        <w:softHyphen/>
        <w:t>ниципального  района</w:t>
      </w:r>
      <w:r w:rsidRPr="0034586D">
        <w:rPr>
          <w:rFonts w:ascii="Times New Roman" w:hAnsi="Times New Roman" w:cs="Times New Roman"/>
          <w:sz w:val="28"/>
          <w:szCs w:val="28"/>
        </w:rPr>
        <w:t>;</w:t>
      </w:r>
    </w:p>
    <w:p w:rsidR="00C3544E" w:rsidRPr="0034586D" w:rsidRDefault="00C3544E" w:rsidP="0092104E">
      <w:pPr>
        <w:ind w:firstLine="709"/>
        <w:jc w:val="both"/>
        <w:rPr>
          <w:rFonts w:ascii="Times New Roman" w:hAnsi="Times New Roman" w:cs="Times New Roman"/>
          <w:sz w:val="28"/>
          <w:szCs w:val="28"/>
        </w:rPr>
      </w:pPr>
      <w:r w:rsidRPr="0034586D">
        <w:rPr>
          <w:rFonts w:ascii="Times New Roman" w:hAnsi="Times New Roman" w:cs="Times New Roman"/>
          <w:sz w:val="28"/>
          <w:szCs w:val="28"/>
        </w:rPr>
        <w:t xml:space="preserve">роль </w:t>
      </w:r>
      <w:r w:rsidR="005118B1" w:rsidRPr="0034586D">
        <w:rPr>
          <w:rFonts w:ascii="Times New Roman" w:hAnsi="Times New Roman" w:cs="Times New Roman"/>
          <w:spacing w:val="-2"/>
          <w:sz w:val="28"/>
          <w:szCs w:val="28"/>
        </w:rPr>
        <w:t xml:space="preserve"> населенных пунктов</w:t>
      </w:r>
      <w:r w:rsidRPr="0034586D">
        <w:rPr>
          <w:rFonts w:ascii="Times New Roman" w:hAnsi="Times New Roman" w:cs="Times New Roman"/>
          <w:sz w:val="28"/>
          <w:szCs w:val="28"/>
        </w:rPr>
        <w:t xml:space="preserve"> в </w:t>
      </w:r>
      <w:r w:rsidRPr="0034586D">
        <w:rPr>
          <w:rFonts w:ascii="Times New Roman" w:hAnsi="Times New Roman" w:cs="Times New Roman"/>
          <w:spacing w:val="-2"/>
          <w:sz w:val="28"/>
          <w:szCs w:val="28"/>
        </w:rPr>
        <w:t>системе формируемых центров обсл</w:t>
      </w:r>
      <w:r w:rsidR="00D8230C" w:rsidRPr="0034586D">
        <w:rPr>
          <w:rFonts w:ascii="Times New Roman" w:hAnsi="Times New Roman" w:cs="Times New Roman"/>
          <w:spacing w:val="-2"/>
          <w:sz w:val="28"/>
          <w:szCs w:val="28"/>
        </w:rPr>
        <w:t>уживания населения (</w:t>
      </w:r>
      <w:r w:rsidRPr="0034586D">
        <w:rPr>
          <w:rFonts w:ascii="Times New Roman" w:hAnsi="Times New Roman" w:cs="Times New Roman"/>
          <w:spacing w:val="-2"/>
          <w:sz w:val="28"/>
          <w:szCs w:val="28"/>
        </w:rPr>
        <w:t>межрайонного</w:t>
      </w:r>
      <w:r w:rsidRPr="0034586D">
        <w:rPr>
          <w:rFonts w:ascii="Times New Roman" w:hAnsi="Times New Roman" w:cs="Times New Roman"/>
          <w:sz w:val="28"/>
          <w:szCs w:val="28"/>
        </w:rPr>
        <w:t>, районного и местного уровня);</w:t>
      </w:r>
    </w:p>
    <w:p w:rsidR="00C3544E" w:rsidRPr="0034586D" w:rsidRDefault="00C3544E" w:rsidP="0092104E">
      <w:pPr>
        <w:pStyle w:val="ConsNormal"/>
        <w:ind w:right="0" w:firstLine="709"/>
        <w:jc w:val="both"/>
        <w:rPr>
          <w:rFonts w:ascii="Times New Roman" w:hAnsi="Times New Roman" w:cs="Times New Roman"/>
          <w:sz w:val="28"/>
          <w:szCs w:val="28"/>
        </w:rPr>
      </w:pPr>
      <w:r w:rsidRPr="0034586D">
        <w:rPr>
          <w:rFonts w:ascii="Times New Roman" w:hAnsi="Times New Roman" w:cs="Times New Roman"/>
          <w:sz w:val="28"/>
          <w:szCs w:val="28"/>
        </w:rPr>
        <w:t xml:space="preserve">историко-культурное значение </w:t>
      </w:r>
      <w:r w:rsidR="00D8230C" w:rsidRPr="0034586D">
        <w:rPr>
          <w:rFonts w:ascii="Times New Roman" w:hAnsi="Times New Roman" w:cs="Times New Roman"/>
          <w:spacing w:val="-2"/>
          <w:sz w:val="28"/>
          <w:szCs w:val="28"/>
        </w:rPr>
        <w:t xml:space="preserve"> </w:t>
      </w:r>
      <w:r w:rsidR="005118B1" w:rsidRPr="0034586D">
        <w:rPr>
          <w:rFonts w:ascii="Times New Roman" w:hAnsi="Times New Roman" w:cs="Times New Roman"/>
          <w:spacing w:val="-2"/>
          <w:sz w:val="28"/>
          <w:szCs w:val="28"/>
        </w:rPr>
        <w:t xml:space="preserve"> населенного пункта</w:t>
      </w:r>
      <w:r w:rsidRPr="0034586D">
        <w:rPr>
          <w:rFonts w:ascii="Times New Roman" w:hAnsi="Times New Roman" w:cs="Times New Roman"/>
          <w:sz w:val="28"/>
          <w:szCs w:val="28"/>
        </w:rPr>
        <w:t>;</w:t>
      </w:r>
    </w:p>
    <w:p w:rsidR="00C3544E" w:rsidRPr="0034586D" w:rsidRDefault="00C3544E" w:rsidP="0092104E">
      <w:pPr>
        <w:pStyle w:val="ConsNormal"/>
        <w:ind w:right="0" w:firstLine="709"/>
        <w:jc w:val="both"/>
        <w:rPr>
          <w:rFonts w:ascii="Times New Roman" w:hAnsi="Times New Roman" w:cs="Times New Roman"/>
          <w:sz w:val="28"/>
          <w:szCs w:val="28"/>
        </w:rPr>
      </w:pPr>
      <w:r w:rsidRPr="0034586D">
        <w:rPr>
          <w:rFonts w:ascii="Times New Roman" w:hAnsi="Times New Roman" w:cs="Times New Roman"/>
          <w:sz w:val="28"/>
          <w:szCs w:val="28"/>
        </w:rPr>
        <w:t xml:space="preserve">прогноз социально-экономического развития территории; </w:t>
      </w:r>
    </w:p>
    <w:p w:rsidR="00C3544E" w:rsidRPr="0034586D" w:rsidRDefault="00C3544E" w:rsidP="0092104E">
      <w:pPr>
        <w:pStyle w:val="ConsNormal"/>
        <w:ind w:right="0" w:firstLine="709"/>
        <w:jc w:val="both"/>
        <w:rPr>
          <w:rFonts w:ascii="Times New Roman" w:hAnsi="Times New Roman" w:cs="Times New Roman"/>
          <w:sz w:val="28"/>
          <w:szCs w:val="28"/>
        </w:rPr>
      </w:pPr>
      <w:r w:rsidRPr="0034586D">
        <w:rPr>
          <w:rFonts w:ascii="Times New Roman" w:hAnsi="Times New Roman" w:cs="Times New Roman"/>
          <w:spacing w:val="-2"/>
          <w:sz w:val="28"/>
          <w:szCs w:val="28"/>
        </w:rPr>
        <w:t>санитарно-эпидемиологическую и экологическую обстановку на планируе</w:t>
      </w:r>
      <w:r w:rsidRPr="0034586D">
        <w:rPr>
          <w:rFonts w:ascii="Times New Roman" w:hAnsi="Times New Roman" w:cs="Times New Roman"/>
          <w:sz w:val="28"/>
          <w:szCs w:val="28"/>
        </w:rPr>
        <w:t>мых к раз</w:t>
      </w:r>
      <w:r w:rsidRPr="0034586D">
        <w:rPr>
          <w:rFonts w:ascii="Times New Roman" w:hAnsi="Times New Roman" w:cs="Times New Roman"/>
          <w:sz w:val="28"/>
          <w:szCs w:val="28"/>
        </w:rPr>
        <w:softHyphen/>
        <w:t>витию территориях.</w:t>
      </w:r>
    </w:p>
    <w:p w:rsidR="00C3544E" w:rsidRPr="0034586D" w:rsidRDefault="005D338C" w:rsidP="0092104E">
      <w:pPr>
        <w:ind w:firstLine="709"/>
        <w:jc w:val="both"/>
        <w:rPr>
          <w:rFonts w:ascii="Times New Roman" w:hAnsi="Times New Roman" w:cs="Times New Roman"/>
          <w:sz w:val="28"/>
          <w:szCs w:val="28"/>
        </w:rPr>
      </w:pPr>
      <w:r w:rsidRPr="0034586D">
        <w:rPr>
          <w:rFonts w:ascii="Times New Roman" w:hAnsi="Times New Roman" w:cs="Times New Roman"/>
          <w:sz w:val="28"/>
          <w:szCs w:val="28"/>
        </w:rPr>
        <w:t>2.</w:t>
      </w:r>
      <w:r w:rsidR="008E6B3E" w:rsidRPr="0034586D">
        <w:rPr>
          <w:rFonts w:ascii="Times New Roman" w:hAnsi="Times New Roman" w:cs="Times New Roman"/>
          <w:sz w:val="28"/>
          <w:szCs w:val="28"/>
        </w:rPr>
        <w:t>8</w:t>
      </w:r>
      <w:r w:rsidR="00D8230C" w:rsidRPr="0034586D">
        <w:rPr>
          <w:rFonts w:ascii="Times New Roman" w:hAnsi="Times New Roman" w:cs="Times New Roman"/>
          <w:sz w:val="28"/>
          <w:szCs w:val="28"/>
        </w:rPr>
        <w:t xml:space="preserve">. Сельские  </w:t>
      </w:r>
      <w:r w:rsidR="00C3544E" w:rsidRPr="0034586D">
        <w:rPr>
          <w:rFonts w:ascii="Times New Roman" w:hAnsi="Times New Roman" w:cs="Times New Roman"/>
          <w:sz w:val="28"/>
          <w:szCs w:val="28"/>
        </w:rPr>
        <w:t xml:space="preserve">поселения и их административные центры в зависимости от проектной численности населения на прогнозируемый период подразделяются на группы в соответствии с </w:t>
      </w:r>
      <w:r w:rsidR="00C3544E" w:rsidRPr="0034586D">
        <w:rPr>
          <w:rFonts w:ascii="Times New Roman" w:hAnsi="Times New Roman" w:cs="Times New Roman"/>
          <w:b/>
          <w:sz w:val="28"/>
          <w:szCs w:val="28"/>
        </w:rPr>
        <w:t>таблицей 1.</w:t>
      </w:r>
    </w:p>
    <w:p w:rsidR="00C3544E" w:rsidRPr="0034586D" w:rsidRDefault="008E6B3E" w:rsidP="0096089C">
      <w:pPr>
        <w:pStyle w:val="affe"/>
        <w:jc w:val="right"/>
        <w:rPr>
          <w:rFonts w:ascii="Times New Roman" w:hAnsi="Times New Roman" w:cs="Times New Roman"/>
          <w:b w:val="0"/>
          <w:sz w:val="24"/>
          <w:szCs w:val="24"/>
        </w:rPr>
      </w:pPr>
      <w:r w:rsidRPr="0034586D">
        <w:rPr>
          <w:rFonts w:ascii="Times New Roman" w:hAnsi="Times New Roman" w:cs="Times New Roman"/>
          <w:b w:val="0"/>
          <w:sz w:val="24"/>
          <w:szCs w:val="24"/>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6"/>
        <w:gridCol w:w="4927"/>
      </w:tblGrid>
      <w:tr w:rsidR="005649CA" w:rsidRPr="0034586D" w:rsidTr="009025D2">
        <w:tc>
          <w:tcPr>
            <w:tcW w:w="4926" w:type="dxa"/>
            <w:vAlign w:val="center"/>
          </w:tcPr>
          <w:p w:rsidR="005649CA" w:rsidRPr="0034586D" w:rsidRDefault="005649CA" w:rsidP="009025D2">
            <w:pPr>
              <w:snapToGrid w:val="0"/>
              <w:rPr>
                <w:rFonts w:ascii="Times New Roman" w:hAnsi="Times New Roman" w:cs="Times New Roman"/>
                <w:sz w:val="24"/>
                <w:szCs w:val="24"/>
              </w:rPr>
            </w:pPr>
            <w:r w:rsidRPr="0034586D">
              <w:rPr>
                <w:rFonts w:ascii="Times New Roman" w:hAnsi="Times New Roman" w:cs="Times New Roman"/>
                <w:sz w:val="24"/>
                <w:szCs w:val="24"/>
              </w:rPr>
              <w:t>Группы населенных пунктов</w:t>
            </w:r>
          </w:p>
        </w:tc>
        <w:tc>
          <w:tcPr>
            <w:tcW w:w="4927" w:type="dxa"/>
            <w:vAlign w:val="center"/>
          </w:tcPr>
          <w:p w:rsidR="005649CA" w:rsidRPr="0034586D" w:rsidRDefault="005649CA" w:rsidP="009025D2">
            <w:pPr>
              <w:snapToGrid w:val="0"/>
              <w:jc w:val="center"/>
              <w:rPr>
                <w:rFonts w:ascii="Times New Roman" w:hAnsi="Times New Roman" w:cs="Times New Roman"/>
                <w:sz w:val="24"/>
                <w:szCs w:val="24"/>
              </w:rPr>
            </w:pPr>
            <w:r w:rsidRPr="0034586D">
              <w:rPr>
                <w:rFonts w:ascii="Times New Roman" w:hAnsi="Times New Roman" w:cs="Times New Roman"/>
                <w:sz w:val="24"/>
                <w:szCs w:val="24"/>
              </w:rPr>
              <w:t>Население  (тыс</w:t>
            </w:r>
            <w:proofErr w:type="gramStart"/>
            <w:r w:rsidRPr="0034586D">
              <w:rPr>
                <w:rFonts w:ascii="Times New Roman" w:hAnsi="Times New Roman" w:cs="Times New Roman"/>
                <w:sz w:val="24"/>
                <w:szCs w:val="24"/>
              </w:rPr>
              <w:t>.ч</w:t>
            </w:r>
            <w:proofErr w:type="gramEnd"/>
            <w:r w:rsidRPr="0034586D">
              <w:rPr>
                <w:rFonts w:ascii="Times New Roman" w:hAnsi="Times New Roman" w:cs="Times New Roman"/>
                <w:sz w:val="24"/>
                <w:szCs w:val="24"/>
              </w:rPr>
              <w:t>еловек)</w:t>
            </w:r>
          </w:p>
          <w:p w:rsidR="005649CA" w:rsidRPr="0034586D" w:rsidRDefault="005649CA" w:rsidP="009025D2">
            <w:pPr>
              <w:snapToGrid w:val="0"/>
              <w:jc w:val="center"/>
              <w:rPr>
                <w:rFonts w:ascii="Times New Roman" w:hAnsi="Times New Roman" w:cs="Times New Roman"/>
                <w:sz w:val="24"/>
                <w:szCs w:val="24"/>
              </w:rPr>
            </w:pPr>
            <w:r w:rsidRPr="0034586D">
              <w:rPr>
                <w:rFonts w:ascii="Times New Roman" w:hAnsi="Times New Roman" w:cs="Times New Roman"/>
                <w:sz w:val="24"/>
                <w:szCs w:val="24"/>
              </w:rPr>
              <w:t>сельские населенные</w:t>
            </w:r>
          </w:p>
          <w:p w:rsidR="005649CA" w:rsidRPr="0034586D" w:rsidRDefault="005649CA" w:rsidP="009025D2">
            <w:pPr>
              <w:snapToGrid w:val="0"/>
              <w:jc w:val="center"/>
              <w:rPr>
                <w:rFonts w:ascii="Times New Roman" w:hAnsi="Times New Roman" w:cs="Times New Roman"/>
                <w:sz w:val="24"/>
                <w:szCs w:val="24"/>
              </w:rPr>
            </w:pPr>
            <w:r w:rsidRPr="0034586D">
              <w:rPr>
                <w:rFonts w:ascii="Times New Roman" w:hAnsi="Times New Roman" w:cs="Times New Roman"/>
                <w:sz w:val="24"/>
                <w:szCs w:val="24"/>
              </w:rPr>
              <w:t>пункты</w:t>
            </w:r>
          </w:p>
        </w:tc>
      </w:tr>
      <w:tr w:rsidR="005649CA" w:rsidRPr="0034586D" w:rsidTr="009025D2">
        <w:tc>
          <w:tcPr>
            <w:tcW w:w="4926" w:type="dxa"/>
            <w:vAlign w:val="center"/>
          </w:tcPr>
          <w:p w:rsidR="005649CA" w:rsidRPr="0034586D" w:rsidRDefault="005649CA" w:rsidP="009025D2">
            <w:pPr>
              <w:snapToGrid w:val="0"/>
              <w:rPr>
                <w:rFonts w:ascii="Times New Roman" w:hAnsi="Times New Roman" w:cs="Times New Roman"/>
                <w:sz w:val="24"/>
                <w:szCs w:val="24"/>
              </w:rPr>
            </w:pPr>
            <w:r w:rsidRPr="0034586D">
              <w:rPr>
                <w:rFonts w:ascii="Times New Roman" w:hAnsi="Times New Roman" w:cs="Times New Roman"/>
                <w:sz w:val="24"/>
                <w:szCs w:val="24"/>
              </w:rPr>
              <w:t>Крупные</w:t>
            </w:r>
          </w:p>
        </w:tc>
        <w:tc>
          <w:tcPr>
            <w:tcW w:w="4927" w:type="dxa"/>
            <w:vAlign w:val="center"/>
          </w:tcPr>
          <w:p w:rsidR="005649CA" w:rsidRPr="0034586D" w:rsidRDefault="005649CA" w:rsidP="009025D2">
            <w:pPr>
              <w:snapToGrid w:val="0"/>
              <w:jc w:val="center"/>
              <w:rPr>
                <w:rFonts w:ascii="Times New Roman" w:hAnsi="Times New Roman" w:cs="Times New Roman"/>
                <w:sz w:val="24"/>
                <w:szCs w:val="24"/>
              </w:rPr>
            </w:pPr>
            <w:r w:rsidRPr="0034586D">
              <w:rPr>
                <w:rFonts w:ascii="Times New Roman" w:hAnsi="Times New Roman" w:cs="Times New Roman"/>
                <w:sz w:val="24"/>
                <w:szCs w:val="24"/>
              </w:rPr>
              <w:t>свыше 3 до 10</w:t>
            </w:r>
          </w:p>
        </w:tc>
      </w:tr>
      <w:tr w:rsidR="005649CA" w:rsidRPr="0034586D" w:rsidTr="009025D2">
        <w:tc>
          <w:tcPr>
            <w:tcW w:w="4926" w:type="dxa"/>
            <w:vAlign w:val="center"/>
          </w:tcPr>
          <w:p w:rsidR="005649CA" w:rsidRPr="0034586D" w:rsidRDefault="005649CA" w:rsidP="009025D2">
            <w:pPr>
              <w:snapToGrid w:val="0"/>
              <w:rPr>
                <w:rFonts w:ascii="Times New Roman" w:hAnsi="Times New Roman" w:cs="Times New Roman"/>
                <w:sz w:val="24"/>
                <w:szCs w:val="24"/>
              </w:rPr>
            </w:pPr>
            <w:r w:rsidRPr="0034586D">
              <w:rPr>
                <w:rFonts w:ascii="Times New Roman" w:hAnsi="Times New Roman" w:cs="Times New Roman"/>
                <w:sz w:val="24"/>
                <w:szCs w:val="24"/>
              </w:rPr>
              <w:t>Большие</w:t>
            </w:r>
          </w:p>
        </w:tc>
        <w:tc>
          <w:tcPr>
            <w:tcW w:w="4927" w:type="dxa"/>
            <w:vAlign w:val="center"/>
          </w:tcPr>
          <w:p w:rsidR="005649CA" w:rsidRPr="0034586D" w:rsidRDefault="005649CA" w:rsidP="009025D2">
            <w:pPr>
              <w:snapToGrid w:val="0"/>
              <w:jc w:val="center"/>
              <w:rPr>
                <w:rFonts w:ascii="Times New Roman" w:hAnsi="Times New Roman" w:cs="Times New Roman"/>
                <w:sz w:val="24"/>
                <w:szCs w:val="24"/>
              </w:rPr>
            </w:pPr>
            <w:r w:rsidRPr="0034586D">
              <w:rPr>
                <w:rFonts w:ascii="Times New Roman" w:hAnsi="Times New Roman" w:cs="Times New Roman"/>
                <w:sz w:val="24"/>
                <w:szCs w:val="24"/>
              </w:rPr>
              <w:t>свыше 1 до 3</w:t>
            </w:r>
          </w:p>
        </w:tc>
      </w:tr>
      <w:tr w:rsidR="005649CA" w:rsidRPr="0034586D" w:rsidTr="009025D2">
        <w:tc>
          <w:tcPr>
            <w:tcW w:w="4926" w:type="dxa"/>
            <w:vAlign w:val="center"/>
          </w:tcPr>
          <w:p w:rsidR="005649CA" w:rsidRPr="0034586D" w:rsidRDefault="005649CA" w:rsidP="009025D2">
            <w:pPr>
              <w:snapToGrid w:val="0"/>
              <w:rPr>
                <w:rFonts w:ascii="Times New Roman" w:hAnsi="Times New Roman" w:cs="Times New Roman"/>
                <w:sz w:val="24"/>
                <w:szCs w:val="24"/>
              </w:rPr>
            </w:pPr>
            <w:r w:rsidRPr="0034586D">
              <w:rPr>
                <w:rFonts w:ascii="Times New Roman" w:hAnsi="Times New Roman" w:cs="Times New Roman"/>
                <w:sz w:val="24"/>
                <w:szCs w:val="24"/>
              </w:rPr>
              <w:t>Средние</w:t>
            </w:r>
          </w:p>
        </w:tc>
        <w:tc>
          <w:tcPr>
            <w:tcW w:w="4927" w:type="dxa"/>
            <w:vAlign w:val="center"/>
          </w:tcPr>
          <w:p w:rsidR="005649CA" w:rsidRPr="0034586D" w:rsidRDefault="005649CA" w:rsidP="009025D2">
            <w:pPr>
              <w:snapToGrid w:val="0"/>
              <w:jc w:val="center"/>
              <w:rPr>
                <w:rFonts w:ascii="Times New Roman" w:hAnsi="Times New Roman" w:cs="Times New Roman"/>
                <w:sz w:val="24"/>
                <w:szCs w:val="24"/>
              </w:rPr>
            </w:pPr>
            <w:r w:rsidRPr="0034586D">
              <w:rPr>
                <w:rFonts w:ascii="Times New Roman" w:hAnsi="Times New Roman" w:cs="Times New Roman"/>
                <w:sz w:val="24"/>
                <w:szCs w:val="24"/>
              </w:rPr>
              <w:t>свыше 0,2 до 1</w:t>
            </w:r>
          </w:p>
        </w:tc>
      </w:tr>
      <w:tr w:rsidR="005649CA" w:rsidRPr="0034586D" w:rsidTr="009025D2">
        <w:tc>
          <w:tcPr>
            <w:tcW w:w="4926" w:type="dxa"/>
            <w:vMerge w:val="restart"/>
            <w:vAlign w:val="center"/>
          </w:tcPr>
          <w:p w:rsidR="005649CA" w:rsidRPr="0034586D" w:rsidRDefault="005649CA" w:rsidP="009025D2">
            <w:pPr>
              <w:snapToGrid w:val="0"/>
              <w:rPr>
                <w:rFonts w:ascii="Times New Roman" w:hAnsi="Times New Roman" w:cs="Times New Roman"/>
                <w:sz w:val="24"/>
                <w:szCs w:val="24"/>
              </w:rPr>
            </w:pPr>
            <w:r w:rsidRPr="0034586D">
              <w:rPr>
                <w:rFonts w:ascii="Times New Roman" w:hAnsi="Times New Roman" w:cs="Times New Roman"/>
                <w:sz w:val="24"/>
                <w:szCs w:val="24"/>
              </w:rPr>
              <w:t>Малые</w:t>
            </w:r>
          </w:p>
        </w:tc>
        <w:tc>
          <w:tcPr>
            <w:tcW w:w="4927" w:type="dxa"/>
            <w:vAlign w:val="center"/>
          </w:tcPr>
          <w:p w:rsidR="005649CA" w:rsidRPr="0034586D" w:rsidRDefault="005649CA" w:rsidP="009025D2">
            <w:pPr>
              <w:snapToGrid w:val="0"/>
              <w:jc w:val="center"/>
              <w:rPr>
                <w:rFonts w:ascii="Times New Roman" w:hAnsi="Times New Roman" w:cs="Times New Roman"/>
                <w:sz w:val="24"/>
                <w:szCs w:val="24"/>
              </w:rPr>
            </w:pPr>
            <w:r w:rsidRPr="0034586D">
              <w:rPr>
                <w:rFonts w:ascii="Times New Roman" w:hAnsi="Times New Roman" w:cs="Times New Roman"/>
                <w:sz w:val="24"/>
                <w:szCs w:val="24"/>
              </w:rPr>
              <w:t>свыше 0,05 до 0,2</w:t>
            </w:r>
          </w:p>
        </w:tc>
      </w:tr>
      <w:tr w:rsidR="005649CA" w:rsidRPr="0034586D" w:rsidTr="009025D2">
        <w:tc>
          <w:tcPr>
            <w:tcW w:w="4926" w:type="dxa"/>
            <w:vMerge/>
            <w:vAlign w:val="center"/>
          </w:tcPr>
          <w:p w:rsidR="005649CA" w:rsidRPr="0034586D" w:rsidRDefault="005649CA" w:rsidP="009025D2">
            <w:pPr>
              <w:snapToGrid w:val="0"/>
              <w:rPr>
                <w:rFonts w:ascii="Times New Roman" w:hAnsi="Times New Roman" w:cs="Times New Roman"/>
                <w:sz w:val="24"/>
                <w:szCs w:val="24"/>
              </w:rPr>
            </w:pPr>
          </w:p>
        </w:tc>
        <w:tc>
          <w:tcPr>
            <w:tcW w:w="4927" w:type="dxa"/>
            <w:vAlign w:val="center"/>
          </w:tcPr>
          <w:p w:rsidR="005649CA" w:rsidRPr="0034586D" w:rsidRDefault="005649CA" w:rsidP="009025D2">
            <w:pPr>
              <w:snapToGrid w:val="0"/>
              <w:jc w:val="center"/>
              <w:rPr>
                <w:rFonts w:ascii="Times New Roman" w:hAnsi="Times New Roman" w:cs="Times New Roman"/>
                <w:sz w:val="24"/>
                <w:szCs w:val="24"/>
              </w:rPr>
            </w:pPr>
            <w:r w:rsidRPr="0034586D">
              <w:rPr>
                <w:rFonts w:ascii="Times New Roman" w:hAnsi="Times New Roman" w:cs="Times New Roman"/>
                <w:sz w:val="24"/>
                <w:szCs w:val="24"/>
              </w:rPr>
              <w:t>до 0,05</w:t>
            </w:r>
          </w:p>
        </w:tc>
      </w:tr>
    </w:tbl>
    <w:p w:rsidR="00C3544E" w:rsidRPr="0034586D" w:rsidRDefault="008E6B3E" w:rsidP="00B448D5">
      <w:pPr>
        <w:jc w:val="both"/>
        <w:rPr>
          <w:rFonts w:ascii="Times New Roman" w:hAnsi="Times New Roman" w:cs="Times New Roman"/>
          <w:sz w:val="24"/>
          <w:szCs w:val="24"/>
          <w:u w:val="single"/>
        </w:rPr>
      </w:pPr>
      <w:r w:rsidRPr="0034586D">
        <w:rPr>
          <w:rFonts w:ascii="Times New Roman" w:hAnsi="Times New Roman" w:cs="Times New Roman"/>
          <w:sz w:val="24"/>
          <w:szCs w:val="24"/>
          <w:u w:val="single"/>
        </w:rPr>
        <w:t>Примечание:</w:t>
      </w:r>
    </w:p>
    <w:p w:rsidR="00C3544E" w:rsidRPr="0034586D" w:rsidRDefault="00C3544E" w:rsidP="00B448D5">
      <w:pPr>
        <w:jc w:val="both"/>
        <w:rPr>
          <w:rFonts w:ascii="Times New Roman" w:hAnsi="Times New Roman" w:cs="Times New Roman"/>
          <w:sz w:val="24"/>
          <w:szCs w:val="24"/>
        </w:rPr>
      </w:pPr>
      <w:r w:rsidRPr="0034586D">
        <w:rPr>
          <w:rFonts w:ascii="Times New Roman" w:hAnsi="Times New Roman" w:cs="Times New Roman"/>
          <w:sz w:val="24"/>
          <w:szCs w:val="24"/>
        </w:rPr>
        <w:t>Сельский населенный пункт – село, поселок, деревня, хутор.</w:t>
      </w:r>
    </w:p>
    <w:p w:rsidR="00B448D5" w:rsidRPr="0034586D" w:rsidRDefault="00B448D5" w:rsidP="0092104E">
      <w:pPr>
        <w:ind w:firstLine="709"/>
        <w:jc w:val="both"/>
        <w:rPr>
          <w:rFonts w:ascii="Times New Roman" w:hAnsi="Times New Roman" w:cs="Times New Roman"/>
          <w:spacing w:val="-2"/>
          <w:sz w:val="28"/>
          <w:szCs w:val="28"/>
        </w:rPr>
      </w:pPr>
    </w:p>
    <w:p w:rsidR="00C3544E" w:rsidRPr="0034586D" w:rsidRDefault="005D338C" w:rsidP="0092104E">
      <w:pPr>
        <w:ind w:firstLine="709"/>
        <w:jc w:val="both"/>
        <w:rPr>
          <w:rFonts w:ascii="Times New Roman" w:hAnsi="Times New Roman" w:cs="Times New Roman"/>
          <w:spacing w:val="-2"/>
          <w:sz w:val="28"/>
          <w:szCs w:val="28"/>
        </w:rPr>
      </w:pPr>
      <w:r w:rsidRPr="0034586D">
        <w:rPr>
          <w:rFonts w:ascii="Times New Roman" w:hAnsi="Times New Roman" w:cs="Times New Roman"/>
          <w:spacing w:val="-2"/>
          <w:sz w:val="28"/>
          <w:szCs w:val="28"/>
        </w:rPr>
        <w:t>2.</w:t>
      </w:r>
      <w:r w:rsidR="008E6B3E" w:rsidRPr="0034586D">
        <w:rPr>
          <w:rFonts w:ascii="Times New Roman" w:hAnsi="Times New Roman" w:cs="Times New Roman"/>
          <w:spacing w:val="-2"/>
          <w:sz w:val="28"/>
          <w:szCs w:val="28"/>
        </w:rPr>
        <w:t>9</w:t>
      </w:r>
      <w:r w:rsidR="00C3544E" w:rsidRPr="0034586D">
        <w:rPr>
          <w:rFonts w:ascii="Times New Roman" w:hAnsi="Times New Roman" w:cs="Times New Roman"/>
          <w:spacing w:val="-2"/>
          <w:sz w:val="28"/>
          <w:szCs w:val="28"/>
        </w:rPr>
        <w:t>. Историко-культур</w:t>
      </w:r>
      <w:r w:rsidR="00D8230C" w:rsidRPr="0034586D">
        <w:rPr>
          <w:rFonts w:ascii="Times New Roman" w:hAnsi="Times New Roman" w:cs="Times New Roman"/>
          <w:spacing w:val="-2"/>
          <w:sz w:val="28"/>
          <w:szCs w:val="28"/>
        </w:rPr>
        <w:t xml:space="preserve">ное значение </w:t>
      </w:r>
      <w:r w:rsidR="00BF3CA6" w:rsidRPr="0034586D">
        <w:rPr>
          <w:rFonts w:ascii="Times New Roman" w:hAnsi="Times New Roman" w:cs="Times New Roman"/>
          <w:spacing w:val="-2"/>
          <w:sz w:val="28"/>
          <w:szCs w:val="28"/>
        </w:rPr>
        <w:t xml:space="preserve"> поселения</w:t>
      </w:r>
      <w:r w:rsidR="00C3544E" w:rsidRPr="0034586D">
        <w:rPr>
          <w:rFonts w:ascii="Times New Roman" w:hAnsi="Times New Roman" w:cs="Times New Roman"/>
          <w:spacing w:val="-2"/>
          <w:sz w:val="28"/>
          <w:szCs w:val="28"/>
        </w:rPr>
        <w:t xml:space="preserve"> определяется как количеством объектов культурного наследия (памятников истории и культуры), так и их стату</w:t>
      </w:r>
      <w:r w:rsidR="00C3544E" w:rsidRPr="0034586D">
        <w:rPr>
          <w:rFonts w:ascii="Times New Roman" w:hAnsi="Times New Roman" w:cs="Times New Roman"/>
          <w:spacing w:val="-2"/>
          <w:sz w:val="28"/>
          <w:szCs w:val="28"/>
        </w:rPr>
        <w:softHyphen/>
        <w:t>сом (федерального, регионального или местного значения).</w:t>
      </w:r>
    </w:p>
    <w:p w:rsidR="00B448D5" w:rsidRPr="009C3988" w:rsidRDefault="00B448D5" w:rsidP="009C3988">
      <w:pPr>
        <w:pStyle w:val="12"/>
      </w:pPr>
      <w:bookmarkStart w:id="7" w:name="_Toc213743831"/>
      <w:bookmarkStart w:id="8" w:name="_Ref214955878"/>
      <w:bookmarkStart w:id="9" w:name="_Toc216865014"/>
    </w:p>
    <w:p w:rsidR="009806C3" w:rsidRPr="009C3988" w:rsidRDefault="001A56E1" w:rsidP="009C3988">
      <w:pPr>
        <w:pStyle w:val="12"/>
      </w:pPr>
      <w:r w:rsidRPr="0034586D">
        <w:t>III</w:t>
      </w:r>
      <w:r w:rsidR="0092104E" w:rsidRPr="009C3988">
        <w:t>.</w:t>
      </w:r>
      <w:r w:rsidR="00C3544E" w:rsidRPr="009C3988">
        <w:t xml:space="preserve"> </w:t>
      </w:r>
      <w:bookmarkEnd w:id="7"/>
      <w:bookmarkEnd w:id="8"/>
      <w:bookmarkEnd w:id="9"/>
      <w:r w:rsidR="009806C3" w:rsidRPr="009C3988">
        <w:t>Общие расчетные показатели планировочной организации терри</w:t>
      </w:r>
      <w:r w:rsidR="005E2F09" w:rsidRPr="009C3988">
        <w:t>тории</w:t>
      </w:r>
      <w:r w:rsidR="00D8230C" w:rsidRPr="009C3988">
        <w:t xml:space="preserve"> </w:t>
      </w:r>
      <w:r w:rsidRPr="009C3988">
        <w:t xml:space="preserve">  </w:t>
      </w:r>
      <w:r w:rsidR="005E2F09" w:rsidRPr="009C3988">
        <w:t xml:space="preserve"> </w:t>
      </w:r>
      <w:r w:rsidRPr="009C3988">
        <w:t xml:space="preserve"> </w:t>
      </w:r>
      <w:r w:rsidR="00AF5CC1" w:rsidRPr="009C3988">
        <w:t xml:space="preserve"> </w:t>
      </w:r>
      <w:r w:rsidR="00852A1B" w:rsidRPr="009C3988">
        <w:t xml:space="preserve"> </w:t>
      </w:r>
      <w:r w:rsidR="00706196" w:rsidRPr="009C3988">
        <w:t xml:space="preserve"> Красногвардейского </w:t>
      </w:r>
      <w:r w:rsidR="00BF3CA6" w:rsidRPr="009C3988">
        <w:t>сельского поселения</w:t>
      </w:r>
      <w:r w:rsidR="00AF5CC1" w:rsidRPr="009C3988">
        <w:t xml:space="preserve"> </w:t>
      </w:r>
      <w:r w:rsidRPr="009C3988">
        <w:t>Каневского</w:t>
      </w:r>
      <w:r w:rsidR="00D8230C" w:rsidRPr="009C3988">
        <w:t xml:space="preserve"> района </w:t>
      </w:r>
      <w:r w:rsidRPr="009C3988">
        <w:t xml:space="preserve"> </w:t>
      </w:r>
    </w:p>
    <w:p w:rsidR="00AD2838" w:rsidRPr="0034586D" w:rsidRDefault="005E2F09" w:rsidP="001F1B06">
      <w:pPr>
        <w:widowControl/>
        <w:autoSpaceDE w:val="0"/>
        <w:autoSpaceDN w:val="0"/>
        <w:adjustRightInd w:val="0"/>
        <w:ind w:firstLine="540"/>
        <w:jc w:val="center"/>
        <w:rPr>
          <w:rFonts w:ascii="Times New Roman" w:hAnsi="Times New Roman" w:cs="Times New Roman"/>
          <w:b/>
          <w:sz w:val="28"/>
          <w:szCs w:val="28"/>
        </w:rPr>
      </w:pPr>
      <w:r w:rsidRPr="0034586D">
        <w:rPr>
          <w:rFonts w:ascii="Times New Roman" w:hAnsi="Times New Roman" w:cs="Times New Roman"/>
          <w:b/>
          <w:sz w:val="28"/>
          <w:szCs w:val="28"/>
        </w:rPr>
        <w:t xml:space="preserve"> </w:t>
      </w:r>
    </w:p>
    <w:p w:rsidR="005E2F09" w:rsidRPr="0034586D" w:rsidRDefault="005E2F09" w:rsidP="005E2F09">
      <w:pPr>
        <w:pStyle w:val="1"/>
        <w:numPr>
          <w:ilvl w:val="0"/>
          <w:numId w:val="0"/>
        </w:numPr>
        <w:ind w:firstLine="540"/>
        <w:jc w:val="center"/>
        <w:rPr>
          <w:b/>
        </w:rPr>
      </w:pPr>
      <w:r w:rsidRPr="0034586D">
        <w:rPr>
          <w:b/>
        </w:rPr>
        <w:t>Материалы по обоснованию расчетных показателей, содержащихся в основной части нормативов</w:t>
      </w:r>
    </w:p>
    <w:p w:rsidR="005E2F09" w:rsidRPr="0034586D" w:rsidRDefault="005E2F09" w:rsidP="005E2F09">
      <w:pPr>
        <w:rPr>
          <w:b/>
        </w:rPr>
      </w:pPr>
    </w:p>
    <w:p w:rsidR="005E2F09" w:rsidRPr="0034586D" w:rsidRDefault="005E2F09" w:rsidP="005E2F09">
      <w:pPr>
        <w:pStyle w:val="1"/>
        <w:numPr>
          <w:ilvl w:val="0"/>
          <w:numId w:val="0"/>
        </w:numPr>
        <w:ind w:left="1260"/>
        <w:rPr>
          <w:b/>
        </w:rPr>
      </w:pPr>
      <w:r w:rsidRPr="0034586D">
        <w:rPr>
          <w:b/>
        </w:rPr>
        <w:t xml:space="preserve">              </w:t>
      </w:r>
      <w:r w:rsidR="009D3EB3" w:rsidRPr="0034586D">
        <w:rPr>
          <w:b/>
        </w:rPr>
        <w:t xml:space="preserve"> Территориальное планирование</w:t>
      </w:r>
    </w:p>
    <w:p w:rsidR="005E2F09" w:rsidRPr="0034586D" w:rsidRDefault="005E2F09" w:rsidP="005E2F09"/>
    <w:p w:rsidR="005E2F09" w:rsidRPr="0034586D" w:rsidRDefault="008029FB" w:rsidP="00A371F2">
      <w:pPr>
        <w:ind w:firstLine="708"/>
        <w:jc w:val="both"/>
        <w:rPr>
          <w:rFonts w:ascii="Times New Roman" w:hAnsi="Times New Roman" w:cs="Times New Roman"/>
          <w:sz w:val="28"/>
          <w:szCs w:val="28"/>
        </w:rPr>
      </w:pPr>
      <w:r w:rsidRPr="0034586D">
        <w:rPr>
          <w:rFonts w:ascii="Times New Roman" w:hAnsi="Times New Roman" w:cs="Times New Roman"/>
          <w:sz w:val="28"/>
          <w:szCs w:val="28"/>
        </w:rPr>
        <w:t>3.</w:t>
      </w:r>
      <w:r w:rsidR="005E2F09" w:rsidRPr="0034586D">
        <w:rPr>
          <w:rFonts w:ascii="Times New Roman" w:hAnsi="Times New Roman" w:cs="Times New Roman"/>
          <w:sz w:val="28"/>
          <w:szCs w:val="28"/>
        </w:rPr>
        <w:t xml:space="preserve">1. Генеральный план </w:t>
      </w:r>
      <w:r w:rsidR="00A371F2" w:rsidRPr="0034586D">
        <w:rPr>
          <w:rFonts w:ascii="Times New Roman" w:hAnsi="Times New Roman" w:cs="Times New Roman"/>
          <w:sz w:val="28"/>
          <w:szCs w:val="28"/>
        </w:rPr>
        <w:t xml:space="preserve"> </w:t>
      </w:r>
      <w:r w:rsidR="00587E20" w:rsidRPr="0034586D">
        <w:rPr>
          <w:rFonts w:ascii="Times New Roman" w:hAnsi="Times New Roman" w:cs="Times New Roman"/>
          <w:sz w:val="28"/>
          <w:szCs w:val="28"/>
        </w:rPr>
        <w:t xml:space="preserve"> сельского</w:t>
      </w:r>
      <w:r w:rsidR="005E2F09" w:rsidRPr="0034586D">
        <w:rPr>
          <w:rFonts w:ascii="Times New Roman" w:hAnsi="Times New Roman" w:cs="Times New Roman"/>
          <w:sz w:val="28"/>
          <w:szCs w:val="28"/>
        </w:rPr>
        <w:t xml:space="preserve"> поселени</w:t>
      </w:r>
      <w:r w:rsidR="00587E20" w:rsidRPr="0034586D">
        <w:rPr>
          <w:rFonts w:ascii="Times New Roman" w:hAnsi="Times New Roman" w:cs="Times New Roman"/>
          <w:sz w:val="28"/>
          <w:szCs w:val="28"/>
        </w:rPr>
        <w:t>я</w:t>
      </w:r>
      <w:r w:rsidR="005E2F09" w:rsidRPr="0034586D">
        <w:rPr>
          <w:rFonts w:ascii="Times New Roman" w:hAnsi="Times New Roman" w:cs="Times New Roman"/>
          <w:sz w:val="28"/>
          <w:szCs w:val="28"/>
        </w:rPr>
        <w:t xml:space="preserve"> - документация о территориальном планировании </w:t>
      </w:r>
      <w:r w:rsidR="00A371F2" w:rsidRPr="0034586D">
        <w:rPr>
          <w:rFonts w:ascii="Times New Roman" w:hAnsi="Times New Roman" w:cs="Times New Roman"/>
          <w:sz w:val="28"/>
          <w:szCs w:val="28"/>
        </w:rPr>
        <w:t xml:space="preserve"> </w:t>
      </w:r>
      <w:r w:rsidR="005E2F09" w:rsidRPr="0034586D">
        <w:rPr>
          <w:rFonts w:ascii="Times New Roman" w:hAnsi="Times New Roman" w:cs="Times New Roman"/>
          <w:sz w:val="28"/>
          <w:szCs w:val="28"/>
        </w:rPr>
        <w:t xml:space="preserve"> сельских поселений, определяющая стратегию их территориального, социально-экономического, градостроительного развития и условия формирования среды жизнедеятельности населения.</w:t>
      </w:r>
    </w:p>
    <w:p w:rsidR="005E2F09" w:rsidRPr="0034586D" w:rsidRDefault="007E09C6" w:rsidP="00A371F2">
      <w:pPr>
        <w:ind w:firstLine="708"/>
        <w:jc w:val="both"/>
        <w:rPr>
          <w:rFonts w:ascii="Times New Roman" w:hAnsi="Times New Roman" w:cs="Times New Roman"/>
          <w:sz w:val="28"/>
          <w:szCs w:val="28"/>
        </w:rPr>
      </w:pPr>
      <w:r w:rsidRPr="0034586D">
        <w:rPr>
          <w:rFonts w:ascii="Times New Roman" w:hAnsi="Times New Roman" w:cs="Times New Roman"/>
          <w:sz w:val="28"/>
          <w:szCs w:val="28"/>
        </w:rPr>
        <w:t xml:space="preserve"> </w:t>
      </w:r>
      <w:r w:rsidR="008029FB" w:rsidRPr="0034586D">
        <w:rPr>
          <w:rFonts w:ascii="Times New Roman" w:hAnsi="Times New Roman" w:cs="Times New Roman"/>
          <w:sz w:val="28"/>
          <w:szCs w:val="28"/>
        </w:rPr>
        <w:t>3.</w:t>
      </w:r>
      <w:r w:rsidR="00587E20" w:rsidRPr="0034586D">
        <w:rPr>
          <w:rFonts w:ascii="Times New Roman" w:hAnsi="Times New Roman" w:cs="Times New Roman"/>
          <w:sz w:val="28"/>
          <w:szCs w:val="28"/>
        </w:rPr>
        <w:t xml:space="preserve">2. В генеральном </w:t>
      </w:r>
      <w:r w:rsidR="005E2F09" w:rsidRPr="0034586D">
        <w:rPr>
          <w:rFonts w:ascii="Times New Roman" w:hAnsi="Times New Roman" w:cs="Times New Roman"/>
          <w:sz w:val="28"/>
          <w:szCs w:val="28"/>
        </w:rPr>
        <w:t xml:space="preserve"> план</w:t>
      </w:r>
      <w:r w:rsidR="00587E20" w:rsidRPr="0034586D">
        <w:rPr>
          <w:rFonts w:ascii="Times New Roman" w:hAnsi="Times New Roman" w:cs="Times New Roman"/>
          <w:sz w:val="28"/>
          <w:szCs w:val="28"/>
        </w:rPr>
        <w:t>е</w:t>
      </w:r>
      <w:r w:rsidR="005E2F09" w:rsidRPr="0034586D">
        <w:rPr>
          <w:rFonts w:ascii="Times New Roman" w:hAnsi="Times New Roman" w:cs="Times New Roman"/>
          <w:sz w:val="28"/>
          <w:szCs w:val="28"/>
        </w:rPr>
        <w:t xml:space="preserve"> </w:t>
      </w:r>
      <w:r w:rsidR="00A371F2" w:rsidRPr="0034586D">
        <w:rPr>
          <w:rFonts w:ascii="Times New Roman" w:hAnsi="Times New Roman" w:cs="Times New Roman"/>
          <w:sz w:val="28"/>
          <w:szCs w:val="28"/>
        </w:rPr>
        <w:t xml:space="preserve"> </w:t>
      </w:r>
      <w:r w:rsidR="005E2F09" w:rsidRPr="0034586D">
        <w:rPr>
          <w:rFonts w:ascii="Times New Roman" w:hAnsi="Times New Roman" w:cs="Times New Roman"/>
          <w:sz w:val="28"/>
          <w:szCs w:val="28"/>
        </w:rPr>
        <w:t xml:space="preserve"> сельск</w:t>
      </w:r>
      <w:r w:rsidR="00587E20" w:rsidRPr="0034586D">
        <w:rPr>
          <w:rFonts w:ascii="Times New Roman" w:hAnsi="Times New Roman" w:cs="Times New Roman"/>
          <w:sz w:val="28"/>
          <w:szCs w:val="28"/>
        </w:rPr>
        <w:t>ого</w:t>
      </w:r>
      <w:r w:rsidR="005E2F09" w:rsidRPr="0034586D">
        <w:rPr>
          <w:rFonts w:ascii="Times New Roman" w:hAnsi="Times New Roman" w:cs="Times New Roman"/>
          <w:sz w:val="28"/>
          <w:szCs w:val="28"/>
        </w:rPr>
        <w:t xml:space="preserve"> поселени</w:t>
      </w:r>
      <w:r w:rsidR="00587E20" w:rsidRPr="0034586D">
        <w:rPr>
          <w:rFonts w:ascii="Times New Roman" w:hAnsi="Times New Roman" w:cs="Times New Roman"/>
          <w:sz w:val="28"/>
          <w:szCs w:val="28"/>
        </w:rPr>
        <w:t>я</w:t>
      </w:r>
      <w:r w:rsidR="005E2F09" w:rsidRPr="0034586D">
        <w:rPr>
          <w:rFonts w:ascii="Times New Roman" w:hAnsi="Times New Roman" w:cs="Times New Roman"/>
          <w:sz w:val="28"/>
          <w:szCs w:val="28"/>
        </w:rPr>
        <w:t xml:space="preserve"> содержатся предложения по территориям, на которые разрабатываются проекты планировки для</w:t>
      </w:r>
      <w:r w:rsidR="00587E20" w:rsidRPr="0034586D">
        <w:rPr>
          <w:rFonts w:ascii="Times New Roman" w:hAnsi="Times New Roman" w:cs="Times New Roman"/>
          <w:sz w:val="28"/>
          <w:szCs w:val="28"/>
        </w:rPr>
        <w:t xml:space="preserve"> поэтапной реализации генерального</w:t>
      </w:r>
      <w:r w:rsidR="005E2F09" w:rsidRPr="0034586D">
        <w:rPr>
          <w:rFonts w:ascii="Times New Roman" w:hAnsi="Times New Roman" w:cs="Times New Roman"/>
          <w:sz w:val="28"/>
          <w:szCs w:val="28"/>
        </w:rPr>
        <w:t xml:space="preserve"> план</w:t>
      </w:r>
      <w:r w:rsidR="00587E20" w:rsidRPr="0034586D">
        <w:rPr>
          <w:rFonts w:ascii="Times New Roman" w:hAnsi="Times New Roman" w:cs="Times New Roman"/>
          <w:sz w:val="28"/>
          <w:szCs w:val="28"/>
        </w:rPr>
        <w:t>а</w:t>
      </w:r>
      <w:r w:rsidR="005E2F09" w:rsidRPr="0034586D">
        <w:rPr>
          <w:rFonts w:ascii="Times New Roman" w:hAnsi="Times New Roman" w:cs="Times New Roman"/>
          <w:sz w:val="28"/>
          <w:szCs w:val="28"/>
        </w:rPr>
        <w:t>, а также предложения по организационному, нормативному и правовому обеспечению их реализации.</w:t>
      </w:r>
    </w:p>
    <w:p w:rsidR="005E2F09" w:rsidRPr="0034586D" w:rsidRDefault="008029FB" w:rsidP="00A371F2">
      <w:pPr>
        <w:ind w:firstLine="708"/>
        <w:jc w:val="both"/>
        <w:rPr>
          <w:rFonts w:ascii="Times New Roman" w:hAnsi="Times New Roman" w:cs="Times New Roman"/>
          <w:sz w:val="28"/>
          <w:szCs w:val="28"/>
        </w:rPr>
      </w:pPr>
      <w:r w:rsidRPr="0034586D">
        <w:rPr>
          <w:rFonts w:ascii="Times New Roman" w:hAnsi="Times New Roman" w:cs="Times New Roman"/>
          <w:sz w:val="28"/>
          <w:szCs w:val="28"/>
        </w:rPr>
        <w:t>3.</w:t>
      </w:r>
      <w:r w:rsidR="00587E20" w:rsidRPr="0034586D">
        <w:rPr>
          <w:rFonts w:ascii="Times New Roman" w:hAnsi="Times New Roman" w:cs="Times New Roman"/>
          <w:sz w:val="28"/>
          <w:szCs w:val="28"/>
        </w:rPr>
        <w:t>3</w:t>
      </w:r>
      <w:r w:rsidR="005E2F09" w:rsidRPr="0034586D">
        <w:rPr>
          <w:rFonts w:ascii="Times New Roman" w:hAnsi="Times New Roman" w:cs="Times New Roman"/>
          <w:sz w:val="28"/>
          <w:szCs w:val="28"/>
        </w:rPr>
        <w:t>. При разработке генерального плана учитываются:</w:t>
      </w:r>
    </w:p>
    <w:p w:rsidR="00587E20" w:rsidRPr="0034586D" w:rsidRDefault="00587E20" w:rsidP="00A371F2">
      <w:pPr>
        <w:jc w:val="both"/>
        <w:rPr>
          <w:rFonts w:ascii="Times New Roman" w:hAnsi="Times New Roman" w:cs="Times New Roman"/>
          <w:sz w:val="28"/>
          <w:szCs w:val="28"/>
        </w:rPr>
      </w:pPr>
      <w:r w:rsidRPr="0034586D">
        <w:rPr>
          <w:rFonts w:ascii="Times New Roman" w:hAnsi="Times New Roman" w:cs="Times New Roman"/>
          <w:sz w:val="28"/>
          <w:szCs w:val="28"/>
        </w:rPr>
        <w:t>-</w:t>
      </w:r>
      <w:r w:rsidR="005E2F09" w:rsidRPr="0034586D">
        <w:rPr>
          <w:rFonts w:ascii="Times New Roman" w:hAnsi="Times New Roman" w:cs="Times New Roman"/>
          <w:sz w:val="28"/>
          <w:szCs w:val="28"/>
        </w:rPr>
        <w:t xml:space="preserve">особенности поселения, в том числе численность населения, </w:t>
      </w:r>
    </w:p>
    <w:p w:rsidR="005E2F09" w:rsidRPr="0034586D" w:rsidRDefault="00587E20" w:rsidP="00A371F2">
      <w:pPr>
        <w:jc w:val="both"/>
        <w:rPr>
          <w:rFonts w:ascii="Times New Roman" w:hAnsi="Times New Roman" w:cs="Times New Roman"/>
          <w:sz w:val="28"/>
          <w:szCs w:val="28"/>
        </w:rPr>
      </w:pPr>
      <w:r w:rsidRPr="0034586D">
        <w:rPr>
          <w:rFonts w:ascii="Times New Roman" w:hAnsi="Times New Roman" w:cs="Times New Roman"/>
          <w:sz w:val="28"/>
          <w:szCs w:val="28"/>
        </w:rPr>
        <w:t>-</w:t>
      </w:r>
      <w:r w:rsidR="005E2F09" w:rsidRPr="0034586D">
        <w:rPr>
          <w:rFonts w:ascii="Times New Roman" w:hAnsi="Times New Roman" w:cs="Times New Roman"/>
          <w:sz w:val="28"/>
          <w:szCs w:val="28"/>
        </w:rPr>
        <w:t>специализация его производственного комплекса, наличие градообразующих предприятий;</w:t>
      </w:r>
    </w:p>
    <w:p w:rsidR="005E2F09" w:rsidRPr="0034586D" w:rsidRDefault="00587E20" w:rsidP="00A371F2">
      <w:pPr>
        <w:jc w:val="both"/>
        <w:rPr>
          <w:rFonts w:ascii="Times New Roman" w:hAnsi="Times New Roman" w:cs="Times New Roman"/>
          <w:sz w:val="28"/>
          <w:szCs w:val="28"/>
        </w:rPr>
      </w:pPr>
      <w:r w:rsidRPr="0034586D">
        <w:rPr>
          <w:rFonts w:ascii="Times New Roman" w:hAnsi="Times New Roman" w:cs="Times New Roman"/>
          <w:sz w:val="28"/>
          <w:szCs w:val="28"/>
        </w:rPr>
        <w:t>-</w:t>
      </w:r>
      <w:r w:rsidR="005E2F09" w:rsidRPr="0034586D">
        <w:rPr>
          <w:rFonts w:ascii="Times New Roman" w:hAnsi="Times New Roman" w:cs="Times New Roman"/>
          <w:sz w:val="28"/>
          <w:szCs w:val="28"/>
        </w:rPr>
        <w:t xml:space="preserve">значение поселения в системе расселения и административно-территориальном устройстве </w:t>
      </w:r>
      <w:r w:rsidR="00A371F2" w:rsidRPr="0034586D">
        <w:rPr>
          <w:rFonts w:ascii="Times New Roman" w:hAnsi="Times New Roman" w:cs="Times New Roman"/>
          <w:sz w:val="28"/>
          <w:szCs w:val="28"/>
        </w:rPr>
        <w:t xml:space="preserve">района, </w:t>
      </w:r>
      <w:r w:rsidR="005E2F09" w:rsidRPr="0034586D">
        <w:rPr>
          <w:rFonts w:ascii="Times New Roman" w:hAnsi="Times New Roman" w:cs="Times New Roman"/>
          <w:sz w:val="28"/>
          <w:szCs w:val="28"/>
        </w:rPr>
        <w:t>Краснодарского края и страны в целом;</w:t>
      </w:r>
    </w:p>
    <w:p w:rsidR="005E2F09" w:rsidRPr="0034586D" w:rsidRDefault="00587E20" w:rsidP="00A371F2">
      <w:pPr>
        <w:jc w:val="both"/>
        <w:rPr>
          <w:rFonts w:ascii="Times New Roman" w:hAnsi="Times New Roman" w:cs="Times New Roman"/>
          <w:sz w:val="28"/>
          <w:szCs w:val="28"/>
        </w:rPr>
      </w:pPr>
      <w:r w:rsidRPr="0034586D">
        <w:rPr>
          <w:rFonts w:ascii="Times New Roman" w:hAnsi="Times New Roman" w:cs="Times New Roman"/>
          <w:sz w:val="28"/>
          <w:szCs w:val="28"/>
        </w:rPr>
        <w:t>-</w:t>
      </w:r>
      <w:r w:rsidR="005E2F09" w:rsidRPr="0034586D">
        <w:rPr>
          <w:rFonts w:ascii="Times New Roman" w:hAnsi="Times New Roman" w:cs="Times New Roman"/>
          <w:sz w:val="28"/>
          <w:szCs w:val="28"/>
        </w:rPr>
        <w:t>особенности типов и форм собственности жилой застройки;</w:t>
      </w:r>
    </w:p>
    <w:p w:rsidR="00587E20" w:rsidRPr="0034586D" w:rsidRDefault="00587E20" w:rsidP="00A371F2">
      <w:pPr>
        <w:jc w:val="both"/>
        <w:rPr>
          <w:rFonts w:ascii="Times New Roman" w:hAnsi="Times New Roman" w:cs="Times New Roman"/>
          <w:sz w:val="28"/>
          <w:szCs w:val="28"/>
        </w:rPr>
      </w:pPr>
      <w:r w:rsidRPr="0034586D">
        <w:rPr>
          <w:rFonts w:ascii="Times New Roman" w:hAnsi="Times New Roman" w:cs="Times New Roman"/>
          <w:sz w:val="28"/>
          <w:szCs w:val="28"/>
        </w:rPr>
        <w:t>-</w:t>
      </w:r>
      <w:r w:rsidR="005E2F09" w:rsidRPr="0034586D">
        <w:rPr>
          <w:rFonts w:ascii="Times New Roman" w:hAnsi="Times New Roman" w:cs="Times New Roman"/>
          <w:sz w:val="28"/>
          <w:szCs w:val="28"/>
        </w:rPr>
        <w:t xml:space="preserve">состояние инженерной и транспортной инфраструктур и направления их модернизации; </w:t>
      </w:r>
    </w:p>
    <w:p w:rsidR="00587E20" w:rsidRPr="0034586D" w:rsidRDefault="00587E20" w:rsidP="00A371F2">
      <w:pPr>
        <w:jc w:val="both"/>
        <w:rPr>
          <w:rFonts w:ascii="Times New Roman" w:hAnsi="Times New Roman" w:cs="Times New Roman"/>
          <w:sz w:val="28"/>
          <w:szCs w:val="28"/>
        </w:rPr>
      </w:pPr>
      <w:r w:rsidRPr="0034586D">
        <w:rPr>
          <w:rFonts w:ascii="Times New Roman" w:hAnsi="Times New Roman" w:cs="Times New Roman"/>
          <w:sz w:val="28"/>
          <w:szCs w:val="28"/>
        </w:rPr>
        <w:t>-</w:t>
      </w:r>
      <w:r w:rsidR="005E2F09" w:rsidRPr="0034586D">
        <w:rPr>
          <w:rFonts w:ascii="Times New Roman" w:hAnsi="Times New Roman" w:cs="Times New Roman"/>
          <w:sz w:val="28"/>
          <w:szCs w:val="28"/>
        </w:rPr>
        <w:t xml:space="preserve">природно-ресурсный потенциал; </w:t>
      </w:r>
    </w:p>
    <w:p w:rsidR="00587E20" w:rsidRPr="0034586D" w:rsidRDefault="00587E20" w:rsidP="00A371F2">
      <w:pPr>
        <w:jc w:val="both"/>
        <w:rPr>
          <w:rFonts w:ascii="Times New Roman" w:hAnsi="Times New Roman" w:cs="Times New Roman"/>
          <w:sz w:val="28"/>
          <w:szCs w:val="28"/>
        </w:rPr>
      </w:pPr>
      <w:r w:rsidRPr="0034586D">
        <w:rPr>
          <w:rFonts w:ascii="Times New Roman" w:hAnsi="Times New Roman" w:cs="Times New Roman"/>
          <w:sz w:val="28"/>
          <w:szCs w:val="28"/>
        </w:rPr>
        <w:t>-</w:t>
      </w:r>
      <w:r w:rsidR="005E2F09" w:rsidRPr="0034586D">
        <w:rPr>
          <w:rFonts w:ascii="Times New Roman" w:hAnsi="Times New Roman" w:cs="Times New Roman"/>
          <w:sz w:val="28"/>
          <w:szCs w:val="28"/>
        </w:rPr>
        <w:t xml:space="preserve">природно-климатические, </w:t>
      </w:r>
    </w:p>
    <w:p w:rsidR="005E2F09" w:rsidRPr="0034586D" w:rsidRDefault="00587E20" w:rsidP="00A371F2">
      <w:pPr>
        <w:jc w:val="both"/>
        <w:rPr>
          <w:rFonts w:ascii="Times New Roman" w:hAnsi="Times New Roman" w:cs="Times New Roman"/>
          <w:sz w:val="28"/>
          <w:szCs w:val="28"/>
        </w:rPr>
      </w:pPr>
      <w:r w:rsidRPr="0034586D">
        <w:rPr>
          <w:rFonts w:ascii="Times New Roman" w:hAnsi="Times New Roman" w:cs="Times New Roman"/>
          <w:sz w:val="28"/>
          <w:szCs w:val="28"/>
        </w:rPr>
        <w:t>-</w:t>
      </w:r>
      <w:r w:rsidR="005E2F09" w:rsidRPr="0034586D">
        <w:rPr>
          <w:rFonts w:ascii="Times New Roman" w:hAnsi="Times New Roman" w:cs="Times New Roman"/>
          <w:sz w:val="28"/>
          <w:szCs w:val="28"/>
        </w:rPr>
        <w:t>национальные и иные особенности.</w:t>
      </w:r>
    </w:p>
    <w:p w:rsidR="005E2F09" w:rsidRPr="0034586D" w:rsidRDefault="008029FB" w:rsidP="00A371F2">
      <w:pPr>
        <w:ind w:firstLine="708"/>
        <w:jc w:val="both"/>
        <w:rPr>
          <w:rFonts w:ascii="Times New Roman" w:hAnsi="Times New Roman" w:cs="Times New Roman"/>
          <w:sz w:val="28"/>
          <w:szCs w:val="28"/>
        </w:rPr>
      </w:pPr>
      <w:r w:rsidRPr="0034586D">
        <w:rPr>
          <w:rFonts w:ascii="Times New Roman" w:hAnsi="Times New Roman" w:cs="Times New Roman"/>
          <w:sz w:val="28"/>
          <w:szCs w:val="28"/>
        </w:rPr>
        <w:t>3.</w:t>
      </w:r>
      <w:r w:rsidR="00587E20" w:rsidRPr="0034586D">
        <w:rPr>
          <w:rFonts w:ascii="Times New Roman" w:hAnsi="Times New Roman" w:cs="Times New Roman"/>
          <w:sz w:val="28"/>
          <w:szCs w:val="28"/>
        </w:rPr>
        <w:t>4</w:t>
      </w:r>
      <w:r w:rsidR="005E2F09" w:rsidRPr="0034586D">
        <w:rPr>
          <w:rFonts w:ascii="Times New Roman" w:hAnsi="Times New Roman" w:cs="Times New Roman"/>
          <w:sz w:val="28"/>
          <w:szCs w:val="28"/>
        </w:rPr>
        <w:t xml:space="preserve"> Генеральные планы исторических поселений и поселений, имеющих памятники истории и культуры, разрабатываются с учетом историко-архитектурных исследований, историко-</w:t>
      </w:r>
      <w:proofErr w:type="gramStart"/>
      <w:r w:rsidR="005E2F09" w:rsidRPr="0034586D">
        <w:rPr>
          <w:rFonts w:ascii="Times New Roman" w:hAnsi="Times New Roman" w:cs="Times New Roman"/>
          <w:sz w:val="28"/>
          <w:szCs w:val="28"/>
        </w:rPr>
        <w:t>архитектурных опорных планов</w:t>
      </w:r>
      <w:proofErr w:type="gramEnd"/>
      <w:r w:rsidR="005E2F09" w:rsidRPr="0034586D">
        <w:rPr>
          <w:rFonts w:ascii="Times New Roman" w:hAnsi="Times New Roman" w:cs="Times New Roman"/>
          <w:sz w:val="28"/>
          <w:szCs w:val="28"/>
        </w:rPr>
        <w:t xml:space="preserve"> этих поселений и проектов зон охраны памятников истории и культуры.</w:t>
      </w:r>
    </w:p>
    <w:p w:rsidR="005E2F09" w:rsidRPr="0034586D" w:rsidRDefault="008029FB" w:rsidP="00A371F2">
      <w:pPr>
        <w:ind w:firstLine="708"/>
        <w:jc w:val="both"/>
        <w:rPr>
          <w:rFonts w:ascii="Times New Roman" w:hAnsi="Times New Roman" w:cs="Times New Roman"/>
          <w:sz w:val="28"/>
          <w:szCs w:val="28"/>
        </w:rPr>
      </w:pPr>
      <w:r w:rsidRPr="0034586D">
        <w:rPr>
          <w:rFonts w:ascii="Times New Roman" w:hAnsi="Times New Roman" w:cs="Times New Roman"/>
          <w:sz w:val="28"/>
          <w:szCs w:val="28"/>
        </w:rPr>
        <w:t>3.</w:t>
      </w:r>
      <w:r w:rsidR="00587E20" w:rsidRPr="0034586D">
        <w:rPr>
          <w:rFonts w:ascii="Times New Roman" w:hAnsi="Times New Roman" w:cs="Times New Roman"/>
          <w:sz w:val="28"/>
          <w:szCs w:val="28"/>
        </w:rPr>
        <w:t>5</w:t>
      </w:r>
      <w:r w:rsidR="005E2F09" w:rsidRPr="0034586D">
        <w:rPr>
          <w:rFonts w:ascii="Times New Roman" w:hAnsi="Times New Roman" w:cs="Times New Roman"/>
          <w:sz w:val="28"/>
          <w:szCs w:val="28"/>
        </w:rPr>
        <w:t xml:space="preserve">. Порядок разработки, согласования и утверждения, а также состав документов генерального плана </w:t>
      </w:r>
      <w:r w:rsidR="00A371F2" w:rsidRPr="0034586D">
        <w:rPr>
          <w:rFonts w:ascii="Times New Roman" w:hAnsi="Times New Roman" w:cs="Times New Roman"/>
          <w:sz w:val="28"/>
          <w:szCs w:val="28"/>
        </w:rPr>
        <w:t xml:space="preserve"> </w:t>
      </w:r>
      <w:r w:rsidR="005E2F09" w:rsidRPr="0034586D">
        <w:rPr>
          <w:rFonts w:ascii="Times New Roman" w:hAnsi="Times New Roman" w:cs="Times New Roman"/>
          <w:sz w:val="28"/>
          <w:szCs w:val="28"/>
        </w:rPr>
        <w:t xml:space="preserve"> сельского поселения </w:t>
      </w:r>
      <w:r w:rsidR="00A371F2" w:rsidRPr="0034586D">
        <w:rPr>
          <w:rFonts w:ascii="Times New Roman" w:hAnsi="Times New Roman" w:cs="Times New Roman"/>
          <w:sz w:val="28"/>
          <w:szCs w:val="28"/>
        </w:rPr>
        <w:t xml:space="preserve"> </w:t>
      </w:r>
      <w:r w:rsidR="005E2F09" w:rsidRPr="0034586D">
        <w:rPr>
          <w:rFonts w:ascii="Times New Roman" w:hAnsi="Times New Roman" w:cs="Times New Roman"/>
          <w:sz w:val="28"/>
          <w:szCs w:val="28"/>
        </w:rPr>
        <w:t xml:space="preserve">определяется в соответствии с требованиями </w:t>
      </w:r>
      <w:hyperlink r:id="rId10" w:history="1">
        <w:r w:rsidR="005E2F09" w:rsidRPr="0034586D">
          <w:rPr>
            <w:rStyle w:val="afff4"/>
            <w:rFonts w:ascii="Times New Roman" w:hAnsi="Times New Roman" w:cs="Times New Roman"/>
            <w:color w:val="auto"/>
            <w:sz w:val="28"/>
            <w:szCs w:val="28"/>
          </w:rPr>
          <w:t>Градостроительного кодекса</w:t>
        </w:r>
      </w:hyperlink>
      <w:r w:rsidR="005E2F09" w:rsidRPr="0034586D">
        <w:rPr>
          <w:rFonts w:ascii="Times New Roman" w:hAnsi="Times New Roman" w:cs="Times New Roman"/>
          <w:sz w:val="28"/>
          <w:szCs w:val="28"/>
        </w:rPr>
        <w:t xml:space="preserve"> Краснодарского края.</w:t>
      </w:r>
    </w:p>
    <w:p w:rsidR="005E2F09" w:rsidRPr="0034586D" w:rsidRDefault="008029FB" w:rsidP="00A371F2">
      <w:pPr>
        <w:ind w:firstLine="708"/>
        <w:jc w:val="both"/>
        <w:rPr>
          <w:rFonts w:ascii="Times New Roman" w:hAnsi="Times New Roman" w:cs="Times New Roman"/>
          <w:sz w:val="28"/>
          <w:szCs w:val="28"/>
        </w:rPr>
      </w:pPr>
      <w:r w:rsidRPr="0034586D">
        <w:rPr>
          <w:rFonts w:ascii="Times New Roman" w:hAnsi="Times New Roman" w:cs="Times New Roman"/>
          <w:sz w:val="28"/>
          <w:szCs w:val="28"/>
        </w:rPr>
        <w:t>3.</w:t>
      </w:r>
      <w:r w:rsidR="00587E20" w:rsidRPr="0034586D">
        <w:rPr>
          <w:rFonts w:ascii="Times New Roman" w:hAnsi="Times New Roman" w:cs="Times New Roman"/>
          <w:sz w:val="28"/>
          <w:szCs w:val="28"/>
        </w:rPr>
        <w:t>6</w:t>
      </w:r>
      <w:r w:rsidR="005E2F09" w:rsidRPr="0034586D">
        <w:rPr>
          <w:rFonts w:ascii="Times New Roman" w:hAnsi="Times New Roman" w:cs="Times New Roman"/>
          <w:sz w:val="28"/>
          <w:szCs w:val="28"/>
        </w:rPr>
        <w:t xml:space="preserve">. Технико-экономические показатели генерального плана приводятся на исходный год его разработки и по этапам его реализации в соответствии с </w:t>
      </w:r>
      <w:hyperlink w:anchor="sub_220" w:history="1">
        <w:r w:rsidR="005E2F09" w:rsidRPr="0034586D">
          <w:rPr>
            <w:rStyle w:val="afff4"/>
            <w:rFonts w:ascii="Times New Roman" w:hAnsi="Times New Roman" w:cs="Times New Roman"/>
            <w:color w:val="auto"/>
            <w:sz w:val="28"/>
            <w:szCs w:val="28"/>
          </w:rPr>
          <w:t>таблицей</w:t>
        </w:r>
        <w:proofErr w:type="gramStart"/>
        <w:r w:rsidR="007E09C6" w:rsidRPr="0034586D">
          <w:rPr>
            <w:rStyle w:val="afff4"/>
            <w:rFonts w:ascii="Times New Roman" w:hAnsi="Times New Roman" w:cs="Times New Roman"/>
            <w:color w:val="auto"/>
            <w:sz w:val="28"/>
            <w:szCs w:val="28"/>
          </w:rPr>
          <w:t>1</w:t>
        </w:r>
        <w:proofErr w:type="gramEnd"/>
        <w:r w:rsidR="007E09C6" w:rsidRPr="0034586D">
          <w:rPr>
            <w:rStyle w:val="afff4"/>
            <w:rFonts w:ascii="Times New Roman" w:hAnsi="Times New Roman" w:cs="Times New Roman"/>
            <w:color w:val="auto"/>
            <w:sz w:val="28"/>
            <w:szCs w:val="28"/>
          </w:rPr>
          <w:t>.</w:t>
        </w:r>
      </w:hyperlink>
      <w:r w:rsidR="00A41F7C" w:rsidRPr="0034586D">
        <w:rPr>
          <w:rFonts w:ascii="Times New Roman" w:hAnsi="Times New Roman" w:cs="Times New Roman"/>
          <w:sz w:val="28"/>
          <w:szCs w:val="28"/>
        </w:rPr>
        <w:t>1</w:t>
      </w:r>
      <w:r w:rsidR="005E2F09" w:rsidRPr="0034586D">
        <w:rPr>
          <w:rFonts w:ascii="Times New Roman" w:hAnsi="Times New Roman" w:cs="Times New Roman"/>
          <w:sz w:val="28"/>
          <w:szCs w:val="28"/>
        </w:rPr>
        <w:t xml:space="preserve"> основной части настоящих Нормативов.</w:t>
      </w:r>
    </w:p>
    <w:p w:rsidR="005E2F09" w:rsidRPr="0034586D" w:rsidRDefault="005E2F09" w:rsidP="00A371F2">
      <w:pPr>
        <w:jc w:val="both"/>
        <w:rPr>
          <w:rFonts w:ascii="Times New Roman" w:hAnsi="Times New Roman" w:cs="Times New Roman"/>
          <w:sz w:val="28"/>
          <w:szCs w:val="28"/>
        </w:rPr>
      </w:pPr>
    </w:p>
    <w:p w:rsidR="005E2F09" w:rsidRPr="0034586D" w:rsidRDefault="00A371F2" w:rsidP="00A371F2">
      <w:pPr>
        <w:pStyle w:val="1"/>
        <w:numPr>
          <w:ilvl w:val="0"/>
          <w:numId w:val="0"/>
        </w:numPr>
        <w:ind w:left="1260"/>
        <w:jc w:val="center"/>
      </w:pPr>
      <w:r w:rsidRPr="0034586D">
        <w:rPr>
          <w:b/>
        </w:rPr>
        <w:t>Проект планировки</w:t>
      </w:r>
    </w:p>
    <w:p w:rsidR="005E2F09" w:rsidRPr="0034586D" w:rsidRDefault="005E2F09" w:rsidP="005E2F09"/>
    <w:p w:rsidR="005E2F09" w:rsidRPr="0034586D" w:rsidRDefault="00A41F7C" w:rsidP="00A371F2">
      <w:pPr>
        <w:ind w:firstLine="708"/>
        <w:jc w:val="both"/>
        <w:rPr>
          <w:rFonts w:ascii="Times New Roman" w:hAnsi="Times New Roman" w:cs="Times New Roman"/>
          <w:sz w:val="28"/>
          <w:szCs w:val="28"/>
        </w:rPr>
      </w:pPr>
      <w:r w:rsidRPr="0034586D">
        <w:rPr>
          <w:rFonts w:ascii="Times New Roman" w:hAnsi="Times New Roman" w:cs="Times New Roman"/>
          <w:sz w:val="28"/>
          <w:szCs w:val="28"/>
        </w:rPr>
        <w:t>3.7</w:t>
      </w:r>
      <w:r w:rsidR="005E2F09" w:rsidRPr="0034586D">
        <w:rPr>
          <w:rFonts w:ascii="Times New Roman" w:hAnsi="Times New Roman" w:cs="Times New Roman"/>
          <w:sz w:val="28"/>
          <w:szCs w:val="28"/>
        </w:rPr>
        <w:t xml:space="preserve">. </w:t>
      </w:r>
      <w:proofErr w:type="gramStart"/>
      <w:r w:rsidR="005E2F09" w:rsidRPr="0034586D">
        <w:rPr>
          <w:rFonts w:ascii="Times New Roman" w:hAnsi="Times New Roman" w:cs="Times New Roman"/>
          <w:sz w:val="28"/>
          <w:szCs w:val="28"/>
        </w:rPr>
        <w:t>Подготовка документации по планировке территории осуществляется в целях обеспечения устойчивого развития территорий, выделения элементов планировочной структуры (кварталов, микрорайонов, иных элементов), установления границ земельных участков, на которых расположены объекты капитального строительства, границ земельных участков, предназначенных для строительства и размещения линейных объектов (автодорог, линий электропередачи, линий связи (в том числе линейно-кабельных сооружений), нефтепроводов, газопроводов и иных трубопроводов).</w:t>
      </w:r>
      <w:proofErr w:type="gramEnd"/>
    </w:p>
    <w:p w:rsidR="005E2F09" w:rsidRPr="0034586D" w:rsidRDefault="00A41F7C" w:rsidP="00A371F2">
      <w:pPr>
        <w:ind w:firstLine="708"/>
        <w:jc w:val="both"/>
        <w:rPr>
          <w:rFonts w:ascii="Times New Roman" w:hAnsi="Times New Roman" w:cs="Times New Roman"/>
          <w:sz w:val="28"/>
          <w:szCs w:val="28"/>
        </w:rPr>
      </w:pPr>
      <w:r w:rsidRPr="0034586D">
        <w:rPr>
          <w:rFonts w:ascii="Times New Roman" w:hAnsi="Times New Roman" w:cs="Times New Roman"/>
          <w:sz w:val="28"/>
          <w:szCs w:val="28"/>
        </w:rPr>
        <w:t>3.8</w:t>
      </w:r>
      <w:r w:rsidR="005E2F09" w:rsidRPr="0034586D">
        <w:rPr>
          <w:rFonts w:ascii="Times New Roman" w:hAnsi="Times New Roman" w:cs="Times New Roman"/>
          <w:sz w:val="28"/>
          <w:szCs w:val="28"/>
        </w:rPr>
        <w:t>.Подготовка проекта планировки территории осуществляется для выделения элементов планировочной структуры, установления параметров планируемого развития элементов планировочной структуры.</w:t>
      </w:r>
    </w:p>
    <w:p w:rsidR="005E2F09" w:rsidRPr="0034586D" w:rsidRDefault="005E2F09" w:rsidP="00A371F2">
      <w:pPr>
        <w:ind w:firstLine="708"/>
        <w:jc w:val="both"/>
        <w:rPr>
          <w:rFonts w:ascii="Times New Roman" w:hAnsi="Times New Roman" w:cs="Times New Roman"/>
          <w:sz w:val="28"/>
          <w:szCs w:val="28"/>
        </w:rPr>
      </w:pPr>
      <w:r w:rsidRPr="0034586D">
        <w:rPr>
          <w:rFonts w:ascii="Times New Roman" w:hAnsi="Times New Roman" w:cs="Times New Roman"/>
          <w:sz w:val="28"/>
          <w:szCs w:val="28"/>
        </w:rPr>
        <w:t>3.</w:t>
      </w:r>
      <w:r w:rsidR="00A41F7C" w:rsidRPr="0034586D">
        <w:rPr>
          <w:rFonts w:ascii="Times New Roman" w:hAnsi="Times New Roman" w:cs="Times New Roman"/>
          <w:sz w:val="28"/>
          <w:szCs w:val="28"/>
        </w:rPr>
        <w:t>9</w:t>
      </w:r>
      <w:r w:rsidR="008029FB" w:rsidRPr="0034586D">
        <w:rPr>
          <w:rFonts w:ascii="Times New Roman" w:hAnsi="Times New Roman" w:cs="Times New Roman"/>
          <w:sz w:val="28"/>
          <w:szCs w:val="28"/>
        </w:rPr>
        <w:t>.</w:t>
      </w:r>
      <w:r w:rsidRPr="0034586D">
        <w:rPr>
          <w:rFonts w:ascii="Times New Roman" w:hAnsi="Times New Roman" w:cs="Times New Roman"/>
          <w:sz w:val="28"/>
          <w:szCs w:val="28"/>
        </w:rPr>
        <w:t xml:space="preserve">Порядок разработки, согласования и утверждения, а также состав </w:t>
      </w:r>
      <w:proofErr w:type="gramStart"/>
      <w:r w:rsidRPr="0034586D">
        <w:rPr>
          <w:rFonts w:ascii="Times New Roman" w:hAnsi="Times New Roman" w:cs="Times New Roman"/>
          <w:sz w:val="28"/>
          <w:szCs w:val="28"/>
        </w:rPr>
        <w:t>документов проекта планировки территорий края</w:t>
      </w:r>
      <w:proofErr w:type="gramEnd"/>
      <w:r w:rsidRPr="0034586D">
        <w:rPr>
          <w:rFonts w:ascii="Times New Roman" w:hAnsi="Times New Roman" w:cs="Times New Roman"/>
          <w:sz w:val="28"/>
          <w:szCs w:val="28"/>
        </w:rPr>
        <w:t xml:space="preserve"> определяется в соответствии с требованиями </w:t>
      </w:r>
      <w:hyperlink r:id="rId11" w:history="1">
        <w:r w:rsidRPr="0034586D">
          <w:rPr>
            <w:rStyle w:val="afff4"/>
            <w:rFonts w:ascii="Times New Roman" w:hAnsi="Times New Roman" w:cs="Times New Roman"/>
            <w:color w:val="auto"/>
            <w:sz w:val="28"/>
            <w:szCs w:val="28"/>
          </w:rPr>
          <w:t>Градостроительного кодекса</w:t>
        </w:r>
      </w:hyperlink>
      <w:r w:rsidRPr="0034586D">
        <w:rPr>
          <w:rFonts w:ascii="Times New Roman" w:hAnsi="Times New Roman" w:cs="Times New Roman"/>
          <w:sz w:val="28"/>
          <w:szCs w:val="28"/>
        </w:rPr>
        <w:t xml:space="preserve"> Краснодарского края.</w:t>
      </w:r>
    </w:p>
    <w:p w:rsidR="005E2F09" w:rsidRPr="0034586D" w:rsidRDefault="00A41F7C" w:rsidP="00A371F2">
      <w:pPr>
        <w:ind w:firstLine="708"/>
        <w:jc w:val="both"/>
        <w:rPr>
          <w:rFonts w:ascii="Times New Roman" w:hAnsi="Times New Roman" w:cs="Times New Roman"/>
          <w:sz w:val="28"/>
          <w:szCs w:val="28"/>
        </w:rPr>
      </w:pPr>
      <w:r w:rsidRPr="0034586D">
        <w:rPr>
          <w:rFonts w:ascii="Times New Roman" w:hAnsi="Times New Roman" w:cs="Times New Roman"/>
          <w:sz w:val="28"/>
          <w:szCs w:val="28"/>
        </w:rPr>
        <w:t>3.10</w:t>
      </w:r>
      <w:r w:rsidR="005E2F09" w:rsidRPr="0034586D">
        <w:rPr>
          <w:rFonts w:ascii="Times New Roman" w:hAnsi="Times New Roman" w:cs="Times New Roman"/>
          <w:sz w:val="28"/>
          <w:szCs w:val="28"/>
        </w:rPr>
        <w:t xml:space="preserve">.Технико-экономические показатели проекта планировки приводятся в соответствии с </w:t>
      </w:r>
      <w:hyperlink w:anchor="sub_230" w:history="1">
        <w:r w:rsidR="005E2F09" w:rsidRPr="0034586D">
          <w:rPr>
            <w:rStyle w:val="afff4"/>
            <w:rFonts w:ascii="Times New Roman" w:hAnsi="Times New Roman" w:cs="Times New Roman"/>
            <w:color w:val="auto"/>
            <w:sz w:val="28"/>
            <w:szCs w:val="28"/>
          </w:rPr>
          <w:t xml:space="preserve">таблицей </w:t>
        </w:r>
        <w:r w:rsidR="007E09C6" w:rsidRPr="0034586D">
          <w:rPr>
            <w:rStyle w:val="afff4"/>
            <w:rFonts w:ascii="Times New Roman" w:hAnsi="Times New Roman" w:cs="Times New Roman"/>
            <w:color w:val="auto"/>
            <w:sz w:val="28"/>
            <w:szCs w:val="28"/>
          </w:rPr>
          <w:t>1.</w:t>
        </w:r>
      </w:hyperlink>
      <w:r w:rsidRPr="0034586D">
        <w:rPr>
          <w:rFonts w:ascii="Times New Roman" w:hAnsi="Times New Roman" w:cs="Times New Roman"/>
          <w:b/>
          <w:sz w:val="28"/>
          <w:szCs w:val="28"/>
        </w:rPr>
        <w:t>2</w:t>
      </w:r>
      <w:r w:rsidR="005E2F09" w:rsidRPr="0034586D">
        <w:rPr>
          <w:rFonts w:ascii="Times New Roman" w:hAnsi="Times New Roman" w:cs="Times New Roman"/>
          <w:b/>
          <w:sz w:val="28"/>
          <w:szCs w:val="28"/>
        </w:rPr>
        <w:t xml:space="preserve"> </w:t>
      </w:r>
      <w:r w:rsidR="005E2F09" w:rsidRPr="0034586D">
        <w:rPr>
          <w:rFonts w:ascii="Times New Roman" w:hAnsi="Times New Roman" w:cs="Times New Roman"/>
          <w:sz w:val="28"/>
          <w:szCs w:val="28"/>
        </w:rPr>
        <w:t>основной части настоящих Нормативов.</w:t>
      </w:r>
    </w:p>
    <w:p w:rsidR="005E2F09" w:rsidRPr="0034586D" w:rsidRDefault="00A41F7C" w:rsidP="00A371F2">
      <w:pPr>
        <w:ind w:firstLine="708"/>
        <w:jc w:val="both"/>
        <w:rPr>
          <w:rFonts w:ascii="Times New Roman" w:hAnsi="Times New Roman" w:cs="Times New Roman"/>
          <w:sz w:val="28"/>
          <w:szCs w:val="28"/>
        </w:rPr>
      </w:pPr>
      <w:proofErr w:type="gramStart"/>
      <w:r w:rsidRPr="0034586D">
        <w:rPr>
          <w:rFonts w:ascii="Times New Roman" w:hAnsi="Times New Roman" w:cs="Times New Roman"/>
          <w:sz w:val="28"/>
          <w:szCs w:val="28"/>
        </w:rPr>
        <w:t>3.11</w:t>
      </w:r>
      <w:r w:rsidR="00FD2923" w:rsidRPr="0034586D">
        <w:rPr>
          <w:rFonts w:ascii="Times New Roman" w:hAnsi="Times New Roman" w:cs="Times New Roman"/>
          <w:sz w:val="28"/>
          <w:szCs w:val="28"/>
        </w:rPr>
        <w:t>.</w:t>
      </w:r>
      <w:r w:rsidR="005E2F09" w:rsidRPr="0034586D">
        <w:rPr>
          <w:rFonts w:ascii="Times New Roman" w:hAnsi="Times New Roman" w:cs="Times New Roman"/>
          <w:sz w:val="28"/>
          <w:szCs w:val="28"/>
        </w:rPr>
        <w:t xml:space="preserve">При разработке документов по планировке территорий </w:t>
      </w:r>
      <w:r w:rsidR="008029FB" w:rsidRPr="0034586D">
        <w:rPr>
          <w:rFonts w:ascii="Times New Roman" w:hAnsi="Times New Roman" w:cs="Times New Roman"/>
          <w:sz w:val="28"/>
          <w:szCs w:val="28"/>
        </w:rPr>
        <w:t xml:space="preserve"> </w:t>
      </w:r>
      <w:r w:rsidR="005E2F09" w:rsidRPr="0034586D">
        <w:rPr>
          <w:rFonts w:ascii="Times New Roman" w:hAnsi="Times New Roman" w:cs="Times New Roman"/>
          <w:sz w:val="28"/>
          <w:szCs w:val="28"/>
        </w:rPr>
        <w:t xml:space="preserve"> </w:t>
      </w:r>
      <w:r w:rsidR="008029FB" w:rsidRPr="0034586D">
        <w:rPr>
          <w:rFonts w:ascii="Times New Roman" w:hAnsi="Times New Roman" w:cs="Times New Roman"/>
          <w:sz w:val="28"/>
          <w:szCs w:val="28"/>
        </w:rPr>
        <w:t xml:space="preserve"> </w:t>
      </w:r>
      <w:r w:rsidRPr="0034586D">
        <w:rPr>
          <w:rFonts w:ascii="Times New Roman" w:hAnsi="Times New Roman" w:cs="Times New Roman"/>
          <w:sz w:val="28"/>
          <w:szCs w:val="28"/>
        </w:rPr>
        <w:t xml:space="preserve"> поселения</w:t>
      </w:r>
      <w:r w:rsidR="005E2F09" w:rsidRPr="0034586D">
        <w:rPr>
          <w:rFonts w:ascii="Times New Roman" w:hAnsi="Times New Roman" w:cs="Times New Roman"/>
          <w:sz w:val="28"/>
          <w:szCs w:val="28"/>
        </w:rPr>
        <w:t xml:space="preserve"> в случае необходимости детальной проработки планировочных решений по сложным и ответственным градостроительным комплексам, при реконструкции сложившейся застройки, реконструкции застройки исторических городов и поселений края, с целью определения параметров и регламентов застройки, размещения объектов социальной и инженерно-транспортной инфраструктуры, объектов капитального строительства краевого и федерального уровня допускается в составе проектов планировки этих территорий разрабатывать</w:t>
      </w:r>
      <w:proofErr w:type="gramEnd"/>
      <w:r w:rsidR="005E2F09" w:rsidRPr="0034586D">
        <w:rPr>
          <w:rFonts w:ascii="Times New Roman" w:hAnsi="Times New Roman" w:cs="Times New Roman"/>
          <w:sz w:val="28"/>
          <w:szCs w:val="28"/>
        </w:rPr>
        <w:t xml:space="preserve"> эскиз застройки. </w:t>
      </w:r>
      <w:proofErr w:type="gramStart"/>
      <w:r w:rsidR="005E2F09" w:rsidRPr="0034586D">
        <w:rPr>
          <w:rFonts w:ascii="Times New Roman" w:hAnsi="Times New Roman" w:cs="Times New Roman"/>
          <w:sz w:val="28"/>
          <w:szCs w:val="28"/>
        </w:rPr>
        <w:t>При этом в составе проекта планировки по договоренности с заказчиком могут выполняться эскиз застройки территории, макеты планировки и застройки в объеме и масштабе, установленными заданием на разработку проекта планировки.</w:t>
      </w:r>
      <w:proofErr w:type="gramEnd"/>
    </w:p>
    <w:p w:rsidR="00FD2923" w:rsidRPr="0034586D" w:rsidRDefault="00FD2923" w:rsidP="00FD2923">
      <w:pPr>
        <w:pStyle w:val="1"/>
        <w:numPr>
          <w:ilvl w:val="0"/>
          <w:numId w:val="0"/>
        </w:numPr>
        <w:ind w:left="1260"/>
      </w:pPr>
    </w:p>
    <w:p w:rsidR="005E2F09" w:rsidRPr="0034586D" w:rsidRDefault="005E2F09" w:rsidP="00FD2923">
      <w:pPr>
        <w:pStyle w:val="1"/>
        <w:numPr>
          <w:ilvl w:val="0"/>
          <w:numId w:val="0"/>
        </w:numPr>
        <w:ind w:left="1260"/>
        <w:jc w:val="center"/>
        <w:rPr>
          <w:b/>
        </w:rPr>
      </w:pPr>
      <w:r w:rsidRPr="0034586D">
        <w:rPr>
          <w:b/>
        </w:rPr>
        <w:t>Общая организация и зонирование территори</w:t>
      </w:r>
      <w:r w:rsidR="00BC4B9A" w:rsidRPr="0034586D">
        <w:rPr>
          <w:b/>
        </w:rPr>
        <w:t xml:space="preserve">и </w:t>
      </w:r>
      <w:r w:rsidR="00A41F7C" w:rsidRPr="0034586D">
        <w:rPr>
          <w:b/>
        </w:rPr>
        <w:t xml:space="preserve"> сельского поселения</w:t>
      </w:r>
    </w:p>
    <w:p w:rsidR="005E2F09" w:rsidRPr="0034586D" w:rsidRDefault="005E2F09" w:rsidP="005E2F09"/>
    <w:p w:rsidR="005E2F09" w:rsidRPr="0034586D" w:rsidRDefault="00FD2923" w:rsidP="00CA14A0">
      <w:pPr>
        <w:ind w:firstLine="709"/>
        <w:rPr>
          <w:rFonts w:ascii="Times New Roman" w:hAnsi="Times New Roman" w:cs="Times New Roman"/>
          <w:sz w:val="28"/>
          <w:szCs w:val="28"/>
        </w:rPr>
      </w:pPr>
      <w:r w:rsidRPr="0034586D">
        <w:t xml:space="preserve"> </w:t>
      </w:r>
      <w:r w:rsidR="00A41F7C" w:rsidRPr="0034586D">
        <w:rPr>
          <w:rFonts w:ascii="Times New Roman" w:hAnsi="Times New Roman" w:cs="Times New Roman"/>
          <w:sz w:val="28"/>
          <w:szCs w:val="28"/>
        </w:rPr>
        <w:t>3.12</w:t>
      </w:r>
      <w:r w:rsidRPr="0034586D">
        <w:rPr>
          <w:rFonts w:ascii="Times New Roman" w:hAnsi="Times New Roman" w:cs="Times New Roman"/>
          <w:sz w:val="28"/>
          <w:szCs w:val="28"/>
        </w:rPr>
        <w:t>.</w:t>
      </w:r>
      <w:r w:rsidR="005E2F09" w:rsidRPr="0034586D">
        <w:rPr>
          <w:rFonts w:ascii="Times New Roman" w:hAnsi="Times New Roman" w:cs="Times New Roman"/>
          <w:sz w:val="28"/>
          <w:szCs w:val="28"/>
        </w:rPr>
        <w:t xml:space="preserve">При определении перспектив развития и планировки </w:t>
      </w:r>
      <w:r w:rsidR="00706196" w:rsidRPr="0034586D">
        <w:rPr>
          <w:rFonts w:ascii="Times New Roman" w:hAnsi="Times New Roman" w:cs="Times New Roman"/>
          <w:sz w:val="28"/>
          <w:szCs w:val="28"/>
        </w:rPr>
        <w:t xml:space="preserve"> </w:t>
      </w:r>
      <w:r w:rsidR="005E2F09" w:rsidRPr="0034586D">
        <w:rPr>
          <w:rFonts w:ascii="Times New Roman" w:hAnsi="Times New Roman" w:cs="Times New Roman"/>
          <w:sz w:val="28"/>
          <w:szCs w:val="28"/>
        </w:rPr>
        <w:t xml:space="preserve"> поселений Краснодарского края необходимо учитывать:</w:t>
      </w:r>
    </w:p>
    <w:p w:rsidR="005E2F09" w:rsidRPr="0034586D" w:rsidRDefault="00FD2923" w:rsidP="00FD2923">
      <w:pPr>
        <w:jc w:val="both"/>
        <w:rPr>
          <w:rFonts w:ascii="Times New Roman" w:hAnsi="Times New Roman" w:cs="Times New Roman"/>
          <w:sz w:val="28"/>
          <w:szCs w:val="28"/>
        </w:rPr>
      </w:pPr>
      <w:r w:rsidRPr="0034586D">
        <w:rPr>
          <w:rFonts w:ascii="Times New Roman" w:hAnsi="Times New Roman" w:cs="Times New Roman"/>
          <w:sz w:val="28"/>
          <w:szCs w:val="28"/>
        </w:rPr>
        <w:t xml:space="preserve">- </w:t>
      </w:r>
      <w:r w:rsidR="005E2F09" w:rsidRPr="0034586D">
        <w:rPr>
          <w:rFonts w:ascii="Times New Roman" w:hAnsi="Times New Roman" w:cs="Times New Roman"/>
          <w:sz w:val="28"/>
          <w:szCs w:val="28"/>
        </w:rPr>
        <w:t>численность населения на прогнозируемый период;</w:t>
      </w:r>
    </w:p>
    <w:p w:rsidR="005E2F09" w:rsidRPr="0034586D" w:rsidRDefault="00FD2923" w:rsidP="00FD2923">
      <w:pPr>
        <w:jc w:val="both"/>
        <w:rPr>
          <w:rFonts w:ascii="Times New Roman" w:hAnsi="Times New Roman" w:cs="Times New Roman"/>
          <w:sz w:val="28"/>
          <w:szCs w:val="28"/>
        </w:rPr>
      </w:pPr>
      <w:r w:rsidRPr="0034586D">
        <w:rPr>
          <w:rFonts w:ascii="Times New Roman" w:hAnsi="Times New Roman" w:cs="Times New Roman"/>
          <w:sz w:val="28"/>
          <w:szCs w:val="28"/>
        </w:rPr>
        <w:t xml:space="preserve">- </w:t>
      </w:r>
      <w:r w:rsidR="005E2F09" w:rsidRPr="0034586D">
        <w:rPr>
          <w:rFonts w:ascii="Times New Roman" w:hAnsi="Times New Roman" w:cs="Times New Roman"/>
          <w:sz w:val="28"/>
          <w:szCs w:val="28"/>
        </w:rPr>
        <w:t>статус муниципального образования;</w:t>
      </w:r>
    </w:p>
    <w:p w:rsidR="005E2F09" w:rsidRPr="0034586D" w:rsidRDefault="00FD2923" w:rsidP="00FD2923">
      <w:pPr>
        <w:jc w:val="both"/>
        <w:rPr>
          <w:rFonts w:ascii="Times New Roman" w:hAnsi="Times New Roman" w:cs="Times New Roman"/>
          <w:sz w:val="28"/>
          <w:szCs w:val="28"/>
        </w:rPr>
      </w:pPr>
      <w:r w:rsidRPr="0034586D">
        <w:rPr>
          <w:rFonts w:ascii="Times New Roman" w:hAnsi="Times New Roman" w:cs="Times New Roman"/>
          <w:sz w:val="28"/>
          <w:szCs w:val="28"/>
        </w:rPr>
        <w:t xml:space="preserve">- </w:t>
      </w:r>
      <w:r w:rsidR="005E2F09" w:rsidRPr="0034586D">
        <w:rPr>
          <w:rFonts w:ascii="Times New Roman" w:hAnsi="Times New Roman" w:cs="Times New Roman"/>
          <w:sz w:val="28"/>
          <w:szCs w:val="28"/>
        </w:rPr>
        <w:t xml:space="preserve">исторические факторы (наличие памятников по категориям охраны, статус </w:t>
      </w:r>
      <w:proofErr w:type="gramStart"/>
      <w:r w:rsidR="005E2F09" w:rsidRPr="0034586D">
        <w:rPr>
          <w:rFonts w:ascii="Times New Roman" w:hAnsi="Times New Roman" w:cs="Times New Roman"/>
          <w:sz w:val="28"/>
          <w:szCs w:val="28"/>
        </w:rPr>
        <w:t>исторического</w:t>
      </w:r>
      <w:proofErr w:type="gramEnd"/>
      <w:r w:rsidR="005E2F09" w:rsidRPr="0034586D">
        <w:rPr>
          <w:rFonts w:ascii="Times New Roman" w:hAnsi="Times New Roman" w:cs="Times New Roman"/>
          <w:sz w:val="28"/>
          <w:szCs w:val="28"/>
        </w:rPr>
        <w:t xml:space="preserve"> поселения).</w:t>
      </w:r>
    </w:p>
    <w:p w:rsidR="005E2F09" w:rsidRPr="0034586D" w:rsidRDefault="00A41F7C" w:rsidP="00FD2923">
      <w:pPr>
        <w:ind w:firstLine="708"/>
        <w:jc w:val="both"/>
        <w:rPr>
          <w:rFonts w:ascii="Times New Roman" w:hAnsi="Times New Roman" w:cs="Times New Roman"/>
          <w:sz w:val="28"/>
          <w:szCs w:val="28"/>
        </w:rPr>
      </w:pPr>
      <w:r w:rsidRPr="0034586D">
        <w:rPr>
          <w:rFonts w:ascii="Times New Roman" w:hAnsi="Times New Roman" w:cs="Times New Roman"/>
          <w:sz w:val="28"/>
          <w:szCs w:val="28"/>
        </w:rPr>
        <w:t>3.13</w:t>
      </w:r>
      <w:r w:rsidR="005E2F09" w:rsidRPr="0034586D">
        <w:rPr>
          <w:rFonts w:ascii="Times New Roman" w:hAnsi="Times New Roman" w:cs="Times New Roman"/>
          <w:sz w:val="28"/>
          <w:szCs w:val="28"/>
        </w:rPr>
        <w:t xml:space="preserve">. </w:t>
      </w:r>
      <w:r w:rsidR="00FD2923" w:rsidRPr="0034586D">
        <w:rPr>
          <w:rFonts w:ascii="Times New Roman" w:hAnsi="Times New Roman" w:cs="Times New Roman"/>
          <w:sz w:val="28"/>
          <w:szCs w:val="28"/>
        </w:rPr>
        <w:t xml:space="preserve"> С</w:t>
      </w:r>
      <w:r w:rsidR="005E2F09" w:rsidRPr="0034586D">
        <w:rPr>
          <w:rFonts w:ascii="Times New Roman" w:hAnsi="Times New Roman" w:cs="Times New Roman"/>
          <w:sz w:val="28"/>
          <w:szCs w:val="28"/>
        </w:rPr>
        <w:t>ельские населенные пункты</w:t>
      </w:r>
      <w:r w:rsidRPr="0034586D">
        <w:rPr>
          <w:rFonts w:ascii="Times New Roman" w:hAnsi="Times New Roman" w:cs="Times New Roman"/>
          <w:sz w:val="28"/>
          <w:szCs w:val="28"/>
        </w:rPr>
        <w:t xml:space="preserve"> </w:t>
      </w:r>
      <w:r w:rsidR="00AF5CC1" w:rsidRPr="0034586D">
        <w:rPr>
          <w:rFonts w:ascii="Times New Roman" w:hAnsi="Times New Roman" w:cs="Times New Roman"/>
          <w:sz w:val="28"/>
          <w:szCs w:val="28"/>
        </w:rPr>
        <w:t xml:space="preserve"> </w:t>
      </w:r>
      <w:r w:rsidR="00CD5775" w:rsidRPr="0034586D">
        <w:rPr>
          <w:rFonts w:ascii="Times New Roman" w:hAnsi="Times New Roman" w:cs="Times New Roman"/>
          <w:sz w:val="28"/>
          <w:szCs w:val="28"/>
        </w:rPr>
        <w:t xml:space="preserve"> </w:t>
      </w:r>
      <w:r w:rsidR="00706196" w:rsidRPr="0034586D">
        <w:rPr>
          <w:rFonts w:ascii="Times New Roman" w:hAnsi="Times New Roman" w:cs="Times New Roman"/>
          <w:sz w:val="28"/>
          <w:szCs w:val="28"/>
        </w:rPr>
        <w:t xml:space="preserve"> Красногвардейского</w:t>
      </w:r>
      <w:r w:rsidR="00CD5775" w:rsidRPr="0034586D">
        <w:rPr>
          <w:rFonts w:ascii="Times New Roman" w:hAnsi="Times New Roman" w:cs="Times New Roman"/>
          <w:sz w:val="28"/>
          <w:szCs w:val="28"/>
        </w:rPr>
        <w:t xml:space="preserve"> </w:t>
      </w:r>
      <w:r w:rsidRPr="0034586D">
        <w:rPr>
          <w:rFonts w:ascii="Times New Roman" w:hAnsi="Times New Roman" w:cs="Times New Roman"/>
          <w:sz w:val="28"/>
          <w:szCs w:val="28"/>
        </w:rPr>
        <w:t>сельского поселения</w:t>
      </w:r>
      <w:r w:rsidR="005E2F09" w:rsidRPr="0034586D">
        <w:rPr>
          <w:rFonts w:ascii="Times New Roman" w:hAnsi="Times New Roman" w:cs="Times New Roman"/>
          <w:sz w:val="28"/>
          <w:szCs w:val="28"/>
        </w:rPr>
        <w:t xml:space="preserve"> </w:t>
      </w:r>
      <w:r w:rsidR="00FD2923" w:rsidRPr="0034586D">
        <w:rPr>
          <w:rFonts w:ascii="Times New Roman" w:hAnsi="Times New Roman" w:cs="Times New Roman"/>
          <w:sz w:val="28"/>
          <w:szCs w:val="28"/>
        </w:rPr>
        <w:t xml:space="preserve">Каневского района </w:t>
      </w:r>
      <w:r w:rsidR="005E2F09" w:rsidRPr="0034586D">
        <w:rPr>
          <w:rFonts w:ascii="Times New Roman" w:hAnsi="Times New Roman" w:cs="Times New Roman"/>
          <w:sz w:val="28"/>
          <w:szCs w:val="28"/>
        </w:rPr>
        <w:t xml:space="preserve">Краснодарского края в зависимости от численности населения на прогнозируемый период подразделяются на группы в соответствии с </w:t>
      </w:r>
      <w:hyperlink w:anchor="sub_300" w:history="1">
        <w:r w:rsidR="005E2F09" w:rsidRPr="0034586D">
          <w:rPr>
            <w:rStyle w:val="afff4"/>
            <w:rFonts w:ascii="Times New Roman" w:hAnsi="Times New Roman" w:cs="Times New Roman"/>
            <w:color w:val="auto"/>
            <w:sz w:val="28"/>
            <w:szCs w:val="28"/>
          </w:rPr>
          <w:t xml:space="preserve">таблицей </w:t>
        </w:r>
      </w:hyperlink>
      <w:r w:rsidR="00FD2923" w:rsidRPr="0034586D">
        <w:rPr>
          <w:rFonts w:ascii="Times New Roman" w:hAnsi="Times New Roman" w:cs="Times New Roman"/>
          <w:b/>
          <w:sz w:val="28"/>
          <w:szCs w:val="28"/>
        </w:rPr>
        <w:t>1</w:t>
      </w:r>
      <w:r w:rsidR="005E2F09" w:rsidRPr="0034586D">
        <w:rPr>
          <w:rFonts w:ascii="Times New Roman" w:hAnsi="Times New Roman" w:cs="Times New Roman"/>
          <w:sz w:val="28"/>
          <w:szCs w:val="28"/>
        </w:rPr>
        <w:t xml:space="preserve"> основной части настоящих Нормативов.</w:t>
      </w:r>
    </w:p>
    <w:p w:rsidR="005E2F09" w:rsidRPr="0034586D" w:rsidRDefault="00FD2923" w:rsidP="00FD2923">
      <w:pPr>
        <w:ind w:firstLine="708"/>
        <w:jc w:val="both"/>
        <w:rPr>
          <w:rFonts w:ascii="Times New Roman" w:hAnsi="Times New Roman" w:cs="Times New Roman"/>
          <w:sz w:val="28"/>
          <w:szCs w:val="28"/>
        </w:rPr>
      </w:pPr>
      <w:r w:rsidRPr="0034586D">
        <w:rPr>
          <w:rFonts w:ascii="Times New Roman" w:hAnsi="Times New Roman" w:cs="Times New Roman"/>
          <w:sz w:val="28"/>
          <w:szCs w:val="28"/>
        </w:rPr>
        <w:t xml:space="preserve"> </w:t>
      </w:r>
      <w:r w:rsidR="00A41F7C" w:rsidRPr="0034586D">
        <w:rPr>
          <w:rFonts w:ascii="Times New Roman" w:hAnsi="Times New Roman" w:cs="Times New Roman"/>
          <w:sz w:val="28"/>
          <w:szCs w:val="28"/>
        </w:rPr>
        <w:t>3.14</w:t>
      </w:r>
      <w:r w:rsidR="00380007" w:rsidRPr="0034586D">
        <w:rPr>
          <w:rFonts w:ascii="Times New Roman" w:hAnsi="Times New Roman" w:cs="Times New Roman"/>
          <w:sz w:val="28"/>
          <w:szCs w:val="28"/>
        </w:rPr>
        <w:t>.</w:t>
      </w:r>
      <w:r w:rsidR="005E2F09" w:rsidRPr="0034586D">
        <w:rPr>
          <w:rFonts w:ascii="Times New Roman" w:hAnsi="Times New Roman" w:cs="Times New Roman"/>
          <w:sz w:val="28"/>
          <w:szCs w:val="28"/>
        </w:rPr>
        <w:t>К объектам особого регулирования градостроительной деятельности на территории Краснодарского края относятся:</w:t>
      </w:r>
    </w:p>
    <w:p w:rsidR="00380007" w:rsidRPr="0034586D" w:rsidRDefault="00380007" w:rsidP="00FD2923">
      <w:pPr>
        <w:jc w:val="both"/>
        <w:rPr>
          <w:rFonts w:ascii="Times New Roman" w:hAnsi="Times New Roman" w:cs="Times New Roman"/>
          <w:sz w:val="28"/>
          <w:szCs w:val="28"/>
        </w:rPr>
      </w:pPr>
      <w:r w:rsidRPr="0034586D">
        <w:rPr>
          <w:rFonts w:ascii="Times New Roman" w:hAnsi="Times New Roman" w:cs="Times New Roman"/>
          <w:sz w:val="28"/>
          <w:szCs w:val="28"/>
        </w:rPr>
        <w:t xml:space="preserve">- </w:t>
      </w:r>
      <w:r w:rsidR="005E2F09" w:rsidRPr="0034586D">
        <w:rPr>
          <w:rFonts w:ascii="Times New Roman" w:hAnsi="Times New Roman" w:cs="Times New Roman"/>
          <w:sz w:val="28"/>
          <w:szCs w:val="28"/>
        </w:rPr>
        <w:t xml:space="preserve">исторические поселения, а также </w:t>
      </w:r>
      <w:r w:rsidRPr="0034586D">
        <w:rPr>
          <w:rFonts w:ascii="Times New Roman" w:hAnsi="Times New Roman" w:cs="Times New Roman"/>
          <w:sz w:val="28"/>
          <w:szCs w:val="28"/>
        </w:rPr>
        <w:t xml:space="preserve"> </w:t>
      </w:r>
      <w:r w:rsidR="005E2F09" w:rsidRPr="0034586D">
        <w:rPr>
          <w:rFonts w:ascii="Times New Roman" w:hAnsi="Times New Roman" w:cs="Times New Roman"/>
          <w:sz w:val="28"/>
          <w:szCs w:val="28"/>
        </w:rPr>
        <w:t xml:space="preserve"> поселения, на </w:t>
      </w:r>
      <w:proofErr w:type="gramStart"/>
      <w:r w:rsidR="005E2F09" w:rsidRPr="0034586D">
        <w:rPr>
          <w:rFonts w:ascii="Times New Roman" w:hAnsi="Times New Roman" w:cs="Times New Roman"/>
          <w:sz w:val="28"/>
          <w:szCs w:val="28"/>
        </w:rPr>
        <w:t>территории</w:t>
      </w:r>
      <w:proofErr w:type="gramEnd"/>
      <w:r w:rsidR="005E2F09" w:rsidRPr="0034586D">
        <w:rPr>
          <w:rFonts w:ascii="Times New Roman" w:hAnsi="Times New Roman" w:cs="Times New Roman"/>
          <w:sz w:val="28"/>
          <w:szCs w:val="28"/>
        </w:rPr>
        <w:t xml:space="preserve"> которых расположены памятники истории и культуры</w:t>
      </w:r>
      <w:r w:rsidRPr="0034586D">
        <w:rPr>
          <w:rFonts w:ascii="Times New Roman" w:hAnsi="Times New Roman" w:cs="Times New Roman"/>
          <w:sz w:val="28"/>
          <w:szCs w:val="28"/>
        </w:rPr>
        <w:t>;</w:t>
      </w:r>
    </w:p>
    <w:p w:rsidR="005E2F09" w:rsidRPr="0034586D" w:rsidRDefault="00380007" w:rsidP="00FD2923">
      <w:pPr>
        <w:jc w:val="both"/>
        <w:rPr>
          <w:rFonts w:ascii="Times New Roman" w:hAnsi="Times New Roman" w:cs="Times New Roman"/>
          <w:sz w:val="28"/>
          <w:szCs w:val="28"/>
        </w:rPr>
      </w:pPr>
      <w:r w:rsidRPr="0034586D">
        <w:rPr>
          <w:rFonts w:ascii="Times New Roman" w:hAnsi="Times New Roman" w:cs="Times New Roman"/>
          <w:sz w:val="28"/>
          <w:szCs w:val="28"/>
        </w:rPr>
        <w:t xml:space="preserve">-  </w:t>
      </w:r>
      <w:r w:rsidR="005E2F09" w:rsidRPr="0034586D">
        <w:rPr>
          <w:rFonts w:ascii="Times New Roman" w:hAnsi="Times New Roman" w:cs="Times New Roman"/>
          <w:sz w:val="28"/>
          <w:szCs w:val="28"/>
        </w:rPr>
        <w:t>населенные пункты с особым режимом жизнедеятельности (поселения в государственных природных заповедниках и заказниках, национальных и природных парках, лечебно-оздоровительных местностях и курортах);</w:t>
      </w:r>
    </w:p>
    <w:p w:rsidR="00380007" w:rsidRPr="0034586D" w:rsidRDefault="00380007" w:rsidP="00FD2923">
      <w:pPr>
        <w:jc w:val="both"/>
        <w:rPr>
          <w:rFonts w:ascii="Times New Roman" w:hAnsi="Times New Roman" w:cs="Times New Roman"/>
          <w:sz w:val="28"/>
          <w:szCs w:val="28"/>
        </w:rPr>
      </w:pPr>
      <w:r w:rsidRPr="0034586D">
        <w:rPr>
          <w:rFonts w:ascii="Times New Roman" w:hAnsi="Times New Roman" w:cs="Times New Roman"/>
          <w:sz w:val="28"/>
          <w:szCs w:val="28"/>
        </w:rPr>
        <w:t xml:space="preserve">- </w:t>
      </w:r>
      <w:r w:rsidR="005E2F09" w:rsidRPr="0034586D">
        <w:rPr>
          <w:rFonts w:ascii="Times New Roman" w:hAnsi="Times New Roman" w:cs="Times New Roman"/>
          <w:sz w:val="28"/>
          <w:szCs w:val="28"/>
        </w:rPr>
        <w:t xml:space="preserve">другие территориальные объекты, требующие особого градостроительного регулирования (особо охраняемые природные территории; </w:t>
      </w:r>
    </w:p>
    <w:p w:rsidR="00380007" w:rsidRPr="0034586D" w:rsidRDefault="00380007" w:rsidP="00FD2923">
      <w:pPr>
        <w:jc w:val="both"/>
        <w:rPr>
          <w:rFonts w:ascii="Times New Roman" w:hAnsi="Times New Roman" w:cs="Times New Roman"/>
          <w:sz w:val="28"/>
          <w:szCs w:val="28"/>
        </w:rPr>
      </w:pPr>
      <w:r w:rsidRPr="0034586D">
        <w:rPr>
          <w:rFonts w:ascii="Times New Roman" w:hAnsi="Times New Roman" w:cs="Times New Roman"/>
          <w:sz w:val="28"/>
          <w:szCs w:val="28"/>
        </w:rPr>
        <w:t xml:space="preserve">- </w:t>
      </w:r>
      <w:r w:rsidR="005E2F09" w:rsidRPr="0034586D">
        <w:rPr>
          <w:rFonts w:ascii="Times New Roman" w:hAnsi="Times New Roman" w:cs="Times New Roman"/>
          <w:sz w:val="28"/>
          <w:szCs w:val="28"/>
        </w:rPr>
        <w:t xml:space="preserve">территории зон чрезвычайных экологических ситуаций; </w:t>
      </w:r>
    </w:p>
    <w:p w:rsidR="00380007" w:rsidRPr="0034586D" w:rsidRDefault="00380007" w:rsidP="00FD2923">
      <w:pPr>
        <w:jc w:val="both"/>
        <w:rPr>
          <w:rFonts w:ascii="Times New Roman" w:hAnsi="Times New Roman" w:cs="Times New Roman"/>
          <w:sz w:val="28"/>
          <w:szCs w:val="28"/>
        </w:rPr>
      </w:pPr>
      <w:r w:rsidRPr="0034586D">
        <w:rPr>
          <w:rFonts w:ascii="Times New Roman" w:hAnsi="Times New Roman" w:cs="Times New Roman"/>
          <w:sz w:val="28"/>
          <w:szCs w:val="28"/>
        </w:rPr>
        <w:t xml:space="preserve">- </w:t>
      </w:r>
      <w:r w:rsidR="005E2F09" w:rsidRPr="0034586D">
        <w:rPr>
          <w:rFonts w:ascii="Times New Roman" w:hAnsi="Times New Roman" w:cs="Times New Roman"/>
          <w:sz w:val="28"/>
          <w:szCs w:val="28"/>
        </w:rPr>
        <w:t xml:space="preserve">зон санитарной охраны источников питьевого водоснабжения; </w:t>
      </w:r>
    </w:p>
    <w:p w:rsidR="005E2F09" w:rsidRPr="0034586D" w:rsidRDefault="00380007" w:rsidP="00FD2923">
      <w:pPr>
        <w:jc w:val="both"/>
        <w:rPr>
          <w:rFonts w:ascii="Times New Roman" w:hAnsi="Times New Roman" w:cs="Times New Roman"/>
          <w:sz w:val="28"/>
          <w:szCs w:val="28"/>
        </w:rPr>
      </w:pPr>
      <w:r w:rsidRPr="0034586D">
        <w:rPr>
          <w:rFonts w:ascii="Times New Roman" w:hAnsi="Times New Roman" w:cs="Times New Roman"/>
          <w:sz w:val="28"/>
          <w:szCs w:val="28"/>
        </w:rPr>
        <w:t xml:space="preserve">- </w:t>
      </w:r>
      <w:r w:rsidR="005E2F09" w:rsidRPr="0034586D">
        <w:rPr>
          <w:rFonts w:ascii="Times New Roman" w:hAnsi="Times New Roman" w:cs="Times New Roman"/>
          <w:sz w:val="28"/>
          <w:szCs w:val="28"/>
        </w:rPr>
        <w:t>водоохранных зон рек и водоемов и другие).</w:t>
      </w:r>
    </w:p>
    <w:p w:rsidR="005E2F09" w:rsidRPr="0034586D" w:rsidRDefault="00A41F7C" w:rsidP="00380007">
      <w:pPr>
        <w:ind w:firstLine="708"/>
        <w:jc w:val="both"/>
        <w:rPr>
          <w:rFonts w:ascii="Times New Roman" w:hAnsi="Times New Roman" w:cs="Times New Roman"/>
          <w:sz w:val="28"/>
          <w:szCs w:val="28"/>
        </w:rPr>
      </w:pPr>
      <w:r w:rsidRPr="0034586D">
        <w:rPr>
          <w:rFonts w:ascii="Times New Roman" w:hAnsi="Times New Roman" w:cs="Times New Roman"/>
          <w:sz w:val="28"/>
          <w:szCs w:val="28"/>
        </w:rPr>
        <w:t>3.15</w:t>
      </w:r>
      <w:r w:rsidR="005E2F09" w:rsidRPr="0034586D">
        <w:rPr>
          <w:rFonts w:ascii="Times New Roman" w:hAnsi="Times New Roman" w:cs="Times New Roman"/>
          <w:sz w:val="28"/>
          <w:szCs w:val="28"/>
        </w:rPr>
        <w:t>.</w:t>
      </w:r>
      <w:r w:rsidR="00380007" w:rsidRPr="0034586D">
        <w:rPr>
          <w:rFonts w:ascii="Times New Roman" w:hAnsi="Times New Roman" w:cs="Times New Roman"/>
          <w:sz w:val="28"/>
          <w:szCs w:val="28"/>
        </w:rPr>
        <w:t xml:space="preserve"> </w:t>
      </w:r>
      <w:r w:rsidR="00DA0EBF" w:rsidRPr="0034586D">
        <w:rPr>
          <w:rFonts w:ascii="Times New Roman" w:hAnsi="Times New Roman" w:cs="Times New Roman"/>
          <w:sz w:val="28"/>
          <w:szCs w:val="28"/>
        </w:rPr>
        <w:t xml:space="preserve"> Населенные пункты </w:t>
      </w:r>
      <w:r w:rsidR="00AF5CC1" w:rsidRPr="0034586D">
        <w:rPr>
          <w:rFonts w:ascii="Times New Roman" w:hAnsi="Times New Roman" w:cs="Times New Roman"/>
          <w:sz w:val="28"/>
          <w:szCs w:val="28"/>
        </w:rPr>
        <w:t xml:space="preserve"> </w:t>
      </w:r>
      <w:r w:rsidR="00CD5775" w:rsidRPr="0034586D">
        <w:rPr>
          <w:rFonts w:ascii="Times New Roman" w:hAnsi="Times New Roman" w:cs="Times New Roman"/>
          <w:sz w:val="28"/>
          <w:szCs w:val="28"/>
        </w:rPr>
        <w:t xml:space="preserve"> </w:t>
      </w:r>
      <w:r w:rsidR="00706196" w:rsidRPr="0034586D">
        <w:rPr>
          <w:rFonts w:ascii="Times New Roman" w:hAnsi="Times New Roman" w:cs="Times New Roman"/>
          <w:sz w:val="28"/>
          <w:szCs w:val="28"/>
        </w:rPr>
        <w:t xml:space="preserve"> Красногвардейского</w:t>
      </w:r>
      <w:r w:rsidR="00DA0EBF" w:rsidRPr="0034586D">
        <w:rPr>
          <w:rFonts w:ascii="Times New Roman" w:hAnsi="Times New Roman" w:cs="Times New Roman"/>
          <w:sz w:val="28"/>
          <w:szCs w:val="28"/>
        </w:rPr>
        <w:t xml:space="preserve"> сельского поселения</w:t>
      </w:r>
      <w:r w:rsidR="00380007" w:rsidRPr="0034586D">
        <w:rPr>
          <w:rFonts w:ascii="Times New Roman" w:hAnsi="Times New Roman" w:cs="Times New Roman"/>
          <w:sz w:val="28"/>
          <w:szCs w:val="28"/>
        </w:rPr>
        <w:t xml:space="preserve"> Каневского района </w:t>
      </w:r>
      <w:r w:rsidR="005E2F09" w:rsidRPr="0034586D">
        <w:rPr>
          <w:rFonts w:ascii="Times New Roman" w:hAnsi="Times New Roman" w:cs="Times New Roman"/>
          <w:sz w:val="28"/>
          <w:szCs w:val="28"/>
        </w:rPr>
        <w:t xml:space="preserve"> Краснодарского края следует проектировать на основе документов территориального планирования с учетом нормативно-технических и нормативно-правовых актов в области градостроительства краевого и муниципального уровней.</w:t>
      </w:r>
    </w:p>
    <w:p w:rsidR="005E2F09" w:rsidRPr="0034586D" w:rsidRDefault="005E2F09" w:rsidP="00380007">
      <w:pPr>
        <w:jc w:val="both"/>
        <w:rPr>
          <w:rFonts w:ascii="Times New Roman" w:hAnsi="Times New Roman" w:cs="Times New Roman"/>
          <w:sz w:val="28"/>
          <w:szCs w:val="28"/>
        </w:rPr>
      </w:pPr>
      <w:r w:rsidRPr="0034586D">
        <w:rPr>
          <w:rFonts w:ascii="Times New Roman" w:hAnsi="Times New Roman" w:cs="Times New Roman"/>
          <w:sz w:val="28"/>
          <w:szCs w:val="28"/>
        </w:rPr>
        <w:t xml:space="preserve">Общая потребность в территории для развития </w:t>
      </w:r>
      <w:r w:rsidR="00DA0EBF" w:rsidRPr="0034586D">
        <w:rPr>
          <w:rFonts w:ascii="Times New Roman" w:hAnsi="Times New Roman" w:cs="Times New Roman"/>
          <w:sz w:val="28"/>
          <w:szCs w:val="28"/>
        </w:rPr>
        <w:t xml:space="preserve"> сельского</w:t>
      </w:r>
      <w:r w:rsidR="00380007" w:rsidRPr="0034586D">
        <w:rPr>
          <w:rFonts w:ascii="Times New Roman" w:hAnsi="Times New Roman" w:cs="Times New Roman"/>
          <w:sz w:val="28"/>
          <w:szCs w:val="28"/>
        </w:rPr>
        <w:t xml:space="preserve"> </w:t>
      </w:r>
      <w:r w:rsidRPr="0034586D">
        <w:rPr>
          <w:rFonts w:ascii="Times New Roman" w:hAnsi="Times New Roman" w:cs="Times New Roman"/>
          <w:sz w:val="28"/>
          <w:szCs w:val="28"/>
        </w:rPr>
        <w:t>поселени</w:t>
      </w:r>
      <w:r w:rsidR="00DA0EBF" w:rsidRPr="0034586D">
        <w:rPr>
          <w:rFonts w:ascii="Times New Roman" w:hAnsi="Times New Roman" w:cs="Times New Roman"/>
          <w:sz w:val="28"/>
          <w:szCs w:val="28"/>
        </w:rPr>
        <w:t>я</w:t>
      </w:r>
      <w:r w:rsidRPr="0034586D">
        <w:rPr>
          <w:rFonts w:ascii="Times New Roman" w:hAnsi="Times New Roman" w:cs="Times New Roman"/>
          <w:sz w:val="28"/>
          <w:szCs w:val="28"/>
        </w:rPr>
        <w:t>, включая резервные территории, определяется на основе документов территориа</w:t>
      </w:r>
      <w:r w:rsidR="00DA0EBF" w:rsidRPr="0034586D">
        <w:rPr>
          <w:rFonts w:ascii="Times New Roman" w:hAnsi="Times New Roman" w:cs="Times New Roman"/>
          <w:sz w:val="28"/>
          <w:szCs w:val="28"/>
        </w:rPr>
        <w:t>льного планирования (генерального</w:t>
      </w:r>
      <w:r w:rsidRPr="0034586D">
        <w:rPr>
          <w:rFonts w:ascii="Times New Roman" w:hAnsi="Times New Roman" w:cs="Times New Roman"/>
          <w:sz w:val="28"/>
          <w:szCs w:val="28"/>
        </w:rPr>
        <w:t xml:space="preserve"> план</w:t>
      </w:r>
      <w:r w:rsidR="00DA0EBF" w:rsidRPr="0034586D">
        <w:rPr>
          <w:rFonts w:ascii="Times New Roman" w:hAnsi="Times New Roman" w:cs="Times New Roman"/>
          <w:sz w:val="28"/>
          <w:szCs w:val="28"/>
        </w:rPr>
        <w:t>а</w:t>
      </w:r>
      <w:r w:rsidRPr="0034586D">
        <w:rPr>
          <w:rFonts w:ascii="Times New Roman" w:hAnsi="Times New Roman" w:cs="Times New Roman"/>
          <w:sz w:val="28"/>
          <w:szCs w:val="28"/>
        </w:rPr>
        <w:t xml:space="preserve"> поселени</w:t>
      </w:r>
      <w:r w:rsidR="00DA0EBF" w:rsidRPr="0034586D">
        <w:rPr>
          <w:rFonts w:ascii="Times New Roman" w:hAnsi="Times New Roman" w:cs="Times New Roman"/>
          <w:sz w:val="28"/>
          <w:szCs w:val="28"/>
        </w:rPr>
        <w:t>я</w:t>
      </w:r>
      <w:r w:rsidRPr="0034586D">
        <w:rPr>
          <w:rFonts w:ascii="Times New Roman" w:hAnsi="Times New Roman" w:cs="Times New Roman"/>
          <w:sz w:val="28"/>
          <w:szCs w:val="28"/>
        </w:rPr>
        <w:t>).</w:t>
      </w:r>
    </w:p>
    <w:p w:rsidR="005E2F09" w:rsidRPr="0034586D" w:rsidRDefault="00DA0EBF" w:rsidP="00380007">
      <w:pPr>
        <w:ind w:firstLine="708"/>
        <w:jc w:val="both"/>
        <w:rPr>
          <w:rFonts w:ascii="Times New Roman" w:hAnsi="Times New Roman" w:cs="Times New Roman"/>
          <w:sz w:val="28"/>
          <w:szCs w:val="28"/>
        </w:rPr>
      </w:pPr>
      <w:r w:rsidRPr="0034586D">
        <w:rPr>
          <w:rFonts w:ascii="Times New Roman" w:hAnsi="Times New Roman" w:cs="Times New Roman"/>
          <w:sz w:val="28"/>
          <w:szCs w:val="28"/>
        </w:rPr>
        <w:t>3.16</w:t>
      </w:r>
      <w:r w:rsidR="00380007" w:rsidRPr="0034586D">
        <w:rPr>
          <w:rFonts w:ascii="Times New Roman" w:hAnsi="Times New Roman" w:cs="Times New Roman"/>
          <w:sz w:val="28"/>
          <w:szCs w:val="28"/>
        </w:rPr>
        <w:t>.</w:t>
      </w:r>
      <w:r w:rsidR="005E2F09" w:rsidRPr="0034586D">
        <w:rPr>
          <w:rFonts w:ascii="Times New Roman" w:hAnsi="Times New Roman" w:cs="Times New Roman"/>
          <w:sz w:val="28"/>
          <w:szCs w:val="28"/>
        </w:rPr>
        <w:t xml:space="preserve"> Возможные направления территориального развития населенных пунктов, входящ</w:t>
      </w:r>
      <w:r w:rsidRPr="0034586D">
        <w:rPr>
          <w:rFonts w:ascii="Times New Roman" w:hAnsi="Times New Roman" w:cs="Times New Roman"/>
          <w:sz w:val="28"/>
          <w:szCs w:val="28"/>
        </w:rPr>
        <w:t>их в состав  сельского</w:t>
      </w:r>
      <w:r w:rsidR="00380007" w:rsidRPr="0034586D">
        <w:rPr>
          <w:rFonts w:ascii="Times New Roman" w:hAnsi="Times New Roman" w:cs="Times New Roman"/>
          <w:sz w:val="28"/>
          <w:szCs w:val="28"/>
        </w:rPr>
        <w:t xml:space="preserve"> </w:t>
      </w:r>
      <w:r w:rsidR="005E2F09" w:rsidRPr="0034586D">
        <w:rPr>
          <w:rFonts w:ascii="Times New Roman" w:hAnsi="Times New Roman" w:cs="Times New Roman"/>
          <w:sz w:val="28"/>
          <w:szCs w:val="28"/>
        </w:rPr>
        <w:t>поселени</w:t>
      </w:r>
      <w:r w:rsidRPr="0034586D">
        <w:rPr>
          <w:rFonts w:ascii="Times New Roman" w:hAnsi="Times New Roman" w:cs="Times New Roman"/>
          <w:sz w:val="28"/>
          <w:szCs w:val="28"/>
        </w:rPr>
        <w:t>я, определяются генеральным планом</w:t>
      </w:r>
      <w:r w:rsidR="005E2F09" w:rsidRPr="0034586D">
        <w:rPr>
          <w:rFonts w:ascii="Times New Roman" w:hAnsi="Times New Roman" w:cs="Times New Roman"/>
          <w:sz w:val="28"/>
          <w:szCs w:val="28"/>
        </w:rPr>
        <w:t xml:space="preserve"> </w:t>
      </w:r>
      <w:r w:rsidRPr="0034586D">
        <w:rPr>
          <w:rFonts w:ascii="Times New Roman" w:hAnsi="Times New Roman" w:cs="Times New Roman"/>
          <w:sz w:val="28"/>
          <w:szCs w:val="28"/>
        </w:rPr>
        <w:t xml:space="preserve"> сельского</w:t>
      </w:r>
      <w:r w:rsidR="005E2F09" w:rsidRPr="0034586D">
        <w:rPr>
          <w:rFonts w:ascii="Times New Roman" w:hAnsi="Times New Roman" w:cs="Times New Roman"/>
          <w:sz w:val="28"/>
          <w:szCs w:val="28"/>
        </w:rPr>
        <w:t xml:space="preserve"> поселени</w:t>
      </w:r>
      <w:r w:rsidRPr="0034586D">
        <w:rPr>
          <w:rFonts w:ascii="Times New Roman" w:hAnsi="Times New Roman" w:cs="Times New Roman"/>
          <w:sz w:val="28"/>
          <w:szCs w:val="28"/>
        </w:rPr>
        <w:t>я.</w:t>
      </w:r>
    </w:p>
    <w:p w:rsidR="005E2F09" w:rsidRPr="0034586D" w:rsidRDefault="005E2F09" w:rsidP="00380007">
      <w:pPr>
        <w:jc w:val="both"/>
        <w:rPr>
          <w:rFonts w:ascii="Times New Roman" w:hAnsi="Times New Roman" w:cs="Times New Roman"/>
          <w:sz w:val="28"/>
          <w:szCs w:val="28"/>
        </w:rPr>
      </w:pPr>
      <w:r w:rsidRPr="0034586D">
        <w:rPr>
          <w:rFonts w:ascii="Times New Roman" w:hAnsi="Times New Roman" w:cs="Times New Roman"/>
          <w:sz w:val="28"/>
          <w:szCs w:val="28"/>
        </w:rPr>
        <w:t xml:space="preserve">Утверждение документов территориального планирования </w:t>
      </w:r>
      <w:r w:rsidR="00380007" w:rsidRPr="0034586D">
        <w:rPr>
          <w:rFonts w:ascii="Times New Roman" w:hAnsi="Times New Roman" w:cs="Times New Roman"/>
          <w:sz w:val="28"/>
          <w:szCs w:val="28"/>
        </w:rPr>
        <w:t xml:space="preserve"> </w:t>
      </w:r>
      <w:r w:rsidR="00DA0EBF" w:rsidRPr="0034586D">
        <w:rPr>
          <w:rFonts w:ascii="Times New Roman" w:hAnsi="Times New Roman" w:cs="Times New Roman"/>
          <w:sz w:val="28"/>
          <w:szCs w:val="28"/>
        </w:rPr>
        <w:t xml:space="preserve"> поселения</w:t>
      </w:r>
      <w:r w:rsidRPr="0034586D">
        <w:rPr>
          <w:rFonts w:ascii="Times New Roman" w:hAnsi="Times New Roman" w:cs="Times New Roman"/>
          <w:sz w:val="28"/>
          <w:szCs w:val="28"/>
        </w:rPr>
        <w:t xml:space="preserve"> осуществляется в соответствии с </w:t>
      </w:r>
      <w:hyperlink r:id="rId12" w:history="1">
        <w:r w:rsidRPr="0034586D">
          <w:rPr>
            <w:rStyle w:val="afff4"/>
            <w:rFonts w:ascii="Times New Roman" w:hAnsi="Times New Roman" w:cs="Times New Roman"/>
            <w:color w:val="auto"/>
            <w:sz w:val="28"/>
            <w:szCs w:val="28"/>
          </w:rPr>
          <w:t>Градостроительным кодексом</w:t>
        </w:r>
      </w:hyperlink>
      <w:r w:rsidRPr="0034586D">
        <w:rPr>
          <w:rFonts w:ascii="Times New Roman" w:hAnsi="Times New Roman" w:cs="Times New Roman"/>
          <w:sz w:val="28"/>
          <w:szCs w:val="28"/>
        </w:rPr>
        <w:t xml:space="preserve"> Российской Федерации, нормативными правовыми актами Российской Федерации и Краснодарского края.</w:t>
      </w:r>
    </w:p>
    <w:p w:rsidR="005E2F09" w:rsidRPr="0034586D" w:rsidRDefault="00DA0EBF" w:rsidP="00380007">
      <w:pPr>
        <w:ind w:firstLine="708"/>
        <w:jc w:val="both"/>
        <w:rPr>
          <w:rFonts w:ascii="Times New Roman" w:hAnsi="Times New Roman" w:cs="Times New Roman"/>
          <w:sz w:val="28"/>
          <w:szCs w:val="28"/>
        </w:rPr>
      </w:pPr>
      <w:r w:rsidRPr="0034586D">
        <w:rPr>
          <w:rFonts w:ascii="Times New Roman" w:hAnsi="Times New Roman" w:cs="Times New Roman"/>
          <w:sz w:val="28"/>
          <w:szCs w:val="28"/>
        </w:rPr>
        <w:t>3.17</w:t>
      </w:r>
      <w:r w:rsidR="005E2F09" w:rsidRPr="0034586D">
        <w:rPr>
          <w:rFonts w:ascii="Times New Roman" w:hAnsi="Times New Roman" w:cs="Times New Roman"/>
          <w:sz w:val="28"/>
          <w:szCs w:val="28"/>
        </w:rPr>
        <w:t xml:space="preserve">. </w:t>
      </w:r>
      <w:proofErr w:type="gramStart"/>
      <w:r w:rsidR="005E2F09" w:rsidRPr="0034586D">
        <w:rPr>
          <w:rFonts w:ascii="Times New Roman" w:hAnsi="Times New Roman" w:cs="Times New Roman"/>
          <w:sz w:val="28"/>
          <w:szCs w:val="28"/>
        </w:rPr>
        <w:t xml:space="preserve">Общая организация территории </w:t>
      </w:r>
      <w:r w:rsidRPr="0034586D">
        <w:rPr>
          <w:rFonts w:ascii="Times New Roman" w:hAnsi="Times New Roman" w:cs="Times New Roman"/>
          <w:sz w:val="28"/>
          <w:szCs w:val="28"/>
        </w:rPr>
        <w:t xml:space="preserve"> сельского</w:t>
      </w:r>
      <w:r w:rsidR="005E2F09" w:rsidRPr="0034586D">
        <w:rPr>
          <w:rFonts w:ascii="Times New Roman" w:hAnsi="Times New Roman" w:cs="Times New Roman"/>
          <w:sz w:val="28"/>
          <w:szCs w:val="28"/>
        </w:rPr>
        <w:t xml:space="preserve"> поселени</w:t>
      </w:r>
      <w:r w:rsidRPr="0034586D">
        <w:rPr>
          <w:rFonts w:ascii="Times New Roman" w:hAnsi="Times New Roman" w:cs="Times New Roman"/>
          <w:sz w:val="28"/>
          <w:szCs w:val="28"/>
        </w:rPr>
        <w:t>я</w:t>
      </w:r>
      <w:r w:rsidR="005E2F09" w:rsidRPr="0034586D">
        <w:rPr>
          <w:rFonts w:ascii="Times New Roman" w:hAnsi="Times New Roman" w:cs="Times New Roman"/>
          <w:sz w:val="28"/>
          <w:szCs w:val="28"/>
        </w:rPr>
        <w:t xml:space="preserve"> должна осуществляться с учетом возможности ее рационального использования на основе сравнения нескольких эскизных вариантов планировочных решений, принятых на основании анализа технико-экономических показателей, наличия топливно-энергетических, водных, территориальных, трудовых и рекреационных ресурсов, состояния окружающей среды, с учетом прогноза их изменения на перспективу, развития экономической базы, изменения социально-демографической ситуации и развития сферы обслуживания с целью обеспечения наиболее благоприятных</w:t>
      </w:r>
      <w:proofErr w:type="gramEnd"/>
      <w:r w:rsidR="005E2F09" w:rsidRPr="0034586D">
        <w:rPr>
          <w:rFonts w:ascii="Times New Roman" w:hAnsi="Times New Roman" w:cs="Times New Roman"/>
          <w:sz w:val="28"/>
          <w:szCs w:val="28"/>
        </w:rPr>
        <w:t xml:space="preserve"> условий жизни населения, максимального сохранения естественных экологических систем и историко-культурного наследия.</w:t>
      </w:r>
    </w:p>
    <w:p w:rsidR="005E2F09" w:rsidRPr="0034586D" w:rsidRDefault="005E2F09" w:rsidP="00380007">
      <w:pPr>
        <w:jc w:val="both"/>
        <w:rPr>
          <w:rFonts w:ascii="Times New Roman" w:hAnsi="Times New Roman" w:cs="Times New Roman"/>
          <w:sz w:val="28"/>
          <w:szCs w:val="28"/>
        </w:rPr>
      </w:pPr>
      <w:r w:rsidRPr="0034586D">
        <w:rPr>
          <w:rFonts w:ascii="Times New Roman" w:hAnsi="Times New Roman" w:cs="Times New Roman"/>
          <w:sz w:val="28"/>
          <w:szCs w:val="28"/>
        </w:rPr>
        <w:t>При этом необходимо учитывать:</w:t>
      </w:r>
    </w:p>
    <w:p w:rsidR="005E2F09" w:rsidRPr="0034586D" w:rsidRDefault="006D3B4C" w:rsidP="00380007">
      <w:pPr>
        <w:jc w:val="both"/>
        <w:rPr>
          <w:rFonts w:ascii="Times New Roman" w:hAnsi="Times New Roman" w:cs="Times New Roman"/>
          <w:b/>
          <w:sz w:val="28"/>
          <w:szCs w:val="28"/>
        </w:rPr>
      </w:pPr>
      <w:r w:rsidRPr="0034586D">
        <w:rPr>
          <w:rFonts w:ascii="Times New Roman" w:hAnsi="Times New Roman" w:cs="Times New Roman"/>
          <w:sz w:val="28"/>
          <w:szCs w:val="28"/>
        </w:rPr>
        <w:t xml:space="preserve">- </w:t>
      </w:r>
      <w:r w:rsidR="005E2F09" w:rsidRPr="0034586D">
        <w:rPr>
          <w:rFonts w:ascii="Times New Roman" w:hAnsi="Times New Roman" w:cs="Times New Roman"/>
          <w:sz w:val="28"/>
          <w:szCs w:val="28"/>
        </w:rPr>
        <w:t xml:space="preserve">возможности развития сельских населенных пунктов за счет имеющихся территориальных (резервных территорий) и других ресурсов с учетом выполнения требований </w:t>
      </w:r>
      <w:hyperlink r:id="rId13" w:history="1">
        <w:r w:rsidR="005E2F09" w:rsidRPr="0034586D">
          <w:rPr>
            <w:rStyle w:val="afff4"/>
            <w:rFonts w:ascii="Times New Roman" w:hAnsi="Times New Roman" w:cs="Times New Roman"/>
            <w:b w:val="0"/>
            <w:color w:val="auto"/>
            <w:sz w:val="28"/>
            <w:szCs w:val="28"/>
          </w:rPr>
          <w:t>природоохранного законодательства</w:t>
        </w:r>
      </w:hyperlink>
      <w:r w:rsidR="005E2F09" w:rsidRPr="0034586D">
        <w:rPr>
          <w:rFonts w:ascii="Times New Roman" w:hAnsi="Times New Roman" w:cs="Times New Roman"/>
          <w:b/>
          <w:sz w:val="28"/>
          <w:szCs w:val="28"/>
        </w:rPr>
        <w:t>;</w:t>
      </w:r>
    </w:p>
    <w:p w:rsidR="005E2F09" w:rsidRPr="0034586D" w:rsidRDefault="006D3B4C" w:rsidP="00380007">
      <w:pPr>
        <w:jc w:val="both"/>
        <w:rPr>
          <w:rFonts w:ascii="Times New Roman" w:hAnsi="Times New Roman" w:cs="Times New Roman"/>
          <w:sz w:val="28"/>
          <w:szCs w:val="28"/>
        </w:rPr>
      </w:pPr>
      <w:r w:rsidRPr="0034586D">
        <w:rPr>
          <w:rFonts w:ascii="Times New Roman" w:hAnsi="Times New Roman" w:cs="Times New Roman"/>
          <w:sz w:val="28"/>
          <w:szCs w:val="28"/>
        </w:rPr>
        <w:t xml:space="preserve">- </w:t>
      </w:r>
      <w:r w:rsidR="005E2F09" w:rsidRPr="0034586D">
        <w:rPr>
          <w:rFonts w:ascii="Times New Roman" w:hAnsi="Times New Roman" w:cs="Times New Roman"/>
          <w:sz w:val="28"/>
          <w:szCs w:val="28"/>
        </w:rPr>
        <w:t xml:space="preserve">возможность повышения интенсивности использования территорий (за счет увеличения плотности застройки) в границах </w:t>
      </w:r>
      <w:r w:rsidR="0068292D" w:rsidRPr="0034586D">
        <w:rPr>
          <w:rFonts w:ascii="Times New Roman" w:hAnsi="Times New Roman" w:cs="Times New Roman"/>
          <w:sz w:val="28"/>
          <w:szCs w:val="28"/>
        </w:rPr>
        <w:t xml:space="preserve"> населенных пунктов</w:t>
      </w:r>
      <w:r w:rsidR="005E2F09" w:rsidRPr="0034586D">
        <w:rPr>
          <w:rFonts w:ascii="Times New Roman" w:hAnsi="Times New Roman" w:cs="Times New Roman"/>
          <w:sz w:val="28"/>
          <w:szCs w:val="28"/>
        </w:rPr>
        <w:t>, в том числе за счет реконструкции и развития застроенных территорий;</w:t>
      </w:r>
    </w:p>
    <w:p w:rsidR="005E2F09" w:rsidRPr="0034586D" w:rsidRDefault="00DC3D0C" w:rsidP="00DC3D0C">
      <w:pPr>
        <w:jc w:val="both"/>
        <w:rPr>
          <w:rFonts w:ascii="Times New Roman" w:hAnsi="Times New Roman" w:cs="Times New Roman"/>
          <w:sz w:val="28"/>
          <w:szCs w:val="28"/>
        </w:rPr>
      </w:pPr>
      <w:r w:rsidRPr="0034586D">
        <w:rPr>
          <w:rFonts w:ascii="Times New Roman" w:hAnsi="Times New Roman" w:cs="Times New Roman"/>
          <w:sz w:val="28"/>
          <w:szCs w:val="28"/>
        </w:rPr>
        <w:t xml:space="preserve">- </w:t>
      </w:r>
      <w:r w:rsidR="005E2F09" w:rsidRPr="0034586D">
        <w:rPr>
          <w:rFonts w:ascii="Times New Roman" w:hAnsi="Times New Roman" w:cs="Times New Roman"/>
          <w:sz w:val="28"/>
          <w:szCs w:val="28"/>
        </w:rPr>
        <w:t>изменение структуры жилищного строительства в сторону увеличения малоэтажного домостроения при соответствующем технико-экономическом обосновании;</w:t>
      </w:r>
    </w:p>
    <w:p w:rsidR="005E2F09" w:rsidRPr="0034586D" w:rsidRDefault="00DC3D0C" w:rsidP="00DC3D0C">
      <w:pPr>
        <w:jc w:val="both"/>
        <w:rPr>
          <w:rFonts w:ascii="Times New Roman" w:hAnsi="Times New Roman" w:cs="Times New Roman"/>
          <w:sz w:val="28"/>
          <w:szCs w:val="28"/>
        </w:rPr>
      </w:pPr>
      <w:r w:rsidRPr="0034586D">
        <w:rPr>
          <w:rFonts w:ascii="Times New Roman" w:hAnsi="Times New Roman" w:cs="Times New Roman"/>
          <w:sz w:val="28"/>
          <w:szCs w:val="28"/>
        </w:rPr>
        <w:t xml:space="preserve">- </w:t>
      </w:r>
      <w:r w:rsidR="005E2F09" w:rsidRPr="0034586D">
        <w:rPr>
          <w:rFonts w:ascii="Times New Roman" w:hAnsi="Times New Roman" w:cs="Times New Roman"/>
          <w:sz w:val="28"/>
          <w:szCs w:val="28"/>
        </w:rPr>
        <w:t>рекреационный, курортный и историко-культурный потенциал территории в целях развития санаторно-оздоровительных и туристско-экскурсионных услуг;</w:t>
      </w:r>
    </w:p>
    <w:p w:rsidR="005E2F09" w:rsidRPr="0034586D" w:rsidRDefault="00DC3D0C" w:rsidP="00DC3D0C">
      <w:pPr>
        <w:jc w:val="both"/>
        <w:rPr>
          <w:rFonts w:ascii="Times New Roman" w:hAnsi="Times New Roman" w:cs="Times New Roman"/>
          <w:sz w:val="28"/>
          <w:szCs w:val="28"/>
        </w:rPr>
      </w:pPr>
      <w:r w:rsidRPr="0034586D">
        <w:rPr>
          <w:rFonts w:ascii="Times New Roman" w:hAnsi="Times New Roman" w:cs="Times New Roman"/>
          <w:sz w:val="28"/>
          <w:szCs w:val="28"/>
        </w:rPr>
        <w:t xml:space="preserve">- </w:t>
      </w:r>
      <w:r w:rsidR="005E2F09" w:rsidRPr="0034586D">
        <w:rPr>
          <w:rFonts w:ascii="Times New Roman" w:hAnsi="Times New Roman" w:cs="Times New Roman"/>
          <w:sz w:val="28"/>
          <w:szCs w:val="28"/>
        </w:rPr>
        <w:t>требования законодательства по развитию рынка земли и жилья;</w:t>
      </w:r>
    </w:p>
    <w:p w:rsidR="005E2F09" w:rsidRPr="0034586D" w:rsidRDefault="00DC3D0C" w:rsidP="00DC3D0C">
      <w:pPr>
        <w:jc w:val="both"/>
        <w:rPr>
          <w:rFonts w:ascii="Times New Roman" w:hAnsi="Times New Roman" w:cs="Times New Roman"/>
          <w:sz w:val="28"/>
          <w:szCs w:val="28"/>
        </w:rPr>
      </w:pPr>
      <w:r w:rsidRPr="0034586D">
        <w:rPr>
          <w:rFonts w:ascii="Times New Roman" w:hAnsi="Times New Roman" w:cs="Times New Roman"/>
          <w:sz w:val="28"/>
          <w:szCs w:val="28"/>
        </w:rPr>
        <w:t xml:space="preserve">- </w:t>
      </w:r>
      <w:r w:rsidR="005E2F09" w:rsidRPr="0034586D">
        <w:rPr>
          <w:rFonts w:ascii="Times New Roman" w:hAnsi="Times New Roman" w:cs="Times New Roman"/>
          <w:sz w:val="28"/>
          <w:szCs w:val="28"/>
        </w:rPr>
        <w:t xml:space="preserve">возможности бюджета и привлечения негосударственных инвестиций для программ развития </w:t>
      </w:r>
      <w:r w:rsidR="0068292D" w:rsidRPr="0034586D">
        <w:rPr>
          <w:rFonts w:ascii="Times New Roman" w:hAnsi="Times New Roman" w:cs="Times New Roman"/>
          <w:sz w:val="28"/>
          <w:szCs w:val="28"/>
        </w:rPr>
        <w:t xml:space="preserve"> </w:t>
      </w:r>
      <w:r w:rsidR="005E2F09" w:rsidRPr="0034586D">
        <w:rPr>
          <w:rFonts w:ascii="Times New Roman" w:hAnsi="Times New Roman" w:cs="Times New Roman"/>
          <w:sz w:val="28"/>
          <w:szCs w:val="28"/>
        </w:rPr>
        <w:t xml:space="preserve"> поселений.</w:t>
      </w:r>
    </w:p>
    <w:p w:rsidR="005E2F09" w:rsidRPr="0034586D" w:rsidRDefault="0068292D" w:rsidP="00DC3D0C">
      <w:pPr>
        <w:ind w:firstLine="708"/>
        <w:jc w:val="both"/>
        <w:rPr>
          <w:rFonts w:ascii="Times New Roman" w:hAnsi="Times New Roman" w:cs="Times New Roman"/>
          <w:sz w:val="28"/>
          <w:szCs w:val="28"/>
        </w:rPr>
      </w:pPr>
      <w:r w:rsidRPr="0034586D">
        <w:rPr>
          <w:rFonts w:ascii="Times New Roman" w:hAnsi="Times New Roman" w:cs="Times New Roman"/>
          <w:sz w:val="28"/>
          <w:szCs w:val="28"/>
        </w:rPr>
        <w:t>3.18</w:t>
      </w:r>
      <w:r w:rsidR="005E2F09" w:rsidRPr="0034586D">
        <w:rPr>
          <w:rFonts w:ascii="Times New Roman" w:hAnsi="Times New Roman" w:cs="Times New Roman"/>
          <w:sz w:val="28"/>
          <w:szCs w:val="28"/>
        </w:rPr>
        <w:t xml:space="preserve">. Границы улично-дорожной сети </w:t>
      </w:r>
      <w:r w:rsidRPr="0034586D">
        <w:rPr>
          <w:rFonts w:ascii="Times New Roman" w:hAnsi="Times New Roman" w:cs="Times New Roman"/>
          <w:sz w:val="28"/>
          <w:szCs w:val="28"/>
        </w:rPr>
        <w:t xml:space="preserve"> населенных пунктов</w:t>
      </w:r>
      <w:r w:rsidR="005E2F09" w:rsidRPr="0034586D">
        <w:rPr>
          <w:rFonts w:ascii="Times New Roman" w:hAnsi="Times New Roman" w:cs="Times New Roman"/>
          <w:sz w:val="28"/>
          <w:szCs w:val="28"/>
        </w:rPr>
        <w:t xml:space="preserve"> обозначены красными линиями, которые отделяют эти территории от участков других территориальных зон. </w:t>
      </w:r>
      <w:r w:rsidR="00DC3D0C" w:rsidRPr="0034586D">
        <w:rPr>
          <w:rFonts w:ascii="Times New Roman" w:hAnsi="Times New Roman" w:cs="Times New Roman"/>
          <w:sz w:val="28"/>
          <w:szCs w:val="28"/>
        </w:rPr>
        <w:t xml:space="preserve"> </w:t>
      </w:r>
    </w:p>
    <w:p w:rsidR="005E2F09" w:rsidRPr="0034586D" w:rsidRDefault="0068292D" w:rsidP="00DC3D0C">
      <w:pPr>
        <w:ind w:firstLine="708"/>
        <w:jc w:val="both"/>
        <w:rPr>
          <w:rFonts w:ascii="Times New Roman" w:hAnsi="Times New Roman" w:cs="Times New Roman"/>
          <w:sz w:val="28"/>
          <w:szCs w:val="28"/>
        </w:rPr>
      </w:pPr>
      <w:r w:rsidRPr="0034586D">
        <w:rPr>
          <w:rFonts w:ascii="Times New Roman" w:hAnsi="Times New Roman" w:cs="Times New Roman"/>
          <w:sz w:val="28"/>
          <w:szCs w:val="28"/>
        </w:rPr>
        <w:t>3.19</w:t>
      </w:r>
      <w:r w:rsidR="005E2F09" w:rsidRPr="0034586D">
        <w:rPr>
          <w:rFonts w:ascii="Times New Roman" w:hAnsi="Times New Roman" w:cs="Times New Roman"/>
          <w:sz w:val="28"/>
          <w:szCs w:val="28"/>
        </w:rPr>
        <w:t>. Для коммуникаций и сооружений внешнего транспорта (железнодорожного, автомобильного, водного, воздушного, трубопроводного) устанавливаются границы полос отвода, санитарные разрывы, санитарные полосы отчуждения. Режим использования территорий в пределах полос отвода, санитарных разрывов определяется федеральным законодательством и настоящими Нормативами и должен обеспечивать безопасность функционирования транспортных коммуникаций и объектов, уменьшение негативного воздействия на среду обитания и здоровье человека.</w:t>
      </w:r>
    </w:p>
    <w:p w:rsidR="005E2F09" w:rsidRPr="0034586D" w:rsidRDefault="0068292D" w:rsidP="00DC3D0C">
      <w:pPr>
        <w:ind w:firstLine="708"/>
        <w:jc w:val="both"/>
        <w:rPr>
          <w:rFonts w:ascii="Times New Roman" w:hAnsi="Times New Roman" w:cs="Times New Roman"/>
          <w:sz w:val="28"/>
          <w:szCs w:val="28"/>
        </w:rPr>
      </w:pPr>
      <w:r w:rsidRPr="0034586D">
        <w:rPr>
          <w:rFonts w:ascii="Times New Roman" w:hAnsi="Times New Roman" w:cs="Times New Roman"/>
          <w:sz w:val="28"/>
          <w:szCs w:val="28"/>
        </w:rPr>
        <w:t>3.20</w:t>
      </w:r>
      <w:r w:rsidR="005E2F09" w:rsidRPr="0034586D">
        <w:rPr>
          <w:rFonts w:ascii="Times New Roman" w:hAnsi="Times New Roman" w:cs="Times New Roman"/>
          <w:sz w:val="28"/>
          <w:szCs w:val="28"/>
        </w:rPr>
        <w:t xml:space="preserve">. </w:t>
      </w:r>
      <w:proofErr w:type="gramStart"/>
      <w:r w:rsidR="005E2F09" w:rsidRPr="0034586D">
        <w:rPr>
          <w:rFonts w:ascii="Times New Roman" w:hAnsi="Times New Roman" w:cs="Times New Roman"/>
          <w:sz w:val="28"/>
          <w:szCs w:val="28"/>
        </w:rPr>
        <w:t>Для территорий, подлежащих застройке, документацией по планировке территории устанавливаются линии застройки, определяющие размещение зданий и сооружений с отступом от красных линий или иных границ транспортной и инженерной инфраструктуры, границ прилегающих территориальных зон, а также границ внутриквартальных участков.</w:t>
      </w:r>
      <w:proofErr w:type="gramEnd"/>
    </w:p>
    <w:p w:rsidR="005E2F09" w:rsidRPr="0034586D" w:rsidRDefault="0068292D" w:rsidP="00DC3D0C">
      <w:pPr>
        <w:ind w:firstLine="708"/>
        <w:jc w:val="both"/>
        <w:rPr>
          <w:rFonts w:ascii="Times New Roman" w:hAnsi="Times New Roman" w:cs="Times New Roman"/>
          <w:sz w:val="28"/>
          <w:szCs w:val="28"/>
        </w:rPr>
      </w:pPr>
      <w:r w:rsidRPr="0034586D">
        <w:rPr>
          <w:rFonts w:ascii="Times New Roman" w:hAnsi="Times New Roman" w:cs="Times New Roman"/>
          <w:sz w:val="28"/>
          <w:szCs w:val="28"/>
        </w:rPr>
        <w:t>3.21</w:t>
      </w:r>
      <w:r w:rsidR="005E2F09" w:rsidRPr="0034586D">
        <w:rPr>
          <w:rFonts w:ascii="Times New Roman" w:hAnsi="Times New Roman" w:cs="Times New Roman"/>
          <w:sz w:val="28"/>
          <w:szCs w:val="28"/>
        </w:rPr>
        <w:t xml:space="preserve">. Виды территориальных зон, а также особенности использования их земельных участков определяются правилами землепользования и застройки </w:t>
      </w:r>
      <w:r w:rsidRPr="0034586D">
        <w:rPr>
          <w:rFonts w:ascii="Times New Roman" w:hAnsi="Times New Roman" w:cs="Times New Roman"/>
          <w:sz w:val="28"/>
          <w:szCs w:val="28"/>
        </w:rPr>
        <w:t xml:space="preserve"> </w:t>
      </w:r>
      <w:r w:rsidR="005E2F09" w:rsidRPr="0034586D">
        <w:rPr>
          <w:rFonts w:ascii="Times New Roman" w:hAnsi="Times New Roman" w:cs="Times New Roman"/>
          <w:sz w:val="28"/>
          <w:szCs w:val="28"/>
        </w:rPr>
        <w:t xml:space="preserve"> поселени</w:t>
      </w:r>
      <w:r w:rsidRPr="0034586D">
        <w:rPr>
          <w:rFonts w:ascii="Times New Roman" w:hAnsi="Times New Roman" w:cs="Times New Roman"/>
          <w:sz w:val="28"/>
          <w:szCs w:val="28"/>
        </w:rPr>
        <w:t>я</w:t>
      </w:r>
      <w:r w:rsidR="005E2F09" w:rsidRPr="0034586D">
        <w:rPr>
          <w:rFonts w:ascii="Times New Roman" w:hAnsi="Times New Roman" w:cs="Times New Roman"/>
          <w:sz w:val="28"/>
          <w:szCs w:val="28"/>
        </w:rPr>
        <w:t xml:space="preserve"> с учетом ограничений, установленных в соответствии с законодательством Российской Федерации.</w:t>
      </w:r>
    </w:p>
    <w:p w:rsidR="005E2F09" w:rsidRPr="0034586D" w:rsidRDefault="0068292D" w:rsidP="00DC3D0C">
      <w:pPr>
        <w:ind w:firstLine="708"/>
        <w:jc w:val="both"/>
        <w:rPr>
          <w:rFonts w:ascii="Times New Roman" w:hAnsi="Times New Roman" w:cs="Times New Roman"/>
          <w:sz w:val="28"/>
          <w:szCs w:val="28"/>
        </w:rPr>
      </w:pPr>
      <w:r w:rsidRPr="0034586D">
        <w:rPr>
          <w:rFonts w:ascii="Times New Roman" w:hAnsi="Times New Roman" w:cs="Times New Roman"/>
          <w:sz w:val="28"/>
          <w:szCs w:val="28"/>
        </w:rPr>
        <w:t>3.22</w:t>
      </w:r>
      <w:r w:rsidR="005E2F09" w:rsidRPr="0034586D">
        <w:rPr>
          <w:rFonts w:ascii="Times New Roman" w:hAnsi="Times New Roman" w:cs="Times New Roman"/>
          <w:sz w:val="28"/>
          <w:szCs w:val="28"/>
        </w:rPr>
        <w:t xml:space="preserve">. При составлении баланса существующего и проектного использования территории </w:t>
      </w:r>
      <w:r w:rsidRPr="0034586D">
        <w:rPr>
          <w:rFonts w:ascii="Times New Roman" w:hAnsi="Times New Roman" w:cs="Times New Roman"/>
          <w:sz w:val="28"/>
          <w:szCs w:val="28"/>
        </w:rPr>
        <w:t xml:space="preserve"> </w:t>
      </w:r>
      <w:r w:rsidR="005E2F09" w:rsidRPr="0034586D">
        <w:rPr>
          <w:rFonts w:ascii="Times New Roman" w:hAnsi="Times New Roman" w:cs="Times New Roman"/>
          <w:sz w:val="28"/>
          <w:szCs w:val="28"/>
        </w:rPr>
        <w:t xml:space="preserve"> </w:t>
      </w:r>
      <w:r w:rsidR="00900960" w:rsidRPr="0034586D">
        <w:rPr>
          <w:rFonts w:ascii="Times New Roman" w:hAnsi="Times New Roman" w:cs="Times New Roman"/>
          <w:sz w:val="28"/>
          <w:szCs w:val="28"/>
        </w:rPr>
        <w:t xml:space="preserve"> населенных пунктов</w:t>
      </w:r>
      <w:r w:rsidR="005E2F09" w:rsidRPr="0034586D">
        <w:rPr>
          <w:rFonts w:ascii="Times New Roman" w:hAnsi="Times New Roman" w:cs="Times New Roman"/>
          <w:sz w:val="28"/>
          <w:szCs w:val="28"/>
        </w:rPr>
        <w:t xml:space="preserve"> рекомендуется использовать примерную форму баланс</w:t>
      </w:r>
      <w:r w:rsidR="00DC3D0C" w:rsidRPr="0034586D">
        <w:rPr>
          <w:rFonts w:ascii="Times New Roman" w:hAnsi="Times New Roman" w:cs="Times New Roman"/>
          <w:sz w:val="28"/>
          <w:szCs w:val="28"/>
        </w:rPr>
        <w:t>а территории населенного пункта.</w:t>
      </w:r>
      <w:r w:rsidR="005E2F09" w:rsidRPr="0034586D">
        <w:rPr>
          <w:rFonts w:ascii="Times New Roman" w:hAnsi="Times New Roman" w:cs="Times New Roman"/>
          <w:sz w:val="28"/>
          <w:szCs w:val="28"/>
        </w:rPr>
        <w:t xml:space="preserve"> </w:t>
      </w:r>
      <w:r w:rsidR="00DC3D0C" w:rsidRPr="0034586D">
        <w:rPr>
          <w:rFonts w:ascii="Times New Roman" w:hAnsi="Times New Roman" w:cs="Times New Roman"/>
          <w:sz w:val="28"/>
          <w:szCs w:val="28"/>
        </w:rPr>
        <w:t xml:space="preserve"> </w:t>
      </w:r>
    </w:p>
    <w:p w:rsidR="005E2F09" w:rsidRPr="0034586D" w:rsidRDefault="0068292D" w:rsidP="00DC3D0C">
      <w:pPr>
        <w:ind w:firstLine="708"/>
        <w:jc w:val="both"/>
        <w:rPr>
          <w:rFonts w:ascii="Times New Roman" w:hAnsi="Times New Roman" w:cs="Times New Roman"/>
          <w:sz w:val="28"/>
          <w:szCs w:val="28"/>
        </w:rPr>
      </w:pPr>
      <w:r w:rsidRPr="0034586D">
        <w:rPr>
          <w:rFonts w:ascii="Times New Roman" w:hAnsi="Times New Roman" w:cs="Times New Roman"/>
          <w:sz w:val="28"/>
          <w:szCs w:val="28"/>
        </w:rPr>
        <w:t>3.23</w:t>
      </w:r>
      <w:r w:rsidR="005E2F09" w:rsidRPr="0034586D">
        <w:rPr>
          <w:rFonts w:ascii="Times New Roman" w:hAnsi="Times New Roman" w:cs="Times New Roman"/>
          <w:sz w:val="28"/>
          <w:szCs w:val="28"/>
        </w:rPr>
        <w:t xml:space="preserve">. Планировочное структурное членение территории </w:t>
      </w:r>
      <w:r w:rsidR="00900960" w:rsidRPr="0034586D">
        <w:rPr>
          <w:rFonts w:ascii="Times New Roman" w:hAnsi="Times New Roman" w:cs="Times New Roman"/>
          <w:sz w:val="28"/>
          <w:szCs w:val="28"/>
        </w:rPr>
        <w:t xml:space="preserve"> населенных пунктов</w:t>
      </w:r>
      <w:r w:rsidR="005E2F09" w:rsidRPr="0034586D">
        <w:rPr>
          <w:rFonts w:ascii="Times New Roman" w:hAnsi="Times New Roman" w:cs="Times New Roman"/>
          <w:sz w:val="28"/>
          <w:szCs w:val="28"/>
        </w:rPr>
        <w:t xml:space="preserve"> должно предусматривать:</w:t>
      </w:r>
    </w:p>
    <w:p w:rsidR="005E2F09" w:rsidRPr="0034586D" w:rsidRDefault="00DC3D0C" w:rsidP="00DC3D0C">
      <w:pPr>
        <w:jc w:val="both"/>
        <w:rPr>
          <w:rFonts w:ascii="Times New Roman" w:hAnsi="Times New Roman" w:cs="Times New Roman"/>
          <w:sz w:val="28"/>
          <w:szCs w:val="28"/>
        </w:rPr>
      </w:pPr>
      <w:r w:rsidRPr="0034586D">
        <w:rPr>
          <w:rFonts w:ascii="Times New Roman" w:hAnsi="Times New Roman" w:cs="Times New Roman"/>
          <w:sz w:val="28"/>
          <w:szCs w:val="28"/>
        </w:rPr>
        <w:t xml:space="preserve">- </w:t>
      </w:r>
      <w:r w:rsidR="005E2F09" w:rsidRPr="0034586D">
        <w:rPr>
          <w:rFonts w:ascii="Times New Roman" w:hAnsi="Times New Roman" w:cs="Times New Roman"/>
          <w:sz w:val="28"/>
          <w:szCs w:val="28"/>
        </w:rPr>
        <w:t>взаимосвязь территориальных зон и структурных планировочных элементов (жилых районов, микрорайонов (кварталов), участков отдельных зданий и сооружений);</w:t>
      </w:r>
    </w:p>
    <w:p w:rsidR="005E2F09" w:rsidRPr="0034586D" w:rsidRDefault="00DC3D0C" w:rsidP="00DC3D0C">
      <w:pPr>
        <w:jc w:val="both"/>
        <w:rPr>
          <w:rFonts w:ascii="Times New Roman" w:hAnsi="Times New Roman" w:cs="Times New Roman"/>
          <w:sz w:val="28"/>
          <w:szCs w:val="28"/>
        </w:rPr>
      </w:pPr>
      <w:r w:rsidRPr="0034586D">
        <w:rPr>
          <w:rFonts w:ascii="Times New Roman" w:hAnsi="Times New Roman" w:cs="Times New Roman"/>
          <w:sz w:val="28"/>
          <w:szCs w:val="28"/>
        </w:rPr>
        <w:t xml:space="preserve">- </w:t>
      </w:r>
      <w:r w:rsidR="005E2F09" w:rsidRPr="0034586D">
        <w:rPr>
          <w:rFonts w:ascii="Times New Roman" w:hAnsi="Times New Roman" w:cs="Times New Roman"/>
          <w:sz w:val="28"/>
          <w:szCs w:val="28"/>
        </w:rPr>
        <w:t xml:space="preserve">доступность объектов, расположенных на территории </w:t>
      </w:r>
      <w:r w:rsidR="00900960" w:rsidRPr="0034586D">
        <w:rPr>
          <w:rFonts w:ascii="Times New Roman" w:hAnsi="Times New Roman" w:cs="Times New Roman"/>
          <w:sz w:val="28"/>
          <w:szCs w:val="28"/>
        </w:rPr>
        <w:t xml:space="preserve"> населенных пунктов</w:t>
      </w:r>
      <w:r w:rsidR="005E2F09" w:rsidRPr="0034586D">
        <w:rPr>
          <w:rFonts w:ascii="Times New Roman" w:hAnsi="Times New Roman" w:cs="Times New Roman"/>
          <w:sz w:val="28"/>
          <w:szCs w:val="28"/>
        </w:rPr>
        <w:t>, в пределах нормативных затрат времени, в том числе беспрепятственный доступ инвалидов и других маломобильных групп населения к объектам жилой, социальной, транспортной и инженерной инфраструктур в соответствии с требованиями настоящих Нормативов;</w:t>
      </w:r>
    </w:p>
    <w:p w:rsidR="005E2F09" w:rsidRPr="0034586D" w:rsidRDefault="00DC3D0C" w:rsidP="00DC3D0C">
      <w:pPr>
        <w:jc w:val="both"/>
        <w:rPr>
          <w:rFonts w:ascii="Times New Roman" w:hAnsi="Times New Roman" w:cs="Times New Roman"/>
          <w:sz w:val="28"/>
          <w:szCs w:val="28"/>
        </w:rPr>
      </w:pPr>
      <w:r w:rsidRPr="0034586D">
        <w:rPr>
          <w:rFonts w:ascii="Times New Roman" w:hAnsi="Times New Roman" w:cs="Times New Roman"/>
          <w:sz w:val="28"/>
          <w:szCs w:val="28"/>
        </w:rPr>
        <w:t xml:space="preserve">- </w:t>
      </w:r>
      <w:r w:rsidR="005E2F09" w:rsidRPr="0034586D">
        <w:rPr>
          <w:rFonts w:ascii="Times New Roman" w:hAnsi="Times New Roman" w:cs="Times New Roman"/>
          <w:sz w:val="28"/>
          <w:szCs w:val="28"/>
        </w:rPr>
        <w:t>интенсивность использования территории с учетом ее градостроительной ценности, допустимой плотности застройки, размеров земельных участков;</w:t>
      </w:r>
    </w:p>
    <w:p w:rsidR="005E2F09" w:rsidRPr="0034586D" w:rsidRDefault="00DC3D0C" w:rsidP="00DC3D0C">
      <w:pPr>
        <w:jc w:val="both"/>
        <w:rPr>
          <w:rFonts w:ascii="Times New Roman" w:hAnsi="Times New Roman" w:cs="Times New Roman"/>
          <w:sz w:val="28"/>
          <w:szCs w:val="28"/>
        </w:rPr>
      </w:pPr>
      <w:proofErr w:type="gramStart"/>
      <w:r w:rsidRPr="0034586D">
        <w:rPr>
          <w:rFonts w:ascii="Times New Roman" w:hAnsi="Times New Roman" w:cs="Times New Roman"/>
          <w:sz w:val="28"/>
          <w:szCs w:val="28"/>
        </w:rPr>
        <w:t xml:space="preserve">- </w:t>
      </w:r>
      <w:r w:rsidR="005E2F09" w:rsidRPr="0034586D">
        <w:rPr>
          <w:rFonts w:ascii="Times New Roman" w:hAnsi="Times New Roman" w:cs="Times New Roman"/>
          <w:sz w:val="28"/>
          <w:szCs w:val="28"/>
        </w:rPr>
        <w:t xml:space="preserve">организацию системы общественных центров </w:t>
      </w:r>
      <w:r w:rsidR="00900960" w:rsidRPr="0034586D">
        <w:rPr>
          <w:rFonts w:ascii="Times New Roman" w:hAnsi="Times New Roman" w:cs="Times New Roman"/>
          <w:sz w:val="28"/>
          <w:szCs w:val="28"/>
        </w:rPr>
        <w:t xml:space="preserve"> населенных пунктов</w:t>
      </w:r>
      <w:r w:rsidR="005E2F09" w:rsidRPr="0034586D">
        <w:rPr>
          <w:rFonts w:ascii="Times New Roman" w:hAnsi="Times New Roman" w:cs="Times New Roman"/>
          <w:sz w:val="28"/>
          <w:szCs w:val="28"/>
        </w:rPr>
        <w:t xml:space="preserve"> в увязке с инженерной и транспортной инфраструктурами;</w:t>
      </w:r>
      <w:proofErr w:type="gramEnd"/>
    </w:p>
    <w:p w:rsidR="005E2F09" w:rsidRPr="0034586D" w:rsidRDefault="00DC3D0C" w:rsidP="00DC3D0C">
      <w:pPr>
        <w:jc w:val="both"/>
        <w:rPr>
          <w:rFonts w:ascii="Times New Roman" w:hAnsi="Times New Roman" w:cs="Times New Roman"/>
          <w:sz w:val="28"/>
          <w:szCs w:val="28"/>
        </w:rPr>
      </w:pPr>
      <w:r w:rsidRPr="0034586D">
        <w:rPr>
          <w:rFonts w:ascii="Times New Roman" w:hAnsi="Times New Roman" w:cs="Times New Roman"/>
          <w:sz w:val="28"/>
          <w:szCs w:val="28"/>
        </w:rPr>
        <w:t xml:space="preserve">- </w:t>
      </w:r>
      <w:r w:rsidR="005E2F09" w:rsidRPr="0034586D">
        <w:rPr>
          <w:rFonts w:ascii="Times New Roman" w:hAnsi="Times New Roman" w:cs="Times New Roman"/>
          <w:sz w:val="28"/>
          <w:szCs w:val="28"/>
        </w:rPr>
        <w:t>сохранение объектов культурного наследия и исторической планировки и застройки;</w:t>
      </w:r>
    </w:p>
    <w:p w:rsidR="005E2F09" w:rsidRPr="0034586D" w:rsidRDefault="00DC3D0C" w:rsidP="00DC3D0C">
      <w:pPr>
        <w:jc w:val="both"/>
        <w:rPr>
          <w:rFonts w:ascii="Times New Roman" w:hAnsi="Times New Roman" w:cs="Times New Roman"/>
          <w:sz w:val="28"/>
          <w:szCs w:val="28"/>
        </w:rPr>
      </w:pPr>
      <w:r w:rsidRPr="0034586D">
        <w:rPr>
          <w:rFonts w:ascii="Times New Roman" w:hAnsi="Times New Roman" w:cs="Times New Roman"/>
          <w:sz w:val="28"/>
          <w:szCs w:val="28"/>
        </w:rPr>
        <w:t xml:space="preserve"> -</w:t>
      </w:r>
      <w:r w:rsidR="005E2F09" w:rsidRPr="0034586D">
        <w:rPr>
          <w:rFonts w:ascii="Times New Roman" w:hAnsi="Times New Roman" w:cs="Times New Roman"/>
          <w:sz w:val="28"/>
          <w:szCs w:val="28"/>
        </w:rPr>
        <w:t xml:space="preserve">сохранение и развитие природного комплекса как части системы пригородной зеленой зоны </w:t>
      </w:r>
      <w:r w:rsidR="00900960" w:rsidRPr="0034586D">
        <w:rPr>
          <w:rFonts w:ascii="Times New Roman" w:hAnsi="Times New Roman" w:cs="Times New Roman"/>
          <w:sz w:val="28"/>
          <w:szCs w:val="28"/>
        </w:rPr>
        <w:t xml:space="preserve"> населенных пунктов</w:t>
      </w:r>
      <w:r w:rsidR="005E2F09" w:rsidRPr="0034586D">
        <w:rPr>
          <w:rFonts w:ascii="Times New Roman" w:hAnsi="Times New Roman" w:cs="Times New Roman"/>
          <w:sz w:val="28"/>
          <w:szCs w:val="28"/>
        </w:rPr>
        <w:t>.</w:t>
      </w:r>
    </w:p>
    <w:p w:rsidR="006A2EB7" w:rsidRPr="0034586D" w:rsidRDefault="00900960" w:rsidP="00DC3D0C">
      <w:pPr>
        <w:ind w:firstLine="708"/>
        <w:jc w:val="both"/>
        <w:rPr>
          <w:rFonts w:ascii="Times New Roman" w:hAnsi="Times New Roman" w:cs="Times New Roman"/>
          <w:sz w:val="28"/>
          <w:szCs w:val="28"/>
        </w:rPr>
      </w:pPr>
      <w:r w:rsidRPr="0034586D">
        <w:rPr>
          <w:rFonts w:ascii="Times New Roman" w:hAnsi="Times New Roman" w:cs="Times New Roman"/>
          <w:sz w:val="28"/>
          <w:szCs w:val="28"/>
        </w:rPr>
        <w:t>3.24</w:t>
      </w:r>
      <w:r w:rsidR="005E2F09" w:rsidRPr="0034586D">
        <w:rPr>
          <w:rFonts w:ascii="Times New Roman" w:hAnsi="Times New Roman" w:cs="Times New Roman"/>
          <w:sz w:val="28"/>
          <w:szCs w:val="28"/>
        </w:rPr>
        <w:t>. Планировочную организацию территории сельского поселения следует проектировать в увязке с хозяйственно-экономическими и социальными интересами всех собственников и пользователей земли. При этом необходимо предусматривать меры по улучшению природной среды, развитию системы культурно-бытового обслуживания, дорожно-транспортной сети и инженерного обеспечения.</w:t>
      </w:r>
    </w:p>
    <w:p w:rsidR="00900960" w:rsidRPr="0034586D" w:rsidRDefault="00DC3D0C" w:rsidP="0096089C">
      <w:pPr>
        <w:autoSpaceDE w:val="0"/>
        <w:ind w:firstLine="709"/>
        <w:jc w:val="both"/>
        <w:rPr>
          <w:rFonts w:ascii="Times New Roman" w:hAnsi="Times New Roman" w:cs="Times New Roman"/>
          <w:b/>
          <w:sz w:val="28"/>
          <w:szCs w:val="28"/>
        </w:rPr>
      </w:pPr>
      <w:r w:rsidRPr="0034586D">
        <w:rPr>
          <w:rFonts w:ascii="Times New Roman" w:hAnsi="Times New Roman" w:cs="Times New Roman"/>
          <w:sz w:val="28"/>
          <w:szCs w:val="28"/>
        </w:rPr>
        <w:t xml:space="preserve"> </w:t>
      </w:r>
    </w:p>
    <w:p w:rsidR="00173134" w:rsidRPr="0034586D" w:rsidRDefault="00173134" w:rsidP="00173134">
      <w:pPr>
        <w:widowControl/>
        <w:autoSpaceDE w:val="0"/>
        <w:autoSpaceDN w:val="0"/>
        <w:adjustRightInd w:val="0"/>
        <w:ind w:firstLine="540"/>
        <w:jc w:val="center"/>
        <w:rPr>
          <w:rFonts w:ascii="Times New Roman" w:hAnsi="Times New Roman" w:cs="Times New Roman"/>
          <w:b/>
          <w:sz w:val="28"/>
          <w:szCs w:val="28"/>
        </w:rPr>
      </w:pPr>
      <w:r w:rsidRPr="0034586D">
        <w:rPr>
          <w:rFonts w:ascii="Times New Roman" w:hAnsi="Times New Roman" w:cs="Times New Roman"/>
          <w:b/>
          <w:sz w:val="28"/>
          <w:szCs w:val="28"/>
        </w:rPr>
        <w:t>Нормативы определения потребности в селитебных территориях</w:t>
      </w:r>
    </w:p>
    <w:p w:rsidR="00DC3D0C" w:rsidRPr="0034586D" w:rsidRDefault="00DC3D0C" w:rsidP="00173134">
      <w:pPr>
        <w:widowControl/>
        <w:autoSpaceDE w:val="0"/>
        <w:autoSpaceDN w:val="0"/>
        <w:adjustRightInd w:val="0"/>
        <w:ind w:firstLine="540"/>
        <w:jc w:val="center"/>
        <w:rPr>
          <w:rFonts w:ascii="Times New Roman" w:hAnsi="Times New Roman" w:cs="Times New Roman"/>
          <w:b/>
          <w:sz w:val="28"/>
          <w:szCs w:val="28"/>
        </w:rPr>
      </w:pPr>
    </w:p>
    <w:p w:rsidR="00DC3D0C" w:rsidRPr="0034586D" w:rsidRDefault="00DC3D0C" w:rsidP="00DC3D0C">
      <w:pPr>
        <w:autoSpaceDE w:val="0"/>
        <w:ind w:firstLine="709"/>
        <w:jc w:val="both"/>
        <w:rPr>
          <w:rFonts w:ascii="Times New Roman" w:hAnsi="Times New Roman" w:cs="Times New Roman"/>
          <w:sz w:val="28"/>
          <w:szCs w:val="28"/>
        </w:rPr>
      </w:pPr>
      <w:r w:rsidRPr="0034586D">
        <w:rPr>
          <w:rFonts w:ascii="Times New Roman" w:hAnsi="Times New Roman" w:cs="Times New Roman"/>
          <w:sz w:val="28"/>
          <w:szCs w:val="28"/>
        </w:rPr>
        <w:t>3.</w:t>
      </w:r>
      <w:r w:rsidR="00900960" w:rsidRPr="0034586D">
        <w:rPr>
          <w:rFonts w:ascii="Times New Roman" w:hAnsi="Times New Roman" w:cs="Times New Roman"/>
          <w:sz w:val="28"/>
          <w:szCs w:val="28"/>
        </w:rPr>
        <w:t>25</w:t>
      </w:r>
      <w:r w:rsidRPr="0034586D">
        <w:rPr>
          <w:rFonts w:ascii="Times New Roman" w:hAnsi="Times New Roman" w:cs="Times New Roman"/>
          <w:sz w:val="28"/>
          <w:szCs w:val="28"/>
        </w:rPr>
        <w:t>. Селитебная территория формируется с учетом взаимоувязанного размещения жилых, общественно-деловых зон, отдельных коммунальных и промышленных объектов, не требующих устройства санитарно-защитных зон, улично-дорожной сети, озеленения и других территорий общего пользования для создания жилой среды, отвечающей современным социальным, санитарно-гигиеническим и градостроительным требованиям.</w:t>
      </w:r>
    </w:p>
    <w:p w:rsidR="00F30A14" w:rsidRPr="0034586D" w:rsidRDefault="005D338C" w:rsidP="003E0CAC">
      <w:pPr>
        <w:widowControl/>
        <w:autoSpaceDE w:val="0"/>
        <w:autoSpaceDN w:val="0"/>
        <w:adjustRightInd w:val="0"/>
        <w:ind w:firstLine="720"/>
        <w:jc w:val="both"/>
        <w:rPr>
          <w:rFonts w:ascii="Times New Roman" w:hAnsi="Times New Roman" w:cs="Times New Roman"/>
          <w:sz w:val="28"/>
          <w:szCs w:val="28"/>
        </w:rPr>
      </w:pPr>
      <w:r w:rsidRPr="0034586D">
        <w:rPr>
          <w:rFonts w:ascii="Times New Roman" w:hAnsi="Times New Roman" w:cs="Times New Roman"/>
          <w:sz w:val="28"/>
          <w:szCs w:val="28"/>
        </w:rPr>
        <w:t>3.</w:t>
      </w:r>
      <w:r w:rsidR="00900960" w:rsidRPr="0034586D">
        <w:rPr>
          <w:rFonts w:ascii="Times New Roman" w:hAnsi="Times New Roman" w:cs="Times New Roman"/>
          <w:sz w:val="28"/>
          <w:szCs w:val="28"/>
        </w:rPr>
        <w:t>26</w:t>
      </w:r>
      <w:r w:rsidR="00B7045C" w:rsidRPr="0034586D">
        <w:rPr>
          <w:rFonts w:ascii="Times New Roman" w:hAnsi="Times New Roman" w:cs="Times New Roman"/>
          <w:sz w:val="28"/>
          <w:szCs w:val="28"/>
        </w:rPr>
        <w:t xml:space="preserve">. </w:t>
      </w:r>
      <w:proofErr w:type="gramStart"/>
      <w:r w:rsidR="00F30A14" w:rsidRPr="0034586D">
        <w:rPr>
          <w:rFonts w:ascii="Times New Roman" w:hAnsi="Times New Roman" w:cs="Times New Roman"/>
          <w:sz w:val="28"/>
          <w:szCs w:val="28"/>
        </w:rPr>
        <w:t xml:space="preserve">Для предварительного определения потребности в селитебной территории следует принимать укрупненные показатели в расчете на 1000 человек: </w:t>
      </w:r>
      <w:r w:rsidR="001A56E1" w:rsidRPr="0034586D">
        <w:rPr>
          <w:rFonts w:ascii="Times New Roman" w:hAnsi="Times New Roman" w:cs="Times New Roman"/>
          <w:sz w:val="28"/>
          <w:szCs w:val="28"/>
        </w:rPr>
        <w:t xml:space="preserve"> </w:t>
      </w:r>
      <w:r w:rsidR="00F30A14" w:rsidRPr="0034586D">
        <w:rPr>
          <w:rFonts w:ascii="Times New Roman" w:hAnsi="Times New Roman" w:cs="Times New Roman"/>
          <w:sz w:val="28"/>
          <w:szCs w:val="28"/>
        </w:rPr>
        <w:t xml:space="preserve"> при средней этажности жилой застройки до 3 этажей - </w:t>
      </w:r>
      <w:smartTag w:uri="urn:schemas-microsoft-com:office:smarttags" w:element="metricconverter">
        <w:smartTagPr>
          <w:attr w:name="ProductID" w:val="10 гектаров"/>
        </w:smartTagPr>
        <w:r w:rsidR="00F30A14" w:rsidRPr="0034586D">
          <w:rPr>
            <w:rFonts w:ascii="Times New Roman" w:hAnsi="Times New Roman" w:cs="Times New Roman"/>
            <w:sz w:val="28"/>
            <w:szCs w:val="28"/>
          </w:rPr>
          <w:t>10 гектаров</w:t>
        </w:r>
      </w:smartTag>
      <w:r w:rsidR="00F30A14" w:rsidRPr="0034586D">
        <w:rPr>
          <w:rFonts w:ascii="Times New Roman" w:hAnsi="Times New Roman" w:cs="Times New Roman"/>
          <w:sz w:val="28"/>
          <w:szCs w:val="28"/>
        </w:rPr>
        <w:t xml:space="preserve"> для застройки без земельных участков и </w:t>
      </w:r>
      <w:smartTag w:uri="urn:schemas-microsoft-com:office:smarttags" w:element="metricconverter">
        <w:smartTagPr>
          <w:attr w:name="ProductID" w:val="20 гектаров"/>
        </w:smartTagPr>
        <w:r w:rsidR="00F30A14" w:rsidRPr="0034586D">
          <w:rPr>
            <w:rFonts w:ascii="Times New Roman" w:hAnsi="Times New Roman" w:cs="Times New Roman"/>
            <w:sz w:val="28"/>
            <w:szCs w:val="28"/>
          </w:rPr>
          <w:t>20 гектаров</w:t>
        </w:r>
      </w:smartTag>
      <w:r w:rsidR="00F30A14" w:rsidRPr="0034586D">
        <w:rPr>
          <w:rFonts w:ascii="Times New Roman" w:hAnsi="Times New Roman" w:cs="Times New Roman"/>
          <w:sz w:val="28"/>
          <w:szCs w:val="28"/>
        </w:rPr>
        <w:t xml:space="preserve"> - для застройки с участками; от 4 до 8 этажей - </w:t>
      </w:r>
      <w:smartTag w:uri="urn:schemas-microsoft-com:office:smarttags" w:element="metricconverter">
        <w:smartTagPr>
          <w:attr w:name="ProductID" w:val="8 гектаров"/>
        </w:smartTagPr>
        <w:r w:rsidR="00F30A14" w:rsidRPr="0034586D">
          <w:rPr>
            <w:rFonts w:ascii="Times New Roman" w:hAnsi="Times New Roman" w:cs="Times New Roman"/>
            <w:sz w:val="28"/>
            <w:szCs w:val="28"/>
          </w:rPr>
          <w:t>8 гектаров</w:t>
        </w:r>
      </w:smartTag>
      <w:r w:rsidR="00F30A14" w:rsidRPr="0034586D">
        <w:rPr>
          <w:rFonts w:ascii="Times New Roman" w:hAnsi="Times New Roman" w:cs="Times New Roman"/>
          <w:sz w:val="28"/>
          <w:szCs w:val="28"/>
        </w:rPr>
        <w:t xml:space="preserve">; 9 этажей и выше - </w:t>
      </w:r>
      <w:smartTag w:uri="urn:schemas-microsoft-com:office:smarttags" w:element="metricconverter">
        <w:smartTagPr>
          <w:attr w:name="ProductID" w:val="7 гектаров"/>
        </w:smartTagPr>
        <w:r w:rsidR="00F30A14" w:rsidRPr="0034586D">
          <w:rPr>
            <w:rFonts w:ascii="Times New Roman" w:hAnsi="Times New Roman" w:cs="Times New Roman"/>
            <w:sz w:val="28"/>
            <w:szCs w:val="28"/>
          </w:rPr>
          <w:t>7 гектаров</w:t>
        </w:r>
      </w:smartTag>
      <w:r w:rsidR="00F30A14" w:rsidRPr="0034586D">
        <w:rPr>
          <w:rFonts w:ascii="Times New Roman" w:hAnsi="Times New Roman" w:cs="Times New Roman"/>
          <w:sz w:val="28"/>
          <w:szCs w:val="28"/>
        </w:rPr>
        <w:t>.</w:t>
      </w:r>
      <w:proofErr w:type="gramEnd"/>
    </w:p>
    <w:p w:rsidR="00F62F55" w:rsidRPr="0034586D" w:rsidRDefault="00F62F55" w:rsidP="001F1B06">
      <w:pPr>
        <w:widowControl/>
        <w:autoSpaceDE w:val="0"/>
        <w:autoSpaceDN w:val="0"/>
        <w:adjustRightInd w:val="0"/>
        <w:ind w:firstLine="540"/>
        <w:jc w:val="center"/>
        <w:rPr>
          <w:rFonts w:ascii="Times New Roman" w:hAnsi="Times New Roman" w:cs="Times New Roman"/>
          <w:sz w:val="28"/>
          <w:szCs w:val="28"/>
        </w:rPr>
      </w:pPr>
    </w:p>
    <w:p w:rsidR="00611853" w:rsidRPr="0034586D" w:rsidRDefault="00611853" w:rsidP="00F30A14">
      <w:pPr>
        <w:widowControl/>
        <w:autoSpaceDE w:val="0"/>
        <w:autoSpaceDN w:val="0"/>
        <w:adjustRightInd w:val="0"/>
        <w:ind w:firstLine="540"/>
        <w:jc w:val="center"/>
        <w:rPr>
          <w:rFonts w:ascii="Times New Roman" w:hAnsi="Times New Roman" w:cs="Times New Roman"/>
          <w:b/>
          <w:sz w:val="28"/>
          <w:szCs w:val="28"/>
        </w:rPr>
      </w:pPr>
      <w:r w:rsidRPr="0034586D">
        <w:rPr>
          <w:rFonts w:ascii="Times New Roman" w:hAnsi="Times New Roman" w:cs="Times New Roman"/>
          <w:b/>
          <w:sz w:val="28"/>
          <w:szCs w:val="28"/>
        </w:rPr>
        <w:t>Нормативы распределения функциональных зон с отображением параметров планируемого развития</w:t>
      </w:r>
    </w:p>
    <w:p w:rsidR="00F30A14" w:rsidRPr="0034586D" w:rsidRDefault="00F30A14" w:rsidP="00F30A14">
      <w:pPr>
        <w:widowControl/>
        <w:autoSpaceDE w:val="0"/>
        <w:autoSpaceDN w:val="0"/>
        <w:adjustRightInd w:val="0"/>
        <w:ind w:firstLine="540"/>
        <w:jc w:val="center"/>
        <w:rPr>
          <w:rFonts w:ascii="Times New Roman" w:hAnsi="Times New Roman" w:cs="Times New Roman"/>
          <w:sz w:val="28"/>
          <w:szCs w:val="28"/>
        </w:rPr>
      </w:pPr>
    </w:p>
    <w:p w:rsidR="00F30A14" w:rsidRPr="0034586D" w:rsidRDefault="007E7399" w:rsidP="00F30A14">
      <w:pPr>
        <w:autoSpaceDE w:val="0"/>
        <w:autoSpaceDN w:val="0"/>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3.</w:t>
      </w:r>
      <w:r w:rsidR="00900960" w:rsidRPr="0034586D">
        <w:rPr>
          <w:rFonts w:ascii="Times New Roman" w:hAnsi="Times New Roman" w:cs="Times New Roman"/>
          <w:sz w:val="28"/>
          <w:szCs w:val="28"/>
        </w:rPr>
        <w:t>27</w:t>
      </w:r>
      <w:r w:rsidR="00F30A14" w:rsidRPr="0034586D">
        <w:rPr>
          <w:rFonts w:ascii="Times New Roman" w:hAnsi="Times New Roman" w:cs="Times New Roman"/>
          <w:sz w:val="28"/>
          <w:szCs w:val="28"/>
        </w:rPr>
        <w:t>. При планиров</w:t>
      </w:r>
      <w:r w:rsidR="00D8230C" w:rsidRPr="0034586D">
        <w:rPr>
          <w:rFonts w:ascii="Times New Roman" w:hAnsi="Times New Roman" w:cs="Times New Roman"/>
          <w:sz w:val="28"/>
          <w:szCs w:val="28"/>
        </w:rPr>
        <w:t xml:space="preserve">ке и застройке  </w:t>
      </w:r>
      <w:r w:rsidR="00900960" w:rsidRPr="0034586D">
        <w:rPr>
          <w:rFonts w:ascii="Times New Roman" w:hAnsi="Times New Roman" w:cs="Times New Roman"/>
          <w:sz w:val="28"/>
          <w:szCs w:val="28"/>
        </w:rPr>
        <w:t xml:space="preserve"> населенных пунктов поселения</w:t>
      </w:r>
      <w:r w:rsidR="001A56E1" w:rsidRPr="0034586D">
        <w:rPr>
          <w:rFonts w:ascii="Times New Roman" w:hAnsi="Times New Roman" w:cs="Times New Roman"/>
          <w:sz w:val="28"/>
          <w:szCs w:val="28"/>
        </w:rPr>
        <w:t xml:space="preserve"> </w:t>
      </w:r>
      <w:r w:rsidR="00F30A14" w:rsidRPr="0034586D">
        <w:rPr>
          <w:rFonts w:ascii="Times New Roman" w:hAnsi="Times New Roman" w:cs="Times New Roman"/>
          <w:sz w:val="28"/>
          <w:szCs w:val="28"/>
        </w:rPr>
        <w:t xml:space="preserve">необходимо </w:t>
      </w:r>
      <w:proofErr w:type="spellStart"/>
      <w:r w:rsidR="00F30A14" w:rsidRPr="0034586D">
        <w:rPr>
          <w:rFonts w:ascii="Times New Roman" w:hAnsi="Times New Roman" w:cs="Times New Roman"/>
          <w:sz w:val="28"/>
          <w:szCs w:val="28"/>
        </w:rPr>
        <w:t>зонировать</w:t>
      </w:r>
      <w:proofErr w:type="spellEnd"/>
      <w:r w:rsidR="00F30A14" w:rsidRPr="0034586D">
        <w:rPr>
          <w:rFonts w:ascii="Times New Roman" w:hAnsi="Times New Roman" w:cs="Times New Roman"/>
          <w:sz w:val="28"/>
          <w:szCs w:val="28"/>
        </w:rPr>
        <w:t xml:space="preserve"> их территорию с установлением видов преимущественного функционального использования, а также других ограничений на использование территории для осуществления градостроительной деятельности.</w:t>
      </w:r>
    </w:p>
    <w:p w:rsidR="00F30A14" w:rsidRPr="0034586D" w:rsidRDefault="00F30A14" w:rsidP="00F30A14">
      <w:pPr>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 xml:space="preserve">С учетом преимущественного функционального использования территории </w:t>
      </w:r>
      <w:r w:rsidRPr="0034586D">
        <w:rPr>
          <w:rFonts w:ascii="Times New Roman" w:hAnsi="Times New Roman" w:cs="Times New Roman"/>
          <w:spacing w:val="-2"/>
          <w:sz w:val="28"/>
          <w:szCs w:val="28"/>
        </w:rPr>
        <w:t xml:space="preserve"> </w:t>
      </w:r>
      <w:r w:rsidR="00221E03" w:rsidRPr="0034586D">
        <w:rPr>
          <w:rFonts w:ascii="Times New Roman" w:hAnsi="Times New Roman" w:cs="Times New Roman"/>
          <w:sz w:val="28"/>
          <w:szCs w:val="28"/>
        </w:rPr>
        <w:t xml:space="preserve"> населенных пунктов</w:t>
      </w:r>
      <w:r w:rsidRPr="0034586D">
        <w:rPr>
          <w:rFonts w:ascii="Times New Roman" w:hAnsi="Times New Roman" w:cs="Times New Roman"/>
          <w:sz w:val="28"/>
          <w:szCs w:val="28"/>
        </w:rPr>
        <w:t xml:space="preserve"> подразделяются на следующие функциональные зоны:</w:t>
      </w:r>
    </w:p>
    <w:p w:rsidR="00F30A14" w:rsidRPr="0034586D" w:rsidRDefault="00F30A14" w:rsidP="00F30A14">
      <w:pPr>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жилые;</w:t>
      </w:r>
    </w:p>
    <w:p w:rsidR="00F30A14" w:rsidRPr="0034586D" w:rsidRDefault="00F30A14" w:rsidP="00F30A14">
      <w:pPr>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общественно-деловые;</w:t>
      </w:r>
    </w:p>
    <w:p w:rsidR="00F30A14" w:rsidRPr="0034586D" w:rsidRDefault="00F30A14" w:rsidP="00F30A14">
      <w:pPr>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производственные;</w:t>
      </w:r>
    </w:p>
    <w:p w:rsidR="00F30A14" w:rsidRPr="0034586D" w:rsidRDefault="00F30A14" w:rsidP="00F30A14">
      <w:pPr>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инженерной инфраструктуры;</w:t>
      </w:r>
    </w:p>
    <w:p w:rsidR="00F30A14" w:rsidRPr="0034586D" w:rsidRDefault="00F30A14" w:rsidP="00F30A14">
      <w:pPr>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транспортной инфраструктуры;</w:t>
      </w:r>
    </w:p>
    <w:p w:rsidR="00F30A14" w:rsidRPr="0034586D" w:rsidRDefault="00F30A14" w:rsidP="00F30A14">
      <w:pPr>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сельскохозяйственного использования;</w:t>
      </w:r>
    </w:p>
    <w:p w:rsidR="00F30A14" w:rsidRPr="0034586D" w:rsidRDefault="00F30A14" w:rsidP="00F30A14">
      <w:pPr>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рекреационного назначения;</w:t>
      </w:r>
    </w:p>
    <w:p w:rsidR="00F30A14" w:rsidRPr="0034586D" w:rsidRDefault="00F30A14" w:rsidP="00F30A14">
      <w:pPr>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особо охраняемых территорий;</w:t>
      </w:r>
    </w:p>
    <w:p w:rsidR="00F30A14" w:rsidRPr="0034586D" w:rsidRDefault="00F30A14" w:rsidP="00F30A14">
      <w:pPr>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специального назначения;</w:t>
      </w:r>
    </w:p>
    <w:p w:rsidR="00F30A14" w:rsidRPr="0034586D" w:rsidRDefault="00F30A14" w:rsidP="00F30A14">
      <w:pPr>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 xml:space="preserve">иные. </w:t>
      </w:r>
    </w:p>
    <w:p w:rsidR="00F30A14" w:rsidRPr="0034586D" w:rsidRDefault="007E7399" w:rsidP="00F30A14">
      <w:pPr>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3.</w:t>
      </w:r>
      <w:r w:rsidR="00221E03" w:rsidRPr="0034586D">
        <w:rPr>
          <w:rFonts w:ascii="Times New Roman" w:hAnsi="Times New Roman" w:cs="Times New Roman"/>
          <w:sz w:val="28"/>
          <w:szCs w:val="28"/>
        </w:rPr>
        <w:t>28</w:t>
      </w:r>
      <w:r w:rsidR="00F30A14" w:rsidRPr="0034586D">
        <w:rPr>
          <w:rFonts w:ascii="Times New Roman" w:hAnsi="Times New Roman" w:cs="Times New Roman"/>
          <w:sz w:val="28"/>
          <w:szCs w:val="28"/>
        </w:rPr>
        <w:t xml:space="preserve">. В состав жилых зон могут включаться зоны застройки индивидуальными, малоэтажными, </w:t>
      </w:r>
      <w:proofErr w:type="spellStart"/>
      <w:r w:rsidR="00F30A14" w:rsidRPr="0034586D">
        <w:rPr>
          <w:rFonts w:ascii="Times New Roman" w:hAnsi="Times New Roman" w:cs="Times New Roman"/>
          <w:sz w:val="28"/>
          <w:szCs w:val="28"/>
        </w:rPr>
        <w:t>среднеэтажными</w:t>
      </w:r>
      <w:proofErr w:type="spellEnd"/>
      <w:r w:rsidR="00F30A14" w:rsidRPr="0034586D">
        <w:rPr>
          <w:rFonts w:ascii="Times New Roman" w:hAnsi="Times New Roman" w:cs="Times New Roman"/>
          <w:sz w:val="28"/>
          <w:szCs w:val="28"/>
        </w:rPr>
        <w:t>, многоэтажными жилыми домами и жилой застройки иных видов.</w:t>
      </w:r>
    </w:p>
    <w:p w:rsidR="00F30A14" w:rsidRPr="0034586D" w:rsidRDefault="007E7399" w:rsidP="00F30A14">
      <w:pPr>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3.</w:t>
      </w:r>
      <w:r w:rsidR="00221E03" w:rsidRPr="0034586D">
        <w:rPr>
          <w:rFonts w:ascii="Times New Roman" w:hAnsi="Times New Roman" w:cs="Times New Roman"/>
          <w:sz w:val="28"/>
          <w:szCs w:val="28"/>
        </w:rPr>
        <w:t>29</w:t>
      </w:r>
      <w:r w:rsidR="00F30A14" w:rsidRPr="0034586D">
        <w:rPr>
          <w:rFonts w:ascii="Times New Roman" w:hAnsi="Times New Roman" w:cs="Times New Roman"/>
          <w:sz w:val="28"/>
          <w:szCs w:val="28"/>
        </w:rPr>
        <w:t xml:space="preserve">. В состав общественно-деловых зон могут включаться: </w:t>
      </w:r>
    </w:p>
    <w:p w:rsidR="00F30A14" w:rsidRPr="0034586D" w:rsidRDefault="00F30A14" w:rsidP="00F30A14">
      <w:pPr>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зоны делового, общественного и коммерческого назначения;</w:t>
      </w:r>
    </w:p>
    <w:p w:rsidR="00F30A14" w:rsidRPr="0034586D" w:rsidRDefault="00F30A14" w:rsidP="00F30A14">
      <w:pPr>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зоны размещения объектов социального и коммунально-бытового назначения;</w:t>
      </w:r>
    </w:p>
    <w:p w:rsidR="00F30A14" w:rsidRPr="0034586D" w:rsidRDefault="00F30A14" w:rsidP="00F30A14">
      <w:pPr>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зоны обслуживания объектов, необходимых для осуществления производственной и предпринимательской деятельности;</w:t>
      </w:r>
    </w:p>
    <w:p w:rsidR="00F30A14" w:rsidRPr="0034586D" w:rsidRDefault="00F30A14" w:rsidP="00F30A14">
      <w:pPr>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общественно-деловые зоны иных видов.</w:t>
      </w:r>
    </w:p>
    <w:p w:rsidR="00F30A14" w:rsidRPr="0034586D" w:rsidRDefault="007E7399" w:rsidP="00F30A14">
      <w:pPr>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3.</w:t>
      </w:r>
      <w:r w:rsidR="00221E03" w:rsidRPr="0034586D">
        <w:rPr>
          <w:rFonts w:ascii="Times New Roman" w:hAnsi="Times New Roman" w:cs="Times New Roman"/>
          <w:sz w:val="28"/>
          <w:szCs w:val="28"/>
        </w:rPr>
        <w:t>30</w:t>
      </w:r>
      <w:r w:rsidR="00F30A14" w:rsidRPr="0034586D">
        <w:rPr>
          <w:rFonts w:ascii="Times New Roman" w:hAnsi="Times New Roman" w:cs="Times New Roman"/>
          <w:sz w:val="28"/>
          <w:szCs w:val="28"/>
        </w:rPr>
        <w:t xml:space="preserve">. </w:t>
      </w:r>
      <w:r w:rsidR="002D63E6" w:rsidRPr="0034586D">
        <w:rPr>
          <w:rFonts w:ascii="Times New Roman" w:hAnsi="Times New Roman" w:cs="Times New Roman"/>
          <w:sz w:val="28"/>
          <w:szCs w:val="28"/>
        </w:rPr>
        <w:t>В с</w:t>
      </w:r>
      <w:r w:rsidR="00F30A14" w:rsidRPr="0034586D">
        <w:rPr>
          <w:rFonts w:ascii="Times New Roman" w:hAnsi="Times New Roman" w:cs="Times New Roman"/>
          <w:sz w:val="28"/>
          <w:szCs w:val="28"/>
        </w:rPr>
        <w:t>остав производственных зон, зон инженерной и транспортной инфраструктур могут включаться:</w:t>
      </w:r>
    </w:p>
    <w:p w:rsidR="00F30A14" w:rsidRPr="0034586D" w:rsidRDefault="00F30A14" w:rsidP="00F30A14">
      <w:pPr>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производственные зоны – зоны размещения производственных объектов с различными нормативами воздействия на окружающую среду;</w:t>
      </w:r>
    </w:p>
    <w:p w:rsidR="00F30A14" w:rsidRPr="0034586D" w:rsidRDefault="00F30A14" w:rsidP="00F30A14">
      <w:pPr>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коммунальные зоны – зоны размещения коммунальных и складских объектов, объектов жилищно-коммунального хозяйства, объектов транспорта, объектов оптовой торговли;</w:t>
      </w:r>
    </w:p>
    <w:p w:rsidR="00F30A14" w:rsidRPr="0034586D" w:rsidRDefault="00F30A14" w:rsidP="00F30A14">
      <w:pPr>
        <w:tabs>
          <w:tab w:val="left" w:pos="3024"/>
        </w:tabs>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зона инженерной инфраструктуры – зона размещения сооружений и объектов водоснабжения, канализации, тепл</w:t>
      </w:r>
      <w:proofErr w:type="gramStart"/>
      <w:r w:rsidRPr="0034586D">
        <w:rPr>
          <w:rFonts w:ascii="Times New Roman" w:hAnsi="Times New Roman" w:cs="Times New Roman"/>
          <w:sz w:val="28"/>
          <w:szCs w:val="28"/>
        </w:rPr>
        <w:t>о-</w:t>
      </w:r>
      <w:proofErr w:type="gramEnd"/>
      <w:r w:rsidRPr="0034586D">
        <w:rPr>
          <w:rFonts w:ascii="Times New Roman" w:hAnsi="Times New Roman" w:cs="Times New Roman"/>
          <w:sz w:val="28"/>
          <w:szCs w:val="28"/>
        </w:rPr>
        <w:t xml:space="preserve">, </w:t>
      </w:r>
      <w:proofErr w:type="spellStart"/>
      <w:r w:rsidRPr="0034586D">
        <w:rPr>
          <w:rFonts w:ascii="Times New Roman" w:hAnsi="Times New Roman" w:cs="Times New Roman"/>
          <w:sz w:val="28"/>
          <w:szCs w:val="28"/>
        </w:rPr>
        <w:t>газо</w:t>
      </w:r>
      <w:proofErr w:type="spellEnd"/>
      <w:r w:rsidRPr="0034586D">
        <w:rPr>
          <w:rFonts w:ascii="Times New Roman" w:hAnsi="Times New Roman" w:cs="Times New Roman"/>
          <w:sz w:val="28"/>
          <w:szCs w:val="28"/>
        </w:rPr>
        <w:t>-, электроснабжения, связи и др.;</w:t>
      </w:r>
    </w:p>
    <w:p w:rsidR="00F30A14" w:rsidRPr="0034586D" w:rsidRDefault="00F30A14" w:rsidP="00F30A14">
      <w:pPr>
        <w:adjustRightInd w:val="0"/>
        <w:ind w:firstLine="709"/>
        <w:jc w:val="both"/>
        <w:rPr>
          <w:rFonts w:ascii="Times New Roman" w:hAnsi="Times New Roman" w:cs="Times New Roman"/>
          <w:sz w:val="28"/>
          <w:szCs w:val="28"/>
        </w:rPr>
      </w:pPr>
      <w:r w:rsidRPr="0034586D">
        <w:rPr>
          <w:rFonts w:ascii="Times New Roman" w:hAnsi="Times New Roman" w:cs="Times New Roman"/>
          <w:spacing w:val="-2"/>
          <w:sz w:val="28"/>
          <w:szCs w:val="28"/>
        </w:rPr>
        <w:t>зона транспортной инфраструктуры – зона размещения сооружений и комму</w:t>
      </w:r>
      <w:r w:rsidRPr="0034586D">
        <w:rPr>
          <w:rFonts w:ascii="Times New Roman" w:hAnsi="Times New Roman" w:cs="Times New Roman"/>
          <w:sz w:val="28"/>
          <w:szCs w:val="28"/>
        </w:rPr>
        <w:t>никаций морского, речного, воздушного, железнодорожного, автомобильного и трубопроводного транспорта.</w:t>
      </w:r>
    </w:p>
    <w:p w:rsidR="00F30A14" w:rsidRPr="0034586D" w:rsidRDefault="002D63E6" w:rsidP="00F30A14">
      <w:pPr>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3.</w:t>
      </w:r>
      <w:r w:rsidR="00221E03" w:rsidRPr="0034586D">
        <w:rPr>
          <w:rFonts w:ascii="Times New Roman" w:hAnsi="Times New Roman" w:cs="Times New Roman"/>
          <w:sz w:val="28"/>
          <w:szCs w:val="28"/>
        </w:rPr>
        <w:t>31</w:t>
      </w:r>
      <w:r w:rsidRPr="0034586D">
        <w:rPr>
          <w:rFonts w:ascii="Times New Roman" w:hAnsi="Times New Roman" w:cs="Times New Roman"/>
          <w:sz w:val="28"/>
          <w:szCs w:val="28"/>
        </w:rPr>
        <w:t>.</w:t>
      </w:r>
      <w:r w:rsidR="00F30A14" w:rsidRPr="0034586D">
        <w:rPr>
          <w:rFonts w:ascii="Times New Roman" w:hAnsi="Times New Roman" w:cs="Times New Roman"/>
          <w:sz w:val="28"/>
          <w:szCs w:val="28"/>
        </w:rPr>
        <w:t xml:space="preserve"> </w:t>
      </w:r>
      <w:proofErr w:type="gramStart"/>
      <w:r w:rsidR="00F30A14" w:rsidRPr="0034586D">
        <w:rPr>
          <w:rFonts w:ascii="Times New Roman" w:hAnsi="Times New Roman" w:cs="Times New Roman"/>
          <w:sz w:val="28"/>
          <w:szCs w:val="28"/>
        </w:rPr>
        <w:t>В состав зон сельскохозяйственного использования могут включаться зоны сельскохозяйственных угодий (пашни, сенокосы, пастбища, залежи, земли, занятые многолетними насаждениями), зоны, занятые объектами сельскохозяйственного назначения и предназначенные для ведения сельского хозяйства, дачного хозяйства, садоводства, личного подсобного хозяйства, развития объектов сельскохозяйственного назначения (в том числе, предприятия сельскохозяйственного назначения).</w:t>
      </w:r>
      <w:proofErr w:type="gramEnd"/>
    </w:p>
    <w:p w:rsidR="00F30A14" w:rsidRPr="0034586D" w:rsidRDefault="002D63E6" w:rsidP="00F30A14">
      <w:pPr>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3.</w:t>
      </w:r>
      <w:r w:rsidR="00221E03" w:rsidRPr="0034586D">
        <w:rPr>
          <w:rFonts w:ascii="Times New Roman" w:hAnsi="Times New Roman" w:cs="Times New Roman"/>
          <w:sz w:val="28"/>
          <w:szCs w:val="28"/>
        </w:rPr>
        <w:t>32</w:t>
      </w:r>
      <w:r w:rsidRPr="0034586D">
        <w:rPr>
          <w:rFonts w:ascii="Times New Roman" w:hAnsi="Times New Roman" w:cs="Times New Roman"/>
          <w:sz w:val="28"/>
          <w:szCs w:val="28"/>
        </w:rPr>
        <w:t>.</w:t>
      </w:r>
      <w:r w:rsidR="00F30A14" w:rsidRPr="0034586D">
        <w:rPr>
          <w:rFonts w:ascii="Times New Roman" w:hAnsi="Times New Roman" w:cs="Times New Roman"/>
          <w:sz w:val="28"/>
          <w:szCs w:val="28"/>
        </w:rPr>
        <w:t xml:space="preserve"> В состав зон рекреационного назначения могут включаться зоны в границах территорий, занятых городскими лесами, скверами, парками, городскими садами, прудами, озерами, водохранилищами, пляжами, а также в границах иных территорий, используемых и предназначенных для отдыха, туризма, занятий физической культурой и спортом.</w:t>
      </w:r>
    </w:p>
    <w:p w:rsidR="00F30A14" w:rsidRPr="0034586D" w:rsidRDefault="002D63E6" w:rsidP="00F30A14">
      <w:pPr>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3.</w:t>
      </w:r>
      <w:r w:rsidR="00221E03" w:rsidRPr="0034586D">
        <w:rPr>
          <w:rFonts w:ascii="Times New Roman" w:hAnsi="Times New Roman" w:cs="Times New Roman"/>
          <w:sz w:val="28"/>
          <w:szCs w:val="28"/>
        </w:rPr>
        <w:t>33</w:t>
      </w:r>
      <w:r w:rsidRPr="0034586D">
        <w:rPr>
          <w:rFonts w:ascii="Times New Roman" w:hAnsi="Times New Roman" w:cs="Times New Roman"/>
          <w:sz w:val="28"/>
          <w:szCs w:val="28"/>
        </w:rPr>
        <w:t>.</w:t>
      </w:r>
      <w:r w:rsidR="00F30A14" w:rsidRPr="0034586D">
        <w:rPr>
          <w:rFonts w:ascii="Times New Roman" w:hAnsi="Times New Roman" w:cs="Times New Roman"/>
          <w:sz w:val="28"/>
          <w:szCs w:val="28"/>
        </w:rPr>
        <w:t xml:space="preserve"> В состав зон особо охраняемых территорий могут включаться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F30A14" w:rsidRPr="0034586D" w:rsidRDefault="002D63E6" w:rsidP="00F30A14">
      <w:pPr>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3.</w:t>
      </w:r>
      <w:r w:rsidR="00221E03" w:rsidRPr="0034586D">
        <w:rPr>
          <w:rFonts w:ascii="Times New Roman" w:hAnsi="Times New Roman" w:cs="Times New Roman"/>
          <w:sz w:val="28"/>
          <w:szCs w:val="28"/>
        </w:rPr>
        <w:t>34</w:t>
      </w:r>
      <w:r w:rsidRPr="0034586D">
        <w:rPr>
          <w:rFonts w:ascii="Times New Roman" w:hAnsi="Times New Roman" w:cs="Times New Roman"/>
          <w:sz w:val="28"/>
          <w:szCs w:val="28"/>
        </w:rPr>
        <w:t>.</w:t>
      </w:r>
      <w:r w:rsidR="00F30A14" w:rsidRPr="0034586D">
        <w:rPr>
          <w:rFonts w:ascii="Times New Roman" w:hAnsi="Times New Roman" w:cs="Times New Roman"/>
          <w:sz w:val="28"/>
          <w:szCs w:val="28"/>
        </w:rPr>
        <w:t xml:space="preserve"> В состав зон специального назначения могут включаться зоны, занятые кладбищами, крематориями, скотомогильниками, объектами размещения отходов потребления и иными объектами, размещение которых может быть обеспечено только путем выделения указанных зон и недопустимо в других зонах.</w:t>
      </w:r>
    </w:p>
    <w:p w:rsidR="00F30A14" w:rsidRPr="0034586D" w:rsidRDefault="00221E03" w:rsidP="00F30A14">
      <w:pPr>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3.35</w:t>
      </w:r>
      <w:r w:rsidR="002D63E6" w:rsidRPr="0034586D">
        <w:rPr>
          <w:rFonts w:ascii="Times New Roman" w:hAnsi="Times New Roman" w:cs="Times New Roman"/>
          <w:sz w:val="28"/>
          <w:szCs w:val="28"/>
        </w:rPr>
        <w:t>.</w:t>
      </w:r>
      <w:r w:rsidR="00F30A14" w:rsidRPr="0034586D">
        <w:rPr>
          <w:rFonts w:ascii="Times New Roman" w:hAnsi="Times New Roman" w:cs="Times New Roman"/>
          <w:sz w:val="28"/>
          <w:szCs w:val="28"/>
        </w:rPr>
        <w:t xml:space="preserve"> Зоны размещения военных объектов предназначены для размещения объектов, в отношении территорий которых устанавливается особый режим.</w:t>
      </w:r>
    </w:p>
    <w:p w:rsidR="00F30A14" w:rsidRPr="0034586D" w:rsidRDefault="00221E03" w:rsidP="00F30A14">
      <w:pPr>
        <w:ind w:firstLine="709"/>
        <w:jc w:val="both"/>
        <w:rPr>
          <w:rFonts w:ascii="Times New Roman" w:hAnsi="Times New Roman" w:cs="Times New Roman"/>
          <w:sz w:val="28"/>
          <w:szCs w:val="28"/>
        </w:rPr>
      </w:pPr>
      <w:r w:rsidRPr="0034586D">
        <w:rPr>
          <w:rFonts w:ascii="Times New Roman" w:hAnsi="Times New Roman" w:cs="Times New Roman"/>
          <w:sz w:val="28"/>
          <w:szCs w:val="28"/>
        </w:rPr>
        <w:t>3.36</w:t>
      </w:r>
      <w:r w:rsidR="002D63E6" w:rsidRPr="0034586D">
        <w:rPr>
          <w:rFonts w:ascii="Times New Roman" w:hAnsi="Times New Roman" w:cs="Times New Roman"/>
          <w:sz w:val="28"/>
          <w:szCs w:val="28"/>
        </w:rPr>
        <w:t>.</w:t>
      </w:r>
      <w:r w:rsidR="00F30A14" w:rsidRPr="0034586D">
        <w:rPr>
          <w:rFonts w:ascii="Times New Roman" w:hAnsi="Times New Roman" w:cs="Times New Roman"/>
          <w:sz w:val="28"/>
          <w:szCs w:val="28"/>
        </w:rPr>
        <w:t xml:space="preserve"> </w:t>
      </w:r>
      <w:proofErr w:type="gramStart"/>
      <w:r w:rsidR="00F30A14" w:rsidRPr="0034586D">
        <w:rPr>
          <w:rFonts w:ascii="Times New Roman" w:hAnsi="Times New Roman" w:cs="Times New Roman"/>
          <w:sz w:val="28"/>
          <w:szCs w:val="28"/>
        </w:rPr>
        <w:t xml:space="preserve">При планировании развития территории устанавливаются зоны с особыми условиями использования территорий: охранные, санитарно-защитные зоны, зоны охраны объектов культурного наследия (памятников истории и культуры) народов Российской Федерации, водоохранные зоны,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 в том числе </w:t>
      </w:r>
      <w:r w:rsidR="00F30A14" w:rsidRPr="0034586D">
        <w:rPr>
          <w:rFonts w:ascii="Times New Roman" w:hAnsi="Times New Roman" w:cs="Times New Roman"/>
          <w:spacing w:val="-2"/>
          <w:sz w:val="28"/>
          <w:szCs w:val="28"/>
        </w:rPr>
        <w:t>лесопарковые зоны, зеленые зоны</w:t>
      </w:r>
      <w:r w:rsidR="00F30A14" w:rsidRPr="0034586D">
        <w:rPr>
          <w:rFonts w:ascii="Times New Roman" w:hAnsi="Times New Roman" w:cs="Times New Roman"/>
          <w:sz w:val="28"/>
          <w:szCs w:val="28"/>
        </w:rPr>
        <w:t>, пограничная зона, повышенной радиационной опасности</w:t>
      </w:r>
      <w:proofErr w:type="gramEnd"/>
      <w:r w:rsidR="00F30A14" w:rsidRPr="0034586D">
        <w:rPr>
          <w:rFonts w:ascii="Times New Roman" w:hAnsi="Times New Roman" w:cs="Times New Roman"/>
          <w:sz w:val="28"/>
          <w:szCs w:val="28"/>
        </w:rPr>
        <w:t>, территорий, подверженных риску возникновения чрезвычайных ситуаций природного и техногенного характера.</w:t>
      </w:r>
    </w:p>
    <w:p w:rsidR="00F30A14" w:rsidRPr="0034586D" w:rsidRDefault="00221E03" w:rsidP="00F30A14">
      <w:pPr>
        <w:autoSpaceDE w:val="0"/>
        <w:autoSpaceDN w:val="0"/>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3.37</w:t>
      </w:r>
      <w:r w:rsidR="002D63E6" w:rsidRPr="0034586D">
        <w:rPr>
          <w:rFonts w:ascii="Times New Roman" w:hAnsi="Times New Roman" w:cs="Times New Roman"/>
          <w:sz w:val="28"/>
          <w:szCs w:val="28"/>
        </w:rPr>
        <w:t>.</w:t>
      </w:r>
      <w:r w:rsidR="00F30A14" w:rsidRPr="0034586D">
        <w:rPr>
          <w:rFonts w:ascii="Times New Roman" w:hAnsi="Times New Roman" w:cs="Times New Roman"/>
          <w:sz w:val="28"/>
          <w:szCs w:val="28"/>
        </w:rPr>
        <w:t xml:space="preserve"> Границы территориальных зон устанавливаются при подготовке правил землепользования и застройки с учетом:</w:t>
      </w:r>
    </w:p>
    <w:p w:rsidR="00F30A14" w:rsidRPr="0034586D" w:rsidRDefault="00F30A14" w:rsidP="002D63E6">
      <w:pPr>
        <w:autoSpaceDE w:val="0"/>
        <w:autoSpaceDN w:val="0"/>
        <w:adjustRightInd w:val="0"/>
        <w:ind w:left="708" w:firstLine="1"/>
        <w:jc w:val="both"/>
        <w:rPr>
          <w:rFonts w:ascii="Times New Roman" w:hAnsi="Times New Roman" w:cs="Times New Roman"/>
          <w:sz w:val="28"/>
          <w:szCs w:val="28"/>
        </w:rPr>
      </w:pPr>
      <w:r w:rsidRPr="0034586D">
        <w:rPr>
          <w:rFonts w:ascii="Times New Roman" w:hAnsi="Times New Roman" w:cs="Times New Roman"/>
          <w:sz w:val="28"/>
          <w:szCs w:val="28"/>
        </w:rPr>
        <w:t>1) возможности сочетания в пределах одной зоны различных видов существующего и планируемого использования территории;</w:t>
      </w:r>
    </w:p>
    <w:p w:rsidR="00221E03" w:rsidRPr="0034586D" w:rsidRDefault="00F30A14" w:rsidP="002D63E6">
      <w:pPr>
        <w:autoSpaceDE w:val="0"/>
        <w:autoSpaceDN w:val="0"/>
        <w:adjustRightInd w:val="0"/>
        <w:ind w:left="708" w:firstLine="1"/>
        <w:jc w:val="both"/>
        <w:rPr>
          <w:rFonts w:ascii="Times New Roman" w:hAnsi="Times New Roman" w:cs="Times New Roman"/>
          <w:sz w:val="28"/>
          <w:szCs w:val="28"/>
        </w:rPr>
      </w:pPr>
      <w:r w:rsidRPr="0034586D">
        <w:rPr>
          <w:rFonts w:ascii="Times New Roman" w:hAnsi="Times New Roman" w:cs="Times New Roman"/>
          <w:sz w:val="28"/>
          <w:szCs w:val="28"/>
        </w:rPr>
        <w:t xml:space="preserve">2) функциональных зон и параметров их планировочного развития, определенных генеральным планом поселения, </w:t>
      </w:r>
      <w:r w:rsidR="001A56E1" w:rsidRPr="0034586D">
        <w:rPr>
          <w:rFonts w:ascii="Times New Roman" w:hAnsi="Times New Roman" w:cs="Times New Roman"/>
          <w:sz w:val="28"/>
          <w:szCs w:val="28"/>
        </w:rPr>
        <w:t xml:space="preserve"> </w:t>
      </w:r>
      <w:r w:rsidRPr="0034586D">
        <w:rPr>
          <w:rFonts w:ascii="Times New Roman" w:hAnsi="Times New Roman" w:cs="Times New Roman"/>
          <w:sz w:val="28"/>
          <w:szCs w:val="28"/>
        </w:rPr>
        <w:t xml:space="preserve"> </w:t>
      </w:r>
    </w:p>
    <w:p w:rsidR="00F30A14" w:rsidRPr="0034586D" w:rsidRDefault="00F30A14" w:rsidP="002D63E6">
      <w:pPr>
        <w:autoSpaceDE w:val="0"/>
        <w:autoSpaceDN w:val="0"/>
        <w:adjustRightInd w:val="0"/>
        <w:ind w:left="708" w:firstLine="1"/>
        <w:jc w:val="both"/>
        <w:rPr>
          <w:rFonts w:ascii="Times New Roman" w:hAnsi="Times New Roman" w:cs="Times New Roman"/>
          <w:sz w:val="28"/>
          <w:szCs w:val="28"/>
        </w:rPr>
      </w:pPr>
      <w:r w:rsidRPr="0034586D">
        <w:rPr>
          <w:rFonts w:ascii="Times New Roman" w:hAnsi="Times New Roman" w:cs="Times New Roman"/>
          <w:sz w:val="28"/>
          <w:szCs w:val="28"/>
        </w:rPr>
        <w:t>3) сложившейся планировки территории и существующего землепользования;</w:t>
      </w:r>
    </w:p>
    <w:p w:rsidR="00F30A14" w:rsidRPr="0034586D" w:rsidRDefault="00F30A14" w:rsidP="002D63E6">
      <w:pPr>
        <w:autoSpaceDE w:val="0"/>
        <w:autoSpaceDN w:val="0"/>
        <w:adjustRightInd w:val="0"/>
        <w:ind w:left="708" w:firstLine="1"/>
        <w:jc w:val="both"/>
        <w:rPr>
          <w:rFonts w:ascii="Times New Roman" w:hAnsi="Times New Roman" w:cs="Times New Roman"/>
          <w:sz w:val="28"/>
          <w:szCs w:val="28"/>
        </w:rPr>
      </w:pPr>
      <w:r w:rsidRPr="0034586D">
        <w:rPr>
          <w:rFonts w:ascii="Times New Roman" w:hAnsi="Times New Roman" w:cs="Times New Roman"/>
          <w:sz w:val="28"/>
          <w:szCs w:val="28"/>
        </w:rPr>
        <w:t>4) планируемых изменений границ земель различных категорий в соответствии с документами территориального планирования и документацией по планировке территории;</w:t>
      </w:r>
    </w:p>
    <w:p w:rsidR="00F30A14" w:rsidRPr="0034586D" w:rsidRDefault="00F30A14" w:rsidP="002D63E6">
      <w:pPr>
        <w:autoSpaceDE w:val="0"/>
        <w:autoSpaceDN w:val="0"/>
        <w:adjustRightInd w:val="0"/>
        <w:ind w:left="708" w:firstLine="1"/>
        <w:jc w:val="both"/>
        <w:rPr>
          <w:rFonts w:ascii="Times New Roman" w:hAnsi="Times New Roman" w:cs="Times New Roman"/>
          <w:sz w:val="28"/>
          <w:szCs w:val="28"/>
        </w:rPr>
      </w:pPr>
      <w:r w:rsidRPr="0034586D">
        <w:rPr>
          <w:rFonts w:ascii="Times New Roman" w:hAnsi="Times New Roman" w:cs="Times New Roman"/>
          <w:sz w:val="28"/>
          <w:szCs w:val="28"/>
        </w:rPr>
        <w:t>5)  предотвращения возможности причинения вреда объектам капитального строительства.</w:t>
      </w:r>
    </w:p>
    <w:p w:rsidR="00F30A14" w:rsidRPr="0034586D" w:rsidRDefault="00221E03" w:rsidP="00F30A14">
      <w:pPr>
        <w:autoSpaceDE w:val="0"/>
        <w:autoSpaceDN w:val="0"/>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3.38</w:t>
      </w:r>
      <w:r w:rsidR="002D63E6" w:rsidRPr="0034586D">
        <w:rPr>
          <w:rFonts w:ascii="Times New Roman" w:hAnsi="Times New Roman" w:cs="Times New Roman"/>
          <w:sz w:val="28"/>
          <w:szCs w:val="28"/>
        </w:rPr>
        <w:t>.</w:t>
      </w:r>
      <w:r w:rsidR="00F30A14" w:rsidRPr="0034586D">
        <w:rPr>
          <w:rFonts w:ascii="Times New Roman" w:hAnsi="Times New Roman" w:cs="Times New Roman"/>
          <w:sz w:val="28"/>
          <w:szCs w:val="28"/>
        </w:rPr>
        <w:t xml:space="preserve"> Границы территориальных зон могут устанавливаться </w:t>
      </w:r>
      <w:proofErr w:type="gramStart"/>
      <w:r w:rsidR="00F30A14" w:rsidRPr="0034586D">
        <w:rPr>
          <w:rFonts w:ascii="Times New Roman" w:hAnsi="Times New Roman" w:cs="Times New Roman"/>
          <w:sz w:val="28"/>
          <w:szCs w:val="28"/>
        </w:rPr>
        <w:t>по</w:t>
      </w:r>
      <w:proofErr w:type="gramEnd"/>
      <w:r w:rsidR="00F30A14" w:rsidRPr="0034586D">
        <w:rPr>
          <w:rFonts w:ascii="Times New Roman" w:hAnsi="Times New Roman" w:cs="Times New Roman"/>
          <w:sz w:val="28"/>
          <w:szCs w:val="28"/>
        </w:rPr>
        <w:t>:</w:t>
      </w:r>
    </w:p>
    <w:p w:rsidR="00F30A14" w:rsidRPr="0034586D" w:rsidRDefault="00F30A14" w:rsidP="002D63E6">
      <w:pPr>
        <w:autoSpaceDE w:val="0"/>
        <w:autoSpaceDN w:val="0"/>
        <w:adjustRightInd w:val="0"/>
        <w:ind w:left="708" w:firstLine="1"/>
        <w:jc w:val="both"/>
        <w:rPr>
          <w:rFonts w:ascii="Times New Roman" w:hAnsi="Times New Roman" w:cs="Times New Roman"/>
          <w:sz w:val="28"/>
          <w:szCs w:val="28"/>
        </w:rPr>
      </w:pPr>
      <w:r w:rsidRPr="0034586D">
        <w:rPr>
          <w:rFonts w:ascii="Times New Roman" w:hAnsi="Times New Roman" w:cs="Times New Roman"/>
          <w:sz w:val="28"/>
          <w:szCs w:val="28"/>
        </w:rPr>
        <w:t>1) линиям магистралей, улиц, проездов, разделяющим транспортные потоки противоположных направлений;</w:t>
      </w:r>
    </w:p>
    <w:p w:rsidR="00F30A14" w:rsidRPr="0034586D" w:rsidRDefault="00F30A14" w:rsidP="00F30A14">
      <w:pPr>
        <w:autoSpaceDE w:val="0"/>
        <w:autoSpaceDN w:val="0"/>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2) красным линиям;</w:t>
      </w:r>
    </w:p>
    <w:p w:rsidR="00F30A14" w:rsidRPr="0034586D" w:rsidRDefault="00F30A14" w:rsidP="00F30A14">
      <w:pPr>
        <w:autoSpaceDE w:val="0"/>
        <w:autoSpaceDN w:val="0"/>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3) границам земельных участков;</w:t>
      </w:r>
    </w:p>
    <w:p w:rsidR="00F30A14" w:rsidRPr="0034586D" w:rsidRDefault="00F30A14" w:rsidP="002D63E6">
      <w:pPr>
        <w:autoSpaceDE w:val="0"/>
        <w:autoSpaceDN w:val="0"/>
        <w:adjustRightInd w:val="0"/>
        <w:ind w:left="708" w:firstLine="1"/>
        <w:jc w:val="both"/>
        <w:rPr>
          <w:rFonts w:ascii="Times New Roman" w:hAnsi="Times New Roman" w:cs="Times New Roman"/>
          <w:sz w:val="28"/>
          <w:szCs w:val="28"/>
        </w:rPr>
      </w:pPr>
      <w:r w:rsidRPr="0034586D">
        <w:rPr>
          <w:rFonts w:ascii="Times New Roman" w:hAnsi="Times New Roman" w:cs="Times New Roman"/>
          <w:sz w:val="28"/>
          <w:szCs w:val="28"/>
        </w:rPr>
        <w:t xml:space="preserve">4) границам населенных пунктов в пределах </w:t>
      </w:r>
      <w:r w:rsidR="002C5D17" w:rsidRPr="0034586D">
        <w:rPr>
          <w:rFonts w:ascii="Times New Roman" w:hAnsi="Times New Roman" w:cs="Times New Roman"/>
          <w:sz w:val="28"/>
          <w:szCs w:val="28"/>
        </w:rPr>
        <w:t xml:space="preserve"> сельского поселения;</w:t>
      </w:r>
    </w:p>
    <w:p w:rsidR="00F30A14" w:rsidRPr="0034586D" w:rsidRDefault="00F30A14" w:rsidP="00F30A14">
      <w:pPr>
        <w:autoSpaceDE w:val="0"/>
        <w:autoSpaceDN w:val="0"/>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5) естественным границам природных объектов;</w:t>
      </w:r>
    </w:p>
    <w:p w:rsidR="00F30A14" w:rsidRPr="0034586D" w:rsidRDefault="00F30A14" w:rsidP="00F30A14">
      <w:pPr>
        <w:autoSpaceDE w:val="0"/>
        <w:autoSpaceDN w:val="0"/>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6) иным границам.</w:t>
      </w:r>
    </w:p>
    <w:p w:rsidR="00F30A14" w:rsidRPr="0034586D" w:rsidRDefault="00DC3D0C" w:rsidP="00F30A14">
      <w:pPr>
        <w:autoSpaceDE w:val="0"/>
        <w:autoSpaceDN w:val="0"/>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3</w:t>
      </w:r>
      <w:r w:rsidR="002C5D17" w:rsidRPr="0034586D">
        <w:rPr>
          <w:rFonts w:ascii="Times New Roman" w:hAnsi="Times New Roman" w:cs="Times New Roman"/>
          <w:sz w:val="28"/>
          <w:szCs w:val="28"/>
        </w:rPr>
        <w:t>.39</w:t>
      </w:r>
      <w:r w:rsidR="002D63E6" w:rsidRPr="0034586D">
        <w:rPr>
          <w:rFonts w:ascii="Times New Roman" w:hAnsi="Times New Roman" w:cs="Times New Roman"/>
          <w:sz w:val="28"/>
          <w:szCs w:val="28"/>
        </w:rPr>
        <w:t>.</w:t>
      </w:r>
      <w:r w:rsidR="00F30A14" w:rsidRPr="0034586D">
        <w:rPr>
          <w:rFonts w:ascii="Times New Roman" w:hAnsi="Times New Roman" w:cs="Times New Roman"/>
          <w:sz w:val="28"/>
          <w:szCs w:val="28"/>
        </w:rPr>
        <w:t>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w:t>
      </w:r>
      <w:r w:rsidR="00EC5A36" w:rsidRPr="0034586D">
        <w:rPr>
          <w:rFonts w:ascii="Times New Roman" w:hAnsi="Times New Roman" w:cs="Times New Roman"/>
          <w:sz w:val="28"/>
          <w:szCs w:val="28"/>
        </w:rPr>
        <w:t xml:space="preserve">рриториальных зон. </w:t>
      </w:r>
    </w:p>
    <w:p w:rsidR="00F30A14" w:rsidRPr="0034586D" w:rsidRDefault="002C5D17" w:rsidP="00F30A14">
      <w:pPr>
        <w:autoSpaceDE w:val="0"/>
        <w:autoSpaceDN w:val="0"/>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3.40</w:t>
      </w:r>
      <w:r w:rsidR="002D63E6" w:rsidRPr="0034586D">
        <w:rPr>
          <w:rFonts w:ascii="Times New Roman" w:hAnsi="Times New Roman" w:cs="Times New Roman"/>
          <w:sz w:val="28"/>
          <w:szCs w:val="28"/>
        </w:rPr>
        <w:t>.</w:t>
      </w:r>
      <w:r w:rsidR="00F30A14" w:rsidRPr="0034586D">
        <w:rPr>
          <w:rFonts w:ascii="Times New Roman" w:hAnsi="Times New Roman" w:cs="Times New Roman"/>
          <w:sz w:val="28"/>
          <w:szCs w:val="28"/>
        </w:rPr>
        <w:t xml:space="preserve"> Состав территориальных зон, а также особенности использования их земельных участков определяются градостроительным регламентом, правилами застройки с учетом ограничений, установленных градостроительным, земельным, природоохранным, санитарным, иным специальным законодательством, настоящими нормами, а также специальными нормами.</w:t>
      </w:r>
    </w:p>
    <w:p w:rsidR="00F30A14" w:rsidRPr="0034586D" w:rsidRDefault="00F30A14" w:rsidP="00F30A14">
      <w:pPr>
        <w:autoSpaceDE w:val="0"/>
        <w:autoSpaceDN w:val="0"/>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В составе территориальных зон могут выделяться земельные участки общего пользования;  занятые площадями, улицами, проездами, дорогами, набережными, скверами, бульварами, водоемами и другими объектами, предназначенными для удовлетворения общественных интересов населения. Порядок использования земель общего пользования определяется органами местного самоуправления.</w:t>
      </w:r>
    </w:p>
    <w:p w:rsidR="00F30A14" w:rsidRPr="0034586D" w:rsidRDefault="002C5D17" w:rsidP="00F30A14">
      <w:pPr>
        <w:autoSpaceDE w:val="0"/>
        <w:autoSpaceDN w:val="0"/>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3.41</w:t>
      </w:r>
      <w:r w:rsidR="002D63E6" w:rsidRPr="0034586D">
        <w:rPr>
          <w:rFonts w:ascii="Times New Roman" w:hAnsi="Times New Roman" w:cs="Times New Roman"/>
          <w:sz w:val="28"/>
          <w:szCs w:val="28"/>
        </w:rPr>
        <w:t>.</w:t>
      </w:r>
      <w:r w:rsidR="00F30A14" w:rsidRPr="0034586D">
        <w:rPr>
          <w:rFonts w:ascii="Times New Roman" w:hAnsi="Times New Roman" w:cs="Times New Roman"/>
          <w:sz w:val="28"/>
          <w:szCs w:val="28"/>
        </w:rPr>
        <w:t xml:space="preserve"> При выделении территориальных зон и установлении регламентов их использования необходимо учитывать также ограничения на градостроительную деятельность, обусловленные установленными зонами особого регулирования. В их числе:</w:t>
      </w:r>
    </w:p>
    <w:p w:rsidR="00F30A14" w:rsidRPr="0034586D" w:rsidRDefault="00F30A14" w:rsidP="00F30A14">
      <w:pPr>
        <w:autoSpaceDE w:val="0"/>
        <w:autoSpaceDN w:val="0"/>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 xml:space="preserve">зоны исторической застройки, историко-культурных заповедников; </w:t>
      </w:r>
    </w:p>
    <w:p w:rsidR="00F30A14" w:rsidRPr="0034586D" w:rsidRDefault="00F30A14" w:rsidP="00F30A14">
      <w:pPr>
        <w:autoSpaceDE w:val="0"/>
        <w:autoSpaceDN w:val="0"/>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 xml:space="preserve">зоны охраны памятников истории и культуры; </w:t>
      </w:r>
    </w:p>
    <w:p w:rsidR="00F30A14" w:rsidRPr="0034586D" w:rsidRDefault="00F30A14" w:rsidP="00F30A14">
      <w:pPr>
        <w:autoSpaceDE w:val="0"/>
        <w:autoSpaceDN w:val="0"/>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зоны особо охраняемых природных территорий;</w:t>
      </w:r>
    </w:p>
    <w:p w:rsidR="00F30A14" w:rsidRPr="0034586D" w:rsidRDefault="00F30A14" w:rsidP="00F30A14">
      <w:pPr>
        <w:autoSpaceDE w:val="0"/>
        <w:autoSpaceDN w:val="0"/>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санитарно-защитные зоны;</w:t>
      </w:r>
    </w:p>
    <w:p w:rsidR="00F30A14" w:rsidRPr="0034586D" w:rsidRDefault="00F30A14" w:rsidP="00F30A14">
      <w:pPr>
        <w:autoSpaceDE w:val="0"/>
        <w:autoSpaceDN w:val="0"/>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 xml:space="preserve">водоохранные зоны и прибрежные защитные полосы; </w:t>
      </w:r>
    </w:p>
    <w:p w:rsidR="00F30A14" w:rsidRPr="0034586D" w:rsidRDefault="00F30A14" w:rsidP="00F30A14">
      <w:pPr>
        <w:autoSpaceDE w:val="0"/>
        <w:autoSpaceDN w:val="0"/>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 xml:space="preserve">зоны залегания полезных ископаемых; </w:t>
      </w:r>
    </w:p>
    <w:p w:rsidR="00F30A14" w:rsidRPr="0034586D" w:rsidRDefault="00F30A14" w:rsidP="00F30A14">
      <w:pPr>
        <w:autoSpaceDE w:val="0"/>
        <w:autoSpaceDN w:val="0"/>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 xml:space="preserve">зоны, имеющие ограничения для размещения застройки в связи с неблагоприятным воздействием природного и техногенного характера (сейсмика, сход лавин, затопление и подтопление, </w:t>
      </w:r>
      <w:proofErr w:type="spellStart"/>
      <w:r w:rsidRPr="0034586D">
        <w:rPr>
          <w:rFonts w:ascii="Times New Roman" w:hAnsi="Times New Roman" w:cs="Times New Roman"/>
          <w:sz w:val="28"/>
          <w:szCs w:val="28"/>
        </w:rPr>
        <w:t>просадочные</w:t>
      </w:r>
      <w:proofErr w:type="spellEnd"/>
      <w:r w:rsidRPr="0034586D">
        <w:rPr>
          <w:rFonts w:ascii="Times New Roman" w:hAnsi="Times New Roman" w:cs="Times New Roman"/>
          <w:sz w:val="28"/>
          <w:szCs w:val="28"/>
        </w:rPr>
        <w:t xml:space="preserve"> грунты, подрабатываемые территории и др.).</w:t>
      </w:r>
    </w:p>
    <w:p w:rsidR="00F30A14" w:rsidRPr="0034586D" w:rsidRDefault="002C5D17" w:rsidP="00F30A14">
      <w:pPr>
        <w:autoSpaceDE w:val="0"/>
        <w:autoSpaceDN w:val="0"/>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3.42</w:t>
      </w:r>
      <w:r w:rsidR="002D63E6" w:rsidRPr="0034586D">
        <w:rPr>
          <w:rFonts w:ascii="Times New Roman" w:hAnsi="Times New Roman" w:cs="Times New Roman"/>
          <w:sz w:val="28"/>
          <w:szCs w:val="28"/>
        </w:rPr>
        <w:t>.</w:t>
      </w:r>
      <w:r w:rsidR="00F30A14" w:rsidRPr="0034586D">
        <w:rPr>
          <w:rFonts w:ascii="Times New Roman" w:hAnsi="Times New Roman" w:cs="Times New Roman"/>
          <w:sz w:val="28"/>
          <w:szCs w:val="28"/>
        </w:rPr>
        <w:t xml:space="preserve"> Санитарно-защитные зоны производственных и других объектов, выполняющие </w:t>
      </w:r>
      <w:proofErr w:type="spellStart"/>
      <w:r w:rsidR="00F30A14" w:rsidRPr="0034586D">
        <w:rPr>
          <w:rFonts w:ascii="Times New Roman" w:hAnsi="Times New Roman" w:cs="Times New Roman"/>
          <w:sz w:val="28"/>
          <w:szCs w:val="28"/>
        </w:rPr>
        <w:t>средозащитные</w:t>
      </w:r>
      <w:proofErr w:type="spellEnd"/>
      <w:r w:rsidR="00F30A14" w:rsidRPr="0034586D">
        <w:rPr>
          <w:rFonts w:ascii="Times New Roman" w:hAnsi="Times New Roman" w:cs="Times New Roman"/>
          <w:sz w:val="28"/>
          <w:szCs w:val="28"/>
        </w:rPr>
        <w:t xml:space="preserve"> функции, включаются в состав тех территориальных зон, в которых размещаются эти объекты. Допустимый режим использования и застройки санитарно-защитных зон необходимо принимать в соответствии с действующим законодательством, настоящими нормами и п</w:t>
      </w:r>
      <w:r w:rsidR="00A92A36" w:rsidRPr="0034586D">
        <w:rPr>
          <w:rFonts w:ascii="Times New Roman" w:hAnsi="Times New Roman" w:cs="Times New Roman"/>
          <w:sz w:val="28"/>
          <w:szCs w:val="28"/>
        </w:rPr>
        <w:t>равилами, санитарными правилами.</w:t>
      </w:r>
      <w:r w:rsidR="00F30A14" w:rsidRPr="0034586D">
        <w:rPr>
          <w:rFonts w:ascii="Times New Roman" w:hAnsi="Times New Roman" w:cs="Times New Roman"/>
          <w:sz w:val="28"/>
          <w:szCs w:val="28"/>
        </w:rPr>
        <w:t xml:space="preserve"> </w:t>
      </w:r>
      <w:r w:rsidR="00A92A36" w:rsidRPr="0034586D">
        <w:rPr>
          <w:rFonts w:ascii="Times New Roman" w:hAnsi="Times New Roman" w:cs="Times New Roman"/>
          <w:sz w:val="28"/>
          <w:szCs w:val="28"/>
        </w:rPr>
        <w:t xml:space="preserve"> </w:t>
      </w:r>
    </w:p>
    <w:p w:rsidR="00F30A14" w:rsidRPr="0034586D" w:rsidRDefault="002C5D17" w:rsidP="00F30A14">
      <w:pPr>
        <w:autoSpaceDE w:val="0"/>
        <w:autoSpaceDN w:val="0"/>
        <w:adjustRightInd w:val="0"/>
        <w:ind w:firstLine="709"/>
        <w:jc w:val="both"/>
        <w:rPr>
          <w:rFonts w:ascii="Times New Roman" w:hAnsi="Times New Roman" w:cs="Times New Roman"/>
          <w:b/>
          <w:sz w:val="28"/>
          <w:szCs w:val="28"/>
        </w:rPr>
      </w:pPr>
      <w:r w:rsidRPr="0034586D">
        <w:rPr>
          <w:rFonts w:ascii="Times New Roman" w:hAnsi="Times New Roman" w:cs="Times New Roman"/>
          <w:sz w:val="28"/>
          <w:szCs w:val="28"/>
        </w:rPr>
        <w:t>3.43</w:t>
      </w:r>
      <w:r w:rsidR="002D63E6" w:rsidRPr="0034586D">
        <w:rPr>
          <w:rFonts w:ascii="Times New Roman" w:hAnsi="Times New Roman" w:cs="Times New Roman"/>
          <w:sz w:val="28"/>
          <w:szCs w:val="28"/>
        </w:rPr>
        <w:t>.</w:t>
      </w:r>
      <w:r w:rsidR="00F30A14" w:rsidRPr="0034586D">
        <w:rPr>
          <w:rFonts w:ascii="Times New Roman" w:hAnsi="Times New Roman" w:cs="Times New Roman"/>
          <w:sz w:val="28"/>
          <w:szCs w:val="28"/>
        </w:rPr>
        <w:t xml:space="preserve"> Нормативные показатели плотности застройки территориальных зон следует принимать по </w:t>
      </w:r>
      <w:r w:rsidR="00F30A14" w:rsidRPr="0034586D">
        <w:rPr>
          <w:rFonts w:ascii="Times New Roman" w:hAnsi="Times New Roman" w:cs="Times New Roman"/>
          <w:b/>
          <w:sz w:val="28"/>
          <w:szCs w:val="28"/>
        </w:rPr>
        <w:t>таблице 2.</w:t>
      </w:r>
    </w:p>
    <w:p w:rsidR="00F30A14" w:rsidRPr="0096089C" w:rsidRDefault="00F30A14" w:rsidP="0096089C">
      <w:pPr>
        <w:pStyle w:val="affe"/>
        <w:jc w:val="right"/>
        <w:rPr>
          <w:rFonts w:ascii="Times New Roman" w:hAnsi="Times New Roman" w:cs="Times New Roman"/>
          <w:b w:val="0"/>
          <w:sz w:val="24"/>
          <w:szCs w:val="24"/>
        </w:rPr>
      </w:pPr>
      <w:r w:rsidRPr="0096089C">
        <w:rPr>
          <w:rFonts w:ascii="Times New Roman" w:hAnsi="Times New Roman" w:cs="Times New Roman"/>
          <w:b w:val="0"/>
          <w:sz w:val="24"/>
          <w:szCs w:val="24"/>
        </w:rPr>
        <w:t>Таблица 2</w:t>
      </w:r>
    </w:p>
    <w:tbl>
      <w:tblPr>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28"/>
        <w:gridCol w:w="1800"/>
        <w:gridCol w:w="1645"/>
      </w:tblGrid>
      <w:tr w:rsidR="00F30A14" w:rsidRPr="0096089C" w:rsidTr="005444D7">
        <w:trPr>
          <w:trHeight w:val="805"/>
        </w:trPr>
        <w:tc>
          <w:tcPr>
            <w:tcW w:w="6228" w:type="dxa"/>
            <w:shd w:val="clear" w:color="auto" w:fill="auto"/>
          </w:tcPr>
          <w:p w:rsidR="00F30A14" w:rsidRPr="0096089C" w:rsidRDefault="00F30A14" w:rsidP="005444D7">
            <w:pPr>
              <w:autoSpaceDE w:val="0"/>
              <w:autoSpaceDN w:val="0"/>
              <w:adjustRightInd w:val="0"/>
              <w:jc w:val="center"/>
              <w:rPr>
                <w:rFonts w:ascii="Times New Roman" w:hAnsi="Times New Roman" w:cs="Times New Roman"/>
                <w:sz w:val="24"/>
                <w:szCs w:val="24"/>
              </w:rPr>
            </w:pPr>
            <w:r w:rsidRPr="0096089C">
              <w:rPr>
                <w:rFonts w:ascii="Times New Roman" w:hAnsi="Times New Roman" w:cs="Times New Roman"/>
                <w:sz w:val="24"/>
                <w:szCs w:val="24"/>
              </w:rPr>
              <w:t>Территориальные зоны</w:t>
            </w:r>
          </w:p>
        </w:tc>
        <w:tc>
          <w:tcPr>
            <w:tcW w:w="1800" w:type="dxa"/>
            <w:shd w:val="clear" w:color="auto" w:fill="auto"/>
          </w:tcPr>
          <w:p w:rsidR="00F30A14" w:rsidRPr="0096089C" w:rsidRDefault="00F30A14" w:rsidP="005444D7">
            <w:pPr>
              <w:autoSpaceDE w:val="0"/>
              <w:autoSpaceDN w:val="0"/>
              <w:adjustRightInd w:val="0"/>
              <w:jc w:val="center"/>
              <w:rPr>
                <w:rFonts w:ascii="Times New Roman" w:hAnsi="Times New Roman" w:cs="Times New Roman"/>
                <w:sz w:val="24"/>
                <w:szCs w:val="24"/>
              </w:rPr>
            </w:pPr>
            <w:r w:rsidRPr="0096089C">
              <w:rPr>
                <w:rFonts w:ascii="Times New Roman" w:hAnsi="Times New Roman" w:cs="Times New Roman"/>
                <w:sz w:val="24"/>
                <w:szCs w:val="24"/>
              </w:rPr>
              <w:t>Коэффициент застройки</w:t>
            </w:r>
          </w:p>
        </w:tc>
        <w:tc>
          <w:tcPr>
            <w:tcW w:w="1645" w:type="dxa"/>
            <w:shd w:val="clear" w:color="auto" w:fill="auto"/>
          </w:tcPr>
          <w:p w:rsidR="00F30A14" w:rsidRPr="0096089C" w:rsidRDefault="00F30A14" w:rsidP="005444D7">
            <w:pPr>
              <w:autoSpaceDE w:val="0"/>
              <w:autoSpaceDN w:val="0"/>
              <w:adjustRightInd w:val="0"/>
              <w:jc w:val="center"/>
              <w:rPr>
                <w:rFonts w:ascii="Times New Roman" w:hAnsi="Times New Roman" w:cs="Times New Roman"/>
                <w:sz w:val="24"/>
                <w:szCs w:val="24"/>
              </w:rPr>
            </w:pPr>
            <w:r w:rsidRPr="0096089C">
              <w:rPr>
                <w:rFonts w:ascii="Times New Roman" w:hAnsi="Times New Roman" w:cs="Times New Roman"/>
                <w:sz w:val="24"/>
                <w:szCs w:val="24"/>
              </w:rPr>
              <w:t>Коэффициент плотности застройки</w:t>
            </w:r>
          </w:p>
        </w:tc>
      </w:tr>
      <w:tr w:rsidR="00F30A14" w:rsidRPr="0096089C" w:rsidTr="005444D7">
        <w:trPr>
          <w:trHeight w:val="263"/>
        </w:trPr>
        <w:tc>
          <w:tcPr>
            <w:tcW w:w="9673" w:type="dxa"/>
            <w:gridSpan w:val="3"/>
            <w:shd w:val="clear" w:color="auto" w:fill="auto"/>
          </w:tcPr>
          <w:p w:rsidR="00F30A14" w:rsidRPr="0096089C" w:rsidRDefault="00F30A14" w:rsidP="005444D7">
            <w:pPr>
              <w:autoSpaceDE w:val="0"/>
              <w:autoSpaceDN w:val="0"/>
              <w:adjustRightInd w:val="0"/>
              <w:jc w:val="center"/>
              <w:rPr>
                <w:rFonts w:ascii="Times New Roman" w:hAnsi="Times New Roman" w:cs="Times New Roman"/>
                <w:sz w:val="24"/>
                <w:szCs w:val="24"/>
              </w:rPr>
            </w:pPr>
            <w:r w:rsidRPr="0096089C">
              <w:rPr>
                <w:rFonts w:ascii="Times New Roman" w:hAnsi="Times New Roman" w:cs="Times New Roman"/>
                <w:sz w:val="24"/>
                <w:szCs w:val="24"/>
              </w:rPr>
              <w:t>Жилая</w:t>
            </w:r>
          </w:p>
        </w:tc>
      </w:tr>
      <w:tr w:rsidR="00F30A14" w:rsidRPr="0096089C" w:rsidTr="005444D7">
        <w:trPr>
          <w:trHeight w:val="542"/>
        </w:trPr>
        <w:tc>
          <w:tcPr>
            <w:tcW w:w="6228" w:type="dxa"/>
            <w:shd w:val="clear" w:color="auto" w:fill="auto"/>
          </w:tcPr>
          <w:p w:rsidR="00F30A14" w:rsidRPr="0096089C" w:rsidRDefault="00F30A14" w:rsidP="005444D7">
            <w:pPr>
              <w:autoSpaceDE w:val="0"/>
              <w:autoSpaceDN w:val="0"/>
              <w:adjustRightInd w:val="0"/>
              <w:rPr>
                <w:rFonts w:ascii="Times New Roman" w:hAnsi="Times New Roman" w:cs="Times New Roman"/>
                <w:sz w:val="24"/>
                <w:szCs w:val="24"/>
              </w:rPr>
            </w:pPr>
            <w:r w:rsidRPr="0096089C">
              <w:rPr>
                <w:rFonts w:ascii="Times New Roman" w:hAnsi="Times New Roman" w:cs="Times New Roman"/>
                <w:sz w:val="24"/>
                <w:szCs w:val="24"/>
              </w:rPr>
              <w:t>Застройка многоквартирными жилыми домами малой и средней этажности</w:t>
            </w:r>
          </w:p>
        </w:tc>
        <w:tc>
          <w:tcPr>
            <w:tcW w:w="1800" w:type="dxa"/>
            <w:shd w:val="clear" w:color="auto" w:fill="auto"/>
          </w:tcPr>
          <w:p w:rsidR="00F30A14" w:rsidRPr="0096089C" w:rsidRDefault="00F30A14" w:rsidP="005444D7">
            <w:pPr>
              <w:autoSpaceDE w:val="0"/>
              <w:autoSpaceDN w:val="0"/>
              <w:adjustRightInd w:val="0"/>
              <w:jc w:val="center"/>
              <w:rPr>
                <w:rFonts w:ascii="Times New Roman" w:hAnsi="Times New Roman" w:cs="Times New Roman"/>
                <w:sz w:val="24"/>
                <w:szCs w:val="24"/>
              </w:rPr>
            </w:pPr>
            <w:r w:rsidRPr="0096089C">
              <w:rPr>
                <w:rFonts w:ascii="Times New Roman" w:hAnsi="Times New Roman" w:cs="Times New Roman"/>
                <w:sz w:val="24"/>
                <w:szCs w:val="24"/>
              </w:rPr>
              <w:t>0,4</w:t>
            </w:r>
          </w:p>
        </w:tc>
        <w:tc>
          <w:tcPr>
            <w:tcW w:w="1645" w:type="dxa"/>
            <w:shd w:val="clear" w:color="auto" w:fill="auto"/>
          </w:tcPr>
          <w:p w:rsidR="00F30A14" w:rsidRPr="0096089C" w:rsidRDefault="00F30A14" w:rsidP="005444D7">
            <w:pPr>
              <w:autoSpaceDE w:val="0"/>
              <w:autoSpaceDN w:val="0"/>
              <w:adjustRightInd w:val="0"/>
              <w:jc w:val="center"/>
              <w:rPr>
                <w:rFonts w:ascii="Times New Roman" w:hAnsi="Times New Roman" w:cs="Times New Roman"/>
                <w:sz w:val="24"/>
                <w:szCs w:val="24"/>
              </w:rPr>
            </w:pPr>
            <w:r w:rsidRPr="0096089C">
              <w:rPr>
                <w:rFonts w:ascii="Times New Roman" w:hAnsi="Times New Roman" w:cs="Times New Roman"/>
                <w:sz w:val="24"/>
                <w:szCs w:val="24"/>
              </w:rPr>
              <w:t>0,8</w:t>
            </w:r>
          </w:p>
        </w:tc>
      </w:tr>
      <w:tr w:rsidR="00F30A14" w:rsidRPr="0096089C" w:rsidTr="005444D7">
        <w:trPr>
          <w:trHeight w:val="527"/>
        </w:trPr>
        <w:tc>
          <w:tcPr>
            <w:tcW w:w="6228" w:type="dxa"/>
            <w:shd w:val="clear" w:color="auto" w:fill="auto"/>
          </w:tcPr>
          <w:p w:rsidR="00F30A14" w:rsidRPr="0096089C" w:rsidRDefault="00F30A14" w:rsidP="005444D7">
            <w:pPr>
              <w:autoSpaceDE w:val="0"/>
              <w:autoSpaceDN w:val="0"/>
              <w:adjustRightInd w:val="0"/>
              <w:rPr>
                <w:rFonts w:ascii="Times New Roman" w:hAnsi="Times New Roman" w:cs="Times New Roman"/>
                <w:sz w:val="24"/>
                <w:szCs w:val="24"/>
              </w:rPr>
            </w:pPr>
            <w:r w:rsidRPr="0096089C">
              <w:rPr>
                <w:rFonts w:ascii="Times New Roman" w:hAnsi="Times New Roman" w:cs="Times New Roman"/>
                <w:sz w:val="24"/>
                <w:szCs w:val="24"/>
              </w:rPr>
              <w:t xml:space="preserve">Застройка блокированными жилыми домами с </w:t>
            </w:r>
            <w:proofErr w:type="spellStart"/>
            <w:r w:rsidRPr="0096089C">
              <w:rPr>
                <w:rFonts w:ascii="Times New Roman" w:hAnsi="Times New Roman" w:cs="Times New Roman"/>
                <w:sz w:val="24"/>
                <w:szCs w:val="24"/>
              </w:rPr>
              <w:t>приквартирными</w:t>
            </w:r>
            <w:proofErr w:type="spellEnd"/>
            <w:r w:rsidRPr="0096089C">
              <w:rPr>
                <w:rFonts w:ascii="Times New Roman" w:hAnsi="Times New Roman" w:cs="Times New Roman"/>
                <w:sz w:val="24"/>
                <w:szCs w:val="24"/>
              </w:rPr>
              <w:t xml:space="preserve"> земельными участками</w:t>
            </w:r>
          </w:p>
        </w:tc>
        <w:tc>
          <w:tcPr>
            <w:tcW w:w="1800" w:type="dxa"/>
            <w:shd w:val="clear" w:color="auto" w:fill="auto"/>
          </w:tcPr>
          <w:p w:rsidR="00F30A14" w:rsidRPr="0096089C" w:rsidRDefault="00F30A14" w:rsidP="005444D7">
            <w:pPr>
              <w:autoSpaceDE w:val="0"/>
              <w:autoSpaceDN w:val="0"/>
              <w:adjustRightInd w:val="0"/>
              <w:jc w:val="center"/>
              <w:rPr>
                <w:rFonts w:ascii="Times New Roman" w:hAnsi="Times New Roman" w:cs="Times New Roman"/>
                <w:sz w:val="24"/>
                <w:szCs w:val="24"/>
              </w:rPr>
            </w:pPr>
            <w:r w:rsidRPr="0096089C">
              <w:rPr>
                <w:rFonts w:ascii="Times New Roman" w:hAnsi="Times New Roman" w:cs="Times New Roman"/>
                <w:sz w:val="24"/>
                <w:szCs w:val="24"/>
              </w:rPr>
              <w:t>0,3</w:t>
            </w:r>
          </w:p>
        </w:tc>
        <w:tc>
          <w:tcPr>
            <w:tcW w:w="1645" w:type="dxa"/>
            <w:shd w:val="clear" w:color="auto" w:fill="auto"/>
          </w:tcPr>
          <w:p w:rsidR="00F30A14" w:rsidRPr="0096089C" w:rsidRDefault="00F30A14" w:rsidP="005444D7">
            <w:pPr>
              <w:autoSpaceDE w:val="0"/>
              <w:autoSpaceDN w:val="0"/>
              <w:adjustRightInd w:val="0"/>
              <w:jc w:val="center"/>
              <w:rPr>
                <w:rFonts w:ascii="Times New Roman" w:hAnsi="Times New Roman" w:cs="Times New Roman"/>
                <w:sz w:val="24"/>
                <w:szCs w:val="24"/>
              </w:rPr>
            </w:pPr>
            <w:r w:rsidRPr="0096089C">
              <w:rPr>
                <w:rFonts w:ascii="Times New Roman" w:hAnsi="Times New Roman" w:cs="Times New Roman"/>
                <w:sz w:val="24"/>
                <w:szCs w:val="24"/>
              </w:rPr>
              <w:t>0,6</w:t>
            </w:r>
          </w:p>
        </w:tc>
      </w:tr>
      <w:tr w:rsidR="00F30A14" w:rsidRPr="0096089C" w:rsidTr="005444D7">
        <w:trPr>
          <w:trHeight w:val="542"/>
        </w:trPr>
        <w:tc>
          <w:tcPr>
            <w:tcW w:w="6228" w:type="dxa"/>
            <w:shd w:val="clear" w:color="auto" w:fill="auto"/>
          </w:tcPr>
          <w:p w:rsidR="00F30A14" w:rsidRPr="0096089C" w:rsidRDefault="00F30A14" w:rsidP="005444D7">
            <w:pPr>
              <w:autoSpaceDE w:val="0"/>
              <w:autoSpaceDN w:val="0"/>
              <w:adjustRightInd w:val="0"/>
              <w:rPr>
                <w:rFonts w:ascii="Times New Roman" w:hAnsi="Times New Roman" w:cs="Times New Roman"/>
                <w:sz w:val="24"/>
                <w:szCs w:val="24"/>
              </w:rPr>
            </w:pPr>
            <w:r w:rsidRPr="0096089C">
              <w:rPr>
                <w:rFonts w:ascii="Times New Roman" w:hAnsi="Times New Roman" w:cs="Times New Roman"/>
                <w:sz w:val="24"/>
                <w:szCs w:val="24"/>
              </w:rPr>
              <w:t xml:space="preserve">Застройка </w:t>
            </w:r>
            <w:proofErr w:type="spellStart"/>
            <w:proofErr w:type="gramStart"/>
            <w:r w:rsidRPr="0096089C">
              <w:rPr>
                <w:rFonts w:ascii="Times New Roman" w:hAnsi="Times New Roman" w:cs="Times New Roman"/>
                <w:sz w:val="24"/>
                <w:szCs w:val="24"/>
              </w:rPr>
              <w:t>одно-двухквартирными</w:t>
            </w:r>
            <w:proofErr w:type="spellEnd"/>
            <w:proofErr w:type="gramEnd"/>
            <w:r w:rsidRPr="0096089C">
              <w:rPr>
                <w:rFonts w:ascii="Times New Roman" w:hAnsi="Times New Roman" w:cs="Times New Roman"/>
                <w:sz w:val="24"/>
                <w:szCs w:val="24"/>
              </w:rPr>
              <w:t xml:space="preserve"> жилыми домами с приусадебными земельными участками</w:t>
            </w:r>
          </w:p>
        </w:tc>
        <w:tc>
          <w:tcPr>
            <w:tcW w:w="1800" w:type="dxa"/>
            <w:shd w:val="clear" w:color="auto" w:fill="auto"/>
          </w:tcPr>
          <w:p w:rsidR="00F30A14" w:rsidRPr="0096089C" w:rsidRDefault="00F30A14" w:rsidP="005444D7">
            <w:pPr>
              <w:autoSpaceDE w:val="0"/>
              <w:autoSpaceDN w:val="0"/>
              <w:adjustRightInd w:val="0"/>
              <w:jc w:val="center"/>
              <w:rPr>
                <w:rFonts w:ascii="Times New Roman" w:hAnsi="Times New Roman" w:cs="Times New Roman"/>
                <w:sz w:val="24"/>
                <w:szCs w:val="24"/>
              </w:rPr>
            </w:pPr>
            <w:r w:rsidRPr="0096089C">
              <w:rPr>
                <w:rFonts w:ascii="Times New Roman" w:hAnsi="Times New Roman" w:cs="Times New Roman"/>
                <w:sz w:val="24"/>
                <w:szCs w:val="24"/>
              </w:rPr>
              <w:t>0,2</w:t>
            </w:r>
          </w:p>
        </w:tc>
        <w:tc>
          <w:tcPr>
            <w:tcW w:w="1645" w:type="dxa"/>
            <w:shd w:val="clear" w:color="auto" w:fill="auto"/>
          </w:tcPr>
          <w:p w:rsidR="00F30A14" w:rsidRPr="0096089C" w:rsidRDefault="00F30A14" w:rsidP="005444D7">
            <w:pPr>
              <w:autoSpaceDE w:val="0"/>
              <w:autoSpaceDN w:val="0"/>
              <w:adjustRightInd w:val="0"/>
              <w:jc w:val="center"/>
              <w:rPr>
                <w:rFonts w:ascii="Times New Roman" w:hAnsi="Times New Roman" w:cs="Times New Roman"/>
                <w:sz w:val="24"/>
                <w:szCs w:val="24"/>
              </w:rPr>
            </w:pPr>
            <w:r w:rsidRPr="0096089C">
              <w:rPr>
                <w:rFonts w:ascii="Times New Roman" w:hAnsi="Times New Roman" w:cs="Times New Roman"/>
                <w:sz w:val="24"/>
                <w:szCs w:val="24"/>
              </w:rPr>
              <w:t>0,4</w:t>
            </w:r>
          </w:p>
        </w:tc>
      </w:tr>
      <w:tr w:rsidR="00F30A14" w:rsidRPr="0096089C" w:rsidTr="005444D7">
        <w:trPr>
          <w:trHeight w:val="263"/>
        </w:trPr>
        <w:tc>
          <w:tcPr>
            <w:tcW w:w="9673" w:type="dxa"/>
            <w:gridSpan w:val="3"/>
            <w:shd w:val="clear" w:color="auto" w:fill="auto"/>
          </w:tcPr>
          <w:p w:rsidR="00F30A14" w:rsidRPr="0096089C" w:rsidRDefault="00F30A14" w:rsidP="005444D7">
            <w:pPr>
              <w:autoSpaceDE w:val="0"/>
              <w:autoSpaceDN w:val="0"/>
              <w:adjustRightInd w:val="0"/>
              <w:jc w:val="center"/>
              <w:rPr>
                <w:rFonts w:ascii="Times New Roman" w:hAnsi="Times New Roman" w:cs="Times New Roman"/>
                <w:sz w:val="24"/>
                <w:szCs w:val="24"/>
              </w:rPr>
            </w:pPr>
            <w:r w:rsidRPr="0096089C">
              <w:rPr>
                <w:rFonts w:ascii="Times New Roman" w:hAnsi="Times New Roman" w:cs="Times New Roman"/>
                <w:sz w:val="24"/>
                <w:szCs w:val="24"/>
              </w:rPr>
              <w:t>Общественно-деловая</w:t>
            </w:r>
          </w:p>
        </w:tc>
      </w:tr>
      <w:tr w:rsidR="00F30A14" w:rsidRPr="0096089C" w:rsidTr="005444D7">
        <w:trPr>
          <w:trHeight w:val="263"/>
        </w:trPr>
        <w:tc>
          <w:tcPr>
            <w:tcW w:w="6228" w:type="dxa"/>
            <w:shd w:val="clear" w:color="auto" w:fill="auto"/>
          </w:tcPr>
          <w:p w:rsidR="00F30A14" w:rsidRPr="0096089C" w:rsidRDefault="00F30A14" w:rsidP="005444D7">
            <w:pPr>
              <w:autoSpaceDE w:val="0"/>
              <w:autoSpaceDN w:val="0"/>
              <w:adjustRightInd w:val="0"/>
              <w:rPr>
                <w:rFonts w:ascii="Times New Roman" w:hAnsi="Times New Roman" w:cs="Times New Roman"/>
                <w:sz w:val="24"/>
                <w:szCs w:val="24"/>
              </w:rPr>
            </w:pPr>
            <w:r w:rsidRPr="0096089C">
              <w:rPr>
                <w:rFonts w:ascii="Times New Roman" w:hAnsi="Times New Roman" w:cs="Times New Roman"/>
                <w:sz w:val="24"/>
                <w:szCs w:val="24"/>
              </w:rPr>
              <w:t>Многофункциональная застройка</w:t>
            </w:r>
          </w:p>
        </w:tc>
        <w:tc>
          <w:tcPr>
            <w:tcW w:w="1800" w:type="dxa"/>
            <w:shd w:val="clear" w:color="auto" w:fill="auto"/>
          </w:tcPr>
          <w:p w:rsidR="00F30A14" w:rsidRPr="0096089C" w:rsidRDefault="00F30A14" w:rsidP="005444D7">
            <w:pPr>
              <w:autoSpaceDE w:val="0"/>
              <w:autoSpaceDN w:val="0"/>
              <w:adjustRightInd w:val="0"/>
              <w:jc w:val="center"/>
              <w:rPr>
                <w:rFonts w:ascii="Times New Roman" w:hAnsi="Times New Roman" w:cs="Times New Roman"/>
                <w:sz w:val="24"/>
                <w:szCs w:val="24"/>
              </w:rPr>
            </w:pPr>
            <w:r w:rsidRPr="0096089C">
              <w:rPr>
                <w:rFonts w:ascii="Times New Roman" w:hAnsi="Times New Roman" w:cs="Times New Roman"/>
                <w:sz w:val="24"/>
                <w:szCs w:val="24"/>
              </w:rPr>
              <w:t>1,0</w:t>
            </w:r>
          </w:p>
        </w:tc>
        <w:tc>
          <w:tcPr>
            <w:tcW w:w="1645" w:type="dxa"/>
            <w:shd w:val="clear" w:color="auto" w:fill="auto"/>
          </w:tcPr>
          <w:p w:rsidR="00F30A14" w:rsidRPr="0096089C" w:rsidRDefault="00F30A14" w:rsidP="005444D7">
            <w:pPr>
              <w:autoSpaceDE w:val="0"/>
              <w:autoSpaceDN w:val="0"/>
              <w:adjustRightInd w:val="0"/>
              <w:jc w:val="center"/>
              <w:rPr>
                <w:rFonts w:ascii="Times New Roman" w:hAnsi="Times New Roman" w:cs="Times New Roman"/>
                <w:sz w:val="24"/>
                <w:szCs w:val="24"/>
              </w:rPr>
            </w:pPr>
            <w:r w:rsidRPr="0096089C">
              <w:rPr>
                <w:rFonts w:ascii="Times New Roman" w:hAnsi="Times New Roman" w:cs="Times New Roman"/>
                <w:sz w:val="24"/>
                <w:szCs w:val="24"/>
              </w:rPr>
              <w:t>3,0</w:t>
            </w:r>
          </w:p>
        </w:tc>
      </w:tr>
      <w:tr w:rsidR="00F30A14" w:rsidRPr="0096089C" w:rsidTr="005444D7">
        <w:trPr>
          <w:trHeight w:val="263"/>
        </w:trPr>
        <w:tc>
          <w:tcPr>
            <w:tcW w:w="6228" w:type="dxa"/>
            <w:shd w:val="clear" w:color="auto" w:fill="auto"/>
          </w:tcPr>
          <w:p w:rsidR="00F30A14" w:rsidRPr="0096089C" w:rsidRDefault="00F30A14" w:rsidP="005444D7">
            <w:pPr>
              <w:autoSpaceDE w:val="0"/>
              <w:autoSpaceDN w:val="0"/>
              <w:adjustRightInd w:val="0"/>
              <w:rPr>
                <w:rFonts w:ascii="Times New Roman" w:hAnsi="Times New Roman" w:cs="Times New Roman"/>
                <w:sz w:val="24"/>
                <w:szCs w:val="24"/>
              </w:rPr>
            </w:pPr>
            <w:r w:rsidRPr="0096089C">
              <w:rPr>
                <w:rFonts w:ascii="Times New Roman" w:hAnsi="Times New Roman" w:cs="Times New Roman"/>
                <w:sz w:val="24"/>
                <w:szCs w:val="24"/>
              </w:rPr>
              <w:t>Специализированная общественная застройка</w:t>
            </w:r>
          </w:p>
        </w:tc>
        <w:tc>
          <w:tcPr>
            <w:tcW w:w="1800" w:type="dxa"/>
            <w:shd w:val="clear" w:color="auto" w:fill="auto"/>
          </w:tcPr>
          <w:p w:rsidR="00F30A14" w:rsidRPr="0096089C" w:rsidRDefault="00F30A14" w:rsidP="005444D7">
            <w:pPr>
              <w:autoSpaceDE w:val="0"/>
              <w:autoSpaceDN w:val="0"/>
              <w:adjustRightInd w:val="0"/>
              <w:jc w:val="center"/>
              <w:rPr>
                <w:rFonts w:ascii="Times New Roman" w:hAnsi="Times New Roman" w:cs="Times New Roman"/>
                <w:sz w:val="24"/>
                <w:szCs w:val="24"/>
              </w:rPr>
            </w:pPr>
            <w:r w:rsidRPr="0096089C">
              <w:rPr>
                <w:rFonts w:ascii="Times New Roman" w:hAnsi="Times New Roman" w:cs="Times New Roman"/>
                <w:sz w:val="24"/>
                <w:szCs w:val="24"/>
              </w:rPr>
              <w:t>0,8</w:t>
            </w:r>
          </w:p>
        </w:tc>
        <w:tc>
          <w:tcPr>
            <w:tcW w:w="1645" w:type="dxa"/>
            <w:shd w:val="clear" w:color="auto" w:fill="auto"/>
          </w:tcPr>
          <w:p w:rsidR="00F30A14" w:rsidRPr="0096089C" w:rsidRDefault="00F30A14" w:rsidP="005444D7">
            <w:pPr>
              <w:autoSpaceDE w:val="0"/>
              <w:autoSpaceDN w:val="0"/>
              <w:adjustRightInd w:val="0"/>
              <w:jc w:val="center"/>
              <w:rPr>
                <w:rFonts w:ascii="Times New Roman" w:hAnsi="Times New Roman" w:cs="Times New Roman"/>
                <w:sz w:val="24"/>
                <w:szCs w:val="24"/>
              </w:rPr>
            </w:pPr>
            <w:r w:rsidRPr="0096089C">
              <w:rPr>
                <w:rFonts w:ascii="Times New Roman" w:hAnsi="Times New Roman" w:cs="Times New Roman"/>
                <w:sz w:val="24"/>
                <w:szCs w:val="24"/>
              </w:rPr>
              <w:t>2,4</w:t>
            </w:r>
          </w:p>
        </w:tc>
      </w:tr>
      <w:tr w:rsidR="00F30A14" w:rsidRPr="0096089C" w:rsidTr="005444D7">
        <w:trPr>
          <w:trHeight w:val="263"/>
        </w:trPr>
        <w:tc>
          <w:tcPr>
            <w:tcW w:w="9673" w:type="dxa"/>
            <w:gridSpan w:val="3"/>
            <w:shd w:val="clear" w:color="auto" w:fill="auto"/>
          </w:tcPr>
          <w:p w:rsidR="00F30A14" w:rsidRPr="0096089C" w:rsidRDefault="00F30A14" w:rsidP="005444D7">
            <w:pPr>
              <w:autoSpaceDE w:val="0"/>
              <w:autoSpaceDN w:val="0"/>
              <w:adjustRightInd w:val="0"/>
              <w:jc w:val="center"/>
              <w:rPr>
                <w:rFonts w:ascii="Times New Roman" w:hAnsi="Times New Roman" w:cs="Times New Roman"/>
                <w:sz w:val="24"/>
                <w:szCs w:val="24"/>
              </w:rPr>
            </w:pPr>
            <w:r w:rsidRPr="0096089C">
              <w:rPr>
                <w:rFonts w:ascii="Times New Roman" w:hAnsi="Times New Roman" w:cs="Times New Roman"/>
                <w:sz w:val="24"/>
                <w:szCs w:val="24"/>
              </w:rPr>
              <w:t>Производственная</w:t>
            </w:r>
          </w:p>
        </w:tc>
      </w:tr>
      <w:tr w:rsidR="00F30A14" w:rsidRPr="0096089C" w:rsidTr="005444D7">
        <w:trPr>
          <w:trHeight w:val="263"/>
        </w:trPr>
        <w:tc>
          <w:tcPr>
            <w:tcW w:w="6228" w:type="dxa"/>
            <w:shd w:val="clear" w:color="auto" w:fill="auto"/>
          </w:tcPr>
          <w:p w:rsidR="00F30A14" w:rsidRPr="0096089C" w:rsidRDefault="00F30A14" w:rsidP="005444D7">
            <w:pPr>
              <w:autoSpaceDE w:val="0"/>
              <w:autoSpaceDN w:val="0"/>
              <w:adjustRightInd w:val="0"/>
              <w:rPr>
                <w:rFonts w:ascii="Times New Roman" w:hAnsi="Times New Roman" w:cs="Times New Roman"/>
                <w:sz w:val="24"/>
                <w:szCs w:val="24"/>
              </w:rPr>
            </w:pPr>
            <w:r w:rsidRPr="0096089C">
              <w:rPr>
                <w:rFonts w:ascii="Times New Roman" w:hAnsi="Times New Roman" w:cs="Times New Roman"/>
                <w:sz w:val="24"/>
                <w:szCs w:val="24"/>
              </w:rPr>
              <w:t>Промышленная</w:t>
            </w:r>
          </w:p>
        </w:tc>
        <w:tc>
          <w:tcPr>
            <w:tcW w:w="1800" w:type="dxa"/>
            <w:shd w:val="clear" w:color="auto" w:fill="auto"/>
          </w:tcPr>
          <w:p w:rsidR="00F30A14" w:rsidRPr="0096089C" w:rsidRDefault="00F30A14" w:rsidP="005444D7">
            <w:pPr>
              <w:autoSpaceDE w:val="0"/>
              <w:autoSpaceDN w:val="0"/>
              <w:adjustRightInd w:val="0"/>
              <w:jc w:val="center"/>
              <w:rPr>
                <w:rFonts w:ascii="Times New Roman" w:hAnsi="Times New Roman" w:cs="Times New Roman"/>
                <w:sz w:val="24"/>
                <w:szCs w:val="24"/>
              </w:rPr>
            </w:pPr>
            <w:r w:rsidRPr="0096089C">
              <w:rPr>
                <w:rFonts w:ascii="Times New Roman" w:hAnsi="Times New Roman" w:cs="Times New Roman"/>
                <w:sz w:val="24"/>
                <w:szCs w:val="24"/>
              </w:rPr>
              <w:t>0,8</w:t>
            </w:r>
          </w:p>
        </w:tc>
        <w:tc>
          <w:tcPr>
            <w:tcW w:w="1645" w:type="dxa"/>
            <w:shd w:val="clear" w:color="auto" w:fill="auto"/>
          </w:tcPr>
          <w:p w:rsidR="00F30A14" w:rsidRPr="0096089C" w:rsidRDefault="00F30A14" w:rsidP="005444D7">
            <w:pPr>
              <w:autoSpaceDE w:val="0"/>
              <w:autoSpaceDN w:val="0"/>
              <w:adjustRightInd w:val="0"/>
              <w:jc w:val="center"/>
              <w:rPr>
                <w:rFonts w:ascii="Times New Roman" w:hAnsi="Times New Roman" w:cs="Times New Roman"/>
                <w:sz w:val="24"/>
                <w:szCs w:val="24"/>
              </w:rPr>
            </w:pPr>
            <w:r w:rsidRPr="0096089C">
              <w:rPr>
                <w:rFonts w:ascii="Times New Roman" w:hAnsi="Times New Roman" w:cs="Times New Roman"/>
                <w:sz w:val="24"/>
                <w:szCs w:val="24"/>
              </w:rPr>
              <w:t>2,4</w:t>
            </w:r>
          </w:p>
        </w:tc>
      </w:tr>
      <w:tr w:rsidR="00F30A14" w:rsidRPr="0096089C" w:rsidTr="005444D7">
        <w:trPr>
          <w:trHeight w:val="263"/>
        </w:trPr>
        <w:tc>
          <w:tcPr>
            <w:tcW w:w="6228" w:type="dxa"/>
            <w:shd w:val="clear" w:color="auto" w:fill="auto"/>
          </w:tcPr>
          <w:p w:rsidR="00F30A14" w:rsidRPr="0096089C" w:rsidRDefault="00F30A14" w:rsidP="005444D7">
            <w:pPr>
              <w:autoSpaceDE w:val="0"/>
              <w:autoSpaceDN w:val="0"/>
              <w:adjustRightInd w:val="0"/>
              <w:rPr>
                <w:rFonts w:ascii="Times New Roman" w:hAnsi="Times New Roman" w:cs="Times New Roman"/>
                <w:sz w:val="24"/>
                <w:szCs w:val="24"/>
              </w:rPr>
            </w:pPr>
            <w:r w:rsidRPr="0096089C">
              <w:rPr>
                <w:rFonts w:ascii="Times New Roman" w:hAnsi="Times New Roman" w:cs="Times New Roman"/>
                <w:sz w:val="24"/>
                <w:szCs w:val="24"/>
              </w:rPr>
              <w:t>Научно-производственная</w:t>
            </w:r>
          </w:p>
        </w:tc>
        <w:tc>
          <w:tcPr>
            <w:tcW w:w="1800" w:type="dxa"/>
            <w:shd w:val="clear" w:color="auto" w:fill="auto"/>
          </w:tcPr>
          <w:p w:rsidR="00F30A14" w:rsidRPr="0096089C" w:rsidRDefault="00F30A14" w:rsidP="005444D7">
            <w:pPr>
              <w:autoSpaceDE w:val="0"/>
              <w:autoSpaceDN w:val="0"/>
              <w:adjustRightInd w:val="0"/>
              <w:jc w:val="center"/>
              <w:rPr>
                <w:rFonts w:ascii="Times New Roman" w:hAnsi="Times New Roman" w:cs="Times New Roman"/>
                <w:sz w:val="24"/>
                <w:szCs w:val="24"/>
              </w:rPr>
            </w:pPr>
            <w:r w:rsidRPr="0096089C">
              <w:rPr>
                <w:rFonts w:ascii="Times New Roman" w:hAnsi="Times New Roman" w:cs="Times New Roman"/>
                <w:sz w:val="24"/>
                <w:szCs w:val="24"/>
              </w:rPr>
              <w:t>0,6</w:t>
            </w:r>
          </w:p>
        </w:tc>
        <w:tc>
          <w:tcPr>
            <w:tcW w:w="1645" w:type="dxa"/>
            <w:shd w:val="clear" w:color="auto" w:fill="auto"/>
          </w:tcPr>
          <w:p w:rsidR="00F30A14" w:rsidRPr="0096089C" w:rsidRDefault="00F30A14" w:rsidP="005444D7">
            <w:pPr>
              <w:autoSpaceDE w:val="0"/>
              <w:autoSpaceDN w:val="0"/>
              <w:adjustRightInd w:val="0"/>
              <w:jc w:val="center"/>
              <w:rPr>
                <w:rFonts w:ascii="Times New Roman" w:hAnsi="Times New Roman" w:cs="Times New Roman"/>
                <w:sz w:val="24"/>
                <w:szCs w:val="24"/>
              </w:rPr>
            </w:pPr>
            <w:r w:rsidRPr="0096089C">
              <w:rPr>
                <w:rFonts w:ascii="Times New Roman" w:hAnsi="Times New Roman" w:cs="Times New Roman"/>
                <w:sz w:val="24"/>
                <w:szCs w:val="24"/>
              </w:rPr>
              <w:t>1,0</w:t>
            </w:r>
          </w:p>
        </w:tc>
      </w:tr>
      <w:tr w:rsidR="00F30A14" w:rsidRPr="0096089C" w:rsidTr="005444D7">
        <w:trPr>
          <w:trHeight w:val="278"/>
        </w:trPr>
        <w:tc>
          <w:tcPr>
            <w:tcW w:w="6228" w:type="dxa"/>
            <w:shd w:val="clear" w:color="auto" w:fill="auto"/>
          </w:tcPr>
          <w:p w:rsidR="00F30A14" w:rsidRPr="0096089C" w:rsidRDefault="00F30A14" w:rsidP="005444D7">
            <w:pPr>
              <w:autoSpaceDE w:val="0"/>
              <w:autoSpaceDN w:val="0"/>
              <w:adjustRightInd w:val="0"/>
              <w:rPr>
                <w:rFonts w:ascii="Times New Roman" w:hAnsi="Times New Roman" w:cs="Times New Roman"/>
                <w:sz w:val="24"/>
                <w:szCs w:val="24"/>
              </w:rPr>
            </w:pPr>
            <w:r w:rsidRPr="0096089C">
              <w:rPr>
                <w:rFonts w:ascii="Times New Roman" w:hAnsi="Times New Roman" w:cs="Times New Roman"/>
                <w:sz w:val="24"/>
                <w:szCs w:val="24"/>
              </w:rPr>
              <w:t>Коммунально-складская</w:t>
            </w:r>
          </w:p>
        </w:tc>
        <w:tc>
          <w:tcPr>
            <w:tcW w:w="1800" w:type="dxa"/>
            <w:shd w:val="clear" w:color="auto" w:fill="auto"/>
          </w:tcPr>
          <w:p w:rsidR="00F30A14" w:rsidRPr="0096089C" w:rsidRDefault="00F30A14" w:rsidP="005444D7">
            <w:pPr>
              <w:autoSpaceDE w:val="0"/>
              <w:autoSpaceDN w:val="0"/>
              <w:adjustRightInd w:val="0"/>
              <w:jc w:val="center"/>
              <w:rPr>
                <w:rFonts w:ascii="Times New Roman" w:hAnsi="Times New Roman" w:cs="Times New Roman"/>
                <w:sz w:val="24"/>
                <w:szCs w:val="24"/>
              </w:rPr>
            </w:pPr>
            <w:r w:rsidRPr="0096089C">
              <w:rPr>
                <w:rFonts w:ascii="Times New Roman" w:hAnsi="Times New Roman" w:cs="Times New Roman"/>
                <w:sz w:val="24"/>
                <w:szCs w:val="24"/>
              </w:rPr>
              <w:t>0,6</w:t>
            </w:r>
          </w:p>
        </w:tc>
        <w:tc>
          <w:tcPr>
            <w:tcW w:w="1645" w:type="dxa"/>
            <w:shd w:val="clear" w:color="auto" w:fill="auto"/>
          </w:tcPr>
          <w:p w:rsidR="00F30A14" w:rsidRPr="0096089C" w:rsidRDefault="00F30A14" w:rsidP="005444D7">
            <w:pPr>
              <w:autoSpaceDE w:val="0"/>
              <w:autoSpaceDN w:val="0"/>
              <w:adjustRightInd w:val="0"/>
              <w:jc w:val="center"/>
              <w:rPr>
                <w:rFonts w:ascii="Times New Roman" w:hAnsi="Times New Roman" w:cs="Times New Roman"/>
                <w:sz w:val="24"/>
                <w:szCs w:val="24"/>
              </w:rPr>
            </w:pPr>
            <w:r w:rsidRPr="0096089C">
              <w:rPr>
                <w:rFonts w:ascii="Times New Roman" w:hAnsi="Times New Roman" w:cs="Times New Roman"/>
                <w:sz w:val="24"/>
                <w:szCs w:val="24"/>
              </w:rPr>
              <w:t>1,8</w:t>
            </w:r>
          </w:p>
        </w:tc>
      </w:tr>
    </w:tbl>
    <w:p w:rsidR="00F30A14" w:rsidRPr="0096089C" w:rsidRDefault="00F30A14" w:rsidP="00F30A14">
      <w:pPr>
        <w:autoSpaceDE w:val="0"/>
        <w:autoSpaceDN w:val="0"/>
        <w:adjustRightInd w:val="0"/>
        <w:jc w:val="both"/>
        <w:rPr>
          <w:rFonts w:ascii="Times New Roman" w:hAnsi="Times New Roman" w:cs="Times New Roman"/>
          <w:sz w:val="24"/>
          <w:szCs w:val="24"/>
        </w:rPr>
      </w:pPr>
      <w:r w:rsidRPr="0096089C">
        <w:rPr>
          <w:rFonts w:ascii="Times New Roman" w:hAnsi="Times New Roman" w:cs="Times New Roman"/>
          <w:sz w:val="24"/>
          <w:szCs w:val="24"/>
        </w:rPr>
        <w:t>Без учета опытных полей и полигонов, резервных территорий и санитарно-защитных зон.</w:t>
      </w:r>
    </w:p>
    <w:p w:rsidR="00F30A14" w:rsidRPr="0034586D" w:rsidRDefault="00F30A14" w:rsidP="00F30A14">
      <w:pPr>
        <w:autoSpaceDE w:val="0"/>
        <w:autoSpaceDN w:val="0"/>
        <w:adjustRightInd w:val="0"/>
        <w:jc w:val="both"/>
        <w:rPr>
          <w:rFonts w:ascii="Times New Roman" w:hAnsi="Times New Roman" w:cs="Times New Roman"/>
          <w:i/>
          <w:sz w:val="28"/>
          <w:szCs w:val="28"/>
          <w:u w:val="single"/>
        </w:rPr>
      </w:pPr>
      <w:r w:rsidRPr="0034586D">
        <w:rPr>
          <w:rFonts w:ascii="Times New Roman" w:hAnsi="Times New Roman" w:cs="Times New Roman"/>
          <w:i/>
          <w:sz w:val="28"/>
          <w:szCs w:val="28"/>
          <w:u w:val="single"/>
        </w:rPr>
        <w:t>Примечания</w:t>
      </w:r>
    </w:p>
    <w:p w:rsidR="00F30A14" w:rsidRPr="0034586D" w:rsidRDefault="00F30A14" w:rsidP="00F30A14">
      <w:pPr>
        <w:autoSpaceDE w:val="0"/>
        <w:autoSpaceDN w:val="0"/>
        <w:adjustRightInd w:val="0"/>
        <w:jc w:val="both"/>
        <w:rPr>
          <w:rFonts w:ascii="Times New Roman" w:hAnsi="Times New Roman" w:cs="Times New Roman"/>
          <w:sz w:val="24"/>
          <w:szCs w:val="24"/>
        </w:rPr>
      </w:pPr>
      <w:r w:rsidRPr="0034586D">
        <w:rPr>
          <w:rFonts w:ascii="Times New Roman" w:hAnsi="Times New Roman" w:cs="Times New Roman"/>
          <w:sz w:val="24"/>
          <w:szCs w:val="24"/>
        </w:rPr>
        <w:t>1. Для жилых, общественно-деловых зон коэффициенты застройки и коэффициенты плотности застройки приведены для территории квартала (брутто) с учетом необходимых по расчету учреждений и предприятий обслуживания, гаражей; стоянок для автомобилей, зеленых насаждений, площадок и других объектов благоустройства.</w:t>
      </w:r>
    </w:p>
    <w:p w:rsidR="00F30A14" w:rsidRPr="0034586D" w:rsidRDefault="00F30A14" w:rsidP="00F30A14">
      <w:pPr>
        <w:autoSpaceDE w:val="0"/>
        <w:autoSpaceDN w:val="0"/>
        <w:adjustRightInd w:val="0"/>
        <w:jc w:val="both"/>
        <w:rPr>
          <w:rFonts w:ascii="Times New Roman" w:hAnsi="Times New Roman" w:cs="Times New Roman"/>
          <w:sz w:val="24"/>
          <w:szCs w:val="24"/>
        </w:rPr>
      </w:pPr>
      <w:r w:rsidRPr="0034586D">
        <w:rPr>
          <w:rFonts w:ascii="Times New Roman" w:hAnsi="Times New Roman" w:cs="Times New Roman"/>
          <w:sz w:val="24"/>
          <w:szCs w:val="24"/>
        </w:rPr>
        <w:t>Для производственных зон указанные коэффициенты приведены для кварталов производственной застройки, включающей один или несколько объектов.</w:t>
      </w:r>
    </w:p>
    <w:p w:rsidR="00F30A14" w:rsidRPr="0034586D" w:rsidRDefault="00F30A14" w:rsidP="00F30A14">
      <w:pPr>
        <w:autoSpaceDE w:val="0"/>
        <w:autoSpaceDN w:val="0"/>
        <w:adjustRightInd w:val="0"/>
        <w:jc w:val="both"/>
        <w:rPr>
          <w:rFonts w:ascii="Times New Roman" w:hAnsi="Times New Roman" w:cs="Times New Roman"/>
          <w:sz w:val="24"/>
          <w:szCs w:val="24"/>
        </w:rPr>
      </w:pPr>
      <w:r w:rsidRPr="0034586D">
        <w:rPr>
          <w:rFonts w:ascii="Times New Roman" w:hAnsi="Times New Roman" w:cs="Times New Roman"/>
          <w:sz w:val="24"/>
          <w:szCs w:val="24"/>
        </w:rPr>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автостоянок и другие виды благоустройства.</w:t>
      </w:r>
    </w:p>
    <w:p w:rsidR="00F30A14" w:rsidRPr="0034586D" w:rsidRDefault="00F30A14" w:rsidP="00F30A14">
      <w:pPr>
        <w:autoSpaceDE w:val="0"/>
        <w:autoSpaceDN w:val="0"/>
        <w:adjustRightInd w:val="0"/>
        <w:jc w:val="both"/>
        <w:rPr>
          <w:rFonts w:ascii="Times New Roman" w:hAnsi="Times New Roman" w:cs="Times New Roman"/>
          <w:sz w:val="24"/>
          <w:szCs w:val="24"/>
        </w:rPr>
      </w:pPr>
      <w:r w:rsidRPr="0034586D">
        <w:rPr>
          <w:rFonts w:ascii="Times New Roman" w:hAnsi="Times New Roman" w:cs="Times New Roman"/>
          <w:sz w:val="24"/>
          <w:szCs w:val="24"/>
        </w:rPr>
        <w:t>3. Границами кварталов являются красные линии.</w:t>
      </w:r>
    </w:p>
    <w:p w:rsidR="00F30A14" w:rsidRPr="0034586D" w:rsidRDefault="00F30A14" w:rsidP="00F30A14">
      <w:pPr>
        <w:autoSpaceDE w:val="0"/>
        <w:autoSpaceDN w:val="0"/>
        <w:adjustRightInd w:val="0"/>
        <w:jc w:val="both"/>
        <w:rPr>
          <w:rFonts w:ascii="Times New Roman" w:hAnsi="Times New Roman" w:cs="Times New Roman"/>
          <w:sz w:val="24"/>
          <w:szCs w:val="24"/>
        </w:rPr>
      </w:pPr>
      <w:r w:rsidRPr="0034586D">
        <w:rPr>
          <w:rFonts w:ascii="Times New Roman" w:hAnsi="Times New Roman" w:cs="Times New Roman"/>
          <w:sz w:val="24"/>
          <w:szCs w:val="24"/>
        </w:rPr>
        <w:t>4. При реконструкции сложившихся кварталов жилых, общественно-деловых зон (включая надстройку этажей, мансард) необходимо предусматривать требуемый по расчету объем учреждений и предприятий обслуживания для проживающего в этих кварталах населения.</w:t>
      </w:r>
    </w:p>
    <w:p w:rsidR="00F30A14" w:rsidRPr="0034586D" w:rsidRDefault="00F30A14" w:rsidP="00F30A14">
      <w:pPr>
        <w:autoSpaceDE w:val="0"/>
        <w:autoSpaceDN w:val="0"/>
        <w:adjustRightInd w:val="0"/>
        <w:jc w:val="both"/>
        <w:rPr>
          <w:rFonts w:ascii="Times New Roman" w:hAnsi="Times New Roman" w:cs="Times New Roman"/>
          <w:sz w:val="24"/>
          <w:szCs w:val="24"/>
        </w:rPr>
      </w:pPr>
      <w:r w:rsidRPr="0034586D">
        <w:rPr>
          <w:rFonts w:ascii="Times New Roman" w:hAnsi="Times New Roman" w:cs="Times New Roman"/>
          <w:sz w:val="24"/>
          <w:szCs w:val="24"/>
        </w:rPr>
        <w:t xml:space="preserve">Допускается учитывать имеющиеся в соседних кварталах учреждения обслуживания при соблюдении нормативных радиусов их доступности (кроме дошкольных учреждений и начальных школ). </w:t>
      </w:r>
    </w:p>
    <w:p w:rsidR="00F30A14" w:rsidRPr="0034586D" w:rsidRDefault="00F30A14" w:rsidP="00F30A14">
      <w:pPr>
        <w:autoSpaceDE w:val="0"/>
        <w:autoSpaceDN w:val="0"/>
        <w:adjustRightInd w:val="0"/>
        <w:jc w:val="both"/>
        <w:rPr>
          <w:rFonts w:ascii="Times New Roman" w:hAnsi="Times New Roman" w:cs="Times New Roman"/>
          <w:sz w:val="24"/>
          <w:szCs w:val="24"/>
        </w:rPr>
      </w:pPr>
      <w:r w:rsidRPr="0034586D">
        <w:rPr>
          <w:rFonts w:ascii="Times New Roman" w:hAnsi="Times New Roman" w:cs="Times New Roman"/>
          <w:sz w:val="24"/>
          <w:szCs w:val="24"/>
        </w:rPr>
        <w:t>Основными показателями плотности застройки являются:</w:t>
      </w:r>
    </w:p>
    <w:p w:rsidR="00F30A14" w:rsidRPr="0034586D" w:rsidRDefault="00F30A14" w:rsidP="00F30A14">
      <w:pPr>
        <w:autoSpaceDE w:val="0"/>
        <w:autoSpaceDN w:val="0"/>
        <w:adjustRightInd w:val="0"/>
        <w:jc w:val="both"/>
        <w:rPr>
          <w:rFonts w:ascii="Times New Roman" w:hAnsi="Times New Roman" w:cs="Times New Roman"/>
          <w:sz w:val="24"/>
          <w:szCs w:val="24"/>
        </w:rPr>
      </w:pPr>
      <w:r w:rsidRPr="0034586D">
        <w:rPr>
          <w:rFonts w:ascii="Times New Roman" w:hAnsi="Times New Roman" w:cs="Times New Roman"/>
          <w:sz w:val="24"/>
          <w:szCs w:val="24"/>
        </w:rPr>
        <w:t>коэффициент застройки - отношение площади, занятой под зданиями и сооружениями, к площади участка (квартала);</w:t>
      </w:r>
    </w:p>
    <w:p w:rsidR="00F30A14" w:rsidRPr="0034586D" w:rsidRDefault="00F30A14" w:rsidP="00F30A14">
      <w:pPr>
        <w:autoSpaceDE w:val="0"/>
        <w:autoSpaceDN w:val="0"/>
        <w:adjustRightInd w:val="0"/>
        <w:jc w:val="both"/>
        <w:rPr>
          <w:rFonts w:ascii="Times New Roman" w:hAnsi="Times New Roman" w:cs="Times New Roman"/>
          <w:sz w:val="24"/>
          <w:szCs w:val="24"/>
        </w:rPr>
      </w:pPr>
      <w:r w:rsidRPr="0034586D">
        <w:rPr>
          <w:rFonts w:ascii="Times New Roman" w:hAnsi="Times New Roman" w:cs="Times New Roman"/>
          <w:sz w:val="24"/>
          <w:szCs w:val="24"/>
        </w:rPr>
        <w:t>коэффициент плотности застройки - отношение площади всех этажей зданий и сооружений к площади участка (квартала).</w:t>
      </w:r>
    </w:p>
    <w:p w:rsidR="002D63E6" w:rsidRPr="0034586D" w:rsidRDefault="002D63E6" w:rsidP="00F30A14">
      <w:pPr>
        <w:autoSpaceDE w:val="0"/>
        <w:autoSpaceDN w:val="0"/>
        <w:adjustRightInd w:val="0"/>
        <w:ind w:firstLine="709"/>
        <w:jc w:val="both"/>
        <w:rPr>
          <w:rFonts w:ascii="Times New Roman" w:hAnsi="Times New Roman" w:cs="Times New Roman"/>
          <w:sz w:val="28"/>
          <w:szCs w:val="28"/>
        </w:rPr>
      </w:pPr>
    </w:p>
    <w:p w:rsidR="00F30A14" w:rsidRPr="0034586D" w:rsidRDefault="002C5D17" w:rsidP="00F30A14">
      <w:pPr>
        <w:autoSpaceDE w:val="0"/>
        <w:autoSpaceDN w:val="0"/>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3.44</w:t>
      </w:r>
      <w:r w:rsidR="002D63E6" w:rsidRPr="0034586D">
        <w:rPr>
          <w:rFonts w:ascii="Times New Roman" w:hAnsi="Times New Roman" w:cs="Times New Roman"/>
          <w:sz w:val="28"/>
          <w:szCs w:val="28"/>
        </w:rPr>
        <w:t>.</w:t>
      </w:r>
      <w:r w:rsidR="00F30A14" w:rsidRPr="0034586D">
        <w:rPr>
          <w:rFonts w:ascii="Times New Roman" w:hAnsi="Times New Roman" w:cs="Times New Roman"/>
          <w:sz w:val="28"/>
          <w:szCs w:val="28"/>
        </w:rPr>
        <w:t xml:space="preserve"> План</w:t>
      </w:r>
      <w:r w:rsidR="00EC5A36" w:rsidRPr="0034586D">
        <w:rPr>
          <w:rFonts w:ascii="Times New Roman" w:hAnsi="Times New Roman" w:cs="Times New Roman"/>
          <w:sz w:val="28"/>
          <w:szCs w:val="28"/>
        </w:rPr>
        <w:t xml:space="preserve">ировочную структуру  </w:t>
      </w:r>
      <w:r w:rsidRPr="0034586D">
        <w:rPr>
          <w:rFonts w:ascii="Times New Roman" w:hAnsi="Times New Roman" w:cs="Times New Roman"/>
          <w:sz w:val="28"/>
          <w:szCs w:val="28"/>
        </w:rPr>
        <w:t>населенных пунктов сельского</w:t>
      </w:r>
      <w:r w:rsidR="00F30A14" w:rsidRPr="0034586D">
        <w:rPr>
          <w:rFonts w:ascii="Times New Roman" w:hAnsi="Times New Roman" w:cs="Times New Roman"/>
          <w:sz w:val="28"/>
          <w:szCs w:val="28"/>
        </w:rPr>
        <w:t xml:space="preserve"> поселени</w:t>
      </w:r>
      <w:r w:rsidRPr="0034586D">
        <w:rPr>
          <w:rFonts w:ascii="Times New Roman" w:hAnsi="Times New Roman" w:cs="Times New Roman"/>
          <w:sz w:val="28"/>
          <w:szCs w:val="28"/>
        </w:rPr>
        <w:t>я</w:t>
      </w:r>
      <w:r w:rsidR="00F30A14" w:rsidRPr="0034586D">
        <w:rPr>
          <w:rFonts w:ascii="Times New Roman" w:hAnsi="Times New Roman" w:cs="Times New Roman"/>
          <w:sz w:val="28"/>
          <w:szCs w:val="28"/>
        </w:rPr>
        <w:t xml:space="preserve"> следует формировать, предусматривая:</w:t>
      </w:r>
    </w:p>
    <w:p w:rsidR="00F30A14" w:rsidRPr="0034586D" w:rsidRDefault="00F30A14" w:rsidP="00F30A14">
      <w:pPr>
        <w:autoSpaceDE w:val="0"/>
        <w:autoSpaceDN w:val="0"/>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компактное размещение и взаимосвязь территориальных зон с учетом их допустимой совместимости;</w:t>
      </w:r>
    </w:p>
    <w:p w:rsidR="00F30A14" w:rsidRPr="0034586D" w:rsidRDefault="00F30A14" w:rsidP="00F30A14">
      <w:pPr>
        <w:autoSpaceDE w:val="0"/>
        <w:autoSpaceDN w:val="0"/>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зонирование и структурное членение территории в увязке с системой общественных центров, транспортной и инженерной инфраструктурой;</w:t>
      </w:r>
    </w:p>
    <w:p w:rsidR="00F30A14" w:rsidRPr="0034586D" w:rsidRDefault="00F30A14" w:rsidP="00F30A14">
      <w:pPr>
        <w:autoSpaceDE w:val="0"/>
        <w:autoSpaceDN w:val="0"/>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эффективное использование территорий в зависимости от ее градостроительной ценности, допустимой плотности застройки, размеров земельных участков;</w:t>
      </w:r>
    </w:p>
    <w:p w:rsidR="00F30A14" w:rsidRPr="0034586D" w:rsidRDefault="00F30A14" w:rsidP="00F30A14">
      <w:pPr>
        <w:autoSpaceDE w:val="0"/>
        <w:autoSpaceDN w:val="0"/>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комплексный учет архитектурно-градостроительных традиций, природно-климатических, историко-культурных, этнографических и других местных особенностей;</w:t>
      </w:r>
    </w:p>
    <w:p w:rsidR="00F30A14" w:rsidRPr="0034586D" w:rsidRDefault="00F30A14" w:rsidP="00F30A14">
      <w:pPr>
        <w:autoSpaceDE w:val="0"/>
        <w:autoSpaceDN w:val="0"/>
        <w:adjustRightInd w:val="0"/>
        <w:ind w:firstLine="709"/>
        <w:rPr>
          <w:rFonts w:ascii="Times New Roman" w:hAnsi="Times New Roman" w:cs="Times New Roman"/>
          <w:sz w:val="28"/>
          <w:szCs w:val="28"/>
        </w:rPr>
      </w:pPr>
      <w:r w:rsidRPr="0034586D">
        <w:rPr>
          <w:rFonts w:ascii="Times New Roman" w:hAnsi="Times New Roman" w:cs="Times New Roman"/>
          <w:sz w:val="28"/>
          <w:szCs w:val="28"/>
        </w:rPr>
        <w:t>эффективное функционирование и развитие систем жизнеобеспечения, экономию топливно-энергетических и водных ресурсов;</w:t>
      </w:r>
    </w:p>
    <w:p w:rsidR="00F30A14" w:rsidRPr="0034586D" w:rsidRDefault="00F30A14" w:rsidP="00F30A14">
      <w:pPr>
        <w:autoSpaceDE w:val="0"/>
        <w:autoSpaceDN w:val="0"/>
        <w:adjustRightInd w:val="0"/>
        <w:ind w:firstLine="709"/>
        <w:rPr>
          <w:rFonts w:ascii="Times New Roman" w:hAnsi="Times New Roman" w:cs="Times New Roman"/>
          <w:sz w:val="28"/>
          <w:szCs w:val="28"/>
        </w:rPr>
      </w:pPr>
      <w:r w:rsidRPr="0034586D">
        <w:rPr>
          <w:rFonts w:ascii="Times New Roman" w:hAnsi="Times New Roman" w:cs="Times New Roman"/>
          <w:sz w:val="28"/>
          <w:szCs w:val="28"/>
        </w:rPr>
        <w:t>охрану окружающей среды, памятников истории и культуры;</w:t>
      </w:r>
    </w:p>
    <w:p w:rsidR="00F30A14" w:rsidRPr="0034586D" w:rsidRDefault="00F30A14" w:rsidP="00F30A14">
      <w:pPr>
        <w:autoSpaceDE w:val="0"/>
        <w:autoSpaceDN w:val="0"/>
        <w:adjustRightInd w:val="0"/>
        <w:ind w:firstLine="709"/>
        <w:rPr>
          <w:rFonts w:ascii="Times New Roman" w:hAnsi="Times New Roman" w:cs="Times New Roman"/>
          <w:sz w:val="28"/>
          <w:szCs w:val="28"/>
        </w:rPr>
      </w:pPr>
      <w:r w:rsidRPr="0034586D">
        <w:rPr>
          <w:rFonts w:ascii="Times New Roman" w:hAnsi="Times New Roman" w:cs="Times New Roman"/>
          <w:sz w:val="28"/>
          <w:szCs w:val="28"/>
        </w:rPr>
        <w:t>охрану недр и рациональное использование природных ресурсов;</w:t>
      </w:r>
    </w:p>
    <w:p w:rsidR="00F30A14" w:rsidRPr="0034586D" w:rsidRDefault="00F30A14" w:rsidP="00F30A14">
      <w:pPr>
        <w:autoSpaceDE w:val="0"/>
        <w:autoSpaceDN w:val="0"/>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условия для беспрепятственного доступа инвалидов к объектам социальной, транспортной и инженерной инфраструктуры в соответствии с требованиями нормативных документов.</w:t>
      </w:r>
    </w:p>
    <w:p w:rsidR="008F6EAA" w:rsidRPr="0034586D" w:rsidRDefault="008F6EAA" w:rsidP="00F30A14">
      <w:pPr>
        <w:widowControl/>
        <w:autoSpaceDE w:val="0"/>
        <w:autoSpaceDN w:val="0"/>
        <w:adjustRightInd w:val="0"/>
        <w:ind w:firstLine="540"/>
        <w:jc w:val="center"/>
        <w:rPr>
          <w:rFonts w:ascii="Times New Roman" w:hAnsi="Times New Roman" w:cs="Times New Roman"/>
          <w:sz w:val="28"/>
          <w:szCs w:val="28"/>
        </w:rPr>
      </w:pPr>
    </w:p>
    <w:p w:rsidR="00611853" w:rsidRPr="0034586D" w:rsidRDefault="00611853" w:rsidP="00F30A14">
      <w:pPr>
        <w:widowControl/>
        <w:autoSpaceDE w:val="0"/>
        <w:autoSpaceDN w:val="0"/>
        <w:adjustRightInd w:val="0"/>
        <w:ind w:firstLine="540"/>
        <w:jc w:val="center"/>
        <w:rPr>
          <w:rFonts w:ascii="Times New Roman" w:hAnsi="Times New Roman" w:cs="Times New Roman"/>
          <w:b/>
          <w:sz w:val="28"/>
          <w:szCs w:val="28"/>
        </w:rPr>
      </w:pPr>
      <w:r w:rsidRPr="0034586D">
        <w:rPr>
          <w:rFonts w:ascii="Times New Roman" w:hAnsi="Times New Roman" w:cs="Times New Roman"/>
          <w:b/>
          <w:sz w:val="28"/>
          <w:szCs w:val="28"/>
        </w:rPr>
        <w:t>Нормативы плотности населения территорий</w:t>
      </w:r>
    </w:p>
    <w:p w:rsidR="008F6EAA" w:rsidRPr="0034586D" w:rsidRDefault="008F6EAA" w:rsidP="00D26A8A">
      <w:pPr>
        <w:widowControl/>
        <w:autoSpaceDE w:val="0"/>
        <w:autoSpaceDN w:val="0"/>
        <w:adjustRightInd w:val="0"/>
        <w:ind w:firstLine="540"/>
        <w:jc w:val="both"/>
        <w:rPr>
          <w:rFonts w:ascii="Times New Roman" w:hAnsi="Times New Roman" w:cs="Times New Roman"/>
          <w:sz w:val="28"/>
          <w:szCs w:val="28"/>
        </w:rPr>
      </w:pPr>
    </w:p>
    <w:p w:rsidR="00C545CB" w:rsidRPr="0034586D" w:rsidRDefault="002C5D17" w:rsidP="00D26A8A">
      <w:pPr>
        <w:widowControl/>
        <w:autoSpaceDE w:val="0"/>
        <w:autoSpaceDN w:val="0"/>
        <w:adjustRightInd w:val="0"/>
        <w:ind w:firstLine="540"/>
        <w:jc w:val="both"/>
        <w:rPr>
          <w:rFonts w:ascii="Times New Roman" w:hAnsi="Times New Roman" w:cs="Times New Roman"/>
          <w:sz w:val="28"/>
          <w:szCs w:val="28"/>
        </w:rPr>
      </w:pPr>
      <w:r w:rsidRPr="0034586D">
        <w:rPr>
          <w:rFonts w:ascii="Times New Roman" w:hAnsi="Times New Roman" w:cs="Times New Roman"/>
          <w:sz w:val="28"/>
          <w:szCs w:val="28"/>
        </w:rPr>
        <w:t>3.45</w:t>
      </w:r>
      <w:r w:rsidR="009C2F47" w:rsidRPr="0034586D">
        <w:rPr>
          <w:rFonts w:ascii="Times New Roman" w:hAnsi="Times New Roman" w:cs="Times New Roman"/>
          <w:sz w:val="28"/>
          <w:szCs w:val="28"/>
        </w:rPr>
        <w:t>.</w:t>
      </w:r>
      <w:r w:rsidR="00C545CB" w:rsidRPr="0034586D">
        <w:rPr>
          <w:rFonts w:ascii="Times New Roman" w:hAnsi="Times New Roman" w:cs="Times New Roman"/>
          <w:sz w:val="28"/>
          <w:szCs w:val="28"/>
        </w:rPr>
        <w:t xml:space="preserve"> При проектировании жилой застройки в городах</w:t>
      </w:r>
      <w:r w:rsidR="00D26A8A" w:rsidRPr="0034586D">
        <w:rPr>
          <w:rFonts w:ascii="Times New Roman" w:hAnsi="Times New Roman" w:cs="Times New Roman"/>
          <w:sz w:val="28"/>
          <w:szCs w:val="28"/>
        </w:rPr>
        <w:t xml:space="preserve"> р</w:t>
      </w:r>
      <w:r w:rsidR="00C545CB" w:rsidRPr="0034586D">
        <w:rPr>
          <w:rFonts w:ascii="Times New Roman" w:hAnsi="Times New Roman" w:cs="Times New Roman"/>
          <w:sz w:val="28"/>
          <w:szCs w:val="28"/>
        </w:rPr>
        <w:t>асчетную плотность населения, чел</w:t>
      </w:r>
      <w:r w:rsidR="00D26A8A" w:rsidRPr="0034586D">
        <w:rPr>
          <w:rFonts w:ascii="Times New Roman" w:hAnsi="Times New Roman" w:cs="Times New Roman"/>
          <w:sz w:val="28"/>
          <w:szCs w:val="28"/>
        </w:rPr>
        <w:t>овек</w:t>
      </w:r>
      <w:r w:rsidR="00C545CB" w:rsidRPr="0034586D">
        <w:rPr>
          <w:rFonts w:ascii="Times New Roman" w:hAnsi="Times New Roman" w:cs="Times New Roman"/>
          <w:sz w:val="28"/>
          <w:szCs w:val="28"/>
        </w:rPr>
        <w:t>/г</w:t>
      </w:r>
      <w:r w:rsidR="00D26A8A" w:rsidRPr="0034586D">
        <w:rPr>
          <w:rFonts w:ascii="Times New Roman" w:hAnsi="Times New Roman" w:cs="Times New Roman"/>
          <w:sz w:val="28"/>
          <w:szCs w:val="28"/>
        </w:rPr>
        <w:t>ектаров</w:t>
      </w:r>
      <w:r w:rsidR="00C545CB" w:rsidRPr="0034586D">
        <w:rPr>
          <w:rFonts w:ascii="Times New Roman" w:hAnsi="Times New Roman" w:cs="Times New Roman"/>
          <w:sz w:val="28"/>
          <w:szCs w:val="28"/>
        </w:rPr>
        <w:t>, территории жилого района рекомендуется принимать не менее приведенной в табл</w:t>
      </w:r>
      <w:r w:rsidR="00D26A8A" w:rsidRPr="0034586D">
        <w:rPr>
          <w:rFonts w:ascii="Times New Roman" w:hAnsi="Times New Roman" w:cs="Times New Roman"/>
          <w:sz w:val="28"/>
          <w:szCs w:val="28"/>
        </w:rPr>
        <w:t>ице</w:t>
      </w:r>
      <w:r w:rsidR="00C545CB" w:rsidRPr="0034586D">
        <w:rPr>
          <w:rFonts w:ascii="Times New Roman" w:hAnsi="Times New Roman" w:cs="Times New Roman"/>
          <w:sz w:val="28"/>
          <w:szCs w:val="28"/>
        </w:rPr>
        <w:t xml:space="preserve"> </w:t>
      </w:r>
      <w:r w:rsidR="00D26A8A" w:rsidRPr="0034586D">
        <w:rPr>
          <w:rFonts w:ascii="Times New Roman" w:hAnsi="Times New Roman" w:cs="Times New Roman"/>
          <w:sz w:val="28"/>
          <w:szCs w:val="28"/>
        </w:rPr>
        <w:t>3</w:t>
      </w:r>
      <w:r w:rsidR="00C545CB" w:rsidRPr="0034586D">
        <w:rPr>
          <w:rFonts w:ascii="Times New Roman" w:hAnsi="Times New Roman" w:cs="Times New Roman"/>
          <w:sz w:val="28"/>
          <w:szCs w:val="28"/>
        </w:rPr>
        <w:t>, а территории микрорайон</w:t>
      </w:r>
      <w:r w:rsidR="00D26A8A" w:rsidRPr="0034586D">
        <w:rPr>
          <w:rFonts w:ascii="Times New Roman" w:hAnsi="Times New Roman" w:cs="Times New Roman"/>
          <w:sz w:val="28"/>
          <w:szCs w:val="28"/>
        </w:rPr>
        <w:t>а — не менее приведенной в таблице</w:t>
      </w:r>
      <w:r w:rsidR="00C545CB" w:rsidRPr="0034586D">
        <w:rPr>
          <w:rFonts w:ascii="Times New Roman" w:hAnsi="Times New Roman" w:cs="Times New Roman"/>
          <w:sz w:val="28"/>
          <w:szCs w:val="28"/>
        </w:rPr>
        <w:t xml:space="preserve"> </w:t>
      </w:r>
      <w:r w:rsidR="00D26A8A" w:rsidRPr="0034586D">
        <w:rPr>
          <w:rFonts w:ascii="Times New Roman" w:hAnsi="Times New Roman" w:cs="Times New Roman"/>
          <w:sz w:val="28"/>
          <w:szCs w:val="28"/>
        </w:rPr>
        <w:t>5</w:t>
      </w:r>
      <w:r w:rsidR="00C545CB" w:rsidRPr="0034586D">
        <w:rPr>
          <w:rFonts w:ascii="Times New Roman" w:hAnsi="Times New Roman" w:cs="Times New Roman"/>
          <w:sz w:val="28"/>
          <w:szCs w:val="28"/>
        </w:rPr>
        <w:t>. Число зон различной степени градостроительной ценности территории и их границы определяются по согласованию с главным архитектором города (области, края) с учетом оценки стоимости земли, плотности инженерных и транспортных магистральных сетей, насыщенности общественными объектами, капиталовложений в инженерную подготовку территории, наличия историко-культурных и архитектурно-ландшафтных ценностей.</w:t>
      </w:r>
    </w:p>
    <w:p w:rsidR="00D26A8A" w:rsidRPr="0034586D" w:rsidRDefault="00D26A8A" w:rsidP="00D26A8A">
      <w:pPr>
        <w:widowControl/>
        <w:autoSpaceDE w:val="0"/>
        <w:autoSpaceDN w:val="0"/>
        <w:adjustRightInd w:val="0"/>
        <w:ind w:firstLine="540"/>
        <w:jc w:val="both"/>
        <w:rPr>
          <w:rFonts w:ascii="Times New Roman" w:hAnsi="Times New Roman" w:cs="Times New Roman"/>
          <w:sz w:val="28"/>
          <w:szCs w:val="28"/>
        </w:rPr>
      </w:pPr>
      <w:r w:rsidRPr="0034586D">
        <w:rPr>
          <w:rFonts w:ascii="Times New Roman" w:hAnsi="Times New Roman" w:cs="Times New Roman"/>
          <w:sz w:val="28"/>
          <w:szCs w:val="28"/>
        </w:rPr>
        <w:t>При этом расчетная плотность населения микрорайонов, как правило, не должна превышать 450 человек/гектаров.</w:t>
      </w:r>
    </w:p>
    <w:p w:rsidR="00C545CB" w:rsidRPr="0096089C" w:rsidRDefault="00C545CB" w:rsidP="00D26A8A">
      <w:pPr>
        <w:widowControl/>
        <w:autoSpaceDE w:val="0"/>
        <w:autoSpaceDN w:val="0"/>
        <w:adjustRightInd w:val="0"/>
        <w:jc w:val="both"/>
        <w:rPr>
          <w:rFonts w:ascii="Times New Roman" w:hAnsi="Times New Roman" w:cs="Times New Roman"/>
          <w:sz w:val="24"/>
          <w:szCs w:val="24"/>
        </w:rPr>
      </w:pPr>
      <w:r w:rsidRPr="0096089C">
        <w:rPr>
          <w:rFonts w:ascii="Times New Roman" w:hAnsi="Times New Roman" w:cs="Times New Roman"/>
          <w:sz w:val="24"/>
          <w:szCs w:val="24"/>
        </w:rPr>
        <w:t xml:space="preserve">Таблица </w:t>
      </w:r>
      <w:r w:rsidR="00D26A8A" w:rsidRPr="0096089C">
        <w:rPr>
          <w:rFonts w:ascii="Times New Roman" w:hAnsi="Times New Roman" w:cs="Times New Roman"/>
          <w:sz w:val="24"/>
          <w:szCs w:val="24"/>
        </w:rPr>
        <w:t>3</w:t>
      </w:r>
    </w:p>
    <w:tbl>
      <w:tblPr>
        <w:tblW w:w="5000" w:type="pct"/>
        <w:jc w:val="center"/>
        <w:tblCellMar>
          <w:left w:w="0" w:type="dxa"/>
          <w:right w:w="0" w:type="dxa"/>
        </w:tblCellMar>
        <w:tblLook w:val="0000"/>
      </w:tblPr>
      <w:tblGrid>
        <w:gridCol w:w="2449"/>
        <w:gridCol w:w="979"/>
        <w:gridCol w:w="979"/>
        <w:gridCol w:w="979"/>
        <w:gridCol w:w="979"/>
        <w:gridCol w:w="979"/>
        <w:gridCol w:w="979"/>
        <w:gridCol w:w="1371"/>
      </w:tblGrid>
      <w:tr w:rsidR="00704CE6" w:rsidRPr="0096089C" w:rsidTr="00704CE6">
        <w:trPr>
          <w:tblHeader/>
          <w:jc w:val="center"/>
        </w:trPr>
        <w:tc>
          <w:tcPr>
            <w:tcW w:w="1263" w:type="pct"/>
            <w:vMerge w:val="restar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704CE6" w:rsidRPr="0096089C" w:rsidRDefault="00704CE6" w:rsidP="00704CE6">
            <w:pPr>
              <w:widowControl/>
              <w:jc w:val="center"/>
              <w:rPr>
                <w:rFonts w:ascii="Times New Roman" w:hAnsi="Times New Roman" w:cs="Times New Roman"/>
                <w:sz w:val="24"/>
                <w:szCs w:val="24"/>
              </w:rPr>
            </w:pPr>
            <w:r w:rsidRPr="0096089C">
              <w:rPr>
                <w:rFonts w:ascii="Times New Roman" w:hAnsi="Times New Roman" w:cs="Times New Roman"/>
                <w:sz w:val="24"/>
                <w:szCs w:val="24"/>
              </w:rPr>
              <w:t>Зона различной степени градостроительной ценности территории</w:t>
            </w:r>
          </w:p>
        </w:tc>
        <w:tc>
          <w:tcPr>
            <w:tcW w:w="3737" w:type="pct"/>
            <w:gridSpan w:val="7"/>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704CE6" w:rsidRPr="0096089C" w:rsidRDefault="00704CE6" w:rsidP="00704CE6">
            <w:pPr>
              <w:widowControl/>
              <w:jc w:val="center"/>
              <w:rPr>
                <w:rFonts w:ascii="Times New Roman" w:hAnsi="Times New Roman" w:cs="Times New Roman"/>
                <w:sz w:val="24"/>
                <w:szCs w:val="24"/>
              </w:rPr>
            </w:pPr>
            <w:r w:rsidRPr="0096089C">
              <w:rPr>
                <w:rFonts w:ascii="Times New Roman" w:hAnsi="Times New Roman" w:cs="Times New Roman"/>
                <w:sz w:val="24"/>
                <w:szCs w:val="24"/>
              </w:rPr>
              <w:t>Плотность населения территории жилого района, человек/гектаров, для групп городов с числом жителей, тыс. человек</w:t>
            </w:r>
          </w:p>
        </w:tc>
      </w:tr>
      <w:tr w:rsidR="00704CE6" w:rsidRPr="0096089C" w:rsidTr="00704CE6">
        <w:trPr>
          <w:tblHeader/>
          <w:jc w:val="center"/>
        </w:trPr>
        <w:tc>
          <w:tcPr>
            <w:tcW w:w="0" w:type="auto"/>
            <w:vMerge/>
            <w:tcBorders>
              <w:top w:val="single" w:sz="8" w:space="0" w:color="auto"/>
              <w:left w:val="single" w:sz="8" w:space="0" w:color="auto"/>
              <w:bottom w:val="single" w:sz="8" w:space="0" w:color="auto"/>
              <w:right w:val="single" w:sz="8" w:space="0" w:color="auto"/>
            </w:tcBorders>
            <w:vAlign w:val="center"/>
          </w:tcPr>
          <w:p w:rsidR="00704CE6" w:rsidRPr="0096089C" w:rsidRDefault="00704CE6" w:rsidP="00704CE6">
            <w:pPr>
              <w:widowControl/>
              <w:rPr>
                <w:rFonts w:ascii="Times New Roman" w:hAnsi="Times New Roman" w:cs="Times New Roman"/>
                <w:sz w:val="24"/>
                <w:szCs w:val="24"/>
              </w:rPr>
            </w:pPr>
          </w:p>
        </w:tc>
        <w:tc>
          <w:tcPr>
            <w:tcW w:w="505" w:type="pct"/>
            <w:tcBorders>
              <w:top w:val="nil"/>
              <w:left w:val="nil"/>
              <w:bottom w:val="single" w:sz="8" w:space="0" w:color="auto"/>
              <w:right w:val="single" w:sz="8" w:space="0" w:color="auto"/>
            </w:tcBorders>
            <w:tcMar>
              <w:top w:w="0" w:type="dxa"/>
              <w:left w:w="39" w:type="dxa"/>
              <w:bottom w:w="0" w:type="dxa"/>
              <w:right w:w="39" w:type="dxa"/>
            </w:tcMar>
            <w:vAlign w:val="center"/>
          </w:tcPr>
          <w:p w:rsidR="00704CE6" w:rsidRPr="0096089C" w:rsidRDefault="00704CE6" w:rsidP="00704CE6">
            <w:pPr>
              <w:widowControl/>
              <w:jc w:val="center"/>
              <w:rPr>
                <w:rFonts w:ascii="Times New Roman" w:hAnsi="Times New Roman" w:cs="Times New Roman"/>
                <w:sz w:val="24"/>
                <w:szCs w:val="24"/>
              </w:rPr>
            </w:pPr>
            <w:r w:rsidRPr="0096089C">
              <w:rPr>
                <w:rFonts w:ascii="Times New Roman" w:hAnsi="Times New Roman" w:cs="Times New Roman"/>
                <w:sz w:val="24"/>
                <w:szCs w:val="24"/>
              </w:rPr>
              <w:t>до 20</w:t>
            </w:r>
          </w:p>
        </w:tc>
        <w:tc>
          <w:tcPr>
            <w:tcW w:w="505" w:type="pct"/>
            <w:tcBorders>
              <w:top w:val="nil"/>
              <w:left w:val="nil"/>
              <w:bottom w:val="single" w:sz="8" w:space="0" w:color="auto"/>
              <w:right w:val="single" w:sz="8" w:space="0" w:color="auto"/>
            </w:tcBorders>
            <w:tcMar>
              <w:top w:w="0" w:type="dxa"/>
              <w:left w:w="39" w:type="dxa"/>
              <w:bottom w:w="0" w:type="dxa"/>
              <w:right w:w="39" w:type="dxa"/>
            </w:tcMar>
            <w:vAlign w:val="center"/>
          </w:tcPr>
          <w:p w:rsidR="00704CE6" w:rsidRPr="0096089C" w:rsidRDefault="00704CE6" w:rsidP="00704CE6">
            <w:pPr>
              <w:widowControl/>
              <w:jc w:val="center"/>
              <w:rPr>
                <w:rFonts w:ascii="Times New Roman" w:hAnsi="Times New Roman" w:cs="Times New Roman"/>
                <w:sz w:val="24"/>
                <w:szCs w:val="24"/>
              </w:rPr>
            </w:pPr>
            <w:r w:rsidRPr="0096089C">
              <w:rPr>
                <w:rFonts w:ascii="Times New Roman" w:hAnsi="Times New Roman" w:cs="Times New Roman"/>
                <w:sz w:val="24"/>
                <w:szCs w:val="24"/>
              </w:rPr>
              <w:t>20-50</w:t>
            </w:r>
          </w:p>
        </w:tc>
        <w:tc>
          <w:tcPr>
            <w:tcW w:w="505" w:type="pct"/>
            <w:tcBorders>
              <w:top w:val="nil"/>
              <w:left w:val="nil"/>
              <w:bottom w:val="single" w:sz="8" w:space="0" w:color="auto"/>
              <w:right w:val="single" w:sz="8" w:space="0" w:color="auto"/>
            </w:tcBorders>
            <w:tcMar>
              <w:top w:w="0" w:type="dxa"/>
              <w:left w:w="39" w:type="dxa"/>
              <w:bottom w:w="0" w:type="dxa"/>
              <w:right w:w="39" w:type="dxa"/>
            </w:tcMar>
            <w:vAlign w:val="center"/>
          </w:tcPr>
          <w:p w:rsidR="00704CE6" w:rsidRPr="0096089C" w:rsidRDefault="00704CE6" w:rsidP="00704CE6">
            <w:pPr>
              <w:widowControl/>
              <w:jc w:val="center"/>
              <w:rPr>
                <w:rFonts w:ascii="Times New Roman" w:hAnsi="Times New Roman" w:cs="Times New Roman"/>
                <w:sz w:val="24"/>
                <w:szCs w:val="24"/>
              </w:rPr>
            </w:pPr>
            <w:r w:rsidRPr="0096089C">
              <w:rPr>
                <w:rFonts w:ascii="Times New Roman" w:hAnsi="Times New Roman" w:cs="Times New Roman"/>
                <w:sz w:val="24"/>
                <w:szCs w:val="24"/>
              </w:rPr>
              <w:t>50-100</w:t>
            </w:r>
          </w:p>
        </w:tc>
        <w:tc>
          <w:tcPr>
            <w:tcW w:w="505" w:type="pct"/>
            <w:tcBorders>
              <w:top w:val="nil"/>
              <w:left w:val="nil"/>
              <w:bottom w:val="single" w:sz="8" w:space="0" w:color="auto"/>
              <w:right w:val="single" w:sz="8" w:space="0" w:color="auto"/>
            </w:tcBorders>
            <w:tcMar>
              <w:top w:w="0" w:type="dxa"/>
              <w:left w:w="39" w:type="dxa"/>
              <w:bottom w:w="0" w:type="dxa"/>
              <w:right w:w="39" w:type="dxa"/>
            </w:tcMar>
            <w:vAlign w:val="center"/>
          </w:tcPr>
          <w:p w:rsidR="00704CE6" w:rsidRPr="0096089C" w:rsidRDefault="00704CE6" w:rsidP="00704CE6">
            <w:pPr>
              <w:widowControl/>
              <w:jc w:val="center"/>
              <w:rPr>
                <w:rFonts w:ascii="Times New Roman" w:hAnsi="Times New Roman" w:cs="Times New Roman"/>
                <w:sz w:val="24"/>
                <w:szCs w:val="24"/>
              </w:rPr>
            </w:pPr>
            <w:r w:rsidRPr="0096089C">
              <w:rPr>
                <w:rFonts w:ascii="Times New Roman" w:hAnsi="Times New Roman" w:cs="Times New Roman"/>
                <w:sz w:val="24"/>
                <w:szCs w:val="24"/>
              </w:rPr>
              <w:t>100-250</w:t>
            </w:r>
          </w:p>
        </w:tc>
        <w:tc>
          <w:tcPr>
            <w:tcW w:w="505" w:type="pct"/>
            <w:tcBorders>
              <w:top w:val="nil"/>
              <w:left w:val="nil"/>
              <w:bottom w:val="single" w:sz="8" w:space="0" w:color="auto"/>
              <w:right w:val="single" w:sz="8" w:space="0" w:color="auto"/>
            </w:tcBorders>
            <w:tcMar>
              <w:top w:w="0" w:type="dxa"/>
              <w:left w:w="39" w:type="dxa"/>
              <w:bottom w:w="0" w:type="dxa"/>
              <w:right w:w="39" w:type="dxa"/>
            </w:tcMar>
            <w:vAlign w:val="center"/>
          </w:tcPr>
          <w:p w:rsidR="00704CE6" w:rsidRPr="0096089C" w:rsidRDefault="00704CE6" w:rsidP="00704CE6">
            <w:pPr>
              <w:widowControl/>
              <w:jc w:val="center"/>
              <w:rPr>
                <w:rFonts w:ascii="Times New Roman" w:hAnsi="Times New Roman" w:cs="Times New Roman"/>
                <w:sz w:val="24"/>
                <w:szCs w:val="24"/>
              </w:rPr>
            </w:pPr>
            <w:r w:rsidRPr="0096089C">
              <w:rPr>
                <w:rFonts w:ascii="Times New Roman" w:hAnsi="Times New Roman" w:cs="Times New Roman"/>
                <w:sz w:val="24"/>
                <w:szCs w:val="24"/>
              </w:rPr>
              <w:t>250-500</w:t>
            </w:r>
          </w:p>
        </w:tc>
        <w:tc>
          <w:tcPr>
            <w:tcW w:w="505" w:type="pct"/>
            <w:tcBorders>
              <w:top w:val="nil"/>
              <w:left w:val="nil"/>
              <w:bottom w:val="single" w:sz="8" w:space="0" w:color="auto"/>
              <w:right w:val="single" w:sz="8" w:space="0" w:color="auto"/>
            </w:tcBorders>
            <w:tcMar>
              <w:top w:w="0" w:type="dxa"/>
              <w:left w:w="39" w:type="dxa"/>
              <w:bottom w:w="0" w:type="dxa"/>
              <w:right w:w="39" w:type="dxa"/>
            </w:tcMar>
            <w:vAlign w:val="center"/>
          </w:tcPr>
          <w:p w:rsidR="00704CE6" w:rsidRPr="0096089C" w:rsidRDefault="00704CE6" w:rsidP="00704CE6">
            <w:pPr>
              <w:widowControl/>
              <w:jc w:val="center"/>
              <w:rPr>
                <w:rFonts w:ascii="Times New Roman" w:hAnsi="Times New Roman" w:cs="Times New Roman"/>
                <w:sz w:val="24"/>
                <w:szCs w:val="24"/>
              </w:rPr>
            </w:pPr>
            <w:r w:rsidRPr="0096089C">
              <w:rPr>
                <w:rFonts w:ascii="Times New Roman" w:hAnsi="Times New Roman" w:cs="Times New Roman"/>
                <w:sz w:val="24"/>
                <w:szCs w:val="24"/>
              </w:rPr>
              <w:t>500-1000</w:t>
            </w:r>
          </w:p>
        </w:tc>
        <w:tc>
          <w:tcPr>
            <w:tcW w:w="707" w:type="pct"/>
            <w:tcBorders>
              <w:top w:val="nil"/>
              <w:left w:val="nil"/>
              <w:bottom w:val="single" w:sz="8" w:space="0" w:color="auto"/>
              <w:right w:val="single" w:sz="8" w:space="0" w:color="auto"/>
            </w:tcBorders>
            <w:tcMar>
              <w:top w:w="0" w:type="dxa"/>
              <w:left w:w="39" w:type="dxa"/>
              <w:bottom w:w="0" w:type="dxa"/>
              <w:right w:w="39" w:type="dxa"/>
            </w:tcMar>
            <w:vAlign w:val="center"/>
          </w:tcPr>
          <w:p w:rsidR="00704CE6" w:rsidRPr="0096089C" w:rsidRDefault="00704CE6" w:rsidP="00704CE6">
            <w:pPr>
              <w:widowControl/>
              <w:jc w:val="center"/>
              <w:rPr>
                <w:rFonts w:ascii="Times New Roman" w:hAnsi="Times New Roman" w:cs="Times New Roman"/>
                <w:sz w:val="24"/>
                <w:szCs w:val="24"/>
              </w:rPr>
            </w:pPr>
            <w:r w:rsidRPr="0096089C">
              <w:rPr>
                <w:rFonts w:ascii="Times New Roman" w:hAnsi="Times New Roman" w:cs="Times New Roman"/>
                <w:sz w:val="24"/>
                <w:szCs w:val="24"/>
              </w:rPr>
              <w:t>Св. 1000</w:t>
            </w:r>
          </w:p>
        </w:tc>
      </w:tr>
      <w:tr w:rsidR="00704CE6" w:rsidRPr="0096089C" w:rsidTr="00704CE6">
        <w:trPr>
          <w:jc w:val="center"/>
        </w:trPr>
        <w:tc>
          <w:tcPr>
            <w:tcW w:w="1263" w:type="pct"/>
            <w:tcBorders>
              <w:top w:val="nil"/>
              <w:left w:val="single" w:sz="8" w:space="0" w:color="auto"/>
              <w:bottom w:val="nil"/>
              <w:right w:val="single" w:sz="8" w:space="0" w:color="auto"/>
            </w:tcBorders>
            <w:tcMar>
              <w:top w:w="0" w:type="dxa"/>
              <w:left w:w="39" w:type="dxa"/>
              <w:bottom w:w="0" w:type="dxa"/>
              <w:right w:w="39" w:type="dxa"/>
            </w:tcMar>
          </w:tcPr>
          <w:p w:rsidR="00704CE6" w:rsidRPr="0096089C" w:rsidRDefault="00704CE6" w:rsidP="00704CE6">
            <w:pPr>
              <w:widowControl/>
              <w:jc w:val="both"/>
              <w:rPr>
                <w:rFonts w:ascii="Times New Roman" w:hAnsi="Times New Roman" w:cs="Times New Roman"/>
                <w:sz w:val="24"/>
                <w:szCs w:val="24"/>
              </w:rPr>
            </w:pPr>
            <w:r w:rsidRPr="0096089C">
              <w:rPr>
                <w:rFonts w:ascii="Times New Roman" w:hAnsi="Times New Roman" w:cs="Times New Roman"/>
                <w:sz w:val="24"/>
                <w:szCs w:val="24"/>
              </w:rPr>
              <w:t>Высокая</w:t>
            </w:r>
          </w:p>
        </w:tc>
        <w:tc>
          <w:tcPr>
            <w:tcW w:w="505" w:type="pct"/>
            <w:tcBorders>
              <w:top w:val="nil"/>
              <w:left w:val="nil"/>
              <w:bottom w:val="nil"/>
              <w:right w:val="single" w:sz="8" w:space="0" w:color="auto"/>
            </w:tcBorders>
            <w:tcMar>
              <w:top w:w="0" w:type="dxa"/>
              <w:left w:w="39" w:type="dxa"/>
              <w:bottom w:w="0" w:type="dxa"/>
              <w:right w:w="39" w:type="dxa"/>
            </w:tcMar>
          </w:tcPr>
          <w:p w:rsidR="00704CE6" w:rsidRPr="0096089C" w:rsidRDefault="00704CE6" w:rsidP="00704CE6">
            <w:pPr>
              <w:widowControl/>
              <w:jc w:val="center"/>
              <w:rPr>
                <w:rFonts w:ascii="Times New Roman" w:hAnsi="Times New Roman" w:cs="Times New Roman"/>
                <w:sz w:val="24"/>
                <w:szCs w:val="24"/>
              </w:rPr>
            </w:pPr>
            <w:r w:rsidRPr="0096089C">
              <w:rPr>
                <w:rFonts w:ascii="Times New Roman" w:hAnsi="Times New Roman" w:cs="Times New Roman"/>
                <w:sz w:val="24"/>
                <w:szCs w:val="24"/>
              </w:rPr>
              <w:t>130</w:t>
            </w:r>
          </w:p>
        </w:tc>
        <w:tc>
          <w:tcPr>
            <w:tcW w:w="505" w:type="pct"/>
            <w:tcBorders>
              <w:top w:val="nil"/>
              <w:left w:val="nil"/>
              <w:bottom w:val="nil"/>
              <w:right w:val="single" w:sz="8" w:space="0" w:color="auto"/>
            </w:tcBorders>
            <w:tcMar>
              <w:top w:w="0" w:type="dxa"/>
              <w:left w:w="39" w:type="dxa"/>
              <w:bottom w:w="0" w:type="dxa"/>
              <w:right w:w="39" w:type="dxa"/>
            </w:tcMar>
          </w:tcPr>
          <w:p w:rsidR="00704CE6" w:rsidRPr="0096089C" w:rsidRDefault="00704CE6" w:rsidP="00704CE6">
            <w:pPr>
              <w:widowControl/>
              <w:jc w:val="center"/>
              <w:rPr>
                <w:rFonts w:ascii="Times New Roman" w:hAnsi="Times New Roman" w:cs="Times New Roman"/>
                <w:sz w:val="24"/>
                <w:szCs w:val="24"/>
              </w:rPr>
            </w:pPr>
            <w:r w:rsidRPr="0096089C">
              <w:rPr>
                <w:rFonts w:ascii="Times New Roman" w:hAnsi="Times New Roman" w:cs="Times New Roman"/>
                <w:sz w:val="24"/>
                <w:szCs w:val="24"/>
              </w:rPr>
              <w:t>165</w:t>
            </w:r>
          </w:p>
        </w:tc>
        <w:tc>
          <w:tcPr>
            <w:tcW w:w="505" w:type="pct"/>
            <w:tcBorders>
              <w:top w:val="nil"/>
              <w:left w:val="nil"/>
              <w:bottom w:val="nil"/>
              <w:right w:val="single" w:sz="8" w:space="0" w:color="auto"/>
            </w:tcBorders>
            <w:tcMar>
              <w:top w:w="0" w:type="dxa"/>
              <w:left w:w="39" w:type="dxa"/>
              <w:bottom w:w="0" w:type="dxa"/>
              <w:right w:w="39" w:type="dxa"/>
            </w:tcMar>
          </w:tcPr>
          <w:p w:rsidR="00704CE6" w:rsidRPr="0096089C" w:rsidRDefault="00704CE6" w:rsidP="00704CE6">
            <w:pPr>
              <w:widowControl/>
              <w:jc w:val="center"/>
              <w:rPr>
                <w:rFonts w:ascii="Times New Roman" w:hAnsi="Times New Roman" w:cs="Times New Roman"/>
                <w:sz w:val="24"/>
                <w:szCs w:val="24"/>
              </w:rPr>
            </w:pPr>
            <w:r w:rsidRPr="0096089C">
              <w:rPr>
                <w:rFonts w:ascii="Times New Roman" w:hAnsi="Times New Roman" w:cs="Times New Roman"/>
                <w:sz w:val="24"/>
                <w:szCs w:val="24"/>
              </w:rPr>
              <w:t>185</w:t>
            </w:r>
          </w:p>
        </w:tc>
        <w:tc>
          <w:tcPr>
            <w:tcW w:w="505" w:type="pct"/>
            <w:tcBorders>
              <w:top w:val="nil"/>
              <w:left w:val="nil"/>
              <w:bottom w:val="nil"/>
              <w:right w:val="single" w:sz="8" w:space="0" w:color="auto"/>
            </w:tcBorders>
            <w:tcMar>
              <w:top w:w="0" w:type="dxa"/>
              <w:left w:w="39" w:type="dxa"/>
              <w:bottom w:w="0" w:type="dxa"/>
              <w:right w:w="39" w:type="dxa"/>
            </w:tcMar>
          </w:tcPr>
          <w:p w:rsidR="00704CE6" w:rsidRPr="0096089C" w:rsidRDefault="00704CE6" w:rsidP="00704CE6">
            <w:pPr>
              <w:widowControl/>
              <w:jc w:val="center"/>
              <w:rPr>
                <w:rFonts w:ascii="Times New Roman" w:hAnsi="Times New Roman" w:cs="Times New Roman"/>
                <w:sz w:val="24"/>
                <w:szCs w:val="24"/>
              </w:rPr>
            </w:pPr>
            <w:r w:rsidRPr="0096089C">
              <w:rPr>
                <w:rFonts w:ascii="Times New Roman" w:hAnsi="Times New Roman" w:cs="Times New Roman"/>
                <w:sz w:val="24"/>
                <w:szCs w:val="24"/>
              </w:rPr>
              <w:t>200</w:t>
            </w:r>
          </w:p>
        </w:tc>
        <w:tc>
          <w:tcPr>
            <w:tcW w:w="505" w:type="pct"/>
            <w:tcBorders>
              <w:top w:val="nil"/>
              <w:left w:val="nil"/>
              <w:bottom w:val="nil"/>
              <w:right w:val="single" w:sz="8" w:space="0" w:color="auto"/>
            </w:tcBorders>
            <w:tcMar>
              <w:top w:w="0" w:type="dxa"/>
              <w:left w:w="39" w:type="dxa"/>
              <w:bottom w:w="0" w:type="dxa"/>
              <w:right w:w="39" w:type="dxa"/>
            </w:tcMar>
          </w:tcPr>
          <w:p w:rsidR="00704CE6" w:rsidRPr="0096089C" w:rsidRDefault="00704CE6" w:rsidP="00704CE6">
            <w:pPr>
              <w:widowControl/>
              <w:jc w:val="center"/>
              <w:rPr>
                <w:rFonts w:ascii="Times New Roman" w:hAnsi="Times New Roman" w:cs="Times New Roman"/>
                <w:sz w:val="24"/>
                <w:szCs w:val="24"/>
              </w:rPr>
            </w:pPr>
            <w:r w:rsidRPr="0096089C">
              <w:rPr>
                <w:rFonts w:ascii="Times New Roman" w:hAnsi="Times New Roman" w:cs="Times New Roman"/>
                <w:sz w:val="24"/>
                <w:szCs w:val="24"/>
              </w:rPr>
              <w:t>210</w:t>
            </w:r>
          </w:p>
        </w:tc>
        <w:tc>
          <w:tcPr>
            <w:tcW w:w="505" w:type="pct"/>
            <w:tcBorders>
              <w:top w:val="nil"/>
              <w:left w:val="nil"/>
              <w:bottom w:val="nil"/>
              <w:right w:val="single" w:sz="8" w:space="0" w:color="auto"/>
            </w:tcBorders>
            <w:tcMar>
              <w:top w:w="0" w:type="dxa"/>
              <w:left w:w="39" w:type="dxa"/>
              <w:bottom w:w="0" w:type="dxa"/>
              <w:right w:w="39" w:type="dxa"/>
            </w:tcMar>
          </w:tcPr>
          <w:p w:rsidR="00704CE6" w:rsidRPr="0096089C" w:rsidRDefault="00704CE6" w:rsidP="00704CE6">
            <w:pPr>
              <w:widowControl/>
              <w:jc w:val="center"/>
              <w:rPr>
                <w:rFonts w:ascii="Times New Roman" w:hAnsi="Times New Roman" w:cs="Times New Roman"/>
                <w:sz w:val="24"/>
                <w:szCs w:val="24"/>
              </w:rPr>
            </w:pPr>
            <w:r w:rsidRPr="0096089C">
              <w:rPr>
                <w:rFonts w:ascii="Times New Roman" w:hAnsi="Times New Roman" w:cs="Times New Roman"/>
                <w:sz w:val="24"/>
                <w:szCs w:val="24"/>
              </w:rPr>
              <w:t>215</w:t>
            </w:r>
          </w:p>
        </w:tc>
        <w:tc>
          <w:tcPr>
            <w:tcW w:w="707" w:type="pct"/>
            <w:tcBorders>
              <w:top w:val="nil"/>
              <w:left w:val="nil"/>
              <w:bottom w:val="nil"/>
              <w:right w:val="single" w:sz="8" w:space="0" w:color="auto"/>
            </w:tcBorders>
            <w:tcMar>
              <w:top w:w="0" w:type="dxa"/>
              <w:left w:w="39" w:type="dxa"/>
              <w:bottom w:w="0" w:type="dxa"/>
              <w:right w:w="39" w:type="dxa"/>
            </w:tcMar>
          </w:tcPr>
          <w:p w:rsidR="00704CE6" w:rsidRPr="0096089C" w:rsidRDefault="00704CE6" w:rsidP="00704CE6">
            <w:pPr>
              <w:widowControl/>
              <w:jc w:val="center"/>
              <w:rPr>
                <w:rFonts w:ascii="Times New Roman" w:hAnsi="Times New Roman" w:cs="Times New Roman"/>
                <w:sz w:val="24"/>
                <w:szCs w:val="24"/>
              </w:rPr>
            </w:pPr>
            <w:r w:rsidRPr="0096089C">
              <w:rPr>
                <w:rFonts w:ascii="Times New Roman" w:hAnsi="Times New Roman" w:cs="Times New Roman"/>
                <w:sz w:val="24"/>
                <w:szCs w:val="24"/>
              </w:rPr>
              <w:t>220</w:t>
            </w:r>
          </w:p>
        </w:tc>
      </w:tr>
      <w:tr w:rsidR="00704CE6" w:rsidRPr="0096089C" w:rsidTr="00704CE6">
        <w:trPr>
          <w:jc w:val="center"/>
        </w:trPr>
        <w:tc>
          <w:tcPr>
            <w:tcW w:w="1263" w:type="pct"/>
            <w:tcBorders>
              <w:top w:val="nil"/>
              <w:left w:val="single" w:sz="8" w:space="0" w:color="auto"/>
              <w:bottom w:val="nil"/>
              <w:right w:val="single" w:sz="8" w:space="0" w:color="auto"/>
            </w:tcBorders>
            <w:tcMar>
              <w:top w:w="0" w:type="dxa"/>
              <w:left w:w="39" w:type="dxa"/>
              <w:bottom w:w="0" w:type="dxa"/>
              <w:right w:w="39" w:type="dxa"/>
            </w:tcMar>
          </w:tcPr>
          <w:p w:rsidR="00704CE6" w:rsidRPr="0096089C" w:rsidRDefault="00704CE6" w:rsidP="00704CE6">
            <w:pPr>
              <w:widowControl/>
              <w:jc w:val="both"/>
              <w:rPr>
                <w:rFonts w:ascii="Times New Roman" w:hAnsi="Times New Roman" w:cs="Times New Roman"/>
                <w:sz w:val="24"/>
                <w:szCs w:val="24"/>
              </w:rPr>
            </w:pPr>
            <w:r w:rsidRPr="0096089C">
              <w:rPr>
                <w:rFonts w:ascii="Times New Roman" w:hAnsi="Times New Roman" w:cs="Times New Roman"/>
                <w:sz w:val="24"/>
                <w:szCs w:val="24"/>
              </w:rPr>
              <w:t>Средняя</w:t>
            </w:r>
          </w:p>
        </w:tc>
        <w:tc>
          <w:tcPr>
            <w:tcW w:w="505" w:type="pct"/>
            <w:tcBorders>
              <w:top w:val="nil"/>
              <w:left w:val="nil"/>
              <w:bottom w:val="nil"/>
              <w:right w:val="single" w:sz="8" w:space="0" w:color="auto"/>
            </w:tcBorders>
            <w:tcMar>
              <w:top w:w="0" w:type="dxa"/>
              <w:left w:w="39" w:type="dxa"/>
              <w:bottom w:w="0" w:type="dxa"/>
              <w:right w:w="39" w:type="dxa"/>
            </w:tcMar>
          </w:tcPr>
          <w:p w:rsidR="00704CE6" w:rsidRPr="0096089C" w:rsidRDefault="00704CE6" w:rsidP="00704CE6">
            <w:pPr>
              <w:widowControl/>
              <w:jc w:val="center"/>
              <w:rPr>
                <w:rFonts w:ascii="Times New Roman" w:hAnsi="Times New Roman" w:cs="Times New Roman"/>
                <w:sz w:val="24"/>
                <w:szCs w:val="24"/>
              </w:rPr>
            </w:pPr>
            <w:r w:rsidRPr="0096089C">
              <w:rPr>
                <w:rFonts w:ascii="Times New Roman" w:hAnsi="Times New Roman" w:cs="Times New Roman"/>
                <w:sz w:val="24"/>
                <w:szCs w:val="24"/>
              </w:rPr>
              <w:t>-</w:t>
            </w:r>
          </w:p>
        </w:tc>
        <w:tc>
          <w:tcPr>
            <w:tcW w:w="505" w:type="pct"/>
            <w:tcBorders>
              <w:top w:val="nil"/>
              <w:left w:val="nil"/>
              <w:bottom w:val="nil"/>
              <w:right w:val="single" w:sz="8" w:space="0" w:color="auto"/>
            </w:tcBorders>
            <w:tcMar>
              <w:top w:w="0" w:type="dxa"/>
              <w:left w:w="39" w:type="dxa"/>
              <w:bottom w:w="0" w:type="dxa"/>
              <w:right w:w="39" w:type="dxa"/>
            </w:tcMar>
          </w:tcPr>
          <w:p w:rsidR="00704CE6" w:rsidRPr="0096089C" w:rsidRDefault="00704CE6" w:rsidP="00704CE6">
            <w:pPr>
              <w:widowControl/>
              <w:jc w:val="center"/>
              <w:rPr>
                <w:rFonts w:ascii="Times New Roman" w:hAnsi="Times New Roman" w:cs="Times New Roman"/>
                <w:sz w:val="24"/>
                <w:szCs w:val="24"/>
              </w:rPr>
            </w:pPr>
            <w:r w:rsidRPr="0096089C">
              <w:rPr>
                <w:rFonts w:ascii="Times New Roman" w:hAnsi="Times New Roman" w:cs="Times New Roman"/>
                <w:sz w:val="24"/>
                <w:szCs w:val="24"/>
              </w:rPr>
              <w:t>-</w:t>
            </w:r>
          </w:p>
        </w:tc>
        <w:tc>
          <w:tcPr>
            <w:tcW w:w="505" w:type="pct"/>
            <w:tcBorders>
              <w:top w:val="nil"/>
              <w:left w:val="nil"/>
              <w:bottom w:val="nil"/>
              <w:right w:val="single" w:sz="8" w:space="0" w:color="auto"/>
            </w:tcBorders>
            <w:tcMar>
              <w:top w:w="0" w:type="dxa"/>
              <w:left w:w="39" w:type="dxa"/>
              <w:bottom w:w="0" w:type="dxa"/>
              <w:right w:w="39" w:type="dxa"/>
            </w:tcMar>
          </w:tcPr>
          <w:p w:rsidR="00704CE6" w:rsidRPr="0096089C" w:rsidRDefault="00704CE6" w:rsidP="00704CE6">
            <w:pPr>
              <w:widowControl/>
              <w:jc w:val="center"/>
              <w:rPr>
                <w:rFonts w:ascii="Times New Roman" w:hAnsi="Times New Roman" w:cs="Times New Roman"/>
                <w:sz w:val="24"/>
                <w:szCs w:val="24"/>
              </w:rPr>
            </w:pPr>
            <w:r w:rsidRPr="0096089C">
              <w:rPr>
                <w:rFonts w:ascii="Times New Roman" w:hAnsi="Times New Roman" w:cs="Times New Roman"/>
                <w:sz w:val="24"/>
                <w:szCs w:val="24"/>
              </w:rPr>
              <w:t>-</w:t>
            </w:r>
          </w:p>
        </w:tc>
        <w:tc>
          <w:tcPr>
            <w:tcW w:w="505" w:type="pct"/>
            <w:tcBorders>
              <w:top w:val="nil"/>
              <w:left w:val="nil"/>
              <w:bottom w:val="nil"/>
              <w:right w:val="single" w:sz="8" w:space="0" w:color="auto"/>
            </w:tcBorders>
            <w:tcMar>
              <w:top w:w="0" w:type="dxa"/>
              <w:left w:w="39" w:type="dxa"/>
              <w:bottom w:w="0" w:type="dxa"/>
              <w:right w:w="39" w:type="dxa"/>
            </w:tcMar>
          </w:tcPr>
          <w:p w:rsidR="00704CE6" w:rsidRPr="0096089C" w:rsidRDefault="00704CE6" w:rsidP="00704CE6">
            <w:pPr>
              <w:widowControl/>
              <w:jc w:val="center"/>
              <w:rPr>
                <w:rFonts w:ascii="Times New Roman" w:hAnsi="Times New Roman" w:cs="Times New Roman"/>
                <w:sz w:val="24"/>
                <w:szCs w:val="24"/>
              </w:rPr>
            </w:pPr>
            <w:r w:rsidRPr="0096089C">
              <w:rPr>
                <w:rFonts w:ascii="Times New Roman" w:hAnsi="Times New Roman" w:cs="Times New Roman"/>
                <w:sz w:val="24"/>
                <w:szCs w:val="24"/>
              </w:rPr>
              <w:t>180</w:t>
            </w:r>
          </w:p>
        </w:tc>
        <w:tc>
          <w:tcPr>
            <w:tcW w:w="505" w:type="pct"/>
            <w:tcBorders>
              <w:top w:val="nil"/>
              <w:left w:val="nil"/>
              <w:bottom w:val="nil"/>
              <w:right w:val="single" w:sz="8" w:space="0" w:color="auto"/>
            </w:tcBorders>
            <w:tcMar>
              <w:top w:w="0" w:type="dxa"/>
              <w:left w:w="39" w:type="dxa"/>
              <w:bottom w:w="0" w:type="dxa"/>
              <w:right w:w="39" w:type="dxa"/>
            </w:tcMar>
          </w:tcPr>
          <w:p w:rsidR="00704CE6" w:rsidRPr="0096089C" w:rsidRDefault="00704CE6" w:rsidP="00704CE6">
            <w:pPr>
              <w:widowControl/>
              <w:jc w:val="center"/>
              <w:rPr>
                <w:rFonts w:ascii="Times New Roman" w:hAnsi="Times New Roman" w:cs="Times New Roman"/>
                <w:sz w:val="24"/>
                <w:szCs w:val="24"/>
              </w:rPr>
            </w:pPr>
            <w:r w:rsidRPr="0096089C">
              <w:rPr>
                <w:rFonts w:ascii="Times New Roman" w:hAnsi="Times New Roman" w:cs="Times New Roman"/>
                <w:sz w:val="24"/>
                <w:szCs w:val="24"/>
              </w:rPr>
              <w:t>185</w:t>
            </w:r>
          </w:p>
        </w:tc>
        <w:tc>
          <w:tcPr>
            <w:tcW w:w="505" w:type="pct"/>
            <w:tcBorders>
              <w:top w:val="nil"/>
              <w:left w:val="nil"/>
              <w:bottom w:val="nil"/>
              <w:right w:val="single" w:sz="8" w:space="0" w:color="auto"/>
            </w:tcBorders>
            <w:tcMar>
              <w:top w:w="0" w:type="dxa"/>
              <w:left w:w="39" w:type="dxa"/>
              <w:bottom w:w="0" w:type="dxa"/>
              <w:right w:w="39" w:type="dxa"/>
            </w:tcMar>
          </w:tcPr>
          <w:p w:rsidR="00704CE6" w:rsidRPr="0096089C" w:rsidRDefault="00704CE6" w:rsidP="00704CE6">
            <w:pPr>
              <w:widowControl/>
              <w:jc w:val="center"/>
              <w:rPr>
                <w:rFonts w:ascii="Times New Roman" w:hAnsi="Times New Roman" w:cs="Times New Roman"/>
                <w:sz w:val="24"/>
                <w:szCs w:val="24"/>
              </w:rPr>
            </w:pPr>
            <w:r w:rsidRPr="0096089C">
              <w:rPr>
                <w:rFonts w:ascii="Times New Roman" w:hAnsi="Times New Roman" w:cs="Times New Roman"/>
                <w:sz w:val="24"/>
                <w:szCs w:val="24"/>
              </w:rPr>
              <w:t>200</w:t>
            </w:r>
          </w:p>
        </w:tc>
        <w:tc>
          <w:tcPr>
            <w:tcW w:w="707" w:type="pct"/>
            <w:tcBorders>
              <w:top w:val="nil"/>
              <w:left w:val="nil"/>
              <w:bottom w:val="nil"/>
              <w:right w:val="single" w:sz="8" w:space="0" w:color="auto"/>
            </w:tcBorders>
            <w:tcMar>
              <w:top w:w="0" w:type="dxa"/>
              <w:left w:w="39" w:type="dxa"/>
              <w:bottom w:w="0" w:type="dxa"/>
              <w:right w:w="39" w:type="dxa"/>
            </w:tcMar>
          </w:tcPr>
          <w:p w:rsidR="00704CE6" w:rsidRPr="0096089C" w:rsidRDefault="00704CE6" w:rsidP="00704CE6">
            <w:pPr>
              <w:widowControl/>
              <w:jc w:val="center"/>
              <w:rPr>
                <w:rFonts w:ascii="Times New Roman" w:hAnsi="Times New Roman" w:cs="Times New Roman"/>
                <w:sz w:val="24"/>
                <w:szCs w:val="24"/>
              </w:rPr>
            </w:pPr>
            <w:r w:rsidRPr="0096089C">
              <w:rPr>
                <w:rFonts w:ascii="Times New Roman" w:hAnsi="Times New Roman" w:cs="Times New Roman"/>
                <w:sz w:val="24"/>
                <w:szCs w:val="24"/>
              </w:rPr>
              <w:t>210</w:t>
            </w:r>
          </w:p>
        </w:tc>
      </w:tr>
      <w:tr w:rsidR="00704CE6" w:rsidRPr="0096089C" w:rsidTr="00704CE6">
        <w:trPr>
          <w:jc w:val="center"/>
        </w:trPr>
        <w:tc>
          <w:tcPr>
            <w:tcW w:w="1263" w:type="pct"/>
            <w:tcBorders>
              <w:top w:val="nil"/>
              <w:left w:val="single" w:sz="8" w:space="0" w:color="auto"/>
              <w:bottom w:val="single" w:sz="8" w:space="0" w:color="auto"/>
              <w:right w:val="single" w:sz="8" w:space="0" w:color="auto"/>
            </w:tcBorders>
            <w:tcMar>
              <w:top w:w="0" w:type="dxa"/>
              <w:left w:w="39" w:type="dxa"/>
              <w:bottom w:w="0" w:type="dxa"/>
              <w:right w:w="39" w:type="dxa"/>
            </w:tcMar>
          </w:tcPr>
          <w:p w:rsidR="00704CE6" w:rsidRPr="0096089C" w:rsidRDefault="00704CE6" w:rsidP="00704CE6">
            <w:pPr>
              <w:widowControl/>
              <w:jc w:val="both"/>
              <w:rPr>
                <w:rFonts w:ascii="Times New Roman" w:hAnsi="Times New Roman" w:cs="Times New Roman"/>
                <w:sz w:val="24"/>
                <w:szCs w:val="24"/>
              </w:rPr>
            </w:pPr>
            <w:r w:rsidRPr="0096089C">
              <w:rPr>
                <w:rFonts w:ascii="Times New Roman" w:hAnsi="Times New Roman" w:cs="Times New Roman"/>
                <w:sz w:val="24"/>
                <w:szCs w:val="24"/>
              </w:rPr>
              <w:t>Низкая</w:t>
            </w:r>
          </w:p>
        </w:tc>
        <w:tc>
          <w:tcPr>
            <w:tcW w:w="505" w:type="pct"/>
            <w:tcBorders>
              <w:top w:val="nil"/>
              <w:left w:val="nil"/>
              <w:bottom w:val="single" w:sz="8" w:space="0" w:color="auto"/>
              <w:right w:val="single" w:sz="8" w:space="0" w:color="auto"/>
            </w:tcBorders>
            <w:tcMar>
              <w:top w:w="0" w:type="dxa"/>
              <w:left w:w="39" w:type="dxa"/>
              <w:bottom w:w="0" w:type="dxa"/>
              <w:right w:w="39" w:type="dxa"/>
            </w:tcMar>
          </w:tcPr>
          <w:p w:rsidR="00704CE6" w:rsidRPr="0096089C" w:rsidRDefault="00704CE6" w:rsidP="00704CE6">
            <w:pPr>
              <w:widowControl/>
              <w:jc w:val="center"/>
              <w:rPr>
                <w:rFonts w:ascii="Times New Roman" w:hAnsi="Times New Roman" w:cs="Times New Roman"/>
                <w:sz w:val="24"/>
                <w:szCs w:val="24"/>
              </w:rPr>
            </w:pPr>
            <w:r w:rsidRPr="0096089C">
              <w:rPr>
                <w:rFonts w:ascii="Times New Roman" w:hAnsi="Times New Roman" w:cs="Times New Roman"/>
                <w:sz w:val="24"/>
                <w:szCs w:val="24"/>
              </w:rPr>
              <w:t>70</w:t>
            </w:r>
          </w:p>
        </w:tc>
        <w:tc>
          <w:tcPr>
            <w:tcW w:w="505" w:type="pct"/>
            <w:tcBorders>
              <w:top w:val="nil"/>
              <w:left w:val="nil"/>
              <w:bottom w:val="single" w:sz="8" w:space="0" w:color="auto"/>
              <w:right w:val="single" w:sz="8" w:space="0" w:color="auto"/>
            </w:tcBorders>
            <w:tcMar>
              <w:top w:w="0" w:type="dxa"/>
              <w:left w:w="39" w:type="dxa"/>
              <w:bottom w:w="0" w:type="dxa"/>
              <w:right w:w="39" w:type="dxa"/>
            </w:tcMar>
          </w:tcPr>
          <w:p w:rsidR="00704CE6" w:rsidRPr="0096089C" w:rsidRDefault="00704CE6" w:rsidP="00704CE6">
            <w:pPr>
              <w:widowControl/>
              <w:jc w:val="center"/>
              <w:rPr>
                <w:rFonts w:ascii="Times New Roman" w:hAnsi="Times New Roman" w:cs="Times New Roman"/>
                <w:sz w:val="24"/>
                <w:szCs w:val="24"/>
              </w:rPr>
            </w:pPr>
            <w:r w:rsidRPr="0096089C">
              <w:rPr>
                <w:rFonts w:ascii="Times New Roman" w:hAnsi="Times New Roman" w:cs="Times New Roman"/>
                <w:sz w:val="24"/>
                <w:szCs w:val="24"/>
              </w:rPr>
              <w:t>115</w:t>
            </w:r>
          </w:p>
        </w:tc>
        <w:tc>
          <w:tcPr>
            <w:tcW w:w="505" w:type="pct"/>
            <w:tcBorders>
              <w:top w:val="nil"/>
              <w:left w:val="nil"/>
              <w:bottom w:val="single" w:sz="8" w:space="0" w:color="auto"/>
              <w:right w:val="single" w:sz="8" w:space="0" w:color="auto"/>
            </w:tcBorders>
            <w:tcMar>
              <w:top w:w="0" w:type="dxa"/>
              <w:left w:w="39" w:type="dxa"/>
              <w:bottom w:w="0" w:type="dxa"/>
              <w:right w:w="39" w:type="dxa"/>
            </w:tcMar>
          </w:tcPr>
          <w:p w:rsidR="00704CE6" w:rsidRPr="0096089C" w:rsidRDefault="00704CE6" w:rsidP="00704CE6">
            <w:pPr>
              <w:widowControl/>
              <w:jc w:val="center"/>
              <w:rPr>
                <w:rFonts w:ascii="Times New Roman" w:hAnsi="Times New Roman" w:cs="Times New Roman"/>
                <w:sz w:val="24"/>
                <w:szCs w:val="24"/>
              </w:rPr>
            </w:pPr>
            <w:r w:rsidRPr="0096089C">
              <w:rPr>
                <w:rFonts w:ascii="Times New Roman" w:hAnsi="Times New Roman" w:cs="Times New Roman"/>
                <w:sz w:val="24"/>
                <w:szCs w:val="24"/>
              </w:rPr>
              <w:t>160</w:t>
            </w:r>
          </w:p>
        </w:tc>
        <w:tc>
          <w:tcPr>
            <w:tcW w:w="505" w:type="pct"/>
            <w:tcBorders>
              <w:top w:val="nil"/>
              <w:left w:val="nil"/>
              <w:bottom w:val="single" w:sz="8" w:space="0" w:color="auto"/>
              <w:right w:val="single" w:sz="8" w:space="0" w:color="auto"/>
            </w:tcBorders>
            <w:tcMar>
              <w:top w:w="0" w:type="dxa"/>
              <w:left w:w="39" w:type="dxa"/>
              <w:bottom w:w="0" w:type="dxa"/>
              <w:right w:w="39" w:type="dxa"/>
            </w:tcMar>
          </w:tcPr>
          <w:p w:rsidR="00704CE6" w:rsidRPr="0096089C" w:rsidRDefault="00704CE6" w:rsidP="00704CE6">
            <w:pPr>
              <w:widowControl/>
              <w:jc w:val="center"/>
              <w:rPr>
                <w:rFonts w:ascii="Times New Roman" w:hAnsi="Times New Roman" w:cs="Times New Roman"/>
                <w:sz w:val="24"/>
                <w:szCs w:val="24"/>
              </w:rPr>
            </w:pPr>
            <w:r w:rsidRPr="0096089C">
              <w:rPr>
                <w:rFonts w:ascii="Times New Roman" w:hAnsi="Times New Roman" w:cs="Times New Roman"/>
                <w:sz w:val="24"/>
                <w:szCs w:val="24"/>
              </w:rPr>
              <w:t>165</w:t>
            </w:r>
          </w:p>
        </w:tc>
        <w:tc>
          <w:tcPr>
            <w:tcW w:w="505" w:type="pct"/>
            <w:tcBorders>
              <w:top w:val="nil"/>
              <w:left w:val="nil"/>
              <w:bottom w:val="single" w:sz="8" w:space="0" w:color="auto"/>
              <w:right w:val="single" w:sz="8" w:space="0" w:color="auto"/>
            </w:tcBorders>
            <w:tcMar>
              <w:top w:w="0" w:type="dxa"/>
              <w:left w:w="39" w:type="dxa"/>
              <w:bottom w:w="0" w:type="dxa"/>
              <w:right w:w="39" w:type="dxa"/>
            </w:tcMar>
          </w:tcPr>
          <w:p w:rsidR="00704CE6" w:rsidRPr="0096089C" w:rsidRDefault="00704CE6" w:rsidP="00704CE6">
            <w:pPr>
              <w:widowControl/>
              <w:jc w:val="center"/>
              <w:rPr>
                <w:rFonts w:ascii="Times New Roman" w:hAnsi="Times New Roman" w:cs="Times New Roman"/>
                <w:sz w:val="24"/>
                <w:szCs w:val="24"/>
              </w:rPr>
            </w:pPr>
            <w:r w:rsidRPr="0096089C">
              <w:rPr>
                <w:rFonts w:ascii="Times New Roman" w:hAnsi="Times New Roman" w:cs="Times New Roman"/>
                <w:sz w:val="24"/>
                <w:szCs w:val="24"/>
              </w:rPr>
              <w:t>170</w:t>
            </w:r>
          </w:p>
        </w:tc>
        <w:tc>
          <w:tcPr>
            <w:tcW w:w="505" w:type="pct"/>
            <w:tcBorders>
              <w:top w:val="nil"/>
              <w:left w:val="nil"/>
              <w:bottom w:val="single" w:sz="8" w:space="0" w:color="auto"/>
              <w:right w:val="single" w:sz="8" w:space="0" w:color="auto"/>
            </w:tcBorders>
            <w:tcMar>
              <w:top w:w="0" w:type="dxa"/>
              <w:left w:w="39" w:type="dxa"/>
              <w:bottom w:w="0" w:type="dxa"/>
              <w:right w:w="39" w:type="dxa"/>
            </w:tcMar>
          </w:tcPr>
          <w:p w:rsidR="00704CE6" w:rsidRPr="0096089C" w:rsidRDefault="00704CE6" w:rsidP="00704CE6">
            <w:pPr>
              <w:widowControl/>
              <w:jc w:val="center"/>
              <w:rPr>
                <w:rFonts w:ascii="Times New Roman" w:hAnsi="Times New Roman" w:cs="Times New Roman"/>
                <w:sz w:val="24"/>
                <w:szCs w:val="24"/>
              </w:rPr>
            </w:pPr>
            <w:r w:rsidRPr="0096089C">
              <w:rPr>
                <w:rFonts w:ascii="Times New Roman" w:hAnsi="Times New Roman" w:cs="Times New Roman"/>
                <w:sz w:val="24"/>
                <w:szCs w:val="24"/>
              </w:rPr>
              <w:t>180</w:t>
            </w:r>
          </w:p>
        </w:tc>
        <w:tc>
          <w:tcPr>
            <w:tcW w:w="707" w:type="pct"/>
            <w:tcBorders>
              <w:top w:val="nil"/>
              <w:left w:val="nil"/>
              <w:bottom w:val="single" w:sz="8" w:space="0" w:color="auto"/>
              <w:right w:val="single" w:sz="8" w:space="0" w:color="auto"/>
            </w:tcBorders>
            <w:tcMar>
              <w:top w:w="0" w:type="dxa"/>
              <w:left w:w="39" w:type="dxa"/>
              <w:bottom w:w="0" w:type="dxa"/>
              <w:right w:w="39" w:type="dxa"/>
            </w:tcMar>
          </w:tcPr>
          <w:p w:rsidR="00704CE6" w:rsidRPr="0096089C" w:rsidRDefault="00704CE6" w:rsidP="00704CE6">
            <w:pPr>
              <w:widowControl/>
              <w:jc w:val="center"/>
              <w:rPr>
                <w:rFonts w:ascii="Times New Roman" w:hAnsi="Times New Roman" w:cs="Times New Roman"/>
                <w:sz w:val="24"/>
                <w:szCs w:val="24"/>
              </w:rPr>
            </w:pPr>
            <w:r w:rsidRPr="0096089C">
              <w:rPr>
                <w:rFonts w:ascii="Times New Roman" w:hAnsi="Times New Roman" w:cs="Times New Roman"/>
                <w:sz w:val="24"/>
                <w:szCs w:val="24"/>
              </w:rPr>
              <w:t>190</w:t>
            </w:r>
          </w:p>
        </w:tc>
      </w:tr>
    </w:tbl>
    <w:p w:rsidR="00704CE6" w:rsidRPr="0034586D" w:rsidRDefault="00704CE6" w:rsidP="00704CE6">
      <w:pPr>
        <w:ind w:firstLine="284"/>
        <w:jc w:val="both"/>
        <w:rPr>
          <w:rFonts w:ascii="Times New Roman" w:hAnsi="Times New Roman" w:cs="Times New Roman"/>
          <w:i/>
          <w:sz w:val="28"/>
          <w:szCs w:val="28"/>
          <w:u w:val="single"/>
        </w:rPr>
      </w:pPr>
      <w:r w:rsidRPr="0034586D">
        <w:rPr>
          <w:rFonts w:ascii="Times New Roman" w:hAnsi="Times New Roman" w:cs="Times New Roman"/>
          <w:i/>
          <w:spacing w:val="20"/>
          <w:sz w:val="28"/>
          <w:szCs w:val="28"/>
          <w:u w:val="single"/>
        </w:rPr>
        <w:t>Примечания:</w:t>
      </w:r>
      <w:r w:rsidRPr="0034586D">
        <w:rPr>
          <w:rFonts w:ascii="Times New Roman" w:hAnsi="Times New Roman" w:cs="Times New Roman"/>
          <w:i/>
          <w:sz w:val="28"/>
          <w:szCs w:val="28"/>
          <w:u w:val="single"/>
        </w:rPr>
        <w:t xml:space="preserve"> </w:t>
      </w:r>
    </w:p>
    <w:p w:rsidR="00704CE6" w:rsidRPr="0034586D" w:rsidRDefault="00704CE6" w:rsidP="00704CE6">
      <w:pPr>
        <w:ind w:firstLine="284"/>
        <w:jc w:val="both"/>
        <w:rPr>
          <w:rFonts w:ascii="Times New Roman" w:hAnsi="Times New Roman" w:cs="Times New Roman"/>
          <w:sz w:val="24"/>
          <w:szCs w:val="24"/>
        </w:rPr>
      </w:pPr>
      <w:r w:rsidRPr="0034586D">
        <w:rPr>
          <w:rFonts w:ascii="Times New Roman" w:hAnsi="Times New Roman" w:cs="Times New Roman"/>
          <w:sz w:val="24"/>
          <w:szCs w:val="24"/>
        </w:rPr>
        <w:t>1. При строительстве в районах севернее 58</w:t>
      </w:r>
      <w:r w:rsidRPr="0034586D">
        <w:rPr>
          <w:rFonts w:ascii="Times New Roman" w:hAnsi="Times New Roman" w:cs="Times New Roman"/>
          <w:sz w:val="24"/>
          <w:szCs w:val="24"/>
        </w:rPr>
        <w:sym w:font="Times New Roman" w:char="00B0"/>
      </w:r>
      <w:r w:rsidRPr="0034586D">
        <w:rPr>
          <w:rFonts w:ascii="Times New Roman" w:hAnsi="Times New Roman" w:cs="Times New Roman"/>
          <w:sz w:val="24"/>
          <w:szCs w:val="24"/>
        </w:rPr>
        <w:t xml:space="preserve"> северной широты, а также на площадках, требующих сложных мероприятий по инженерной подготовке территории, плотность населения следует увеличивать, но не более чем на 20процентов.</w:t>
      </w:r>
    </w:p>
    <w:p w:rsidR="00704CE6" w:rsidRPr="0034586D" w:rsidRDefault="00704CE6" w:rsidP="00704CE6">
      <w:pPr>
        <w:ind w:firstLine="284"/>
        <w:jc w:val="both"/>
        <w:rPr>
          <w:rFonts w:ascii="Times New Roman" w:hAnsi="Times New Roman" w:cs="Times New Roman"/>
          <w:sz w:val="24"/>
          <w:szCs w:val="24"/>
        </w:rPr>
      </w:pPr>
      <w:r w:rsidRPr="0034586D">
        <w:rPr>
          <w:rFonts w:ascii="Times New Roman" w:hAnsi="Times New Roman" w:cs="Times New Roman"/>
          <w:sz w:val="24"/>
          <w:szCs w:val="24"/>
        </w:rPr>
        <w:t>2. В условиях реконструкции сложившейся застройки в центральных частях исторических городов</w:t>
      </w:r>
      <w:r w:rsidR="00AB550A" w:rsidRPr="0034586D">
        <w:rPr>
          <w:rFonts w:ascii="Times New Roman" w:hAnsi="Times New Roman" w:cs="Times New Roman"/>
          <w:sz w:val="24"/>
          <w:szCs w:val="24"/>
        </w:rPr>
        <w:t xml:space="preserve"> (населенных пунктов)</w:t>
      </w:r>
      <w:r w:rsidRPr="0034586D">
        <w:rPr>
          <w:rFonts w:ascii="Times New Roman" w:hAnsi="Times New Roman" w:cs="Times New Roman"/>
          <w:sz w:val="24"/>
          <w:szCs w:val="24"/>
        </w:rPr>
        <w:t>, а также при наличии историко-культурных и архитектурно-ландшафтных ценностей в других частях плотность населения устанавливается заданием на проектирование.</w:t>
      </w:r>
    </w:p>
    <w:p w:rsidR="00704CE6" w:rsidRPr="0034586D" w:rsidRDefault="00704CE6" w:rsidP="00704CE6">
      <w:pPr>
        <w:ind w:firstLine="284"/>
        <w:jc w:val="both"/>
        <w:rPr>
          <w:rFonts w:ascii="Times New Roman" w:hAnsi="Times New Roman" w:cs="Times New Roman"/>
          <w:sz w:val="24"/>
          <w:szCs w:val="24"/>
        </w:rPr>
      </w:pPr>
      <w:r w:rsidRPr="0034586D">
        <w:rPr>
          <w:rFonts w:ascii="Times New Roman" w:hAnsi="Times New Roman" w:cs="Times New Roman"/>
          <w:sz w:val="24"/>
          <w:szCs w:val="24"/>
        </w:rPr>
        <w:t>3. В районах индивидуального усадебного строительства и в поселениях, где не намечается строительство централизованных инженерных систем, допускается уменьшать плотность населения, но принимать ее не менее 40 человек/гектаров.</w:t>
      </w:r>
    </w:p>
    <w:p w:rsidR="00704CE6" w:rsidRPr="0034586D" w:rsidRDefault="00704CE6" w:rsidP="00704CE6">
      <w:pPr>
        <w:ind w:firstLine="284"/>
        <w:jc w:val="both"/>
        <w:rPr>
          <w:rFonts w:ascii="Times New Roman" w:hAnsi="Times New Roman" w:cs="Times New Roman"/>
          <w:sz w:val="24"/>
          <w:szCs w:val="24"/>
        </w:rPr>
      </w:pPr>
      <w:r w:rsidRPr="0034586D">
        <w:rPr>
          <w:rFonts w:ascii="Times New Roman" w:hAnsi="Times New Roman" w:cs="Times New Roman"/>
          <w:sz w:val="24"/>
          <w:szCs w:val="24"/>
        </w:rPr>
        <w:t>4*. В сейсмических районах расчетную плотность населения следует принимать в соответствии с региональными (территориальными) строительными нормами.</w:t>
      </w:r>
    </w:p>
    <w:p w:rsidR="00704CE6" w:rsidRPr="0096089C" w:rsidRDefault="00704CE6" w:rsidP="0096089C">
      <w:pPr>
        <w:jc w:val="right"/>
        <w:rPr>
          <w:rFonts w:ascii="Times New Roman" w:hAnsi="Times New Roman" w:cs="Times New Roman"/>
          <w:sz w:val="24"/>
          <w:szCs w:val="24"/>
        </w:rPr>
      </w:pPr>
      <w:bookmarkStart w:id="10" w:name="табл2"/>
      <w:r w:rsidRPr="0096089C">
        <w:rPr>
          <w:rFonts w:ascii="Times New Roman" w:hAnsi="Times New Roman" w:cs="Times New Roman"/>
          <w:sz w:val="24"/>
          <w:szCs w:val="24"/>
        </w:rPr>
        <w:t>Таблица 4</w:t>
      </w:r>
    </w:p>
    <w:tbl>
      <w:tblPr>
        <w:tblW w:w="5000" w:type="pct"/>
        <w:jc w:val="center"/>
        <w:tblCellMar>
          <w:left w:w="0" w:type="dxa"/>
          <w:right w:w="0" w:type="dxa"/>
        </w:tblCellMar>
        <w:tblLook w:val="0000"/>
      </w:tblPr>
      <w:tblGrid>
        <w:gridCol w:w="2545"/>
        <w:gridCol w:w="2350"/>
        <w:gridCol w:w="2350"/>
        <w:gridCol w:w="2449"/>
      </w:tblGrid>
      <w:tr w:rsidR="00704CE6" w:rsidRPr="0096089C" w:rsidTr="00704CE6">
        <w:trPr>
          <w:tblHeader/>
          <w:jc w:val="center"/>
        </w:trPr>
        <w:tc>
          <w:tcPr>
            <w:tcW w:w="1313" w:type="pct"/>
            <w:vMerge w:val="restar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bookmarkEnd w:id="10"/>
          <w:p w:rsidR="00704CE6" w:rsidRPr="0096089C" w:rsidRDefault="00704CE6" w:rsidP="00704CE6">
            <w:pPr>
              <w:widowControl/>
              <w:jc w:val="center"/>
              <w:rPr>
                <w:rFonts w:ascii="Times New Roman" w:hAnsi="Times New Roman" w:cs="Times New Roman"/>
                <w:sz w:val="24"/>
                <w:szCs w:val="24"/>
              </w:rPr>
            </w:pPr>
            <w:r w:rsidRPr="0096089C">
              <w:rPr>
                <w:rFonts w:ascii="Times New Roman" w:hAnsi="Times New Roman" w:cs="Times New Roman"/>
                <w:sz w:val="24"/>
                <w:szCs w:val="24"/>
              </w:rPr>
              <w:t>Зона различной степени градостроительной ценности территории</w:t>
            </w:r>
          </w:p>
        </w:tc>
        <w:tc>
          <w:tcPr>
            <w:tcW w:w="3687" w:type="pct"/>
            <w:gridSpan w:val="3"/>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704CE6" w:rsidRPr="0096089C" w:rsidRDefault="00704CE6" w:rsidP="00704CE6">
            <w:pPr>
              <w:widowControl/>
              <w:jc w:val="center"/>
              <w:rPr>
                <w:rFonts w:ascii="Times New Roman" w:hAnsi="Times New Roman" w:cs="Times New Roman"/>
                <w:sz w:val="24"/>
                <w:szCs w:val="24"/>
              </w:rPr>
            </w:pPr>
            <w:r w:rsidRPr="0096089C">
              <w:rPr>
                <w:rFonts w:ascii="Times New Roman" w:hAnsi="Times New Roman" w:cs="Times New Roman"/>
                <w:sz w:val="24"/>
                <w:szCs w:val="24"/>
              </w:rPr>
              <w:t>Плотность населения на территорию микрорайона, человек/гектаров, для климатических подрайонов</w:t>
            </w:r>
          </w:p>
        </w:tc>
      </w:tr>
      <w:tr w:rsidR="00704CE6" w:rsidRPr="0096089C" w:rsidTr="00704CE6">
        <w:trPr>
          <w:tblHeader/>
          <w:jc w:val="center"/>
        </w:trPr>
        <w:tc>
          <w:tcPr>
            <w:tcW w:w="0" w:type="auto"/>
            <w:vMerge/>
            <w:tcBorders>
              <w:top w:val="single" w:sz="8" w:space="0" w:color="auto"/>
              <w:left w:val="single" w:sz="8" w:space="0" w:color="auto"/>
              <w:bottom w:val="single" w:sz="8" w:space="0" w:color="auto"/>
              <w:right w:val="single" w:sz="8" w:space="0" w:color="auto"/>
            </w:tcBorders>
            <w:vAlign w:val="center"/>
          </w:tcPr>
          <w:p w:rsidR="00704CE6" w:rsidRPr="0096089C" w:rsidRDefault="00704CE6" w:rsidP="00704CE6">
            <w:pPr>
              <w:widowControl/>
              <w:rPr>
                <w:rFonts w:ascii="Times New Roman" w:hAnsi="Times New Roman" w:cs="Times New Roman"/>
                <w:sz w:val="24"/>
                <w:szCs w:val="24"/>
              </w:rPr>
            </w:pPr>
          </w:p>
        </w:tc>
        <w:tc>
          <w:tcPr>
            <w:tcW w:w="1212" w:type="pct"/>
            <w:tcBorders>
              <w:top w:val="nil"/>
              <w:left w:val="nil"/>
              <w:bottom w:val="single" w:sz="8" w:space="0" w:color="auto"/>
              <w:right w:val="single" w:sz="8" w:space="0" w:color="auto"/>
            </w:tcBorders>
            <w:tcMar>
              <w:top w:w="0" w:type="dxa"/>
              <w:left w:w="28" w:type="dxa"/>
              <w:bottom w:w="0" w:type="dxa"/>
              <w:right w:w="28" w:type="dxa"/>
            </w:tcMar>
            <w:vAlign w:val="center"/>
          </w:tcPr>
          <w:p w:rsidR="00704CE6" w:rsidRPr="0096089C" w:rsidRDefault="00704CE6" w:rsidP="00704CE6">
            <w:pPr>
              <w:widowControl/>
              <w:jc w:val="center"/>
              <w:rPr>
                <w:rFonts w:ascii="Times New Roman" w:hAnsi="Times New Roman" w:cs="Times New Roman"/>
                <w:sz w:val="24"/>
                <w:szCs w:val="24"/>
              </w:rPr>
            </w:pPr>
            <w:r w:rsidRPr="0096089C">
              <w:rPr>
                <w:rFonts w:ascii="Times New Roman" w:hAnsi="Times New Roman" w:cs="Times New Roman"/>
                <w:sz w:val="24"/>
                <w:szCs w:val="24"/>
                <w:lang w:val="en-US"/>
              </w:rPr>
              <w:t>I</w:t>
            </w:r>
            <w:r w:rsidRPr="0096089C">
              <w:rPr>
                <w:rFonts w:ascii="Times New Roman" w:hAnsi="Times New Roman" w:cs="Times New Roman"/>
                <w:sz w:val="24"/>
                <w:szCs w:val="24"/>
              </w:rPr>
              <w:t>Б и часть подрайонов </w:t>
            </w:r>
            <w:r w:rsidRPr="0096089C">
              <w:rPr>
                <w:rFonts w:ascii="Times New Roman" w:hAnsi="Times New Roman" w:cs="Times New Roman"/>
                <w:sz w:val="24"/>
                <w:szCs w:val="24"/>
                <w:lang w:val="en-US"/>
              </w:rPr>
              <w:t>I</w:t>
            </w:r>
            <w:r w:rsidRPr="0096089C">
              <w:rPr>
                <w:rFonts w:ascii="Times New Roman" w:hAnsi="Times New Roman" w:cs="Times New Roman"/>
                <w:sz w:val="24"/>
                <w:szCs w:val="24"/>
              </w:rPr>
              <w:t>А, </w:t>
            </w:r>
            <w:r w:rsidRPr="0096089C">
              <w:rPr>
                <w:rFonts w:ascii="Times New Roman" w:hAnsi="Times New Roman" w:cs="Times New Roman"/>
                <w:sz w:val="24"/>
                <w:szCs w:val="24"/>
                <w:lang w:val="en-US"/>
              </w:rPr>
              <w:t>I</w:t>
            </w:r>
            <w:r w:rsidRPr="0096089C">
              <w:rPr>
                <w:rFonts w:ascii="Times New Roman" w:hAnsi="Times New Roman" w:cs="Times New Roman"/>
                <w:sz w:val="24"/>
                <w:szCs w:val="24"/>
              </w:rPr>
              <w:t>Г, IД и </w:t>
            </w:r>
            <w:r w:rsidRPr="0096089C">
              <w:rPr>
                <w:rFonts w:ascii="Times New Roman" w:hAnsi="Times New Roman" w:cs="Times New Roman"/>
                <w:sz w:val="24"/>
                <w:szCs w:val="24"/>
                <w:lang w:val="en-US"/>
              </w:rPr>
              <w:t>II</w:t>
            </w:r>
            <w:r w:rsidRPr="0096089C">
              <w:rPr>
                <w:rFonts w:ascii="Times New Roman" w:hAnsi="Times New Roman" w:cs="Times New Roman"/>
                <w:sz w:val="24"/>
                <w:szCs w:val="24"/>
              </w:rPr>
              <w:t>А севернее 58° </w:t>
            </w:r>
          </w:p>
          <w:p w:rsidR="00704CE6" w:rsidRPr="0096089C" w:rsidRDefault="00704CE6" w:rsidP="00704CE6">
            <w:pPr>
              <w:widowControl/>
              <w:jc w:val="center"/>
              <w:rPr>
                <w:rFonts w:ascii="Times New Roman" w:hAnsi="Times New Roman" w:cs="Times New Roman"/>
                <w:sz w:val="24"/>
                <w:szCs w:val="24"/>
              </w:rPr>
            </w:pPr>
            <w:r w:rsidRPr="0096089C">
              <w:rPr>
                <w:rFonts w:ascii="Times New Roman" w:hAnsi="Times New Roman" w:cs="Times New Roman"/>
                <w:sz w:val="24"/>
                <w:szCs w:val="24"/>
              </w:rPr>
              <w:t>северной широты</w:t>
            </w:r>
          </w:p>
        </w:tc>
        <w:tc>
          <w:tcPr>
            <w:tcW w:w="1212" w:type="pct"/>
            <w:tcBorders>
              <w:top w:val="nil"/>
              <w:left w:val="nil"/>
              <w:bottom w:val="single" w:sz="8" w:space="0" w:color="auto"/>
              <w:right w:val="single" w:sz="8" w:space="0" w:color="auto"/>
            </w:tcBorders>
            <w:tcMar>
              <w:top w:w="0" w:type="dxa"/>
              <w:left w:w="28" w:type="dxa"/>
              <w:bottom w:w="0" w:type="dxa"/>
              <w:right w:w="28" w:type="dxa"/>
            </w:tcMar>
            <w:vAlign w:val="center"/>
          </w:tcPr>
          <w:p w:rsidR="00704CE6" w:rsidRPr="0096089C" w:rsidRDefault="00704CE6" w:rsidP="00704CE6">
            <w:pPr>
              <w:widowControl/>
              <w:jc w:val="center"/>
              <w:rPr>
                <w:rFonts w:ascii="Times New Roman" w:hAnsi="Times New Roman" w:cs="Times New Roman"/>
                <w:sz w:val="24"/>
                <w:szCs w:val="24"/>
              </w:rPr>
            </w:pPr>
            <w:r w:rsidRPr="0096089C">
              <w:rPr>
                <w:rFonts w:ascii="Times New Roman" w:hAnsi="Times New Roman" w:cs="Times New Roman"/>
                <w:sz w:val="24"/>
                <w:szCs w:val="24"/>
                <w:lang w:val="en-US"/>
              </w:rPr>
              <w:t>I</w:t>
            </w:r>
            <w:r w:rsidRPr="0096089C">
              <w:rPr>
                <w:rFonts w:ascii="Times New Roman" w:hAnsi="Times New Roman" w:cs="Times New Roman"/>
                <w:sz w:val="24"/>
                <w:szCs w:val="24"/>
              </w:rPr>
              <w:t>В, </w:t>
            </w:r>
            <w:r w:rsidRPr="0096089C">
              <w:rPr>
                <w:rFonts w:ascii="Times New Roman" w:hAnsi="Times New Roman" w:cs="Times New Roman"/>
                <w:sz w:val="24"/>
                <w:szCs w:val="24"/>
                <w:lang w:val="en-US"/>
              </w:rPr>
              <w:t>II</w:t>
            </w:r>
            <w:r w:rsidRPr="0096089C">
              <w:rPr>
                <w:rFonts w:ascii="Times New Roman" w:hAnsi="Times New Roman" w:cs="Times New Roman"/>
                <w:sz w:val="24"/>
                <w:szCs w:val="24"/>
              </w:rPr>
              <w:t>Б и IIВ севернее 58° северной широты. и часть подрайонов </w:t>
            </w:r>
            <w:r w:rsidRPr="0096089C">
              <w:rPr>
                <w:rFonts w:ascii="Times New Roman" w:hAnsi="Times New Roman" w:cs="Times New Roman"/>
                <w:sz w:val="24"/>
                <w:szCs w:val="24"/>
                <w:lang w:val="en-US"/>
              </w:rPr>
              <w:t>I</w:t>
            </w:r>
            <w:r w:rsidRPr="0096089C">
              <w:rPr>
                <w:rFonts w:ascii="Times New Roman" w:hAnsi="Times New Roman" w:cs="Times New Roman"/>
                <w:sz w:val="24"/>
                <w:szCs w:val="24"/>
              </w:rPr>
              <w:t>А, </w:t>
            </w:r>
            <w:r w:rsidRPr="0096089C">
              <w:rPr>
                <w:rFonts w:ascii="Times New Roman" w:hAnsi="Times New Roman" w:cs="Times New Roman"/>
                <w:sz w:val="24"/>
                <w:szCs w:val="24"/>
                <w:lang w:val="en-US"/>
              </w:rPr>
              <w:t>I</w:t>
            </w:r>
            <w:r w:rsidRPr="0096089C">
              <w:rPr>
                <w:rFonts w:ascii="Times New Roman" w:hAnsi="Times New Roman" w:cs="Times New Roman"/>
                <w:sz w:val="24"/>
                <w:szCs w:val="24"/>
              </w:rPr>
              <w:t>Г, </w:t>
            </w:r>
            <w:r w:rsidRPr="0096089C">
              <w:rPr>
                <w:rFonts w:ascii="Times New Roman" w:hAnsi="Times New Roman" w:cs="Times New Roman"/>
                <w:sz w:val="24"/>
                <w:szCs w:val="24"/>
                <w:lang w:val="en-US"/>
              </w:rPr>
              <w:t>I</w:t>
            </w:r>
            <w:r w:rsidRPr="0096089C">
              <w:rPr>
                <w:rFonts w:ascii="Times New Roman" w:hAnsi="Times New Roman" w:cs="Times New Roman"/>
                <w:sz w:val="24"/>
                <w:szCs w:val="24"/>
              </w:rPr>
              <w:t>Д и II</w:t>
            </w:r>
            <w:proofErr w:type="gramStart"/>
            <w:r w:rsidRPr="0096089C">
              <w:rPr>
                <w:rFonts w:ascii="Times New Roman" w:hAnsi="Times New Roman" w:cs="Times New Roman"/>
                <w:sz w:val="24"/>
                <w:szCs w:val="24"/>
              </w:rPr>
              <w:t>А</w:t>
            </w:r>
            <w:proofErr w:type="gramEnd"/>
            <w:r w:rsidRPr="0096089C">
              <w:rPr>
                <w:rFonts w:ascii="Times New Roman" w:hAnsi="Times New Roman" w:cs="Times New Roman"/>
                <w:sz w:val="24"/>
                <w:szCs w:val="24"/>
              </w:rPr>
              <w:t xml:space="preserve"> южнее 58° северной широты</w:t>
            </w:r>
          </w:p>
        </w:tc>
        <w:tc>
          <w:tcPr>
            <w:tcW w:w="1263" w:type="pct"/>
            <w:tcBorders>
              <w:top w:val="nil"/>
              <w:left w:val="nil"/>
              <w:bottom w:val="single" w:sz="8" w:space="0" w:color="auto"/>
              <w:right w:val="single" w:sz="8" w:space="0" w:color="auto"/>
            </w:tcBorders>
            <w:tcMar>
              <w:top w:w="0" w:type="dxa"/>
              <w:left w:w="28" w:type="dxa"/>
              <w:bottom w:w="0" w:type="dxa"/>
              <w:right w:w="28" w:type="dxa"/>
            </w:tcMar>
            <w:vAlign w:val="center"/>
          </w:tcPr>
          <w:p w:rsidR="00704CE6" w:rsidRPr="0096089C" w:rsidRDefault="00704CE6" w:rsidP="00704CE6">
            <w:pPr>
              <w:widowControl/>
              <w:jc w:val="center"/>
              <w:rPr>
                <w:rFonts w:ascii="Times New Roman" w:hAnsi="Times New Roman" w:cs="Times New Roman"/>
                <w:sz w:val="24"/>
                <w:szCs w:val="24"/>
              </w:rPr>
            </w:pPr>
            <w:r w:rsidRPr="0096089C">
              <w:rPr>
                <w:rFonts w:ascii="Times New Roman" w:hAnsi="Times New Roman" w:cs="Times New Roman"/>
                <w:sz w:val="24"/>
                <w:szCs w:val="24"/>
              </w:rPr>
              <w:t>Южнее 58° северной широты., кроме части подрайонов</w:t>
            </w:r>
            <w:r w:rsidRPr="0096089C">
              <w:rPr>
                <w:rFonts w:ascii="Times New Roman" w:hAnsi="Times New Roman" w:cs="Times New Roman"/>
                <w:sz w:val="24"/>
                <w:szCs w:val="24"/>
                <w:lang w:val="en-US"/>
              </w:rPr>
              <w:t>I</w:t>
            </w:r>
            <w:r w:rsidRPr="0096089C">
              <w:rPr>
                <w:rFonts w:ascii="Times New Roman" w:hAnsi="Times New Roman" w:cs="Times New Roman"/>
                <w:sz w:val="24"/>
                <w:szCs w:val="24"/>
              </w:rPr>
              <w:t>А, </w:t>
            </w:r>
            <w:r w:rsidRPr="0096089C">
              <w:rPr>
                <w:rFonts w:ascii="Times New Roman" w:hAnsi="Times New Roman" w:cs="Times New Roman"/>
                <w:sz w:val="24"/>
                <w:szCs w:val="24"/>
                <w:lang w:val="en-US"/>
              </w:rPr>
              <w:t>I</w:t>
            </w:r>
            <w:r w:rsidRPr="0096089C">
              <w:rPr>
                <w:rFonts w:ascii="Times New Roman" w:hAnsi="Times New Roman" w:cs="Times New Roman"/>
                <w:sz w:val="24"/>
                <w:szCs w:val="24"/>
              </w:rPr>
              <w:t>Г, </w:t>
            </w:r>
            <w:r w:rsidRPr="0096089C">
              <w:rPr>
                <w:rFonts w:ascii="Times New Roman" w:hAnsi="Times New Roman" w:cs="Times New Roman"/>
                <w:sz w:val="24"/>
                <w:szCs w:val="24"/>
                <w:lang w:val="en-US"/>
              </w:rPr>
              <w:t>I</w:t>
            </w:r>
            <w:r w:rsidRPr="0096089C">
              <w:rPr>
                <w:rFonts w:ascii="Times New Roman" w:hAnsi="Times New Roman" w:cs="Times New Roman"/>
                <w:sz w:val="24"/>
                <w:szCs w:val="24"/>
              </w:rPr>
              <w:t>Д и </w:t>
            </w:r>
            <w:r w:rsidRPr="0096089C">
              <w:rPr>
                <w:rFonts w:ascii="Times New Roman" w:hAnsi="Times New Roman" w:cs="Times New Roman"/>
                <w:sz w:val="24"/>
                <w:szCs w:val="24"/>
                <w:lang w:val="en-US"/>
              </w:rPr>
              <w:t>II</w:t>
            </w:r>
            <w:proofErr w:type="gramStart"/>
            <w:r w:rsidRPr="0096089C">
              <w:rPr>
                <w:rFonts w:ascii="Times New Roman" w:hAnsi="Times New Roman" w:cs="Times New Roman"/>
                <w:sz w:val="24"/>
                <w:szCs w:val="24"/>
              </w:rPr>
              <w:t>А</w:t>
            </w:r>
            <w:proofErr w:type="gramEnd"/>
            <w:r w:rsidRPr="0096089C">
              <w:rPr>
                <w:rFonts w:ascii="Times New Roman" w:hAnsi="Times New Roman" w:cs="Times New Roman"/>
                <w:sz w:val="24"/>
                <w:szCs w:val="24"/>
              </w:rPr>
              <w:t>, входящих в данную зону</w:t>
            </w:r>
          </w:p>
        </w:tc>
      </w:tr>
      <w:tr w:rsidR="00704CE6" w:rsidRPr="0096089C" w:rsidTr="00704CE6">
        <w:trPr>
          <w:jc w:val="center"/>
        </w:trPr>
        <w:tc>
          <w:tcPr>
            <w:tcW w:w="1313" w:type="pct"/>
            <w:tcBorders>
              <w:top w:val="nil"/>
              <w:left w:val="single" w:sz="8" w:space="0" w:color="auto"/>
              <w:bottom w:val="nil"/>
              <w:right w:val="single" w:sz="8" w:space="0" w:color="auto"/>
            </w:tcBorders>
            <w:tcMar>
              <w:top w:w="0" w:type="dxa"/>
              <w:left w:w="28" w:type="dxa"/>
              <w:bottom w:w="0" w:type="dxa"/>
              <w:right w:w="28" w:type="dxa"/>
            </w:tcMar>
          </w:tcPr>
          <w:p w:rsidR="00704CE6" w:rsidRPr="0096089C" w:rsidRDefault="00704CE6" w:rsidP="00704CE6">
            <w:pPr>
              <w:widowControl/>
              <w:jc w:val="both"/>
              <w:rPr>
                <w:rFonts w:ascii="Times New Roman" w:hAnsi="Times New Roman" w:cs="Times New Roman"/>
                <w:sz w:val="24"/>
                <w:szCs w:val="24"/>
              </w:rPr>
            </w:pPr>
            <w:r w:rsidRPr="0096089C">
              <w:rPr>
                <w:rFonts w:ascii="Times New Roman" w:hAnsi="Times New Roman" w:cs="Times New Roman"/>
                <w:sz w:val="24"/>
                <w:szCs w:val="24"/>
              </w:rPr>
              <w:t>Высокая</w:t>
            </w:r>
          </w:p>
        </w:tc>
        <w:tc>
          <w:tcPr>
            <w:tcW w:w="1212" w:type="pct"/>
            <w:tcBorders>
              <w:top w:val="nil"/>
              <w:left w:val="nil"/>
              <w:bottom w:val="nil"/>
              <w:right w:val="single" w:sz="8" w:space="0" w:color="auto"/>
            </w:tcBorders>
            <w:tcMar>
              <w:top w:w="0" w:type="dxa"/>
              <w:left w:w="28" w:type="dxa"/>
              <w:bottom w:w="0" w:type="dxa"/>
              <w:right w:w="28" w:type="dxa"/>
            </w:tcMar>
          </w:tcPr>
          <w:p w:rsidR="00704CE6" w:rsidRPr="0096089C" w:rsidRDefault="00704CE6" w:rsidP="00704CE6">
            <w:pPr>
              <w:widowControl/>
              <w:jc w:val="center"/>
              <w:rPr>
                <w:rFonts w:ascii="Times New Roman" w:hAnsi="Times New Roman" w:cs="Times New Roman"/>
                <w:sz w:val="24"/>
                <w:szCs w:val="24"/>
              </w:rPr>
            </w:pPr>
            <w:r w:rsidRPr="0096089C">
              <w:rPr>
                <w:rFonts w:ascii="Times New Roman" w:hAnsi="Times New Roman" w:cs="Times New Roman"/>
                <w:sz w:val="24"/>
                <w:szCs w:val="24"/>
              </w:rPr>
              <w:t>440</w:t>
            </w:r>
          </w:p>
        </w:tc>
        <w:tc>
          <w:tcPr>
            <w:tcW w:w="1212" w:type="pct"/>
            <w:tcBorders>
              <w:top w:val="nil"/>
              <w:left w:val="nil"/>
              <w:bottom w:val="nil"/>
              <w:right w:val="single" w:sz="8" w:space="0" w:color="auto"/>
            </w:tcBorders>
            <w:tcMar>
              <w:top w:w="0" w:type="dxa"/>
              <w:left w:w="28" w:type="dxa"/>
              <w:bottom w:w="0" w:type="dxa"/>
              <w:right w:w="28" w:type="dxa"/>
            </w:tcMar>
          </w:tcPr>
          <w:p w:rsidR="00704CE6" w:rsidRPr="0096089C" w:rsidRDefault="00704CE6" w:rsidP="00704CE6">
            <w:pPr>
              <w:widowControl/>
              <w:jc w:val="center"/>
              <w:rPr>
                <w:rFonts w:ascii="Times New Roman" w:hAnsi="Times New Roman" w:cs="Times New Roman"/>
                <w:sz w:val="24"/>
                <w:szCs w:val="24"/>
              </w:rPr>
            </w:pPr>
            <w:r w:rsidRPr="0096089C">
              <w:rPr>
                <w:rFonts w:ascii="Times New Roman" w:hAnsi="Times New Roman" w:cs="Times New Roman"/>
                <w:sz w:val="24"/>
                <w:szCs w:val="24"/>
              </w:rPr>
              <w:t>420</w:t>
            </w:r>
          </w:p>
        </w:tc>
        <w:tc>
          <w:tcPr>
            <w:tcW w:w="1263" w:type="pct"/>
            <w:tcBorders>
              <w:top w:val="nil"/>
              <w:left w:val="nil"/>
              <w:bottom w:val="nil"/>
              <w:right w:val="single" w:sz="8" w:space="0" w:color="auto"/>
            </w:tcBorders>
            <w:tcMar>
              <w:top w:w="0" w:type="dxa"/>
              <w:left w:w="28" w:type="dxa"/>
              <w:bottom w:w="0" w:type="dxa"/>
              <w:right w:w="28" w:type="dxa"/>
            </w:tcMar>
          </w:tcPr>
          <w:p w:rsidR="00704CE6" w:rsidRPr="0096089C" w:rsidRDefault="00704CE6" w:rsidP="00704CE6">
            <w:pPr>
              <w:widowControl/>
              <w:jc w:val="center"/>
              <w:rPr>
                <w:rFonts w:ascii="Times New Roman" w:hAnsi="Times New Roman" w:cs="Times New Roman"/>
                <w:sz w:val="24"/>
                <w:szCs w:val="24"/>
              </w:rPr>
            </w:pPr>
            <w:r w:rsidRPr="0096089C">
              <w:rPr>
                <w:rFonts w:ascii="Times New Roman" w:hAnsi="Times New Roman" w:cs="Times New Roman"/>
                <w:sz w:val="24"/>
                <w:szCs w:val="24"/>
              </w:rPr>
              <w:t>400</w:t>
            </w:r>
          </w:p>
        </w:tc>
      </w:tr>
      <w:tr w:rsidR="00704CE6" w:rsidRPr="0096089C" w:rsidTr="00704CE6">
        <w:trPr>
          <w:jc w:val="center"/>
        </w:trPr>
        <w:tc>
          <w:tcPr>
            <w:tcW w:w="1313" w:type="pct"/>
            <w:tcBorders>
              <w:top w:val="nil"/>
              <w:left w:val="single" w:sz="8" w:space="0" w:color="auto"/>
              <w:bottom w:val="nil"/>
              <w:right w:val="single" w:sz="8" w:space="0" w:color="auto"/>
            </w:tcBorders>
            <w:tcMar>
              <w:top w:w="0" w:type="dxa"/>
              <w:left w:w="28" w:type="dxa"/>
              <w:bottom w:w="0" w:type="dxa"/>
              <w:right w:w="28" w:type="dxa"/>
            </w:tcMar>
          </w:tcPr>
          <w:p w:rsidR="00704CE6" w:rsidRPr="0096089C" w:rsidRDefault="00704CE6" w:rsidP="00704CE6">
            <w:pPr>
              <w:widowControl/>
              <w:jc w:val="both"/>
              <w:rPr>
                <w:rFonts w:ascii="Times New Roman" w:hAnsi="Times New Roman" w:cs="Times New Roman"/>
                <w:sz w:val="24"/>
                <w:szCs w:val="24"/>
              </w:rPr>
            </w:pPr>
            <w:r w:rsidRPr="0096089C">
              <w:rPr>
                <w:rFonts w:ascii="Times New Roman" w:hAnsi="Times New Roman" w:cs="Times New Roman"/>
                <w:sz w:val="24"/>
                <w:szCs w:val="24"/>
              </w:rPr>
              <w:t>Средняя</w:t>
            </w:r>
          </w:p>
        </w:tc>
        <w:tc>
          <w:tcPr>
            <w:tcW w:w="1212" w:type="pct"/>
            <w:tcBorders>
              <w:top w:val="nil"/>
              <w:left w:val="nil"/>
              <w:bottom w:val="nil"/>
              <w:right w:val="single" w:sz="8" w:space="0" w:color="auto"/>
            </w:tcBorders>
            <w:tcMar>
              <w:top w:w="0" w:type="dxa"/>
              <w:left w:w="28" w:type="dxa"/>
              <w:bottom w:w="0" w:type="dxa"/>
              <w:right w:w="28" w:type="dxa"/>
            </w:tcMar>
          </w:tcPr>
          <w:p w:rsidR="00704CE6" w:rsidRPr="0096089C" w:rsidRDefault="00704CE6" w:rsidP="00704CE6">
            <w:pPr>
              <w:widowControl/>
              <w:jc w:val="center"/>
              <w:rPr>
                <w:rFonts w:ascii="Times New Roman" w:hAnsi="Times New Roman" w:cs="Times New Roman"/>
                <w:sz w:val="24"/>
                <w:szCs w:val="24"/>
              </w:rPr>
            </w:pPr>
            <w:r w:rsidRPr="0096089C">
              <w:rPr>
                <w:rFonts w:ascii="Times New Roman" w:hAnsi="Times New Roman" w:cs="Times New Roman"/>
                <w:sz w:val="24"/>
                <w:szCs w:val="24"/>
              </w:rPr>
              <w:t>370</w:t>
            </w:r>
          </w:p>
        </w:tc>
        <w:tc>
          <w:tcPr>
            <w:tcW w:w="1212" w:type="pct"/>
            <w:tcBorders>
              <w:top w:val="nil"/>
              <w:left w:val="nil"/>
              <w:bottom w:val="nil"/>
              <w:right w:val="single" w:sz="8" w:space="0" w:color="auto"/>
            </w:tcBorders>
            <w:tcMar>
              <w:top w:w="0" w:type="dxa"/>
              <w:left w:w="28" w:type="dxa"/>
              <w:bottom w:w="0" w:type="dxa"/>
              <w:right w:w="28" w:type="dxa"/>
            </w:tcMar>
          </w:tcPr>
          <w:p w:rsidR="00704CE6" w:rsidRPr="0096089C" w:rsidRDefault="00704CE6" w:rsidP="00704CE6">
            <w:pPr>
              <w:widowControl/>
              <w:jc w:val="center"/>
              <w:rPr>
                <w:rFonts w:ascii="Times New Roman" w:hAnsi="Times New Roman" w:cs="Times New Roman"/>
                <w:sz w:val="24"/>
                <w:szCs w:val="24"/>
              </w:rPr>
            </w:pPr>
            <w:r w:rsidRPr="0096089C">
              <w:rPr>
                <w:rFonts w:ascii="Times New Roman" w:hAnsi="Times New Roman" w:cs="Times New Roman"/>
                <w:sz w:val="24"/>
                <w:szCs w:val="24"/>
              </w:rPr>
              <w:t>350</w:t>
            </w:r>
          </w:p>
        </w:tc>
        <w:tc>
          <w:tcPr>
            <w:tcW w:w="1263" w:type="pct"/>
            <w:tcBorders>
              <w:top w:val="nil"/>
              <w:left w:val="nil"/>
              <w:bottom w:val="nil"/>
              <w:right w:val="single" w:sz="8" w:space="0" w:color="auto"/>
            </w:tcBorders>
            <w:tcMar>
              <w:top w:w="0" w:type="dxa"/>
              <w:left w:w="28" w:type="dxa"/>
              <w:bottom w:w="0" w:type="dxa"/>
              <w:right w:w="28" w:type="dxa"/>
            </w:tcMar>
          </w:tcPr>
          <w:p w:rsidR="00704CE6" w:rsidRPr="0096089C" w:rsidRDefault="00704CE6" w:rsidP="00704CE6">
            <w:pPr>
              <w:widowControl/>
              <w:jc w:val="center"/>
              <w:rPr>
                <w:rFonts w:ascii="Times New Roman" w:hAnsi="Times New Roman" w:cs="Times New Roman"/>
                <w:sz w:val="24"/>
                <w:szCs w:val="24"/>
              </w:rPr>
            </w:pPr>
            <w:r w:rsidRPr="0096089C">
              <w:rPr>
                <w:rFonts w:ascii="Times New Roman" w:hAnsi="Times New Roman" w:cs="Times New Roman"/>
                <w:sz w:val="24"/>
                <w:szCs w:val="24"/>
              </w:rPr>
              <w:t>330</w:t>
            </w:r>
          </w:p>
        </w:tc>
      </w:tr>
      <w:tr w:rsidR="00704CE6" w:rsidRPr="0096089C" w:rsidTr="00704CE6">
        <w:trPr>
          <w:jc w:val="center"/>
        </w:trPr>
        <w:tc>
          <w:tcPr>
            <w:tcW w:w="1313"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704CE6" w:rsidRPr="0096089C" w:rsidRDefault="00704CE6" w:rsidP="00704CE6">
            <w:pPr>
              <w:widowControl/>
              <w:jc w:val="both"/>
              <w:rPr>
                <w:rFonts w:ascii="Times New Roman" w:hAnsi="Times New Roman" w:cs="Times New Roman"/>
                <w:sz w:val="24"/>
                <w:szCs w:val="24"/>
              </w:rPr>
            </w:pPr>
            <w:r w:rsidRPr="0096089C">
              <w:rPr>
                <w:rFonts w:ascii="Times New Roman" w:hAnsi="Times New Roman" w:cs="Times New Roman"/>
                <w:sz w:val="24"/>
                <w:szCs w:val="24"/>
              </w:rPr>
              <w:t>Низкая</w:t>
            </w:r>
          </w:p>
        </w:tc>
        <w:tc>
          <w:tcPr>
            <w:tcW w:w="1212" w:type="pct"/>
            <w:tcBorders>
              <w:top w:val="nil"/>
              <w:left w:val="nil"/>
              <w:bottom w:val="single" w:sz="8" w:space="0" w:color="auto"/>
              <w:right w:val="single" w:sz="8" w:space="0" w:color="auto"/>
            </w:tcBorders>
            <w:tcMar>
              <w:top w:w="0" w:type="dxa"/>
              <w:left w:w="28" w:type="dxa"/>
              <w:bottom w:w="0" w:type="dxa"/>
              <w:right w:w="28" w:type="dxa"/>
            </w:tcMar>
          </w:tcPr>
          <w:p w:rsidR="00704CE6" w:rsidRPr="0096089C" w:rsidRDefault="00704CE6" w:rsidP="00704CE6">
            <w:pPr>
              <w:widowControl/>
              <w:jc w:val="center"/>
              <w:rPr>
                <w:rFonts w:ascii="Times New Roman" w:hAnsi="Times New Roman" w:cs="Times New Roman"/>
                <w:sz w:val="24"/>
                <w:szCs w:val="24"/>
              </w:rPr>
            </w:pPr>
            <w:r w:rsidRPr="0096089C">
              <w:rPr>
                <w:rFonts w:ascii="Times New Roman" w:hAnsi="Times New Roman" w:cs="Times New Roman"/>
                <w:sz w:val="24"/>
                <w:szCs w:val="24"/>
              </w:rPr>
              <w:t>220</w:t>
            </w:r>
          </w:p>
        </w:tc>
        <w:tc>
          <w:tcPr>
            <w:tcW w:w="1212" w:type="pct"/>
            <w:tcBorders>
              <w:top w:val="nil"/>
              <w:left w:val="nil"/>
              <w:bottom w:val="single" w:sz="8" w:space="0" w:color="auto"/>
              <w:right w:val="single" w:sz="8" w:space="0" w:color="auto"/>
            </w:tcBorders>
            <w:tcMar>
              <w:top w:w="0" w:type="dxa"/>
              <w:left w:w="28" w:type="dxa"/>
              <w:bottom w:w="0" w:type="dxa"/>
              <w:right w:w="28" w:type="dxa"/>
            </w:tcMar>
          </w:tcPr>
          <w:p w:rsidR="00704CE6" w:rsidRPr="0096089C" w:rsidRDefault="00704CE6" w:rsidP="00704CE6">
            <w:pPr>
              <w:widowControl/>
              <w:jc w:val="center"/>
              <w:rPr>
                <w:rFonts w:ascii="Times New Roman" w:hAnsi="Times New Roman" w:cs="Times New Roman"/>
                <w:sz w:val="24"/>
                <w:szCs w:val="24"/>
              </w:rPr>
            </w:pPr>
            <w:r w:rsidRPr="0096089C">
              <w:rPr>
                <w:rFonts w:ascii="Times New Roman" w:hAnsi="Times New Roman" w:cs="Times New Roman"/>
                <w:sz w:val="24"/>
                <w:szCs w:val="24"/>
              </w:rPr>
              <w:t>200</w:t>
            </w:r>
          </w:p>
        </w:tc>
        <w:tc>
          <w:tcPr>
            <w:tcW w:w="1263" w:type="pct"/>
            <w:tcBorders>
              <w:top w:val="nil"/>
              <w:left w:val="nil"/>
              <w:bottom w:val="single" w:sz="8" w:space="0" w:color="auto"/>
              <w:right w:val="single" w:sz="8" w:space="0" w:color="auto"/>
            </w:tcBorders>
            <w:tcMar>
              <w:top w:w="0" w:type="dxa"/>
              <w:left w:w="28" w:type="dxa"/>
              <w:bottom w:w="0" w:type="dxa"/>
              <w:right w:w="28" w:type="dxa"/>
            </w:tcMar>
          </w:tcPr>
          <w:p w:rsidR="00704CE6" w:rsidRPr="0096089C" w:rsidRDefault="00704CE6" w:rsidP="00704CE6">
            <w:pPr>
              <w:widowControl/>
              <w:jc w:val="center"/>
              <w:rPr>
                <w:rFonts w:ascii="Times New Roman" w:hAnsi="Times New Roman" w:cs="Times New Roman"/>
                <w:sz w:val="24"/>
                <w:szCs w:val="24"/>
              </w:rPr>
            </w:pPr>
            <w:r w:rsidRPr="0096089C">
              <w:rPr>
                <w:rFonts w:ascii="Times New Roman" w:hAnsi="Times New Roman" w:cs="Times New Roman"/>
                <w:sz w:val="24"/>
                <w:szCs w:val="24"/>
              </w:rPr>
              <w:t>180</w:t>
            </w:r>
          </w:p>
        </w:tc>
      </w:tr>
    </w:tbl>
    <w:p w:rsidR="00270350" w:rsidRPr="0034586D" w:rsidRDefault="00C545CB" w:rsidP="00C545CB">
      <w:pPr>
        <w:ind w:firstLine="284"/>
        <w:jc w:val="both"/>
        <w:rPr>
          <w:rFonts w:ascii="Times New Roman" w:hAnsi="Times New Roman" w:cs="Times New Roman"/>
          <w:i/>
          <w:sz w:val="28"/>
          <w:szCs w:val="28"/>
          <w:u w:val="single"/>
        </w:rPr>
      </w:pPr>
      <w:r w:rsidRPr="0034586D">
        <w:rPr>
          <w:rFonts w:ascii="Times New Roman" w:hAnsi="Times New Roman" w:cs="Times New Roman"/>
          <w:i/>
          <w:sz w:val="28"/>
          <w:szCs w:val="28"/>
          <w:u w:val="single"/>
        </w:rPr>
        <w:t xml:space="preserve">Примечания: </w:t>
      </w:r>
    </w:p>
    <w:p w:rsidR="00C545CB" w:rsidRPr="0034586D" w:rsidRDefault="00C545CB" w:rsidP="00C545CB">
      <w:pPr>
        <w:ind w:firstLine="284"/>
        <w:jc w:val="both"/>
        <w:rPr>
          <w:rFonts w:ascii="Times New Roman" w:hAnsi="Times New Roman" w:cs="Times New Roman"/>
          <w:sz w:val="24"/>
          <w:szCs w:val="24"/>
        </w:rPr>
      </w:pPr>
      <w:r w:rsidRPr="0034586D">
        <w:rPr>
          <w:rFonts w:ascii="Times New Roman" w:hAnsi="Times New Roman" w:cs="Times New Roman"/>
          <w:sz w:val="24"/>
          <w:szCs w:val="24"/>
        </w:rPr>
        <w:t xml:space="preserve">1. Границы расчетной территории микрорайона следует устанавливать по красным линиям магистральных и жилых улиц, по осям проездов или пешеходных путей, по естественным рубежам, а при их отсутствии — на расстоянии </w:t>
      </w:r>
      <w:smartTag w:uri="urn:schemas-microsoft-com:office:smarttags" w:element="metricconverter">
        <w:smartTagPr>
          <w:attr w:name="ProductID" w:val="3 метров"/>
        </w:smartTagPr>
        <w:r w:rsidRPr="0034586D">
          <w:rPr>
            <w:rFonts w:ascii="Times New Roman" w:hAnsi="Times New Roman" w:cs="Times New Roman"/>
            <w:sz w:val="24"/>
            <w:szCs w:val="24"/>
          </w:rPr>
          <w:t>3 м</w:t>
        </w:r>
        <w:r w:rsidR="00270350" w:rsidRPr="0034586D">
          <w:rPr>
            <w:rFonts w:ascii="Times New Roman" w:hAnsi="Times New Roman" w:cs="Times New Roman"/>
            <w:sz w:val="24"/>
            <w:szCs w:val="24"/>
          </w:rPr>
          <w:t>етров</w:t>
        </w:r>
      </w:smartTag>
      <w:r w:rsidRPr="0034586D">
        <w:rPr>
          <w:rFonts w:ascii="Times New Roman" w:hAnsi="Times New Roman" w:cs="Times New Roman"/>
          <w:sz w:val="24"/>
          <w:szCs w:val="24"/>
        </w:rPr>
        <w:t xml:space="preserve"> от линии застройки. Из расчетной территории должны быть исключены площади участков объектов районного и общегородского значений, объектов, имеющих историко-культурную и архитектурно-ландшафтную ценность, а также объектов повседневного пользования, рассчитанных на обслуживание населения смежных микрорайонов в нормируемых радиусах доступности (пропорционально численности обслуживаемого населения). </w:t>
      </w:r>
      <w:proofErr w:type="gramStart"/>
      <w:r w:rsidRPr="0034586D">
        <w:rPr>
          <w:rFonts w:ascii="Times New Roman" w:hAnsi="Times New Roman" w:cs="Times New Roman"/>
          <w:sz w:val="24"/>
          <w:szCs w:val="24"/>
        </w:rPr>
        <w:t>В расчетную территорию следует включать все площади участков объектов повседневного пользования, обслуживающих расчетное население, в том числе расположенных на смежных территориях, а также в подземном и надземном пространствах.</w:t>
      </w:r>
      <w:proofErr w:type="gramEnd"/>
      <w:r w:rsidRPr="0034586D">
        <w:rPr>
          <w:rFonts w:ascii="Times New Roman" w:hAnsi="Times New Roman" w:cs="Times New Roman"/>
          <w:sz w:val="24"/>
          <w:szCs w:val="24"/>
        </w:rPr>
        <w:t xml:space="preserve"> В условиях реконструкции сложившейся застройки в расчетную территорию микрорайона следует включать территорию улиц, разделяющих кварталы и сохраняемых для пешеходных передвижений внутри микрорайона или для подъезда к зданиям.</w:t>
      </w:r>
    </w:p>
    <w:p w:rsidR="00C545CB" w:rsidRPr="0034586D" w:rsidRDefault="00C545CB" w:rsidP="00C545CB">
      <w:pPr>
        <w:ind w:firstLine="284"/>
        <w:jc w:val="both"/>
        <w:rPr>
          <w:rFonts w:ascii="Times New Roman" w:hAnsi="Times New Roman" w:cs="Times New Roman"/>
          <w:sz w:val="24"/>
          <w:szCs w:val="24"/>
        </w:rPr>
      </w:pPr>
      <w:r w:rsidRPr="0034586D">
        <w:rPr>
          <w:rFonts w:ascii="Times New Roman" w:hAnsi="Times New Roman" w:cs="Times New Roman"/>
          <w:sz w:val="24"/>
          <w:szCs w:val="24"/>
        </w:rPr>
        <w:t>2. В условиях реконструкции сложившейся застройки расчетную плотность населения допускается увеличивать или уменьшать, но не более чем на 10</w:t>
      </w:r>
      <w:r w:rsidR="00270350" w:rsidRPr="0034586D">
        <w:rPr>
          <w:rFonts w:ascii="Times New Roman" w:hAnsi="Times New Roman" w:cs="Times New Roman"/>
          <w:sz w:val="24"/>
          <w:szCs w:val="24"/>
        </w:rPr>
        <w:t xml:space="preserve"> процентов</w:t>
      </w:r>
      <w:r w:rsidRPr="0034586D">
        <w:rPr>
          <w:rFonts w:ascii="Times New Roman" w:hAnsi="Times New Roman" w:cs="Times New Roman"/>
          <w:sz w:val="24"/>
          <w:szCs w:val="24"/>
        </w:rPr>
        <w:t>.</w:t>
      </w:r>
    </w:p>
    <w:p w:rsidR="00C545CB" w:rsidRPr="0034586D" w:rsidRDefault="00C545CB" w:rsidP="00C545CB">
      <w:pPr>
        <w:ind w:firstLine="284"/>
        <w:jc w:val="both"/>
        <w:rPr>
          <w:rFonts w:ascii="Times New Roman" w:hAnsi="Times New Roman" w:cs="Times New Roman"/>
          <w:sz w:val="24"/>
          <w:szCs w:val="24"/>
        </w:rPr>
      </w:pPr>
      <w:r w:rsidRPr="0034586D">
        <w:rPr>
          <w:rFonts w:ascii="Times New Roman" w:hAnsi="Times New Roman" w:cs="Times New Roman"/>
          <w:sz w:val="24"/>
          <w:szCs w:val="24"/>
        </w:rPr>
        <w:t>3. В крупных и крупнейших города</w:t>
      </w:r>
      <w:proofErr w:type="gramStart"/>
      <w:r w:rsidRPr="0034586D">
        <w:rPr>
          <w:rFonts w:ascii="Times New Roman" w:hAnsi="Times New Roman" w:cs="Times New Roman"/>
          <w:sz w:val="24"/>
          <w:szCs w:val="24"/>
        </w:rPr>
        <w:t>х</w:t>
      </w:r>
      <w:r w:rsidR="00E7092F" w:rsidRPr="0034586D">
        <w:rPr>
          <w:rFonts w:ascii="Times New Roman" w:hAnsi="Times New Roman" w:cs="Times New Roman"/>
          <w:sz w:val="24"/>
          <w:szCs w:val="24"/>
        </w:rPr>
        <w:t>(</w:t>
      </w:r>
      <w:proofErr w:type="gramEnd"/>
      <w:r w:rsidR="00E7092F" w:rsidRPr="0034586D">
        <w:rPr>
          <w:rFonts w:ascii="Times New Roman" w:hAnsi="Times New Roman" w:cs="Times New Roman"/>
          <w:sz w:val="24"/>
          <w:szCs w:val="24"/>
        </w:rPr>
        <w:t>населенных пунктах)</w:t>
      </w:r>
      <w:r w:rsidRPr="0034586D">
        <w:rPr>
          <w:rFonts w:ascii="Times New Roman" w:hAnsi="Times New Roman" w:cs="Times New Roman"/>
          <w:sz w:val="24"/>
          <w:szCs w:val="24"/>
        </w:rPr>
        <w:t xml:space="preserve"> при применении высокоплотной 2-, 3-, 4(5)-этажной жилой застройки расчетную плотность населения следует принимать не менее чем для зоны средней градостроительной ценности: при застройке площадок, требующих проведения сложных мероприятий по инженерной подготовке территории, — не менее чем для зоны высокой градостроительной ценности территории.</w:t>
      </w:r>
    </w:p>
    <w:p w:rsidR="00C545CB" w:rsidRPr="0034586D" w:rsidRDefault="00C545CB" w:rsidP="00C545CB">
      <w:pPr>
        <w:ind w:firstLine="284"/>
        <w:jc w:val="both"/>
        <w:rPr>
          <w:rFonts w:ascii="Times New Roman" w:hAnsi="Times New Roman" w:cs="Times New Roman"/>
          <w:sz w:val="24"/>
          <w:szCs w:val="24"/>
        </w:rPr>
      </w:pPr>
      <w:r w:rsidRPr="0034586D">
        <w:rPr>
          <w:rFonts w:ascii="Times New Roman" w:hAnsi="Times New Roman" w:cs="Times New Roman"/>
          <w:sz w:val="24"/>
          <w:szCs w:val="24"/>
        </w:rPr>
        <w:t>4. В сейсмических районах расчетную плотность населения необходимо принимать</w:t>
      </w:r>
      <w:r w:rsidR="00270350" w:rsidRPr="0034586D">
        <w:rPr>
          <w:rFonts w:ascii="Times New Roman" w:hAnsi="Times New Roman" w:cs="Times New Roman"/>
          <w:sz w:val="24"/>
          <w:szCs w:val="24"/>
        </w:rPr>
        <w:t xml:space="preserve">, </w:t>
      </w:r>
      <w:r w:rsidRPr="0034586D">
        <w:rPr>
          <w:rFonts w:ascii="Times New Roman" w:hAnsi="Times New Roman" w:cs="Times New Roman"/>
          <w:sz w:val="24"/>
          <w:szCs w:val="24"/>
        </w:rPr>
        <w:t>как правило, не более 300 чел</w:t>
      </w:r>
      <w:r w:rsidR="00270350" w:rsidRPr="0034586D">
        <w:rPr>
          <w:rFonts w:ascii="Times New Roman" w:hAnsi="Times New Roman" w:cs="Times New Roman"/>
          <w:sz w:val="24"/>
          <w:szCs w:val="24"/>
        </w:rPr>
        <w:t>о</w:t>
      </w:r>
      <w:r w:rsidR="008F6EAA" w:rsidRPr="0034586D">
        <w:rPr>
          <w:rFonts w:ascii="Times New Roman" w:hAnsi="Times New Roman" w:cs="Times New Roman"/>
          <w:sz w:val="24"/>
          <w:szCs w:val="24"/>
        </w:rPr>
        <w:t>век</w:t>
      </w:r>
      <w:r w:rsidR="00270350" w:rsidRPr="0034586D">
        <w:rPr>
          <w:rFonts w:ascii="Times New Roman" w:hAnsi="Times New Roman" w:cs="Times New Roman"/>
          <w:sz w:val="24"/>
          <w:szCs w:val="24"/>
        </w:rPr>
        <w:t>/гектаров</w:t>
      </w:r>
      <w:r w:rsidRPr="0034586D">
        <w:rPr>
          <w:rFonts w:ascii="Times New Roman" w:hAnsi="Times New Roman" w:cs="Times New Roman"/>
          <w:sz w:val="24"/>
          <w:szCs w:val="24"/>
        </w:rPr>
        <w:t>,</w:t>
      </w:r>
    </w:p>
    <w:p w:rsidR="00C545CB" w:rsidRPr="0034586D" w:rsidRDefault="00270350" w:rsidP="00C545CB">
      <w:pPr>
        <w:ind w:firstLine="284"/>
        <w:jc w:val="both"/>
        <w:rPr>
          <w:rFonts w:ascii="Times New Roman" w:hAnsi="Times New Roman" w:cs="Times New Roman"/>
          <w:sz w:val="24"/>
          <w:szCs w:val="24"/>
        </w:rPr>
      </w:pPr>
      <w:r w:rsidRPr="0034586D">
        <w:rPr>
          <w:rFonts w:ascii="Times New Roman" w:hAnsi="Times New Roman" w:cs="Times New Roman"/>
          <w:sz w:val="24"/>
          <w:szCs w:val="24"/>
        </w:rPr>
        <w:t>5</w:t>
      </w:r>
      <w:r w:rsidR="00C545CB" w:rsidRPr="0034586D">
        <w:rPr>
          <w:rFonts w:ascii="Times New Roman" w:hAnsi="Times New Roman" w:cs="Times New Roman"/>
          <w:sz w:val="24"/>
          <w:szCs w:val="24"/>
        </w:rPr>
        <w:t>. При застройке территорий, примыкающих к лесам и лесопаркам или расположенных в их окружении, суммарную площадь озелененных территорий допускается уменьшать, но не более чем на 30</w:t>
      </w:r>
      <w:r w:rsidRPr="0034586D">
        <w:rPr>
          <w:rFonts w:ascii="Times New Roman" w:hAnsi="Times New Roman" w:cs="Times New Roman"/>
          <w:sz w:val="24"/>
          <w:szCs w:val="24"/>
        </w:rPr>
        <w:t xml:space="preserve"> процентов</w:t>
      </w:r>
      <w:r w:rsidR="00C545CB" w:rsidRPr="0034586D">
        <w:rPr>
          <w:rFonts w:ascii="Times New Roman" w:hAnsi="Times New Roman" w:cs="Times New Roman"/>
          <w:sz w:val="24"/>
          <w:szCs w:val="24"/>
        </w:rPr>
        <w:t>, соответственно увеличивая плотность населения.</w:t>
      </w:r>
    </w:p>
    <w:p w:rsidR="00C545CB" w:rsidRPr="0034586D" w:rsidRDefault="00270350" w:rsidP="00C545CB">
      <w:pPr>
        <w:ind w:firstLine="284"/>
        <w:jc w:val="both"/>
        <w:rPr>
          <w:rFonts w:ascii="Times New Roman" w:hAnsi="Times New Roman" w:cs="Times New Roman"/>
          <w:sz w:val="24"/>
          <w:szCs w:val="24"/>
        </w:rPr>
      </w:pPr>
      <w:r w:rsidRPr="0034586D">
        <w:rPr>
          <w:rFonts w:ascii="Times New Roman" w:hAnsi="Times New Roman" w:cs="Times New Roman"/>
          <w:sz w:val="24"/>
          <w:szCs w:val="24"/>
        </w:rPr>
        <w:t>6</w:t>
      </w:r>
      <w:r w:rsidR="00C545CB" w:rsidRPr="0034586D">
        <w:rPr>
          <w:rFonts w:ascii="Times New Roman" w:hAnsi="Times New Roman" w:cs="Times New Roman"/>
          <w:sz w:val="24"/>
          <w:szCs w:val="24"/>
        </w:rPr>
        <w:t>. Показатели плотности приведены при расчет</w:t>
      </w:r>
      <w:r w:rsidR="008F6EAA" w:rsidRPr="0034586D">
        <w:rPr>
          <w:rFonts w:ascii="Times New Roman" w:hAnsi="Times New Roman" w:cs="Times New Roman"/>
          <w:sz w:val="24"/>
          <w:szCs w:val="24"/>
        </w:rPr>
        <w:t>ной жилищной обеспеченности 18 кв</w:t>
      </w:r>
      <w:proofErr w:type="gramStart"/>
      <w:r w:rsidR="008F6EAA" w:rsidRPr="0034586D">
        <w:rPr>
          <w:rFonts w:ascii="Times New Roman" w:hAnsi="Times New Roman" w:cs="Times New Roman"/>
          <w:sz w:val="24"/>
          <w:szCs w:val="24"/>
        </w:rPr>
        <w:t>.м</w:t>
      </w:r>
      <w:proofErr w:type="gramEnd"/>
      <w:r w:rsidR="008F6EAA" w:rsidRPr="0034586D">
        <w:rPr>
          <w:rFonts w:ascii="Times New Roman" w:hAnsi="Times New Roman" w:cs="Times New Roman"/>
          <w:sz w:val="24"/>
          <w:szCs w:val="24"/>
        </w:rPr>
        <w:t>етров</w:t>
      </w:r>
      <w:r w:rsidR="00C545CB" w:rsidRPr="0034586D">
        <w:rPr>
          <w:rFonts w:ascii="Times New Roman" w:hAnsi="Times New Roman" w:cs="Times New Roman"/>
          <w:sz w:val="24"/>
          <w:szCs w:val="24"/>
        </w:rPr>
        <w:t>/чел</w:t>
      </w:r>
      <w:r w:rsidR="008F6EAA" w:rsidRPr="0034586D">
        <w:rPr>
          <w:rFonts w:ascii="Times New Roman" w:hAnsi="Times New Roman" w:cs="Times New Roman"/>
          <w:sz w:val="24"/>
          <w:szCs w:val="24"/>
        </w:rPr>
        <w:t>овек</w:t>
      </w:r>
      <w:r w:rsidR="00C545CB" w:rsidRPr="0034586D">
        <w:rPr>
          <w:rFonts w:ascii="Times New Roman" w:hAnsi="Times New Roman" w:cs="Times New Roman"/>
          <w:sz w:val="24"/>
          <w:szCs w:val="24"/>
        </w:rPr>
        <w:t xml:space="preserve">. При другой жилищной обеспеченности расчетную нормативную плотность </w:t>
      </w:r>
      <w:proofErr w:type="gramStart"/>
      <w:r w:rsidR="00C545CB" w:rsidRPr="0034586D">
        <w:rPr>
          <w:rFonts w:ascii="Times New Roman" w:hAnsi="Times New Roman" w:cs="Times New Roman"/>
          <w:sz w:val="24"/>
          <w:szCs w:val="24"/>
        </w:rPr>
        <w:t>Р</w:t>
      </w:r>
      <w:proofErr w:type="gramEnd"/>
      <w:r w:rsidR="00C545CB" w:rsidRPr="0034586D">
        <w:rPr>
          <w:rFonts w:ascii="Times New Roman" w:hAnsi="Times New Roman" w:cs="Times New Roman"/>
          <w:sz w:val="24"/>
          <w:szCs w:val="24"/>
        </w:rPr>
        <w:t>, чел</w:t>
      </w:r>
      <w:r w:rsidRPr="0034586D">
        <w:rPr>
          <w:rFonts w:ascii="Times New Roman" w:hAnsi="Times New Roman" w:cs="Times New Roman"/>
          <w:sz w:val="24"/>
          <w:szCs w:val="24"/>
        </w:rPr>
        <w:t>овек/гектаров</w:t>
      </w:r>
      <w:r w:rsidR="00C545CB" w:rsidRPr="0034586D">
        <w:rPr>
          <w:rFonts w:ascii="Times New Roman" w:hAnsi="Times New Roman" w:cs="Times New Roman"/>
          <w:sz w:val="24"/>
          <w:szCs w:val="24"/>
        </w:rPr>
        <w:t>, следует определять по формуле</w:t>
      </w:r>
    </w:p>
    <w:p w:rsidR="00C545CB" w:rsidRPr="0034586D" w:rsidRDefault="00C545CB" w:rsidP="00C545CB">
      <w:pPr>
        <w:ind w:firstLine="284"/>
        <w:jc w:val="center"/>
        <w:rPr>
          <w:rFonts w:ascii="Times New Roman" w:hAnsi="Times New Roman" w:cs="Times New Roman"/>
          <w:sz w:val="24"/>
          <w:szCs w:val="24"/>
        </w:rPr>
      </w:pPr>
      <w:r w:rsidRPr="0034586D">
        <w:rPr>
          <w:rFonts w:ascii="Times New Roman" w:hAnsi="Times New Roman" w:cs="Times New Roman"/>
          <w:position w:val="-22"/>
          <w:sz w:val="24"/>
          <w:szCs w:val="24"/>
        </w:rPr>
        <w:object w:dxaOrig="1120" w:dyaOrig="620">
          <v:shape id="_x0000_i1025" type="#_x0000_t75" style="width:56.4pt;height:30.55pt" o:ole="">
            <v:imagedata r:id="rId14" o:title=""/>
          </v:shape>
          <o:OLEObject Type="Embed" ProgID="Equation.3" ShapeID="_x0000_i1025" DrawAspect="Content" ObjectID="_1650796806" r:id="rId15"/>
        </w:object>
      </w:r>
      <w:r w:rsidRPr="0034586D">
        <w:rPr>
          <w:rFonts w:ascii="Times New Roman" w:hAnsi="Times New Roman" w:cs="Times New Roman"/>
          <w:sz w:val="24"/>
          <w:szCs w:val="24"/>
        </w:rPr>
        <w:t>,</w:t>
      </w:r>
    </w:p>
    <w:tbl>
      <w:tblPr>
        <w:tblW w:w="0" w:type="auto"/>
        <w:tblInd w:w="392" w:type="dxa"/>
        <w:tblLayout w:type="fixed"/>
        <w:tblLook w:val="0000"/>
      </w:tblPr>
      <w:tblGrid>
        <w:gridCol w:w="1276"/>
        <w:gridCol w:w="6860"/>
      </w:tblGrid>
      <w:tr w:rsidR="001367B0" w:rsidRPr="0034586D" w:rsidTr="00997DD2">
        <w:tc>
          <w:tcPr>
            <w:tcW w:w="1276" w:type="dxa"/>
          </w:tcPr>
          <w:p w:rsidR="001367B0" w:rsidRPr="0034586D" w:rsidRDefault="001367B0" w:rsidP="00997DD2">
            <w:pPr>
              <w:jc w:val="right"/>
              <w:rPr>
                <w:rFonts w:ascii="Times New Roman" w:hAnsi="Times New Roman" w:cs="Times New Roman"/>
                <w:sz w:val="24"/>
                <w:szCs w:val="24"/>
              </w:rPr>
            </w:pPr>
            <w:r w:rsidRPr="0034586D">
              <w:rPr>
                <w:rFonts w:ascii="Times New Roman" w:hAnsi="Times New Roman" w:cs="Times New Roman"/>
                <w:sz w:val="24"/>
                <w:szCs w:val="24"/>
              </w:rPr>
              <w:t>где Р</w:t>
            </w:r>
            <w:r w:rsidRPr="0034586D">
              <w:rPr>
                <w:rFonts w:ascii="Times New Roman" w:hAnsi="Times New Roman" w:cs="Times New Roman"/>
                <w:sz w:val="24"/>
                <w:szCs w:val="24"/>
                <w:vertAlign w:val="subscript"/>
              </w:rPr>
              <w:t>18</w:t>
            </w:r>
          </w:p>
        </w:tc>
        <w:tc>
          <w:tcPr>
            <w:tcW w:w="6860" w:type="dxa"/>
          </w:tcPr>
          <w:p w:rsidR="001367B0" w:rsidRPr="0034586D" w:rsidRDefault="001367B0" w:rsidP="00997DD2">
            <w:pPr>
              <w:jc w:val="both"/>
              <w:rPr>
                <w:rFonts w:ascii="Times New Roman" w:hAnsi="Times New Roman" w:cs="Times New Roman"/>
                <w:sz w:val="24"/>
                <w:szCs w:val="24"/>
              </w:rPr>
            </w:pPr>
            <w:r w:rsidRPr="0034586D">
              <w:rPr>
                <w:rFonts w:ascii="Times New Roman" w:hAnsi="Times New Roman" w:cs="Times New Roman"/>
                <w:sz w:val="24"/>
                <w:szCs w:val="24"/>
              </w:rPr>
              <w:t xml:space="preserve">— показатель плотности при 18 кв.метров/человек; </w:t>
            </w:r>
          </w:p>
        </w:tc>
      </w:tr>
      <w:tr w:rsidR="001367B0" w:rsidRPr="0034586D" w:rsidTr="00997DD2">
        <w:tc>
          <w:tcPr>
            <w:tcW w:w="1276" w:type="dxa"/>
          </w:tcPr>
          <w:p w:rsidR="001367B0" w:rsidRPr="0034586D" w:rsidRDefault="001367B0" w:rsidP="00997DD2">
            <w:pPr>
              <w:jc w:val="right"/>
              <w:rPr>
                <w:rFonts w:ascii="Times New Roman" w:hAnsi="Times New Roman" w:cs="Times New Roman"/>
                <w:sz w:val="24"/>
                <w:szCs w:val="24"/>
              </w:rPr>
            </w:pPr>
            <w:r w:rsidRPr="0034586D">
              <w:rPr>
                <w:rFonts w:ascii="Times New Roman" w:hAnsi="Times New Roman" w:cs="Times New Roman"/>
                <w:sz w:val="24"/>
                <w:szCs w:val="24"/>
              </w:rPr>
              <w:t>Н</w:t>
            </w:r>
          </w:p>
        </w:tc>
        <w:tc>
          <w:tcPr>
            <w:tcW w:w="6860" w:type="dxa"/>
          </w:tcPr>
          <w:p w:rsidR="001367B0" w:rsidRPr="0034586D" w:rsidRDefault="001367B0" w:rsidP="00997DD2">
            <w:pPr>
              <w:jc w:val="both"/>
              <w:rPr>
                <w:rFonts w:ascii="Times New Roman" w:hAnsi="Times New Roman" w:cs="Times New Roman"/>
                <w:sz w:val="24"/>
                <w:szCs w:val="24"/>
              </w:rPr>
            </w:pPr>
            <w:r w:rsidRPr="0034586D">
              <w:rPr>
                <w:rFonts w:ascii="Times New Roman" w:hAnsi="Times New Roman" w:cs="Times New Roman"/>
                <w:sz w:val="24"/>
                <w:szCs w:val="24"/>
              </w:rPr>
              <w:t>— расчетная жилищная обеспеченность, кв.метров.</w:t>
            </w:r>
          </w:p>
        </w:tc>
      </w:tr>
    </w:tbl>
    <w:p w:rsidR="00C545CB" w:rsidRPr="0034586D" w:rsidRDefault="00C545CB" w:rsidP="00C545CB">
      <w:pPr>
        <w:ind w:firstLine="284"/>
        <w:jc w:val="both"/>
        <w:rPr>
          <w:rFonts w:ascii="Times New Roman" w:hAnsi="Times New Roman" w:cs="Times New Roman"/>
          <w:sz w:val="24"/>
          <w:szCs w:val="24"/>
        </w:rPr>
      </w:pPr>
    </w:p>
    <w:p w:rsidR="008F6EAA" w:rsidRPr="0034586D" w:rsidRDefault="004974BE" w:rsidP="00CA14A0">
      <w:pPr>
        <w:widowControl/>
        <w:autoSpaceDE w:val="0"/>
        <w:autoSpaceDN w:val="0"/>
        <w:adjustRightInd w:val="0"/>
        <w:ind w:firstLine="540"/>
        <w:rPr>
          <w:rFonts w:ascii="Times New Roman" w:hAnsi="Times New Roman" w:cs="Times New Roman"/>
          <w:b/>
          <w:sz w:val="28"/>
          <w:szCs w:val="28"/>
        </w:rPr>
      </w:pPr>
      <w:r w:rsidRPr="0034586D">
        <w:rPr>
          <w:rFonts w:ascii="Times New Roman" w:hAnsi="Times New Roman" w:cs="Times New Roman"/>
          <w:b/>
          <w:sz w:val="28"/>
          <w:szCs w:val="28"/>
          <w:lang w:val="en-US"/>
        </w:rPr>
        <w:t>IV</w:t>
      </w:r>
      <w:r w:rsidR="008F6EAA" w:rsidRPr="0034586D">
        <w:rPr>
          <w:rFonts w:ascii="Times New Roman" w:hAnsi="Times New Roman" w:cs="Times New Roman"/>
          <w:b/>
          <w:sz w:val="28"/>
          <w:szCs w:val="28"/>
        </w:rPr>
        <w:t>. Расчетные показатели в сфере жилищного обеспечения</w:t>
      </w:r>
    </w:p>
    <w:p w:rsidR="00AD2838" w:rsidRPr="0034586D" w:rsidRDefault="00AD2838" w:rsidP="008F6EAA">
      <w:pPr>
        <w:widowControl/>
        <w:autoSpaceDE w:val="0"/>
        <w:autoSpaceDN w:val="0"/>
        <w:adjustRightInd w:val="0"/>
        <w:ind w:firstLine="540"/>
        <w:jc w:val="center"/>
        <w:rPr>
          <w:rFonts w:ascii="Times New Roman" w:hAnsi="Times New Roman" w:cs="Times New Roman"/>
          <w:b/>
          <w:sz w:val="28"/>
          <w:szCs w:val="28"/>
        </w:rPr>
      </w:pPr>
    </w:p>
    <w:p w:rsidR="00AD2838" w:rsidRPr="0034586D" w:rsidRDefault="00AD2838" w:rsidP="008F6EAA">
      <w:pPr>
        <w:widowControl/>
        <w:autoSpaceDE w:val="0"/>
        <w:autoSpaceDN w:val="0"/>
        <w:adjustRightInd w:val="0"/>
        <w:ind w:firstLine="540"/>
        <w:jc w:val="center"/>
        <w:rPr>
          <w:rFonts w:ascii="Times New Roman" w:hAnsi="Times New Roman" w:cs="Times New Roman"/>
          <w:b/>
          <w:sz w:val="28"/>
          <w:szCs w:val="28"/>
        </w:rPr>
      </w:pPr>
      <w:r w:rsidRPr="0034586D">
        <w:rPr>
          <w:rFonts w:ascii="Times New Roman" w:hAnsi="Times New Roman" w:cs="Times New Roman"/>
          <w:b/>
          <w:sz w:val="28"/>
          <w:szCs w:val="28"/>
        </w:rPr>
        <w:t>Общие требования</w:t>
      </w:r>
    </w:p>
    <w:p w:rsidR="00AD2838" w:rsidRPr="0034586D" w:rsidRDefault="00AD2838" w:rsidP="008F6EAA">
      <w:pPr>
        <w:widowControl/>
        <w:autoSpaceDE w:val="0"/>
        <w:autoSpaceDN w:val="0"/>
        <w:adjustRightInd w:val="0"/>
        <w:ind w:firstLine="540"/>
        <w:jc w:val="center"/>
        <w:rPr>
          <w:rFonts w:ascii="Times New Roman" w:hAnsi="Times New Roman" w:cs="Times New Roman"/>
          <w:sz w:val="28"/>
          <w:szCs w:val="28"/>
        </w:rPr>
      </w:pPr>
    </w:p>
    <w:p w:rsidR="00AD2838" w:rsidRPr="0034586D" w:rsidRDefault="004974BE" w:rsidP="00AD2838">
      <w:pPr>
        <w:autoSpaceDE w:val="0"/>
        <w:autoSpaceDN w:val="0"/>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4.1.</w:t>
      </w:r>
      <w:r w:rsidR="00AD2838" w:rsidRPr="0034586D">
        <w:rPr>
          <w:rFonts w:ascii="Times New Roman" w:hAnsi="Times New Roman" w:cs="Times New Roman"/>
          <w:sz w:val="28"/>
          <w:szCs w:val="28"/>
        </w:rPr>
        <w:t xml:space="preserve"> Жилые зоны необходимо предусматривать в целях создания для населения удобной, здоровой и безопасной среды проживания. Объекты и виды деятельности, несовместимые с требованиями настоящих норм, не допускается размещать в жилых зонах.</w:t>
      </w:r>
    </w:p>
    <w:p w:rsidR="00431917" w:rsidRPr="0034586D" w:rsidRDefault="00942190" w:rsidP="00942190">
      <w:pPr>
        <w:autoSpaceDE w:val="0"/>
        <w:autoSpaceDN w:val="0"/>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 xml:space="preserve"> 4.2.</w:t>
      </w:r>
      <w:r w:rsidR="00431917" w:rsidRPr="0034586D">
        <w:rPr>
          <w:rFonts w:ascii="Times New Roman" w:hAnsi="Times New Roman" w:cs="Times New Roman"/>
          <w:sz w:val="28"/>
          <w:szCs w:val="28"/>
        </w:rPr>
        <w:t xml:space="preserve"> Жилые зоны предназначены для организации благоприятной и безопасной среды проживания населения, отвечающей его социальным, культурным, бытовым и другим потребностям.</w:t>
      </w:r>
    </w:p>
    <w:p w:rsidR="00431917" w:rsidRPr="0034586D" w:rsidRDefault="00431917" w:rsidP="00942190">
      <w:pPr>
        <w:ind w:firstLine="708"/>
        <w:jc w:val="both"/>
        <w:rPr>
          <w:rFonts w:ascii="Times New Roman" w:hAnsi="Times New Roman" w:cs="Times New Roman"/>
          <w:sz w:val="28"/>
          <w:szCs w:val="28"/>
        </w:rPr>
      </w:pPr>
      <w:r w:rsidRPr="0034586D">
        <w:rPr>
          <w:rFonts w:ascii="Times New Roman" w:hAnsi="Times New Roman" w:cs="Times New Roman"/>
          <w:sz w:val="28"/>
          <w:szCs w:val="28"/>
        </w:rPr>
        <w:t>4.</w:t>
      </w:r>
      <w:r w:rsidR="00942190" w:rsidRPr="0034586D">
        <w:rPr>
          <w:rFonts w:ascii="Times New Roman" w:hAnsi="Times New Roman" w:cs="Times New Roman"/>
          <w:sz w:val="28"/>
          <w:szCs w:val="28"/>
        </w:rPr>
        <w:t>3.</w:t>
      </w:r>
      <w:r w:rsidRPr="0034586D">
        <w:rPr>
          <w:rFonts w:ascii="Times New Roman" w:hAnsi="Times New Roman" w:cs="Times New Roman"/>
          <w:sz w:val="28"/>
          <w:szCs w:val="28"/>
        </w:rPr>
        <w:t xml:space="preserve"> В состав жилых зон могут включаться:</w:t>
      </w:r>
    </w:p>
    <w:p w:rsidR="00431917" w:rsidRPr="0034586D" w:rsidRDefault="00431917" w:rsidP="00942190">
      <w:pPr>
        <w:jc w:val="both"/>
        <w:rPr>
          <w:rFonts w:ascii="Times New Roman" w:hAnsi="Times New Roman" w:cs="Times New Roman"/>
          <w:sz w:val="28"/>
          <w:szCs w:val="28"/>
        </w:rPr>
      </w:pPr>
      <w:r w:rsidRPr="0034586D">
        <w:rPr>
          <w:rFonts w:ascii="Times New Roman" w:hAnsi="Times New Roman" w:cs="Times New Roman"/>
          <w:sz w:val="28"/>
          <w:szCs w:val="28"/>
        </w:rPr>
        <w:t>зона застройки среднеэтажными жилыми домами (5 - 8 этажей, включая мансардный);</w:t>
      </w:r>
    </w:p>
    <w:p w:rsidR="00431917" w:rsidRPr="0034586D" w:rsidRDefault="00431917" w:rsidP="00942190">
      <w:pPr>
        <w:jc w:val="both"/>
        <w:rPr>
          <w:rFonts w:ascii="Times New Roman" w:hAnsi="Times New Roman" w:cs="Times New Roman"/>
          <w:sz w:val="28"/>
          <w:szCs w:val="28"/>
        </w:rPr>
      </w:pPr>
      <w:r w:rsidRPr="0034586D">
        <w:rPr>
          <w:rFonts w:ascii="Times New Roman" w:hAnsi="Times New Roman" w:cs="Times New Roman"/>
          <w:sz w:val="28"/>
          <w:szCs w:val="28"/>
        </w:rPr>
        <w:t>зона застройки малоэтажными многоквартирными жилыми домами (не более 4 этажей, включая мансардный);</w:t>
      </w:r>
    </w:p>
    <w:p w:rsidR="00431917" w:rsidRPr="0034586D" w:rsidRDefault="00431917" w:rsidP="00942190">
      <w:pPr>
        <w:jc w:val="both"/>
        <w:rPr>
          <w:rFonts w:ascii="Times New Roman" w:hAnsi="Times New Roman" w:cs="Times New Roman"/>
          <w:sz w:val="28"/>
          <w:szCs w:val="28"/>
        </w:rPr>
      </w:pPr>
      <w:r w:rsidRPr="0034586D">
        <w:rPr>
          <w:rFonts w:ascii="Times New Roman" w:hAnsi="Times New Roman" w:cs="Times New Roman"/>
          <w:sz w:val="28"/>
          <w:szCs w:val="28"/>
        </w:rPr>
        <w:t>зона застройки блокированными жилыми домами (не более 3 этажей) с приквартирными участками;</w:t>
      </w:r>
    </w:p>
    <w:p w:rsidR="00431917" w:rsidRPr="0034586D" w:rsidRDefault="00431917" w:rsidP="00942190">
      <w:pPr>
        <w:jc w:val="both"/>
        <w:rPr>
          <w:rFonts w:ascii="Times New Roman" w:hAnsi="Times New Roman" w:cs="Times New Roman"/>
          <w:sz w:val="28"/>
          <w:szCs w:val="28"/>
        </w:rPr>
      </w:pPr>
      <w:r w:rsidRPr="0034586D">
        <w:rPr>
          <w:rFonts w:ascii="Times New Roman" w:hAnsi="Times New Roman" w:cs="Times New Roman"/>
          <w:sz w:val="28"/>
          <w:szCs w:val="28"/>
        </w:rPr>
        <w:t>зона застройки индивидуальными отдельно стоящими жилыми домами (не более 3 этажей) с приусадебными земельными участками.</w:t>
      </w:r>
    </w:p>
    <w:p w:rsidR="00431917" w:rsidRPr="0034586D" w:rsidRDefault="00431917" w:rsidP="00942190">
      <w:pPr>
        <w:ind w:firstLine="708"/>
        <w:jc w:val="both"/>
        <w:rPr>
          <w:rFonts w:ascii="Times New Roman" w:hAnsi="Times New Roman" w:cs="Times New Roman"/>
          <w:sz w:val="28"/>
          <w:szCs w:val="28"/>
        </w:rPr>
      </w:pPr>
      <w:r w:rsidRPr="0034586D">
        <w:rPr>
          <w:rFonts w:ascii="Times New Roman" w:hAnsi="Times New Roman" w:cs="Times New Roman"/>
          <w:sz w:val="28"/>
          <w:szCs w:val="28"/>
        </w:rPr>
        <w:t>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(полного) общего образования, культовых зданий, стоянок и гаражей для автомобильного транспорта, в том числе многоэтажных, иных объектов, связанных с проживанием граждан и не оказывающих негативного воздействия на окружающую среду. В состав жилых зон могут включаться также территории, предназначенные для ведения садоводства и дачного хозяйства.</w:t>
      </w:r>
    </w:p>
    <w:p w:rsidR="00431917" w:rsidRPr="0034586D" w:rsidRDefault="00431917" w:rsidP="00942190">
      <w:pPr>
        <w:ind w:firstLine="708"/>
        <w:jc w:val="both"/>
        <w:rPr>
          <w:rFonts w:ascii="Times New Roman" w:hAnsi="Times New Roman" w:cs="Times New Roman"/>
          <w:sz w:val="28"/>
          <w:szCs w:val="28"/>
        </w:rPr>
      </w:pPr>
      <w:r w:rsidRPr="0034586D">
        <w:rPr>
          <w:rFonts w:ascii="Times New Roman" w:hAnsi="Times New Roman" w:cs="Times New Roman"/>
          <w:sz w:val="28"/>
          <w:szCs w:val="28"/>
        </w:rPr>
        <w:t>4.</w:t>
      </w:r>
      <w:r w:rsidR="00942190" w:rsidRPr="0034586D">
        <w:rPr>
          <w:rFonts w:ascii="Times New Roman" w:hAnsi="Times New Roman" w:cs="Times New Roman"/>
          <w:sz w:val="28"/>
          <w:szCs w:val="28"/>
        </w:rPr>
        <w:t>4.</w:t>
      </w:r>
      <w:r w:rsidRPr="0034586D">
        <w:rPr>
          <w:rFonts w:ascii="Times New Roman" w:hAnsi="Times New Roman" w:cs="Times New Roman"/>
          <w:sz w:val="28"/>
          <w:szCs w:val="28"/>
        </w:rPr>
        <w:t xml:space="preserve"> В жилых зонах могут располагаться жилые дома коммерческого назначения, которые подразделяются на гостевые и доходные дома.</w:t>
      </w:r>
    </w:p>
    <w:p w:rsidR="00431917" w:rsidRPr="0034586D" w:rsidRDefault="00431917" w:rsidP="00942190">
      <w:pPr>
        <w:ind w:firstLine="708"/>
        <w:jc w:val="both"/>
        <w:rPr>
          <w:rFonts w:ascii="Times New Roman" w:hAnsi="Times New Roman" w:cs="Times New Roman"/>
          <w:sz w:val="28"/>
          <w:szCs w:val="28"/>
        </w:rPr>
      </w:pPr>
      <w:r w:rsidRPr="0034586D">
        <w:rPr>
          <w:rFonts w:ascii="Times New Roman" w:hAnsi="Times New Roman" w:cs="Times New Roman"/>
          <w:sz w:val="28"/>
          <w:szCs w:val="28"/>
        </w:rPr>
        <w:t xml:space="preserve">Гостевой дом для сезонного проживания отдыхающих и туристов (далее - гостевой дом) - строение этажностью не более 5 этажей, возведенное на участке, предоставленном под жилищное строительство или строительство объектов рекреационного назначения в установленном порядке, предназначенное для проживания одной семьи и размещения отдыхающих не более 30 человек и с количеством номеров не более 15. Расчет территории и вместимость гостевого дома необходимо принимать в соответствии с </w:t>
      </w:r>
      <w:hyperlink w:anchor="sub_1201" w:history="1">
        <w:r w:rsidRPr="0034586D">
          <w:rPr>
            <w:rStyle w:val="afff4"/>
            <w:rFonts w:ascii="Times New Roman" w:hAnsi="Times New Roman" w:cs="Times New Roman"/>
            <w:color w:val="auto"/>
            <w:sz w:val="28"/>
            <w:szCs w:val="28"/>
          </w:rPr>
          <w:t>таблицей 1</w:t>
        </w:r>
      </w:hyperlink>
      <w:r w:rsidR="007C7A45" w:rsidRPr="0034586D">
        <w:rPr>
          <w:rFonts w:ascii="Times New Roman" w:hAnsi="Times New Roman" w:cs="Times New Roman"/>
          <w:sz w:val="28"/>
          <w:szCs w:val="28"/>
        </w:rPr>
        <w:t>.</w:t>
      </w:r>
      <w:r w:rsidR="007D396B" w:rsidRPr="0034586D">
        <w:rPr>
          <w:rFonts w:ascii="Times New Roman" w:hAnsi="Times New Roman" w:cs="Times New Roman"/>
          <w:sz w:val="28"/>
          <w:szCs w:val="28"/>
        </w:rPr>
        <w:t>3</w:t>
      </w:r>
      <w:r w:rsidRPr="0034586D">
        <w:rPr>
          <w:rFonts w:ascii="Times New Roman" w:hAnsi="Times New Roman" w:cs="Times New Roman"/>
          <w:sz w:val="28"/>
          <w:szCs w:val="28"/>
        </w:rPr>
        <w:t xml:space="preserve"> настоящих Нормативов. Гостевой дом должен соответствовать требованиям пожарной безопасности, предъявляемым к зданиям (сооружениям, строениям, пожарным отсекам и частям зданий, сооружений, строений - помещениям или группам помещений, функционально связанных между собой) класса функциональной пожарной опасности Ф 1.2.</w:t>
      </w:r>
    </w:p>
    <w:p w:rsidR="00431917" w:rsidRPr="0034586D" w:rsidRDefault="00431917" w:rsidP="00057164">
      <w:pPr>
        <w:ind w:firstLine="708"/>
        <w:jc w:val="both"/>
        <w:rPr>
          <w:rFonts w:ascii="Times New Roman" w:hAnsi="Times New Roman" w:cs="Times New Roman"/>
          <w:sz w:val="28"/>
          <w:szCs w:val="28"/>
        </w:rPr>
      </w:pPr>
      <w:r w:rsidRPr="0034586D">
        <w:rPr>
          <w:rFonts w:ascii="Times New Roman" w:hAnsi="Times New Roman" w:cs="Times New Roman"/>
          <w:sz w:val="28"/>
          <w:szCs w:val="28"/>
        </w:rPr>
        <w:t>Доходный дом - многоквартирный жилой дом, возведенный на участке, предоставленном под жилищное строительство в установленном порядке, в котором все жилые и нежилые помещения без ограничения размера площади предоставляются для проживания во временное владение или пользование юридическим и физическим лицам по договорам аренды или коммерческого найма. По всем параметрам доходный дом должен соответствовать требованиям к жилым помещениям. В доходных домах допускается размещение встроенных или пристроенных объектов административного, социального и коммунально-бытового назначения, объектов здравоохранения, объектов дошкольного, начального общего и среднего (полного) общего образования, стоянок автомобильного транспорта, гаражей, иных объектов, связанных с проживанием граждан и не оказывающих негативного воздействия на окружающую среду</w:t>
      </w:r>
      <w:r w:rsidR="00057164" w:rsidRPr="0034586D">
        <w:rPr>
          <w:rFonts w:ascii="Times New Roman" w:hAnsi="Times New Roman" w:cs="Times New Roman"/>
          <w:sz w:val="28"/>
          <w:szCs w:val="28"/>
        </w:rPr>
        <w:t>,</w:t>
      </w:r>
      <w:r w:rsidRPr="0034586D">
        <w:rPr>
          <w:rFonts w:ascii="Times New Roman" w:hAnsi="Times New Roman" w:cs="Times New Roman"/>
          <w:sz w:val="28"/>
          <w:szCs w:val="28"/>
        </w:rPr>
        <w:t xml:space="preserve"> а также в соответствии с требованиями градостроительных регламентов в случае их размещения на землях рекреационного назначения. Участок придомовой территории доходных домов должен соответствовать требованиям для земельных участков для размещения жилых домов.</w:t>
      </w:r>
    </w:p>
    <w:p w:rsidR="00431917" w:rsidRPr="0034586D" w:rsidRDefault="00431917" w:rsidP="00057164">
      <w:pPr>
        <w:ind w:firstLine="708"/>
        <w:jc w:val="both"/>
        <w:rPr>
          <w:rFonts w:ascii="Times New Roman" w:hAnsi="Times New Roman" w:cs="Times New Roman"/>
          <w:sz w:val="28"/>
          <w:szCs w:val="28"/>
        </w:rPr>
      </w:pPr>
      <w:r w:rsidRPr="0034586D">
        <w:rPr>
          <w:rFonts w:ascii="Times New Roman" w:hAnsi="Times New Roman" w:cs="Times New Roman"/>
          <w:sz w:val="28"/>
          <w:szCs w:val="28"/>
        </w:rPr>
        <w:t>4.</w:t>
      </w:r>
      <w:r w:rsidR="00057164" w:rsidRPr="0034586D">
        <w:rPr>
          <w:rFonts w:ascii="Times New Roman" w:hAnsi="Times New Roman" w:cs="Times New Roman"/>
          <w:sz w:val="28"/>
          <w:szCs w:val="28"/>
        </w:rPr>
        <w:t>5</w:t>
      </w:r>
      <w:r w:rsidRPr="0034586D">
        <w:rPr>
          <w:rFonts w:ascii="Times New Roman" w:hAnsi="Times New Roman" w:cs="Times New Roman"/>
          <w:sz w:val="28"/>
          <w:szCs w:val="28"/>
        </w:rPr>
        <w:t>. Для определения размеров территорий жилых зон допускается применять укрупненные показатели в расчете на 1000 человек.</w:t>
      </w:r>
    </w:p>
    <w:p w:rsidR="00431917" w:rsidRPr="0034586D" w:rsidRDefault="00431917" w:rsidP="00057164">
      <w:pPr>
        <w:ind w:firstLine="708"/>
        <w:jc w:val="both"/>
        <w:rPr>
          <w:rFonts w:ascii="Times New Roman" w:hAnsi="Times New Roman" w:cs="Times New Roman"/>
          <w:sz w:val="28"/>
          <w:szCs w:val="28"/>
        </w:rPr>
      </w:pPr>
      <w:r w:rsidRPr="0034586D">
        <w:rPr>
          <w:rFonts w:ascii="Times New Roman" w:hAnsi="Times New Roman" w:cs="Times New Roman"/>
          <w:sz w:val="28"/>
          <w:szCs w:val="28"/>
        </w:rPr>
        <w:t>4.</w:t>
      </w:r>
      <w:r w:rsidR="00057164" w:rsidRPr="0034586D">
        <w:rPr>
          <w:rFonts w:ascii="Times New Roman" w:hAnsi="Times New Roman" w:cs="Times New Roman"/>
          <w:sz w:val="28"/>
          <w:szCs w:val="28"/>
        </w:rPr>
        <w:t>6</w:t>
      </w:r>
      <w:r w:rsidRPr="0034586D">
        <w:rPr>
          <w:rFonts w:ascii="Times New Roman" w:hAnsi="Times New Roman" w:cs="Times New Roman"/>
          <w:sz w:val="28"/>
          <w:szCs w:val="28"/>
        </w:rPr>
        <w:t>. Жилые здания с квартирами в первых этажах следует располагать с отступом от красных линий. По красной линии допускается размещать жилые здания с встроенными в первые этажи или пристроенными помещениями общественного назначения, кроме организаций образования и воспитания, а на жилых улицах в условиях реконструкции сложившейся застройки - жилые здания с квартирами в первых этажах.</w:t>
      </w:r>
    </w:p>
    <w:p w:rsidR="00431917" w:rsidRPr="0034586D" w:rsidRDefault="00431917" w:rsidP="00057164">
      <w:pPr>
        <w:ind w:firstLine="708"/>
        <w:jc w:val="both"/>
        <w:rPr>
          <w:rFonts w:ascii="Times New Roman" w:hAnsi="Times New Roman" w:cs="Times New Roman"/>
          <w:sz w:val="28"/>
          <w:szCs w:val="28"/>
        </w:rPr>
      </w:pPr>
      <w:r w:rsidRPr="0034586D">
        <w:rPr>
          <w:rFonts w:ascii="Times New Roman" w:hAnsi="Times New Roman" w:cs="Times New Roman"/>
          <w:sz w:val="28"/>
          <w:szCs w:val="28"/>
        </w:rPr>
        <w:t>4.</w:t>
      </w:r>
      <w:r w:rsidR="00057164" w:rsidRPr="0034586D">
        <w:rPr>
          <w:rFonts w:ascii="Times New Roman" w:hAnsi="Times New Roman" w:cs="Times New Roman"/>
          <w:sz w:val="28"/>
          <w:szCs w:val="28"/>
        </w:rPr>
        <w:t>7</w:t>
      </w:r>
      <w:r w:rsidRPr="0034586D">
        <w:rPr>
          <w:rFonts w:ascii="Times New Roman" w:hAnsi="Times New Roman" w:cs="Times New Roman"/>
          <w:sz w:val="28"/>
          <w:szCs w:val="28"/>
        </w:rPr>
        <w:t>. Размещение жилых помещений в цокольных и подвальных этажах, а также размещение в жилых зданиях объектов общественного назначения, оказывающих вредное воздействие на человека, не допускается. Для обеспечения выполнения функций управления многоквартирным жилым домом собственниками помещений необходимо предусматривать встроенные помещения общей площадью не менее 30 кв. метров. Помещения общественного назначения, встроенные в жилые здания, должны иметь входы, изолированные от жилой части здания. При размещении в жилом здании помещений общественного назначения, инженерного оборудования и коммуникаций следует обеспечивать соблюдение гигиенических нормативов, в том числе по шумозащищенности жилых помещений.</w:t>
      </w:r>
    </w:p>
    <w:p w:rsidR="00431917" w:rsidRPr="0034586D" w:rsidRDefault="00431917" w:rsidP="00293571">
      <w:pPr>
        <w:ind w:firstLine="708"/>
        <w:jc w:val="both"/>
        <w:rPr>
          <w:rFonts w:ascii="Times New Roman" w:hAnsi="Times New Roman" w:cs="Times New Roman"/>
          <w:sz w:val="28"/>
          <w:szCs w:val="28"/>
        </w:rPr>
      </w:pPr>
      <w:r w:rsidRPr="0034586D">
        <w:rPr>
          <w:rFonts w:ascii="Times New Roman" w:hAnsi="Times New Roman" w:cs="Times New Roman"/>
          <w:sz w:val="28"/>
          <w:szCs w:val="28"/>
        </w:rPr>
        <w:t>4.</w:t>
      </w:r>
      <w:r w:rsidR="00057164" w:rsidRPr="0034586D">
        <w:rPr>
          <w:rFonts w:ascii="Times New Roman" w:hAnsi="Times New Roman" w:cs="Times New Roman"/>
          <w:sz w:val="28"/>
          <w:szCs w:val="28"/>
        </w:rPr>
        <w:t>8</w:t>
      </w:r>
      <w:r w:rsidRPr="0034586D">
        <w:rPr>
          <w:rFonts w:ascii="Times New Roman" w:hAnsi="Times New Roman" w:cs="Times New Roman"/>
          <w:sz w:val="28"/>
          <w:szCs w:val="28"/>
        </w:rPr>
        <w:t xml:space="preserve">. Вдоль </w:t>
      </w:r>
      <w:r w:rsidR="00293571" w:rsidRPr="0034586D">
        <w:rPr>
          <w:rFonts w:ascii="Times New Roman" w:hAnsi="Times New Roman" w:cs="Times New Roman"/>
          <w:sz w:val="28"/>
          <w:szCs w:val="28"/>
        </w:rPr>
        <w:t xml:space="preserve"> </w:t>
      </w:r>
      <w:r w:rsidRPr="0034586D">
        <w:rPr>
          <w:rFonts w:ascii="Times New Roman" w:hAnsi="Times New Roman" w:cs="Times New Roman"/>
          <w:sz w:val="28"/>
          <w:szCs w:val="28"/>
        </w:rPr>
        <w:t xml:space="preserve"> магистральных улиц высокой градостроительной значимости (городского и общественного или исторического центра, гостевых магистралей) рекомендуется индивидуальный подход к проектированию зданий. Фасады зданий и сооружений для достижения стилевого единства разрабатываются с учетом комплексной застройки улицы: цветовое решение, декоративные ограждения балконов, лоджий, архитектурные и инженерно-технические решения по коммуникационным блокам размещаемых на главных фасадах (сплит-систем, воздухозаборников центрального кондиционирования и тому подобное). Рекомендуется предусматривать единообразное открывающееся остекление лоджий и балконов при условии соблюдения требований </w:t>
      </w:r>
      <w:hyperlink r:id="rId16" w:history="1">
        <w:r w:rsidRPr="0034586D">
          <w:rPr>
            <w:rStyle w:val="afff4"/>
            <w:rFonts w:ascii="Times New Roman" w:hAnsi="Times New Roman" w:cs="Times New Roman"/>
            <w:color w:val="auto"/>
            <w:sz w:val="28"/>
            <w:szCs w:val="28"/>
          </w:rPr>
          <w:t>Федерального закона</w:t>
        </w:r>
      </w:hyperlink>
      <w:r w:rsidRPr="0034586D">
        <w:rPr>
          <w:rFonts w:ascii="Times New Roman" w:hAnsi="Times New Roman" w:cs="Times New Roman"/>
          <w:sz w:val="28"/>
          <w:szCs w:val="28"/>
        </w:rPr>
        <w:t xml:space="preserve"> от 22 июля 2008 года N 123-ФЗ "Технический регламент о требованиях пожарной безопасности".</w:t>
      </w:r>
    </w:p>
    <w:p w:rsidR="00431917" w:rsidRPr="0034586D" w:rsidRDefault="00293571" w:rsidP="00293571">
      <w:pPr>
        <w:ind w:firstLine="708"/>
        <w:jc w:val="both"/>
        <w:rPr>
          <w:rFonts w:ascii="Times New Roman" w:hAnsi="Times New Roman" w:cs="Times New Roman"/>
          <w:sz w:val="28"/>
          <w:szCs w:val="28"/>
        </w:rPr>
      </w:pPr>
      <w:r w:rsidRPr="0034586D">
        <w:rPr>
          <w:rFonts w:ascii="Times New Roman" w:hAnsi="Times New Roman" w:cs="Times New Roman"/>
          <w:sz w:val="28"/>
          <w:szCs w:val="28"/>
        </w:rPr>
        <w:t>4.9</w:t>
      </w:r>
      <w:r w:rsidR="00431917" w:rsidRPr="0034586D">
        <w:rPr>
          <w:rFonts w:ascii="Times New Roman" w:hAnsi="Times New Roman" w:cs="Times New Roman"/>
          <w:sz w:val="28"/>
          <w:szCs w:val="28"/>
        </w:rPr>
        <w:t>. В жилых зданиях не допускается размещать:</w:t>
      </w:r>
    </w:p>
    <w:p w:rsidR="00431917" w:rsidRPr="0034586D" w:rsidRDefault="00293571" w:rsidP="00293571">
      <w:pPr>
        <w:jc w:val="both"/>
        <w:rPr>
          <w:rFonts w:ascii="Times New Roman" w:hAnsi="Times New Roman" w:cs="Times New Roman"/>
          <w:sz w:val="28"/>
          <w:szCs w:val="28"/>
        </w:rPr>
      </w:pPr>
      <w:r w:rsidRPr="0034586D">
        <w:rPr>
          <w:rFonts w:ascii="Times New Roman" w:hAnsi="Times New Roman" w:cs="Times New Roman"/>
          <w:sz w:val="28"/>
          <w:szCs w:val="28"/>
        </w:rPr>
        <w:t xml:space="preserve">- </w:t>
      </w:r>
      <w:r w:rsidR="00431917" w:rsidRPr="0034586D">
        <w:rPr>
          <w:rFonts w:ascii="Times New Roman" w:hAnsi="Times New Roman" w:cs="Times New Roman"/>
          <w:sz w:val="28"/>
          <w:szCs w:val="28"/>
        </w:rPr>
        <w:t>встроенные котельные и насосные, за исключением крышных котельных;</w:t>
      </w:r>
    </w:p>
    <w:p w:rsidR="00431917" w:rsidRPr="0034586D" w:rsidRDefault="00293571" w:rsidP="00293571">
      <w:pPr>
        <w:jc w:val="both"/>
        <w:rPr>
          <w:rFonts w:ascii="Times New Roman" w:hAnsi="Times New Roman" w:cs="Times New Roman"/>
          <w:sz w:val="28"/>
          <w:szCs w:val="28"/>
        </w:rPr>
      </w:pPr>
      <w:r w:rsidRPr="0034586D">
        <w:rPr>
          <w:rFonts w:ascii="Times New Roman" w:hAnsi="Times New Roman" w:cs="Times New Roman"/>
          <w:sz w:val="28"/>
          <w:szCs w:val="28"/>
        </w:rPr>
        <w:t xml:space="preserve">- </w:t>
      </w:r>
      <w:r w:rsidR="00431917" w:rsidRPr="0034586D">
        <w:rPr>
          <w:rFonts w:ascii="Times New Roman" w:hAnsi="Times New Roman" w:cs="Times New Roman"/>
          <w:sz w:val="28"/>
          <w:szCs w:val="28"/>
        </w:rPr>
        <w:t>встроенные трансформаторные подстанции;</w:t>
      </w:r>
    </w:p>
    <w:p w:rsidR="00431917" w:rsidRPr="0034586D" w:rsidRDefault="00293571" w:rsidP="00293571">
      <w:pPr>
        <w:jc w:val="both"/>
        <w:rPr>
          <w:rFonts w:ascii="Times New Roman" w:hAnsi="Times New Roman" w:cs="Times New Roman"/>
          <w:sz w:val="28"/>
          <w:szCs w:val="28"/>
        </w:rPr>
      </w:pPr>
      <w:r w:rsidRPr="0034586D">
        <w:rPr>
          <w:rFonts w:ascii="Times New Roman" w:hAnsi="Times New Roman" w:cs="Times New Roman"/>
          <w:sz w:val="28"/>
          <w:szCs w:val="28"/>
        </w:rPr>
        <w:t xml:space="preserve">- </w:t>
      </w:r>
      <w:r w:rsidR="00431917" w:rsidRPr="0034586D">
        <w:rPr>
          <w:rFonts w:ascii="Times New Roman" w:hAnsi="Times New Roman" w:cs="Times New Roman"/>
          <w:sz w:val="28"/>
          <w:szCs w:val="28"/>
        </w:rPr>
        <w:t>автоматические телефонные станции, за исключением предназначенных для обслуживания дома, в котором встроена автоматическая телефонная станция (АТС);</w:t>
      </w:r>
    </w:p>
    <w:p w:rsidR="00431917" w:rsidRPr="0034586D" w:rsidRDefault="00293571" w:rsidP="00293571">
      <w:pPr>
        <w:jc w:val="both"/>
        <w:rPr>
          <w:rFonts w:ascii="Times New Roman" w:hAnsi="Times New Roman" w:cs="Times New Roman"/>
          <w:sz w:val="28"/>
          <w:szCs w:val="28"/>
        </w:rPr>
      </w:pPr>
      <w:r w:rsidRPr="0034586D">
        <w:rPr>
          <w:rFonts w:ascii="Times New Roman" w:hAnsi="Times New Roman" w:cs="Times New Roman"/>
          <w:sz w:val="28"/>
          <w:szCs w:val="28"/>
        </w:rPr>
        <w:t xml:space="preserve">- </w:t>
      </w:r>
      <w:r w:rsidR="00431917" w:rsidRPr="0034586D">
        <w:rPr>
          <w:rFonts w:ascii="Times New Roman" w:hAnsi="Times New Roman" w:cs="Times New Roman"/>
          <w:sz w:val="28"/>
          <w:szCs w:val="28"/>
        </w:rPr>
        <w:t>административные учреждения городского и поселкового значения;</w:t>
      </w:r>
    </w:p>
    <w:p w:rsidR="00431917" w:rsidRPr="0034586D" w:rsidRDefault="00293571" w:rsidP="00293571">
      <w:pPr>
        <w:jc w:val="both"/>
        <w:rPr>
          <w:rFonts w:ascii="Times New Roman" w:hAnsi="Times New Roman" w:cs="Times New Roman"/>
          <w:sz w:val="28"/>
          <w:szCs w:val="28"/>
        </w:rPr>
      </w:pPr>
      <w:r w:rsidRPr="0034586D">
        <w:rPr>
          <w:rFonts w:ascii="Times New Roman" w:hAnsi="Times New Roman" w:cs="Times New Roman"/>
          <w:sz w:val="28"/>
          <w:szCs w:val="28"/>
        </w:rPr>
        <w:t xml:space="preserve">- </w:t>
      </w:r>
      <w:r w:rsidR="00431917" w:rsidRPr="0034586D">
        <w:rPr>
          <w:rFonts w:ascii="Times New Roman" w:hAnsi="Times New Roman" w:cs="Times New Roman"/>
          <w:sz w:val="28"/>
          <w:szCs w:val="28"/>
        </w:rPr>
        <w:t>лечебные учреждения;</w:t>
      </w:r>
    </w:p>
    <w:p w:rsidR="00431917" w:rsidRPr="0034586D" w:rsidRDefault="00293571" w:rsidP="00293571">
      <w:pPr>
        <w:jc w:val="both"/>
        <w:rPr>
          <w:rFonts w:ascii="Times New Roman" w:hAnsi="Times New Roman" w:cs="Times New Roman"/>
          <w:sz w:val="28"/>
          <w:szCs w:val="28"/>
        </w:rPr>
      </w:pPr>
      <w:r w:rsidRPr="0034586D">
        <w:rPr>
          <w:rFonts w:ascii="Times New Roman" w:hAnsi="Times New Roman" w:cs="Times New Roman"/>
          <w:sz w:val="28"/>
          <w:szCs w:val="28"/>
        </w:rPr>
        <w:t xml:space="preserve">- </w:t>
      </w:r>
      <w:r w:rsidR="00431917" w:rsidRPr="0034586D">
        <w:rPr>
          <w:rFonts w:ascii="Times New Roman" w:hAnsi="Times New Roman" w:cs="Times New Roman"/>
          <w:sz w:val="28"/>
          <w:szCs w:val="28"/>
        </w:rPr>
        <w:t>встроенные столовые, кафе и другие организации общественного питания с количеством посадочных мест более 50;</w:t>
      </w:r>
    </w:p>
    <w:p w:rsidR="00431917" w:rsidRPr="0034586D" w:rsidRDefault="00293571" w:rsidP="00293571">
      <w:pPr>
        <w:jc w:val="both"/>
        <w:rPr>
          <w:rFonts w:ascii="Times New Roman" w:hAnsi="Times New Roman" w:cs="Times New Roman"/>
          <w:sz w:val="28"/>
          <w:szCs w:val="28"/>
        </w:rPr>
      </w:pPr>
      <w:r w:rsidRPr="0034586D">
        <w:rPr>
          <w:rFonts w:ascii="Times New Roman" w:hAnsi="Times New Roman" w:cs="Times New Roman"/>
          <w:sz w:val="28"/>
          <w:szCs w:val="28"/>
        </w:rPr>
        <w:t xml:space="preserve">- </w:t>
      </w:r>
      <w:r w:rsidR="00431917" w:rsidRPr="0034586D">
        <w:rPr>
          <w:rFonts w:ascii="Times New Roman" w:hAnsi="Times New Roman" w:cs="Times New Roman"/>
          <w:sz w:val="28"/>
          <w:szCs w:val="28"/>
        </w:rPr>
        <w:t>общественные уборные;</w:t>
      </w:r>
    </w:p>
    <w:p w:rsidR="00431917" w:rsidRPr="0034586D" w:rsidRDefault="00293571" w:rsidP="00293571">
      <w:pPr>
        <w:jc w:val="both"/>
        <w:rPr>
          <w:rFonts w:ascii="Times New Roman" w:hAnsi="Times New Roman" w:cs="Times New Roman"/>
          <w:sz w:val="28"/>
          <w:szCs w:val="28"/>
        </w:rPr>
      </w:pPr>
      <w:r w:rsidRPr="0034586D">
        <w:rPr>
          <w:rFonts w:ascii="Times New Roman" w:hAnsi="Times New Roman" w:cs="Times New Roman"/>
          <w:sz w:val="28"/>
          <w:szCs w:val="28"/>
        </w:rPr>
        <w:t xml:space="preserve">- </w:t>
      </w:r>
      <w:r w:rsidR="00431917" w:rsidRPr="0034586D">
        <w:rPr>
          <w:rFonts w:ascii="Times New Roman" w:hAnsi="Times New Roman" w:cs="Times New Roman"/>
          <w:sz w:val="28"/>
          <w:szCs w:val="28"/>
        </w:rPr>
        <w:t>бюро ритуального обслуживания;</w:t>
      </w:r>
    </w:p>
    <w:p w:rsidR="00431917" w:rsidRPr="0034586D" w:rsidRDefault="00293571" w:rsidP="00293571">
      <w:pPr>
        <w:jc w:val="both"/>
        <w:rPr>
          <w:rFonts w:ascii="Times New Roman" w:hAnsi="Times New Roman" w:cs="Times New Roman"/>
          <w:sz w:val="28"/>
          <w:szCs w:val="28"/>
        </w:rPr>
      </w:pPr>
      <w:r w:rsidRPr="0034586D">
        <w:rPr>
          <w:rFonts w:ascii="Times New Roman" w:hAnsi="Times New Roman" w:cs="Times New Roman"/>
          <w:sz w:val="28"/>
          <w:szCs w:val="28"/>
        </w:rPr>
        <w:t>-</w:t>
      </w:r>
      <w:r w:rsidR="00431917" w:rsidRPr="0034586D">
        <w:rPr>
          <w:rFonts w:ascii="Times New Roman" w:hAnsi="Times New Roman" w:cs="Times New Roman"/>
          <w:sz w:val="28"/>
          <w:szCs w:val="28"/>
        </w:rPr>
        <w:t>магазины, мастерские, пункты и склады с огнеопасными и легковоспламеняющимися материалами;</w:t>
      </w:r>
    </w:p>
    <w:p w:rsidR="00431917" w:rsidRPr="0034586D" w:rsidRDefault="00293571" w:rsidP="00293571">
      <w:pPr>
        <w:jc w:val="both"/>
        <w:rPr>
          <w:rFonts w:ascii="Times New Roman" w:hAnsi="Times New Roman" w:cs="Times New Roman"/>
          <w:sz w:val="28"/>
          <w:szCs w:val="28"/>
        </w:rPr>
      </w:pPr>
      <w:r w:rsidRPr="0034586D">
        <w:rPr>
          <w:rFonts w:ascii="Times New Roman" w:hAnsi="Times New Roman" w:cs="Times New Roman"/>
          <w:sz w:val="28"/>
          <w:szCs w:val="28"/>
        </w:rPr>
        <w:t xml:space="preserve">- </w:t>
      </w:r>
      <w:r w:rsidR="00431917" w:rsidRPr="0034586D">
        <w:rPr>
          <w:rFonts w:ascii="Times New Roman" w:hAnsi="Times New Roman" w:cs="Times New Roman"/>
          <w:sz w:val="28"/>
          <w:szCs w:val="28"/>
        </w:rPr>
        <w:t>организации различных форм собственности, которые являются источниками выделения в воздух жилых помещений и в атмосферный воздух вредных веществ, создают повышенные уровни различных видов излучений, шума, вибрации;</w:t>
      </w:r>
    </w:p>
    <w:p w:rsidR="00431917" w:rsidRPr="0034586D" w:rsidRDefault="00293571" w:rsidP="00293571">
      <w:pPr>
        <w:jc w:val="both"/>
        <w:rPr>
          <w:rFonts w:ascii="Times New Roman" w:hAnsi="Times New Roman" w:cs="Times New Roman"/>
          <w:sz w:val="28"/>
          <w:szCs w:val="28"/>
        </w:rPr>
      </w:pPr>
      <w:r w:rsidRPr="0034586D">
        <w:rPr>
          <w:rFonts w:ascii="Times New Roman" w:hAnsi="Times New Roman" w:cs="Times New Roman"/>
          <w:sz w:val="28"/>
          <w:szCs w:val="28"/>
        </w:rPr>
        <w:t xml:space="preserve">- </w:t>
      </w:r>
      <w:r w:rsidR="00431917" w:rsidRPr="0034586D">
        <w:rPr>
          <w:rFonts w:ascii="Times New Roman" w:hAnsi="Times New Roman" w:cs="Times New Roman"/>
          <w:sz w:val="28"/>
          <w:szCs w:val="28"/>
        </w:rPr>
        <w:t>специализированные магазины и склады, эксплуатация которых может повлечь загрязнение территории и воздуха жилой застройки;</w:t>
      </w:r>
    </w:p>
    <w:p w:rsidR="00431917" w:rsidRPr="0034586D" w:rsidRDefault="00293571" w:rsidP="00293571">
      <w:pPr>
        <w:jc w:val="both"/>
        <w:rPr>
          <w:rFonts w:ascii="Times New Roman" w:hAnsi="Times New Roman" w:cs="Times New Roman"/>
          <w:sz w:val="28"/>
          <w:szCs w:val="28"/>
        </w:rPr>
      </w:pPr>
      <w:r w:rsidRPr="0034586D">
        <w:rPr>
          <w:rFonts w:ascii="Times New Roman" w:hAnsi="Times New Roman" w:cs="Times New Roman"/>
          <w:sz w:val="28"/>
          <w:szCs w:val="28"/>
        </w:rPr>
        <w:t xml:space="preserve">- </w:t>
      </w:r>
      <w:r w:rsidR="00431917" w:rsidRPr="0034586D">
        <w:rPr>
          <w:rFonts w:ascii="Times New Roman" w:hAnsi="Times New Roman" w:cs="Times New Roman"/>
          <w:sz w:val="28"/>
          <w:szCs w:val="28"/>
        </w:rPr>
        <w:t>специализированные рыбные магазины;</w:t>
      </w:r>
    </w:p>
    <w:p w:rsidR="00431917" w:rsidRPr="0034586D" w:rsidRDefault="00293571" w:rsidP="00293571">
      <w:pPr>
        <w:jc w:val="both"/>
        <w:rPr>
          <w:rFonts w:ascii="Times New Roman" w:hAnsi="Times New Roman" w:cs="Times New Roman"/>
          <w:sz w:val="28"/>
          <w:szCs w:val="28"/>
        </w:rPr>
      </w:pPr>
      <w:r w:rsidRPr="0034586D">
        <w:rPr>
          <w:rFonts w:ascii="Times New Roman" w:hAnsi="Times New Roman" w:cs="Times New Roman"/>
          <w:sz w:val="28"/>
          <w:szCs w:val="28"/>
        </w:rPr>
        <w:t xml:space="preserve">- </w:t>
      </w:r>
      <w:r w:rsidR="00431917" w:rsidRPr="0034586D">
        <w:rPr>
          <w:rFonts w:ascii="Times New Roman" w:hAnsi="Times New Roman" w:cs="Times New Roman"/>
          <w:sz w:val="28"/>
          <w:szCs w:val="28"/>
        </w:rPr>
        <w:t>специализированные овощные магазины;</w:t>
      </w:r>
    </w:p>
    <w:p w:rsidR="00431917" w:rsidRPr="0034586D" w:rsidRDefault="00293571" w:rsidP="00293571">
      <w:pPr>
        <w:jc w:val="both"/>
        <w:rPr>
          <w:rFonts w:ascii="Times New Roman" w:hAnsi="Times New Roman" w:cs="Times New Roman"/>
          <w:sz w:val="28"/>
          <w:szCs w:val="28"/>
        </w:rPr>
      </w:pPr>
      <w:r w:rsidRPr="0034586D">
        <w:rPr>
          <w:rFonts w:ascii="Times New Roman" w:hAnsi="Times New Roman" w:cs="Times New Roman"/>
          <w:sz w:val="28"/>
          <w:szCs w:val="28"/>
        </w:rPr>
        <w:t xml:space="preserve">- </w:t>
      </w:r>
      <w:r w:rsidR="00431917" w:rsidRPr="0034586D">
        <w:rPr>
          <w:rFonts w:ascii="Times New Roman" w:hAnsi="Times New Roman" w:cs="Times New Roman"/>
          <w:sz w:val="28"/>
          <w:szCs w:val="28"/>
        </w:rPr>
        <w:t>бани, сауны, прачечные и химчистки, кроме приемных пунктов;</w:t>
      </w:r>
    </w:p>
    <w:p w:rsidR="00431917" w:rsidRPr="0034586D" w:rsidRDefault="00293571" w:rsidP="00293571">
      <w:pPr>
        <w:jc w:val="both"/>
        <w:rPr>
          <w:rFonts w:ascii="Times New Roman" w:hAnsi="Times New Roman" w:cs="Times New Roman"/>
          <w:sz w:val="28"/>
          <w:szCs w:val="28"/>
        </w:rPr>
      </w:pPr>
      <w:r w:rsidRPr="0034586D">
        <w:rPr>
          <w:rFonts w:ascii="Times New Roman" w:hAnsi="Times New Roman" w:cs="Times New Roman"/>
          <w:sz w:val="28"/>
          <w:szCs w:val="28"/>
        </w:rPr>
        <w:t xml:space="preserve">- </w:t>
      </w:r>
      <w:r w:rsidR="00431917" w:rsidRPr="0034586D">
        <w:rPr>
          <w:rFonts w:ascii="Times New Roman" w:hAnsi="Times New Roman" w:cs="Times New Roman"/>
          <w:sz w:val="28"/>
          <w:szCs w:val="28"/>
        </w:rPr>
        <w:t>танцевальные, спортивные залы, дискотеки, видеосалоны, за исключением тренажерных и фитнес-залов.</w:t>
      </w:r>
    </w:p>
    <w:p w:rsidR="00431917" w:rsidRPr="0034586D" w:rsidRDefault="00431917" w:rsidP="00293571">
      <w:pPr>
        <w:ind w:firstLine="708"/>
        <w:jc w:val="both"/>
        <w:rPr>
          <w:rFonts w:ascii="Times New Roman" w:hAnsi="Times New Roman" w:cs="Times New Roman"/>
          <w:sz w:val="28"/>
          <w:szCs w:val="28"/>
        </w:rPr>
      </w:pPr>
      <w:r w:rsidRPr="0034586D">
        <w:rPr>
          <w:rFonts w:ascii="Times New Roman" w:hAnsi="Times New Roman" w:cs="Times New Roman"/>
          <w:sz w:val="28"/>
          <w:szCs w:val="28"/>
        </w:rPr>
        <w:t>При назначении положительного санитарно-эпидемиологического заключения в жилых зданиях допускается размещать:</w:t>
      </w:r>
    </w:p>
    <w:p w:rsidR="00431917" w:rsidRPr="0034586D" w:rsidRDefault="00293571" w:rsidP="00293571">
      <w:pPr>
        <w:jc w:val="both"/>
        <w:rPr>
          <w:rFonts w:ascii="Times New Roman" w:hAnsi="Times New Roman" w:cs="Times New Roman"/>
          <w:sz w:val="28"/>
          <w:szCs w:val="28"/>
        </w:rPr>
      </w:pPr>
      <w:r w:rsidRPr="0034586D">
        <w:rPr>
          <w:rFonts w:ascii="Times New Roman" w:hAnsi="Times New Roman" w:cs="Times New Roman"/>
          <w:sz w:val="28"/>
          <w:szCs w:val="28"/>
        </w:rPr>
        <w:t xml:space="preserve">- </w:t>
      </w:r>
      <w:r w:rsidR="00431917" w:rsidRPr="0034586D">
        <w:rPr>
          <w:rFonts w:ascii="Times New Roman" w:hAnsi="Times New Roman" w:cs="Times New Roman"/>
          <w:sz w:val="28"/>
          <w:szCs w:val="28"/>
        </w:rPr>
        <w:t>женские консультации;</w:t>
      </w:r>
    </w:p>
    <w:p w:rsidR="00431917" w:rsidRPr="0034586D" w:rsidRDefault="00293571" w:rsidP="00293571">
      <w:pPr>
        <w:jc w:val="both"/>
        <w:rPr>
          <w:rFonts w:ascii="Times New Roman" w:hAnsi="Times New Roman" w:cs="Times New Roman"/>
          <w:sz w:val="28"/>
          <w:szCs w:val="28"/>
        </w:rPr>
      </w:pPr>
      <w:r w:rsidRPr="0034586D">
        <w:rPr>
          <w:rFonts w:ascii="Times New Roman" w:hAnsi="Times New Roman" w:cs="Times New Roman"/>
          <w:sz w:val="28"/>
          <w:szCs w:val="28"/>
        </w:rPr>
        <w:t xml:space="preserve">- </w:t>
      </w:r>
      <w:r w:rsidR="00431917" w:rsidRPr="0034586D">
        <w:rPr>
          <w:rFonts w:ascii="Times New Roman" w:hAnsi="Times New Roman" w:cs="Times New Roman"/>
          <w:sz w:val="28"/>
          <w:szCs w:val="28"/>
        </w:rPr>
        <w:t>кабинеты врачей общей практики и частнопрактикующих врачей;</w:t>
      </w:r>
    </w:p>
    <w:p w:rsidR="00431917" w:rsidRPr="0034586D" w:rsidRDefault="00293571" w:rsidP="00293571">
      <w:pPr>
        <w:jc w:val="both"/>
        <w:rPr>
          <w:rFonts w:ascii="Times New Roman" w:hAnsi="Times New Roman" w:cs="Times New Roman"/>
          <w:sz w:val="28"/>
          <w:szCs w:val="28"/>
        </w:rPr>
      </w:pPr>
      <w:r w:rsidRPr="0034586D">
        <w:rPr>
          <w:rFonts w:ascii="Times New Roman" w:hAnsi="Times New Roman" w:cs="Times New Roman"/>
          <w:sz w:val="28"/>
          <w:szCs w:val="28"/>
        </w:rPr>
        <w:t xml:space="preserve">- </w:t>
      </w:r>
      <w:r w:rsidR="00431917" w:rsidRPr="0034586D">
        <w:rPr>
          <w:rFonts w:ascii="Times New Roman" w:hAnsi="Times New Roman" w:cs="Times New Roman"/>
          <w:sz w:val="28"/>
          <w:szCs w:val="28"/>
        </w:rPr>
        <w:t>лечебно-восстановительные, реабилитационные восстановительные центры;</w:t>
      </w:r>
    </w:p>
    <w:p w:rsidR="00431917" w:rsidRPr="0034586D" w:rsidRDefault="00293571" w:rsidP="00293571">
      <w:pPr>
        <w:jc w:val="both"/>
        <w:rPr>
          <w:rFonts w:ascii="Times New Roman" w:hAnsi="Times New Roman" w:cs="Times New Roman"/>
          <w:sz w:val="28"/>
          <w:szCs w:val="28"/>
        </w:rPr>
      </w:pPr>
      <w:r w:rsidRPr="0034586D">
        <w:rPr>
          <w:rFonts w:ascii="Times New Roman" w:hAnsi="Times New Roman" w:cs="Times New Roman"/>
          <w:sz w:val="28"/>
          <w:szCs w:val="28"/>
        </w:rPr>
        <w:t xml:space="preserve">- </w:t>
      </w:r>
      <w:r w:rsidR="00431917" w:rsidRPr="0034586D">
        <w:rPr>
          <w:rFonts w:ascii="Times New Roman" w:hAnsi="Times New Roman" w:cs="Times New Roman"/>
          <w:sz w:val="28"/>
          <w:szCs w:val="28"/>
        </w:rPr>
        <w:t>дневные стационары при условии отделения от основного здания капитальной стеной с оборудованием самостоятельной системы вентиляции, канализации и отдельного входа для пациентов, изолированного от входа в жилые помещения и помещения общественного назначения.</w:t>
      </w:r>
    </w:p>
    <w:p w:rsidR="00431917" w:rsidRPr="0034586D" w:rsidRDefault="00431917" w:rsidP="00AD2838">
      <w:pPr>
        <w:autoSpaceDE w:val="0"/>
        <w:autoSpaceDN w:val="0"/>
        <w:adjustRightInd w:val="0"/>
        <w:ind w:firstLine="709"/>
        <w:jc w:val="both"/>
        <w:rPr>
          <w:rFonts w:ascii="Times New Roman" w:hAnsi="Times New Roman" w:cs="Times New Roman"/>
          <w:sz w:val="28"/>
          <w:szCs w:val="28"/>
        </w:rPr>
      </w:pPr>
    </w:p>
    <w:p w:rsidR="00AD2838" w:rsidRPr="0034586D" w:rsidRDefault="00AD2838" w:rsidP="00AD2838">
      <w:pPr>
        <w:autoSpaceDE w:val="0"/>
        <w:autoSpaceDN w:val="0"/>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 xml:space="preserve">Допускается размещать отдельные объекты общественно-делового и коммунального назначения с площадью участка, как правило, не более </w:t>
      </w:r>
      <w:smartTag w:uri="urn:schemas-microsoft-com:office:smarttags" w:element="metricconverter">
        <w:smartTagPr>
          <w:attr w:name="ProductID" w:val="0,5 га"/>
        </w:smartTagPr>
        <w:r w:rsidRPr="0034586D">
          <w:rPr>
            <w:rFonts w:ascii="Times New Roman" w:hAnsi="Times New Roman" w:cs="Times New Roman"/>
            <w:sz w:val="28"/>
            <w:szCs w:val="28"/>
          </w:rPr>
          <w:t>0,5 га</w:t>
        </w:r>
      </w:smartTag>
      <w:r w:rsidRPr="0034586D">
        <w:rPr>
          <w:rFonts w:ascii="Times New Roman" w:hAnsi="Times New Roman" w:cs="Times New Roman"/>
          <w:sz w:val="28"/>
          <w:szCs w:val="28"/>
        </w:rPr>
        <w:t xml:space="preserve">, а также мини-производства, не оказывающие вредного воздействия на окружающую среду (включая шум, вибрацию, магнитные поля, радиационное воздействие, загрязнение почв, воздуха, воды и иные вредные воздействия), за пределами установленных границ участков этих объектов. Размер санитарно-защитных зон для объектов, не являющихся источником загрязнения окружающей среды, должен быть не менее </w:t>
      </w:r>
      <w:smartTag w:uri="urn:schemas-microsoft-com:office:smarttags" w:element="metricconverter">
        <w:smartTagPr>
          <w:attr w:name="ProductID" w:val="25 метров"/>
        </w:smartTagPr>
        <w:r w:rsidRPr="0034586D">
          <w:rPr>
            <w:rFonts w:ascii="Times New Roman" w:hAnsi="Times New Roman" w:cs="Times New Roman"/>
            <w:sz w:val="28"/>
            <w:szCs w:val="28"/>
          </w:rPr>
          <w:t>25 м</w:t>
        </w:r>
        <w:r w:rsidR="009B120B" w:rsidRPr="0034586D">
          <w:rPr>
            <w:rFonts w:ascii="Times New Roman" w:hAnsi="Times New Roman" w:cs="Times New Roman"/>
            <w:sz w:val="28"/>
            <w:szCs w:val="28"/>
          </w:rPr>
          <w:t>етров</w:t>
        </w:r>
      </w:smartTag>
      <w:r w:rsidRPr="0034586D">
        <w:rPr>
          <w:rFonts w:ascii="Times New Roman" w:hAnsi="Times New Roman" w:cs="Times New Roman"/>
          <w:sz w:val="28"/>
          <w:szCs w:val="28"/>
        </w:rPr>
        <w:t>.</w:t>
      </w:r>
    </w:p>
    <w:p w:rsidR="00AD2838" w:rsidRPr="0034586D" w:rsidRDefault="00AD2838" w:rsidP="009B120B">
      <w:pPr>
        <w:autoSpaceDE w:val="0"/>
        <w:autoSpaceDN w:val="0"/>
        <w:adjustRightInd w:val="0"/>
        <w:ind w:firstLine="720"/>
        <w:jc w:val="both"/>
        <w:rPr>
          <w:rFonts w:ascii="Times New Roman" w:hAnsi="Times New Roman" w:cs="Times New Roman"/>
          <w:sz w:val="28"/>
          <w:szCs w:val="28"/>
        </w:rPr>
      </w:pPr>
      <w:r w:rsidRPr="0034586D">
        <w:rPr>
          <w:rFonts w:ascii="Times New Roman" w:hAnsi="Times New Roman" w:cs="Times New Roman"/>
          <w:sz w:val="28"/>
          <w:szCs w:val="28"/>
        </w:rPr>
        <w:t>Примеча</w:t>
      </w:r>
      <w:r w:rsidR="00E13DDA" w:rsidRPr="0034586D">
        <w:rPr>
          <w:rFonts w:ascii="Times New Roman" w:hAnsi="Times New Roman" w:cs="Times New Roman"/>
          <w:sz w:val="28"/>
          <w:szCs w:val="28"/>
        </w:rPr>
        <w:t>ние - К жилым зонам могут относи</w:t>
      </w:r>
      <w:r w:rsidRPr="0034586D">
        <w:rPr>
          <w:rFonts w:ascii="Times New Roman" w:hAnsi="Times New Roman" w:cs="Times New Roman"/>
          <w:sz w:val="28"/>
          <w:szCs w:val="28"/>
        </w:rPr>
        <w:t>тся также территории садово-дачной застройки, расположенной в пределах границ (черты) населенных пунктов и соответствующие функциональному зонированию (жилая зона) в документах территориального планирования и градостроительного зонирования муниципального образования, а также обеспеченные социальной, транспортной и инженерной инфраструктурой. В отношении таких зон, при разработке градостроительной документации, необходимо предусматривать развитие инфраструктуры в объемах, обеспечивающих на перспективу возможность постоянного проживания.</w:t>
      </w:r>
    </w:p>
    <w:p w:rsidR="00AD2838" w:rsidRPr="0034586D" w:rsidRDefault="00AD2838" w:rsidP="008F6EAA">
      <w:pPr>
        <w:widowControl/>
        <w:autoSpaceDE w:val="0"/>
        <w:autoSpaceDN w:val="0"/>
        <w:adjustRightInd w:val="0"/>
        <w:ind w:firstLine="540"/>
        <w:jc w:val="center"/>
        <w:rPr>
          <w:rFonts w:ascii="Times New Roman" w:hAnsi="Times New Roman" w:cs="Times New Roman"/>
          <w:sz w:val="28"/>
          <w:szCs w:val="28"/>
        </w:rPr>
      </w:pPr>
    </w:p>
    <w:p w:rsidR="00AC1880" w:rsidRPr="0034586D" w:rsidRDefault="00AC1880" w:rsidP="00BC4B9A">
      <w:pPr>
        <w:widowControl/>
        <w:autoSpaceDE w:val="0"/>
        <w:autoSpaceDN w:val="0"/>
        <w:adjustRightInd w:val="0"/>
        <w:ind w:firstLine="540"/>
        <w:jc w:val="center"/>
        <w:rPr>
          <w:rFonts w:ascii="Times New Roman" w:hAnsi="Times New Roman" w:cs="Times New Roman"/>
          <w:b/>
          <w:sz w:val="28"/>
          <w:szCs w:val="28"/>
        </w:rPr>
      </w:pPr>
      <w:r w:rsidRPr="0034586D">
        <w:rPr>
          <w:rFonts w:ascii="Times New Roman" w:hAnsi="Times New Roman" w:cs="Times New Roman"/>
          <w:b/>
          <w:sz w:val="28"/>
          <w:szCs w:val="28"/>
        </w:rPr>
        <w:t>Нормативы общей площади территорий для размещения объектов жилой застройки</w:t>
      </w:r>
    </w:p>
    <w:p w:rsidR="00704CE6" w:rsidRPr="0034586D" w:rsidRDefault="00704CE6" w:rsidP="00AC1880">
      <w:pPr>
        <w:ind w:firstLine="540"/>
        <w:jc w:val="both"/>
        <w:rPr>
          <w:rFonts w:ascii="Times New Roman" w:hAnsi="Times New Roman" w:cs="Times New Roman"/>
          <w:sz w:val="28"/>
          <w:szCs w:val="28"/>
        </w:rPr>
      </w:pPr>
    </w:p>
    <w:p w:rsidR="00704CE6" w:rsidRPr="0034586D" w:rsidRDefault="004974BE" w:rsidP="00AC1880">
      <w:pPr>
        <w:autoSpaceDE w:val="0"/>
        <w:autoSpaceDN w:val="0"/>
        <w:adjustRightInd w:val="0"/>
        <w:ind w:firstLine="540"/>
        <w:jc w:val="both"/>
        <w:rPr>
          <w:rFonts w:ascii="Times New Roman" w:hAnsi="Times New Roman" w:cs="Times New Roman"/>
          <w:sz w:val="28"/>
          <w:szCs w:val="28"/>
        </w:rPr>
      </w:pPr>
      <w:r w:rsidRPr="0034586D">
        <w:rPr>
          <w:rFonts w:ascii="Times New Roman" w:hAnsi="Times New Roman" w:cs="Times New Roman"/>
          <w:sz w:val="28"/>
          <w:szCs w:val="28"/>
        </w:rPr>
        <w:t>4.</w:t>
      </w:r>
      <w:r w:rsidR="007C7A45" w:rsidRPr="0034586D">
        <w:rPr>
          <w:rFonts w:ascii="Times New Roman" w:hAnsi="Times New Roman" w:cs="Times New Roman"/>
          <w:sz w:val="28"/>
          <w:szCs w:val="28"/>
        </w:rPr>
        <w:t>9</w:t>
      </w:r>
      <w:r w:rsidR="00704CE6" w:rsidRPr="0034586D">
        <w:rPr>
          <w:rFonts w:ascii="Times New Roman" w:hAnsi="Times New Roman" w:cs="Times New Roman"/>
          <w:sz w:val="28"/>
          <w:szCs w:val="28"/>
        </w:rPr>
        <w:t xml:space="preserve">. Для предварительного определения общих размеров жилых зон допускается принимать укрупненные показатели в расчете на 1000 чел.: в городах - при средней этажности жилой застройки до 3 этажей - </w:t>
      </w:r>
      <w:smartTag w:uri="urn:schemas-microsoft-com:office:smarttags" w:element="metricconverter">
        <w:smartTagPr>
          <w:attr w:name="ProductID" w:val="10 гектаров"/>
        </w:smartTagPr>
        <w:r w:rsidR="00704CE6" w:rsidRPr="0034586D">
          <w:rPr>
            <w:rFonts w:ascii="Times New Roman" w:hAnsi="Times New Roman" w:cs="Times New Roman"/>
            <w:sz w:val="28"/>
            <w:szCs w:val="28"/>
          </w:rPr>
          <w:t>10 гектаров</w:t>
        </w:r>
      </w:smartTag>
      <w:r w:rsidR="00704CE6" w:rsidRPr="0034586D">
        <w:rPr>
          <w:rFonts w:ascii="Times New Roman" w:hAnsi="Times New Roman" w:cs="Times New Roman"/>
          <w:sz w:val="28"/>
          <w:szCs w:val="28"/>
        </w:rPr>
        <w:t xml:space="preserve"> для застройки без земельных участков и </w:t>
      </w:r>
      <w:smartTag w:uri="urn:schemas-microsoft-com:office:smarttags" w:element="metricconverter">
        <w:smartTagPr>
          <w:attr w:name="ProductID" w:val="20 гектаров"/>
        </w:smartTagPr>
        <w:r w:rsidR="00704CE6" w:rsidRPr="0034586D">
          <w:rPr>
            <w:rFonts w:ascii="Times New Roman" w:hAnsi="Times New Roman" w:cs="Times New Roman"/>
            <w:sz w:val="28"/>
            <w:szCs w:val="28"/>
          </w:rPr>
          <w:t>20 гектаров</w:t>
        </w:r>
      </w:smartTag>
      <w:r w:rsidR="00704CE6" w:rsidRPr="0034586D">
        <w:rPr>
          <w:rFonts w:ascii="Times New Roman" w:hAnsi="Times New Roman" w:cs="Times New Roman"/>
          <w:sz w:val="28"/>
          <w:szCs w:val="28"/>
        </w:rPr>
        <w:t xml:space="preserve"> – для застройки с участком; от 4 до 8 этажей - </w:t>
      </w:r>
      <w:smartTag w:uri="urn:schemas-microsoft-com:office:smarttags" w:element="metricconverter">
        <w:smartTagPr>
          <w:attr w:name="ProductID" w:val="8 гектаров"/>
        </w:smartTagPr>
        <w:r w:rsidR="00704CE6" w:rsidRPr="0034586D">
          <w:rPr>
            <w:rFonts w:ascii="Times New Roman" w:hAnsi="Times New Roman" w:cs="Times New Roman"/>
            <w:sz w:val="28"/>
            <w:szCs w:val="28"/>
          </w:rPr>
          <w:t>8 гектаров</w:t>
        </w:r>
      </w:smartTag>
      <w:r w:rsidR="00704CE6" w:rsidRPr="0034586D">
        <w:rPr>
          <w:rFonts w:ascii="Times New Roman" w:hAnsi="Times New Roman" w:cs="Times New Roman"/>
          <w:sz w:val="28"/>
          <w:szCs w:val="28"/>
        </w:rPr>
        <w:t xml:space="preserve">; 9 этажей и выше - </w:t>
      </w:r>
      <w:smartTag w:uri="urn:schemas-microsoft-com:office:smarttags" w:element="metricconverter">
        <w:smartTagPr>
          <w:attr w:name="ProductID" w:val="7 гектаров"/>
        </w:smartTagPr>
        <w:r w:rsidR="00704CE6" w:rsidRPr="0034586D">
          <w:rPr>
            <w:rFonts w:ascii="Times New Roman" w:hAnsi="Times New Roman" w:cs="Times New Roman"/>
            <w:sz w:val="28"/>
            <w:szCs w:val="28"/>
          </w:rPr>
          <w:t>7 гектаров</w:t>
        </w:r>
      </w:smartTag>
      <w:r w:rsidR="00704CE6" w:rsidRPr="0034586D">
        <w:rPr>
          <w:rFonts w:ascii="Times New Roman" w:hAnsi="Times New Roman" w:cs="Times New Roman"/>
          <w:sz w:val="28"/>
          <w:szCs w:val="28"/>
        </w:rPr>
        <w:t xml:space="preserve">; в сельских поселениях с преимущественно усадебной застройкой - </w:t>
      </w:r>
      <w:smartTag w:uri="urn:schemas-microsoft-com:office:smarttags" w:element="metricconverter">
        <w:smartTagPr>
          <w:attr w:name="ProductID" w:val="40 гектаров"/>
        </w:smartTagPr>
        <w:r w:rsidR="00704CE6" w:rsidRPr="0034586D">
          <w:rPr>
            <w:rFonts w:ascii="Times New Roman" w:hAnsi="Times New Roman" w:cs="Times New Roman"/>
            <w:sz w:val="28"/>
            <w:szCs w:val="28"/>
          </w:rPr>
          <w:t>40 гектаров</w:t>
        </w:r>
      </w:smartTag>
      <w:r w:rsidR="00704CE6" w:rsidRPr="0034586D">
        <w:rPr>
          <w:rFonts w:ascii="Times New Roman" w:hAnsi="Times New Roman" w:cs="Times New Roman"/>
          <w:sz w:val="28"/>
          <w:szCs w:val="28"/>
        </w:rPr>
        <w:t>.</w:t>
      </w:r>
    </w:p>
    <w:p w:rsidR="00704CE6" w:rsidRPr="0034586D" w:rsidRDefault="00704CE6" w:rsidP="00AC1880">
      <w:pPr>
        <w:autoSpaceDE w:val="0"/>
        <w:autoSpaceDN w:val="0"/>
        <w:adjustRightInd w:val="0"/>
        <w:ind w:firstLine="540"/>
        <w:jc w:val="both"/>
        <w:rPr>
          <w:rFonts w:ascii="Times New Roman" w:hAnsi="Times New Roman" w:cs="Times New Roman"/>
          <w:sz w:val="28"/>
          <w:szCs w:val="28"/>
        </w:rPr>
      </w:pPr>
      <w:r w:rsidRPr="0034586D">
        <w:rPr>
          <w:rFonts w:ascii="Times New Roman" w:hAnsi="Times New Roman" w:cs="Times New Roman"/>
          <w:sz w:val="28"/>
          <w:szCs w:val="28"/>
        </w:rPr>
        <w:t>При определении размера территории жилых зон следует исходить из необходимости поэтапной реализации жилищной программы. Объем жилищного фонда и его структура определяются на основе анализа фактических и прогнозных данных о семейном составе населения, уровнях его дохода, существующей и перспективной жилищной обеспеченности исходя из необходимости обеспечения каждой семьи отдельной квартирой или домом. Для государственного и муниципального жилищного фонда - с учетом социальной нормы площади жилья, установленной в соответствии с законодательством Российской Федерации и нормативными правовыми актами субъектов Российской Федерации.</w:t>
      </w:r>
    </w:p>
    <w:p w:rsidR="008F6EAA" w:rsidRPr="0034586D" w:rsidRDefault="008F6EAA" w:rsidP="008F6EAA">
      <w:pPr>
        <w:widowControl/>
        <w:autoSpaceDE w:val="0"/>
        <w:autoSpaceDN w:val="0"/>
        <w:adjustRightInd w:val="0"/>
        <w:ind w:firstLine="540"/>
        <w:jc w:val="center"/>
        <w:rPr>
          <w:rFonts w:ascii="Times New Roman" w:hAnsi="Times New Roman" w:cs="Times New Roman"/>
          <w:sz w:val="28"/>
          <w:szCs w:val="28"/>
        </w:rPr>
      </w:pPr>
    </w:p>
    <w:p w:rsidR="008F6EAA" w:rsidRPr="0034586D" w:rsidRDefault="008F6EAA" w:rsidP="008F6EAA">
      <w:pPr>
        <w:widowControl/>
        <w:autoSpaceDE w:val="0"/>
        <w:autoSpaceDN w:val="0"/>
        <w:adjustRightInd w:val="0"/>
        <w:ind w:firstLine="540"/>
        <w:jc w:val="center"/>
        <w:rPr>
          <w:rFonts w:ascii="Times New Roman" w:hAnsi="Times New Roman" w:cs="Times New Roman"/>
          <w:b/>
          <w:sz w:val="28"/>
          <w:szCs w:val="28"/>
        </w:rPr>
      </w:pPr>
      <w:r w:rsidRPr="0034586D">
        <w:rPr>
          <w:rFonts w:ascii="Times New Roman" w:hAnsi="Times New Roman" w:cs="Times New Roman"/>
          <w:b/>
          <w:sz w:val="28"/>
          <w:szCs w:val="28"/>
        </w:rPr>
        <w:t>Нормативы распределения зон жилой застройки по видам жилой застройки</w:t>
      </w:r>
    </w:p>
    <w:p w:rsidR="00AC1880" w:rsidRPr="0034586D" w:rsidRDefault="00AC1880" w:rsidP="00AC1880">
      <w:pPr>
        <w:jc w:val="center"/>
        <w:rPr>
          <w:rFonts w:ascii="Times New Roman" w:hAnsi="Times New Roman" w:cs="Times New Roman"/>
          <w:sz w:val="28"/>
          <w:szCs w:val="28"/>
        </w:rPr>
      </w:pPr>
    </w:p>
    <w:p w:rsidR="00AC1880" w:rsidRPr="0034586D" w:rsidRDefault="004974BE" w:rsidP="00AC1880">
      <w:pPr>
        <w:autoSpaceDE w:val="0"/>
        <w:autoSpaceDN w:val="0"/>
        <w:adjustRightInd w:val="0"/>
        <w:ind w:firstLine="540"/>
        <w:jc w:val="both"/>
        <w:rPr>
          <w:rFonts w:ascii="Times New Roman" w:hAnsi="Times New Roman" w:cs="Times New Roman"/>
          <w:sz w:val="28"/>
          <w:szCs w:val="28"/>
        </w:rPr>
      </w:pPr>
      <w:r w:rsidRPr="0034586D">
        <w:rPr>
          <w:rFonts w:ascii="Times New Roman" w:hAnsi="Times New Roman" w:cs="Times New Roman"/>
          <w:sz w:val="28"/>
          <w:szCs w:val="28"/>
        </w:rPr>
        <w:t>4.</w:t>
      </w:r>
      <w:r w:rsidR="007C7A45" w:rsidRPr="0034586D">
        <w:rPr>
          <w:rFonts w:ascii="Times New Roman" w:hAnsi="Times New Roman" w:cs="Times New Roman"/>
          <w:sz w:val="28"/>
          <w:szCs w:val="28"/>
        </w:rPr>
        <w:t>10</w:t>
      </w:r>
      <w:r w:rsidR="00AC1880" w:rsidRPr="0034586D">
        <w:rPr>
          <w:rFonts w:ascii="Times New Roman" w:hAnsi="Times New Roman" w:cs="Times New Roman"/>
          <w:sz w:val="28"/>
          <w:szCs w:val="28"/>
        </w:rPr>
        <w:t>. При планировочной организации жилых зон следует предусматривать их дифференциацию по типам застройки, ее этажности и плотности, местоположению с учетом историко-культурных, природно-климатических и других местных особенностей. Тип и этажность жилой застройки определяются в соответствии с социально-демографическими, национально-бытовыми, архитектурно-композиционными, санитарно-гигиеническими и другими требованиями, предъявляемыми к формированию жилой среды, а также возможностью развития социальной, транспортной и инженерной инфраструктур и обеспечения противопожарной безопасности.</w:t>
      </w:r>
    </w:p>
    <w:p w:rsidR="00AC1880" w:rsidRPr="0034586D" w:rsidRDefault="00AC1880" w:rsidP="00AC1880">
      <w:pPr>
        <w:autoSpaceDE w:val="0"/>
        <w:autoSpaceDN w:val="0"/>
        <w:adjustRightInd w:val="0"/>
        <w:ind w:firstLine="540"/>
        <w:jc w:val="both"/>
        <w:rPr>
          <w:rFonts w:ascii="Times New Roman" w:hAnsi="Times New Roman" w:cs="Times New Roman"/>
          <w:sz w:val="28"/>
          <w:szCs w:val="28"/>
        </w:rPr>
      </w:pPr>
      <w:r w:rsidRPr="0034586D">
        <w:rPr>
          <w:rFonts w:ascii="Times New Roman" w:hAnsi="Times New Roman" w:cs="Times New Roman"/>
          <w:sz w:val="28"/>
          <w:szCs w:val="28"/>
        </w:rPr>
        <w:t>В состав жилых зон могут включаться:</w:t>
      </w:r>
    </w:p>
    <w:p w:rsidR="00AC1880" w:rsidRPr="0034586D" w:rsidRDefault="00AC1880" w:rsidP="00AC1880">
      <w:pPr>
        <w:autoSpaceDE w:val="0"/>
        <w:autoSpaceDN w:val="0"/>
        <w:adjustRightInd w:val="0"/>
        <w:ind w:firstLine="540"/>
        <w:jc w:val="both"/>
        <w:rPr>
          <w:rFonts w:ascii="Times New Roman" w:hAnsi="Times New Roman" w:cs="Times New Roman"/>
          <w:sz w:val="28"/>
          <w:szCs w:val="28"/>
        </w:rPr>
      </w:pPr>
      <w:r w:rsidRPr="0034586D">
        <w:rPr>
          <w:rFonts w:ascii="Times New Roman" w:hAnsi="Times New Roman" w:cs="Times New Roman"/>
          <w:sz w:val="28"/>
          <w:szCs w:val="28"/>
        </w:rPr>
        <w:t>зона застройки среднеэтажными жилыми домами (от 5 - 8 этажей, включая мансардный);</w:t>
      </w:r>
    </w:p>
    <w:p w:rsidR="00AC1880" w:rsidRPr="0034586D" w:rsidRDefault="00AC1880" w:rsidP="00AC1880">
      <w:pPr>
        <w:autoSpaceDE w:val="0"/>
        <w:autoSpaceDN w:val="0"/>
        <w:adjustRightInd w:val="0"/>
        <w:ind w:firstLine="540"/>
        <w:jc w:val="both"/>
        <w:rPr>
          <w:rFonts w:ascii="Times New Roman" w:hAnsi="Times New Roman" w:cs="Times New Roman"/>
          <w:sz w:val="28"/>
          <w:szCs w:val="28"/>
        </w:rPr>
      </w:pPr>
      <w:r w:rsidRPr="0034586D">
        <w:rPr>
          <w:rFonts w:ascii="Times New Roman" w:hAnsi="Times New Roman" w:cs="Times New Roman"/>
          <w:sz w:val="28"/>
          <w:szCs w:val="28"/>
        </w:rPr>
        <w:t>зона застройки малоэтажными многоквартирными жилыми домами (до 4 этажей, включая мансардный);</w:t>
      </w:r>
    </w:p>
    <w:p w:rsidR="00AC1880" w:rsidRPr="0034586D" w:rsidRDefault="00AC1880" w:rsidP="00AC1880">
      <w:pPr>
        <w:autoSpaceDE w:val="0"/>
        <w:autoSpaceDN w:val="0"/>
        <w:adjustRightInd w:val="0"/>
        <w:ind w:firstLine="540"/>
        <w:jc w:val="both"/>
        <w:rPr>
          <w:rFonts w:ascii="Times New Roman" w:hAnsi="Times New Roman" w:cs="Times New Roman"/>
          <w:sz w:val="28"/>
          <w:szCs w:val="28"/>
        </w:rPr>
      </w:pPr>
      <w:r w:rsidRPr="0034586D">
        <w:rPr>
          <w:rFonts w:ascii="Times New Roman" w:hAnsi="Times New Roman" w:cs="Times New Roman"/>
          <w:sz w:val="28"/>
          <w:szCs w:val="28"/>
        </w:rPr>
        <w:t>зона застройки блокированными жилыми домами;</w:t>
      </w:r>
    </w:p>
    <w:p w:rsidR="00AC1880" w:rsidRPr="0034586D" w:rsidRDefault="00AC1880" w:rsidP="00AC1880">
      <w:pPr>
        <w:autoSpaceDE w:val="0"/>
        <w:autoSpaceDN w:val="0"/>
        <w:adjustRightInd w:val="0"/>
        <w:ind w:firstLine="540"/>
        <w:jc w:val="both"/>
        <w:rPr>
          <w:rFonts w:ascii="Times New Roman" w:hAnsi="Times New Roman" w:cs="Times New Roman"/>
          <w:sz w:val="28"/>
          <w:szCs w:val="28"/>
        </w:rPr>
      </w:pPr>
      <w:r w:rsidRPr="0034586D">
        <w:rPr>
          <w:rFonts w:ascii="Times New Roman" w:hAnsi="Times New Roman" w:cs="Times New Roman"/>
          <w:sz w:val="28"/>
          <w:szCs w:val="28"/>
        </w:rPr>
        <w:t>зона застройки индивидуальными отдельно стоящими жилыми домами с приусадебными земельными участками.</w:t>
      </w:r>
    </w:p>
    <w:p w:rsidR="00E411F4" w:rsidRPr="0034586D" w:rsidRDefault="00E411F4" w:rsidP="00AC1880">
      <w:pPr>
        <w:autoSpaceDE w:val="0"/>
        <w:autoSpaceDN w:val="0"/>
        <w:adjustRightInd w:val="0"/>
        <w:ind w:firstLine="540"/>
        <w:jc w:val="both"/>
        <w:rPr>
          <w:rFonts w:ascii="Times New Roman" w:hAnsi="Times New Roman" w:cs="Times New Roman"/>
          <w:sz w:val="28"/>
          <w:szCs w:val="28"/>
        </w:rPr>
      </w:pPr>
    </w:p>
    <w:p w:rsidR="00E411F4" w:rsidRPr="0034586D" w:rsidRDefault="00E411F4" w:rsidP="00E411F4">
      <w:pPr>
        <w:pStyle w:val="1"/>
        <w:numPr>
          <w:ilvl w:val="0"/>
          <w:numId w:val="0"/>
        </w:numPr>
        <w:ind w:left="1260"/>
        <w:rPr>
          <w:b/>
        </w:rPr>
      </w:pPr>
      <w:bookmarkStart w:id="11" w:name="sub_12042400"/>
      <w:r w:rsidRPr="0034586D">
        <w:t xml:space="preserve"> </w:t>
      </w:r>
      <w:r w:rsidRPr="0034586D">
        <w:rPr>
          <w:b/>
        </w:rPr>
        <w:t>Территория малоэтажного жилищного строительства</w:t>
      </w:r>
    </w:p>
    <w:bookmarkEnd w:id="11"/>
    <w:p w:rsidR="00E411F4" w:rsidRPr="0034586D" w:rsidRDefault="00E411F4" w:rsidP="00E411F4">
      <w:pPr>
        <w:jc w:val="both"/>
        <w:rPr>
          <w:rFonts w:ascii="Times New Roman" w:hAnsi="Times New Roman" w:cs="Times New Roman"/>
          <w:sz w:val="28"/>
          <w:szCs w:val="28"/>
        </w:rPr>
      </w:pPr>
    </w:p>
    <w:p w:rsidR="00E411F4" w:rsidRPr="0034586D" w:rsidRDefault="00E411F4" w:rsidP="00E411F4">
      <w:pPr>
        <w:ind w:firstLine="708"/>
        <w:jc w:val="both"/>
        <w:rPr>
          <w:rFonts w:ascii="Times New Roman" w:hAnsi="Times New Roman" w:cs="Times New Roman"/>
          <w:sz w:val="28"/>
          <w:szCs w:val="28"/>
        </w:rPr>
      </w:pPr>
      <w:bookmarkStart w:id="12" w:name="sub_1204242"/>
      <w:r w:rsidRPr="0034586D">
        <w:rPr>
          <w:rFonts w:ascii="Times New Roman" w:hAnsi="Times New Roman" w:cs="Times New Roman"/>
          <w:sz w:val="28"/>
          <w:szCs w:val="28"/>
        </w:rPr>
        <w:t>4.</w:t>
      </w:r>
      <w:r w:rsidR="007C7A83" w:rsidRPr="0034586D">
        <w:rPr>
          <w:rFonts w:ascii="Times New Roman" w:hAnsi="Times New Roman" w:cs="Times New Roman"/>
          <w:sz w:val="28"/>
          <w:szCs w:val="28"/>
        </w:rPr>
        <w:t>11</w:t>
      </w:r>
      <w:r w:rsidRPr="0034586D">
        <w:rPr>
          <w:rFonts w:ascii="Times New Roman" w:hAnsi="Times New Roman" w:cs="Times New Roman"/>
          <w:sz w:val="28"/>
          <w:szCs w:val="28"/>
        </w:rPr>
        <w:t>. Малоэтажной жилой застройкой считается застройка домами высотой не более 4 этажей, включая мансардный.</w:t>
      </w:r>
    </w:p>
    <w:bookmarkEnd w:id="12"/>
    <w:p w:rsidR="00E411F4" w:rsidRPr="0034586D" w:rsidRDefault="00E411F4" w:rsidP="00E411F4">
      <w:pPr>
        <w:jc w:val="both"/>
        <w:rPr>
          <w:rFonts w:ascii="Times New Roman" w:hAnsi="Times New Roman" w:cs="Times New Roman"/>
          <w:sz w:val="28"/>
          <w:szCs w:val="28"/>
        </w:rPr>
      </w:pPr>
      <w:r w:rsidRPr="0034586D">
        <w:rPr>
          <w:rFonts w:ascii="Times New Roman" w:hAnsi="Times New Roman" w:cs="Times New Roman"/>
          <w:sz w:val="28"/>
          <w:szCs w:val="28"/>
        </w:rPr>
        <w:t>Допускается применение домов секционного и блокированного типа при соответствующем обосновании.</w:t>
      </w:r>
    </w:p>
    <w:p w:rsidR="00E411F4" w:rsidRPr="0034586D" w:rsidRDefault="00E411F4" w:rsidP="00E411F4">
      <w:pPr>
        <w:ind w:firstLine="708"/>
        <w:jc w:val="both"/>
        <w:rPr>
          <w:rFonts w:ascii="Times New Roman" w:hAnsi="Times New Roman" w:cs="Times New Roman"/>
          <w:sz w:val="28"/>
          <w:szCs w:val="28"/>
        </w:rPr>
      </w:pPr>
      <w:bookmarkStart w:id="13" w:name="sub_1204243"/>
      <w:r w:rsidRPr="0034586D">
        <w:rPr>
          <w:rFonts w:ascii="Times New Roman" w:hAnsi="Times New Roman" w:cs="Times New Roman"/>
          <w:sz w:val="28"/>
          <w:szCs w:val="28"/>
        </w:rPr>
        <w:t>4.</w:t>
      </w:r>
      <w:r w:rsidR="007C7A83" w:rsidRPr="0034586D">
        <w:rPr>
          <w:rFonts w:ascii="Times New Roman" w:hAnsi="Times New Roman" w:cs="Times New Roman"/>
          <w:sz w:val="28"/>
          <w:szCs w:val="28"/>
        </w:rPr>
        <w:t>12</w:t>
      </w:r>
      <w:r w:rsidRPr="0034586D">
        <w:rPr>
          <w:rFonts w:ascii="Times New Roman" w:hAnsi="Times New Roman" w:cs="Times New Roman"/>
          <w:sz w:val="28"/>
          <w:szCs w:val="28"/>
        </w:rPr>
        <w:t>. Для определения объемов и структуры жилищного малоэтажного строительства средняя обеспеченность жилым фондом (общая площадь) на 1 человека для государственного и муниципального жилого фонда принимается 18 кв. м.</w:t>
      </w:r>
    </w:p>
    <w:bookmarkEnd w:id="13"/>
    <w:p w:rsidR="00E411F4" w:rsidRPr="0034586D" w:rsidRDefault="00E411F4" w:rsidP="00E411F4">
      <w:pPr>
        <w:jc w:val="both"/>
        <w:rPr>
          <w:rFonts w:ascii="Times New Roman" w:hAnsi="Times New Roman" w:cs="Times New Roman"/>
          <w:sz w:val="28"/>
          <w:szCs w:val="28"/>
        </w:rPr>
      </w:pPr>
      <w:r w:rsidRPr="0034586D">
        <w:rPr>
          <w:rFonts w:ascii="Times New Roman" w:hAnsi="Times New Roman" w:cs="Times New Roman"/>
          <w:sz w:val="28"/>
          <w:szCs w:val="28"/>
        </w:rPr>
        <w:t>Расчетные показатели жилищной обеспеченности для малоэтажных жилых домов, находящихся в частной собственности, не нормируются.</w:t>
      </w:r>
    </w:p>
    <w:p w:rsidR="00E411F4" w:rsidRPr="0034586D" w:rsidRDefault="00E411F4" w:rsidP="00E411F4">
      <w:pPr>
        <w:ind w:firstLine="708"/>
        <w:jc w:val="both"/>
        <w:rPr>
          <w:rFonts w:ascii="Times New Roman" w:hAnsi="Times New Roman" w:cs="Times New Roman"/>
          <w:sz w:val="28"/>
          <w:szCs w:val="28"/>
        </w:rPr>
      </w:pPr>
      <w:bookmarkStart w:id="14" w:name="sub_1204244"/>
      <w:r w:rsidRPr="0034586D">
        <w:rPr>
          <w:rFonts w:ascii="Times New Roman" w:hAnsi="Times New Roman" w:cs="Times New Roman"/>
          <w:sz w:val="28"/>
          <w:szCs w:val="28"/>
        </w:rPr>
        <w:t>4.</w:t>
      </w:r>
      <w:r w:rsidR="007C7A83" w:rsidRPr="0034586D">
        <w:rPr>
          <w:rFonts w:ascii="Times New Roman" w:hAnsi="Times New Roman" w:cs="Times New Roman"/>
          <w:sz w:val="28"/>
          <w:szCs w:val="28"/>
        </w:rPr>
        <w:t>13</w:t>
      </w:r>
      <w:r w:rsidRPr="0034586D">
        <w:rPr>
          <w:rFonts w:ascii="Times New Roman" w:hAnsi="Times New Roman" w:cs="Times New Roman"/>
          <w:sz w:val="28"/>
          <w:szCs w:val="28"/>
        </w:rPr>
        <w:t>. Жилые дома на территории малоэтажной застройки располагаются с отступом от красных линий.</w:t>
      </w:r>
    </w:p>
    <w:bookmarkEnd w:id="14"/>
    <w:p w:rsidR="00E411F4" w:rsidRPr="0034586D" w:rsidRDefault="00E411F4" w:rsidP="00E411F4">
      <w:pPr>
        <w:jc w:val="both"/>
        <w:rPr>
          <w:rFonts w:ascii="Times New Roman" w:hAnsi="Times New Roman" w:cs="Times New Roman"/>
          <w:sz w:val="28"/>
          <w:szCs w:val="28"/>
        </w:rPr>
      </w:pPr>
      <w:r w:rsidRPr="0034586D">
        <w:rPr>
          <w:rFonts w:ascii="Times New Roman" w:hAnsi="Times New Roman" w:cs="Times New Roman"/>
          <w:sz w:val="28"/>
          <w:szCs w:val="28"/>
        </w:rPr>
        <w:t xml:space="preserve">Усадебный одно-, двухквартирный дом должен отстоять от красной линии улиц не менее чем на </w:t>
      </w:r>
      <w:r w:rsidR="00D7717E" w:rsidRPr="0034586D">
        <w:rPr>
          <w:rFonts w:ascii="Times New Roman" w:hAnsi="Times New Roman" w:cs="Times New Roman"/>
          <w:sz w:val="28"/>
          <w:szCs w:val="28"/>
        </w:rPr>
        <w:t>3</w:t>
      </w:r>
      <w:r w:rsidRPr="0034586D">
        <w:rPr>
          <w:rFonts w:ascii="Times New Roman" w:hAnsi="Times New Roman" w:cs="Times New Roman"/>
          <w:sz w:val="28"/>
          <w:szCs w:val="28"/>
        </w:rPr>
        <w:t> м, от красной линии проездов - не менее чем на 3 м. Расстояние от хозяйственных построек до красных линий улиц и проездов должно быть не менее 5 м.</w:t>
      </w:r>
    </w:p>
    <w:p w:rsidR="00E411F4" w:rsidRPr="0034586D" w:rsidRDefault="00E411F4" w:rsidP="00E411F4">
      <w:pPr>
        <w:jc w:val="both"/>
        <w:rPr>
          <w:rFonts w:ascii="Times New Roman" w:hAnsi="Times New Roman" w:cs="Times New Roman"/>
          <w:sz w:val="28"/>
          <w:szCs w:val="28"/>
        </w:rPr>
      </w:pPr>
      <w:r w:rsidRPr="0034586D">
        <w:rPr>
          <w:rFonts w:ascii="Times New Roman" w:hAnsi="Times New Roman" w:cs="Times New Roman"/>
          <w:sz w:val="28"/>
          <w:szCs w:val="28"/>
        </w:rPr>
        <w:t>В отдельных случаях допускается размещение жилых домов усадебного типа по красной линии улиц в условиях сложившейся застройки.</w:t>
      </w:r>
    </w:p>
    <w:p w:rsidR="00E411F4" w:rsidRPr="0034586D" w:rsidRDefault="002E442F" w:rsidP="002E442F">
      <w:pPr>
        <w:ind w:firstLine="708"/>
        <w:jc w:val="both"/>
        <w:rPr>
          <w:rFonts w:ascii="Times New Roman" w:hAnsi="Times New Roman" w:cs="Times New Roman"/>
          <w:sz w:val="28"/>
          <w:szCs w:val="28"/>
        </w:rPr>
      </w:pPr>
      <w:bookmarkStart w:id="15" w:name="sub_1204245"/>
      <w:r w:rsidRPr="0034586D">
        <w:rPr>
          <w:rFonts w:ascii="Times New Roman" w:hAnsi="Times New Roman" w:cs="Times New Roman"/>
          <w:sz w:val="28"/>
          <w:szCs w:val="28"/>
        </w:rPr>
        <w:t xml:space="preserve"> </w:t>
      </w:r>
      <w:bookmarkEnd w:id="15"/>
    </w:p>
    <w:p w:rsidR="00E411F4" w:rsidRPr="0034586D" w:rsidRDefault="00E411F4" w:rsidP="002E442F">
      <w:pPr>
        <w:pStyle w:val="1"/>
        <w:numPr>
          <w:ilvl w:val="0"/>
          <w:numId w:val="0"/>
        </w:numPr>
        <w:ind w:left="1260"/>
        <w:jc w:val="center"/>
        <w:rPr>
          <w:b/>
        </w:rPr>
      </w:pPr>
      <w:bookmarkStart w:id="16" w:name="sub_12042500"/>
      <w:r w:rsidRPr="0034586D">
        <w:rPr>
          <w:b/>
        </w:rPr>
        <w:t>Элементы планировочной структуры и градостроительные характеристики территории малоэтажного жилищного строительства</w:t>
      </w:r>
    </w:p>
    <w:bookmarkEnd w:id="16"/>
    <w:p w:rsidR="00E411F4" w:rsidRPr="0034586D" w:rsidRDefault="00E411F4" w:rsidP="00E411F4"/>
    <w:p w:rsidR="00E411F4" w:rsidRPr="0034586D" w:rsidRDefault="00E411F4" w:rsidP="002E442F">
      <w:pPr>
        <w:ind w:firstLine="708"/>
        <w:jc w:val="both"/>
        <w:rPr>
          <w:rFonts w:ascii="Times New Roman" w:hAnsi="Times New Roman" w:cs="Times New Roman"/>
          <w:sz w:val="28"/>
          <w:szCs w:val="28"/>
        </w:rPr>
      </w:pPr>
      <w:bookmarkStart w:id="17" w:name="sub_1204246"/>
      <w:r w:rsidRPr="0034586D">
        <w:rPr>
          <w:rFonts w:ascii="Times New Roman" w:hAnsi="Times New Roman" w:cs="Times New Roman"/>
          <w:sz w:val="28"/>
          <w:szCs w:val="28"/>
        </w:rPr>
        <w:t>4.</w:t>
      </w:r>
      <w:r w:rsidR="007C7A83" w:rsidRPr="0034586D">
        <w:rPr>
          <w:rFonts w:ascii="Times New Roman" w:hAnsi="Times New Roman" w:cs="Times New Roman"/>
          <w:sz w:val="28"/>
          <w:szCs w:val="28"/>
        </w:rPr>
        <w:t>14</w:t>
      </w:r>
      <w:r w:rsidRPr="0034586D">
        <w:rPr>
          <w:rFonts w:ascii="Times New Roman" w:hAnsi="Times New Roman" w:cs="Times New Roman"/>
          <w:sz w:val="28"/>
          <w:szCs w:val="28"/>
        </w:rPr>
        <w:t>. Градостроительные характеристики территорий малоэтажного жилищного строительства (величина структурного элемента, этажность застройки, размеры приквартирного участка и другие) определяются местоположением территории в планировочной и функциональной структуре городских округов и поселений в зависимости от типа территории, в том числе:</w:t>
      </w:r>
    </w:p>
    <w:bookmarkEnd w:id="17"/>
    <w:p w:rsidR="00E411F4" w:rsidRPr="0034586D" w:rsidRDefault="00E411F4" w:rsidP="002E442F">
      <w:pPr>
        <w:jc w:val="both"/>
        <w:rPr>
          <w:rFonts w:ascii="Times New Roman" w:hAnsi="Times New Roman" w:cs="Times New Roman"/>
          <w:sz w:val="28"/>
          <w:szCs w:val="28"/>
        </w:rPr>
      </w:pPr>
      <w:r w:rsidRPr="0034586D">
        <w:rPr>
          <w:rFonts w:ascii="Times New Roman" w:hAnsi="Times New Roman" w:cs="Times New Roman"/>
          <w:sz w:val="28"/>
          <w:szCs w:val="28"/>
        </w:rPr>
        <w:t>отдельные жилые образования в структуре крупных и больших городских округов и городских поселений;</w:t>
      </w:r>
    </w:p>
    <w:p w:rsidR="00E411F4" w:rsidRPr="0034586D" w:rsidRDefault="00E411F4" w:rsidP="002E442F">
      <w:pPr>
        <w:jc w:val="both"/>
        <w:rPr>
          <w:rFonts w:ascii="Times New Roman" w:hAnsi="Times New Roman" w:cs="Times New Roman"/>
          <w:sz w:val="28"/>
          <w:szCs w:val="28"/>
        </w:rPr>
      </w:pPr>
      <w:r w:rsidRPr="0034586D">
        <w:rPr>
          <w:rFonts w:ascii="Times New Roman" w:hAnsi="Times New Roman" w:cs="Times New Roman"/>
          <w:sz w:val="28"/>
          <w:szCs w:val="28"/>
        </w:rPr>
        <w:t>жилые образования средних городских округов, средних и малых городских поселений и сельских поселений.</w:t>
      </w:r>
    </w:p>
    <w:p w:rsidR="00E411F4" w:rsidRPr="0034586D" w:rsidRDefault="007C7A83" w:rsidP="002E442F">
      <w:pPr>
        <w:ind w:firstLine="708"/>
        <w:jc w:val="both"/>
        <w:rPr>
          <w:rFonts w:ascii="Times New Roman" w:hAnsi="Times New Roman" w:cs="Times New Roman"/>
          <w:sz w:val="28"/>
          <w:szCs w:val="28"/>
        </w:rPr>
      </w:pPr>
      <w:bookmarkStart w:id="18" w:name="sub_1204247"/>
      <w:r w:rsidRPr="0034586D">
        <w:rPr>
          <w:rFonts w:ascii="Times New Roman" w:hAnsi="Times New Roman" w:cs="Times New Roman"/>
          <w:sz w:val="28"/>
          <w:szCs w:val="28"/>
        </w:rPr>
        <w:t>4.15</w:t>
      </w:r>
      <w:r w:rsidR="00E411F4" w:rsidRPr="0034586D">
        <w:rPr>
          <w:rFonts w:ascii="Times New Roman" w:hAnsi="Times New Roman" w:cs="Times New Roman"/>
          <w:sz w:val="28"/>
          <w:szCs w:val="28"/>
        </w:rPr>
        <w:t>. В состав территорий малоэтажной жилой застройки включаются:</w:t>
      </w:r>
    </w:p>
    <w:bookmarkEnd w:id="18"/>
    <w:p w:rsidR="00E411F4" w:rsidRPr="0034586D" w:rsidRDefault="002E442F" w:rsidP="002E442F">
      <w:pPr>
        <w:jc w:val="both"/>
        <w:rPr>
          <w:rFonts w:ascii="Times New Roman" w:hAnsi="Times New Roman" w:cs="Times New Roman"/>
          <w:sz w:val="28"/>
          <w:szCs w:val="28"/>
        </w:rPr>
      </w:pPr>
      <w:r w:rsidRPr="0034586D">
        <w:rPr>
          <w:rFonts w:ascii="Times New Roman" w:hAnsi="Times New Roman" w:cs="Times New Roman"/>
          <w:sz w:val="28"/>
          <w:szCs w:val="28"/>
        </w:rPr>
        <w:t xml:space="preserve">- </w:t>
      </w:r>
      <w:r w:rsidR="00E411F4" w:rsidRPr="0034586D">
        <w:rPr>
          <w:rFonts w:ascii="Times New Roman" w:hAnsi="Times New Roman" w:cs="Times New Roman"/>
          <w:sz w:val="28"/>
          <w:szCs w:val="28"/>
        </w:rPr>
        <w:t>зоны застройки индивидуальными жилыми домами (в том числе одноэтажными, мансардными, двухэтажными и трехэтажными) с придомовыми земельными участками;</w:t>
      </w:r>
    </w:p>
    <w:p w:rsidR="00E411F4" w:rsidRPr="0034586D" w:rsidRDefault="002E442F" w:rsidP="002E442F">
      <w:pPr>
        <w:jc w:val="both"/>
        <w:rPr>
          <w:rFonts w:ascii="Times New Roman" w:hAnsi="Times New Roman" w:cs="Times New Roman"/>
          <w:sz w:val="28"/>
          <w:szCs w:val="28"/>
        </w:rPr>
      </w:pPr>
      <w:r w:rsidRPr="0034586D">
        <w:rPr>
          <w:rFonts w:ascii="Times New Roman" w:hAnsi="Times New Roman" w:cs="Times New Roman"/>
          <w:sz w:val="28"/>
          <w:szCs w:val="28"/>
        </w:rPr>
        <w:t xml:space="preserve">- </w:t>
      </w:r>
      <w:r w:rsidR="00E411F4" w:rsidRPr="0034586D">
        <w:rPr>
          <w:rFonts w:ascii="Times New Roman" w:hAnsi="Times New Roman" w:cs="Times New Roman"/>
          <w:sz w:val="28"/>
          <w:szCs w:val="28"/>
        </w:rPr>
        <w:t>зоны застройки малоэтажными жилыми домами (многоквартирными - этажностью не более 4 этажей, включая мансардный, в том числе секционными, а также блокированными - этажностью не более 3 этажей);</w:t>
      </w:r>
    </w:p>
    <w:p w:rsidR="00E411F4" w:rsidRPr="0034586D" w:rsidRDefault="00E411F4" w:rsidP="002E442F">
      <w:pPr>
        <w:ind w:firstLine="708"/>
        <w:jc w:val="both"/>
        <w:rPr>
          <w:rFonts w:ascii="Times New Roman" w:hAnsi="Times New Roman" w:cs="Times New Roman"/>
          <w:sz w:val="28"/>
          <w:szCs w:val="28"/>
        </w:rPr>
      </w:pPr>
      <w:r w:rsidRPr="0034586D">
        <w:rPr>
          <w:rFonts w:ascii="Times New Roman" w:hAnsi="Times New Roman" w:cs="Times New Roman"/>
          <w:sz w:val="28"/>
          <w:szCs w:val="28"/>
        </w:rPr>
        <w:t>Основными типами жилых домов для муниципального жилищного фонда следует принимать дома многоквартирные блокированного и секционного типа с приквартирными земельными участками.</w:t>
      </w:r>
    </w:p>
    <w:p w:rsidR="00E411F4" w:rsidRPr="0034586D" w:rsidRDefault="00E411F4" w:rsidP="002E442F">
      <w:pPr>
        <w:jc w:val="both"/>
        <w:rPr>
          <w:rFonts w:ascii="Times New Roman" w:hAnsi="Times New Roman" w:cs="Times New Roman"/>
          <w:sz w:val="28"/>
          <w:szCs w:val="28"/>
        </w:rPr>
      </w:pPr>
      <w:r w:rsidRPr="0034586D">
        <w:rPr>
          <w:rFonts w:ascii="Times New Roman" w:hAnsi="Times New Roman" w:cs="Times New Roman"/>
          <w:sz w:val="28"/>
          <w:szCs w:val="28"/>
        </w:rPr>
        <w:t>В целях увеличения плотности и формирования переходного масштаба жилой застройки, если район усадебной застройки граничит с районом многоквартирной многоэтажной застройки, и в условиях реконструкции сложившейся ветхой застройки на территориях малоэтажной жилой застройки допускается размещение среднеэтажной (секционной или блокированной до пяти этажей) жилой застройки. Строительство многоэтажных многоквартирных жилых домов на территории малоэтажной индивидуальной жилой застройки запрещается.</w:t>
      </w:r>
    </w:p>
    <w:p w:rsidR="00E411F4" w:rsidRPr="0034586D" w:rsidRDefault="00E411F4" w:rsidP="002E442F">
      <w:pPr>
        <w:ind w:firstLine="708"/>
        <w:jc w:val="both"/>
        <w:rPr>
          <w:rFonts w:ascii="Times New Roman" w:hAnsi="Times New Roman" w:cs="Times New Roman"/>
          <w:sz w:val="28"/>
          <w:szCs w:val="28"/>
        </w:rPr>
      </w:pPr>
      <w:bookmarkStart w:id="19" w:name="sub_1204248"/>
      <w:r w:rsidRPr="0034586D">
        <w:rPr>
          <w:rFonts w:ascii="Times New Roman" w:hAnsi="Times New Roman" w:cs="Times New Roman"/>
          <w:sz w:val="28"/>
          <w:szCs w:val="28"/>
        </w:rPr>
        <w:t>4.</w:t>
      </w:r>
      <w:r w:rsidR="007C7A83" w:rsidRPr="0034586D">
        <w:rPr>
          <w:rFonts w:ascii="Times New Roman" w:hAnsi="Times New Roman" w:cs="Times New Roman"/>
          <w:sz w:val="28"/>
          <w:szCs w:val="28"/>
        </w:rPr>
        <w:t>16</w:t>
      </w:r>
      <w:r w:rsidRPr="0034586D">
        <w:rPr>
          <w:rFonts w:ascii="Times New Roman" w:hAnsi="Times New Roman" w:cs="Times New Roman"/>
          <w:sz w:val="28"/>
          <w:szCs w:val="28"/>
        </w:rPr>
        <w:t>. Потребности населения в жилье должны быть обеспечены не только путем нового строительства, но и с помощью модернизации и реконструкции малоэтажных жилых зданий, в том числе усадебной застройки, сохранивших свою материальную ценность</w:t>
      </w:r>
      <w:r w:rsidR="002E442F" w:rsidRPr="0034586D">
        <w:rPr>
          <w:rFonts w:ascii="Times New Roman" w:hAnsi="Times New Roman" w:cs="Times New Roman"/>
          <w:sz w:val="28"/>
          <w:szCs w:val="28"/>
        </w:rPr>
        <w:t>.</w:t>
      </w:r>
    </w:p>
    <w:p w:rsidR="00E411F4" w:rsidRPr="0034586D" w:rsidRDefault="00E411F4" w:rsidP="002E442F">
      <w:pPr>
        <w:ind w:firstLine="708"/>
        <w:jc w:val="both"/>
        <w:rPr>
          <w:rFonts w:ascii="Times New Roman" w:hAnsi="Times New Roman" w:cs="Times New Roman"/>
          <w:sz w:val="28"/>
          <w:szCs w:val="28"/>
        </w:rPr>
      </w:pPr>
      <w:bookmarkStart w:id="20" w:name="sub_1204249"/>
      <w:bookmarkEnd w:id="19"/>
      <w:r w:rsidRPr="0034586D">
        <w:rPr>
          <w:rFonts w:ascii="Times New Roman" w:hAnsi="Times New Roman" w:cs="Times New Roman"/>
          <w:sz w:val="28"/>
          <w:szCs w:val="28"/>
        </w:rPr>
        <w:t>4.</w:t>
      </w:r>
      <w:r w:rsidR="007C7A83" w:rsidRPr="0034586D">
        <w:rPr>
          <w:rFonts w:ascii="Times New Roman" w:hAnsi="Times New Roman" w:cs="Times New Roman"/>
          <w:sz w:val="28"/>
          <w:szCs w:val="28"/>
        </w:rPr>
        <w:t>17</w:t>
      </w:r>
      <w:r w:rsidRPr="0034586D">
        <w:rPr>
          <w:rFonts w:ascii="Times New Roman" w:hAnsi="Times New Roman" w:cs="Times New Roman"/>
          <w:sz w:val="28"/>
          <w:szCs w:val="28"/>
        </w:rPr>
        <w:t>. Предельные размеры земельных участков для усадебных, одно-, двухквартирных и многоквартирных жилых домов блокированного и секционного типа устанавливаются органами местного самоуправления в зависимости от особенностей градостроительной ситуации, типа жилых домов и других местных особенностей.</w:t>
      </w:r>
    </w:p>
    <w:p w:rsidR="002E442F" w:rsidRPr="0034586D" w:rsidRDefault="002E442F" w:rsidP="002E442F">
      <w:pPr>
        <w:pStyle w:val="1"/>
        <w:numPr>
          <w:ilvl w:val="0"/>
          <w:numId w:val="0"/>
        </w:numPr>
        <w:ind w:left="1260"/>
      </w:pPr>
      <w:bookmarkStart w:id="21" w:name="sub_12042600"/>
      <w:bookmarkEnd w:id="20"/>
    </w:p>
    <w:p w:rsidR="00E411F4" w:rsidRPr="0034586D" w:rsidRDefault="00E411F4" w:rsidP="002E442F">
      <w:pPr>
        <w:pStyle w:val="1"/>
        <w:numPr>
          <w:ilvl w:val="0"/>
          <w:numId w:val="0"/>
        </w:numPr>
        <w:ind w:left="1260"/>
        <w:rPr>
          <w:b/>
        </w:rPr>
      </w:pPr>
      <w:r w:rsidRPr="0034586D">
        <w:rPr>
          <w:b/>
        </w:rPr>
        <w:t>Нормативные параме</w:t>
      </w:r>
      <w:r w:rsidR="002E442F" w:rsidRPr="0034586D">
        <w:rPr>
          <w:b/>
        </w:rPr>
        <w:t>тры малоэтажной жилой застройки</w:t>
      </w:r>
    </w:p>
    <w:bookmarkEnd w:id="21"/>
    <w:p w:rsidR="00E411F4" w:rsidRPr="0034586D" w:rsidRDefault="00E411F4" w:rsidP="00E411F4"/>
    <w:p w:rsidR="00E411F4" w:rsidRPr="0034586D" w:rsidRDefault="00E411F4" w:rsidP="009E3EB1">
      <w:pPr>
        <w:ind w:firstLine="708"/>
        <w:jc w:val="both"/>
        <w:rPr>
          <w:rFonts w:ascii="Times New Roman" w:hAnsi="Times New Roman" w:cs="Times New Roman"/>
          <w:sz w:val="28"/>
          <w:szCs w:val="28"/>
        </w:rPr>
      </w:pPr>
      <w:bookmarkStart w:id="22" w:name="sub_1204251"/>
      <w:r w:rsidRPr="0034586D">
        <w:rPr>
          <w:rFonts w:ascii="Times New Roman" w:hAnsi="Times New Roman" w:cs="Times New Roman"/>
          <w:sz w:val="28"/>
          <w:szCs w:val="28"/>
        </w:rPr>
        <w:t>4.</w:t>
      </w:r>
      <w:r w:rsidR="002E442F" w:rsidRPr="0034586D">
        <w:rPr>
          <w:rFonts w:ascii="Times New Roman" w:hAnsi="Times New Roman" w:cs="Times New Roman"/>
          <w:sz w:val="28"/>
          <w:szCs w:val="28"/>
        </w:rPr>
        <w:t>1</w:t>
      </w:r>
      <w:r w:rsidR="007C7A83" w:rsidRPr="0034586D">
        <w:rPr>
          <w:rFonts w:ascii="Times New Roman" w:hAnsi="Times New Roman" w:cs="Times New Roman"/>
          <w:sz w:val="28"/>
          <w:szCs w:val="28"/>
        </w:rPr>
        <w:t>8</w:t>
      </w:r>
      <w:r w:rsidRPr="0034586D">
        <w:rPr>
          <w:rFonts w:ascii="Times New Roman" w:hAnsi="Times New Roman" w:cs="Times New Roman"/>
          <w:sz w:val="28"/>
          <w:szCs w:val="28"/>
        </w:rPr>
        <w:t>. П</w:t>
      </w:r>
      <w:r w:rsidR="002E442F" w:rsidRPr="0034586D">
        <w:rPr>
          <w:rFonts w:ascii="Times New Roman" w:hAnsi="Times New Roman" w:cs="Times New Roman"/>
          <w:sz w:val="28"/>
          <w:szCs w:val="28"/>
        </w:rPr>
        <w:t xml:space="preserve">ри проектировании жилой зоны </w:t>
      </w:r>
      <w:r w:rsidRPr="0034586D">
        <w:rPr>
          <w:rFonts w:ascii="Times New Roman" w:hAnsi="Times New Roman" w:cs="Times New Roman"/>
          <w:sz w:val="28"/>
          <w:szCs w:val="28"/>
        </w:rPr>
        <w:t xml:space="preserve"> расчетную плотность населения жилого района следует принимать в соответствии с </w:t>
      </w:r>
      <w:hyperlink w:anchor="sub_360" w:history="1">
        <w:r w:rsidRPr="0034586D">
          <w:rPr>
            <w:rStyle w:val="afff4"/>
            <w:rFonts w:ascii="Times New Roman" w:hAnsi="Times New Roman" w:cs="Times New Roman"/>
            <w:color w:val="auto"/>
            <w:sz w:val="28"/>
            <w:szCs w:val="28"/>
          </w:rPr>
          <w:t xml:space="preserve">таблицей </w:t>
        </w:r>
      </w:hyperlink>
      <w:r w:rsidR="004E5C9F" w:rsidRPr="0034586D">
        <w:rPr>
          <w:rFonts w:ascii="Times New Roman" w:hAnsi="Times New Roman" w:cs="Times New Roman"/>
          <w:b/>
          <w:sz w:val="28"/>
          <w:szCs w:val="28"/>
        </w:rPr>
        <w:t>7</w:t>
      </w:r>
      <w:r w:rsidRPr="0034586D">
        <w:rPr>
          <w:rFonts w:ascii="Times New Roman" w:hAnsi="Times New Roman" w:cs="Times New Roman"/>
          <w:sz w:val="28"/>
          <w:szCs w:val="28"/>
        </w:rPr>
        <w:t xml:space="preserve"> основной части настоящих Нормативов.</w:t>
      </w:r>
    </w:p>
    <w:p w:rsidR="00E411F4" w:rsidRPr="0034586D" w:rsidRDefault="009E3EB1" w:rsidP="00ED5F40">
      <w:pPr>
        <w:ind w:firstLine="708"/>
        <w:jc w:val="both"/>
        <w:rPr>
          <w:rFonts w:ascii="Times New Roman" w:hAnsi="Times New Roman" w:cs="Times New Roman"/>
          <w:sz w:val="28"/>
          <w:szCs w:val="28"/>
        </w:rPr>
      </w:pPr>
      <w:bookmarkStart w:id="23" w:name="sub_1204252"/>
      <w:bookmarkEnd w:id="22"/>
      <w:r w:rsidRPr="0034586D">
        <w:rPr>
          <w:rFonts w:ascii="Times New Roman" w:hAnsi="Times New Roman" w:cs="Times New Roman"/>
          <w:sz w:val="28"/>
          <w:szCs w:val="28"/>
        </w:rPr>
        <w:t xml:space="preserve"> </w:t>
      </w:r>
      <w:bookmarkStart w:id="24" w:name="sub_1204255"/>
      <w:bookmarkEnd w:id="23"/>
      <w:r w:rsidR="00E411F4" w:rsidRPr="0034586D">
        <w:rPr>
          <w:rFonts w:ascii="Times New Roman" w:hAnsi="Times New Roman" w:cs="Times New Roman"/>
          <w:sz w:val="28"/>
          <w:szCs w:val="28"/>
        </w:rPr>
        <w:t>4.</w:t>
      </w:r>
      <w:r w:rsidRPr="0034586D">
        <w:rPr>
          <w:rFonts w:ascii="Times New Roman" w:hAnsi="Times New Roman" w:cs="Times New Roman"/>
          <w:sz w:val="28"/>
          <w:szCs w:val="28"/>
        </w:rPr>
        <w:t>1</w:t>
      </w:r>
      <w:r w:rsidR="007C7A83" w:rsidRPr="0034586D">
        <w:rPr>
          <w:rFonts w:ascii="Times New Roman" w:hAnsi="Times New Roman" w:cs="Times New Roman"/>
          <w:sz w:val="28"/>
          <w:szCs w:val="28"/>
        </w:rPr>
        <w:t>9</w:t>
      </w:r>
      <w:r w:rsidR="00E411F4" w:rsidRPr="0034586D">
        <w:rPr>
          <w:rFonts w:ascii="Times New Roman" w:hAnsi="Times New Roman" w:cs="Times New Roman"/>
          <w:sz w:val="28"/>
          <w:szCs w:val="28"/>
        </w:rPr>
        <w:t>. Площадь озелененной территории микрорайона (квартала) многоквартирной застройки жилой зоны (без учета участков общеобразовательных и дошкольных образовательных учреждений) должна составлять не менее 6 кв. м на 1 человека или не менее 25 процентов площади территории микрорайона (квартала).</w:t>
      </w:r>
    </w:p>
    <w:bookmarkEnd w:id="24"/>
    <w:p w:rsidR="00E411F4" w:rsidRPr="0034586D" w:rsidRDefault="00E411F4" w:rsidP="007C7A83">
      <w:pPr>
        <w:ind w:firstLine="708"/>
        <w:jc w:val="both"/>
        <w:rPr>
          <w:rFonts w:ascii="Times New Roman" w:hAnsi="Times New Roman" w:cs="Times New Roman"/>
          <w:sz w:val="28"/>
          <w:szCs w:val="28"/>
        </w:rPr>
      </w:pPr>
      <w:r w:rsidRPr="0034586D">
        <w:rPr>
          <w:rFonts w:ascii="Times New Roman" w:hAnsi="Times New Roman" w:cs="Times New Roman"/>
          <w:sz w:val="28"/>
          <w:szCs w:val="28"/>
        </w:rPr>
        <w:t>Минимальная норма озелененности для микрорайона (квартала) рассчитывается на максимально возможное население (с учетом обеспеченности общей площади на 1 человека), озелененные территории жилого района рассчитываются в зависимости от численности населения, установленного в процессе проектирования, и не суммируются по элементам территории.</w:t>
      </w:r>
    </w:p>
    <w:p w:rsidR="00E411F4" w:rsidRPr="0034586D" w:rsidRDefault="00E411F4" w:rsidP="007C7A83">
      <w:pPr>
        <w:ind w:firstLine="708"/>
        <w:jc w:val="both"/>
        <w:rPr>
          <w:rFonts w:ascii="Times New Roman" w:hAnsi="Times New Roman" w:cs="Times New Roman"/>
          <w:sz w:val="28"/>
          <w:szCs w:val="28"/>
        </w:rPr>
      </w:pPr>
      <w:r w:rsidRPr="0034586D">
        <w:rPr>
          <w:rFonts w:ascii="Times New Roman" w:hAnsi="Times New Roman" w:cs="Times New Roman"/>
          <w:sz w:val="28"/>
          <w:szCs w:val="28"/>
        </w:rPr>
        <w:t>В случае примыкания жилого района к общегородским зеленым массивам возможно сокращение нормы обеспеченности жителей территориями зеленых насаждений жилого района на 25 процентов. Расстояние между проектируемой линией жилой застройки и ближним краем лесопаркового массива должно быть не менее 30 м.</w:t>
      </w:r>
    </w:p>
    <w:p w:rsidR="00E411F4" w:rsidRPr="0034586D" w:rsidRDefault="00ED5F40" w:rsidP="00ED5F40">
      <w:pPr>
        <w:jc w:val="both"/>
        <w:rPr>
          <w:rFonts w:ascii="Times New Roman" w:hAnsi="Times New Roman" w:cs="Times New Roman"/>
          <w:sz w:val="28"/>
          <w:szCs w:val="28"/>
        </w:rPr>
      </w:pPr>
      <w:r w:rsidRPr="0034586D">
        <w:rPr>
          <w:rFonts w:ascii="Times New Roman" w:hAnsi="Times New Roman" w:cs="Times New Roman"/>
          <w:sz w:val="28"/>
          <w:szCs w:val="28"/>
        </w:rPr>
        <w:t xml:space="preserve"> </w:t>
      </w:r>
      <w:bookmarkStart w:id="25" w:name="sub_1204256"/>
      <w:r w:rsidRPr="0034586D">
        <w:rPr>
          <w:rFonts w:ascii="Times New Roman" w:hAnsi="Times New Roman" w:cs="Times New Roman"/>
          <w:sz w:val="28"/>
          <w:szCs w:val="28"/>
        </w:rPr>
        <w:tab/>
      </w:r>
      <w:r w:rsidR="00E411F4" w:rsidRPr="0034586D">
        <w:rPr>
          <w:rFonts w:ascii="Times New Roman" w:hAnsi="Times New Roman" w:cs="Times New Roman"/>
          <w:sz w:val="28"/>
          <w:szCs w:val="28"/>
        </w:rPr>
        <w:t>4.</w:t>
      </w:r>
      <w:r w:rsidR="007C7A83" w:rsidRPr="0034586D">
        <w:rPr>
          <w:rFonts w:ascii="Times New Roman" w:hAnsi="Times New Roman" w:cs="Times New Roman"/>
          <w:sz w:val="28"/>
          <w:szCs w:val="28"/>
        </w:rPr>
        <w:t>20</w:t>
      </w:r>
      <w:r w:rsidR="00E411F4" w:rsidRPr="0034586D">
        <w:rPr>
          <w:rFonts w:ascii="Times New Roman" w:hAnsi="Times New Roman" w:cs="Times New Roman"/>
          <w:sz w:val="28"/>
          <w:szCs w:val="28"/>
        </w:rPr>
        <w:t xml:space="preserve">. Условия безопасности среды проживания населения по санитарно-гигиеническим и противопожарным требованиям обеспечиваются в соответствии с требованиями </w:t>
      </w:r>
      <w:r w:rsidRPr="0034586D">
        <w:rPr>
          <w:rFonts w:ascii="Times New Roman" w:hAnsi="Times New Roman" w:cs="Times New Roman"/>
          <w:sz w:val="28"/>
          <w:szCs w:val="28"/>
        </w:rPr>
        <w:t xml:space="preserve"> разделов</w:t>
      </w:r>
      <w:r w:rsidR="00E411F4" w:rsidRPr="0034586D">
        <w:rPr>
          <w:rFonts w:ascii="Times New Roman" w:hAnsi="Times New Roman" w:cs="Times New Roman"/>
          <w:sz w:val="28"/>
          <w:szCs w:val="28"/>
        </w:rPr>
        <w:t>"Охрана окружающей среды" и  "Противопожарные требования" настоящих Нормативов.</w:t>
      </w:r>
    </w:p>
    <w:bookmarkEnd w:id="25"/>
    <w:p w:rsidR="00ED5F40" w:rsidRPr="0034586D" w:rsidRDefault="00E411F4" w:rsidP="00ED5F40">
      <w:pPr>
        <w:jc w:val="both"/>
        <w:rPr>
          <w:rFonts w:ascii="Times New Roman" w:hAnsi="Times New Roman" w:cs="Times New Roman"/>
          <w:sz w:val="28"/>
          <w:szCs w:val="28"/>
        </w:rPr>
      </w:pPr>
      <w:r w:rsidRPr="0034586D">
        <w:rPr>
          <w:rFonts w:ascii="Times New Roman" w:hAnsi="Times New Roman" w:cs="Times New Roman"/>
          <w:sz w:val="28"/>
          <w:szCs w:val="28"/>
        </w:rPr>
        <w:t>Расстояния между жилыми зданиями, жилыми и общественными, а также производственными зданиями следует принимать на основе расчетов инсоляции и освещенности, учета противопожарных требований и бытовых разрывов, а для усадебной застройки - зооветеринарных требований. Расчеты инсоляции производятся в соответствии с н</w:t>
      </w:r>
      <w:r w:rsidR="00ED5F40" w:rsidRPr="0034586D">
        <w:rPr>
          <w:rFonts w:ascii="Times New Roman" w:hAnsi="Times New Roman" w:cs="Times New Roman"/>
          <w:sz w:val="28"/>
          <w:szCs w:val="28"/>
        </w:rPr>
        <w:t>ормами инсоляции и освещенности.</w:t>
      </w:r>
    </w:p>
    <w:p w:rsidR="00ED5F40" w:rsidRPr="0034586D" w:rsidRDefault="00E411F4" w:rsidP="00ED5F40">
      <w:pPr>
        <w:ind w:firstLine="708"/>
        <w:jc w:val="both"/>
        <w:rPr>
          <w:rFonts w:ascii="Times New Roman" w:hAnsi="Times New Roman" w:cs="Times New Roman"/>
          <w:sz w:val="28"/>
          <w:szCs w:val="28"/>
        </w:rPr>
      </w:pPr>
      <w:r w:rsidRPr="0034586D">
        <w:rPr>
          <w:rFonts w:ascii="Times New Roman" w:hAnsi="Times New Roman" w:cs="Times New Roman"/>
          <w:sz w:val="28"/>
          <w:szCs w:val="28"/>
        </w:rPr>
        <w:t>При этом расстояния (бытовые разрывы) между длинными сторонами секционных жилых зданий высотой 2 - 3 этажа должны быть не менее 15 м, а между зданиями высотой 4 этажа - не менее 20 м, между длинными сторонами и торцами этих же зданий с окнами из жилых комнат - не менее 10 м.</w:t>
      </w:r>
    </w:p>
    <w:p w:rsidR="00E411F4" w:rsidRPr="0034586D" w:rsidRDefault="00E411F4" w:rsidP="00ED5F40">
      <w:pPr>
        <w:ind w:firstLine="708"/>
        <w:jc w:val="both"/>
        <w:rPr>
          <w:rFonts w:ascii="Times New Roman" w:hAnsi="Times New Roman" w:cs="Times New Roman"/>
          <w:sz w:val="28"/>
          <w:szCs w:val="28"/>
        </w:rPr>
      </w:pPr>
      <w:r w:rsidRPr="0034586D">
        <w:rPr>
          <w:rFonts w:ascii="Times New Roman" w:hAnsi="Times New Roman" w:cs="Times New Roman"/>
          <w:sz w:val="28"/>
          <w:szCs w:val="28"/>
        </w:rPr>
        <w:t xml:space="preserve"> В условиях реконструкции и в других особых градостроительных условиях указанные расстояния могут быть сокращены при соблюдении норм инсоляции и освещенности и противопожарных требований, а также обеспечении непросматриваемости жилых помещений (комнат и кухонь) из окна в окно. На площадках сейсмичностью 8 баллов и выше расстояния между длинными сторонами секционных жилых зданий должны быть не менее двух высот наиболее высокого здания.</w:t>
      </w:r>
    </w:p>
    <w:p w:rsidR="00E411F4" w:rsidRPr="0034586D" w:rsidRDefault="00E411F4" w:rsidP="00ED5F40">
      <w:pPr>
        <w:ind w:firstLine="708"/>
        <w:jc w:val="both"/>
        <w:rPr>
          <w:rFonts w:ascii="Times New Roman" w:hAnsi="Times New Roman" w:cs="Times New Roman"/>
          <w:sz w:val="28"/>
          <w:szCs w:val="28"/>
        </w:rPr>
      </w:pPr>
      <w:bookmarkStart w:id="26" w:name="sub_1204257"/>
      <w:r w:rsidRPr="0034586D">
        <w:rPr>
          <w:rFonts w:ascii="Times New Roman" w:hAnsi="Times New Roman" w:cs="Times New Roman"/>
          <w:sz w:val="28"/>
          <w:szCs w:val="28"/>
        </w:rPr>
        <w:t>4.</w:t>
      </w:r>
      <w:r w:rsidR="007C7A83" w:rsidRPr="0034586D">
        <w:rPr>
          <w:rFonts w:ascii="Times New Roman" w:hAnsi="Times New Roman" w:cs="Times New Roman"/>
          <w:sz w:val="28"/>
          <w:szCs w:val="28"/>
        </w:rPr>
        <w:t>21</w:t>
      </w:r>
      <w:r w:rsidRPr="0034586D">
        <w:rPr>
          <w:rFonts w:ascii="Times New Roman" w:hAnsi="Times New Roman" w:cs="Times New Roman"/>
          <w:sz w:val="28"/>
          <w:szCs w:val="28"/>
        </w:rPr>
        <w:t>. Обеспеченность площадками дворового благоустройства (состав, количество и параметры), размещаемыми в микрорайонах (кварталах) жилых зон, отдельных жилых домов (с придомовой территорией), устанавливается в задании на проектирование с учетом дем</w:t>
      </w:r>
      <w:r w:rsidR="00ED5F40" w:rsidRPr="0034586D">
        <w:rPr>
          <w:rFonts w:ascii="Times New Roman" w:hAnsi="Times New Roman" w:cs="Times New Roman"/>
          <w:sz w:val="28"/>
          <w:szCs w:val="28"/>
        </w:rPr>
        <w:t>ографического состава населения.</w:t>
      </w:r>
      <w:r w:rsidRPr="0034586D">
        <w:rPr>
          <w:rFonts w:ascii="Times New Roman" w:hAnsi="Times New Roman" w:cs="Times New Roman"/>
          <w:sz w:val="28"/>
          <w:szCs w:val="28"/>
        </w:rPr>
        <w:t xml:space="preserve"> </w:t>
      </w:r>
    </w:p>
    <w:bookmarkEnd w:id="26"/>
    <w:p w:rsidR="00E411F4" w:rsidRPr="0034586D" w:rsidRDefault="00E411F4" w:rsidP="00ED5F40">
      <w:pPr>
        <w:jc w:val="both"/>
        <w:rPr>
          <w:rFonts w:ascii="Times New Roman" w:hAnsi="Times New Roman" w:cs="Times New Roman"/>
          <w:sz w:val="28"/>
          <w:szCs w:val="28"/>
        </w:rPr>
      </w:pPr>
      <w:r w:rsidRPr="0034586D">
        <w:rPr>
          <w:rFonts w:ascii="Times New Roman" w:hAnsi="Times New Roman" w:cs="Times New Roman"/>
          <w:sz w:val="28"/>
          <w:szCs w:val="28"/>
        </w:rPr>
        <w:t xml:space="preserve">Расчет площади нормируемых элементов дворовой территории осуществляется в соответствии с рекомендуемыми нормами, приведенными в </w:t>
      </w:r>
      <w:hyperlink w:anchor="sub_390" w:history="1">
        <w:r w:rsidR="00917399" w:rsidRPr="0034586D">
          <w:rPr>
            <w:rStyle w:val="afff4"/>
            <w:rFonts w:ascii="Times New Roman" w:hAnsi="Times New Roman" w:cs="Times New Roman"/>
            <w:color w:val="auto"/>
            <w:sz w:val="28"/>
            <w:szCs w:val="28"/>
          </w:rPr>
          <w:t xml:space="preserve">таблице </w:t>
        </w:r>
      </w:hyperlink>
      <w:r w:rsidR="00917399" w:rsidRPr="0034586D">
        <w:rPr>
          <w:rFonts w:ascii="Times New Roman" w:hAnsi="Times New Roman" w:cs="Times New Roman"/>
          <w:b/>
          <w:sz w:val="28"/>
          <w:szCs w:val="28"/>
        </w:rPr>
        <w:t>1.</w:t>
      </w:r>
      <w:r w:rsidR="00637354" w:rsidRPr="0034586D">
        <w:rPr>
          <w:rFonts w:ascii="Times New Roman" w:hAnsi="Times New Roman" w:cs="Times New Roman"/>
          <w:b/>
          <w:sz w:val="28"/>
          <w:szCs w:val="28"/>
        </w:rPr>
        <w:t>3</w:t>
      </w:r>
      <w:r w:rsidRPr="0034586D">
        <w:rPr>
          <w:rFonts w:ascii="Times New Roman" w:hAnsi="Times New Roman" w:cs="Times New Roman"/>
          <w:sz w:val="28"/>
          <w:szCs w:val="28"/>
        </w:rPr>
        <w:t xml:space="preserve"> основной части настоящих Нормативов.</w:t>
      </w:r>
    </w:p>
    <w:p w:rsidR="00E411F4" w:rsidRPr="0034586D" w:rsidRDefault="00E411F4" w:rsidP="00917399">
      <w:pPr>
        <w:ind w:firstLine="708"/>
        <w:rPr>
          <w:rFonts w:ascii="Times New Roman" w:hAnsi="Times New Roman" w:cs="Times New Roman"/>
          <w:sz w:val="28"/>
          <w:szCs w:val="28"/>
        </w:rPr>
      </w:pPr>
      <w:r w:rsidRPr="0034586D">
        <w:rPr>
          <w:rFonts w:ascii="Times New Roman" w:hAnsi="Times New Roman" w:cs="Times New Roman"/>
          <w:sz w:val="28"/>
          <w:szCs w:val="28"/>
        </w:rPr>
        <w:t>Допускается уменьшать, но не более чем на 50 процентов, удельные размеры площадок для хозяйственных целей при застройке жилыми зданиями в 9 этажей и выше.</w:t>
      </w:r>
    </w:p>
    <w:p w:rsidR="00E411F4" w:rsidRPr="0034586D" w:rsidRDefault="00E411F4" w:rsidP="00E411F4">
      <w:pPr>
        <w:rPr>
          <w:rFonts w:ascii="Times New Roman" w:hAnsi="Times New Roman" w:cs="Times New Roman"/>
          <w:sz w:val="28"/>
          <w:szCs w:val="28"/>
        </w:rPr>
      </w:pPr>
      <w:r w:rsidRPr="0034586D">
        <w:rPr>
          <w:rFonts w:ascii="Times New Roman" w:hAnsi="Times New Roman" w:cs="Times New Roman"/>
          <w:sz w:val="28"/>
          <w:szCs w:val="28"/>
        </w:rPr>
        <w:t>Минимально допустимое расстояние от окон жилых и общественных зданий до площадок:</w:t>
      </w:r>
    </w:p>
    <w:p w:rsidR="00E411F4" w:rsidRPr="0034586D" w:rsidRDefault="00ED5F40" w:rsidP="00E411F4">
      <w:pPr>
        <w:rPr>
          <w:rFonts w:ascii="Times New Roman" w:hAnsi="Times New Roman" w:cs="Times New Roman"/>
          <w:sz w:val="28"/>
          <w:szCs w:val="28"/>
        </w:rPr>
      </w:pPr>
      <w:r w:rsidRPr="0034586D">
        <w:rPr>
          <w:rFonts w:ascii="Times New Roman" w:hAnsi="Times New Roman" w:cs="Times New Roman"/>
          <w:sz w:val="28"/>
          <w:szCs w:val="28"/>
        </w:rPr>
        <w:t>-</w:t>
      </w:r>
      <w:r w:rsidR="00E411F4" w:rsidRPr="0034586D">
        <w:rPr>
          <w:rFonts w:ascii="Times New Roman" w:hAnsi="Times New Roman" w:cs="Times New Roman"/>
          <w:sz w:val="28"/>
          <w:szCs w:val="28"/>
        </w:rPr>
        <w:t>для игр детей дошкольного и младшего школьного возраста - не менее 12 м;</w:t>
      </w:r>
    </w:p>
    <w:p w:rsidR="00E411F4" w:rsidRPr="0034586D" w:rsidRDefault="00ED5F40" w:rsidP="00E411F4">
      <w:pPr>
        <w:rPr>
          <w:rFonts w:ascii="Times New Roman" w:hAnsi="Times New Roman" w:cs="Times New Roman"/>
          <w:sz w:val="28"/>
          <w:szCs w:val="28"/>
        </w:rPr>
      </w:pPr>
      <w:r w:rsidRPr="0034586D">
        <w:rPr>
          <w:rFonts w:ascii="Times New Roman" w:hAnsi="Times New Roman" w:cs="Times New Roman"/>
          <w:sz w:val="28"/>
          <w:szCs w:val="28"/>
        </w:rPr>
        <w:t>-</w:t>
      </w:r>
      <w:r w:rsidR="00E411F4" w:rsidRPr="0034586D">
        <w:rPr>
          <w:rFonts w:ascii="Times New Roman" w:hAnsi="Times New Roman" w:cs="Times New Roman"/>
          <w:sz w:val="28"/>
          <w:szCs w:val="28"/>
        </w:rPr>
        <w:t>для отдыха взрослого населения - не менее 10 м;</w:t>
      </w:r>
    </w:p>
    <w:p w:rsidR="00E411F4" w:rsidRPr="0034586D" w:rsidRDefault="00ED5F40" w:rsidP="00E411F4">
      <w:pPr>
        <w:rPr>
          <w:rFonts w:ascii="Times New Roman" w:hAnsi="Times New Roman" w:cs="Times New Roman"/>
          <w:sz w:val="28"/>
          <w:szCs w:val="28"/>
        </w:rPr>
      </w:pPr>
      <w:r w:rsidRPr="0034586D">
        <w:rPr>
          <w:rFonts w:ascii="Times New Roman" w:hAnsi="Times New Roman" w:cs="Times New Roman"/>
          <w:sz w:val="28"/>
          <w:szCs w:val="28"/>
        </w:rPr>
        <w:t>-</w:t>
      </w:r>
      <w:r w:rsidR="00E411F4" w:rsidRPr="0034586D">
        <w:rPr>
          <w:rFonts w:ascii="Times New Roman" w:hAnsi="Times New Roman" w:cs="Times New Roman"/>
          <w:sz w:val="28"/>
          <w:szCs w:val="28"/>
        </w:rPr>
        <w:t>для занятий физкультурой и спортом в зависимости от шумовых характеристик (наибольшие значения принимаются для хоккейных и футбольных площадок, наименьшие - для площадок для настольного тенниса) - 10 - 40 м;</w:t>
      </w:r>
    </w:p>
    <w:p w:rsidR="00E411F4" w:rsidRPr="0034586D" w:rsidRDefault="00ED5F40" w:rsidP="00E411F4">
      <w:pPr>
        <w:rPr>
          <w:rFonts w:ascii="Times New Roman" w:hAnsi="Times New Roman" w:cs="Times New Roman"/>
          <w:sz w:val="28"/>
          <w:szCs w:val="28"/>
        </w:rPr>
      </w:pPr>
      <w:r w:rsidRPr="0034586D">
        <w:rPr>
          <w:rFonts w:ascii="Times New Roman" w:hAnsi="Times New Roman" w:cs="Times New Roman"/>
          <w:sz w:val="28"/>
          <w:szCs w:val="28"/>
        </w:rPr>
        <w:t>-</w:t>
      </w:r>
      <w:r w:rsidR="00E411F4" w:rsidRPr="0034586D">
        <w:rPr>
          <w:rFonts w:ascii="Times New Roman" w:hAnsi="Times New Roman" w:cs="Times New Roman"/>
          <w:sz w:val="28"/>
          <w:szCs w:val="28"/>
        </w:rPr>
        <w:t>для хозяйственных целей - не менее 20 м;</w:t>
      </w:r>
    </w:p>
    <w:p w:rsidR="00E411F4" w:rsidRPr="0034586D" w:rsidRDefault="00ED5F40" w:rsidP="00E411F4">
      <w:pPr>
        <w:rPr>
          <w:rFonts w:ascii="Times New Roman" w:hAnsi="Times New Roman" w:cs="Times New Roman"/>
          <w:sz w:val="28"/>
          <w:szCs w:val="28"/>
        </w:rPr>
      </w:pPr>
      <w:r w:rsidRPr="0034586D">
        <w:rPr>
          <w:rFonts w:ascii="Times New Roman" w:hAnsi="Times New Roman" w:cs="Times New Roman"/>
          <w:sz w:val="28"/>
          <w:szCs w:val="28"/>
        </w:rPr>
        <w:t>-</w:t>
      </w:r>
      <w:r w:rsidR="00E411F4" w:rsidRPr="0034586D">
        <w:rPr>
          <w:rFonts w:ascii="Times New Roman" w:hAnsi="Times New Roman" w:cs="Times New Roman"/>
          <w:sz w:val="28"/>
          <w:szCs w:val="28"/>
        </w:rPr>
        <w:t>для выгула собак - не менее 40 м;</w:t>
      </w:r>
    </w:p>
    <w:p w:rsidR="00E411F4" w:rsidRPr="0034586D" w:rsidRDefault="00ED5F40" w:rsidP="00ED5F40">
      <w:pPr>
        <w:jc w:val="both"/>
        <w:rPr>
          <w:rFonts w:ascii="Times New Roman" w:hAnsi="Times New Roman" w:cs="Times New Roman"/>
          <w:sz w:val="28"/>
          <w:szCs w:val="28"/>
        </w:rPr>
      </w:pPr>
      <w:r w:rsidRPr="0034586D">
        <w:rPr>
          <w:rFonts w:ascii="Times New Roman" w:hAnsi="Times New Roman" w:cs="Times New Roman"/>
          <w:sz w:val="28"/>
          <w:szCs w:val="28"/>
        </w:rPr>
        <w:t>-</w:t>
      </w:r>
      <w:r w:rsidR="00E411F4" w:rsidRPr="0034586D">
        <w:rPr>
          <w:rFonts w:ascii="Times New Roman" w:hAnsi="Times New Roman" w:cs="Times New Roman"/>
          <w:sz w:val="28"/>
          <w:szCs w:val="28"/>
        </w:rPr>
        <w:t xml:space="preserve">для стоянки автомобилей - в соответствии с </w:t>
      </w:r>
      <w:hyperlink w:anchor="sub_1205" w:history="1"/>
      <w:r w:rsidRPr="0034586D">
        <w:rPr>
          <w:rFonts w:ascii="Times New Roman" w:hAnsi="Times New Roman" w:cs="Times New Roman"/>
          <w:sz w:val="28"/>
          <w:szCs w:val="28"/>
        </w:rPr>
        <w:t xml:space="preserve"> разделом </w:t>
      </w:r>
      <w:r w:rsidR="00E411F4" w:rsidRPr="0034586D">
        <w:rPr>
          <w:rFonts w:ascii="Times New Roman" w:hAnsi="Times New Roman" w:cs="Times New Roman"/>
          <w:sz w:val="28"/>
          <w:szCs w:val="28"/>
        </w:rPr>
        <w:t>"Производственная территория" настоящих Нормативов.</w:t>
      </w:r>
    </w:p>
    <w:p w:rsidR="00E411F4" w:rsidRPr="0034586D" w:rsidRDefault="00E411F4" w:rsidP="00ED5F40">
      <w:pPr>
        <w:ind w:firstLine="708"/>
        <w:jc w:val="both"/>
        <w:rPr>
          <w:rFonts w:ascii="Times New Roman" w:hAnsi="Times New Roman" w:cs="Times New Roman"/>
          <w:sz w:val="28"/>
          <w:szCs w:val="28"/>
        </w:rPr>
      </w:pPr>
      <w:r w:rsidRPr="0034586D">
        <w:rPr>
          <w:rFonts w:ascii="Times New Roman" w:hAnsi="Times New Roman" w:cs="Times New Roman"/>
          <w:sz w:val="28"/>
          <w:szCs w:val="28"/>
        </w:rPr>
        <w:t>Расстояния от площадок для сушки белья не нормируются; расстояния от площадок для мусоросборников до физкультурных площадок, площадок для игр детей и отдыха взрослых, а также до границ детских дошкольных учреждений, лечебных учреждений и учреждений питания следует принимать не менее 20 м, а от площадок для хозяйственных целей до наиболее удаленного входа в жилое здание не более 100 м (для домов с мусоропроводами) и 50 м (для домов без мусоропроводов).</w:t>
      </w:r>
    </w:p>
    <w:p w:rsidR="00E411F4" w:rsidRPr="0034586D" w:rsidRDefault="00E411F4" w:rsidP="00ED5F40">
      <w:pPr>
        <w:ind w:firstLine="708"/>
        <w:jc w:val="both"/>
        <w:rPr>
          <w:rFonts w:ascii="Times New Roman" w:hAnsi="Times New Roman" w:cs="Times New Roman"/>
          <w:sz w:val="28"/>
          <w:szCs w:val="28"/>
        </w:rPr>
      </w:pPr>
      <w:r w:rsidRPr="0034586D">
        <w:rPr>
          <w:rFonts w:ascii="Times New Roman" w:hAnsi="Times New Roman" w:cs="Times New Roman"/>
          <w:sz w:val="28"/>
          <w:szCs w:val="28"/>
        </w:rPr>
        <w:t xml:space="preserve">Спортивные площадки на дворовой территории многоквартирных жилых домов должны иметь вертикальную планировку и твердое (специальное спортивное, нетравмоопасное) покрытие, а также ограждение в соответствии с требованиями </w:t>
      </w:r>
      <w:r w:rsidR="00ED5F40" w:rsidRPr="0034586D">
        <w:rPr>
          <w:rFonts w:ascii="Times New Roman" w:hAnsi="Times New Roman" w:cs="Times New Roman"/>
          <w:sz w:val="28"/>
          <w:szCs w:val="28"/>
        </w:rPr>
        <w:t xml:space="preserve"> </w:t>
      </w:r>
      <w:r w:rsidRPr="0034586D">
        <w:rPr>
          <w:rFonts w:ascii="Times New Roman" w:hAnsi="Times New Roman" w:cs="Times New Roman"/>
          <w:sz w:val="28"/>
          <w:szCs w:val="28"/>
        </w:rPr>
        <w:t xml:space="preserve"> настоящих Нормативов.</w:t>
      </w:r>
    </w:p>
    <w:p w:rsidR="009B3CEA" w:rsidRPr="0034586D" w:rsidRDefault="009B3CEA" w:rsidP="00ED5F40">
      <w:pPr>
        <w:ind w:firstLine="708"/>
        <w:jc w:val="both"/>
        <w:rPr>
          <w:rFonts w:ascii="Times New Roman" w:hAnsi="Times New Roman" w:cs="Times New Roman"/>
          <w:sz w:val="28"/>
          <w:szCs w:val="28"/>
        </w:rPr>
      </w:pPr>
      <w:r w:rsidRPr="0034586D">
        <w:rPr>
          <w:rFonts w:ascii="Times New Roman" w:hAnsi="Times New Roman" w:cs="Times New Roman"/>
          <w:sz w:val="28"/>
          <w:szCs w:val="28"/>
        </w:rPr>
        <w:t>При разработке проектной документации на строительство многоквартирных жилых домов  учитывать параметры благоустройства придомовой территории в части создания спортивно-игровой инфраструктуры, минимальных размеров площадок настольного тенниса, бадминтона, волейбола, баскетбола, для универсальных спортивных игр, соответствие требованиям к игровому оборудованию площадок, расчету минимальной площади территории указанных объектов.</w:t>
      </w:r>
    </w:p>
    <w:p w:rsidR="00E411F4" w:rsidRPr="0034586D" w:rsidRDefault="00E411F4" w:rsidP="00ED5F40">
      <w:pPr>
        <w:ind w:firstLine="708"/>
        <w:jc w:val="both"/>
        <w:rPr>
          <w:rFonts w:ascii="Times New Roman" w:hAnsi="Times New Roman" w:cs="Times New Roman"/>
          <w:sz w:val="28"/>
          <w:szCs w:val="28"/>
        </w:rPr>
      </w:pPr>
      <w:bookmarkStart w:id="27" w:name="sub_1204258"/>
      <w:r w:rsidRPr="0034586D">
        <w:rPr>
          <w:rFonts w:ascii="Times New Roman" w:hAnsi="Times New Roman" w:cs="Times New Roman"/>
          <w:sz w:val="28"/>
          <w:szCs w:val="28"/>
        </w:rPr>
        <w:t>4.</w:t>
      </w:r>
      <w:r w:rsidR="007F7E18" w:rsidRPr="0034586D">
        <w:rPr>
          <w:rFonts w:ascii="Times New Roman" w:hAnsi="Times New Roman" w:cs="Times New Roman"/>
          <w:sz w:val="28"/>
          <w:szCs w:val="28"/>
        </w:rPr>
        <w:t>22</w:t>
      </w:r>
      <w:r w:rsidRPr="0034586D">
        <w:rPr>
          <w:rFonts w:ascii="Times New Roman" w:hAnsi="Times New Roman" w:cs="Times New Roman"/>
          <w:sz w:val="28"/>
          <w:szCs w:val="28"/>
        </w:rPr>
        <w:t xml:space="preserve">. Гаражи-автостоянки на территории жилой, смешанной жилой застройки (встроенные, встроенно-пристроенные, подземные) предназначены для хранения автомобилей населения, проживающего на данной территории. Подъезды к гаражам-автостоянкам должны быть изолированы от площадок для отдыха и игр детей, спортивных площадок. </w:t>
      </w:r>
      <w:r w:rsidR="00ED5F40" w:rsidRPr="0034586D">
        <w:rPr>
          <w:rFonts w:ascii="Times New Roman" w:hAnsi="Times New Roman" w:cs="Times New Roman"/>
          <w:sz w:val="28"/>
          <w:szCs w:val="28"/>
        </w:rPr>
        <w:t xml:space="preserve"> </w:t>
      </w:r>
    </w:p>
    <w:p w:rsidR="00E411F4" w:rsidRPr="0034586D" w:rsidRDefault="00EE5397" w:rsidP="00EE5397">
      <w:pPr>
        <w:jc w:val="both"/>
        <w:rPr>
          <w:rFonts w:ascii="Times New Roman" w:hAnsi="Times New Roman" w:cs="Times New Roman"/>
          <w:sz w:val="28"/>
          <w:szCs w:val="28"/>
        </w:rPr>
      </w:pPr>
      <w:bookmarkStart w:id="28" w:name="sub_1204259"/>
      <w:bookmarkEnd w:id="27"/>
      <w:r w:rsidRPr="0034586D">
        <w:t xml:space="preserve"> </w:t>
      </w:r>
      <w:bookmarkEnd w:id="28"/>
      <w:r w:rsidRPr="0034586D">
        <w:tab/>
      </w:r>
      <w:r w:rsidR="00E411F4" w:rsidRPr="0034586D">
        <w:rPr>
          <w:rFonts w:ascii="Times New Roman" w:hAnsi="Times New Roman" w:cs="Times New Roman"/>
          <w:sz w:val="28"/>
          <w:szCs w:val="28"/>
        </w:rPr>
        <w:t>Расстояния от площадок с мусорными контейнерами до окон жилых домов, границ участков детских, лечебных учреждений, мест отдыха должны быть не менее 20 м, но не более 100 м; площадки должны примыкать к сквозным проездам, что должно исключать маневрирование вывозящих мусор машин. Размер площадок должен быть рассчитан на установку необходимого числа контейнеров, но не более 5.</w:t>
      </w:r>
    </w:p>
    <w:p w:rsidR="008F6EAA" w:rsidRPr="0034586D" w:rsidRDefault="00EE5397" w:rsidP="00EE5397">
      <w:pPr>
        <w:jc w:val="both"/>
        <w:rPr>
          <w:rFonts w:ascii="Times New Roman" w:hAnsi="Times New Roman" w:cs="Times New Roman"/>
          <w:sz w:val="28"/>
          <w:szCs w:val="28"/>
        </w:rPr>
      </w:pPr>
      <w:r w:rsidRPr="0034586D">
        <w:rPr>
          <w:rFonts w:ascii="Times New Roman" w:hAnsi="Times New Roman" w:cs="Times New Roman"/>
          <w:sz w:val="28"/>
          <w:szCs w:val="28"/>
        </w:rPr>
        <w:t xml:space="preserve"> </w:t>
      </w:r>
      <w:r w:rsidR="00E411F4" w:rsidRPr="0034586D">
        <w:rPr>
          <w:rFonts w:ascii="Times New Roman" w:hAnsi="Times New Roman" w:cs="Times New Roman"/>
          <w:sz w:val="28"/>
          <w:szCs w:val="28"/>
        </w:rPr>
        <w:t xml:space="preserve"> </w:t>
      </w:r>
      <w:r w:rsidRPr="0034586D">
        <w:rPr>
          <w:rFonts w:ascii="Times New Roman" w:hAnsi="Times New Roman" w:cs="Times New Roman"/>
          <w:sz w:val="28"/>
          <w:szCs w:val="28"/>
        </w:rPr>
        <w:t xml:space="preserve">  </w:t>
      </w:r>
    </w:p>
    <w:p w:rsidR="008F6EAA" w:rsidRPr="0034586D" w:rsidRDefault="008F6EAA" w:rsidP="008F6EAA">
      <w:pPr>
        <w:widowControl/>
        <w:autoSpaceDE w:val="0"/>
        <w:autoSpaceDN w:val="0"/>
        <w:adjustRightInd w:val="0"/>
        <w:ind w:firstLine="540"/>
        <w:jc w:val="center"/>
        <w:rPr>
          <w:rFonts w:ascii="Times New Roman" w:hAnsi="Times New Roman" w:cs="Times New Roman"/>
          <w:b/>
          <w:sz w:val="28"/>
          <w:szCs w:val="28"/>
        </w:rPr>
      </w:pPr>
      <w:r w:rsidRPr="0034586D">
        <w:rPr>
          <w:rFonts w:ascii="Times New Roman" w:hAnsi="Times New Roman" w:cs="Times New Roman"/>
          <w:b/>
          <w:sz w:val="28"/>
          <w:szCs w:val="28"/>
        </w:rPr>
        <w:t>Нормативы размера придомовых земельных участков</w:t>
      </w:r>
    </w:p>
    <w:p w:rsidR="00AC1880" w:rsidRPr="0034586D" w:rsidRDefault="00AC1880" w:rsidP="00AC1880">
      <w:pPr>
        <w:jc w:val="center"/>
        <w:rPr>
          <w:rFonts w:ascii="Times New Roman" w:hAnsi="Times New Roman" w:cs="Times New Roman"/>
          <w:sz w:val="28"/>
          <w:szCs w:val="28"/>
        </w:rPr>
      </w:pPr>
    </w:p>
    <w:p w:rsidR="00AC1880" w:rsidRPr="0034586D" w:rsidRDefault="004974BE" w:rsidP="00AC1880">
      <w:pPr>
        <w:autoSpaceDE w:val="0"/>
        <w:autoSpaceDN w:val="0"/>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4.</w:t>
      </w:r>
      <w:r w:rsidR="007F7E18" w:rsidRPr="0034586D">
        <w:rPr>
          <w:rFonts w:ascii="Times New Roman" w:hAnsi="Times New Roman" w:cs="Times New Roman"/>
          <w:sz w:val="28"/>
          <w:szCs w:val="28"/>
        </w:rPr>
        <w:t>23</w:t>
      </w:r>
      <w:r w:rsidR="00AC1880" w:rsidRPr="0034586D">
        <w:rPr>
          <w:rFonts w:ascii="Times New Roman" w:hAnsi="Times New Roman" w:cs="Times New Roman"/>
          <w:sz w:val="28"/>
          <w:szCs w:val="28"/>
        </w:rPr>
        <w:t>. Размер земельного участка при доме (квартире) определяется с учетом демографической структуры населения в зависимости от типа дома и других местных особенностей.</w:t>
      </w:r>
    </w:p>
    <w:p w:rsidR="00AC1880" w:rsidRPr="0034586D" w:rsidRDefault="00AC1880" w:rsidP="00AC1880">
      <w:pPr>
        <w:ind w:firstLine="709"/>
        <w:jc w:val="both"/>
        <w:rPr>
          <w:rFonts w:ascii="Times New Roman" w:hAnsi="Times New Roman" w:cs="Times New Roman"/>
          <w:sz w:val="28"/>
          <w:szCs w:val="28"/>
        </w:rPr>
      </w:pPr>
      <w:r w:rsidRPr="0034586D">
        <w:rPr>
          <w:rFonts w:ascii="Times New Roman" w:hAnsi="Times New Roman" w:cs="Times New Roman"/>
          <w:sz w:val="28"/>
          <w:szCs w:val="28"/>
        </w:rPr>
        <w:t>Предельные размеры земельных участков для индивидуального жилищного строительства и личного подсобного хозяйства устанавливаются органами местного самоуправления. Допускается для ведения личного подсобного хозяйства выделение части земельного участка, недостающей до установленной максимальной нормы, за пределами жилой зоны.</w:t>
      </w:r>
    </w:p>
    <w:p w:rsidR="008F6EAA" w:rsidRPr="0034586D" w:rsidRDefault="008F6EAA" w:rsidP="008F6EAA">
      <w:pPr>
        <w:widowControl/>
        <w:autoSpaceDE w:val="0"/>
        <w:autoSpaceDN w:val="0"/>
        <w:adjustRightInd w:val="0"/>
        <w:ind w:firstLine="540"/>
        <w:jc w:val="center"/>
        <w:rPr>
          <w:rFonts w:ascii="Times New Roman" w:hAnsi="Times New Roman" w:cs="Times New Roman"/>
          <w:sz w:val="28"/>
          <w:szCs w:val="28"/>
        </w:rPr>
      </w:pPr>
    </w:p>
    <w:p w:rsidR="008F6EAA" w:rsidRPr="0034586D" w:rsidRDefault="008F6EAA" w:rsidP="008F6EAA">
      <w:pPr>
        <w:widowControl/>
        <w:autoSpaceDE w:val="0"/>
        <w:autoSpaceDN w:val="0"/>
        <w:adjustRightInd w:val="0"/>
        <w:ind w:firstLine="540"/>
        <w:jc w:val="center"/>
        <w:rPr>
          <w:rFonts w:ascii="Times New Roman" w:hAnsi="Times New Roman" w:cs="Times New Roman"/>
          <w:b/>
          <w:sz w:val="28"/>
          <w:szCs w:val="28"/>
        </w:rPr>
      </w:pPr>
      <w:r w:rsidRPr="0034586D">
        <w:rPr>
          <w:rFonts w:ascii="Times New Roman" w:hAnsi="Times New Roman" w:cs="Times New Roman"/>
          <w:b/>
          <w:sz w:val="28"/>
          <w:szCs w:val="28"/>
        </w:rPr>
        <w:t>Нормативы распределения жилищного строительства по типам жилья</w:t>
      </w:r>
    </w:p>
    <w:p w:rsidR="00AC1880" w:rsidRPr="0034586D" w:rsidRDefault="00AC1880" w:rsidP="00AC1880">
      <w:pPr>
        <w:ind w:firstLine="709"/>
        <w:jc w:val="center"/>
        <w:rPr>
          <w:rFonts w:ascii="Times New Roman" w:hAnsi="Times New Roman" w:cs="Times New Roman"/>
          <w:sz w:val="28"/>
          <w:szCs w:val="28"/>
        </w:rPr>
      </w:pPr>
    </w:p>
    <w:p w:rsidR="00AC1880" w:rsidRPr="0034586D" w:rsidRDefault="004974BE" w:rsidP="00AC1880">
      <w:pPr>
        <w:ind w:firstLine="709"/>
        <w:jc w:val="both"/>
        <w:rPr>
          <w:rFonts w:ascii="Times New Roman" w:hAnsi="Times New Roman" w:cs="Times New Roman"/>
          <w:sz w:val="28"/>
          <w:szCs w:val="28"/>
        </w:rPr>
      </w:pPr>
      <w:r w:rsidRPr="0034586D">
        <w:rPr>
          <w:rFonts w:ascii="Times New Roman" w:hAnsi="Times New Roman" w:cs="Times New Roman"/>
          <w:sz w:val="28"/>
          <w:szCs w:val="28"/>
        </w:rPr>
        <w:t>4.</w:t>
      </w:r>
      <w:r w:rsidR="007F7E18" w:rsidRPr="0034586D">
        <w:rPr>
          <w:rFonts w:ascii="Times New Roman" w:hAnsi="Times New Roman" w:cs="Times New Roman"/>
          <w:sz w:val="28"/>
          <w:szCs w:val="28"/>
        </w:rPr>
        <w:t>24</w:t>
      </w:r>
      <w:r w:rsidR="00AC1880" w:rsidRPr="0034586D">
        <w:rPr>
          <w:rFonts w:ascii="Times New Roman" w:hAnsi="Times New Roman" w:cs="Times New Roman"/>
          <w:sz w:val="28"/>
          <w:szCs w:val="28"/>
        </w:rPr>
        <w:t xml:space="preserve">. Расчетные показатели объемов и типов жилой застройки должны производиться с учетом  сложившейся и прогнозируемой социально-демографической ситуации и доходов населения. При этом рекомендуется предусматривать разнообразные типы жилых домов, дифференцированных по уровню комфорта в соответствии с </w:t>
      </w:r>
      <w:r w:rsidR="00AC1880" w:rsidRPr="0034586D">
        <w:rPr>
          <w:rFonts w:ascii="Times New Roman" w:hAnsi="Times New Roman" w:cs="Times New Roman"/>
          <w:b/>
          <w:sz w:val="28"/>
          <w:szCs w:val="28"/>
        </w:rPr>
        <w:t>таблицей 5</w:t>
      </w:r>
      <w:r w:rsidR="00AC1880" w:rsidRPr="0034586D">
        <w:rPr>
          <w:rFonts w:ascii="Times New Roman" w:hAnsi="Times New Roman" w:cs="Times New Roman"/>
          <w:sz w:val="28"/>
          <w:szCs w:val="28"/>
        </w:rPr>
        <w:t xml:space="preserve">. Средний расчетный  показатель жилищной обеспеченности зависит от соотношения жилых домов и квартир различного уровня комфорта и определяется расчетом. В случае отсутствия необходимых данных принимается для жилых домов и квартир 1-го и 2-го типов по уровню комфортности  - 20 - </w:t>
      </w:r>
      <w:smartTag w:uri="urn:schemas-microsoft-com:office:smarttags" w:element="metricconverter">
        <w:smartTagPr>
          <w:attr w:name="ProductID" w:val="30 кв. метров"/>
        </w:smartTagPr>
        <w:r w:rsidR="00AC1880" w:rsidRPr="0034586D">
          <w:rPr>
            <w:rFonts w:ascii="Times New Roman" w:hAnsi="Times New Roman" w:cs="Times New Roman"/>
            <w:sz w:val="28"/>
            <w:szCs w:val="28"/>
          </w:rPr>
          <w:t>30 кв. метров</w:t>
        </w:r>
      </w:smartTag>
      <w:r w:rsidR="00AC1880" w:rsidRPr="0034586D">
        <w:rPr>
          <w:rFonts w:ascii="Times New Roman" w:hAnsi="Times New Roman" w:cs="Times New Roman"/>
          <w:sz w:val="28"/>
          <w:szCs w:val="28"/>
        </w:rPr>
        <w:t xml:space="preserve"> площади дома или на человека, а 3-го и 4-го типов по уровню комфортности – </w:t>
      </w:r>
      <w:smartTag w:uri="urn:schemas-microsoft-com:office:smarttags" w:element="metricconverter">
        <w:smartTagPr>
          <w:attr w:name="ProductID" w:val="50 кв. метров"/>
        </w:smartTagPr>
        <w:r w:rsidR="00AC1880" w:rsidRPr="0034586D">
          <w:rPr>
            <w:rFonts w:ascii="Times New Roman" w:hAnsi="Times New Roman" w:cs="Times New Roman"/>
            <w:sz w:val="28"/>
            <w:szCs w:val="28"/>
          </w:rPr>
          <w:t>50 кв. метров</w:t>
        </w:r>
      </w:smartTag>
      <w:r w:rsidR="00AC1880" w:rsidRPr="0034586D">
        <w:rPr>
          <w:rFonts w:ascii="Times New Roman" w:hAnsi="Times New Roman" w:cs="Times New Roman"/>
          <w:sz w:val="28"/>
          <w:szCs w:val="28"/>
        </w:rPr>
        <w:t>.</w:t>
      </w:r>
    </w:p>
    <w:p w:rsidR="00AC1880" w:rsidRPr="0034586D" w:rsidRDefault="00AC1880" w:rsidP="0096089C">
      <w:pPr>
        <w:jc w:val="right"/>
        <w:rPr>
          <w:rFonts w:ascii="Times New Roman" w:hAnsi="Times New Roman" w:cs="Times New Roman"/>
          <w:sz w:val="24"/>
          <w:szCs w:val="24"/>
        </w:rPr>
      </w:pPr>
      <w:r w:rsidRPr="0034586D">
        <w:rPr>
          <w:rFonts w:ascii="Times New Roman" w:hAnsi="Times New Roman" w:cs="Times New Roman"/>
          <w:sz w:val="24"/>
          <w:szCs w:val="24"/>
        </w:rPr>
        <w:t>Таблица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3"/>
        <w:gridCol w:w="2775"/>
        <w:gridCol w:w="2524"/>
        <w:gridCol w:w="1853"/>
        <w:gridCol w:w="2130"/>
      </w:tblGrid>
      <w:tr w:rsidR="00AC1880" w:rsidRPr="0034586D" w:rsidTr="00AC1880">
        <w:trPr>
          <w:trHeight w:val="925"/>
        </w:trPr>
        <w:tc>
          <w:tcPr>
            <w:tcW w:w="393" w:type="dxa"/>
            <w:tcBorders>
              <w:top w:val="single" w:sz="4" w:space="0" w:color="auto"/>
              <w:left w:val="single" w:sz="4" w:space="0" w:color="auto"/>
              <w:bottom w:val="single" w:sz="4" w:space="0" w:color="auto"/>
              <w:right w:val="single" w:sz="4" w:space="0" w:color="auto"/>
            </w:tcBorders>
          </w:tcPr>
          <w:p w:rsidR="00AC1880" w:rsidRPr="0034586D" w:rsidRDefault="00AC1880" w:rsidP="00AC1880">
            <w:pPr>
              <w:rPr>
                <w:rFonts w:ascii="Times New Roman" w:hAnsi="Times New Roman" w:cs="Times New Roman"/>
                <w:sz w:val="24"/>
                <w:szCs w:val="24"/>
              </w:rPr>
            </w:pPr>
          </w:p>
        </w:tc>
        <w:tc>
          <w:tcPr>
            <w:tcW w:w="2775" w:type="dxa"/>
            <w:tcBorders>
              <w:top w:val="single" w:sz="4" w:space="0" w:color="auto"/>
              <w:left w:val="single" w:sz="4" w:space="0" w:color="auto"/>
              <w:bottom w:val="single" w:sz="4" w:space="0" w:color="auto"/>
              <w:right w:val="single" w:sz="4" w:space="0" w:color="auto"/>
            </w:tcBorders>
          </w:tcPr>
          <w:p w:rsidR="00AC1880" w:rsidRPr="0034586D" w:rsidRDefault="00AC1880" w:rsidP="00AC1880">
            <w:pPr>
              <w:jc w:val="center"/>
              <w:rPr>
                <w:rFonts w:ascii="Times New Roman" w:hAnsi="Times New Roman" w:cs="Times New Roman"/>
                <w:sz w:val="24"/>
                <w:szCs w:val="24"/>
              </w:rPr>
            </w:pPr>
            <w:r w:rsidRPr="0034586D">
              <w:rPr>
                <w:rFonts w:ascii="Times New Roman" w:hAnsi="Times New Roman" w:cs="Times New Roman"/>
                <w:sz w:val="24"/>
                <w:szCs w:val="24"/>
              </w:rPr>
              <w:t>Тип жилого дома и квартиры по уровню комфорта</w:t>
            </w:r>
          </w:p>
        </w:tc>
        <w:tc>
          <w:tcPr>
            <w:tcW w:w="2524" w:type="dxa"/>
            <w:tcBorders>
              <w:top w:val="single" w:sz="4" w:space="0" w:color="auto"/>
              <w:left w:val="single" w:sz="4" w:space="0" w:color="auto"/>
              <w:bottom w:val="single" w:sz="4" w:space="0" w:color="auto"/>
              <w:right w:val="single" w:sz="4" w:space="0" w:color="auto"/>
            </w:tcBorders>
          </w:tcPr>
          <w:p w:rsidR="00AC1880" w:rsidRPr="0034586D" w:rsidRDefault="00AC1880" w:rsidP="00AC1880">
            <w:pPr>
              <w:jc w:val="center"/>
              <w:rPr>
                <w:rFonts w:ascii="Times New Roman" w:hAnsi="Times New Roman" w:cs="Times New Roman"/>
                <w:sz w:val="24"/>
                <w:szCs w:val="24"/>
              </w:rPr>
            </w:pPr>
            <w:r w:rsidRPr="0034586D">
              <w:rPr>
                <w:rFonts w:ascii="Times New Roman" w:hAnsi="Times New Roman" w:cs="Times New Roman"/>
                <w:sz w:val="24"/>
                <w:szCs w:val="24"/>
              </w:rPr>
              <w:t>Норма площади жилого дома и квартиры в расчете на одного человека, квадратные метры</w:t>
            </w:r>
          </w:p>
        </w:tc>
        <w:tc>
          <w:tcPr>
            <w:tcW w:w="1853" w:type="dxa"/>
            <w:tcBorders>
              <w:top w:val="single" w:sz="4" w:space="0" w:color="auto"/>
              <w:left w:val="single" w:sz="4" w:space="0" w:color="auto"/>
              <w:bottom w:val="single" w:sz="4" w:space="0" w:color="auto"/>
              <w:right w:val="single" w:sz="4" w:space="0" w:color="auto"/>
            </w:tcBorders>
          </w:tcPr>
          <w:p w:rsidR="00AC1880" w:rsidRPr="0034586D" w:rsidRDefault="00AC1880" w:rsidP="00AC1880">
            <w:pPr>
              <w:jc w:val="center"/>
              <w:rPr>
                <w:rFonts w:ascii="Times New Roman" w:hAnsi="Times New Roman" w:cs="Times New Roman"/>
                <w:sz w:val="24"/>
                <w:szCs w:val="24"/>
              </w:rPr>
            </w:pPr>
            <w:r w:rsidRPr="0034586D">
              <w:rPr>
                <w:rFonts w:ascii="Times New Roman" w:hAnsi="Times New Roman" w:cs="Times New Roman"/>
                <w:sz w:val="24"/>
                <w:szCs w:val="24"/>
              </w:rPr>
              <w:t>Формула заселения жилого дома и квартиры</w:t>
            </w:r>
          </w:p>
        </w:tc>
        <w:tc>
          <w:tcPr>
            <w:tcW w:w="2130" w:type="dxa"/>
            <w:tcBorders>
              <w:top w:val="single" w:sz="4" w:space="0" w:color="auto"/>
              <w:left w:val="single" w:sz="4" w:space="0" w:color="auto"/>
              <w:bottom w:val="single" w:sz="4" w:space="0" w:color="auto"/>
              <w:right w:val="single" w:sz="4" w:space="0" w:color="auto"/>
            </w:tcBorders>
          </w:tcPr>
          <w:p w:rsidR="00AC1880" w:rsidRPr="0034586D" w:rsidRDefault="00AC1880" w:rsidP="00AC1880">
            <w:pPr>
              <w:jc w:val="center"/>
              <w:rPr>
                <w:rFonts w:ascii="Times New Roman" w:hAnsi="Times New Roman" w:cs="Times New Roman"/>
                <w:sz w:val="24"/>
                <w:szCs w:val="24"/>
                <w:u w:val="single"/>
              </w:rPr>
            </w:pPr>
            <w:r w:rsidRPr="0034586D">
              <w:rPr>
                <w:rFonts w:ascii="Times New Roman" w:hAnsi="Times New Roman" w:cs="Times New Roman"/>
                <w:sz w:val="24"/>
                <w:szCs w:val="24"/>
              </w:rPr>
              <w:t>Доля в общем объеме жилищного строительства, проценты</w:t>
            </w:r>
          </w:p>
        </w:tc>
      </w:tr>
      <w:tr w:rsidR="00AC1880" w:rsidRPr="0034586D" w:rsidTr="00AC1880">
        <w:trPr>
          <w:trHeight w:val="20"/>
        </w:trPr>
        <w:tc>
          <w:tcPr>
            <w:tcW w:w="393" w:type="dxa"/>
            <w:tcBorders>
              <w:top w:val="single" w:sz="4" w:space="0" w:color="auto"/>
              <w:left w:val="single" w:sz="4" w:space="0" w:color="auto"/>
              <w:bottom w:val="single" w:sz="4" w:space="0" w:color="auto"/>
              <w:right w:val="single" w:sz="4" w:space="0" w:color="auto"/>
            </w:tcBorders>
          </w:tcPr>
          <w:p w:rsidR="00AC1880" w:rsidRPr="0034586D" w:rsidRDefault="00AC1880" w:rsidP="00AC1880">
            <w:pPr>
              <w:rPr>
                <w:rFonts w:ascii="Times New Roman" w:hAnsi="Times New Roman" w:cs="Times New Roman"/>
                <w:sz w:val="24"/>
                <w:szCs w:val="24"/>
              </w:rPr>
            </w:pPr>
            <w:r w:rsidRPr="0034586D">
              <w:rPr>
                <w:rFonts w:ascii="Times New Roman" w:hAnsi="Times New Roman" w:cs="Times New Roman"/>
                <w:sz w:val="24"/>
                <w:szCs w:val="24"/>
              </w:rPr>
              <w:t>1</w:t>
            </w:r>
          </w:p>
        </w:tc>
        <w:tc>
          <w:tcPr>
            <w:tcW w:w="2775" w:type="dxa"/>
            <w:tcBorders>
              <w:top w:val="single" w:sz="4" w:space="0" w:color="auto"/>
              <w:left w:val="single" w:sz="4" w:space="0" w:color="auto"/>
              <w:bottom w:val="single" w:sz="4" w:space="0" w:color="auto"/>
              <w:right w:val="single" w:sz="4" w:space="0" w:color="auto"/>
            </w:tcBorders>
          </w:tcPr>
          <w:p w:rsidR="00AC1880" w:rsidRPr="0034586D" w:rsidRDefault="00AC1880" w:rsidP="00AC1880">
            <w:pPr>
              <w:rPr>
                <w:rFonts w:ascii="Times New Roman" w:hAnsi="Times New Roman" w:cs="Times New Roman"/>
                <w:sz w:val="24"/>
                <w:szCs w:val="24"/>
              </w:rPr>
            </w:pPr>
            <w:r w:rsidRPr="0034586D">
              <w:rPr>
                <w:rFonts w:ascii="Times New Roman" w:hAnsi="Times New Roman" w:cs="Times New Roman"/>
                <w:sz w:val="24"/>
                <w:szCs w:val="24"/>
              </w:rPr>
              <w:t>Высококомфортный (Элитный)</w:t>
            </w:r>
          </w:p>
        </w:tc>
        <w:tc>
          <w:tcPr>
            <w:tcW w:w="2524" w:type="dxa"/>
            <w:tcBorders>
              <w:top w:val="single" w:sz="4" w:space="0" w:color="auto"/>
              <w:left w:val="single" w:sz="4" w:space="0" w:color="auto"/>
              <w:bottom w:val="single" w:sz="4" w:space="0" w:color="auto"/>
              <w:right w:val="single" w:sz="4" w:space="0" w:color="auto"/>
            </w:tcBorders>
          </w:tcPr>
          <w:p w:rsidR="00AC1880" w:rsidRPr="0034586D" w:rsidRDefault="00AC1880" w:rsidP="00AC1880">
            <w:pPr>
              <w:jc w:val="center"/>
              <w:rPr>
                <w:rFonts w:ascii="Times New Roman" w:hAnsi="Times New Roman" w:cs="Times New Roman"/>
                <w:sz w:val="24"/>
                <w:szCs w:val="24"/>
              </w:rPr>
            </w:pPr>
            <w:r w:rsidRPr="0034586D">
              <w:rPr>
                <w:rFonts w:ascii="Times New Roman" w:hAnsi="Times New Roman" w:cs="Times New Roman"/>
                <w:sz w:val="24"/>
                <w:szCs w:val="24"/>
              </w:rPr>
              <w:t>60 и более</w:t>
            </w:r>
          </w:p>
        </w:tc>
        <w:tc>
          <w:tcPr>
            <w:tcW w:w="1853" w:type="dxa"/>
            <w:tcBorders>
              <w:top w:val="single" w:sz="4" w:space="0" w:color="auto"/>
              <w:left w:val="single" w:sz="4" w:space="0" w:color="auto"/>
              <w:bottom w:val="single" w:sz="4" w:space="0" w:color="auto"/>
              <w:right w:val="single" w:sz="4" w:space="0" w:color="auto"/>
            </w:tcBorders>
          </w:tcPr>
          <w:p w:rsidR="00AC1880" w:rsidRPr="0034586D" w:rsidRDefault="00AC1880" w:rsidP="00AC1880">
            <w:pPr>
              <w:jc w:val="center"/>
              <w:rPr>
                <w:rFonts w:ascii="Times New Roman" w:hAnsi="Times New Roman" w:cs="Times New Roman"/>
                <w:sz w:val="24"/>
                <w:szCs w:val="24"/>
              </w:rPr>
            </w:pPr>
            <w:r w:rsidRPr="0034586D">
              <w:rPr>
                <w:rFonts w:ascii="Times New Roman" w:hAnsi="Times New Roman" w:cs="Times New Roman"/>
                <w:sz w:val="24"/>
                <w:szCs w:val="24"/>
                <w:lang w:val="en-US"/>
              </w:rPr>
              <w:t>k = n + 2</w:t>
            </w:r>
          </w:p>
          <w:p w:rsidR="00AC1880" w:rsidRPr="0034586D" w:rsidRDefault="00AC1880" w:rsidP="00AC1880">
            <w:pPr>
              <w:pStyle w:val="a7"/>
              <w:ind w:left="0"/>
              <w:rPr>
                <w:rFonts w:ascii="Times New Roman" w:hAnsi="Times New Roman" w:cs="Times New Roman"/>
                <w:b w:val="0"/>
                <w:color w:val="auto"/>
                <w:sz w:val="24"/>
                <w:szCs w:val="24"/>
                <w:lang w:val="en-US"/>
              </w:rPr>
            </w:pPr>
            <w:r w:rsidRPr="0034586D">
              <w:rPr>
                <w:rFonts w:ascii="Times New Roman" w:hAnsi="Times New Roman" w:cs="Times New Roman"/>
                <w:b w:val="0"/>
                <w:color w:val="auto"/>
                <w:sz w:val="24"/>
                <w:szCs w:val="24"/>
                <w:lang w:val="en-US"/>
              </w:rPr>
              <w:t>k &gt; (n + 2)</w:t>
            </w:r>
          </w:p>
        </w:tc>
        <w:tc>
          <w:tcPr>
            <w:tcW w:w="2130" w:type="dxa"/>
            <w:tcBorders>
              <w:top w:val="single" w:sz="4" w:space="0" w:color="auto"/>
              <w:left w:val="single" w:sz="4" w:space="0" w:color="auto"/>
              <w:bottom w:val="single" w:sz="4" w:space="0" w:color="auto"/>
              <w:right w:val="single" w:sz="4" w:space="0" w:color="auto"/>
            </w:tcBorders>
          </w:tcPr>
          <w:p w:rsidR="00AC1880" w:rsidRPr="0034586D" w:rsidRDefault="00AC1880" w:rsidP="00AC1880">
            <w:pPr>
              <w:jc w:val="center"/>
              <w:rPr>
                <w:rFonts w:ascii="Times New Roman" w:hAnsi="Times New Roman" w:cs="Times New Roman"/>
                <w:sz w:val="24"/>
                <w:szCs w:val="24"/>
                <w:u w:val="single"/>
              </w:rPr>
            </w:pPr>
            <w:r w:rsidRPr="0034586D">
              <w:rPr>
                <w:rFonts w:ascii="Times New Roman" w:hAnsi="Times New Roman" w:cs="Times New Roman"/>
                <w:sz w:val="24"/>
                <w:szCs w:val="24"/>
                <w:u w:val="single"/>
              </w:rPr>
              <w:t>3</w:t>
            </w:r>
          </w:p>
          <w:p w:rsidR="00AC1880" w:rsidRPr="0034586D" w:rsidRDefault="00AC1880" w:rsidP="00AC1880">
            <w:pPr>
              <w:jc w:val="center"/>
              <w:rPr>
                <w:rFonts w:ascii="Times New Roman" w:hAnsi="Times New Roman" w:cs="Times New Roman"/>
                <w:sz w:val="24"/>
                <w:szCs w:val="24"/>
              </w:rPr>
            </w:pPr>
            <w:r w:rsidRPr="0034586D">
              <w:rPr>
                <w:rFonts w:ascii="Times New Roman" w:hAnsi="Times New Roman" w:cs="Times New Roman"/>
                <w:sz w:val="24"/>
                <w:szCs w:val="24"/>
              </w:rPr>
              <w:t>5</w:t>
            </w:r>
          </w:p>
        </w:tc>
      </w:tr>
      <w:tr w:rsidR="00AC1880" w:rsidRPr="0034586D" w:rsidTr="00AC1880">
        <w:trPr>
          <w:trHeight w:val="20"/>
        </w:trPr>
        <w:tc>
          <w:tcPr>
            <w:tcW w:w="393" w:type="dxa"/>
            <w:tcBorders>
              <w:top w:val="single" w:sz="4" w:space="0" w:color="auto"/>
              <w:left w:val="single" w:sz="4" w:space="0" w:color="auto"/>
              <w:bottom w:val="single" w:sz="4" w:space="0" w:color="auto"/>
              <w:right w:val="single" w:sz="4" w:space="0" w:color="auto"/>
            </w:tcBorders>
          </w:tcPr>
          <w:p w:rsidR="00AC1880" w:rsidRPr="0034586D" w:rsidRDefault="00AC1880" w:rsidP="00AC1880">
            <w:pPr>
              <w:jc w:val="center"/>
              <w:rPr>
                <w:rFonts w:ascii="Times New Roman" w:hAnsi="Times New Roman" w:cs="Times New Roman"/>
                <w:sz w:val="24"/>
                <w:szCs w:val="24"/>
              </w:rPr>
            </w:pPr>
            <w:r w:rsidRPr="0034586D">
              <w:rPr>
                <w:rFonts w:ascii="Times New Roman" w:hAnsi="Times New Roman" w:cs="Times New Roman"/>
                <w:sz w:val="24"/>
                <w:szCs w:val="24"/>
              </w:rPr>
              <w:t>2</w:t>
            </w:r>
          </w:p>
        </w:tc>
        <w:tc>
          <w:tcPr>
            <w:tcW w:w="2775" w:type="dxa"/>
            <w:tcBorders>
              <w:top w:val="single" w:sz="4" w:space="0" w:color="auto"/>
              <w:left w:val="single" w:sz="4" w:space="0" w:color="auto"/>
              <w:bottom w:val="single" w:sz="4" w:space="0" w:color="auto"/>
              <w:right w:val="single" w:sz="4" w:space="0" w:color="auto"/>
            </w:tcBorders>
          </w:tcPr>
          <w:p w:rsidR="00AC1880" w:rsidRPr="0034586D" w:rsidRDefault="00AC1880" w:rsidP="00AC1880">
            <w:pPr>
              <w:rPr>
                <w:rFonts w:ascii="Times New Roman" w:hAnsi="Times New Roman" w:cs="Times New Roman"/>
                <w:sz w:val="24"/>
                <w:szCs w:val="24"/>
              </w:rPr>
            </w:pPr>
            <w:r w:rsidRPr="0034586D">
              <w:rPr>
                <w:rFonts w:ascii="Times New Roman" w:hAnsi="Times New Roman" w:cs="Times New Roman"/>
                <w:sz w:val="24"/>
                <w:szCs w:val="24"/>
              </w:rPr>
              <w:t>Престижный</w:t>
            </w:r>
          </w:p>
          <w:p w:rsidR="00AC1880" w:rsidRPr="0034586D" w:rsidRDefault="00AC1880" w:rsidP="00AC1880">
            <w:pPr>
              <w:rPr>
                <w:rFonts w:ascii="Times New Roman" w:hAnsi="Times New Roman" w:cs="Times New Roman"/>
                <w:sz w:val="24"/>
                <w:szCs w:val="24"/>
              </w:rPr>
            </w:pPr>
            <w:r w:rsidRPr="0034586D">
              <w:rPr>
                <w:rFonts w:ascii="Times New Roman" w:hAnsi="Times New Roman" w:cs="Times New Roman"/>
                <w:sz w:val="24"/>
                <w:szCs w:val="24"/>
              </w:rPr>
              <w:t>(Бизнес - класс)</w:t>
            </w:r>
          </w:p>
        </w:tc>
        <w:tc>
          <w:tcPr>
            <w:tcW w:w="2524" w:type="dxa"/>
            <w:tcBorders>
              <w:top w:val="single" w:sz="4" w:space="0" w:color="auto"/>
              <w:left w:val="single" w:sz="4" w:space="0" w:color="auto"/>
              <w:bottom w:val="single" w:sz="4" w:space="0" w:color="auto"/>
              <w:right w:val="single" w:sz="4" w:space="0" w:color="auto"/>
            </w:tcBorders>
          </w:tcPr>
          <w:p w:rsidR="00AC1880" w:rsidRPr="0034586D" w:rsidRDefault="00AC1880" w:rsidP="00AC1880">
            <w:pPr>
              <w:jc w:val="center"/>
              <w:rPr>
                <w:rFonts w:ascii="Times New Roman" w:hAnsi="Times New Roman" w:cs="Times New Roman"/>
                <w:sz w:val="24"/>
                <w:szCs w:val="24"/>
                <w:lang w:val="en-US"/>
              </w:rPr>
            </w:pPr>
            <w:r w:rsidRPr="0034586D">
              <w:rPr>
                <w:rFonts w:ascii="Times New Roman" w:hAnsi="Times New Roman" w:cs="Times New Roman"/>
                <w:sz w:val="24"/>
                <w:szCs w:val="24"/>
                <w:lang w:val="en-US"/>
              </w:rPr>
              <w:t>40</w:t>
            </w:r>
          </w:p>
        </w:tc>
        <w:tc>
          <w:tcPr>
            <w:tcW w:w="1853" w:type="dxa"/>
            <w:tcBorders>
              <w:top w:val="single" w:sz="4" w:space="0" w:color="auto"/>
              <w:left w:val="single" w:sz="4" w:space="0" w:color="auto"/>
              <w:bottom w:val="single" w:sz="4" w:space="0" w:color="auto"/>
              <w:right w:val="single" w:sz="4" w:space="0" w:color="auto"/>
            </w:tcBorders>
          </w:tcPr>
          <w:p w:rsidR="00AC1880" w:rsidRPr="0034586D" w:rsidRDefault="00AC1880" w:rsidP="00AC1880">
            <w:pPr>
              <w:jc w:val="center"/>
              <w:rPr>
                <w:rFonts w:ascii="Times New Roman" w:hAnsi="Times New Roman" w:cs="Times New Roman"/>
                <w:sz w:val="24"/>
                <w:szCs w:val="24"/>
                <w:lang w:val="en-US"/>
              </w:rPr>
            </w:pPr>
            <w:r w:rsidRPr="0034586D">
              <w:rPr>
                <w:rFonts w:ascii="Times New Roman" w:hAnsi="Times New Roman" w:cs="Times New Roman"/>
                <w:sz w:val="24"/>
                <w:szCs w:val="24"/>
                <w:lang w:val="en-US"/>
              </w:rPr>
              <w:t>k= n +1</w:t>
            </w:r>
          </w:p>
          <w:p w:rsidR="00AC1880" w:rsidRPr="0034586D" w:rsidRDefault="00AC1880" w:rsidP="00AC1880">
            <w:pPr>
              <w:jc w:val="center"/>
              <w:rPr>
                <w:rFonts w:ascii="Times New Roman" w:hAnsi="Times New Roman" w:cs="Times New Roman"/>
                <w:sz w:val="24"/>
                <w:szCs w:val="24"/>
                <w:lang w:val="en-US"/>
              </w:rPr>
            </w:pPr>
            <w:r w:rsidRPr="0034586D">
              <w:rPr>
                <w:rFonts w:ascii="Times New Roman" w:hAnsi="Times New Roman" w:cs="Times New Roman"/>
                <w:sz w:val="24"/>
                <w:szCs w:val="24"/>
                <w:lang w:val="en-US"/>
              </w:rPr>
              <w:t>k= n + 2</w:t>
            </w:r>
          </w:p>
        </w:tc>
        <w:tc>
          <w:tcPr>
            <w:tcW w:w="2130" w:type="dxa"/>
            <w:tcBorders>
              <w:top w:val="single" w:sz="4" w:space="0" w:color="auto"/>
              <w:left w:val="single" w:sz="4" w:space="0" w:color="auto"/>
              <w:bottom w:val="single" w:sz="4" w:space="0" w:color="auto"/>
              <w:right w:val="single" w:sz="4" w:space="0" w:color="auto"/>
            </w:tcBorders>
          </w:tcPr>
          <w:p w:rsidR="00AC1880" w:rsidRPr="0034586D" w:rsidRDefault="00AC1880" w:rsidP="00AC1880">
            <w:pPr>
              <w:jc w:val="center"/>
              <w:rPr>
                <w:rFonts w:ascii="Times New Roman" w:hAnsi="Times New Roman" w:cs="Times New Roman"/>
                <w:sz w:val="24"/>
                <w:szCs w:val="24"/>
                <w:u w:val="single"/>
              </w:rPr>
            </w:pPr>
            <w:r w:rsidRPr="0034586D">
              <w:rPr>
                <w:rFonts w:ascii="Times New Roman" w:hAnsi="Times New Roman" w:cs="Times New Roman"/>
                <w:sz w:val="24"/>
                <w:szCs w:val="24"/>
                <w:u w:val="single"/>
              </w:rPr>
              <w:t>10</w:t>
            </w:r>
          </w:p>
          <w:p w:rsidR="00AC1880" w:rsidRPr="0034586D" w:rsidRDefault="00AC1880" w:rsidP="00AC1880">
            <w:pPr>
              <w:jc w:val="center"/>
              <w:rPr>
                <w:rFonts w:ascii="Times New Roman" w:hAnsi="Times New Roman" w:cs="Times New Roman"/>
                <w:sz w:val="24"/>
                <w:szCs w:val="24"/>
              </w:rPr>
            </w:pPr>
            <w:r w:rsidRPr="0034586D">
              <w:rPr>
                <w:rFonts w:ascii="Times New Roman" w:hAnsi="Times New Roman" w:cs="Times New Roman"/>
                <w:sz w:val="24"/>
                <w:szCs w:val="24"/>
              </w:rPr>
              <w:t>15</w:t>
            </w:r>
          </w:p>
        </w:tc>
      </w:tr>
      <w:tr w:rsidR="00AC1880" w:rsidRPr="0034586D" w:rsidTr="00AC1880">
        <w:trPr>
          <w:trHeight w:val="20"/>
        </w:trPr>
        <w:tc>
          <w:tcPr>
            <w:tcW w:w="393" w:type="dxa"/>
            <w:tcBorders>
              <w:top w:val="single" w:sz="4" w:space="0" w:color="auto"/>
              <w:left w:val="single" w:sz="4" w:space="0" w:color="auto"/>
              <w:bottom w:val="single" w:sz="4" w:space="0" w:color="auto"/>
              <w:right w:val="single" w:sz="4" w:space="0" w:color="auto"/>
            </w:tcBorders>
          </w:tcPr>
          <w:p w:rsidR="00AC1880" w:rsidRPr="0034586D" w:rsidRDefault="00AC1880" w:rsidP="00AC1880">
            <w:pPr>
              <w:jc w:val="center"/>
              <w:rPr>
                <w:rFonts w:ascii="Times New Roman" w:hAnsi="Times New Roman" w:cs="Times New Roman"/>
                <w:sz w:val="24"/>
                <w:szCs w:val="24"/>
              </w:rPr>
            </w:pPr>
            <w:r w:rsidRPr="0034586D">
              <w:rPr>
                <w:rFonts w:ascii="Times New Roman" w:hAnsi="Times New Roman" w:cs="Times New Roman"/>
                <w:sz w:val="24"/>
                <w:szCs w:val="24"/>
              </w:rPr>
              <w:t>3</w:t>
            </w:r>
          </w:p>
        </w:tc>
        <w:tc>
          <w:tcPr>
            <w:tcW w:w="2775" w:type="dxa"/>
            <w:tcBorders>
              <w:top w:val="single" w:sz="4" w:space="0" w:color="auto"/>
              <w:left w:val="single" w:sz="4" w:space="0" w:color="auto"/>
              <w:bottom w:val="single" w:sz="4" w:space="0" w:color="auto"/>
              <w:right w:val="single" w:sz="4" w:space="0" w:color="auto"/>
            </w:tcBorders>
          </w:tcPr>
          <w:p w:rsidR="00AC1880" w:rsidRPr="0034586D" w:rsidRDefault="00AC1880" w:rsidP="00AC1880">
            <w:pPr>
              <w:rPr>
                <w:rFonts w:ascii="Times New Roman" w:hAnsi="Times New Roman" w:cs="Times New Roman"/>
                <w:sz w:val="24"/>
                <w:szCs w:val="24"/>
              </w:rPr>
            </w:pPr>
            <w:r w:rsidRPr="0034586D">
              <w:rPr>
                <w:rFonts w:ascii="Times New Roman" w:hAnsi="Times New Roman" w:cs="Times New Roman"/>
                <w:sz w:val="24"/>
                <w:szCs w:val="24"/>
              </w:rPr>
              <w:t>Массовый</w:t>
            </w:r>
          </w:p>
          <w:p w:rsidR="00AC1880" w:rsidRPr="0034586D" w:rsidRDefault="00AC1880" w:rsidP="00AC1880">
            <w:pPr>
              <w:rPr>
                <w:rFonts w:ascii="Times New Roman" w:hAnsi="Times New Roman" w:cs="Times New Roman"/>
                <w:sz w:val="24"/>
                <w:szCs w:val="24"/>
              </w:rPr>
            </w:pPr>
            <w:r w:rsidRPr="0034586D">
              <w:rPr>
                <w:rFonts w:ascii="Times New Roman" w:hAnsi="Times New Roman" w:cs="Times New Roman"/>
                <w:sz w:val="24"/>
                <w:szCs w:val="24"/>
              </w:rPr>
              <w:t>(Эконом – класс)</w:t>
            </w:r>
          </w:p>
        </w:tc>
        <w:tc>
          <w:tcPr>
            <w:tcW w:w="2524" w:type="dxa"/>
            <w:tcBorders>
              <w:top w:val="single" w:sz="4" w:space="0" w:color="auto"/>
              <w:left w:val="single" w:sz="4" w:space="0" w:color="auto"/>
              <w:bottom w:val="single" w:sz="4" w:space="0" w:color="auto"/>
              <w:right w:val="single" w:sz="4" w:space="0" w:color="auto"/>
            </w:tcBorders>
          </w:tcPr>
          <w:p w:rsidR="00AC1880" w:rsidRPr="0034586D" w:rsidRDefault="00AC1880" w:rsidP="00AC1880">
            <w:pPr>
              <w:jc w:val="center"/>
              <w:rPr>
                <w:rFonts w:ascii="Times New Roman" w:hAnsi="Times New Roman" w:cs="Times New Roman"/>
                <w:sz w:val="24"/>
                <w:szCs w:val="24"/>
                <w:lang w:val="en-US"/>
              </w:rPr>
            </w:pPr>
            <w:r w:rsidRPr="0034586D">
              <w:rPr>
                <w:rFonts w:ascii="Times New Roman" w:hAnsi="Times New Roman" w:cs="Times New Roman"/>
                <w:sz w:val="24"/>
                <w:szCs w:val="24"/>
                <w:lang w:val="en-US"/>
              </w:rPr>
              <w:t>30</w:t>
            </w:r>
          </w:p>
        </w:tc>
        <w:tc>
          <w:tcPr>
            <w:tcW w:w="1853" w:type="dxa"/>
            <w:tcBorders>
              <w:top w:val="single" w:sz="4" w:space="0" w:color="auto"/>
              <w:left w:val="single" w:sz="4" w:space="0" w:color="auto"/>
              <w:bottom w:val="single" w:sz="4" w:space="0" w:color="auto"/>
              <w:right w:val="single" w:sz="4" w:space="0" w:color="auto"/>
            </w:tcBorders>
          </w:tcPr>
          <w:p w:rsidR="00AC1880" w:rsidRPr="0034586D" w:rsidRDefault="00AC1880" w:rsidP="00AC1880">
            <w:pPr>
              <w:jc w:val="center"/>
              <w:rPr>
                <w:rFonts w:ascii="Times New Roman" w:hAnsi="Times New Roman" w:cs="Times New Roman"/>
                <w:sz w:val="24"/>
                <w:szCs w:val="24"/>
                <w:lang w:val="en-US"/>
              </w:rPr>
            </w:pPr>
            <w:r w:rsidRPr="0034586D">
              <w:rPr>
                <w:rFonts w:ascii="Times New Roman" w:hAnsi="Times New Roman" w:cs="Times New Roman"/>
                <w:sz w:val="24"/>
                <w:szCs w:val="24"/>
                <w:lang w:val="en-US"/>
              </w:rPr>
              <w:t>k = n</w:t>
            </w:r>
          </w:p>
          <w:p w:rsidR="00AC1880" w:rsidRPr="0034586D" w:rsidRDefault="00AC1880" w:rsidP="00AC1880">
            <w:pPr>
              <w:jc w:val="center"/>
              <w:rPr>
                <w:rFonts w:ascii="Times New Roman" w:hAnsi="Times New Roman" w:cs="Times New Roman"/>
                <w:sz w:val="24"/>
                <w:szCs w:val="24"/>
                <w:lang w:val="en-US"/>
              </w:rPr>
            </w:pPr>
            <w:r w:rsidRPr="0034586D">
              <w:rPr>
                <w:rFonts w:ascii="Times New Roman" w:hAnsi="Times New Roman" w:cs="Times New Roman"/>
                <w:sz w:val="24"/>
                <w:szCs w:val="24"/>
                <w:lang w:val="en-US"/>
              </w:rPr>
              <w:t>k = n + 1</w:t>
            </w:r>
          </w:p>
        </w:tc>
        <w:tc>
          <w:tcPr>
            <w:tcW w:w="2130" w:type="dxa"/>
            <w:tcBorders>
              <w:top w:val="single" w:sz="4" w:space="0" w:color="auto"/>
              <w:left w:val="single" w:sz="4" w:space="0" w:color="auto"/>
              <w:bottom w:val="single" w:sz="4" w:space="0" w:color="auto"/>
              <w:right w:val="single" w:sz="4" w:space="0" w:color="auto"/>
            </w:tcBorders>
          </w:tcPr>
          <w:p w:rsidR="00AC1880" w:rsidRPr="0034586D" w:rsidRDefault="00AC1880" w:rsidP="00AC1880">
            <w:pPr>
              <w:jc w:val="center"/>
              <w:rPr>
                <w:rFonts w:ascii="Times New Roman" w:hAnsi="Times New Roman" w:cs="Times New Roman"/>
                <w:sz w:val="24"/>
                <w:szCs w:val="24"/>
                <w:u w:val="single"/>
              </w:rPr>
            </w:pPr>
            <w:r w:rsidRPr="0034586D">
              <w:rPr>
                <w:rFonts w:ascii="Times New Roman" w:hAnsi="Times New Roman" w:cs="Times New Roman"/>
                <w:sz w:val="24"/>
                <w:szCs w:val="24"/>
                <w:u w:val="single"/>
              </w:rPr>
              <w:t>25</w:t>
            </w:r>
          </w:p>
          <w:p w:rsidR="00AC1880" w:rsidRPr="0034586D" w:rsidRDefault="00AC1880" w:rsidP="00AC1880">
            <w:pPr>
              <w:jc w:val="center"/>
              <w:rPr>
                <w:rFonts w:ascii="Times New Roman" w:hAnsi="Times New Roman" w:cs="Times New Roman"/>
                <w:sz w:val="24"/>
                <w:szCs w:val="24"/>
              </w:rPr>
            </w:pPr>
            <w:r w:rsidRPr="0034586D">
              <w:rPr>
                <w:rFonts w:ascii="Times New Roman" w:hAnsi="Times New Roman" w:cs="Times New Roman"/>
                <w:sz w:val="24"/>
                <w:szCs w:val="24"/>
              </w:rPr>
              <w:t>50</w:t>
            </w:r>
          </w:p>
        </w:tc>
      </w:tr>
      <w:tr w:rsidR="00AC1880" w:rsidRPr="0034586D" w:rsidTr="00AC1880">
        <w:trPr>
          <w:trHeight w:val="20"/>
        </w:trPr>
        <w:tc>
          <w:tcPr>
            <w:tcW w:w="393" w:type="dxa"/>
            <w:tcBorders>
              <w:top w:val="single" w:sz="4" w:space="0" w:color="auto"/>
              <w:left w:val="single" w:sz="4" w:space="0" w:color="auto"/>
              <w:bottom w:val="single" w:sz="4" w:space="0" w:color="auto"/>
              <w:right w:val="single" w:sz="4" w:space="0" w:color="auto"/>
            </w:tcBorders>
          </w:tcPr>
          <w:p w:rsidR="00AC1880" w:rsidRPr="0034586D" w:rsidRDefault="00AC1880" w:rsidP="00AC1880">
            <w:pPr>
              <w:jc w:val="center"/>
              <w:rPr>
                <w:rFonts w:ascii="Times New Roman" w:hAnsi="Times New Roman" w:cs="Times New Roman"/>
                <w:sz w:val="24"/>
                <w:szCs w:val="24"/>
              </w:rPr>
            </w:pPr>
            <w:r w:rsidRPr="0034586D">
              <w:rPr>
                <w:rFonts w:ascii="Times New Roman" w:hAnsi="Times New Roman" w:cs="Times New Roman"/>
                <w:sz w:val="24"/>
                <w:szCs w:val="24"/>
              </w:rPr>
              <w:t>4</w:t>
            </w:r>
          </w:p>
        </w:tc>
        <w:tc>
          <w:tcPr>
            <w:tcW w:w="2775" w:type="dxa"/>
            <w:tcBorders>
              <w:top w:val="single" w:sz="4" w:space="0" w:color="auto"/>
              <w:left w:val="single" w:sz="4" w:space="0" w:color="auto"/>
              <w:bottom w:val="single" w:sz="4" w:space="0" w:color="auto"/>
              <w:right w:val="single" w:sz="4" w:space="0" w:color="auto"/>
            </w:tcBorders>
          </w:tcPr>
          <w:p w:rsidR="00AC1880" w:rsidRPr="0034586D" w:rsidRDefault="00AC1880" w:rsidP="00AC1880">
            <w:pPr>
              <w:rPr>
                <w:rFonts w:ascii="Times New Roman" w:hAnsi="Times New Roman" w:cs="Times New Roman"/>
                <w:sz w:val="24"/>
                <w:szCs w:val="24"/>
              </w:rPr>
            </w:pPr>
            <w:r w:rsidRPr="0034586D">
              <w:rPr>
                <w:rFonts w:ascii="Times New Roman" w:hAnsi="Times New Roman" w:cs="Times New Roman"/>
                <w:sz w:val="24"/>
                <w:szCs w:val="24"/>
              </w:rPr>
              <w:t>Социальный</w:t>
            </w:r>
          </w:p>
          <w:p w:rsidR="00AC1880" w:rsidRPr="0034586D" w:rsidRDefault="00AC1880" w:rsidP="00AC1880">
            <w:pPr>
              <w:rPr>
                <w:rFonts w:ascii="Times New Roman" w:hAnsi="Times New Roman" w:cs="Times New Roman"/>
                <w:sz w:val="24"/>
                <w:szCs w:val="24"/>
              </w:rPr>
            </w:pPr>
            <w:r w:rsidRPr="0034586D">
              <w:rPr>
                <w:rFonts w:ascii="Times New Roman" w:hAnsi="Times New Roman" w:cs="Times New Roman"/>
                <w:sz w:val="24"/>
                <w:szCs w:val="24"/>
              </w:rPr>
              <w:t>(муниципальное жилище)</w:t>
            </w:r>
          </w:p>
        </w:tc>
        <w:tc>
          <w:tcPr>
            <w:tcW w:w="2524" w:type="dxa"/>
            <w:tcBorders>
              <w:top w:val="single" w:sz="4" w:space="0" w:color="auto"/>
              <w:left w:val="single" w:sz="4" w:space="0" w:color="auto"/>
              <w:bottom w:val="single" w:sz="4" w:space="0" w:color="auto"/>
              <w:right w:val="single" w:sz="4" w:space="0" w:color="auto"/>
            </w:tcBorders>
          </w:tcPr>
          <w:p w:rsidR="00AC1880" w:rsidRPr="0034586D" w:rsidRDefault="00AC1880" w:rsidP="00AC1880">
            <w:pPr>
              <w:jc w:val="center"/>
              <w:rPr>
                <w:rFonts w:ascii="Times New Roman" w:hAnsi="Times New Roman" w:cs="Times New Roman"/>
                <w:sz w:val="24"/>
                <w:szCs w:val="24"/>
                <w:lang w:val="en-US"/>
              </w:rPr>
            </w:pPr>
            <w:r w:rsidRPr="0034586D">
              <w:rPr>
                <w:rFonts w:ascii="Times New Roman" w:hAnsi="Times New Roman" w:cs="Times New Roman"/>
                <w:sz w:val="24"/>
                <w:szCs w:val="24"/>
                <w:lang w:val="en-US"/>
              </w:rPr>
              <w:t>20</w:t>
            </w:r>
          </w:p>
        </w:tc>
        <w:tc>
          <w:tcPr>
            <w:tcW w:w="1853" w:type="dxa"/>
            <w:tcBorders>
              <w:top w:val="single" w:sz="4" w:space="0" w:color="auto"/>
              <w:left w:val="single" w:sz="4" w:space="0" w:color="auto"/>
              <w:bottom w:val="single" w:sz="4" w:space="0" w:color="auto"/>
              <w:right w:val="single" w:sz="4" w:space="0" w:color="auto"/>
            </w:tcBorders>
          </w:tcPr>
          <w:p w:rsidR="00AC1880" w:rsidRPr="0034586D" w:rsidRDefault="00AC1880" w:rsidP="00AC1880">
            <w:pPr>
              <w:jc w:val="center"/>
              <w:rPr>
                <w:rFonts w:ascii="Times New Roman" w:hAnsi="Times New Roman" w:cs="Times New Roman"/>
                <w:sz w:val="24"/>
                <w:szCs w:val="24"/>
                <w:lang w:val="en-US"/>
              </w:rPr>
            </w:pPr>
            <w:r w:rsidRPr="0034586D">
              <w:rPr>
                <w:rFonts w:ascii="Times New Roman" w:hAnsi="Times New Roman" w:cs="Times New Roman"/>
                <w:sz w:val="24"/>
                <w:szCs w:val="24"/>
                <w:lang w:val="en-US"/>
              </w:rPr>
              <w:t>k = n – 1</w:t>
            </w:r>
          </w:p>
          <w:p w:rsidR="00AC1880" w:rsidRPr="0034586D" w:rsidRDefault="00AC1880" w:rsidP="00AC1880">
            <w:pPr>
              <w:jc w:val="center"/>
              <w:rPr>
                <w:rFonts w:ascii="Times New Roman" w:hAnsi="Times New Roman" w:cs="Times New Roman"/>
                <w:sz w:val="24"/>
                <w:szCs w:val="24"/>
                <w:lang w:val="en-US"/>
              </w:rPr>
            </w:pPr>
            <w:r w:rsidRPr="0034586D">
              <w:rPr>
                <w:rFonts w:ascii="Times New Roman" w:hAnsi="Times New Roman" w:cs="Times New Roman"/>
                <w:sz w:val="24"/>
                <w:szCs w:val="24"/>
                <w:lang w:val="en-US"/>
              </w:rPr>
              <w:t>k = n</w:t>
            </w:r>
          </w:p>
        </w:tc>
        <w:tc>
          <w:tcPr>
            <w:tcW w:w="2130" w:type="dxa"/>
            <w:tcBorders>
              <w:top w:val="single" w:sz="4" w:space="0" w:color="auto"/>
              <w:left w:val="single" w:sz="4" w:space="0" w:color="auto"/>
              <w:bottom w:val="single" w:sz="4" w:space="0" w:color="auto"/>
              <w:right w:val="single" w:sz="4" w:space="0" w:color="auto"/>
            </w:tcBorders>
          </w:tcPr>
          <w:p w:rsidR="00AC1880" w:rsidRPr="0034586D" w:rsidRDefault="00AC1880" w:rsidP="00AC1880">
            <w:pPr>
              <w:jc w:val="center"/>
              <w:rPr>
                <w:rFonts w:ascii="Times New Roman" w:hAnsi="Times New Roman" w:cs="Times New Roman"/>
                <w:sz w:val="24"/>
                <w:szCs w:val="24"/>
                <w:u w:val="single"/>
              </w:rPr>
            </w:pPr>
            <w:r w:rsidRPr="0034586D">
              <w:rPr>
                <w:rFonts w:ascii="Times New Roman" w:hAnsi="Times New Roman" w:cs="Times New Roman"/>
                <w:sz w:val="24"/>
                <w:szCs w:val="24"/>
                <w:u w:val="single"/>
              </w:rPr>
              <w:t>60</w:t>
            </w:r>
          </w:p>
          <w:p w:rsidR="00AC1880" w:rsidRPr="0034586D" w:rsidRDefault="00AC1880" w:rsidP="00AC1880">
            <w:pPr>
              <w:jc w:val="center"/>
              <w:rPr>
                <w:rFonts w:ascii="Times New Roman" w:hAnsi="Times New Roman" w:cs="Times New Roman"/>
                <w:sz w:val="24"/>
                <w:szCs w:val="24"/>
              </w:rPr>
            </w:pPr>
            <w:r w:rsidRPr="0034586D">
              <w:rPr>
                <w:rFonts w:ascii="Times New Roman" w:hAnsi="Times New Roman" w:cs="Times New Roman"/>
                <w:sz w:val="24"/>
                <w:szCs w:val="24"/>
              </w:rPr>
              <w:t>30</w:t>
            </w:r>
          </w:p>
        </w:tc>
      </w:tr>
      <w:tr w:rsidR="00AC1880" w:rsidRPr="0034586D" w:rsidTr="00AC1880">
        <w:trPr>
          <w:trHeight w:val="20"/>
        </w:trPr>
        <w:tc>
          <w:tcPr>
            <w:tcW w:w="393" w:type="dxa"/>
            <w:tcBorders>
              <w:top w:val="single" w:sz="4" w:space="0" w:color="auto"/>
              <w:left w:val="single" w:sz="4" w:space="0" w:color="auto"/>
              <w:bottom w:val="single" w:sz="4" w:space="0" w:color="auto"/>
              <w:right w:val="single" w:sz="4" w:space="0" w:color="auto"/>
            </w:tcBorders>
          </w:tcPr>
          <w:p w:rsidR="00AC1880" w:rsidRPr="0034586D" w:rsidRDefault="00AC1880" w:rsidP="00AC1880">
            <w:pPr>
              <w:jc w:val="center"/>
              <w:rPr>
                <w:rFonts w:ascii="Times New Roman" w:hAnsi="Times New Roman" w:cs="Times New Roman"/>
                <w:sz w:val="24"/>
                <w:szCs w:val="24"/>
              </w:rPr>
            </w:pPr>
            <w:r w:rsidRPr="0034586D">
              <w:rPr>
                <w:rFonts w:ascii="Times New Roman" w:hAnsi="Times New Roman" w:cs="Times New Roman"/>
                <w:sz w:val="24"/>
                <w:szCs w:val="24"/>
              </w:rPr>
              <w:t>5</w:t>
            </w:r>
          </w:p>
        </w:tc>
        <w:tc>
          <w:tcPr>
            <w:tcW w:w="2775" w:type="dxa"/>
            <w:tcBorders>
              <w:top w:val="single" w:sz="4" w:space="0" w:color="auto"/>
              <w:left w:val="single" w:sz="4" w:space="0" w:color="auto"/>
              <w:bottom w:val="single" w:sz="4" w:space="0" w:color="auto"/>
              <w:right w:val="single" w:sz="4" w:space="0" w:color="auto"/>
            </w:tcBorders>
          </w:tcPr>
          <w:p w:rsidR="00AC1880" w:rsidRPr="0034586D" w:rsidRDefault="00AC1880" w:rsidP="00AC1880">
            <w:pPr>
              <w:rPr>
                <w:rFonts w:ascii="Times New Roman" w:hAnsi="Times New Roman" w:cs="Times New Roman"/>
                <w:sz w:val="24"/>
                <w:szCs w:val="24"/>
              </w:rPr>
            </w:pPr>
            <w:r w:rsidRPr="0034586D">
              <w:rPr>
                <w:rFonts w:ascii="Times New Roman" w:hAnsi="Times New Roman" w:cs="Times New Roman"/>
                <w:sz w:val="24"/>
                <w:szCs w:val="24"/>
              </w:rPr>
              <w:t>Специализированный</w:t>
            </w:r>
          </w:p>
        </w:tc>
        <w:tc>
          <w:tcPr>
            <w:tcW w:w="2524" w:type="dxa"/>
            <w:tcBorders>
              <w:top w:val="single" w:sz="4" w:space="0" w:color="auto"/>
              <w:left w:val="single" w:sz="4" w:space="0" w:color="auto"/>
              <w:bottom w:val="single" w:sz="4" w:space="0" w:color="auto"/>
              <w:right w:val="single" w:sz="4" w:space="0" w:color="auto"/>
            </w:tcBorders>
          </w:tcPr>
          <w:p w:rsidR="00AC1880" w:rsidRPr="0034586D" w:rsidRDefault="00AC1880" w:rsidP="00AC1880">
            <w:pPr>
              <w:jc w:val="center"/>
              <w:rPr>
                <w:rFonts w:ascii="Times New Roman" w:hAnsi="Times New Roman" w:cs="Times New Roman"/>
                <w:sz w:val="24"/>
                <w:szCs w:val="24"/>
              </w:rPr>
            </w:pPr>
            <w:r w:rsidRPr="0034586D">
              <w:rPr>
                <w:rFonts w:ascii="Times New Roman" w:hAnsi="Times New Roman" w:cs="Times New Roman"/>
                <w:sz w:val="24"/>
                <w:szCs w:val="24"/>
              </w:rPr>
              <w:t>-</w:t>
            </w:r>
          </w:p>
        </w:tc>
        <w:tc>
          <w:tcPr>
            <w:tcW w:w="1853" w:type="dxa"/>
            <w:tcBorders>
              <w:top w:val="single" w:sz="4" w:space="0" w:color="auto"/>
              <w:left w:val="single" w:sz="4" w:space="0" w:color="auto"/>
              <w:bottom w:val="single" w:sz="4" w:space="0" w:color="auto"/>
              <w:right w:val="single" w:sz="4" w:space="0" w:color="auto"/>
            </w:tcBorders>
          </w:tcPr>
          <w:p w:rsidR="00AC1880" w:rsidRPr="0034586D" w:rsidRDefault="00AC1880" w:rsidP="00AC1880">
            <w:pPr>
              <w:jc w:val="center"/>
              <w:rPr>
                <w:rFonts w:ascii="Times New Roman" w:hAnsi="Times New Roman" w:cs="Times New Roman"/>
                <w:sz w:val="24"/>
                <w:szCs w:val="24"/>
              </w:rPr>
            </w:pPr>
            <w:r w:rsidRPr="0034586D">
              <w:rPr>
                <w:rFonts w:ascii="Times New Roman" w:hAnsi="Times New Roman" w:cs="Times New Roman"/>
                <w:sz w:val="24"/>
                <w:szCs w:val="24"/>
                <w:lang w:val="en-US"/>
              </w:rPr>
              <w:t>k</w:t>
            </w:r>
            <w:r w:rsidRPr="0034586D">
              <w:rPr>
                <w:rFonts w:ascii="Times New Roman" w:hAnsi="Times New Roman" w:cs="Times New Roman"/>
                <w:sz w:val="24"/>
                <w:szCs w:val="24"/>
              </w:rPr>
              <w:t xml:space="preserve"> = </w:t>
            </w:r>
            <w:r w:rsidRPr="0034586D">
              <w:rPr>
                <w:rFonts w:ascii="Times New Roman" w:hAnsi="Times New Roman" w:cs="Times New Roman"/>
                <w:sz w:val="24"/>
                <w:szCs w:val="24"/>
                <w:lang w:val="en-US"/>
              </w:rPr>
              <w:t>n</w:t>
            </w:r>
            <w:r w:rsidRPr="0034586D">
              <w:rPr>
                <w:rFonts w:ascii="Times New Roman" w:hAnsi="Times New Roman" w:cs="Times New Roman"/>
                <w:sz w:val="24"/>
                <w:szCs w:val="24"/>
              </w:rPr>
              <w:t xml:space="preserve"> – 2</w:t>
            </w:r>
          </w:p>
          <w:p w:rsidR="00AC1880" w:rsidRPr="0034586D" w:rsidRDefault="00AC1880" w:rsidP="00AC1880">
            <w:pPr>
              <w:jc w:val="center"/>
              <w:rPr>
                <w:rFonts w:ascii="Times New Roman" w:hAnsi="Times New Roman" w:cs="Times New Roman"/>
                <w:sz w:val="24"/>
                <w:szCs w:val="24"/>
              </w:rPr>
            </w:pPr>
            <w:r w:rsidRPr="0034586D">
              <w:rPr>
                <w:rFonts w:ascii="Times New Roman" w:hAnsi="Times New Roman" w:cs="Times New Roman"/>
                <w:sz w:val="24"/>
                <w:szCs w:val="24"/>
                <w:lang w:val="en-US"/>
              </w:rPr>
              <w:t>k</w:t>
            </w:r>
            <w:r w:rsidRPr="0034586D">
              <w:rPr>
                <w:rFonts w:ascii="Times New Roman" w:hAnsi="Times New Roman" w:cs="Times New Roman"/>
                <w:sz w:val="24"/>
                <w:szCs w:val="24"/>
              </w:rPr>
              <w:t xml:space="preserve"> = </w:t>
            </w:r>
            <w:r w:rsidRPr="0034586D">
              <w:rPr>
                <w:rFonts w:ascii="Times New Roman" w:hAnsi="Times New Roman" w:cs="Times New Roman"/>
                <w:sz w:val="24"/>
                <w:szCs w:val="24"/>
                <w:lang w:val="en-US"/>
              </w:rPr>
              <w:t>n</w:t>
            </w:r>
            <w:r w:rsidRPr="0034586D">
              <w:rPr>
                <w:rFonts w:ascii="Times New Roman" w:hAnsi="Times New Roman" w:cs="Times New Roman"/>
                <w:sz w:val="24"/>
                <w:szCs w:val="24"/>
              </w:rPr>
              <w:t xml:space="preserve"> – 1 </w:t>
            </w:r>
          </w:p>
        </w:tc>
        <w:tc>
          <w:tcPr>
            <w:tcW w:w="2130" w:type="dxa"/>
            <w:tcBorders>
              <w:top w:val="single" w:sz="4" w:space="0" w:color="auto"/>
              <w:left w:val="single" w:sz="4" w:space="0" w:color="auto"/>
              <w:bottom w:val="single" w:sz="4" w:space="0" w:color="auto"/>
              <w:right w:val="single" w:sz="4" w:space="0" w:color="auto"/>
            </w:tcBorders>
          </w:tcPr>
          <w:p w:rsidR="00AC1880" w:rsidRPr="0034586D" w:rsidRDefault="00AC1880" w:rsidP="00AC1880">
            <w:pPr>
              <w:jc w:val="center"/>
              <w:rPr>
                <w:rFonts w:ascii="Times New Roman" w:hAnsi="Times New Roman" w:cs="Times New Roman"/>
                <w:sz w:val="24"/>
                <w:szCs w:val="24"/>
                <w:u w:val="single"/>
              </w:rPr>
            </w:pPr>
            <w:r w:rsidRPr="0034586D">
              <w:rPr>
                <w:rFonts w:ascii="Times New Roman" w:hAnsi="Times New Roman" w:cs="Times New Roman"/>
                <w:sz w:val="24"/>
                <w:szCs w:val="24"/>
                <w:u w:val="single"/>
              </w:rPr>
              <w:t>7</w:t>
            </w:r>
          </w:p>
          <w:p w:rsidR="00AC1880" w:rsidRPr="0034586D" w:rsidRDefault="00AC1880" w:rsidP="00AC1880">
            <w:pPr>
              <w:jc w:val="center"/>
              <w:rPr>
                <w:rFonts w:ascii="Times New Roman" w:hAnsi="Times New Roman" w:cs="Times New Roman"/>
                <w:sz w:val="24"/>
                <w:szCs w:val="24"/>
              </w:rPr>
            </w:pPr>
            <w:r w:rsidRPr="0034586D">
              <w:rPr>
                <w:rFonts w:ascii="Times New Roman" w:hAnsi="Times New Roman" w:cs="Times New Roman"/>
                <w:sz w:val="24"/>
                <w:szCs w:val="24"/>
              </w:rPr>
              <w:t>5</w:t>
            </w:r>
          </w:p>
        </w:tc>
      </w:tr>
    </w:tbl>
    <w:p w:rsidR="00AC1880" w:rsidRPr="0034586D" w:rsidRDefault="00AC1880" w:rsidP="00AC1880">
      <w:pPr>
        <w:jc w:val="both"/>
        <w:rPr>
          <w:rFonts w:ascii="Times New Roman" w:hAnsi="Times New Roman" w:cs="Times New Roman"/>
          <w:i/>
          <w:sz w:val="24"/>
          <w:szCs w:val="24"/>
          <w:u w:val="single"/>
        </w:rPr>
      </w:pPr>
      <w:r w:rsidRPr="0034586D">
        <w:rPr>
          <w:rFonts w:ascii="Times New Roman" w:hAnsi="Times New Roman" w:cs="Times New Roman"/>
          <w:i/>
          <w:sz w:val="24"/>
          <w:szCs w:val="24"/>
          <w:u w:val="single"/>
        </w:rPr>
        <w:t>Примечания:</w:t>
      </w:r>
    </w:p>
    <w:p w:rsidR="00AC1880" w:rsidRPr="0034586D" w:rsidRDefault="00AC1880" w:rsidP="00AC1880">
      <w:pPr>
        <w:jc w:val="both"/>
        <w:rPr>
          <w:rFonts w:ascii="Times New Roman" w:hAnsi="Times New Roman" w:cs="Times New Roman"/>
          <w:sz w:val="24"/>
          <w:szCs w:val="24"/>
        </w:rPr>
      </w:pPr>
      <w:r w:rsidRPr="0034586D">
        <w:rPr>
          <w:rFonts w:ascii="Times New Roman" w:hAnsi="Times New Roman" w:cs="Times New Roman"/>
          <w:sz w:val="24"/>
          <w:szCs w:val="24"/>
        </w:rPr>
        <w:t xml:space="preserve"> 1.  Общее количество жилых комнат в квартире или доме (</w:t>
      </w:r>
      <w:r w:rsidRPr="0034586D">
        <w:rPr>
          <w:rFonts w:ascii="Times New Roman" w:hAnsi="Times New Roman" w:cs="Times New Roman"/>
          <w:sz w:val="24"/>
          <w:szCs w:val="24"/>
          <w:lang w:val="en-US"/>
        </w:rPr>
        <w:t>k</w:t>
      </w:r>
      <w:r w:rsidRPr="0034586D">
        <w:rPr>
          <w:rFonts w:ascii="Times New Roman" w:hAnsi="Times New Roman" w:cs="Times New Roman"/>
          <w:sz w:val="24"/>
          <w:szCs w:val="24"/>
        </w:rPr>
        <w:t>)  и количество проживающих человек (</w:t>
      </w:r>
      <w:r w:rsidRPr="0034586D">
        <w:rPr>
          <w:rFonts w:ascii="Times New Roman" w:hAnsi="Times New Roman" w:cs="Times New Roman"/>
          <w:sz w:val="24"/>
          <w:szCs w:val="24"/>
          <w:lang w:val="en-US"/>
        </w:rPr>
        <w:t>n</w:t>
      </w:r>
      <w:r w:rsidRPr="0034586D">
        <w:rPr>
          <w:rFonts w:ascii="Times New Roman" w:hAnsi="Times New Roman" w:cs="Times New Roman"/>
          <w:sz w:val="24"/>
          <w:szCs w:val="24"/>
        </w:rPr>
        <w:t>).</w:t>
      </w:r>
    </w:p>
    <w:p w:rsidR="00AC1880" w:rsidRPr="0034586D" w:rsidRDefault="00AC1880" w:rsidP="00AC1880">
      <w:pPr>
        <w:jc w:val="both"/>
        <w:rPr>
          <w:rFonts w:ascii="Times New Roman" w:hAnsi="Times New Roman" w:cs="Times New Roman"/>
          <w:sz w:val="24"/>
          <w:szCs w:val="24"/>
        </w:rPr>
      </w:pPr>
      <w:r w:rsidRPr="0034586D">
        <w:rPr>
          <w:rFonts w:ascii="Times New Roman" w:hAnsi="Times New Roman" w:cs="Times New Roman"/>
          <w:sz w:val="24"/>
          <w:szCs w:val="24"/>
        </w:rPr>
        <w:t>2. Специализированные   типы    жилища   –   дома    гостиничного    типа, специализированные жилые комплексы.</w:t>
      </w:r>
    </w:p>
    <w:p w:rsidR="00AC1880" w:rsidRPr="0034586D" w:rsidRDefault="00AC1880" w:rsidP="00AC1880">
      <w:pPr>
        <w:jc w:val="both"/>
        <w:rPr>
          <w:rFonts w:ascii="Times New Roman" w:hAnsi="Times New Roman" w:cs="Times New Roman"/>
          <w:sz w:val="24"/>
          <w:szCs w:val="24"/>
        </w:rPr>
      </w:pPr>
      <w:r w:rsidRPr="0034586D">
        <w:rPr>
          <w:rFonts w:ascii="Times New Roman" w:hAnsi="Times New Roman" w:cs="Times New Roman"/>
          <w:sz w:val="24"/>
          <w:szCs w:val="24"/>
        </w:rPr>
        <w:t>3. В числителе – на первую очередь, в знаменателе – на расчетный срок.</w:t>
      </w:r>
    </w:p>
    <w:p w:rsidR="00AC1880" w:rsidRPr="0034586D" w:rsidRDefault="00AC1880" w:rsidP="00AC1880">
      <w:pPr>
        <w:jc w:val="both"/>
        <w:rPr>
          <w:rFonts w:ascii="Times New Roman" w:hAnsi="Times New Roman" w:cs="Times New Roman"/>
          <w:sz w:val="24"/>
          <w:szCs w:val="24"/>
        </w:rPr>
      </w:pPr>
      <w:r w:rsidRPr="0034586D">
        <w:rPr>
          <w:rFonts w:ascii="Times New Roman" w:hAnsi="Times New Roman" w:cs="Times New Roman"/>
          <w:sz w:val="24"/>
          <w:szCs w:val="24"/>
        </w:rPr>
        <w:t>4. Указанные нормативные показатели не являются основанием для  установления  нормы реального заселения.</w:t>
      </w:r>
      <w:r w:rsidRPr="0034586D">
        <w:rPr>
          <w:rFonts w:ascii="Times New Roman" w:hAnsi="Times New Roman" w:cs="Times New Roman"/>
          <w:sz w:val="24"/>
          <w:szCs w:val="24"/>
        </w:rPr>
        <w:tab/>
      </w:r>
    </w:p>
    <w:p w:rsidR="00B75323" w:rsidRPr="0034586D" w:rsidRDefault="00B75323" w:rsidP="00AC1880">
      <w:pPr>
        <w:jc w:val="both"/>
        <w:rPr>
          <w:rFonts w:ascii="Times New Roman" w:hAnsi="Times New Roman" w:cs="Times New Roman"/>
          <w:sz w:val="24"/>
          <w:szCs w:val="24"/>
        </w:rPr>
      </w:pPr>
    </w:p>
    <w:p w:rsidR="008F6EAA" w:rsidRPr="0034586D" w:rsidRDefault="008F6EAA" w:rsidP="008F6EAA">
      <w:pPr>
        <w:widowControl/>
        <w:autoSpaceDE w:val="0"/>
        <w:autoSpaceDN w:val="0"/>
        <w:adjustRightInd w:val="0"/>
        <w:ind w:firstLine="540"/>
        <w:jc w:val="center"/>
        <w:rPr>
          <w:rFonts w:ascii="Times New Roman" w:hAnsi="Times New Roman" w:cs="Times New Roman"/>
          <w:b/>
          <w:sz w:val="28"/>
          <w:szCs w:val="28"/>
        </w:rPr>
      </w:pPr>
      <w:r w:rsidRPr="0034586D">
        <w:rPr>
          <w:rFonts w:ascii="Times New Roman" w:hAnsi="Times New Roman" w:cs="Times New Roman"/>
          <w:b/>
          <w:sz w:val="28"/>
          <w:szCs w:val="28"/>
        </w:rPr>
        <w:t>Нормативы распределения жилищного строительства по этажности</w:t>
      </w:r>
    </w:p>
    <w:p w:rsidR="006A2EB7" w:rsidRPr="0034586D" w:rsidRDefault="006A2EB7" w:rsidP="008F6EAA">
      <w:pPr>
        <w:widowControl/>
        <w:autoSpaceDE w:val="0"/>
        <w:autoSpaceDN w:val="0"/>
        <w:adjustRightInd w:val="0"/>
        <w:ind w:firstLine="540"/>
        <w:jc w:val="center"/>
        <w:rPr>
          <w:rFonts w:ascii="Times New Roman" w:hAnsi="Times New Roman" w:cs="Times New Roman"/>
          <w:sz w:val="28"/>
          <w:szCs w:val="28"/>
        </w:rPr>
      </w:pPr>
    </w:p>
    <w:p w:rsidR="006A4F17" w:rsidRPr="0034586D" w:rsidRDefault="0001793C" w:rsidP="006A4F17">
      <w:pPr>
        <w:widowControl/>
        <w:autoSpaceDE w:val="0"/>
        <w:autoSpaceDN w:val="0"/>
        <w:adjustRightInd w:val="0"/>
        <w:ind w:firstLine="720"/>
        <w:jc w:val="both"/>
        <w:rPr>
          <w:rFonts w:ascii="Times New Roman" w:hAnsi="Times New Roman" w:cs="Times New Roman"/>
          <w:sz w:val="28"/>
          <w:szCs w:val="28"/>
          <w:shd w:val="clear" w:color="auto" w:fill="FFFFFF"/>
        </w:rPr>
      </w:pPr>
      <w:r w:rsidRPr="0034586D">
        <w:rPr>
          <w:rFonts w:ascii="Times New Roman" w:hAnsi="Times New Roman" w:cs="Times New Roman"/>
          <w:sz w:val="28"/>
          <w:szCs w:val="28"/>
          <w:shd w:val="clear" w:color="auto" w:fill="FFFFFF"/>
        </w:rPr>
        <w:t>4.</w:t>
      </w:r>
      <w:r w:rsidR="006272FF" w:rsidRPr="0034586D">
        <w:rPr>
          <w:rFonts w:ascii="Times New Roman" w:hAnsi="Times New Roman" w:cs="Times New Roman"/>
          <w:sz w:val="28"/>
          <w:szCs w:val="28"/>
          <w:shd w:val="clear" w:color="auto" w:fill="FFFFFF"/>
        </w:rPr>
        <w:t>25</w:t>
      </w:r>
      <w:r w:rsidR="007F470B" w:rsidRPr="0034586D">
        <w:rPr>
          <w:rFonts w:ascii="Times New Roman" w:hAnsi="Times New Roman" w:cs="Times New Roman"/>
          <w:sz w:val="28"/>
          <w:szCs w:val="28"/>
          <w:shd w:val="clear" w:color="auto" w:fill="FFFFFF"/>
        </w:rPr>
        <w:t xml:space="preserve">. Нормативы распределения </w:t>
      </w:r>
      <w:r w:rsidR="006A4F17" w:rsidRPr="0034586D">
        <w:rPr>
          <w:rFonts w:ascii="Times New Roman" w:hAnsi="Times New Roman" w:cs="Times New Roman"/>
          <w:sz w:val="28"/>
          <w:szCs w:val="28"/>
          <w:shd w:val="clear" w:color="auto" w:fill="FFFFFF"/>
        </w:rPr>
        <w:t xml:space="preserve">жилищного строительства по этажности следует принимать по </w:t>
      </w:r>
      <w:r w:rsidR="006A4F17" w:rsidRPr="0034586D">
        <w:rPr>
          <w:rFonts w:ascii="Times New Roman" w:hAnsi="Times New Roman" w:cs="Times New Roman"/>
          <w:b/>
          <w:sz w:val="28"/>
          <w:szCs w:val="28"/>
          <w:shd w:val="clear" w:color="auto" w:fill="FFFFFF"/>
        </w:rPr>
        <w:t>таблице 6.</w:t>
      </w:r>
    </w:p>
    <w:p w:rsidR="006A4F17" w:rsidRPr="0034586D" w:rsidRDefault="006A4F17" w:rsidP="0096089C">
      <w:pPr>
        <w:widowControl/>
        <w:autoSpaceDE w:val="0"/>
        <w:autoSpaceDN w:val="0"/>
        <w:adjustRightInd w:val="0"/>
        <w:jc w:val="right"/>
        <w:rPr>
          <w:rFonts w:ascii="Times New Roman" w:hAnsi="Times New Roman" w:cs="Times New Roman"/>
          <w:sz w:val="24"/>
          <w:szCs w:val="24"/>
        </w:rPr>
      </w:pPr>
      <w:r w:rsidRPr="0034586D">
        <w:rPr>
          <w:rFonts w:ascii="Times New Roman" w:hAnsi="Times New Roman" w:cs="Times New Roman"/>
          <w:sz w:val="24"/>
          <w:szCs w:val="24"/>
          <w:shd w:val="clear" w:color="auto" w:fill="FFFFFF"/>
        </w:rPr>
        <w:t>Таблица 6</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530"/>
        <w:gridCol w:w="5099"/>
        <w:gridCol w:w="4024"/>
      </w:tblGrid>
      <w:tr w:rsidR="006A4F17" w:rsidRPr="0034586D" w:rsidTr="006A4F17">
        <w:trPr>
          <w:trHeight w:val="360"/>
        </w:trPr>
        <w:tc>
          <w:tcPr>
            <w:tcW w:w="530" w:type="dxa"/>
            <w:tcBorders>
              <w:top w:val="outset" w:sz="6" w:space="0" w:color="auto"/>
              <w:left w:val="outset" w:sz="6" w:space="0" w:color="auto"/>
              <w:bottom w:val="outset" w:sz="6" w:space="0" w:color="auto"/>
              <w:right w:val="outset" w:sz="6" w:space="0" w:color="auto"/>
            </w:tcBorders>
          </w:tcPr>
          <w:p w:rsidR="006A4F17" w:rsidRPr="0034586D" w:rsidRDefault="006A4F17" w:rsidP="007F470B">
            <w:pPr>
              <w:widowControl/>
              <w:jc w:val="center"/>
              <w:rPr>
                <w:rFonts w:ascii="Times New Roman" w:hAnsi="Times New Roman" w:cs="Times New Roman"/>
                <w:sz w:val="24"/>
                <w:szCs w:val="24"/>
              </w:rPr>
            </w:pPr>
            <w:r w:rsidRPr="0034586D">
              <w:rPr>
                <w:rFonts w:ascii="Times New Roman" w:hAnsi="Times New Roman" w:cs="Times New Roman"/>
                <w:sz w:val="24"/>
                <w:szCs w:val="24"/>
              </w:rPr>
              <w:t>N п/п</w:t>
            </w:r>
          </w:p>
        </w:tc>
        <w:tc>
          <w:tcPr>
            <w:tcW w:w="5099" w:type="dxa"/>
            <w:tcBorders>
              <w:top w:val="outset" w:sz="6" w:space="0" w:color="auto"/>
              <w:left w:val="outset" w:sz="6" w:space="0" w:color="auto"/>
              <w:bottom w:val="outset" w:sz="6" w:space="0" w:color="auto"/>
              <w:right w:val="outset" w:sz="6" w:space="0" w:color="auto"/>
            </w:tcBorders>
          </w:tcPr>
          <w:p w:rsidR="006A4F17" w:rsidRPr="0034586D" w:rsidRDefault="006A4F17" w:rsidP="007F470B">
            <w:pPr>
              <w:widowControl/>
              <w:jc w:val="center"/>
              <w:rPr>
                <w:rFonts w:ascii="Times New Roman" w:hAnsi="Times New Roman" w:cs="Times New Roman"/>
                <w:sz w:val="24"/>
                <w:szCs w:val="24"/>
              </w:rPr>
            </w:pPr>
            <w:r w:rsidRPr="0034586D">
              <w:rPr>
                <w:rFonts w:ascii="Times New Roman" w:hAnsi="Times New Roman" w:cs="Times New Roman"/>
                <w:sz w:val="24"/>
                <w:szCs w:val="24"/>
              </w:rPr>
              <w:t>Типы жилых домов по этажности</w:t>
            </w:r>
          </w:p>
        </w:tc>
        <w:tc>
          <w:tcPr>
            <w:tcW w:w="4024" w:type="dxa"/>
            <w:tcBorders>
              <w:top w:val="outset" w:sz="6" w:space="0" w:color="auto"/>
              <w:left w:val="outset" w:sz="6" w:space="0" w:color="auto"/>
              <w:bottom w:val="outset" w:sz="6" w:space="0" w:color="auto"/>
              <w:right w:val="outset" w:sz="6" w:space="0" w:color="auto"/>
            </w:tcBorders>
          </w:tcPr>
          <w:p w:rsidR="006A4F17" w:rsidRPr="0034586D" w:rsidRDefault="006A4F17" w:rsidP="006A4F17">
            <w:pPr>
              <w:widowControl/>
              <w:spacing w:before="100" w:beforeAutospacing="1" w:after="100" w:afterAutospacing="1"/>
              <w:jc w:val="center"/>
              <w:rPr>
                <w:rFonts w:ascii="Times New Roman" w:hAnsi="Times New Roman" w:cs="Times New Roman"/>
                <w:sz w:val="24"/>
                <w:szCs w:val="24"/>
              </w:rPr>
            </w:pPr>
            <w:r w:rsidRPr="0034586D">
              <w:rPr>
                <w:rFonts w:ascii="Times New Roman" w:hAnsi="Times New Roman" w:cs="Times New Roman"/>
                <w:sz w:val="24"/>
                <w:szCs w:val="24"/>
              </w:rPr>
              <w:t>Доля в общем объеме, процентов</w:t>
            </w:r>
          </w:p>
        </w:tc>
      </w:tr>
      <w:tr w:rsidR="006A4F17" w:rsidRPr="0034586D" w:rsidTr="006A4F17">
        <w:trPr>
          <w:trHeight w:val="360"/>
        </w:trPr>
        <w:tc>
          <w:tcPr>
            <w:tcW w:w="530" w:type="dxa"/>
            <w:tcBorders>
              <w:top w:val="outset" w:sz="6" w:space="0" w:color="auto"/>
              <w:left w:val="outset" w:sz="6" w:space="0" w:color="auto"/>
              <w:bottom w:val="outset" w:sz="6" w:space="0" w:color="auto"/>
              <w:right w:val="outset" w:sz="6" w:space="0" w:color="auto"/>
            </w:tcBorders>
          </w:tcPr>
          <w:p w:rsidR="006A4F17" w:rsidRPr="0034586D" w:rsidRDefault="005E0419" w:rsidP="007F470B">
            <w:pPr>
              <w:widowControl/>
              <w:jc w:val="center"/>
              <w:rPr>
                <w:rFonts w:ascii="Times New Roman" w:hAnsi="Times New Roman" w:cs="Times New Roman"/>
                <w:sz w:val="24"/>
                <w:szCs w:val="24"/>
              </w:rPr>
            </w:pPr>
            <w:r w:rsidRPr="0034586D">
              <w:rPr>
                <w:rFonts w:ascii="Times New Roman" w:hAnsi="Times New Roman" w:cs="Times New Roman"/>
                <w:sz w:val="24"/>
                <w:szCs w:val="24"/>
              </w:rPr>
              <w:t>1</w:t>
            </w:r>
          </w:p>
        </w:tc>
        <w:tc>
          <w:tcPr>
            <w:tcW w:w="5099" w:type="dxa"/>
            <w:tcBorders>
              <w:top w:val="outset" w:sz="6" w:space="0" w:color="auto"/>
              <w:left w:val="outset" w:sz="6" w:space="0" w:color="auto"/>
              <w:bottom w:val="outset" w:sz="6" w:space="0" w:color="auto"/>
              <w:right w:val="outset" w:sz="6" w:space="0" w:color="auto"/>
            </w:tcBorders>
          </w:tcPr>
          <w:p w:rsidR="007F470B" w:rsidRPr="0034586D" w:rsidRDefault="006A4F17" w:rsidP="007F470B">
            <w:pPr>
              <w:widowControl/>
              <w:rPr>
                <w:rFonts w:ascii="Times New Roman" w:hAnsi="Times New Roman" w:cs="Times New Roman"/>
                <w:sz w:val="24"/>
                <w:szCs w:val="24"/>
              </w:rPr>
            </w:pPr>
            <w:r w:rsidRPr="0034586D">
              <w:rPr>
                <w:rFonts w:ascii="Times New Roman" w:hAnsi="Times New Roman" w:cs="Times New Roman"/>
                <w:sz w:val="24"/>
                <w:szCs w:val="24"/>
              </w:rPr>
              <w:t xml:space="preserve">Среднеэтажные жилые дома секционного типа, </w:t>
            </w:r>
          </w:p>
          <w:p w:rsidR="006A4F17" w:rsidRPr="0034586D" w:rsidRDefault="006A4F17" w:rsidP="007F470B">
            <w:pPr>
              <w:widowControl/>
              <w:rPr>
                <w:rFonts w:ascii="Times New Roman" w:hAnsi="Times New Roman" w:cs="Times New Roman"/>
                <w:sz w:val="24"/>
                <w:szCs w:val="24"/>
              </w:rPr>
            </w:pPr>
            <w:r w:rsidRPr="0034586D">
              <w:rPr>
                <w:rFonts w:ascii="Times New Roman" w:hAnsi="Times New Roman" w:cs="Times New Roman"/>
                <w:sz w:val="24"/>
                <w:szCs w:val="24"/>
              </w:rPr>
              <w:t>4 - 6 этажей</w:t>
            </w:r>
          </w:p>
        </w:tc>
        <w:tc>
          <w:tcPr>
            <w:tcW w:w="4024" w:type="dxa"/>
            <w:tcBorders>
              <w:top w:val="outset" w:sz="6" w:space="0" w:color="auto"/>
              <w:left w:val="outset" w:sz="6" w:space="0" w:color="auto"/>
              <w:bottom w:val="outset" w:sz="6" w:space="0" w:color="auto"/>
              <w:right w:val="outset" w:sz="6" w:space="0" w:color="auto"/>
            </w:tcBorders>
          </w:tcPr>
          <w:p w:rsidR="006A4F17" w:rsidRPr="0034586D" w:rsidRDefault="006A4F17" w:rsidP="006A4F17">
            <w:pPr>
              <w:widowControl/>
              <w:spacing w:before="100" w:beforeAutospacing="1" w:after="100" w:afterAutospacing="1"/>
              <w:jc w:val="center"/>
              <w:rPr>
                <w:rFonts w:ascii="Times New Roman" w:hAnsi="Times New Roman" w:cs="Times New Roman"/>
                <w:sz w:val="24"/>
                <w:szCs w:val="24"/>
              </w:rPr>
            </w:pPr>
            <w:r w:rsidRPr="0034586D">
              <w:rPr>
                <w:rFonts w:ascii="Times New Roman" w:hAnsi="Times New Roman" w:cs="Times New Roman"/>
                <w:sz w:val="24"/>
                <w:szCs w:val="24"/>
              </w:rPr>
              <w:t>20</w:t>
            </w:r>
          </w:p>
        </w:tc>
      </w:tr>
      <w:tr w:rsidR="006A4F17" w:rsidRPr="0034586D" w:rsidTr="006A4F17">
        <w:trPr>
          <w:trHeight w:val="360"/>
        </w:trPr>
        <w:tc>
          <w:tcPr>
            <w:tcW w:w="530" w:type="dxa"/>
            <w:tcBorders>
              <w:top w:val="outset" w:sz="6" w:space="0" w:color="auto"/>
              <w:left w:val="outset" w:sz="6" w:space="0" w:color="auto"/>
              <w:bottom w:val="outset" w:sz="6" w:space="0" w:color="auto"/>
              <w:right w:val="outset" w:sz="6" w:space="0" w:color="auto"/>
            </w:tcBorders>
          </w:tcPr>
          <w:p w:rsidR="006A4F17" w:rsidRPr="0034586D" w:rsidRDefault="005E0419" w:rsidP="007F470B">
            <w:pPr>
              <w:widowControl/>
              <w:jc w:val="center"/>
              <w:rPr>
                <w:rFonts w:ascii="Times New Roman" w:hAnsi="Times New Roman" w:cs="Times New Roman"/>
                <w:sz w:val="24"/>
                <w:szCs w:val="24"/>
              </w:rPr>
            </w:pPr>
            <w:r w:rsidRPr="0034586D">
              <w:rPr>
                <w:rFonts w:ascii="Times New Roman" w:hAnsi="Times New Roman" w:cs="Times New Roman"/>
                <w:sz w:val="24"/>
                <w:szCs w:val="24"/>
              </w:rPr>
              <w:t>2</w:t>
            </w:r>
          </w:p>
        </w:tc>
        <w:tc>
          <w:tcPr>
            <w:tcW w:w="5099" w:type="dxa"/>
            <w:tcBorders>
              <w:top w:val="outset" w:sz="6" w:space="0" w:color="auto"/>
              <w:left w:val="outset" w:sz="6" w:space="0" w:color="auto"/>
              <w:bottom w:val="outset" w:sz="6" w:space="0" w:color="auto"/>
              <w:right w:val="outset" w:sz="6" w:space="0" w:color="auto"/>
            </w:tcBorders>
          </w:tcPr>
          <w:p w:rsidR="006A4F17" w:rsidRPr="0034586D" w:rsidRDefault="006A4F17" w:rsidP="007F470B">
            <w:pPr>
              <w:widowControl/>
              <w:rPr>
                <w:rFonts w:ascii="Times New Roman" w:hAnsi="Times New Roman" w:cs="Times New Roman"/>
                <w:sz w:val="24"/>
                <w:szCs w:val="24"/>
              </w:rPr>
            </w:pPr>
            <w:r w:rsidRPr="0034586D">
              <w:rPr>
                <w:rFonts w:ascii="Times New Roman" w:hAnsi="Times New Roman" w:cs="Times New Roman"/>
                <w:sz w:val="24"/>
                <w:szCs w:val="24"/>
              </w:rPr>
              <w:t>Малоэтажные жилые дома (в т. ч. блокированные), 1 - 3 этажа</w:t>
            </w:r>
          </w:p>
        </w:tc>
        <w:tc>
          <w:tcPr>
            <w:tcW w:w="4024" w:type="dxa"/>
            <w:tcBorders>
              <w:top w:val="outset" w:sz="6" w:space="0" w:color="auto"/>
              <w:left w:val="outset" w:sz="6" w:space="0" w:color="auto"/>
              <w:bottom w:val="outset" w:sz="6" w:space="0" w:color="auto"/>
              <w:right w:val="outset" w:sz="6" w:space="0" w:color="auto"/>
            </w:tcBorders>
          </w:tcPr>
          <w:p w:rsidR="006A4F17" w:rsidRPr="0034586D" w:rsidRDefault="006A4F17" w:rsidP="006A4F17">
            <w:pPr>
              <w:widowControl/>
              <w:spacing w:before="100" w:beforeAutospacing="1" w:after="100" w:afterAutospacing="1"/>
              <w:jc w:val="center"/>
              <w:rPr>
                <w:rFonts w:ascii="Times New Roman" w:hAnsi="Times New Roman" w:cs="Times New Roman"/>
                <w:sz w:val="24"/>
                <w:szCs w:val="24"/>
              </w:rPr>
            </w:pPr>
            <w:r w:rsidRPr="0034586D">
              <w:rPr>
                <w:rFonts w:ascii="Times New Roman" w:hAnsi="Times New Roman" w:cs="Times New Roman"/>
                <w:sz w:val="24"/>
                <w:szCs w:val="24"/>
              </w:rPr>
              <w:t>15</w:t>
            </w:r>
          </w:p>
        </w:tc>
      </w:tr>
      <w:tr w:rsidR="006A4F17" w:rsidRPr="0034586D" w:rsidTr="006A4F17">
        <w:trPr>
          <w:trHeight w:val="240"/>
        </w:trPr>
        <w:tc>
          <w:tcPr>
            <w:tcW w:w="530" w:type="dxa"/>
            <w:tcBorders>
              <w:top w:val="outset" w:sz="6" w:space="0" w:color="auto"/>
              <w:left w:val="outset" w:sz="6" w:space="0" w:color="auto"/>
              <w:bottom w:val="outset" w:sz="6" w:space="0" w:color="auto"/>
              <w:right w:val="outset" w:sz="6" w:space="0" w:color="auto"/>
            </w:tcBorders>
          </w:tcPr>
          <w:p w:rsidR="006A4F17" w:rsidRPr="0034586D" w:rsidRDefault="005E0419" w:rsidP="007F470B">
            <w:pPr>
              <w:widowControl/>
              <w:jc w:val="center"/>
              <w:rPr>
                <w:rFonts w:ascii="Times New Roman" w:hAnsi="Times New Roman" w:cs="Times New Roman"/>
                <w:sz w:val="24"/>
                <w:szCs w:val="24"/>
              </w:rPr>
            </w:pPr>
            <w:r w:rsidRPr="0034586D">
              <w:rPr>
                <w:rFonts w:ascii="Times New Roman" w:hAnsi="Times New Roman" w:cs="Times New Roman"/>
                <w:sz w:val="24"/>
                <w:szCs w:val="24"/>
              </w:rPr>
              <w:t>3</w:t>
            </w:r>
          </w:p>
        </w:tc>
        <w:tc>
          <w:tcPr>
            <w:tcW w:w="5099" w:type="dxa"/>
            <w:tcBorders>
              <w:top w:val="outset" w:sz="6" w:space="0" w:color="auto"/>
              <w:left w:val="outset" w:sz="6" w:space="0" w:color="auto"/>
              <w:bottom w:val="outset" w:sz="6" w:space="0" w:color="auto"/>
              <w:right w:val="outset" w:sz="6" w:space="0" w:color="auto"/>
            </w:tcBorders>
          </w:tcPr>
          <w:p w:rsidR="006A4F17" w:rsidRPr="0034586D" w:rsidRDefault="006A4F17" w:rsidP="007F470B">
            <w:pPr>
              <w:widowControl/>
              <w:rPr>
                <w:rFonts w:ascii="Times New Roman" w:hAnsi="Times New Roman" w:cs="Times New Roman"/>
                <w:sz w:val="24"/>
                <w:szCs w:val="24"/>
              </w:rPr>
            </w:pPr>
            <w:r w:rsidRPr="0034586D">
              <w:rPr>
                <w:rFonts w:ascii="Times New Roman" w:hAnsi="Times New Roman" w:cs="Times New Roman"/>
                <w:sz w:val="24"/>
                <w:szCs w:val="24"/>
              </w:rPr>
              <w:t>Индивидуальные дома, 1 - 3 этажа</w:t>
            </w:r>
          </w:p>
        </w:tc>
        <w:tc>
          <w:tcPr>
            <w:tcW w:w="4024" w:type="dxa"/>
            <w:tcBorders>
              <w:top w:val="outset" w:sz="6" w:space="0" w:color="auto"/>
              <w:left w:val="outset" w:sz="6" w:space="0" w:color="auto"/>
              <w:bottom w:val="outset" w:sz="6" w:space="0" w:color="auto"/>
              <w:right w:val="outset" w:sz="6" w:space="0" w:color="auto"/>
            </w:tcBorders>
          </w:tcPr>
          <w:p w:rsidR="006A4F17" w:rsidRPr="0034586D" w:rsidRDefault="006A4F17" w:rsidP="006A4F17">
            <w:pPr>
              <w:widowControl/>
              <w:spacing w:before="100" w:beforeAutospacing="1" w:after="100" w:afterAutospacing="1"/>
              <w:jc w:val="center"/>
              <w:rPr>
                <w:rFonts w:ascii="Times New Roman" w:hAnsi="Times New Roman" w:cs="Times New Roman"/>
                <w:sz w:val="24"/>
                <w:szCs w:val="24"/>
              </w:rPr>
            </w:pPr>
            <w:r w:rsidRPr="0034586D">
              <w:rPr>
                <w:rFonts w:ascii="Times New Roman" w:hAnsi="Times New Roman" w:cs="Times New Roman"/>
                <w:sz w:val="24"/>
                <w:szCs w:val="24"/>
              </w:rPr>
              <w:t>20</w:t>
            </w:r>
          </w:p>
        </w:tc>
      </w:tr>
    </w:tbl>
    <w:p w:rsidR="00611853" w:rsidRPr="0034586D" w:rsidRDefault="00611853" w:rsidP="008F6EAA">
      <w:pPr>
        <w:widowControl/>
        <w:autoSpaceDE w:val="0"/>
        <w:autoSpaceDN w:val="0"/>
        <w:adjustRightInd w:val="0"/>
        <w:ind w:firstLine="540"/>
        <w:jc w:val="center"/>
        <w:rPr>
          <w:rFonts w:ascii="Times New Roman" w:hAnsi="Times New Roman" w:cs="Times New Roman"/>
          <w:sz w:val="28"/>
          <w:szCs w:val="28"/>
        </w:rPr>
      </w:pPr>
    </w:p>
    <w:p w:rsidR="00F62F55" w:rsidRPr="0034586D" w:rsidRDefault="0001793C" w:rsidP="00611853">
      <w:pPr>
        <w:widowControl/>
        <w:autoSpaceDE w:val="0"/>
        <w:autoSpaceDN w:val="0"/>
        <w:adjustRightInd w:val="0"/>
        <w:ind w:firstLine="540"/>
        <w:jc w:val="both"/>
        <w:rPr>
          <w:rFonts w:ascii="Times New Roman" w:hAnsi="Times New Roman" w:cs="Times New Roman"/>
          <w:sz w:val="28"/>
          <w:szCs w:val="28"/>
          <w:shd w:val="clear" w:color="auto" w:fill="FFFFFF"/>
        </w:rPr>
      </w:pPr>
      <w:r w:rsidRPr="0034586D">
        <w:rPr>
          <w:rFonts w:ascii="Times New Roman" w:hAnsi="Times New Roman" w:cs="Times New Roman"/>
          <w:sz w:val="28"/>
          <w:szCs w:val="28"/>
          <w:shd w:val="clear" w:color="auto" w:fill="FFFFFF"/>
        </w:rPr>
        <w:t>4.</w:t>
      </w:r>
      <w:r w:rsidR="006272FF" w:rsidRPr="0034586D">
        <w:rPr>
          <w:rFonts w:ascii="Times New Roman" w:hAnsi="Times New Roman" w:cs="Times New Roman"/>
          <w:sz w:val="28"/>
          <w:szCs w:val="28"/>
          <w:shd w:val="clear" w:color="auto" w:fill="FFFFFF"/>
        </w:rPr>
        <w:t>26</w:t>
      </w:r>
      <w:r w:rsidR="006A4F17" w:rsidRPr="0034586D">
        <w:rPr>
          <w:rFonts w:ascii="Times New Roman" w:hAnsi="Times New Roman" w:cs="Times New Roman"/>
          <w:sz w:val="28"/>
          <w:szCs w:val="28"/>
          <w:shd w:val="clear" w:color="auto" w:fill="FFFFFF"/>
        </w:rPr>
        <w:t>. Дол</w:t>
      </w:r>
      <w:r w:rsidR="007F470B" w:rsidRPr="0034586D">
        <w:rPr>
          <w:rFonts w:ascii="Times New Roman" w:hAnsi="Times New Roman" w:cs="Times New Roman"/>
          <w:sz w:val="28"/>
          <w:szCs w:val="28"/>
          <w:shd w:val="clear" w:color="auto" w:fill="FFFFFF"/>
        </w:rPr>
        <w:t>я</w:t>
      </w:r>
      <w:r w:rsidR="006A4F17" w:rsidRPr="0034586D">
        <w:rPr>
          <w:rFonts w:ascii="Times New Roman" w:hAnsi="Times New Roman" w:cs="Times New Roman"/>
          <w:sz w:val="28"/>
          <w:szCs w:val="28"/>
          <w:shd w:val="clear" w:color="auto" w:fill="FFFFFF"/>
        </w:rPr>
        <w:t xml:space="preserve"> площади жилых помещений </w:t>
      </w:r>
      <w:r w:rsidR="006A2EB7" w:rsidRPr="0034586D">
        <w:rPr>
          <w:rFonts w:ascii="Times New Roman" w:hAnsi="Times New Roman" w:cs="Times New Roman"/>
          <w:sz w:val="28"/>
          <w:szCs w:val="28"/>
        </w:rPr>
        <w:t>специализированного жилищного фонда социального найма</w:t>
      </w:r>
      <w:r w:rsidR="006A2EB7" w:rsidRPr="0034586D">
        <w:rPr>
          <w:rFonts w:ascii="Times New Roman" w:hAnsi="Times New Roman" w:cs="Times New Roman"/>
          <w:sz w:val="28"/>
          <w:szCs w:val="28"/>
          <w:shd w:val="clear" w:color="auto" w:fill="FFFFFF"/>
        </w:rPr>
        <w:t xml:space="preserve"> </w:t>
      </w:r>
      <w:r w:rsidR="006A4F17" w:rsidRPr="0034586D">
        <w:rPr>
          <w:rFonts w:ascii="Times New Roman" w:hAnsi="Times New Roman" w:cs="Times New Roman"/>
          <w:sz w:val="28"/>
          <w:szCs w:val="28"/>
          <w:shd w:val="clear" w:color="auto" w:fill="FFFFFF"/>
        </w:rPr>
        <w:t xml:space="preserve">в общей площади жилых помещений </w:t>
      </w:r>
      <w:r w:rsidR="007F470B" w:rsidRPr="0034586D">
        <w:rPr>
          <w:rFonts w:ascii="Times New Roman" w:hAnsi="Times New Roman" w:cs="Times New Roman"/>
          <w:sz w:val="28"/>
          <w:szCs w:val="28"/>
          <w:shd w:val="clear" w:color="auto" w:fill="FFFFFF"/>
        </w:rPr>
        <w:t>должна составлять</w:t>
      </w:r>
      <w:r w:rsidR="006A4F17" w:rsidRPr="0034586D">
        <w:rPr>
          <w:rFonts w:ascii="Times New Roman" w:hAnsi="Times New Roman" w:cs="Times New Roman"/>
          <w:sz w:val="28"/>
          <w:szCs w:val="28"/>
          <w:shd w:val="clear" w:color="auto" w:fill="FFFFFF"/>
        </w:rPr>
        <w:t xml:space="preserve"> не менее 3 процентов.</w:t>
      </w:r>
    </w:p>
    <w:p w:rsidR="00FD11C1" w:rsidRPr="0034586D" w:rsidRDefault="00FD11C1" w:rsidP="00675CC5">
      <w:pPr>
        <w:pStyle w:val="1"/>
        <w:numPr>
          <w:ilvl w:val="0"/>
          <w:numId w:val="0"/>
        </w:numPr>
        <w:ind w:firstLine="540"/>
      </w:pPr>
      <w:bookmarkStart w:id="29" w:name="sub_1204292"/>
      <w:r w:rsidRPr="0034586D">
        <w:t>4.</w:t>
      </w:r>
      <w:r w:rsidR="00D22AA3" w:rsidRPr="0034586D">
        <w:t>2</w:t>
      </w:r>
      <w:r w:rsidR="006272FF" w:rsidRPr="0034586D">
        <w:t>7</w:t>
      </w:r>
      <w:r w:rsidRPr="0034586D">
        <w:t xml:space="preserve">. В жилой зоне сельских населенных пунктов </w:t>
      </w:r>
      <w:r w:rsidR="00675CC5" w:rsidRPr="0034586D">
        <w:t xml:space="preserve"> рекомендуется</w:t>
      </w:r>
      <w:r w:rsidRPr="0034586D">
        <w:t xml:space="preserve"> предусматривать жилые дома усадебного типа, одно-, двухквартирные коттеджного типа, допускаются многоквартирные блокированные дома с земельными участками при квартирах, а также (при соответствующем обосновании) секционные дома высотой до 4 этажей.</w:t>
      </w:r>
    </w:p>
    <w:p w:rsidR="00FD11C1" w:rsidRPr="0034586D" w:rsidRDefault="00FD11C1" w:rsidP="0001793C">
      <w:pPr>
        <w:ind w:firstLine="708"/>
        <w:jc w:val="both"/>
        <w:rPr>
          <w:rFonts w:ascii="Times New Roman" w:hAnsi="Times New Roman" w:cs="Times New Roman"/>
          <w:sz w:val="28"/>
          <w:szCs w:val="28"/>
        </w:rPr>
      </w:pPr>
      <w:bookmarkStart w:id="30" w:name="sub_1204293"/>
      <w:bookmarkEnd w:id="29"/>
      <w:r w:rsidRPr="0034586D">
        <w:rPr>
          <w:rFonts w:ascii="Times New Roman" w:hAnsi="Times New Roman" w:cs="Times New Roman"/>
          <w:sz w:val="28"/>
          <w:szCs w:val="28"/>
        </w:rPr>
        <w:t>4.</w:t>
      </w:r>
      <w:r w:rsidR="00D22AA3" w:rsidRPr="0034586D">
        <w:rPr>
          <w:rFonts w:ascii="Times New Roman" w:hAnsi="Times New Roman" w:cs="Times New Roman"/>
          <w:sz w:val="28"/>
          <w:szCs w:val="28"/>
        </w:rPr>
        <w:t>2</w:t>
      </w:r>
      <w:r w:rsidR="006272FF" w:rsidRPr="0034586D">
        <w:rPr>
          <w:rFonts w:ascii="Times New Roman" w:hAnsi="Times New Roman" w:cs="Times New Roman"/>
          <w:sz w:val="28"/>
          <w:szCs w:val="28"/>
        </w:rPr>
        <w:t>8</w:t>
      </w:r>
      <w:r w:rsidRPr="0034586D">
        <w:rPr>
          <w:rFonts w:ascii="Times New Roman" w:hAnsi="Times New Roman" w:cs="Times New Roman"/>
          <w:sz w:val="28"/>
          <w:szCs w:val="28"/>
        </w:rPr>
        <w:t>. Преимущественным типом застройки в сельских населенных пунктах являются индивидуальные жилые дома усадебного типа.</w:t>
      </w:r>
    </w:p>
    <w:p w:rsidR="00FD11C1" w:rsidRPr="0034586D" w:rsidRDefault="00FD11C1" w:rsidP="0001793C">
      <w:pPr>
        <w:ind w:firstLine="708"/>
        <w:jc w:val="both"/>
        <w:rPr>
          <w:rFonts w:ascii="Times New Roman" w:hAnsi="Times New Roman" w:cs="Times New Roman"/>
          <w:sz w:val="28"/>
          <w:szCs w:val="28"/>
        </w:rPr>
      </w:pPr>
      <w:bookmarkStart w:id="31" w:name="sub_1204294"/>
      <w:bookmarkEnd w:id="30"/>
      <w:r w:rsidRPr="0034586D">
        <w:rPr>
          <w:rFonts w:ascii="Times New Roman" w:hAnsi="Times New Roman" w:cs="Times New Roman"/>
          <w:sz w:val="28"/>
          <w:szCs w:val="28"/>
        </w:rPr>
        <w:t>4.</w:t>
      </w:r>
      <w:r w:rsidR="00AD5A53" w:rsidRPr="0034586D">
        <w:rPr>
          <w:rFonts w:ascii="Times New Roman" w:hAnsi="Times New Roman" w:cs="Times New Roman"/>
          <w:sz w:val="28"/>
          <w:szCs w:val="28"/>
        </w:rPr>
        <w:t>2</w:t>
      </w:r>
      <w:r w:rsidR="006272FF" w:rsidRPr="0034586D">
        <w:rPr>
          <w:rFonts w:ascii="Times New Roman" w:hAnsi="Times New Roman" w:cs="Times New Roman"/>
          <w:sz w:val="28"/>
          <w:szCs w:val="28"/>
        </w:rPr>
        <w:t>9</w:t>
      </w:r>
      <w:r w:rsidRPr="0034586D">
        <w:rPr>
          <w:rFonts w:ascii="Times New Roman" w:hAnsi="Times New Roman" w:cs="Times New Roman"/>
          <w:sz w:val="28"/>
          <w:szCs w:val="28"/>
        </w:rPr>
        <w:t>. Предельные размеры земельных участков для индивидуального жилищного строительства и личного подсобного хозяйства в сельских поселениях устанавливаются органами местного самоуправления.</w:t>
      </w:r>
    </w:p>
    <w:bookmarkEnd w:id="31"/>
    <w:p w:rsidR="00FD11C1" w:rsidRPr="0034586D" w:rsidRDefault="00FD11C1" w:rsidP="00AD5A53">
      <w:pPr>
        <w:ind w:firstLine="708"/>
        <w:jc w:val="both"/>
        <w:rPr>
          <w:rFonts w:ascii="Times New Roman" w:hAnsi="Times New Roman" w:cs="Times New Roman"/>
          <w:sz w:val="28"/>
          <w:szCs w:val="28"/>
        </w:rPr>
      </w:pPr>
      <w:r w:rsidRPr="0034586D">
        <w:rPr>
          <w:rFonts w:ascii="Times New Roman" w:hAnsi="Times New Roman" w:cs="Times New Roman"/>
          <w:sz w:val="28"/>
          <w:szCs w:val="28"/>
        </w:rPr>
        <w:t>Для жителей многоквартирных жилых домов, а также жителей усадебной застройки при дефиците территории могут предусматриваться дополнительные участки для размещения хозяйственных построек, огородничества и развития личного подсобного хозяйства за границей сельского населенного пункта, на земельных участках, не являющихся резервом для жилищного строительства, с соблюдением природоохранных, санитарных, противопожарных и зооветеринарных требований.</w:t>
      </w:r>
    </w:p>
    <w:p w:rsidR="00FD11C1" w:rsidRPr="0034586D" w:rsidRDefault="00FD11C1" w:rsidP="00675CC5">
      <w:pPr>
        <w:ind w:firstLine="708"/>
        <w:jc w:val="both"/>
        <w:rPr>
          <w:rFonts w:ascii="Times New Roman" w:hAnsi="Times New Roman" w:cs="Times New Roman"/>
          <w:sz w:val="28"/>
          <w:szCs w:val="28"/>
        </w:rPr>
      </w:pPr>
      <w:bookmarkStart w:id="32" w:name="sub_1204295"/>
      <w:r w:rsidRPr="0034586D">
        <w:rPr>
          <w:rFonts w:ascii="Times New Roman" w:hAnsi="Times New Roman" w:cs="Times New Roman"/>
          <w:sz w:val="28"/>
          <w:szCs w:val="28"/>
        </w:rPr>
        <w:t>4.</w:t>
      </w:r>
      <w:r w:rsidR="006272FF" w:rsidRPr="0034586D">
        <w:rPr>
          <w:rFonts w:ascii="Times New Roman" w:hAnsi="Times New Roman" w:cs="Times New Roman"/>
          <w:sz w:val="28"/>
          <w:szCs w:val="28"/>
        </w:rPr>
        <w:t>30</w:t>
      </w:r>
      <w:r w:rsidRPr="0034586D">
        <w:rPr>
          <w:rFonts w:ascii="Times New Roman" w:hAnsi="Times New Roman" w:cs="Times New Roman"/>
          <w:sz w:val="28"/>
          <w:szCs w:val="28"/>
        </w:rPr>
        <w:t>.В сельских поселениях расчетные показатели жилищной обеспеченности в малоэтажной, в том числе индивидуальной, застройке не нормируются.</w:t>
      </w:r>
    </w:p>
    <w:p w:rsidR="00FD11C1" w:rsidRPr="0034586D" w:rsidRDefault="00FD11C1" w:rsidP="00675CC5">
      <w:pPr>
        <w:ind w:firstLine="708"/>
        <w:jc w:val="both"/>
        <w:rPr>
          <w:rFonts w:ascii="Times New Roman" w:hAnsi="Times New Roman" w:cs="Times New Roman"/>
          <w:sz w:val="28"/>
          <w:szCs w:val="28"/>
        </w:rPr>
      </w:pPr>
      <w:bookmarkStart w:id="33" w:name="sub_1204296"/>
      <w:bookmarkEnd w:id="32"/>
      <w:r w:rsidRPr="0034586D">
        <w:rPr>
          <w:rFonts w:ascii="Times New Roman" w:hAnsi="Times New Roman" w:cs="Times New Roman"/>
          <w:sz w:val="28"/>
          <w:szCs w:val="28"/>
        </w:rPr>
        <w:t>4.</w:t>
      </w:r>
      <w:r w:rsidR="006272FF" w:rsidRPr="0034586D">
        <w:rPr>
          <w:rFonts w:ascii="Times New Roman" w:hAnsi="Times New Roman" w:cs="Times New Roman"/>
          <w:sz w:val="28"/>
          <w:szCs w:val="28"/>
        </w:rPr>
        <w:t>31</w:t>
      </w:r>
      <w:r w:rsidRPr="0034586D">
        <w:rPr>
          <w:rFonts w:ascii="Times New Roman" w:hAnsi="Times New Roman" w:cs="Times New Roman"/>
          <w:sz w:val="28"/>
          <w:szCs w:val="28"/>
        </w:rPr>
        <w:t xml:space="preserve">. Расчетную плотность населения на территории сельских населенных пунктов следует принимать в соответствии с </w:t>
      </w:r>
      <w:hyperlink w:anchor="sub_440" w:history="1">
        <w:r w:rsidR="00675CC5" w:rsidRPr="0034586D">
          <w:rPr>
            <w:rStyle w:val="afff4"/>
            <w:rFonts w:ascii="Times New Roman" w:hAnsi="Times New Roman" w:cs="Times New Roman"/>
            <w:color w:val="auto"/>
            <w:sz w:val="28"/>
            <w:szCs w:val="28"/>
          </w:rPr>
          <w:t xml:space="preserve">таблицей </w:t>
        </w:r>
      </w:hyperlink>
      <w:r w:rsidR="00675CC5" w:rsidRPr="0034586D">
        <w:rPr>
          <w:rFonts w:ascii="Times New Roman" w:hAnsi="Times New Roman" w:cs="Times New Roman"/>
          <w:b/>
          <w:sz w:val="28"/>
          <w:szCs w:val="28"/>
        </w:rPr>
        <w:t>7</w:t>
      </w:r>
      <w:r w:rsidRPr="0034586D">
        <w:rPr>
          <w:rFonts w:ascii="Times New Roman" w:hAnsi="Times New Roman" w:cs="Times New Roman"/>
          <w:sz w:val="28"/>
          <w:szCs w:val="28"/>
        </w:rPr>
        <w:t xml:space="preserve"> </w:t>
      </w:r>
      <w:r w:rsidR="00675CC5" w:rsidRPr="0034586D">
        <w:rPr>
          <w:rFonts w:ascii="Times New Roman" w:hAnsi="Times New Roman" w:cs="Times New Roman"/>
          <w:sz w:val="28"/>
          <w:szCs w:val="28"/>
        </w:rPr>
        <w:t xml:space="preserve"> </w:t>
      </w:r>
      <w:r w:rsidRPr="0034586D">
        <w:rPr>
          <w:rFonts w:ascii="Times New Roman" w:hAnsi="Times New Roman" w:cs="Times New Roman"/>
          <w:sz w:val="28"/>
          <w:szCs w:val="28"/>
        </w:rPr>
        <w:t>настоящих Нормативов.</w:t>
      </w:r>
    </w:p>
    <w:p w:rsidR="00675CC5" w:rsidRPr="0034586D" w:rsidRDefault="00675CC5" w:rsidP="00675CC5">
      <w:pPr>
        <w:ind w:firstLine="698"/>
        <w:jc w:val="right"/>
        <w:rPr>
          <w:rFonts w:ascii="Times New Roman" w:hAnsi="Times New Roman" w:cs="Times New Roman"/>
          <w:sz w:val="24"/>
          <w:szCs w:val="24"/>
        </w:rPr>
      </w:pPr>
      <w:r w:rsidRPr="0034586D">
        <w:rPr>
          <w:rStyle w:val="afff3"/>
          <w:rFonts w:ascii="Times New Roman" w:hAnsi="Times New Roman" w:cs="Times New Roman"/>
          <w:color w:val="auto"/>
          <w:sz w:val="24"/>
          <w:szCs w:val="24"/>
        </w:rPr>
        <w:t>Таблица 7</w:t>
      </w:r>
    </w:p>
    <w:tbl>
      <w:tblPr>
        <w:tblW w:w="9967"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937"/>
        <w:gridCol w:w="1015"/>
        <w:gridCol w:w="1040"/>
        <w:gridCol w:w="1015"/>
        <w:gridCol w:w="875"/>
        <w:gridCol w:w="1015"/>
        <w:gridCol w:w="1015"/>
        <w:gridCol w:w="1015"/>
        <w:gridCol w:w="1040"/>
      </w:tblGrid>
      <w:tr w:rsidR="00675CC5" w:rsidRPr="0034586D" w:rsidTr="0096089C">
        <w:tc>
          <w:tcPr>
            <w:tcW w:w="1937" w:type="dxa"/>
            <w:vMerge w:val="restart"/>
            <w:tcBorders>
              <w:top w:val="single" w:sz="4" w:space="0" w:color="auto"/>
              <w:bottom w:val="single" w:sz="4" w:space="0" w:color="auto"/>
              <w:right w:val="single" w:sz="4" w:space="0" w:color="auto"/>
            </w:tcBorders>
          </w:tcPr>
          <w:p w:rsidR="00675CC5" w:rsidRPr="0034586D" w:rsidRDefault="00675CC5" w:rsidP="00BC74E9">
            <w:pPr>
              <w:pStyle w:val="afff5"/>
              <w:jc w:val="center"/>
              <w:rPr>
                <w:rFonts w:ascii="Times New Roman" w:hAnsi="Times New Roman" w:cs="Times New Roman"/>
              </w:rPr>
            </w:pPr>
            <w:r w:rsidRPr="0034586D">
              <w:rPr>
                <w:rFonts w:ascii="Times New Roman" w:hAnsi="Times New Roman" w:cs="Times New Roman"/>
              </w:rPr>
              <w:t>Тип дома</w:t>
            </w:r>
          </w:p>
        </w:tc>
        <w:tc>
          <w:tcPr>
            <w:tcW w:w="8030" w:type="dxa"/>
            <w:gridSpan w:val="8"/>
            <w:tcBorders>
              <w:top w:val="single" w:sz="4" w:space="0" w:color="auto"/>
              <w:left w:val="single" w:sz="4" w:space="0" w:color="auto"/>
              <w:bottom w:val="single" w:sz="4" w:space="0" w:color="auto"/>
            </w:tcBorders>
          </w:tcPr>
          <w:p w:rsidR="00675CC5" w:rsidRPr="0034586D" w:rsidRDefault="00675CC5" w:rsidP="00BC74E9">
            <w:pPr>
              <w:pStyle w:val="afff5"/>
              <w:jc w:val="center"/>
              <w:rPr>
                <w:rFonts w:ascii="Times New Roman" w:hAnsi="Times New Roman" w:cs="Times New Roman"/>
              </w:rPr>
            </w:pPr>
            <w:r w:rsidRPr="0034586D">
              <w:rPr>
                <w:rFonts w:ascii="Times New Roman" w:hAnsi="Times New Roman" w:cs="Times New Roman"/>
              </w:rPr>
              <w:t>Плотность населения (чел./га) при среднем размере семьи (чел.)</w:t>
            </w:r>
          </w:p>
        </w:tc>
      </w:tr>
      <w:tr w:rsidR="00675CC5" w:rsidRPr="0034586D" w:rsidTr="0096089C">
        <w:tc>
          <w:tcPr>
            <w:tcW w:w="1937" w:type="dxa"/>
            <w:vMerge/>
            <w:tcBorders>
              <w:top w:val="single" w:sz="4" w:space="0" w:color="auto"/>
              <w:bottom w:val="single" w:sz="4" w:space="0" w:color="auto"/>
              <w:right w:val="single" w:sz="4" w:space="0" w:color="auto"/>
            </w:tcBorders>
          </w:tcPr>
          <w:p w:rsidR="00675CC5" w:rsidRPr="0034586D" w:rsidRDefault="00675CC5" w:rsidP="00BC74E9">
            <w:pPr>
              <w:pStyle w:val="afff5"/>
              <w:rPr>
                <w:rFonts w:ascii="Times New Roman" w:hAnsi="Times New Roman" w:cs="Times New Roman"/>
              </w:rPr>
            </w:pPr>
          </w:p>
        </w:tc>
        <w:tc>
          <w:tcPr>
            <w:tcW w:w="1015" w:type="dxa"/>
            <w:tcBorders>
              <w:top w:val="single" w:sz="4" w:space="0" w:color="auto"/>
              <w:left w:val="single" w:sz="4" w:space="0" w:color="auto"/>
              <w:bottom w:val="single" w:sz="4" w:space="0" w:color="auto"/>
              <w:right w:val="single" w:sz="4" w:space="0" w:color="auto"/>
            </w:tcBorders>
          </w:tcPr>
          <w:p w:rsidR="00675CC5" w:rsidRPr="0034586D" w:rsidRDefault="00675CC5" w:rsidP="00BC74E9">
            <w:pPr>
              <w:pStyle w:val="afff5"/>
              <w:jc w:val="center"/>
              <w:rPr>
                <w:rFonts w:ascii="Times New Roman" w:hAnsi="Times New Roman" w:cs="Times New Roman"/>
              </w:rPr>
            </w:pPr>
            <w:r w:rsidRPr="0034586D">
              <w:rPr>
                <w:rFonts w:ascii="Times New Roman" w:hAnsi="Times New Roman" w:cs="Times New Roman"/>
              </w:rPr>
              <w:t>2,5</w:t>
            </w:r>
          </w:p>
        </w:tc>
        <w:tc>
          <w:tcPr>
            <w:tcW w:w="1040" w:type="dxa"/>
            <w:tcBorders>
              <w:top w:val="single" w:sz="4" w:space="0" w:color="auto"/>
              <w:left w:val="single" w:sz="4" w:space="0" w:color="auto"/>
              <w:bottom w:val="single" w:sz="4" w:space="0" w:color="auto"/>
              <w:right w:val="single" w:sz="4" w:space="0" w:color="auto"/>
            </w:tcBorders>
          </w:tcPr>
          <w:p w:rsidR="00675CC5" w:rsidRPr="0034586D" w:rsidRDefault="00675CC5" w:rsidP="00BC74E9">
            <w:pPr>
              <w:pStyle w:val="afff5"/>
              <w:jc w:val="center"/>
              <w:rPr>
                <w:rFonts w:ascii="Times New Roman" w:hAnsi="Times New Roman" w:cs="Times New Roman"/>
              </w:rPr>
            </w:pPr>
            <w:r w:rsidRPr="0034586D">
              <w:rPr>
                <w:rFonts w:ascii="Times New Roman" w:hAnsi="Times New Roman" w:cs="Times New Roman"/>
              </w:rPr>
              <w:t>3,0</w:t>
            </w:r>
          </w:p>
        </w:tc>
        <w:tc>
          <w:tcPr>
            <w:tcW w:w="1015" w:type="dxa"/>
            <w:tcBorders>
              <w:top w:val="single" w:sz="4" w:space="0" w:color="auto"/>
              <w:left w:val="single" w:sz="4" w:space="0" w:color="auto"/>
              <w:bottom w:val="single" w:sz="4" w:space="0" w:color="auto"/>
              <w:right w:val="single" w:sz="4" w:space="0" w:color="auto"/>
            </w:tcBorders>
          </w:tcPr>
          <w:p w:rsidR="00675CC5" w:rsidRPr="0034586D" w:rsidRDefault="00675CC5" w:rsidP="00BC74E9">
            <w:pPr>
              <w:pStyle w:val="afff5"/>
              <w:jc w:val="center"/>
              <w:rPr>
                <w:rFonts w:ascii="Times New Roman" w:hAnsi="Times New Roman" w:cs="Times New Roman"/>
              </w:rPr>
            </w:pPr>
            <w:r w:rsidRPr="0034586D">
              <w:rPr>
                <w:rFonts w:ascii="Times New Roman" w:hAnsi="Times New Roman" w:cs="Times New Roman"/>
              </w:rPr>
              <w:t>3,5</w:t>
            </w:r>
          </w:p>
        </w:tc>
        <w:tc>
          <w:tcPr>
            <w:tcW w:w="875" w:type="dxa"/>
            <w:tcBorders>
              <w:top w:val="single" w:sz="4" w:space="0" w:color="auto"/>
              <w:left w:val="single" w:sz="4" w:space="0" w:color="auto"/>
              <w:bottom w:val="single" w:sz="4" w:space="0" w:color="auto"/>
              <w:right w:val="single" w:sz="4" w:space="0" w:color="auto"/>
            </w:tcBorders>
          </w:tcPr>
          <w:p w:rsidR="00675CC5" w:rsidRPr="0034586D" w:rsidRDefault="00675CC5" w:rsidP="00BC74E9">
            <w:pPr>
              <w:pStyle w:val="afff5"/>
              <w:jc w:val="center"/>
              <w:rPr>
                <w:rFonts w:ascii="Times New Roman" w:hAnsi="Times New Roman" w:cs="Times New Roman"/>
              </w:rPr>
            </w:pPr>
            <w:r w:rsidRPr="0034586D">
              <w:rPr>
                <w:rFonts w:ascii="Times New Roman" w:hAnsi="Times New Roman" w:cs="Times New Roman"/>
              </w:rPr>
              <w:t>4,0</w:t>
            </w:r>
          </w:p>
        </w:tc>
        <w:tc>
          <w:tcPr>
            <w:tcW w:w="1015" w:type="dxa"/>
            <w:tcBorders>
              <w:top w:val="single" w:sz="4" w:space="0" w:color="auto"/>
              <w:left w:val="single" w:sz="4" w:space="0" w:color="auto"/>
              <w:bottom w:val="single" w:sz="4" w:space="0" w:color="auto"/>
              <w:right w:val="single" w:sz="4" w:space="0" w:color="auto"/>
            </w:tcBorders>
          </w:tcPr>
          <w:p w:rsidR="00675CC5" w:rsidRPr="0034586D" w:rsidRDefault="00675CC5" w:rsidP="00BC74E9">
            <w:pPr>
              <w:pStyle w:val="afff5"/>
              <w:jc w:val="center"/>
              <w:rPr>
                <w:rFonts w:ascii="Times New Roman" w:hAnsi="Times New Roman" w:cs="Times New Roman"/>
              </w:rPr>
            </w:pPr>
            <w:r w:rsidRPr="0034586D">
              <w:rPr>
                <w:rFonts w:ascii="Times New Roman" w:hAnsi="Times New Roman" w:cs="Times New Roman"/>
              </w:rPr>
              <w:t>4,5</w:t>
            </w:r>
          </w:p>
        </w:tc>
        <w:tc>
          <w:tcPr>
            <w:tcW w:w="1015" w:type="dxa"/>
            <w:tcBorders>
              <w:top w:val="single" w:sz="4" w:space="0" w:color="auto"/>
              <w:left w:val="single" w:sz="4" w:space="0" w:color="auto"/>
              <w:bottom w:val="single" w:sz="4" w:space="0" w:color="auto"/>
              <w:right w:val="single" w:sz="4" w:space="0" w:color="auto"/>
            </w:tcBorders>
          </w:tcPr>
          <w:p w:rsidR="00675CC5" w:rsidRPr="0034586D" w:rsidRDefault="00675CC5" w:rsidP="00BC74E9">
            <w:pPr>
              <w:pStyle w:val="afff5"/>
              <w:jc w:val="center"/>
              <w:rPr>
                <w:rFonts w:ascii="Times New Roman" w:hAnsi="Times New Roman" w:cs="Times New Roman"/>
              </w:rPr>
            </w:pPr>
            <w:r w:rsidRPr="0034586D">
              <w:rPr>
                <w:rFonts w:ascii="Times New Roman" w:hAnsi="Times New Roman" w:cs="Times New Roman"/>
              </w:rPr>
              <w:t>5,0</w:t>
            </w:r>
          </w:p>
        </w:tc>
        <w:tc>
          <w:tcPr>
            <w:tcW w:w="1015" w:type="dxa"/>
            <w:tcBorders>
              <w:top w:val="single" w:sz="4" w:space="0" w:color="auto"/>
              <w:left w:val="single" w:sz="4" w:space="0" w:color="auto"/>
              <w:bottom w:val="single" w:sz="4" w:space="0" w:color="auto"/>
              <w:right w:val="single" w:sz="4" w:space="0" w:color="auto"/>
            </w:tcBorders>
          </w:tcPr>
          <w:p w:rsidR="00675CC5" w:rsidRPr="0034586D" w:rsidRDefault="00675CC5" w:rsidP="00BC74E9">
            <w:pPr>
              <w:pStyle w:val="afff5"/>
              <w:jc w:val="center"/>
              <w:rPr>
                <w:rFonts w:ascii="Times New Roman" w:hAnsi="Times New Roman" w:cs="Times New Roman"/>
              </w:rPr>
            </w:pPr>
            <w:r w:rsidRPr="0034586D">
              <w:rPr>
                <w:rFonts w:ascii="Times New Roman" w:hAnsi="Times New Roman" w:cs="Times New Roman"/>
              </w:rPr>
              <w:t>5,5</w:t>
            </w:r>
          </w:p>
        </w:tc>
        <w:tc>
          <w:tcPr>
            <w:tcW w:w="1040" w:type="dxa"/>
            <w:tcBorders>
              <w:top w:val="single" w:sz="4" w:space="0" w:color="auto"/>
              <w:left w:val="single" w:sz="4" w:space="0" w:color="auto"/>
              <w:bottom w:val="single" w:sz="4" w:space="0" w:color="auto"/>
            </w:tcBorders>
          </w:tcPr>
          <w:p w:rsidR="00675CC5" w:rsidRPr="0034586D" w:rsidRDefault="00675CC5" w:rsidP="00BC74E9">
            <w:pPr>
              <w:pStyle w:val="afff5"/>
              <w:jc w:val="center"/>
              <w:rPr>
                <w:rFonts w:ascii="Times New Roman" w:hAnsi="Times New Roman" w:cs="Times New Roman"/>
              </w:rPr>
            </w:pPr>
            <w:r w:rsidRPr="0034586D">
              <w:rPr>
                <w:rFonts w:ascii="Times New Roman" w:hAnsi="Times New Roman" w:cs="Times New Roman"/>
              </w:rPr>
              <w:t>6,0</w:t>
            </w:r>
          </w:p>
        </w:tc>
      </w:tr>
      <w:tr w:rsidR="00675CC5" w:rsidRPr="0034586D" w:rsidTr="0096089C">
        <w:tc>
          <w:tcPr>
            <w:tcW w:w="1937" w:type="dxa"/>
            <w:tcBorders>
              <w:top w:val="single" w:sz="4" w:space="0" w:color="auto"/>
              <w:bottom w:val="nil"/>
              <w:right w:val="single" w:sz="4" w:space="0" w:color="auto"/>
            </w:tcBorders>
          </w:tcPr>
          <w:p w:rsidR="00675CC5" w:rsidRPr="0034586D" w:rsidRDefault="00675CC5" w:rsidP="00BC74E9">
            <w:pPr>
              <w:pStyle w:val="affd"/>
              <w:rPr>
                <w:rFonts w:ascii="Times New Roman" w:hAnsi="Times New Roman"/>
                <w:sz w:val="24"/>
                <w:szCs w:val="24"/>
              </w:rPr>
            </w:pPr>
            <w:r w:rsidRPr="0034586D">
              <w:rPr>
                <w:rFonts w:ascii="Times New Roman" w:hAnsi="Times New Roman"/>
                <w:sz w:val="24"/>
                <w:szCs w:val="24"/>
              </w:rPr>
              <w:t>Усадебный с приквартирными участками (кв. м):</w:t>
            </w:r>
          </w:p>
        </w:tc>
        <w:tc>
          <w:tcPr>
            <w:tcW w:w="1015" w:type="dxa"/>
            <w:tcBorders>
              <w:top w:val="single" w:sz="4" w:space="0" w:color="auto"/>
              <w:left w:val="single" w:sz="4" w:space="0" w:color="auto"/>
              <w:bottom w:val="nil"/>
              <w:right w:val="single" w:sz="4" w:space="0" w:color="auto"/>
            </w:tcBorders>
          </w:tcPr>
          <w:p w:rsidR="00675CC5" w:rsidRPr="0034586D" w:rsidRDefault="00675CC5" w:rsidP="00BC74E9">
            <w:pPr>
              <w:pStyle w:val="afff5"/>
              <w:rPr>
                <w:rFonts w:ascii="Times New Roman" w:hAnsi="Times New Roman" w:cs="Times New Roman"/>
              </w:rPr>
            </w:pPr>
          </w:p>
        </w:tc>
        <w:tc>
          <w:tcPr>
            <w:tcW w:w="1040" w:type="dxa"/>
            <w:tcBorders>
              <w:top w:val="single" w:sz="4" w:space="0" w:color="auto"/>
              <w:left w:val="single" w:sz="4" w:space="0" w:color="auto"/>
              <w:bottom w:val="nil"/>
              <w:right w:val="single" w:sz="4" w:space="0" w:color="auto"/>
            </w:tcBorders>
          </w:tcPr>
          <w:p w:rsidR="00675CC5" w:rsidRPr="0034586D" w:rsidRDefault="00675CC5" w:rsidP="00BC74E9">
            <w:pPr>
              <w:pStyle w:val="afff5"/>
              <w:rPr>
                <w:rFonts w:ascii="Times New Roman" w:hAnsi="Times New Roman" w:cs="Times New Roman"/>
              </w:rPr>
            </w:pPr>
          </w:p>
        </w:tc>
        <w:tc>
          <w:tcPr>
            <w:tcW w:w="1015" w:type="dxa"/>
            <w:tcBorders>
              <w:top w:val="single" w:sz="4" w:space="0" w:color="auto"/>
              <w:left w:val="single" w:sz="4" w:space="0" w:color="auto"/>
              <w:bottom w:val="nil"/>
              <w:right w:val="single" w:sz="4" w:space="0" w:color="auto"/>
            </w:tcBorders>
          </w:tcPr>
          <w:p w:rsidR="00675CC5" w:rsidRPr="0034586D" w:rsidRDefault="00675CC5" w:rsidP="00BC74E9">
            <w:pPr>
              <w:pStyle w:val="afff5"/>
              <w:rPr>
                <w:rFonts w:ascii="Times New Roman" w:hAnsi="Times New Roman" w:cs="Times New Roman"/>
              </w:rPr>
            </w:pPr>
          </w:p>
        </w:tc>
        <w:tc>
          <w:tcPr>
            <w:tcW w:w="875" w:type="dxa"/>
            <w:tcBorders>
              <w:top w:val="single" w:sz="4" w:space="0" w:color="auto"/>
              <w:left w:val="single" w:sz="4" w:space="0" w:color="auto"/>
              <w:bottom w:val="nil"/>
              <w:right w:val="single" w:sz="4" w:space="0" w:color="auto"/>
            </w:tcBorders>
          </w:tcPr>
          <w:p w:rsidR="00675CC5" w:rsidRPr="0034586D" w:rsidRDefault="00675CC5" w:rsidP="00BC74E9">
            <w:pPr>
              <w:pStyle w:val="afff5"/>
              <w:rPr>
                <w:rFonts w:ascii="Times New Roman" w:hAnsi="Times New Roman" w:cs="Times New Roman"/>
              </w:rPr>
            </w:pPr>
          </w:p>
        </w:tc>
        <w:tc>
          <w:tcPr>
            <w:tcW w:w="1015" w:type="dxa"/>
            <w:tcBorders>
              <w:top w:val="single" w:sz="4" w:space="0" w:color="auto"/>
              <w:left w:val="single" w:sz="4" w:space="0" w:color="auto"/>
              <w:bottom w:val="nil"/>
              <w:right w:val="single" w:sz="4" w:space="0" w:color="auto"/>
            </w:tcBorders>
          </w:tcPr>
          <w:p w:rsidR="00675CC5" w:rsidRPr="0034586D" w:rsidRDefault="00675CC5" w:rsidP="00BC74E9">
            <w:pPr>
              <w:pStyle w:val="afff5"/>
              <w:rPr>
                <w:rFonts w:ascii="Times New Roman" w:hAnsi="Times New Roman" w:cs="Times New Roman"/>
              </w:rPr>
            </w:pPr>
          </w:p>
        </w:tc>
        <w:tc>
          <w:tcPr>
            <w:tcW w:w="1015" w:type="dxa"/>
            <w:tcBorders>
              <w:top w:val="single" w:sz="4" w:space="0" w:color="auto"/>
              <w:left w:val="single" w:sz="4" w:space="0" w:color="auto"/>
              <w:bottom w:val="nil"/>
              <w:right w:val="single" w:sz="4" w:space="0" w:color="auto"/>
            </w:tcBorders>
          </w:tcPr>
          <w:p w:rsidR="00675CC5" w:rsidRPr="0034586D" w:rsidRDefault="00675CC5" w:rsidP="00BC74E9">
            <w:pPr>
              <w:pStyle w:val="afff5"/>
              <w:rPr>
                <w:rFonts w:ascii="Times New Roman" w:hAnsi="Times New Roman" w:cs="Times New Roman"/>
              </w:rPr>
            </w:pPr>
          </w:p>
        </w:tc>
        <w:tc>
          <w:tcPr>
            <w:tcW w:w="1015" w:type="dxa"/>
            <w:tcBorders>
              <w:top w:val="single" w:sz="4" w:space="0" w:color="auto"/>
              <w:left w:val="single" w:sz="4" w:space="0" w:color="auto"/>
              <w:bottom w:val="nil"/>
              <w:right w:val="single" w:sz="4" w:space="0" w:color="auto"/>
            </w:tcBorders>
          </w:tcPr>
          <w:p w:rsidR="00675CC5" w:rsidRPr="0034586D" w:rsidRDefault="00675CC5" w:rsidP="00BC74E9">
            <w:pPr>
              <w:pStyle w:val="afff5"/>
              <w:rPr>
                <w:rFonts w:ascii="Times New Roman" w:hAnsi="Times New Roman" w:cs="Times New Roman"/>
              </w:rPr>
            </w:pPr>
          </w:p>
        </w:tc>
        <w:tc>
          <w:tcPr>
            <w:tcW w:w="1040" w:type="dxa"/>
            <w:tcBorders>
              <w:top w:val="single" w:sz="4" w:space="0" w:color="auto"/>
              <w:left w:val="single" w:sz="4" w:space="0" w:color="auto"/>
              <w:bottom w:val="nil"/>
            </w:tcBorders>
          </w:tcPr>
          <w:p w:rsidR="00675CC5" w:rsidRPr="0034586D" w:rsidRDefault="00675CC5" w:rsidP="00BC74E9">
            <w:pPr>
              <w:pStyle w:val="afff5"/>
              <w:rPr>
                <w:rFonts w:ascii="Times New Roman" w:hAnsi="Times New Roman" w:cs="Times New Roman"/>
              </w:rPr>
            </w:pPr>
          </w:p>
        </w:tc>
      </w:tr>
      <w:tr w:rsidR="00675CC5" w:rsidRPr="0034586D" w:rsidTr="0096089C">
        <w:tc>
          <w:tcPr>
            <w:tcW w:w="1937" w:type="dxa"/>
            <w:tcBorders>
              <w:top w:val="nil"/>
              <w:bottom w:val="nil"/>
              <w:right w:val="single" w:sz="4" w:space="0" w:color="auto"/>
            </w:tcBorders>
          </w:tcPr>
          <w:p w:rsidR="00675CC5" w:rsidRPr="0034586D" w:rsidRDefault="00675CC5" w:rsidP="00BC74E9">
            <w:pPr>
              <w:pStyle w:val="afff5"/>
              <w:jc w:val="center"/>
              <w:rPr>
                <w:rFonts w:ascii="Times New Roman" w:hAnsi="Times New Roman" w:cs="Times New Roman"/>
              </w:rPr>
            </w:pPr>
            <w:r w:rsidRPr="0034586D">
              <w:rPr>
                <w:rFonts w:ascii="Times New Roman" w:hAnsi="Times New Roman" w:cs="Times New Roman"/>
              </w:rPr>
              <w:t>2000</w:t>
            </w:r>
          </w:p>
        </w:tc>
        <w:tc>
          <w:tcPr>
            <w:tcW w:w="1015" w:type="dxa"/>
            <w:tcBorders>
              <w:top w:val="nil"/>
              <w:left w:val="single" w:sz="4" w:space="0" w:color="auto"/>
              <w:bottom w:val="nil"/>
              <w:right w:val="single" w:sz="4" w:space="0" w:color="auto"/>
            </w:tcBorders>
          </w:tcPr>
          <w:p w:rsidR="00675CC5" w:rsidRPr="0034586D" w:rsidRDefault="00675CC5" w:rsidP="00BC74E9">
            <w:pPr>
              <w:pStyle w:val="afff5"/>
              <w:jc w:val="center"/>
              <w:rPr>
                <w:rFonts w:ascii="Times New Roman" w:hAnsi="Times New Roman" w:cs="Times New Roman"/>
              </w:rPr>
            </w:pPr>
            <w:r w:rsidRPr="0034586D">
              <w:rPr>
                <w:rFonts w:ascii="Times New Roman" w:hAnsi="Times New Roman" w:cs="Times New Roman"/>
              </w:rPr>
              <w:t>10</w:t>
            </w:r>
          </w:p>
        </w:tc>
        <w:tc>
          <w:tcPr>
            <w:tcW w:w="1040" w:type="dxa"/>
            <w:tcBorders>
              <w:top w:val="nil"/>
              <w:left w:val="single" w:sz="4" w:space="0" w:color="auto"/>
              <w:bottom w:val="nil"/>
              <w:right w:val="single" w:sz="4" w:space="0" w:color="auto"/>
            </w:tcBorders>
          </w:tcPr>
          <w:p w:rsidR="00675CC5" w:rsidRPr="0034586D" w:rsidRDefault="00675CC5" w:rsidP="00BC74E9">
            <w:pPr>
              <w:pStyle w:val="afff5"/>
              <w:jc w:val="center"/>
              <w:rPr>
                <w:rFonts w:ascii="Times New Roman" w:hAnsi="Times New Roman" w:cs="Times New Roman"/>
              </w:rPr>
            </w:pPr>
            <w:r w:rsidRPr="0034586D">
              <w:rPr>
                <w:rFonts w:ascii="Times New Roman" w:hAnsi="Times New Roman" w:cs="Times New Roman"/>
              </w:rPr>
              <w:t>12</w:t>
            </w:r>
          </w:p>
        </w:tc>
        <w:tc>
          <w:tcPr>
            <w:tcW w:w="1015" w:type="dxa"/>
            <w:tcBorders>
              <w:top w:val="nil"/>
              <w:left w:val="single" w:sz="4" w:space="0" w:color="auto"/>
              <w:bottom w:val="nil"/>
              <w:right w:val="single" w:sz="4" w:space="0" w:color="auto"/>
            </w:tcBorders>
          </w:tcPr>
          <w:p w:rsidR="00675CC5" w:rsidRPr="0034586D" w:rsidRDefault="00675CC5" w:rsidP="00BC74E9">
            <w:pPr>
              <w:pStyle w:val="afff5"/>
              <w:jc w:val="center"/>
              <w:rPr>
                <w:rFonts w:ascii="Times New Roman" w:hAnsi="Times New Roman" w:cs="Times New Roman"/>
              </w:rPr>
            </w:pPr>
            <w:r w:rsidRPr="0034586D">
              <w:rPr>
                <w:rFonts w:ascii="Times New Roman" w:hAnsi="Times New Roman" w:cs="Times New Roman"/>
              </w:rPr>
              <w:t>14</w:t>
            </w:r>
          </w:p>
        </w:tc>
        <w:tc>
          <w:tcPr>
            <w:tcW w:w="875" w:type="dxa"/>
            <w:tcBorders>
              <w:top w:val="nil"/>
              <w:left w:val="single" w:sz="4" w:space="0" w:color="auto"/>
              <w:bottom w:val="nil"/>
              <w:right w:val="single" w:sz="4" w:space="0" w:color="auto"/>
            </w:tcBorders>
          </w:tcPr>
          <w:p w:rsidR="00675CC5" w:rsidRPr="0034586D" w:rsidRDefault="00675CC5" w:rsidP="00BC74E9">
            <w:pPr>
              <w:pStyle w:val="afff5"/>
              <w:jc w:val="center"/>
              <w:rPr>
                <w:rFonts w:ascii="Times New Roman" w:hAnsi="Times New Roman" w:cs="Times New Roman"/>
              </w:rPr>
            </w:pPr>
            <w:r w:rsidRPr="0034586D">
              <w:rPr>
                <w:rFonts w:ascii="Times New Roman" w:hAnsi="Times New Roman" w:cs="Times New Roman"/>
              </w:rPr>
              <w:t>16</w:t>
            </w:r>
          </w:p>
        </w:tc>
        <w:tc>
          <w:tcPr>
            <w:tcW w:w="1015" w:type="dxa"/>
            <w:tcBorders>
              <w:top w:val="nil"/>
              <w:left w:val="single" w:sz="4" w:space="0" w:color="auto"/>
              <w:bottom w:val="nil"/>
              <w:right w:val="single" w:sz="4" w:space="0" w:color="auto"/>
            </w:tcBorders>
          </w:tcPr>
          <w:p w:rsidR="00675CC5" w:rsidRPr="0034586D" w:rsidRDefault="00675CC5" w:rsidP="00BC74E9">
            <w:pPr>
              <w:pStyle w:val="afff5"/>
              <w:jc w:val="center"/>
              <w:rPr>
                <w:rFonts w:ascii="Times New Roman" w:hAnsi="Times New Roman" w:cs="Times New Roman"/>
              </w:rPr>
            </w:pPr>
            <w:r w:rsidRPr="0034586D">
              <w:rPr>
                <w:rFonts w:ascii="Times New Roman" w:hAnsi="Times New Roman" w:cs="Times New Roman"/>
              </w:rPr>
              <w:t>18</w:t>
            </w:r>
          </w:p>
        </w:tc>
        <w:tc>
          <w:tcPr>
            <w:tcW w:w="1015" w:type="dxa"/>
            <w:tcBorders>
              <w:top w:val="nil"/>
              <w:left w:val="single" w:sz="4" w:space="0" w:color="auto"/>
              <w:bottom w:val="nil"/>
              <w:right w:val="single" w:sz="4" w:space="0" w:color="auto"/>
            </w:tcBorders>
          </w:tcPr>
          <w:p w:rsidR="00675CC5" w:rsidRPr="0034586D" w:rsidRDefault="00675CC5" w:rsidP="00BC74E9">
            <w:pPr>
              <w:pStyle w:val="afff5"/>
              <w:jc w:val="center"/>
              <w:rPr>
                <w:rFonts w:ascii="Times New Roman" w:hAnsi="Times New Roman" w:cs="Times New Roman"/>
              </w:rPr>
            </w:pPr>
            <w:r w:rsidRPr="0034586D">
              <w:rPr>
                <w:rFonts w:ascii="Times New Roman" w:hAnsi="Times New Roman" w:cs="Times New Roman"/>
              </w:rPr>
              <w:t>20</w:t>
            </w:r>
          </w:p>
        </w:tc>
        <w:tc>
          <w:tcPr>
            <w:tcW w:w="1015" w:type="dxa"/>
            <w:tcBorders>
              <w:top w:val="nil"/>
              <w:left w:val="single" w:sz="4" w:space="0" w:color="auto"/>
              <w:bottom w:val="nil"/>
              <w:right w:val="single" w:sz="4" w:space="0" w:color="auto"/>
            </w:tcBorders>
          </w:tcPr>
          <w:p w:rsidR="00675CC5" w:rsidRPr="0034586D" w:rsidRDefault="00675CC5" w:rsidP="00BC74E9">
            <w:pPr>
              <w:pStyle w:val="afff5"/>
              <w:jc w:val="center"/>
              <w:rPr>
                <w:rFonts w:ascii="Times New Roman" w:hAnsi="Times New Roman" w:cs="Times New Roman"/>
              </w:rPr>
            </w:pPr>
            <w:r w:rsidRPr="0034586D">
              <w:rPr>
                <w:rFonts w:ascii="Times New Roman" w:hAnsi="Times New Roman" w:cs="Times New Roman"/>
              </w:rPr>
              <w:t>22</w:t>
            </w:r>
          </w:p>
        </w:tc>
        <w:tc>
          <w:tcPr>
            <w:tcW w:w="1040" w:type="dxa"/>
            <w:tcBorders>
              <w:top w:val="nil"/>
              <w:left w:val="single" w:sz="4" w:space="0" w:color="auto"/>
              <w:bottom w:val="nil"/>
            </w:tcBorders>
          </w:tcPr>
          <w:p w:rsidR="00675CC5" w:rsidRPr="0034586D" w:rsidRDefault="00675CC5" w:rsidP="00BC74E9">
            <w:pPr>
              <w:pStyle w:val="afff5"/>
              <w:jc w:val="center"/>
              <w:rPr>
                <w:rFonts w:ascii="Times New Roman" w:hAnsi="Times New Roman" w:cs="Times New Roman"/>
              </w:rPr>
            </w:pPr>
            <w:r w:rsidRPr="0034586D">
              <w:rPr>
                <w:rFonts w:ascii="Times New Roman" w:hAnsi="Times New Roman" w:cs="Times New Roman"/>
              </w:rPr>
              <w:t>24</w:t>
            </w:r>
          </w:p>
        </w:tc>
      </w:tr>
      <w:tr w:rsidR="00675CC5" w:rsidRPr="0034586D" w:rsidTr="0096089C">
        <w:tc>
          <w:tcPr>
            <w:tcW w:w="1937" w:type="dxa"/>
            <w:tcBorders>
              <w:top w:val="nil"/>
              <w:bottom w:val="nil"/>
              <w:right w:val="single" w:sz="4" w:space="0" w:color="auto"/>
            </w:tcBorders>
          </w:tcPr>
          <w:p w:rsidR="00675CC5" w:rsidRPr="0034586D" w:rsidRDefault="00675CC5" w:rsidP="00BC74E9">
            <w:pPr>
              <w:pStyle w:val="afff5"/>
              <w:jc w:val="center"/>
              <w:rPr>
                <w:rFonts w:ascii="Times New Roman" w:hAnsi="Times New Roman" w:cs="Times New Roman"/>
              </w:rPr>
            </w:pPr>
            <w:r w:rsidRPr="0034586D">
              <w:rPr>
                <w:rFonts w:ascii="Times New Roman" w:hAnsi="Times New Roman" w:cs="Times New Roman"/>
              </w:rPr>
              <w:t>1500</w:t>
            </w:r>
          </w:p>
        </w:tc>
        <w:tc>
          <w:tcPr>
            <w:tcW w:w="1015" w:type="dxa"/>
            <w:tcBorders>
              <w:top w:val="nil"/>
              <w:left w:val="single" w:sz="4" w:space="0" w:color="auto"/>
              <w:bottom w:val="nil"/>
              <w:right w:val="single" w:sz="4" w:space="0" w:color="auto"/>
            </w:tcBorders>
          </w:tcPr>
          <w:p w:rsidR="00675CC5" w:rsidRPr="0034586D" w:rsidRDefault="00675CC5" w:rsidP="00BC74E9">
            <w:pPr>
              <w:pStyle w:val="afff5"/>
              <w:jc w:val="center"/>
              <w:rPr>
                <w:rFonts w:ascii="Times New Roman" w:hAnsi="Times New Roman" w:cs="Times New Roman"/>
              </w:rPr>
            </w:pPr>
            <w:r w:rsidRPr="0034586D">
              <w:rPr>
                <w:rFonts w:ascii="Times New Roman" w:hAnsi="Times New Roman" w:cs="Times New Roman"/>
              </w:rPr>
              <w:t>13</w:t>
            </w:r>
          </w:p>
        </w:tc>
        <w:tc>
          <w:tcPr>
            <w:tcW w:w="1040" w:type="dxa"/>
            <w:tcBorders>
              <w:top w:val="nil"/>
              <w:left w:val="single" w:sz="4" w:space="0" w:color="auto"/>
              <w:bottom w:val="nil"/>
              <w:right w:val="single" w:sz="4" w:space="0" w:color="auto"/>
            </w:tcBorders>
          </w:tcPr>
          <w:p w:rsidR="00675CC5" w:rsidRPr="0034586D" w:rsidRDefault="00675CC5" w:rsidP="00BC74E9">
            <w:pPr>
              <w:pStyle w:val="afff5"/>
              <w:jc w:val="center"/>
              <w:rPr>
                <w:rFonts w:ascii="Times New Roman" w:hAnsi="Times New Roman" w:cs="Times New Roman"/>
              </w:rPr>
            </w:pPr>
            <w:r w:rsidRPr="0034586D">
              <w:rPr>
                <w:rFonts w:ascii="Times New Roman" w:hAnsi="Times New Roman" w:cs="Times New Roman"/>
              </w:rPr>
              <w:t>15</w:t>
            </w:r>
          </w:p>
        </w:tc>
        <w:tc>
          <w:tcPr>
            <w:tcW w:w="1015" w:type="dxa"/>
            <w:tcBorders>
              <w:top w:val="nil"/>
              <w:left w:val="single" w:sz="4" w:space="0" w:color="auto"/>
              <w:bottom w:val="nil"/>
              <w:right w:val="single" w:sz="4" w:space="0" w:color="auto"/>
            </w:tcBorders>
          </w:tcPr>
          <w:p w:rsidR="00675CC5" w:rsidRPr="0034586D" w:rsidRDefault="00675CC5" w:rsidP="00BC74E9">
            <w:pPr>
              <w:pStyle w:val="afff5"/>
              <w:jc w:val="center"/>
              <w:rPr>
                <w:rFonts w:ascii="Times New Roman" w:hAnsi="Times New Roman" w:cs="Times New Roman"/>
              </w:rPr>
            </w:pPr>
            <w:r w:rsidRPr="0034586D">
              <w:rPr>
                <w:rFonts w:ascii="Times New Roman" w:hAnsi="Times New Roman" w:cs="Times New Roman"/>
              </w:rPr>
              <w:t>17</w:t>
            </w:r>
          </w:p>
        </w:tc>
        <w:tc>
          <w:tcPr>
            <w:tcW w:w="875" w:type="dxa"/>
            <w:tcBorders>
              <w:top w:val="nil"/>
              <w:left w:val="single" w:sz="4" w:space="0" w:color="auto"/>
              <w:bottom w:val="nil"/>
              <w:right w:val="single" w:sz="4" w:space="0" w:color="auto"/>
            </w:tcBorders>
          </w:tcPr>
          <w:p w:rsidR="00675CC5" w:rsidRPr="0034586D" w:rsidRDefault="00675CC5" w:rsidP="00BC74E9">
            <w:pPr>
              <w:pStyle w:val="afff5"/>
              <w:jc w:val="center"/>
              <w:rPr>
                <w:rFonts w:ascii="Times New Roman" w:hAnsi="Times New Roman" w:cs="Times New Roman"/>
              </w:rPr>
            </w:pPr>
            <w:r w:rsidRPr="0034586D">
              <w:rPr>
                <w:rFonts w:ascii="Times New Roman" w:hAnsi="Times New Roman" w:cs="Times New Roman"/>
              </w:rPr>
              <w:t>20</w:t>
            </w:r>
          </w:p>
        </w:tc>
        <w:tc>
          <w:tcPr>
            <w:tcW w:w="1015" w:type="dxa"/>
            <w:tcBorders>
              <w:top w:val="nil"/>
              <w:left w:val="single" w:sz="4" w:space="0" w:color="auto"/>
              <w:bottom w:val="nil"/>
              <w:right w:val="single" w:sz="4" w:space="0" w:color="auto"/>
            </w:tcBorders>
          </w:tcPr>
          <w:p w:rsidR="00675CC5" w:rsidRPr="0034586D" w:rsidRDefault="00675CC5" w:rsidP="00BC74E9">
            <w:pPr>
              <w:pStyle w:val="afff5"/>
              <w:jc w:val="center"/>
              <w:rPr>
                <w:rFonts w:ascii="Times New Roman" w:hAnsi="Times New Roman" w:cs="Times New Roman"/>
              </w:rPr>
            </w:pPr>
            <w:r w:rsidRPr="0034586D">
              <w:rPr>
                <w:rFonts w:ascii="Times New Roman" w:hAnsi="Times New Roman" w:cs="Times New Roman"/>
              </w:rPr>
              <w:t>22</w:t>
            </w:r>
          </w:p>
        </w:tc>
        <w:tc>
          <w:tcPr>
            <w:tcW w:w="1015" w:type="dxa"/>
            <w:tcBorders>
              <w:top w:val="nil"/>
              <w:left w:val="single" w:sz="4" w:space="0" w:color="auto"/>
              <w:bottom w:val="nil"/>
              <w:right w:val="single" w:sz="4" w:space="0" w:color="auto"/>
            </w:tcBorders>
          </w:tcPr>
          <w:p w:rsidR="00675CC5" w:rsidRPr="0034586D" w:rsidRDefault="00675CC5" w:rsidP="00BC74E9">
            <w:pPr>
              <w:pStyle w:val="afff5"/>
              <w:jc w:val="center"/>
              <w:rPr>
                <w:rFonts w:ascii="Times New Roman" w:hAnsi="Times New Roman" w:cs="Times New Roman"/>
              </w:rPr>
            </w:pPr>
            <w:r w:rsidRPr="0034586D">
              <w:rPr>
                <w:rFonts w:ascii="Times New Roman" w:hAnsi="Times New Roman" w:cs="Times New Roman"/>
              </w:rPr>
              <w:t>25</w:t>
            </w:r>
          </w:p>
        </w:tc>
        <w:tc>
          <w:tcPr>
            <w:tcW w:w="1015" w:type="dxa"/>
            <w:tcBorders>
              <w:top w:val="nil"/>
              <w:left w:val="single" w:sz="4" w:space="0" w:color="auto"/>
              <w:bottom w:val="nil"/>
              <w:right w:val="single" w:sz="4" w:space="0" w:color="auto"/>
            </w:tcBorders>
          </w:tcPr>
          <w:p w:rsidR="00675CC5" w:rsidRPr="0034586D" w:rsidRDefault="00675CC5" w:rsidP="00BC74E9">
            <w:pPr>
              <w:pStyle w:val="afff5"/>
              <w:jc w:val="center"/>
              <w:rPr>
                <w:rFonts w:ascii="Times New Roman" w:hAnsi="Times New Roman" w:cs="Times New Roman"/>
              </w:rPr>
            </w:pPr>
            <w:r w:rsidRPr="0034586D">
              <w:rPr>
                <w:rFonts w:ascii="Times New Roman" w:hAnsi="Times New Roman" w:cs="Times New Roman"/>
              </w:rPr>
              <w:t>27</w:t>
            </w:r>
          </w:p>
        </w:tc>
        <w:tc>
          <w:tcPr>
            <w:tcW w:w="1040" w:type="dxa"/>
            <w:tcBorders>
              <w:top w:val="nil"/>
              <w:left w:val="single" w:sz="4" w:space="0" w:color="auto"/>
              <w:bottom w:val="nil"/>
            </w:tcBorders>
          </w:tcPr>
          <w:p w:rsidR="00675CC5" w:rsidRPr="0034586D" w:rsidRDefault="00675CC5" w:rsidP="00BC74E9">
            <w:pPr>
              <w:pStyle w:val="afff5"/>
              <w:jc w:val="center"/>
              <w:rPr>
                <w:rFonts w:ascii="Times New Roman" w:hAnsi="Times New Roman" w:cs="Times New Roman"/>
              </w:rPr>
            </w:pPr>
            <w:r w:rsidRPr="0034586D">
              <w:rPr>
                <w:rFonts w:ascii="Times New Roman" w:hAnsi="Times New Roman" w:cs="Times New Roman"/>
              </w:rPr>
              <w:t>30</w:t>
            </w:r>
          </w:p>
        </w:tc>
      </w:tr>
      <w:tr w:rsidR="00675CC5" w:rsidRPr="0034586D" w:rsidTr="0096089C">
        <w:tc>
          <w:tcPr>
            <w:tcW w:w="1937" w:type="dxa"/>
            <w:tcBorders>
              <w:top w:val="nil"/>
              <w:bottom w:val="nil"/>
              <w:right w:val="single" w:sz="4" w:space="0" w:color="auto"/>
            </w:tcBorders>
          </w:tcPr>
          <w:p w:rsidR="00675CC5" w:rsidRPr="0034586D" w:rsidRDefault="00675CC5" w:rsidP="00BC74E9">
            <w:pPr>
              <w:pStyle w:val="afff5"/>
              <w:jc w:val="center"/>
              <w:rPr>
                <w:rFonts w:ascii="Times New Roman" w:hAnsi="Times New Roman" w:cs="Times New Roman"/>
              </w:rPr>
            </w:pPr>
            <w:r w:rsidRPr="0034586D">
              <w:rPr>
                <w:rFonts w:ascii="Times New Roman" w:hAnsi="Times New Roman" w:cs="Times New Roman"/>
              </w:rPr>
              <w:t>1200</w:t>
            </w:r>
          </w:p>
        </w:tc>
        <w:tc>
          <w:tcPr>
            <w:tcW w:w="1015" w:type="dxa"/>
            <w:tcBorders>
              <w:top w:val="nil"/>
              <w:left w:val="single" w:sz="4" w:space="0" w:color="auto"/>
              <w:bottom w:val="nil"/>
              <w:right w:val="single" w:sz="4" w:space="0" w:color="auto"/>
            </w:tcBorders>
          </w:tcPr>
          <w:p w:rsidR="00675CC5" w:rsidRPr="0034586D" w:rsidRDefault="00675CC5" w:rsidP="00BC74E9">
            <w:pPr>
              <w:pStyle w:val="afff5"/>
              <w:jc w:val="center"/>
              <w:rPr>
                <w:rFonts w:ascii="Times New Roman" w:hAnsi="Times New Roman" w:cs="Times New Roman"/>
              </w:rPr>
            </w:pPr>
            <w:r w:rsidRPr="0034586D">
              <w:rPr>
                <w:rFonts w:ascii="Times New Roman" w:hAnsi="Times New Roman" w:cs="Times New Roman"/>
              </w:rPr>
              <w:t>17</w:t>
            </w:r>
          </w:p>
        </w:tc>
        <w:tc>
          <w:tcPr>
            <w:tcW w:w="1040" w:type="dxa"/>
            <w:tcBorders>
              <w:top w:val="nil"/>
              <w:left w:val="single" w:sz="4" w:space="0" w:color="auto"/>
              <w:bottom w:val="nil"/>
              <w:right w:val="single" w:sz="4" w:space="0" w:color="auto"/>
            </w:tcBorders>
          </w:tcPr>
          <w:p w:rsidR="00675CC5" w:rsidRPr="0034586D" w:rsidRDefault="00675CC5" w:rsidP="00BC74E9">
            <w:pPr>
              <w:pStyle w:val="afff5"/>
              <w:jc w:val="center"/>
              <w:rPr>
                <w:rFonts w:ascii="Times New Roman" w:hAnsi="Times New Roman" w:cs="Times New Roman"/>
              </w:rPr>
            </w:pPr>
            <w:r w:rsidRPr="0034586D">
              <w:rPr>
                <w:rFonts w:ascii="Times New Roman" w:hAnsi="Times New Roman" w:cs="Times New Roman"/>
              </w:rPr>
              <w:t>21</w:t>
            </w:r>
          </w:p>
        </w:tc>
        <w:tc>
          <w:tcPr>
            <w:tcW w:w="1015" w:type="dxa"/>
            <w:tcBorders>
              <w:top w:val="nil"/>
              <w:left w:val="single" w:sz="4" w:space="0" w:color="auto"/>
              <w:bottom w:val="nil"/>
              <w:right w:val="single" w:sz="4" w:space="0" w:color="auto"/>
            </w:tcBorders>
          </w:tcPr>
          <w:p w:rsidR="00675CC5" w:rsidRPr="0034586D" w:rsidRDefault="00675CC5" w:rsidP="00BC74E9">
            <w:pPr>
              <w:pStyle w:val="afff5"/>
              <w:jc w:val="center"/>
              <w:rPr>
                <w:rFonts w:ascii="Times New Roman" w:hAnsi="Times New Roman" w:cs="Times New Roman"/>
              </w:rPr>
            </w:pPr>
            <w:r w:rsidRPr="0034586D">
              <w:rPr>
                <w:rFonts w:ascii="Times New Roman" w:hAnsi="Times New Roman" w:cs="Times New Roman"/>
              </w:rPr>
              <w:t>23</w:t>
            </w:r>
          </w:p>
        </w:tc>
        <w:tc>
          <w:tcPr>
            <w:tcW w:w="875" w:type="dxa"/>
            <w:tcBorders>
              <w:top w:val="nil"/>
              <w:left w:val="single" w:sz="4" w:space="0" w:color="auto"/>
              <w:bottom w:val="nil"/>
              <w:right w:val="single" w:sz="4" w:space="0" w:color="auto"/>
            </w:tcBorders>
          </w:tcPr>
          <w:p w:rsidR="00675CC5" w:rsidRPr="0034586D" w:rsidRDefault="00675CC5" w:rsidP="00BC74E9">
            <w:pPr>
              <w:pStyle w:val="afff5"/>
              <w:jc w:val="center"/>
              <w:rPr>
                <w:rFonts w:ascii="Times New Roman" w:hAnsi="Times New Roman" w:cs="Times New Roman"/>
              </w:rPr>
            </w:pPr>
            <w:r w:rsidRPr="0034586D">
              <w:rPr>
                <w:rFonts w:ascii="Times New Roman" w:hAnsi="Times New Roman" w:cs="Times New Roman"/>
              </w:rPr>
              <w:t>25</w:t>
            </w:r>
          </w:p>
        </w:tc>
        <w:tc>
          <w:tcPr>
            <w:tcW w:w="1015" w:type="dxa"/>
            <w:tcBorders>
              <w:top w:val="nil"/>
              <w:left w:val="single" w:sz="4" w:space="0" w:color="auto"/>
              <w:bottom w:val="nil"/>
              <w:right w:val="single" w:sz="4" w:space="0" w:color="auto"/>
            </w:tcBorders>
          </w:tcPr>
          <w:p w:rsidR="00675CC5" w:rsidRPr="0034586D" w:rsidRDefault="00675CC5" w:rsidP="00BC74E9">
            <w:pPr>
              <w:pStyle w:val="afff5"/>
              <w:jc w:val="center"/>
              <w:rPr>
                <w:rFonts w:ascii="Times New Roman" w:hAnsi="Times New Roman" w:cs="Times New Roman"/>
              </w:rPr>
            </w:pPr>
            <w:r w:rsidRPr="0034586D">
              <w:rPr>
                <w:rFonts w:ascii="Times New Roman" w:hAnsi="Times New Roman" w:cs="Times New Roman"/>
              </w:rPr>
              <w:t>28</w:t>
            </w:r>
          </w:p>
        </w:tc>
        <w:tc>
          <w:tcPr>
            <w:tcW w:w="1015" w:type="dxa"/>
            <w:tcBorders>
              <w:top w:val="nil"/>
              <w:left w:val="single" w:sz="4" w:space="0" w:color="auto"/>
              <w:bottom w:val="nil"/>
              <w:right w:val="single" w:sz="4" w:space="0" w:color="auto"/>
            </w:tcBorders>
          </w:tcPr>
          <w:p w:rsidR="00675CC5" w:rsidRPr="0034586D" w:rsidRDefault="00675CC5" w:rsidP="00BC74E9">
            <w:pPr>
              <w:pStyle w:val="afff5"/>
              <w:jc w:val="center"/>
              <w:rPr>
                <w:rFonts w:ascii="Times New Roman" w:hAnsi="Times New Roman" w:cs="Times New Roman"/>
              </w:rPr>
            </w:pPr>
            <w:r w:rsidRPr="0034586D">
              <w:rPr>
                <w:rFonts w:ascii="Times New Roman" w:hAnsi="Times New Roman" w:cs="Times New Roman"/>
              </w:rPr>
              <w:t>32</w:t>
            </w:r>
          </w:p>
        </w:tc>
        <w:tc>
          <w:tcPr>
            <w:tcW w:w="1015" w:type="dxa"/>
            <w:tcBorders>
              <w:top w:val="nil"/>
              <w:left w:val="single" w:sz="4" w:space="0" w:color="auto"/>
              <w:bottom w:val="nil"/>
              <w:right w:val="single" w:sz="4" w:space="0" w:color="auto"/>
            </w:tcBorders>
          </w:tcPr>
          <w:p w:rsidR="00675CC5" w:rsidRPr="0034586D" w:rsidRDefault="00675CC5" w:rsidP="00BC74E9">
            <w:pPr>
              <w:pStyle w:val="afff5"/>
              <w:jc w:val="center"/>
              <w:rPr>
                <w:rFonts w:ascii="Times New Roman" w:hAnsi="Times New Roman" w:cs="Times New Roman"/>
              </w:rPr>
            </w:pPr>
            <w:r w:rsidRPr="0034586D">
              <w:rPr>
                <w:rFonts w:ascii="Times New Roman" w:hAnsi="Times New Roman" w:cs="Times New Roman"/>
              </w:rPr>
              <w:t>33</w:t>
            </w:r>
          </w:p>
        </w:tc>
        <w:tc>
          <w:tcPr>
            <w:tcW w:w="1040" w:type="dxa"/>
            <w:tcBorders>
              <w:top w:val="nil"/>
              <w:left w:val="single" w:sz="4" w:space="0" w:color="auto"/>
              <w:bottom w:val="nil"/>
            </w:tcBorders>
          </w:tcPr>
          <w:p w:rsidR="00675CC5" w:rsidRPr="0034586D" w:rsidRDefault="00675CC5" w:rsidP="00BC74E9">
            <w:pPr>
              <w:pStyle w:val="afff5"/>
              <w:jc w:val="center"/>
              <w:rPr>
                <w:rFonts w:ascii="Times New Roman" w:hAnsi="Times New Roman" w:cs="Times New Roman"/>
              </w:rPr>
            </w:pPr>
            <w:r w:rsidRPr="0034586D">
              <w:rPr>
                <w:rFonts w:ascii="Times New Roman" w:hAnsi="Times New Roman" w:cs="Times New Roman"/>
              </w:rPr>
              <w:t>37</w:t>
            </w:r>
          </w:p>
        </w:tc>
      </w:tr>
      <w:tr w:rsidR="00675CC5" w:rsidRPr="0034586D" w:rsidTr="0096089C">
        <w:tc>
          <w:tcPr>
            <w:tcW w:w="1937" w:type="dxa"/>
            <w:tcBorders>
              <w:top w:val="nil"/>
              <w:bottom w:val="nil"/>
              <w:right w:val="single" w:sz="4" w:space="0" w:color="auto"/>
            </w:tcBorders>
          </w:tcPr>
          <w:p w:rsidR="00675CC5" w:rsidRPr="0034586D" w:rsidRDefault="00675CC5" w:rsidP="00BC74E9">
            <w:pPr>
              <w:pStyle w:val="afff5"/>
              <w:jc w:val="center"/>
              <w:rPr>
                <w:rFonts w:ascii="Times New Roman" w:hAnsi="Times New Roman" w:cs="Times New Roman"/>
              </w:rPr>
            </w:pPr>
            <w:r w:rsidRPr="0034586D">
              <w:rPr>
                <w:rFonts w:ascii="Times New Roman" w:hAnsi="Times New Roman" w:cs="Times New Roman"/>
              </w:rPr>
              <w:t>1000</w:t>
            </w:r>
          </w:p>
        </w:tc>
        <w:tc>
          <w:tcPr>
            <w:tcW w:w="1015" w:type="dxa"/>
            <w:tcBorders>
              <w:top w:val="nil"/>
              <w:left w:val="single" w:sz="4" w:space="0" w:color="auto"/>
              <w:bottom w:val="nil"/>
              <w:right w:val="single" w:sz="4" w:space="0" w:color="auto"/>
            </w:tcBorders>
          </w:tcPr>
          <w:p w:rsidR="00675CC5" w:rsidRPr="0034586D" w:rsidRDefault="00675CC5" w:rsidP="00BC74E9">
            <w:pPr>
              <w:pStyle w:val="afff5"/>
              <w:jc w:val="center"/>
              <w:rPr>
                <w:rFonts w:ascii="Times New Roman" w:hAnsi="Times New Roman" w:cs="Times New Roman"/>
              </w:rPr>
            </w:pPr>
            <w:r w:rsidRPr="0034586D">
              <w:rPr>
                <w:rFonts w:ascii="Times New Roman" w:hAnsi="Times New Roman" w:cs="Times New Roman"/>
              </w:rPr>
              <w:t>20</w:t>
            </w:r>
          </w:p>
        </w:tc>
        <w:tc>
          <w:tcPr>
            <w:tcW w:w="1040" w:type="dxa"/>
            <w:tcBorders>
              <w:top w:val="nil"/>
              <w:left w:val="single" w:sz="4" w:space="0" w:color="auto"/>
              <w:bottom w:val="nil"/>
              <w:right w:val="single" w:sz="4" w:space="0" w:color="auto"/>
            </w:tcBorders>
          </w:tcPr>
          <w:p w:rsidR="00675CC5" w:rsidRPr="0034586D" w:rsidRDefault="00675CC5" w:rsidP="00BC74E9">
            <w:pPr>
              <w:pStyle w:val="afff5"/>
              <w:jc w:val="center"/>
              <w:rPr>
                <w:rFonts w:ascii="Times New Roman" w:hAnsi="Times New Roman" w:cs="Times New Roman"/>
              </w:rPr>
            </w:pPr>
            <w:r w:rsidRPr="0034586D">
              <w:rPr>
                <w:rFonts w:ascii="Times New Roman" w:hAnsi="Times New Roman" w:cs="Times New Roman"/>
              </w:rPr>
              <w:t>24</w:t>
            </w:r>
          </w:p>
        </w:tc>
        <w:tc>
          <w:tcPr>
            <w:tcW w:w="1015" w:type="dxa"/>
            <w:tcBorders>
              <w:top w:val="nil"/>
              <w:left w:val="single" w:sz="4" w:space="0" w:color="auto"/>
              <w:bottom w:val="nil"/>
              <w:right w:val="single" w:sz="4" w:space="0" w:color="auto"/>
            </w:tcBorders>
          </w:tcPr>
          <w:p w:rsidR="00675CC5" w:rsidRPr="0034586D" w:rsidRDefault="00675CC5" w:rsidP="00BC74E9">
            <w:pPr>
              <w:pStyle w:val="afff5"/>
              <w:jc w:val="center"/>
              <w:rPr>
                <w:rFonts w:ascii="Times New Roman" w:hAnsi="Times New Roman" w:cs="Times New Roman"/>
              </w:rPr>
            </w:pPr>
            <w:r w:rsidRPr="0034586D">
              <w:rPr>
                <w:rFonts w:ascii="Times New Roman" w:hAnsi="Times New Roman" w:cs="Times New Roman"/>
              </w:rPr>
              <w:t>28</w:t>
            </w:r>
          </w:p>
        </w:tc>
        <w:tc>
          <w:tcPr>
            <w:tcW w:w="875" w:type="dxa"/>
            <w:tcBorders>
              <w:top w:val="nil"/>
              <w:left w:val="single" w:sz="4" w:space="0" w:color="auto"/>
              <w:bottom w:val="nil"/>
              <w:right w:val="single" w:sz="4" w:space="0" w:color="auto"/>
            </w:tcBorders>
          </w:tcPr>
          <w:p w:rsidR="00675CC5" w:rsidRPr="0034586D" w:rsidRDefault="00675CC5" w:rsidP="00BC74E9">
            <w:pPr>
              <w:pStyle w:val="afff5"/>
              <w:jc w:val="center"/>
              <w:rPr>
                <w:rFonts w:ascii="Times New Roman" w:hAnsi="Times New Roman" w:cs="Times New Roman"/>
              </w:rPr>
            </w:pPr>
            <w:r w:rsidRPr="0034586D">
              <w:rPr>
                <w:rFonts w:ascii="Times New Roman" w:hAnsi="Times New Roman" w:cs="Times New Roman"/>
              </w:rPr>
              <w:t>30</w:t>
            </w:r>
          </w:p>
        </w:tc>
        <w:tc>
          <w:tcPr>
            <w:tcW w:w="1015" w:type="dxa"/>
            <w:tcBorders>
              <w:top w:val="nil"/>
              <w:left w:val="single" w:sz="4" w:space="0" w:color="auto"/>
              <w:bottom w:val="nil"/>
              <w:right w:val="single" w:sz="4" w:space="0" w:color="auto"/>
            </w:tcBorders>
          </w:tcPr>
          <w:p w:rsidR="00675CC5" w:rsidRPr="0034586D" w:rsidRDefault="00675CC5" w:rsidP="00BC74E9">
            <w:pPr>
              <w:pStyle w:val="afff5"/>
              <w:jc w:val="center"/>
              <w:rPr>
                <w:rFonts w:ascii="Times New Roman" w:hAnsi="Times New Roman" w:cs="Times New Roman"/>
              </w:rPr>
            </w:pPr>
            <w:r w:rsidRPr="0034586D">
              <w:rPr>
                <w:rFonts w:ascii="Times New Roman" w:hAnsi="Times New Roman" w:cs="Times New Roman"/>
              </w:rPr>
              <w:t>32</w:t>
            </w:r>
          </w:p>
        </w:tc>
        <w:tc>
          <w:tcPr>
            <w:tcW w:w="1015" w:type="dxa"/>
            <w:tcBorders>
              <w:top w:val="nil"/>
              <w:left w:val="single" w:sz="4" w:space="0" w:color="auto"/>
              <w:bottom w:val="nil"/>
              <w:right w:val="single" w:sz="4" w:space="0" w:color="auto"/>
            </w:tcBorders>
          </w:tcPr>
          <w:p w:rsidR="00675CC5" w:rsidRPr="0034586D" w:rsidRDefault="00675CC5" w:rsidP="00BC74E9">
            <w:pPr>
              <w:pStyle w:val="afff5"/>
              <w:jc w:val="center"/>
              <w:rPr>
                <w:rFonts w:ascii="Times New Roman" w:hAnsi="Times New Roman" w:cs="Times New Roman"/>
              </w:rPr>
            </w:pPr>
            <w:r w:rsidRPr="0034586D">
              <w:rPr>
                <w:rFonts w:ascii="Times New Roman" w:hAnsi="Times New Roman" w:cs="Times New Roman"/>
              </w:rPr>
              <w:t>35</w:t>
            </w:r>
          </w:p>
        </w:tc>
        <w:tc>
          <w:tcPr>
            <w:tcW w:w="1015" w:type="dxa"/>
            <w:tcBorders>
              <w:top w:val="nil"/>
              <w:left w:val="single" w:sz="4" w:space="0" w:color="auto"/>
              <w:bottom w:val="nil"/>
              <w:right w:val="single" w:sz="4" w:space="0" w:color="auto"/>
            </w:tcBorders>
          </w:tcPr>
          <w:p w:rsidR="00675CC5" w:rsidRPr="0034586D" w:rsidRDefault="00675CC5" w:rsidP="00BC74E9">
            <w:pPr>
              <w:pStyle w:val="afff5"/>
              <w:jc w:val="center"/>
              <w:rPr>
                <w:rFonts w:ascii="Times New Roman" w:hAnsi="Times New Roman" w:cs="Times New Roman"/>
              </w:rPr>
            </w:pPr>
            <w:r w:rsidRPr="0034586D">
              <w:rPr>
                <w:rFonts w:ascii="Times New Roman" w:hAnsi="Times New Roman" w:cs="Times New Roman"/>
              </w:rPr>
              <w:t>38</w:t>
            </w:r>
          </w:p>
        </w:tc>
        <w:tc>
          <w:tcPr>
            <w:tcW w:w="1040" w:type="dxa"/>
            <w:tcBorders>
              <w:top w:val="nil"/>
              <w:left w:val="single" w:sz="4" w:space="0" w:color="auto"/>
              <w:bottom w:val="nil"/>
            </w:tcBorders>
          </w:tcPr>
          <w:p w:rsidR="00675CC5" w:rsidRPr="0034586D" w:rsidRDefault="00675CC5" w:rsidP="00BC74E9">
            <w:pPr>
              <w:pStyle w:val="afff5"/>
              <w:jc w:val="center"/>
              <w:rPr>
                <w:rFonts w:ascii="Times New Roman" w:hAnsi="Times New Roman" w:cs="Times New Roman"/>
              </w:rPr>
            </w:pPr>
            <w:r w:rsidRPr="0034586D">
              <w:rPr>
                <w:rFonts w:ascii="Times New Roman" w:hAnsi="Times New Roman" w:cs="Times New Roman"/>
              </w:rPr>
              <w:t>44</w:t>
            </w:r>
          </w:p>
        </w:tc>
      </w:tr>
      <w:tr w:rsidR="00675CC5" w:rsidRPr="0034586D" w:rsidTr="0096089C">
        <w:tc>
          <w:tcPr>
            <w:tcW w:w="1937" w:type="dxa"/>
            <w:tcBorders>
              <w:top w:val="nil"/>
              <w:bottom w:val="nil"/>
              <w:right w:val="single" w:sz="4" w:space="0" w:color="auto"/>
            </w:tcBorders>
          </w:tcPr>
          <w:p w:rsidR="00675CC5" w:rsidRPr="0034586D" w:rsidRDefault="00675CC5" w:rsidP="00BC74E9">
            <w:pPr>
              <w:pStyle w:val="afff5"/>
              <w:jc w:val="center"/>
              <w:rPr>
                <w:rFonts w:ascii="Times New Roman" w:hAnsi="Times New Roman" w:cs="Times New Roman"/>
              </w:rPr>
            </w:pPr>
            <w:r w:rsidRPr="0034586D">
              <w:rPr>
                <w:rFonts w:ascii="Times New Roman" w:hAnsi="Times New Roman" w:cs="Times New Roman"/>
              </w:rPr>
              <w:t>800</w:t>
            </w:r>
          </w:p>
        </w:tc>
        <w:tc>
          <w:tcPr>
            <w:tcW w:w="1015" w:type="dxa"/>
            <w:tcBorders>
              <w:top w:val="nil"/>
              <w:left w:val="single" w:sz="4" w:space="0" w:color="auto"/>
              <w:bottom w:val="nil"/>
              <w:right w:val="single" w:sz="4" w:space="0" w:color="auto"/>
            </w:tcBorders>
          </w:tcPr>
          <w:p w:rsidR="00675CC5" w:rsidRPr="0034586D" w:rsidRDefault="00675CC5" w:rsidP="00BC74E9">
            <w:pPr>
              <w:pStyle w:val="afff5"/>
              <w:jc w:val="center"/>
              <w:rPr>
                <w:rFonts w:ascii="Times New Roman" w:hAnsi="Times New Roman" w:cs="Times New Roman"/>
              </w:rPr>
            </w:pPr>
            <w:r w:rsidRPr="0034586D">
              <w:rPr>
                <w:rFonts w:ascii="Times New Roman" w:hAnsi="Times New Roman" w:cs="Times New Roman"/>
              </w:rPr>
              <w:t>25</w:t>
            </w:r>
          </w:p>
        </w:tc>
        <w:tc>
          <w:tcPr>
            <w:tcW w:w="1040" w:type="dxa"/>
            <w:tcBorders>
              <w:top w:val="nil"/>
              <w:left w:val="single" w:sz="4" w:space="0" w:color="auto"/>
              <w:bottom w:val="nil"/>
              <w:right w:val="single" w:sz="4" w:space="0" w:color="auto"/>
            </w:tcBorders>
          </w:tcPr>
          <w:p w:rsidR="00675CC5" w:rsidRPr="0034586D" w:rsidRDefault="00675CC5" w:rsidP="00BC74E9">
            <w:pPr>
              <w:pStyle w:val="afff5"/>
              <w:jc w:val="center"/>
              <w:rPr>
                <w:rFonts w:ascii="Times New Roman" w:hAnsi="Times New Roman" w:cs="Times New Roman"/>
              </w:rPr>
            </w:pPr>
            <w:r w:rsidRPr="0034586D">
              <w:rPr>
                <w:rFonts w:ascii="Times New Roman" w:hAnsi="Times New Roman" w:cs="Times New Roman"/>
              </w:rPr>
              <w:t>30</w:t>
            </w:r>
          </w:p>
        </w:tc>
        <w:tc>
          <w:tcPr>
            <w:tcW w:w="1015" w:type="dxa"/>
            <w:tcBorders>
              <w:top w:val="nil"/>
              <w:left w:val="single" w:sz="4" w:space="0" w:color="auto"/>
              <w:bottom w:val="nil"/>
              <w:right w:val="single" w:sz="4" w:space="0" w:color="auto"/>
            </w:tcBorders>
          </w:tcPr>
          <w:p w:rsidR="00675CC5" w:rsidRPr="0034586D" w:rsidRDefault="00675CC5" w:rsidP="00BC74E9">
            <w:pPr>
              <w:pStyle w:val="afff5"/>
              <w:jc w:val="center"/>
              <w:rPr>
                <w:rFonts w:ascii="Times New Roman" w:hAnsi="Times New Roman" w:cs="Times New Roman"/>
              </w:rPr>
            </w:pPr>
            <w:r w:rsidRPr="0034586D">
              <w:rPr>
                <w:rFonts w:ascii="Times New Roman" w:hAnsi="Times New Roman" w:cs="Times New Roman"/>
              </w:rPr>
              <w:t>33</w:t>
            </w:r>
          </w:p>
        </w:tc>
        <w:tc>
          <w:tcPr>
            <w:tcW w:w="875" w:type="dxa"/>
            <w:tcBorders>
              <w:top w:val="nil"/>
              <w:left w:val="single" w:sz="4" w:space="0" w:color="auto"/>
              <w:bottom w:val="nil"/>
              <w:right w:val="single" w:sz="4" w:space="0" w:color="auto"/>
            </w:tcBorders>
          </w:tcPr>
          <w:p w:rsidR="00675CC5" w:rsidRPr="0034586D" w:rsidRDefault="00675CC5" w:rsidP="00BC74E9">
            <w:pPr>
              <w:pStyle w:val="afff5"/>
              <w:jc w:val="center"/>
              <w:rPr>
                <w:rFonts w:ascii="Times New Roman" w:hAnsi="Times New Roman" w:cs="Times New Roman"/>
              </w:rPr>
            </w:pPr>
            <w:r w:rsidRPr="0034586D">
              <w:rPr>
                <w:rFonts w:ascii="Times New Roman" w:hAnsi="Times New Roman" w:cs="Times New Roman"/>
              </w:rPr>
              <w:t>35</w:t>
            </w:r>
          </w:p>
        </w:tc>
        <w:tc>
          <w:tcPr>
            <w:tcW w:w="1015" w:type="dxa"/>
            <w:tcBorders>
              <w:top w:val="nil"/>
              <w:left w:val="single" w:sz="4" w:space="0" w:color="auto"/>
              <w:bottom w:val="nil"/>
              <w:right w:val="single" w:sz="4" w:space="0" w:color="auto"/>
            </w:tcBorders>
          </w:tcPr>
          <w:p w:rsidR="00675CC5" w:rsidRPr="0034586D" w:rsidRDefault="00675CC5" w:rsidP="00BC74E9">
            <w:pPr>
              <w:pStyle w:val="afff5"/>
              <w:jc w:val="center"/>
              <w:rPr>
                <w:rFonts w:ascii="Times New Roman" w:hAnsi="Times New Roman" w:cs="Times New Roman"/>
              </w:rPr>
            </w:pPr>
            <w:r w:rsidRPr="0034586D">
              <w:rPr>
                <w:rFonts w:ascii="Times New Roman" w:hAnsi="Times New Roman" w:cs="Times New Roman"/>
              </w:rPr>
              <w:t>38</w:t>
            </w:r>
          </w:p>
        </w:tc>
        <w:tc>
          <w:tcPr>
            <w:tcW w:w="1015" w:type="dxa"/>
            <w:tcBorders>
              <w:top w:val="nil"/>
              <w:left w:val="single" w:sz="4" w:space="0" w:color="auto"/>
              <w:bottom w:val="nil"/>
              <w:right w:val="single" w:sz="4" w:space="0" w:color="auto"/>
            </w:tcBorders>
          </w:tcPr>
          <w:p w:rsidR="00675CC5" w:rsidRPr="0034586D" w:rsidRDefault="00675CC5" w:rsidP="00BC74E9">
            <w:pPr>
              <w:pStyle w:val="afff5"/>
              <w:jc w:val="center"/>
              <w:rPr>
                <w:rFonts w:ascii="Times New Roman" w:hAnsi="Times New Roman" w:cs="Times New Roman"/>
              </w:rPr>
            </w:pPr>
            <w:r w:rsidRPr="0034586D">
              <w:rPr>
                <w:rFonts w:ascii="Times New Roman" w:hAnsi="Times New Roman" w:cs="Times New Roman"/>
              </w:rPr>
              <w:t>42</w:t>
            </w:r>
          </w:p>
        </w:tc>
        <w:tc>
          <w:tcPr>
            <w:tcW w:w="1015" w:type="dxa"/>
            <w:tcBorders>
              <w:top w:val="nil"/>
              <w:left w:val="single" w:sz="4" w:space="0" w:color="auto"/>
              <w:bottom w:val="nil"/>
              <w:right w:val="single" w:sz="4" w:space="0" w:color="auto"/>
            </w:tcBorders>
          </w:tcPr>
          <w:p w:rsidR="00675CC5" w:rsidRPr="0034586D" w:rsidRDefault="00675CC5" w:rsidP="00BC74E9">
            <w:pPr>
              <w:pStyle w:val="afff5"/>
              <w:jc w:val="center"/>
              <w:rPr>
                <w:rFonts w:ascii="Times New Roman" w:hAnsi="Times New Roman" w:cs="Times New Roman"/>
              </w:rPr>
            </w:pPr>
            <w:r w:rsidRPr="0034586D">
              <w:rPr>
                <w:rFonts w:ascii="Times New Roman" w:hAnsi="Times New Roman" w:cs="Times New Roman"/>
              </w:rPr>
              <w:t>45</w:t>
            </w:r>
          </w:p>
        </w:tc>
        <w:tc>
          <w:tcPr>
            <w:tcW w:w="1040" w:type="dxa"/>
            <w:tcBorders>
              <w:top w:val="nil"/>
              <w:left w:val="single" w:sz="4" w:space="0" w:color="auto"/>
              <w:bottom w:val="nil"/>
            </w:tcBorders>
          </w:tcPr>
          <w:p w:rsidR="00675CC5" w:rsidRPr="0034586D" w:rsidRDefault="00675CC5" w:rsidP="00BC74E9">
            <w:pPr>
              <w:pStyle w:val="afff5"/>
              <w:jc w:val="center"/>
              <w:rPr>
                <w:rFonts w:ascii="Times New Roman" w:hAnsi="Times New Roman" w:cs="Times New Roman"/>
              </w:rPr>
            </w:pPr>
            <w:r w:rsidRPr="0034586D">
              <w:rPr>
                <w:rFonts w:ascii="Times New Roman" w:hAnsi="Times New Roman" w:cs="Times New Roman"/>
              </w:rPr>
              <w:t>50</w:t>
            </w:r>
          </w:p>
        </w:tc>
      </w:tr>
      <w:tr w:rsidR="00675CC5" w:rsidRPr="0034586D" w:rsidTr="0096089C">
        <w:tc>
          <w:tcPr>
            <w:tcW w:w="1937" w:type="dxa"/>
            <w:tcBorders>
              <w:top w:val="nil"/>
              <w:bottom w:val="nil"/>
              <w:right w:val="single" w:sz="4" w:space="0" w:color="auto"/>
            </w:tcBorders>
          </w:tcPr>
          <w:p w:rsidR="00675CC5" w:rsidRPr="0034586D" w:rsidRDefault="00675CC5" w:rsidP="00BC74E9">
            <w:pPr>
              <w:pStyle w:val="afff5"/>
              <w:jc w:val="center"/>
              <w:rPr>
                <w:rFonts w:ascii="Times New Roman" w:hAnsi="Times New Roman" w:cs="Times New Roman"/>
              </w:rPr>
            </w:pPr>
            <w:r w:rsidRPr="0034586D">
              <w:rPr>
                <w:rFonts w:ascii="Times New Roman" w:hAnsi="Times New Roman" w:cs="Times New Roman"/>
              </w:rPr>
              <w:t>600</w:t>
            </w:r>
          </w:p>
        </w:tc>
        <w:tc>
          <w:tcPr>
            <w:tcW w:w="1015" w:type="dxa"/>
            <w:tcBorders>
              <w:top w:val="nil"/>
              <w:left w:val="single" w:sz="4" w:space="0" w:color="auto"/>
              <w:bottom w:val="nil"/>
              <w:right w:val="single" w:sz="4" w:space="0" w:color="auto"/>
            </w:tcBorders>
          </w:tcPr>
          <w:p w:rsidR="00675CC5" w:rsidRPr="0034586D" w:rsidRDefault="00675CC5" w:rsidP="00BC74E9">
            <w:pPr>
              <w:pStyle w:val="afff5"/>
              <w:jc w:val="center"/>
              <w:rPr>
                <w:rFonts w:ascii="Times New Roman" w:hAnsi="Times New Roman" w:cs="Times New Roman"/>
              </w:rPr>
            </w:pPr>
            <w:r w:rsidRPr="0034586D">
              <w:rPr>
                <w:rFonts w:ascii="Times New Roman" w:hAnsi="Times New Roman" w:cs="Times New Roman"/>
              </w:rPr>
              <w:t>30</w:t>
            </w:r>
          </w:p>
        </w:tc>
        <w:tc>
          <w:tcPr>
            <w:tcW w:w="1040" w:type="dxa"/>
            <w:tcBorders>
              <w:top w:val="nil"/>
              <w:left w:val="single" w:sz="4" w:space="0" w:color="auto"/>
              <w:bottom w:val="nil"/>
              <w:right w:val="single" w:sz="4" w:space="0" w:color="auto"/>
            </w:tcBorders>
          </w:tcPr>
          <w:p w:rsidR="00675CC5" w:rsidRPr="0034586D" w:rsidRDefault="00675CC5" w:rsidP="00BC74E9">
            <w:pPr>
              <w:pStyle w:val="afff5"/>
              <w:jc w:val="center"/>
              <w:rPr>
                <w:rFonts w:ascii="Times New Roman" w:hAnsi="Times New Roman" w:cs="Times New Roman"/>
              </w:rPr>
            </w:pPr>
            <w:r w:rsidRPr="0034586D">
              <w:rPr>
                <w:rFonts w:ascii="Times New Roman" w:hAnsi="Times New Roman" w:cs="Times New Roman"/>
              </w:rPr>
              <w:t>33</w:t>
            </w:r>
          </w:p>
        </w:tc>
        <w:tc>
          <w:tcPr>
            <w:tcW w:w="1015" w:type="dxa"/>
            <w:tcBorders>
              <w:top w:val="nil"/>
              <w:left w:val="single" w:sz="4" w:space="0" w:color="auto"/>
              <w:bottom w:val="nil"/>
              <w:right w:val="single" w:sz="4" w:space="0" w:color="auto"/>
            </w:tcBorders>
          </w:tcPr>
          <w:p w:rsidR="00675CC5" w:rsidRPr="0034586D" w:rsidRDefault="00675CC5" w:rsidP="00BC74E9">
            <w:pPr>
              <w:pStyle w:val="afff5"/>
              <w:jc w:val="center"/>
              <w:rPr>
                <w:rFonts w:ascii="Times New Roman" w:hAnsi="Times New Roman" w:cs="Times New Roman"/>
              </w:rPr>
            </w:pPr>
            <w:r w:rsidRPr="0034586D">
              <w:rPr>
                <w:rFonts w:ascii="Times New Roman" w:hAnsi="Times New Roman" w:cs="Times New Roman"/>
              </w:rPr>
              <w:t>40</w:t>
            </w:r>
          </w:p>
        </w:tc>
        <w:tc>
          <w:tcPr>
            <w:tcW w:w="875" w:type="dxa"/>
            <w:tcBorders>
              <w:top w:val="nil"/>
              <w:left w:val="single" w:sz="4" w:space="0" w:color="auto"/>
              <w:bottom w:val="nil"/>
              <w:right w:val="single" w:sz="4" w:space="0" w:color="auto"/>
            </w:tcBorders>
          </w:tcPr>
          <w:p w:rsidR="00675CC5" w:rsidRPr="0034586D" w:rsidRDefault="00675CC5" w:rsidP="00BC74E9">
            <w:pPr>
              <w:pStyle w:val="afff5"/>
              <w:jc w:val="center"/>
              <w:rPr>
                <w:rFonts w:ascii="Times New Roman" w:hAnsi="Times New Roman" w:cs="Times New Roman"/>
              </w:rPr>
            </w:pPr>
            <w:r w:rsidRPr="0034586D">
              <w:rPr>
                <w:rFonts w:ascii="Times New Roman" w:hAnsi="Times New Roman" w:cs="Times New Roman"/>
              </w:rPr>
              <w:t>41</w:t>
            </w:r>
          </w:p>
        </w:tc>
        <w:tc>
          <w:tcPr>
            <w:tcW w:w="1015" w:type="dxa"/>
            <w:tcBorders>
              <w:top w:val="nil"/>
              <w:left w:val="single" w:sz="4" w:space="0" w:color="auto"/>
              <w:bottom w:val="nil"/>
              <w:right w:val="single" w:sz="4" w:space="0" w:color="auto"/>
            </w:tcBorders>
          </w:tcPr>
          <w:p w:rsidR="00675CC5" w:rsidRPr="0034586D" w:rsidRDefault="00675CC5" w:rsidP="00BC74E9">
            <w:pPr>
              <w:pStyle w:val="afff5"/>
              <w:jc w:val="center"/>
              <w:rPr>
                <w:rFonts w:ascii="Times New Roman" w:hAnsi="Times New Roman" w:cs="Times New Roman"/>
              </w:rPr>
            </w:pPr>
            <w:r w:rsidRPr="0034586D">
              <w:rPr>
                <w:rFonts w:ascii="Times New Roman" w:hAnsi="Times New Roman" w:cs="Times New Roman"/>
              </w:rPr>
              <w:t>44</w:t>
            </w:r>
          </w:p>
        </w:tc>
        <w:tc>
          <w:tcPr>
            <w:tcW w:w="1015" w:type="dxa"/>
            <w:tcBorders>
              <w:top w:val="nil"/>
              <w:left w:val="single" w:sz="4" w:space="0" w:color="auto"/>
              <w:bottom w:val="nil"/>
              <w:right w:val="single" w:sz="4" w:space="0" w:color="auto"/>
            </w:tcBorders>
          </w:tcPr>
          <w:p w:rsidR="00675CC5" w:rsidRPr="0034586D" w:rsidRDefault="00675CC5" w:rsidP="00BC74E9">
            <w:pPr>
              <w:pStyle w:val="afff5"/>
              <w:jc w:val="center"/>
              <w:rPr>
                <w:rFonts w:ascii="Times New Roman" w:hAnsi="Times New Roman" w:cs="Times New Roman"/>
              </w:rPr>
            </w:pPr>
            <w:r w:rsidRPr="0034586D">
              <w:rPr>
                <w:rFonts w:ascii="Times New Roman" w:hAnsi="Times New Roman" w:cs="Times New Roman"/>
              </w:rPr>
              <w:t>48</w:t>
            </w:r>
          </w:p>
        </w:tc>
        <w:tc>
          <w:tcPr>
            <w:tcW w:w="1015" w:type="dxa"/>
            <w:tcBorders>
              <w:top w:val="nil"/>
              <w:left w:val="single" w:sz="4" w:space="0" w:color="auto"/>
              <w:bottom w:val="nil"/>
              <w:right w:val="single" w:sz="4" w:space="0" w:color="auto"/>
            </w:tcBorders>
          </w:tcPr>
          <w:p w:rsidR="00675CC5" w:rsidRPr="0034586D" w:rsidRDefault="00675CC5" w:rsidP="00BC74E9">
            <w:pPr>
              <w:pStyle w:val="afff5"/>
              <w:jc w:val="center"/>
              <w:rPr>
                <w:rFonts w:ascii="Times New Roman" w:hAnsi="Times New Roman" w:cs="Times New Roman"/>
              </w:rPr>
            </w:pPr>
            <w:r w:rsidRPr="0034586D">
              <w:rPr>
                <w:rFonts w:ascii="Times New Roman" w:hAnsi="Times New Roman" w:cs="Times New Roman"/>
              </w:rPr>
              <w:t>50</w:t>
            </w:r>
          </w:p>
        </w:tc>
        <w:tc>
          <w:tcPr>
            <w:tcW w:w="1040" w:type="dxa"/>
            <w:tcBorders>
              <w:top w:val="nil"/>
              <w:left w:val="single" w:sz="4" w:space="0" w:color="auto"/>
              <w:bottom w:val="nil"/>
            </w:tcBorders>
          </w:tcPr>
          <w:p w:rsidR="00675CC5" w:rsidRPr="0034586D" w:rsidRDefault="00675CC5" w:rsidP="00BC74E9">
            <w:pPr>
              <w:pStyle w:val="afff5"/>
              <w:jc w:val="center"/>
              <w:rPr>
                <w:rFonts w:ascii="Times New Roman" w:hAnsi="Times New Roman" w:cs="Times New Roman"/>
              </w:rPr>
            </w:pPr>
            <w:r w:rsidRPr="0034586D">
              <w:rPr>
                <w:rFonts w:ascii="Times New Roman" w:hAnsi="Times New Roman" w:cs="Times New Roman"/>
              </w:rPr>
              <w:t>60</w:t>
            </w:r>
          </w:p>
        </w:tc>
      </w:tr>
      <w:tr w:rsidR="00675CC5" w:rsidRPr="0034586D" w:rsidTr="0096089C">
        <w:tc>
          <w:tcPr>
            <w:tcW w:w="1937" w:type="dxa"/>
            <w:tcBorders>
              <w:top w:val="nil"/>
              <w:bottom w:val="nil"/>
              <w:right w:val="single" w:sz="4" w:space="0" w:color="auto"/>
            </w:tcBorders>
          </w:tcPr>
          <w:p w:rsidR="00675CC5" w:rsidRPr="0034586D" w:rsidRDefault="00675CC5" w:rsidP="00BC74E9">
            <w:pPr>
              <w:pStyle w:val="afff5"/>
              <w:jc w:val="center"/>
              <w:rPr>
                <w:rFonts w:ascii="Times New Roman" w:hAnsi="Times New Roman" w:cs="Times New Roman"/>
              </w:rPr>
            </w:pPr>
            <w:r w:rsidRPr="0034586D">
              <w:rPr>
                <w:rFonts w:ascii="Times New Roman" w:hAnsi="Times New Roman" w:cs="Times New Roman"/>
              </w:rPr>
              <w:t>400</w:t>
            </w:r>
          </w:p>
        </w:tc>
        <w:tc>
          <w:tcPr>
            <w:tcW w:w="1015" w:type="dxa"/>
            <w:tcBorders>
              <w:top w:val="nil"/>
              <w:left w:val="single" w:sz="4" w:space="0" w:color="auto"/>
              <w:bottom w:val="nil"/>
              <w:right w:val="single" w:sz="4" w:space="0" w:color="auto"/>
            </w:tcBorders>
          </w:tcPr>
          <w:p w:rsidR="00675CC5" w:rsidRPr="0034586D" w:rsidRDefault="00675CC5" w:rsidP="00BC74E9">
            <w:pPr>
              <w:pStyle w:val="afff5"/>
              <w:jc w:val="center"/>
              <w:rPr>
                <w:rFonts w:ascii="Times New Roman" w:hAnsi="Times New Roman" w:cs="Times New Roman"/>
              </w:rPr>
            </w:pPr>
            <w:r w:rsidRPr="0034586D">
              <w:rPr>
                <w:rFonts w:ascii="Times New Roman" w:hAnsi="Times New Roman" w:cs="Times New Roman"/>
              </w:rPr>
              <w:t>35</w:t>
            </w:r>
          </w:p>
        </w:tc>
        <w:tc>
          <w:tcPr>
            <w:tcW w:w="1040" w:type="dxa"/>
            <w:tcBorders>
              <w:top w:val="nil"/>
              <w:left w:val="single" w:sz="4" w:space="0" w:color="auto"/>
              <w:bottom w:val="nil"/>
              <w:right w:val="single" w:sz="4" w:space="0" w:color="auto"/>
            </w:tcBorders>
          </w:tcPr>
          <w:p w:rsidR="00675CC5" w:rsidRPr="0034586D" w:rsidRDefault="00675CC5" w:rsidP="00BC74E9">
            <w:pPr>
              <w:pStyle w:val="afff5"/>
              <w:jc w:val="center"/>
              <w:rPr>
                <w:rFonts w:ascii="Times New Roman" w:hAnsi="Times New Roman" w:cs="Times New Roman"/>
              </w:rPr>
            </w:pPr>
            <w:r w:rsidRPr="0034586D">
              <w:rPr>
                <w:rFonts w:ascii="Times New Roman" w:hAnsi="Times New Roman" w:cs="Times New Roman"/>
              </w:rPr>
              <w:t>40</w:t>
            </w:r>
          </w:p>
        </w:tc>
        <w:tc>
          <w:tcPr>
            <w:tcW w:w="1015" w:type="dxa"/>
            <w:tcBorders>
              <w:top w:val="nil"/>
              <w:left w:val="single" w:sz="4" w:space="0" w:color="auto"/>
              <w:bottom w:val="nil"/>
              <w:right w:val="single" w:sz="4" w:space="0" w:color="auto"/>
            </w:tcBorders>
          </w:tcPr>
          <w:p w:rsidR="00675CC5" w:rsidRPr="0034586D" w:rsidRDefault="00675CC5" w:rsidP="00BC74E9">
            <w:pPr>
              <w:pStyle w:val="afff5"/>
              <w:jc w:val="center"/>
              <w:rPr>
                <w:rFonts w:ascii="Times New Roman" w:hAnsi="Times New Roman" w:cs="Times New Roman"/>
              </w:rPr>
            </w:pPr>
            <w:r w:rsidRPr="0034586D">
              <w:rPr>
                <w:rFonts w:ascii="Times New Roman" w:hAnsi="Times New Roman" w:cs="Times New Roman"/>
              </w:rPr>
              <w:t>44</w:t>
            </w:r>
          </w:p>
        </w:tc>
        <w:tc>
          <w:tcPr>
            <w:tcW w:w="875" w:type="dxa"/>
            <w:tcBorders>
              <w:top w:val="nil"/>
              <w:left w:val="single" w:sz="4" w:space="0" w:color="auto"/>
              <w:bottom w:val="nil"/>
              <w:right w:val="single" w:sz="4" w:space="0" w:color="auto"/>
            </w:tcBorders>
          </w:tcPr>
          <w:p w:rsidR="00675CC5" w:rsidRPr="0034586D" w:rsidRDefault="00675CC5" w:rsidP="00BC74E9">
            <w:pPr>
              <w:pStyle w:val="afff5"/>
              <w:jc w:val="center"/>
              <w:rPr>
                <w:rFonts w:ascii="Times New Roman" w:hAnsi="Times New Roman" w:cs="Times New Roman"/>
              </w:rPr>
            </w:pPr>
            <w:r w:rsidRPr="0034586D">
              <w:rPr>
                <w:rFonts w:ascii="Times New Roman" w:hAnsi="Times New Roman" w:cs="Times New Roman"/>
              </w:rPr>
              <w:t>45</w:t>
            </w:r>
          </w:p>
        </w:tc>
        <w:tc>
          <w:tcPr>
            <w:tcW w:w="1015" w:type="dxa"/>
            <w:tcBorders>
              <w:top w:val="nil"/>
              <w:left w:val="single" w:sz="4" w:space="0" w:color="auto"/>
              <w:bottom w:val="nil"/>
              <w:right w:val="single" w:sz="4" w:space="0" w:color="auto"/>
            </w:tcBorders>
          </w:tcPr>
          <w:p w:rsidR="00675CC5" w:rsidRPr="0034586D" w:rsidRDefault="00675CC5" w:rsidP="00BC74E9">
            <w:pPr>
              <w:pStyle w:val="afff5"/>
              <w:jc w:val="center"/>
              <w:rPr>
                <w:rFonts w:ascii="Times New Roman" w:hAnsi="Times New Roman" w:cs="Times New Roman"/>
              </w:rPr>
            </w:pPr>
            <w:r w:rsidRPr="0034586D">
              <w:rPr>
                <w:rFonts w:ascii="Times New Roman" w:hAnsi="Times New Roman" w:cs="Times New Roman"/>
              </w:rPr>
              <w:t>50</w:t>
            </w:r>
          </w:p>
        </w:tc>
        <w:tc>
          <w:tcPr>
            <w:tcW w:w="1015" w:type="dxa"/>
            <w:tcBorders>
              <w:top w:val="nil"/>
              <w:left w:val="single" w:sz="4" w:space="0" w:color="auto"/>
              <w:bottom w:val="nil"/>
              <w:right w:val="single" w:sz="4" w:space="0" w:color="auto"/>
            </w:tcBorders>
          </w:tcPr>
          <w:p w:rsidR="00675CC5" w:rsidRPr="0034586D" w:rsidRDefault="00675CC5" w:rsidP="00BC74E9">
            <w:pPr>
              <w:pStyle w:val="afff5"/>
              <w:jc w:val="center"/>
              <w:rPr>
                <w:rFonts w:ascii="Times New Roman" w:hAnsi="Times New Roman" w:cs="Times New Roman"/>
              </w:rPr>
            </w:pPr>
            <w:r w:rsidRPr="0034586D">
              <w:rPr>
                <w:rFonts w:ascii="Times New Roman" w:hAnsi="Times New Roman" w:cs="Times New Roman"/>
              </w:rPr>
              <w:t>54</w:t>
            </w:r>
          </w:p>
        </w:tc>
        <w:tc>
          <w:tcPr>
            <w:tcW w:w="1015" w:type="dxa"/>
            <w:tcBorders>
              <w:top w:val="nil"/>
              <w:left w:val="single" w:sz="4" w:space="0" w:color="auto"/>
              <w:bottom w:val="nil"/>
              <w:right w:val="single" w:sz="4" w:space="0" w:color="auto"/>
            </w:tcBorders>
          </w:tcPr>
          <w:p w:rsidR="00675CC5" w:rsidRPr="0034586D" w:rsidRDefault="00675CC5" w:rsidP="00BC74E9">
            <w:pPr>
              <w:pStyle w:val="afff5"/>
              <w:jc w:val="center"/>
              <w:rPr>
                <w:rFonts w:ascii="Times New Roman" w:hAnsi="Times New Roman" w:cs="Times New Roman"/>
              </w:rPr>
            </w:pPr>
            <w:r w:rsidRPr="0034586D">
              <w:rPr>
                <w:rFonts w:ascii="Times New Roman" w:hAnsi="Times New Roman" w:cs="Times New Roman"/>
              </w:rPr>
              <w:t>56</w:t>
            </w:r>
          </w:p>
        </w:tc>
        <w:tc>
          <w:tcPr>
            <w:tcW w:w="1040" w:type="dxa"/>
            <w:tcBorders>
              <w:top w:val="nil"/>
              <w:left w:val="single" w:sz="4" w:space="0" w:color="auto"/>
              <w:bottom w:val="nil"/>
            </w:tcBorders>
          </w:tcPr>
          <w:p w:rsidR="00675CC5" w:rsidRPr="0034586D" w:rsidRDefault="00675CC5" w:rsidP="00BC74E9">
            <w:pPr>
              <w:pStyle w:val="afff5"/>
              <w:jc w:val="center"/>
              <w:rPr>
                <w:rFonts w:ascii="Times New Roman" w:hAnsi="Times New Roman" w:cs="Times New Roman"/>
              </w:rPr>
            </w:pPr>
            <w:r w:rsidRPr="0034586D">
              <w:rPr>
                <w:rFonts w:ascii="Times New Roman" w:hAnsi="Times New Roman" w:cs="Times New Roman"/>
              </w:rPr>
              <w:t>65</w:t>
            </w:r>
          </w:p>
        </w:tc>
      </w:tr>
      <w:tr w:rsidR="00675CC5" w:rsidRPr="0034586D" w:rsidTr="0096089C">
        <w:tc>
          <w:tcPr>
            <w:tcW w:w="1937" w:type="dxa"/>
            <w:tcBorders>
              <w:top w:val="nil"/>
              <w:bottom w:val="nil"/>
              <w:right w:val="single" w:sz="4" w:space="0" w:color="auto"/>
            </w:tcBorders>
          </w:tcPr>
          <w:p w:rsidR="00675CC5" w:rsidRPr="0034586D" w:rsidRDefault="00675CC5" w:rsidP="00BC74E9">
            <w:pPr>
              <w:pStyle w:val="affd"/>
              <w:rPr>
                <w:rFonts w:ascii="Times New Roman" w:hAnsi="Times New Roman"/>
                <w:sz w:val="24"/>
                <w:szCs w:val="24"/>
              </w:rPr>
            </w:pPr>
            <w:r w:rsidRPr="0034586D">
              <w:rPr>
                <w:rFonts w:ascii="Times New Roman" w:hAnsi="Times New Roman"/>
                <w:sz w:val="24"/>
                <w:szCs w:val="24"/>
              </w:rPr>
              <w:t>Секционный с числом этажей:</w:t>
            </w:r>
          </w:p>
        </w:tc>
        <w:tc>
          <w:tcPr>
            <w:tcW w:w="1015" w:type="dxa"/>
            <w:tcBorders>
              <w:top w:val="nil"/>
              <w:left w:val="single" w:sz="4" w:space="0" w:color="auto"/>
              <w:bottom w:val="nil"/>
              <w:right w:val="single" w:sz="4" w:space="0" w:color="auto"/>
            </w:tcBorders>
          </w:tcPr>
          <w:p w:rsidR="00675CC5" w:rsidRPr="0034586D" w:rsidRDefault="00675CC5" w:rsidP="00BC74E9">
            <w:pPr>
              <w:pStyle w:val="afff5"/>
              <w:rPr>
                <w:rFonts w:ascii="Times New Roman" w:hAnsi="Times New Roman" w:cs="Times New Roman"/>
              </w:rPr>
            </w:pPr>
          </w:p>
        </w:tc>
        <w:tc>
          <w:tcPr>
            <w:tcW w:w="1040" w:type="dxa"/>
            <w:tcBorders>
              <w:top w:val="nil"/>
              <w:left w:val="single" w:sz="4" w:space="0" w:color="auto"/>
              <w:bottom w:val="nil"/>
              <w:right w:val="single" w:sz="4" w:space="0" w:color="auto"/>
            </w:tcBorders>
          </w:tcPr>
          <w:p w:rsidR="00675CC5" w:rsidRPr="0034586D" w:rsidRDefault="00675CC5" w:rsidP="00BC74E9">
            <w:pPr>
              <w:pStyle w:val="afff5"/>
              <w:rPr>
                <w:rFonts w:ascii="Times New Roman" w:hAnsi="Times New Roman" w:cs="Times New Roman"/>
              </w:rPr>
            </w:pPr>
          </w:p>
        </w:tc>
        <w:tc>
          <w:tcPr>
            <w:tcW w:w="1015" w:type="dxa"/>
            <w:tcBorders>
              <w:top w:val="nil"/>
              <w:left w:val="single" w:sz="4" w:space="0" w:color="auto"/>
              <w:bottom w:val="nil"/>
              <w:right w:val="single" w:sz="4" w:space="0" w:color="auto"/>
            </w:tcBorders>
          </w:tcPr>
          <w:p w:rsidR="00675CC5" w:rsidRPr="0034586D" w:rsidRDefault="00675CC5" w:rsidP="00BC74E9">
            <w:pPr>
              <w:pStyle w:val="afff5"/>
              <w:rPr>
                <w:rFonts w:ascii="Times New Roman" w:hAnsi="Times New Roman" w:cs="Times New Roman"/>
              </w:rPr>
            </w:pPr>
          </w:p>
        </w:tc>
        <w:tc>
          <w:tcPr>
            <w:tcW w:w="875" w:type="dxa"/>
            <w:tcBorders>
              <w:top w:val="nil"/>
              <w:left w:val="single" w:sz="4" w:space="0" w:color="auto"/>
              <w:bottom w:val="nil"/>
              <w:right w:val="single" w:sz="4" w:space="0" w:color="auto"/>
            </w:tcBorders>
          </w:tcPr>
          <w:p w:rsidR="00675CC5" w:rsidRPr="0034586D" w:rsidRDefault="00675CC5" w:rsidP="00BC74E9">
            <w:pPr>
              <w:pStyle w:val="afff5"/>
              <w:rPr>
                <w:rFonts w:ascii="Times New Roman" w:hAnsi="Times New Roman" w:cs="Times New Roman"/>
              </w:rPr>
            </w:pPr>
          </w:p>
        </w:tc>
        <w:tc>
          <w:tcPr>
            <w:tcW w:w="1015" w:type="dxa"/>
            <w:tcBorders>
              <w:top w:val="nil"/>
              <w:left w:val="single" w:sz="4" w:space="0" w:color="auto"/>
              <w:bottom w:val="nil"/>
              <w:right w:val="single" w:sz="4" w:space="0" w:color="auto"/>
            </w:tcBorders>
          </w:tcPr>
          <w:p w:rsidR="00675CC5" w:rsidRPr="0034586D" w:rsidRDefault="00675CC5" w:rsidP="00BC74E9">
            <w:pPr>
              <w:pStyle w:val="afff5"/>
              <w:rPr>
                <w:rFonts w:ascii="Times New Roman" w:hAnsi="Times New Roman" w:cs="Times New Roman"/>
              </w:rPr>
            </w:pPr>
          </w:p>
        </w:tc>
        <w:tc>
          <w:tcPr>
            <w:tcW w:w="1015" w:type="dxa"/>
            <w:tcBorders>
              <w:top w:val="nil"/>
              <w:left w:val="single" w:sz="4" w:space="0" w:color="auto"/>
              <w:bottom w:val="nil"/>
              <w:right w:val="single" w:sz="4" w:space="0" w:color="auto"/>
            </w:tcBorders>
          </w:tcPr>
          <w:p w:rsidR="00675CC5" w:rsidRPr="0034586D" w:rsidRDefault="00675CC5" w:rsidP="00BC74E9">
            <w:pPr>
              <w:pStyle w:val="afff5"/>
              <w:rPr>
                <w:rFonts w:ascii="Times New Roman" w:hAnsi="Times New Roman" w:cs="Times New Roman"/>
              </w:rPr>
            </w:pPr>
          </w:p>
        </w:tc>
        <w:tc>
          <w:tcPr>
            <w:tcW w:w="1015" w:type="dxa"/>
            <w:tcBorders>
              <w:top w:val="nil"/>
              <w:left w:val="single" w:sz="4" w:space="0" w:color="auto"/>
              <w:bottom w:val="nil"/>
              <w:right w:val="single" w:sz="4" w:space="0" w:color="auto"/>
            </w:tcBorders>
          </w:tcPr>
          <w:p w:rsidR="00675CC5" w:rsidRPr="0034586D" w:rsidRDefault="00675CC5" w:rsidP="00BC74E9">
            <w:pPr>
              <w:pStyle w:val="afff5"/>
              <w:rPr>
                <w:rFonts w:ascii="Times New Roman" w:hAnsi="Times New Roman" w:cs="Times New Roman"/>
              </w:rPr>
            </w:pPr>
          </w:p>
        </w:tc>
        <w:tc>
          <w:tcPr>
            <w:tcW w:w="1040" w:type="dxa"/>
            <w:tcBorders>
              <w:top w:val="nil"/>
              <w:left w:val="single" w:sz="4" w:space="0" w:color="auto"/>
              <w:bottom w:val="nil"/>
            </w:tcBorders>
          </w:tcPr>
          <w:p w:rsidR="00675CC5" w:rsidRPr="0034586D" w:rsidRDefault="00675CC5" w:rsidP="00BC74E9">
            <w:pPr>
              <w:pStyle w:val="afff5"/>
              <w:rPr>
                <w:rFonts w:ascii="Times New Roman" w:hAnsi="Times New Roman" w:cs="Times New Roman"/>
              </w:rPr>
            </w:pPr>
          </w:p>
        </w:tc>
      </w:tr>
      <w:tr w:rsidR="00675CC5" w:rsidRPr="0034586D" w:rsidTr="0096089C">
        <w:tc>
          <w:tcPr>
            <w:tcW w:w="1937" w:type="dxa"/>
            <w:tcBorders>
              <w:top w:val="nil"/>
              <w:bottom w:val="nil"/>
              <w:right w:val="single" w:sz="4" w:space="0" w:color="auto"/>
            </w:tcBorders>
          </w:tcPr>
          <w:p w:rsidR="00675CC5" w:rsidRPr="0034586D" w:rsidRDefault="00675CC5" w:rsidP="00BC74E9">
            <w:pPr>
              <w:pStyle w:val="afff5"/>
              <w:jc w:val="center"/>
              <w:rPr>
                <w:rFonts w:ascii="Times New Roman" w:hAnsi="Times New Roman" w:cs="Times New Roman"/>
              </w:rPr>
            </w:pPr>
            <w:r w:rsidRPr="0034586D">
              <w:rPr>
                <w:rFonts w:ascii="Times New Roman" w:hAnsi="Times New Roman" w:cs="Times New Roman"/>
              </w:rPr>
              <w:t>2</w:t>
            </w:r>
          </w:p>
        </w:tc>
        <w:tc>
          <w:tcPr>
            <w:tcW w:w="1015" w:type="dxa"/>
            <w:tcBorders>
              <w:top w:val="nil"/>
              <w:left w:val="single" w:sz="4" w:space="0" w:color="auto"/>
              <w:bottom w:val="nil"/>
              <w:right w:val="single" w:sz="4" w:space="0" w:color="auto"/>
            </w:tcBorders>
          </w:tcPr>
          <w:p w:rsidR="00675CC5" w:rsidRPr="0034586D" w:rsidRDefault="00675CC5" w:rsidP="00BC74E9">
            <w:pPr>
              <w:pStyle w:val="afff5"/>
              <w:jc w:val="center"/>
              <w:rPr>
                <w:rFonts w:ascii="Times New Roman" w:hAnsi="Times New Roman" w:cs="Times New Roman"/>
              </w:rPr>
            </w:pPr>
            <w:r w:rsidRPr="0034586D">
              <w:rPr>
                <w:rFonts w:ascii="Times New Roman" w:hAnsi="Times New Roman" w:cs="Times New Roman"/>
              </w:rPr>
              <w:t>-</w:t>
            </w:r>
          </w:p>
        </w:tc>
        <w:tc>
          <w:tcPr>
            <w:tcW w:w="1040" w:type="dxa"/>
            <w:tcBorders>
              <w:top w:val="nil"/>
              <w:left w:val="single" w:sz="4" w:space="0" w:color="auto"/>
              <w:bottom w:val="nil"/>
              <w:right w:val="single" w:sz="4" w:space="0" w:color="auto"/>
            </w:tcBorders>
          </w:tcPr>
          <w:p w:rsidR="00675CC5" w:rsidRPr="0034586D" w:rsidRDefault="00675CC5" w:rsidP="00BC74E9">
            <w:pPr>
              <w:pStyle w:val="afff5"/>
              <w:jc w:val="center"/>
              <w:rPr>
                <w:rFonts w:ascii="Times New Roman" w:hAnsi="Times New Roman" w:cs="Times New Roman"/>
              </w:rPr>
            </w:pPr>
            <w:r w:rsidRPr="0034586D">
              <w:rPr>
                <w:rFonts w:ascii="Times New Roman" w:hAnsi="Times New Roman" w:cs="Times New Roman"/>
              </w:rPr>
              <w:t>130</w:t>
            </w:r>
          </w:p>
        </w:tc>
        <w:tc>
          <w:tcPr>
            <w:tcW w:w="1015" w:type="dxa"/>
            <w:tcBorders>
              <w:top w:val="nil"/>
              <w:left w:val="single" w:sz="4" w:space="0" w:color="auto"/>
              <w:bottom w:val="nil"/>
              <w:right w:val="single" w:sz="4" w:space="0" w:color="auto"/>
            </w:tcBorders>
          </w:tcPr>
          <w:p w:rsidR="00675CC5" w:rsidRPr="0034586D" w:rsidRDefault="00675CC5" w:rsidP="00BC74E9">
            <w:pPr>
              <w:pStyle w:val="afff5"/>
              <w:jc w:val="center"/>
              <w:rPr>
                <w:rFonts w:ascii="Times New Roman" w:hAnsi="Times New Roman" w:cs="Times New Roman"/>
              </w:rPr>
            </w:pPr>
            <w:r w:rsidRPr="0034586D">
              <w:rPr>
                <w:rFonts w:ascii="Times New Roman" w:hAnsi="Times New Roman" w:cs="Times New Roman"/>
              </w:rPr>
              <w:t>-</w:t>
            </w:r>
          </w:p>
        </w:tc>
        <w:tc>
          <w:tcPr>
            <w:tcW w:w="875" w:type="dxa"/>
            <w:tcBorders>
              <w:top w:val="nil"/>
              <w:left w:val="single" w:sz="4" w:space="0" w:color="auto"/>
              <w:bottom w:val="nil"/>
              <w:right w:val="single" w:sz="4" w:space="0" w:color="auto"/>
            </w:tcBorders>
          </w:tcPr>
          <w:p w:rsidR="00675CC5" w:rsidRPr="0034586D" w:rsidRDefault="00675CC5" w:rsidP="00BC74E9">
            <w:pPr>
              <w:pStyle w:val="afff5"/>
              <w:jc w:val="center"/>
              <w:rPr>
                <w:rFonts w:ascii="Times New Roman" w:hAnsi="Times New Roman" w:cs="Times New Roman"/>
              </w:rPr>
            </w:pPr>
            <w:r w:rsidRPr="0034586D">
              <w:rPr>
                <w:rFonts w:ascii="Times New Roman" w:hAnsi="Times New Roman" w:cs="Times New Roman"/>
              </w:rPr>
              <w:t>-</w:t>
            </w:r>
          </w:p>
        </w:tc>
        <w:tc>
          <w:tcPr>
            <w:tcW w:w="1015" w:type="dxa"/>
            <w:tcBorders>
              <w:top w:val="nil"/>
              <w:left w:val="single" w:sz="4" w:space="0" w:color="auto"/>
              <w:bottom w:val="nil"/>
              <w:right w:val="single" w:sz="4" w:space="0" w:color="auto"/>
            </w:tcBorders>
          </w:tcPr>
          <w:p w:rsidR="00675CC5" w:rsidRPr="0034586D" w:rsidRDefault="00675CC5" w:rsidP="00BC74E9">
            <w:pPr>
              <w:pStyle w:val="afff5"/>
              <w:jc w:val="center"/>
              <w:rPr>
                <w:rFonts w:ascii="Times New Roman" w:hAnsi="Times New Roman" w:cs="Times New Roman"/>
              </w:rPr>
            </w:pPr>
            <w:r w:rsidRPr="0034586D">
              <w:rPr>
                <w:rFonts w:ascii="Times New Roman" w:hAnsi="Times New Roman" w:cs="Times New Roman"/>
              </w:rPr>
              <w:t>-</w:t>
            </w:r>
          </w:p>
        </w:tc>
        <w:tc>
          <w:tcPr>
            <w:tcW w:w="1015" w:type="dxa"/>
            <w:tcBorders>
              <w:top w:val="nil"/>
              <w:left w:val="single" w:sz="4" w:space="0" w:color="auto"/>
              <w:bottom w:val="nil"/>
              <w:right w:val="single" w:sz="4" w:space="0" w:color="auto"/>
            </w:tcBorders>
          </w:tcPr>
          <w:p w:rsidR="00675CC5" w:rsidRPr="0034586D" w:rsidRDefault="00675CC5" w:rsidP="00BC74E9">
            <w:pPr>
              <w:pStyle w:val="afff5"/>
              <w:jc w:val="center"/>
              <w:rPr>
                <w:rFonts w:ascii="Times New Roman" w:hAnsi="Times New Roman" w:cs="Times New Roman"/>
              </w:rPr>
            </w:pPr>
            <w:r w:rsidRPr="0034586D">
              <w:rPr>
                <w:rFonts w:ascii="Times New Roman" w:hAnsi="Times New Roman" w:cs="Times New Roman"/>
              </w:rPr>
              <w:t>-</w:t>
            </w:r>
          </w:p>
        </w:tc>
        <w:tc>
          <w:tcPr>
            <w:tcW w:w="1015" w:type="dxa"/>
            <w:tcBorders>
              <w:top w:val="nil"/>
              <w:left w:val="single" w:sz="4" w:space="0" w:color="auto"/>
              <w:bottom w:val="nil"/>
              <w:right w:val="single" w:sz="4" w:space="0" w:color="auto"/>
            </w:tcBorders>
          </w:tcPr>
          <w:p w:rsidR="00675CC5" w:rsidRPr="0034586D" w:rsidRDefault="00675CC5" w:rsidP="00BC74E9">
            <w:pPr>
              <w:pStyle w:val="afff5"/>
              <w:jc w:val="center"/>
              <w:rPr>
                <w:rFonts w:ascii="Times New Roman" w:hAnsi="Times New Roman" w:cs="Times New Roman"/>
              </w:rPr>
            </w:pPr>
            <w:r w:rsidRPr="0034586D">
              <w:rPr>
                <w:rFonts w:ascii="Times New Roman" w:hAnsi="Times New Roman" w:cs="Times New Roman"/>
              </w:rPr>
              <w:t>-</w:t>
            </w:r>
          </w:p>
        </w:tc>
        <w:tc>
          <w:tcPr>
            <w:tcW w:w="1040" w:type="dxa"/>
            <w:tcBorders>
              <w:top w:val="nil"/>
              <w:left w:val="single" w:sz="4" w:space="0" w:color="auto"/>
              <w:bottom w:val="nil"/>
            </w:tcBorders>
          </w:tcPr>
          <w:p w:rsidR="00675CC5" w:rsidRPr="0034586D" w:rsidRDefault="00675CC5" w:rsidP="00BC74E9">
            <w:pPr>
              <w:pStyle w:val="afff5"/>
              <w:jc w:val="center"/>
              <w:rPr>
                <w:rFonts w:ascii="Times New Roman" w:hAnsi="Times New Roman" w:cs="Times New Roman"/>
              </w:rPr>
            </w:pPr>
            <w:r w:rsidRPr="0034586D">
              <w:rPr>
                <w:rFonts w:ascii="Times New Roman" w:hAnsi="Times New Roman" w:cs="Times New Roman"/>
              </w:rPr>
              <w:t>-</w:t>
            </w:r>
          </w:p>
        </w:tc>
      </w:tr>
      <w:tr w:rsidR="00675CC5" w:rsidRPr="0034586D" w:rsidTr="0096089C">
        <w:tc>
          <w:tcPr>
            <w:tcW w:w="1937" w:type="dxa"/>
            <w:tcBorders>
              <w:top w:val="nil"/>
              <w:bottom w:val="nil"/>
              <w:right w:val="single" w:sz="4" w:space="0" w:color="auto"/>
            </w:tcBorders>
          </w:tcPr>
          <w:p w:rsidR="00675CC5" w:rsidRPr="0034586D" w:rsidRDefault="00675CC5" w:rsidP="00BC74E9">
            <w:pPr>
              <w:pStyle w:val="afff5"/>
              <w:jc w:val="center"/>
              <w:rPr>
                <w:rFonts w:ascii="Times New Roman" w:hAnsi="Times New Roman" w:cs="Times New Roman"/>
              </w:rPr>
            </w:pPr>
            <w:r w:rsidRPr="0034586D">
              <w:rPr>
                <w:rFonts w:ascii="Times New Roman" w:hAnsi="Times New Roman" w:cs="Times New Roman"/>
              </w:rPr>
              <w:t>3</w:t>
            </w:r>
          </w:p>
        </w:tc>
        <w:tc>
          <w:tcPr>
            <w:tcW w:w="1015" w:type="dxa"/>
            <w:tcBorders>
              <w:top w:val="nil"/>
              <w:left w:val="single" w:sz="4" w:space="0" w:color="auto"/>
              <w:bottom w:val="nil"/>
              <w:right w:val="single" w:sz="4" w:space="0" w:color="auto"/>
            </w:tcBorders>
          </w:tcPr>
          <w:p w:rsidR="00675CC5" w:rsidRPr="0034586D" w:rsidRDefault="00675CC5" w:rsidP="00BC74E9">
            <w:pPr>
              <w:pStyle w:val="afff5"/>
              <w:jc w:val="center"/>
              <w:rPr>
                <w:rFonts w:ascii="Times New Roman" w:hAnsi="Times New Roman" w:cs="Times New Roman"/>
              </w:rPr>
            </w:pPr>
            <w:r w:rsidRPr="0034586D">
              <w:rPr>
                <w:rFonts w:ascii="Times New Roman" w:hAnsi="Times New Roman" w:cs="Times New Roman"/>
              </w:rPr>
              <w:t>-</w:t>
            </w:r>
          </w:p>
        </w:tc>
        <w:tc>
          <w:tcPr>
            <w:tcW w:w="1040" w:type="dxa"/>
            <w:tcBorders>
              <w:top w:val="nil"/>
              <w:left w:val="single" w:sz="4" w:space="0" w:color="auto"/>
              <w:bottom w:val="nil"/>
              <w:right w:val="single" w:sz="4" w:space="0" w:color="auto"/>
            </w:tcBorders>
          </w:tcPr>
          <w:p w:rsidR="00675CC5" w:rsidRPr="0034586D" w:rsidRDefault="00675CC5" w:rsidP="00BC74E9">
            <w:pPr>
              <w:pStyle w:val="afff5"/>
              <w:jc w:val="center"/>
              <w:rPr>
                <w:rFonts w:ascii="Times New Roman" w:hAnsi="Times New Roman" w:cs="Times New Roman"/>
              </w:rPr>
            </w:pPr>
            <w:r w:rsidRPr="0034586D">
              <w:rPr>
                <w:rFonts w:ascii="Times New Roman" w:hAnsi="Times New Roman" w:cs="Times New Roman"/>
              </w:rPr>
              <w:t>150</w:t>
            </w:r>
          </w:p>
        </w:tc>
        <w:tc>
          <w:tcPr>
            <w:tcW w:w="1015" w:type="dxa"/>
            <w:tcBorders>
              <w:top w:val="nil"/>
              <w:left w:val="single" w:sz="4" w:space="0" w:color="auto"/>
              <w:bottom w:val="nil"/>
              <w:right w:val="single" w:sz="4" w:space="0" w:color="auto"/>
            </w:tcBorders>
          </w:tcPr>
          <w:p w:rsidR="00675CC5" w:rsidRPr="0034586D" w:rsidRDefault="00675CC5" w:rsidP="00BC74E9">
            <w:pPr>
              <w:pStyle w:val="afff5"/>
              <w:jc w:val="center"/>
              <w:rPr>
                <w:rFonts w:ascii="Times New Roman" w:hAnsi="Times New Roman" w:cs="Times New Roman"/>
              </w:rPr>
            </w:pPr>
            <w:r w:rsidRPr="0034586D">
              <w:rPr>
                <w:rFonts w:ascii="Times New Roman" w:hAnsi="Times New Roman" w:cs="Times New Roman"/>
              </w:rPr>
              <w:t>-</w:t>
            </w:r>
          </w:p>
        </w:tc>
        <w:tc>
          <w:tcPr>
            <w:tcW w:w="875" w:type="dxa"/>
            <w:tcBorders>
              <w:top w:val="nil"/>
              <w:left w:val="single" w:sz="4" w:space="0" w:color="auto"/>
              <w:bottom w:val="nil"/>
              <w:right w:val="single" w:sz="4" w:space="0" w:color="auto"/>
            </w:tcBorders>
          </w:tcPr>
          <w:p w:rsidR="00675CC5" w:rsidRPr="0034586D" w:rsidRDefault="00675CC5" w:rsidP="00BC74E9">
            <w:pPr>
              <w:pStyle w:val="afff5"/>
              <w:jc w:val="center"/>
              <w:rPr>
                <w:rFonts w:ascii="Times New Roman" w:hAnsi="Times New Roman" w:cs="Times New Roman"/>
              </w:rPr>
            </w:pPr>
            <w:r w:rsidRPr="0034586D">
              <w:rPr>
                <w:rFonts w:ascii="Times New Roman" w:hAnsi="Times New Roman" w:cs="Times New Roman"/>
              </w:rPr>
              <w:t>-</w:t>
            </w:r>
          </w:p>
        </w:tc>
        <w:tc>
          <w:tcPr>
            <w:tcW w:w="1015" w:type="dxa"/>
            <w:tcBorders>
              <w:top w:val="nil"/>
              <w:left w:val="single" w:sz="4" w:space="0" w:color="auto"/>
              <w:bottom w:val="nil"/>
              <w:right w:val="single" w:sz="4" w:space="0" w:color="auto"/>
            </w:tcBorders>
          </w:tcPr>
          <w:p w:rsidR="00675CC5" w:rsidRPr="0034586D" w:rsidRDefault="00675CC5" w:rsidP="00BC74E9">
            <w:pPr>
              <w:pStyle w:val="afff5"/>
              <w:jc w:val="center"/>
              <w:rPr>
                <w:rFonts w:ascii="Times New Roman" w:hAnsi="Times New Roman" w:cs="Times New Roman"/>
              </w:rPr>
            </w:pPr>
            <w:r w:rsidRPr="0034586D">
              <w:rPr>
                <w:rFonts w:ascii="Times New Roman" w:hAnsi="Times New Roman" w:cs="Times New Roman"/>
              </w:rPr>
              <w:t>-</w:t>
            </w:r>
          </w:p>
        </w:tc>
        <w:tc>
          <w:tcPr>
            <w:tcW w:w="1015" w:type="dxa"/>
            <w:tcBorders>
              <w:top w:val="nil"/>
              <w:left w:val="single" w:sz="4" w:space="0" w:color="auto"/>
              <w:bottom w:val="nil"/>
              <w:right w:val="single" w:sz="4" w:space="0" w:color="auto"/>
            </w:tcBorders>
          </w:tcPr>
          <w:p w:rsidR="00675CC5" w:rsidRPr="0034586D" w:rsidRDefault="00675CC5" w:rsidP="00BC74E9">
            <w:pPr>
              <w:pStyle w:val="afff5"/>
              <w:jc w:val="center"/>
              <w:rPr>
                <w:rFonts w:ascii="Times New Roman" w:hAnsi="Times New Roman" w:cs="Times New Roman"/>
              </w:rPr>
            </w:pPr>
            <w:r w:rsidRPr="0034586D">
              <w:rPr>
                <w:rFonts w:ascii="Times New Roman" w:hAnsi="Times New Roman" w:cs="Times New Roman"/>
              </w:rPr>
              <w:t>-</w:t>
            </w:r>
          </w:p>
        </w:tc>
        <w:tc>
          <w:tcPr>
            <w:tcW w:w="1015" w:type="dxa"/>
            <w:tcBorders>
              <w:top w:val="nil"/>
              <w:left w:val="single" w:sz="4" w:space="0" w:color="auto"/>
              <w:bottom w:val="nil"/>
              <w:right w:val="single" w:sz="4" w:space="0" w:color="auto"/>
            </w:tcBorders>
          </w:tcPr>
          <w:p w:rsidR="00675CC5" w:rsidRPr="0034586D" w:rsidRDefault="00675CC5" w:rsidP="00BC74E9">
            <w:pPr>
              <w:pStyle w:val="afff5"/>
              <w:jc w:val="center"/>
              <w:rPr>
                <w:rFonts w:ascii="Times New Roman" w:hAnsi="Times New Roman" w:cs="Times New Roman"/>
              </w:rPr>
            </w:pPr>
            <w:r w:rsidRPr="0034586D">
              <w:rPr>
                <w:rFonts w:ascii="Times New Roman" w:hAnsi="Times New Roman" w:cs="Times New Roman"/>
              </w:rPr>
              <w:t>-</w:t>
            </w:r>
          </w:p>
        </w:tc>
        <w:tc>
          <w:tcPr>
            <w:tcW w:w="1040" w:type="dxa"/>
            <w:tcBorders>
              <w:top w:val="nil"/>
              <w:left w:val="single" w:sz="4" w:space="0" w:color="auto"/>
              <w:bottom w:val="nil"/>
            </w:tcBorders>
          </w:tcPr>
          <w:p w:rsidR="00675CC5" w:rsidRPr="0034586D" w:rsidRDefault="00675CC5" w:rsidP="00BC74E9">
            <w:pPr>
              <w:pStyle w:val="afff5"/>
              <w:jc w:val="center"/>
              <w:rPr>
                <w:rFonts w:ascii="Times New Roman" w:hAnsi="Times New Roman" w:cs="Times New Roman"/>
              </w:rPr>
            </w:pPr>
            <w:r w:rsidRPr="0034586D">
              <w:rPr>
                <w:rFonts w:ascii="Times New Roman" w:hAnsi="Times New Roman" w:cs="Times New Roman"/>
              </w:rPr>
              <w:t>-</w:t>
            </w:r>
          </w:p>
        </w:tc>
      </w:tr>
      <w:tr w:rsidR="00675CC5" w:rsidRPr="0034586D" w:rsidTr="0096089C">
        <w:tc>
          <w:tcPr>
            <w:tcW w:w="1937" w:type="dxa"/>
            <w:tcBorders>
              <w:top w:val="nil"/>
              <w:bottom w:val="single" w:sz="4" w:space="0" w:color="auto"/>
              <w:right w:val="single" w:sz="4" w:space="0" w:color="auto"/>
            </w:tcBorders>
          </w:tcPr>
          <w:p w:rsidR="00675CC5" w:rsidRPr="0034586D" w:rsidRDefault="00675CC5" w:rsidP="00BC74E9">
            <w:pPr>
              <w:pStyle w:val="afff5"/>
              <w:jc w:val="center"/>
              <w:rPr>
                <w:rFonts w:ascii="Times New Roman" w:hAnsi="Times New Roman" w:cs="Times New Roman"/>
              </w:rPr>
            </w:pPr>
            <w:r w:rsidRPr="0034586D">
              <w:rPr>
                <w:rFonts w:ascii="Times New Roman" w:hAnsi="Times New Roman" w:cs="Times New Roman"/>
              </w:rPr>
              <w:t>4</w:t>
            </w:r>
          </w:p>
        </w:tc>
        <w:tc>
          <w:tcPr>
            <w:tcW w:w="1015" w:type="dxa"/>
            <w:tcBorders>
              <w:top w:val="nil"/>
              <w:left w:val="single" w:sz="4" w:space="0" w:color="auto"/>
              <w:bottom w:val="single" w:sz="4" w:space="0" w:color="auto"/>
              <w:right w:val="single" w:sz="4" w:space="0" w:color="auto"/>
            </w:tcBorders>
          </w:tcPr>
          <w:p w:rsidR="00675CC5" w:rsidRPr="0034586D" w:rsidRDefault="00675CC5" w:rsidP="00BC74E9">
            <w:pPr>
              <w:pStyle w:val="afff5"/>
              <w:jc w:val="center"/>
              <w:rPr>
                <w:rFonts w:ascii="Times New Roman" w:hAnsi="Times New Roman" w:cs="Times New Roman"/>
              </w:rPr>
            </w:pPr>
            <w:r w:rsidRPr="0034586D">
              <w:rPr>
                <w:rFonts w:ascii="Times New Roman" w:hAnsi="Times New Roman" w:cs="Times New Roman"/>
              </w:rPr>
              <w:t>-</w:t>
            </w:r>
          </w:p>
        </w:tc>
        <w:tc>
          <w:tcPr>
            <w:tcW w:w="1040" w:type="dxa"/>
            <w:tcBorders>
              <w:top w:val="nil"/>
              <w:left w:val="single" w:sz="4" w:space="0" w:color="auto"/>
              <w:bottom w:val="single" w:sz="4" w:space="0" w:color="auto"/>
              <w:right w:val="single" w:sz="4" w:space="0" w:color="auto"/>
            </w:tcBorders>
          </w:tcPr>
          <w:p w:rsidR="00675CC5" w:rsidRPr="0034586D" w:rsidRDefault="00675CC5" w:rsidP="00BC74E9">
            <w:pPr>
              <w:pStyle w:val="afff5"/>
              <w:jc w:val="center"/>
              <w:rPr>
                <w:rFonts w:ascii="Times New Roman" w:hAnsi="Times New Roman" w:cs="Times New Roman"/>
              </w:rPr>
            </w:pPr>
            <w:r w:rsidRPr="0034586D">
              <w:rPr>
                <w:rFonts w:ascii="Times New Roman" w:hAnsi="Times New Roman" w:cs="Times New Roman"/>
              </w:rPr>
              <w:t>170</w:t>
            </w:r>
          </w:p>
        </w:tc>
        <w:tc>
          <w:tcPr>
            <w:tcW w:w="1015" w:type="dxa"/>
            <w:tcBorders>
              <w:top w:val="nil"/>
              <w:left w:val="single" w:sz="4" w:space="0" w:color="auto"/>
              <w:bottom w:val="single" w:sz="4" w:space="0" w:color="auto"/>
              <w:right w:val="single" w:sz="4" w:space="0" w:color="auto"/>
            </w:tcBorders>
          </w:tcPr>
          <w:p w:rsidR="00675CC5" w:rsidRPr="0034586D" w:rsidRDefault="00675CC5" w:rsidP="00BC74E9">
            <w:pPr>
              <w:pStyle w:val="afff5"/>
              <w:jc w:val="center"/>
              <w:rPr>
                <w:rFonts w:ascii="Times New Roman" w:hAnsi="Times New Roman" w:cs="Times New Roman"/>
              </w:rPr>
            </w:pPr>
            <w:r w:rsidRPr="0034586D">
              <w:rPr>
                <w:rFonts w:ascii="Times New Roman" w:hAnsi="Times New Roman" w:cs="Times New Roman"/>
              </w:rPr>
              <w:t>-</w:t>
            </w:r>
          </w:p>
        </w:tc>
        <w:tc>
          <w:tcPr>
            <w:tcW w:w="875" w:type="dxa"/>
            <w:tcBorders>
              <w:top w:val="nil"/>
              <w:left w:val="single" w:sz="4" w:space="0" w:color="auto"/>
              <w:bottom w:val="single" w:sz="4" w:space="0" w:color="auto"/>
              <w:right w:val="single" w:sz="4" w:space="0" w:color="auto"/>
            </w:tcBorders>
          </w:tcPr>
          <w:p w:rsidR="00675CC5" w:rsidRPr="0034586D" w:rsidRDefault="00675CC5" w:rsidP="00BC74E9">
            <w:pPr>
              <w:pStyle w:val="afff5"/>
              <w:jc w:val="center"/>
              <w:rPr>
                <w:rFonts w:ascii="Times New Roman" w:hAnsi="Times New Roman" w:cs="Times New Roman"/>
              </w:rPr>
            </w:pPr>
            <w:r w:rsidRPr="0034586D">
              <w:rPr>
                <w:rFonts w:ascii="Times New Roman" w:hAnsi="Times New Roman" w:cs="Times New Roman"/>
              </w:rPr>
              <w:t>-</w:t>
            </w:r>
          </w:p>
        </w:tc>
        <w:tc>
          <w:tcPr>
            <w:tcW w:w="1015" w:type="dxa"/>
            <w:tcBorders>
              <w:top w:val="nil"/>
              <w:left w:val="single" w:sz="4" w:space="0" w:color="auto"/>
              <w:bottom w:val="single" w:sz="4" w:space="0" w:color="auto"/>
              <w:right w:val="single" w:sz="4" w:space="0" w:color="auto"/>
            </w:tcBorders>
          </w:tcPr>
          <w:p w:rsidR="00675CC5" w:rsidRPr="0034586D" w:rsidRDefault="00675CC5" w:rsidP="00BC74E9">
            <w:pPr>
              <w:pStyle w:val="afff5"/>
              <w:jc w:val="center"/>
              <w:rPr>
                <w:rFonts w:ascii="Times New Roman" w:hAnsi="Times New Roman" w:cs="Times New Roman"/>
              </w:rPr>
            </w:pPr>
            <w:r w:rsidRPr="0034586D">
              <w:rPr>
                <w:rFonts w:ascii="Times New Roman" w:hAnsi="Times New Roman" w:cs="Times New Roman"/>
              </w:rPr>
              <w:t>-</w:t>
            </w:r>
          </w:p>
        </w:tc>
        <w:tc>
          <w:tcPr>
            <w:tcW w:w="1015" w:type="dxa"/>
            <w:tcBorders>
              <w:top w:val="nil"/>
              <w:left w:val="single" w:sz="4" w:space="0" w:color="auto"/>
              <w:bottom w:val="single" w:sz="4" w:space="0" w:color="auto"/>
              <w:right w:val="single" w:sz="4" w:space="0" w:color="auto"/>
            </w:tcBorders>
          </w:tcPr>
          <w:p w:rsidR="00675CC5" w:rsidRPr="0034586D" w:rsidRDefault="00675CC5" w:rsidP="00BC74E9">
            <w:pPr>
              <w:pStyle w:val="afff5"/>
              <w:jc w:val="center"/>
              <w:rPr>
                <w:rFonts w:ascii="Times New Roman" w:hAnsi="Times New Roman" w:cs="Times New Roman"/>
              </w:rPr>
            </w:pPr>
            <w:r w:rsidRPr="0034586D">
              <w:rPr>
                <w:rFonts w:ascii="Times New Roman" w:hAnsi="Times New Roman" w:cs="Times New Roman"/>
              </w:rPr>
              <w:t>-</w:t>
            </w:r>
          </w:p>
        </w:tc>
        <w:tc>
          <w:tcPr>
            <w:tcW w:w="1015" w:type="dxa"/>
            <w:tcBorders>
              <w:top w:val="nil"/>
              <w:left w:val="single" w:sz="4" w:space="0" w:color="auto"/>
              <w:bottom w:val="single" w:sz="4" w:space="0" w:color="auto"/>
              <w:right w:val="single" w:sz="4" w:space="0" w:color="auto"/>
            </w:tcBorders>
          </w:tcPr>
          <w:p w:rsidR="00675CC5" w:rsidRPr="0034586D" w:rsidRDefault="00675CC5" w:rsidP="00BC74E9">
            <w:pPr>
              <w:pStyle w:val="afff5"/>
              <w:jc w:val="center"/>
              <w:rPr>
                <w:rFonts w:ascii="Times New Roman" w:hAnsi="Times New Roman" w:cs="Times New Roman"/>
              </w:rPr>
            </w:pPr>
            <w:r w:rsidRPr="0034586D">
              <w:rPr>
                <w:rFonts w:ascii="Times New Roman" w:hAnsi="Times New Roman" w:cs="Times New Roman"/>
              </w:rPr>
              <w:t>-</w:t>
            </w:r>
          </w:p>
        </w:tc>
        <w:tc>
          <w:tcPr>
            <w:tcW w:w="1040" w:type="dxa"/>
            <w:tcBorders>
              <w:top w:val="nil"/>
              <w:left w:val="single" w:sz="4" w:space="0" w:color="auto"/>
              <w:bottom w:val="single" w:sz="4" w:space="0" w:color="auto"/>
            </w:tcBorders>
          </w:tcPr>
          <w:p w:rsidR="00675CC5" w:rsidRPr="0034586D" w:rsidRDefault="00675CC5" w:rsidP="00BC74E9">
            <w:pPr>
              <w:pStyle w:val="afff5"/>
              <w:jc w:val="center"/>
              <w:rPr>
                <w:rFonts w:ascii="Times New Roman" w:hAnsi="Times New Roman" w:cs="Times New Roman"/>
              </w:rPr>
            </w:pPr>
            <w:r w:rsidRPr="0034586D">
              <w:rPr>
                <w:rFonts w:ascii="Times New Roman" w:hAnsi="Times New Roman" w:cs="Times New Roman"/>
              </w:rPr>
              <w:t>-</w:t>
            </w:r>
          </w:p>
        </w:tc>
      </w:tr>
    </w:tbl>
    <w:p w:rsidR="00675CC5" w:rsidRPr="0034586D" w:rsidRDefault="00675CC5" w:rsidP="00675CC5">
      <w:pPr>
        <w:ind w:firstLine="708"/>
        <w:jc w:val="both"/>
        <w:rPr>
          <w:rFonts w:ascii="Times New Roman" w:hAnsi="Times New Roman" w:cs="Times New Roman"/>
          <w:sz w:val="28"/>
          <w:szCs w:val="28"/>
        </w:rPr>
      </w:pPr>
    </w:p>
    <w:p w:rsidR="00FD11C1" w:rsidRPr="0034586D" w:rsidRDefault="00FD11C1" w:rsidP="00675CC5">
      <w:pPr>
        <w:ind w:firstLine="708"/>
        <w:jc w:val="both"/>
        <w:rPr>
          <w:rFonts w:ascii="Times New Roman" w:hAnsi="Times New Roman" w:cs="Times New Roman"/>
          <w:sz w:val="28"/>
          <w:szCs w:val="28"/>
        </w:rPr>
      </w:pPr>
      <w:bookmarkStart w:id="34" w:name="sub_1204297"/>
      <w:bookmarkEnd w:id="33"/>
      <w:r w:rsidRPr="0034586D">
        <w:rPr>
          <w:rFonts w:ascii="Times New Roman" w:hAnsi="Times New Roman" w:cs="Times New Roman"/>
          <w:sz w:val="28"/>
          <w:szCs w:val="28"/>
        </w:rPr>
        <w:t>4.</w:t>
      </w:r>
      <w:r w:rsidR="006272FF" w:rsidRPr="0034586D">
        <w:rPr>
          <w:rFonts w:ascii="Times New Roman" w:hAnsi="Times New Roman" w:cs="Times New Roman"/>
          <w:sz w:val="28"/>
          <w:szCs w:val="28"/>
        </w:rPr>
        <w:t>32</w:t>
      </w:r>
      <w:r w:rsidRPr="0034586D">
        <w:rPr>
          <w:rFonts w:ascii="Times New Roman" w:hAnsi="Times New Roman" w:cs="Times New Roman"/>
          <w:sz w:val="28"/>
          <w:szCs w:val="28"/>
        </w:rPr>
        <w:t>. Интенсивность использования территории сельского населенного пункта определяется коэффициентом застройки (Кз) и коэффициентом плотности застройки (Кпз).</w:t>
      </w:r>
    </w:p>
    <w:bookmarkEnd w:id="34"/>
    <w:p w:rsidR="00FD11C1" w:rsidRPr="0034586D" w:rsidRDefault="00FD11C1" w:rsidP="0001793C">
      <w:pPr>
        <w:jc w:val="both"/>
        <w:rPr>
          <w:rFonts w:ascii="Times New Roman" w:hAnsi="Times New Roman" w:cs="Times New Roman"/>
          <w:sz w:val="28"/>
          <w:szCs w:val="28"/>
        </w:rPr>
      </w:pPr>
      <w:r w:rsidRPr="0034586D">
        <w:rPr>
          <w:rFonts w:ascii="Times New Roman" w:hAnsi="Times New Roman" w:cs="Times New Roman"/>
          <w:sz w:val="28"/>
          <w:szCs w:val="28"/>
        </w:rPr>
        <w:t xml:space="preserve">Предельно допустимые параметры застройки (Кз и Кпз) сельской жилой зоны приведены в </w:t>
      </w:r>
      <w:hyperlink w:anchor="sub_450" w:history="1">
        <w:r w:rsidRPr="0034586D">
          <w:rPr>
            <w:rStyle w:val="afff4"/>
            <w:rFonts w:ascii="Times New Roman" w:hAnsi="Times New Roman" w:cs="Times New Roman"/>
            <w:color w:val="auto"/>
            <w:sz w:val="28"/>
            <w:szCs w:val="28"/>
          </w:rPr>
          <w:t xml:space="preserve">таблице </w:t>
        </w:r>
      </w:hyperlink>
      <w:r w:rsidR="00675CC5" w:rsidRPr="0034586D">
        <w:rPr>
          <w:rFonts w:ascii="Times New Roman" w:hAnsi="Times New Roman" w:cs="Times New Roman"/>
          <w:sz w:val="28"/>
          <w:szCs w:val="28"/>
        </w:rPr>
        <w:t>8</w:t>
      </w:r>
      <w:r w:rsidRPr="0034586D">
        <w:rPr>
          <w:rFonts w:ascii="Times New Roman" w:hAnsi="Times New Roman" w:cs="Times New Roman"/>
          <w:sz w:val="28"/>
          <w:szCs w:val="28"/>
        </w:rPr>
        <w:t xml:space="preserve"> </w:t>
      </w:r>
      <w:r w:rsidR="00675CC5" w:rsidRPr="0034586D">
        <w:rPr>
          <w:rFonts w:ascii="Times New Roman" w:hAnsi="Times New Roman" w:cs="Times New Roman"/>
          <w:sz w:val="28"/>
          <w:szCs w:val="28"/>
        </w:rPr>
        <w:t xml:space="preserve"> </w:t>
      </w:r>
      <w:r w:rsidRPr="0034586D">
        <w:rPr>
          <w:rFonts w:ascii="Times New Roman" w:hAnsi="Times New Roman" w:cs="Times New Roman"/>
          <w:sz w:val="28"/>
          <w:szCs w:val="28"/>
        </w:rPr>
        <w:t xml:space="preserve"> настоящих Нормативов.</w:t>
      </w:r>
    </w:p>
    <w:p w:rsidR="0081059E" w:rsidRPr="0096089C" w:rsidRDefault="0081059E" w:rsidP="0096089C">
      <w:pPr>
        <w:jc w:val="right"/>
        <w:rPr>
          <w:rFonts w:ascii="Times New Roman" w:hAnsi="Times New Roman" w:cs="Times New Roman"/>
          <w:sz w:val="24"/>
          <w:szCs w:val="24"/>
        </w:rPr>
      </w:pPr>
      <w:r w:rsidRPr="0096089C">
        <w:rPr>
          <w:rFonts w:ascii="Times New Roman" w:hAnsi="Times New Roman" w:cs="Times New Roman"/>
          <w:sz w:val="24"/>
          <w:szCs w:val="24"/>
        </w:rPr>
        <w:t>Таблица 8</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680"/>
        <w:gridCol w:w="2100"/>
        <w:gridCol w:w="1820"/>
        <w:gridCol w:w="1680"/>
        <w:gridCol w:w="1960"/>
      </w:tblGrid>
      <w:tr w:rsidR="00097804" w:rsidRPr="0034586D" w:rsidTr="00BC74E9">
        <w:tc>
          <w:tcPr>
            <w:tcW w:w="1680" w:type="dxa"/>
            <w:tcBorders>
              <w:top w:val="single" w:sz="4" w:space="0" w:color="auto"/>
              <w:bottom w:val="single" w:sz="4" w:space="0" w:color="auto"/>
              <w:right w:val="single" w:sz="4" w:space="0" w:color="auto"/>
            </w:tcBorders>
          </w:tcPr>
          <w:p w:rsidR="00097804" w:rsidRPr="0034586D" w:rsidRDefault="00097804" w:rsidP="00BC74E9">
            <w:pPr>
              <w:pStyle w:val="afff5"/>
              <w:jc w:val="center"/>
              <w:rPr>
                <w:rFonts w:ascii="Times New Roman" w:hAnsi="Times New Roman" w:cs="Times New Roman"/>
              </w:rPr>
            </w:pPr>
            <w:r w:rsidRPr="0034586D">
              <w:rPr>
                <w:rFonts w:ascii="Times New Roman" w:hAnsi="Times New Roman" w:cs="Times New Roman"/>
              </w:rPr>
              <w:t>Тип застройки</w:t>
            </w:r>
          </w:p>
        </w:tc>
        <w:tc>
          <w:tcPr>
            <w:tcW w:w="2100" w:type="dxa"/>
            <w:tcBorders>
              <w:top w:val="single" w:sz="4" w:space="0" w:color="auto"/>
              <w:left w:val="single" w:sz="4" w:space="0" w:color="auto"/>
              <w:bottom w:val="single" w:sz="4" w:space="0" w:color="auto"/>
              <w:right w:val="single" w:sz="4" w:space="0" w:color="auto"/>
            </w:tcBorders>
          </w:tcPr>
          <w:p w:rsidR="00097804" w:rsidRPr="0034586D" w:rsidRDefault="00097804" w:rsidP="00BC74E9">
            <w:pPr>
              <w:pStyle w:val="afff5"/>
              <w:jc w:val="center"/>
              <w:rPr>
                <w:rFonts w:ascii="Times New Roman" w:hAnsi="Times New Roman" w:cs="Times New Roman"/>
              </w:rPr>
            </w:pPr>
            <w:r w:rsidRPr="0034586D">
              <w:rPr>
                <w:rFonts w:ascii="Times New Roman" w:hAnsi="Times New Roman" w:cs="Times New Roman"/>
              </w:rPr>
              <w:t>Размер земельного участка (кв. м)</w:t>
            </w:r>
          </w:p>
        </w:tc>
        <w:tc>
          <w:tcPr>
            <w:tcW w:w="1820" w:type="dxa"/>
            <w:tcBorders>
              <w:top w:val="single" w:sz="4" w:space="0" w:color="auto"/>
              <w:left w:val="single" w:sz="4" w:space="0" w:color="auto"/>
              <w:bottom w:val="single" w:sz="4" w:space="0" w:color="auto"/>
              <w:right w:val="single" w:sz="4" w:space="0" w:color="auto"/>
            </w:tcBorders>
          </w:tcPr>
          <w:p w:rsidR="00097804" w:rsidRPr="0034586D" w:rsidRDefault="00097804" w:rsidP="00BC74E9">
            <w:pPr>
              <w:pStyle w:val="afff5"/>
              <w:jc w:val="center"/>
              <w:rPr>
                <w:rFonts w:ascii="Times New Roman" w:hAnsi="Times New Roman" w:cs="Times New Roman"/>
              </w:rPr>
            </w:pPr>
            <w:r w:rsidRPr="0034586D">
              <w:rPr>
                <w:rFonts w:ascii="Times New Roman" w:hAnsi="Times New Roman" w:cs="Times New Roman"/>
              </w:rPr>
              <w:t>Площадь жилого дома (кв. м общей площади)</w:t>
            </w:r>
          </w:p>
        </w:tc>
        <w:tc>
          <w:tcPr>
            <w:tcW w:w="1680" w:type="dxa"/>
            <w:tcBorders>
              <w:top w:val="single" w:sz="4" w:space="0" w:color="auto"/>
              <w:left w:val="single" w:sz="4" w:space="0" w:color="auto"/>
              <w:bottom w:val="single" w:sz="4" w:space="0" w:color="auto"/>
              <w:right w:val="single" w:sz="4" w:space="0" w:color="auto"/>
            </w:tcBorders>
          </w:tcPr>
          <w:p w:rsidR="00097804" w:rsidRPr="0034586D" w:rsidRDefault="00097804" w:rsidP="00BC74E9">
            <w:pPr>
              <w:pStyle w:val="afff5"/>
              <w:jc w:val="center"/>
              <w:rPr>
                <w:rFonts w:ascii="Times New Roman" w:hAnsi="Times New Roman" w:cs="Times New Roman"/>
              </w:rPr>
            </w:pPr>
            <w:r w:rsidRPr="0034586D">
              <w:rPr>
                <w:rFonts w:ascii="Times New Roman" w:hAnsi="Times New Roman" w:cs="Times New Roman"/>
              </w:rPr>
              <w:t>Коэффициент застройки Кз</w:t>
            </w:r>
          </w:p>
        </w:tc>
        <w:tc>
          <w:tcPr>
            <w:tcW w:w="1960" w:type="dxa"/>
            <w:tcBorders>
              <w:top w:val="single" w:sz="4" w:space="0" w:color="auto"/>
              <w:left w:val="single" w:sz="4" w:space="0" w:color="auto"/>
              <w:bottom w:val="single" w:sz="4" w:space="0" w:color="auto"/>
            </w:tcBorders>
          </w:tcPr>
          <w:p w:rsidR="00097804" w:rsidRPr="0034586D" w:rsidRDefault="00097804" w:rsidP="00BC74E9">
            <w:pPr>
              <w:pStyle w:val="afff5"/>
              <w:jc w:val="center"/>
              <w:rPr>
                <w:rFonts w:ascii="Times New Roman" w:hAnsi="Times New Roman" w:cs="Times New Roman"/>
              </w:rPr>
            </w:pPr>
            <w:r w:rsidRPr="0034586D">
              <w:rPr>
                <w:rFonts w:ascii="Times New Roman" w:hAnsi="Times New Roman" w:cs="Times New Roman"/>
              </w:rPr>
              <w:t>Коэффициент плотности застройки Кпз</w:t>
            </w:r>
          </w:p>
        </w:tc>
      </w:tr>
      <w:tr w:rsidR="00097804" w:rsidRPr="0034586D" w:rsidTr="00BC74E9">
        <w:tc>
          <w:tcPr>
            <w:tcW w:w="1680" w:type="dxa"/>
            <w:tcBorders>
              <w:top w:val="single" w:sz="4" w:space="0" w:color="auto"/>
              <w:bottom w:val="nil"/>
              <w:right w:val="single" w:sz="4" w:space="0" w:color="auto"/>
            </w:tcBorders>
          </w:tcPr>
          <w:p w:rsidR="00097804" w:rsidRPr="0034586D" w:rsidRDefault="00097804" w:rsidP="00BC74E9">
            <w:pPr>
              <w:pStyle w:val="afff5"/>
              <w:jc w:val="center"/>
              <w:rPr>
                <w:rFonts w:ascii="Times New Roman" w:hAnsi="Times New Roman" w:cs="Times New Roman"/>
              </w:rPr>
            </w:pPr>
            <w:r w:rsidRPr="0034586D">
              <w:rPr>
                <w:rFonts w:ascii="Times New Roman" w:hAnsi="Times New Roman" w:cs="Times New Roman"/>
              </w:rPr>
              <w:t>А</w:t>
            </w:r>
          </w:p>
        </w:tc>
        <w:tc>
          <w:tcPr>
            <w:tcW w:w="2100" w:type="dxa"/>
            <w:tcBorders>
              <w:top w:val="single" w:sz="4" w:space="0" w:color="auto"/>
              <w:left w:val="single" w:sz="4" w:space="0" w:color="auto"/>
              <w:bottom w:val="nil"/>
              <w:right w:val="single" w:sz="4" w:space="0" w:color="auto"/>
            </w:tcBorders>
          </w:tcPr>
          <w:p w:rsidR="00097804" w:rsidRPr="0034586D" w:rsidRDefault="00097804" w:rsidP="00BC74E9">
            <w:pPr>
              <w:pStyle w:val="afff5"/>
              <w:jc w:val="center"/>
              <w:rPr>
                <w:rFonts w:ascii="Times New Roman" w:hAnsi="Times New Roman" w:cs="Times New Roman"/>
              </w:rPr>
            </w:pPr>
            <w:r w:rsidRPr="0034586D">
              <w:rPr>
                <w:rFonts w:ascii="Times New Roman" w:hAnsi="Times New Roman" w:cs="Times New Roman"/>
              </w:rPr>
              <w:t>1200 и более</w:t>
            </w:r>
          </w:p>
        </w:tc>
        <w:tc>
          <w:tcPr>
            <w:tcW w:w="1820" w:type="dxa"/>
            <w:tcBorders>
              <w:top w:val="single" w:sz="4" w:space="0" w:color="auto"/>
              <w:left w:val="single" w:sz="4" w:space="0" w:color="auto"/>
              <w:bottom w:val="nil"/>
              <w:right w:val="single" w:sz="4" w:space="0" w:color="auto"/>
            </w:tcBorders>
          </w:tcPr>
          <w:p w:rsidR="00097804" w:rsidRPr="0034586D" w:rsidRDefault="00097804" w:rsidP="00BC74E9">
            <w:pPr>
              <w:pStyle w:val="afff5"/>
              <w:jc w:val="center"/>
              <w:rPr>
                <w:rFonts w:ascii="Times New Roman" w:hAnsi="Times New Roman" w:cs="Times New Roman"/>
              </w:rPr>
            </w:pPr>
            <w:r w:rsidRPr="0034586D">
              <w:rPr>
                <w:rFonts w:ascii="Times New Roman" w:hAnsi="Times New Roman" w:cs="Times New Roman"/>
              </w:rPr>
              <w:t>480</w:t>
            </w:r>
          </w:p>
        </w:tc>
        <w:tc>
          <w:tcPr>
            <w:tcW w:w="1680" w:type="dxa"/>
            <w:tcBorders>
              <w:top w:val="single" w:sz="4" w:space="0" w:color="auto"/>
              <w:left w:val="single" w:sz="4" w:space="0" w:color="auto"/>
              <w:bottom w:val="nil"/>
              <w:right w:val="single" w:sz="4" w:space="0" w:color="auto"/>
            </w:tcBorders>
          </w:tcPr>
          <w:p w:rsidR="00097804" w:rsidRPr="0034586D" w:rsidRDefault="00097804" w:rsidP="00BC74E9">
            <w:pPr>
              <w:pStyle w:val="afff5"/>
              <w:jc w:val="center"/>
              <w:rPr>
                <w:rFonts w:ascii="Times New Roman" w:hAnsi="Times New Roman" w:cs="Times New Roman"/>
              </w:rPr>
            </w:pPr>
            <w:r w:rsidRPr="0034586D">
              <w:rPr>
                <w:rFonts w:ascii="Times New Roman" w:hAnsi="Times New Roman" w:cs="Times New Roman"/>
              </w:rPr>
              <w:t>0,2</w:t>
            </w:r>
          </w:p>
        </w:tc>
        <w:tc>
          <w:tcPr>
            <w:tcW w:w="1960" w:type="dxa"/>
            <w:tcBorders>
              <w:top w:val="single" w:sz="4" w:space="0" w:color="auto"/>
              <w:left w:val="single" w:sz="4" w:space="0" w:color="auto"/>
              <w:bottom w:val="nil"/>
            </w:tcBorders>
          </w:tcPr>
          <w:p w:rsidR="00097804" w:rsidRPr="0034586D" w:rsidRDefault="00097804" w:rsidP="00BC74E9">
            <w:pPr>
              <w:pStyle w:val="afff5"/>
              <w:jc w:val="center"/>
              <w:rPr>
                <w:rFonts w:ascii="Times New Roman" w:hAnsi="Times New Roman" w:cs="Times New Roman"/>
              </w:rPr>
            </w:pPr>
            <w:r w:rsidRPr="0034586D">
              <w:rPr>
                <w:rFonts w:ascii="Times New Roman" w:hAnsi="Times New Roman" w:cs="Times New Roman"/>
              </w:rPr>
              <w:t>0,4</w:t>
            </w:r>
          </w:p>
        </w:tc>
      </w:tr>
      <w:tr w:rsidR="00097804" w:rsidRPr="0034586D" w:rsidTr="00BC74E9">
        <w:tc>
          <w:tcPr>
            <w:tcW w:w="1680" w:type="dxa"/>
            <w:tcBorders>
              <w:top w:val="nil"/>
              <w:bottom w:val="nil"/>
              <w:right w:val="single" w:sz="4" w:space="0" w:color="auto"/>
            </w:tcBorders>
          </w:tcPr>
          <w:p w:rsidR="00097804" w:rsidRPr="0034586D" w:rsidRDefault="00097804" w:rsidP="00BC74E9">
            <w:pPr>
              <w:pStyle w:val="afff5"/>
              <w:rPr>
                <w:rFonts w:ascii="Times New Roman" w:hAnsi="Times New Roman" w:cs="Times New Roman"/>
              </w:rPr>
            </w:pPr>
          </w:p>
        </w:tc>
        <w:tc>
          <w:tcPr>
            <w:tcW w:w="2100" w:type="dxa"/>
            <w:tcBorders>
              <w:top w:val="nil"/>
              <w:left w:val="single" w:sz="4" w:space="0" w:color="auto"/>
              <w:bottom w:val="nil"/>
              <w:right w:val="single" w:sz="4" w:space="0" w:color="auto"/>
            </w:tcBorders>
          </w:tcPr>
          <w:p w:rsidR="00097804" w:rsidRPr="0034586D" w:rsidRDefault="00097804" w:rsidP="00BC74E9">
            <w:pPr>
              <w:pStyle w:val="afff5"/>
              <w:jc w:val="center"/>
              <w:rPr>
                <w:rFonts w:ascii="Times New Roman" w:hAnsi="Times New Roman" w:cs="Times New Roman"/>
              </w:rPr>
            </w:pPr>
            <w:r w:rsidRPr="0034586D">
              <w:rPr>
                <w:rFonts w:ascii="Times New Roman" w:hAnsi="Times New Roman" w:cs="Times New Roman"/>
              </w:rPr>
              <w:t>1000</w:t>
            </w:r>
          </w:p>
        </w:tc>
        <w:tc>
          <w:tcPr>
            <w:tcW w:w="1820" w:type="dxa"/>
            <w:tcBorders>
              <w:top w:val="nil"/>
              <w:left w:val="single" w:sz="4" w:space="0" w:color="auto"/>
              <w:bottom w:val="nil"/>
              <w:right w:val="single" w:sz="4" w:space="0" w:color="auto"/>
            </w:tcBorders>
          </w:tcPr>
          <w:p w:rsidR="00097804" w:rsidRPr="0034586D" w:rsidRDefault="00097804" w:rsidP="00BC74E9">
            <w:pPr>
              <w:pStyle w:val="afff5"/>
              <w:jc w:val="center"/>
              <w:rPr>
                <w:rFonts w:ascii="Times New Roman" w:hAnsi="Times New Roman" w:cs="Times New Roman"/>
              </w:rPr>
            </w:pPr>
            <w:r w:rsidRPr="0034586D">
              <w:rPr>
                <w:rFonts w:ascii="Times New Roman" w:hAnsi="Times New Roman" w:cs="Times New Roman"/>
              </w:rPr>
              <w:t>400</w:t>
            </w:r>
          </w:p>
        </w:tc>
        <w:tc>
          <w:tcPr>
            <w:tcW w:w="1680" w:type="dxa"/>
            <w:tcBorders>
              <w:top w:val="nil"/>
              <w:left w:val="single" w:sz="4" w:space="0" w:color="auto"/>
              <w:bottom w:val="nil"/>
              <w:right w:val="single" w:sz="4" w:space="0" w:color="auto"/>
            </w:tcBorders>
          </w:tcPr>
          <w:p w:rsidR="00097804" w:rsidRPr="0034586D" w:rsidRDefault="00097804" w:rsidP="00BC74E9">
            <w:pPr>
              <w:pStyle w:val="afff5"/>
              <w:jc w:val="center"/>
              <w:rPr>
                <w:rFonts w:ascii="Times New Roman" w:hAnsi="Times New Roman" w:cs="Times New Roman"/>
              </w:rPr>
            </w:pPr>
            <w:r w:rsidRPr="0034586D">
              <w:rPr>
                <w:rFonts w:ascii="Times New Roman" w:hAnsi="Times New Roman" w:cs="Times New Roman"/>
              </w:rPr>
              <w:t>0,2</w:t>
            </w:r>
          </w:p>
        </w:tc>
        <w:tc>
          <w:tcPr>
            <w:tcW w:w="1960" w:type="dxa"/>
            <w:tcBorders>
              <w:top w:val="nil"/>
              <w:left w:val="single" w:sz="4" w:space="0" w:color="auto"/>
              <w:bottom w:val="nil"/>
            </w:tcBorders>
          </w:tcPr>
          <w:p w:rsidR="00097804" w:rsidRPr="0034586D" w:rsidRDefault="00097804" w:rsidP="00BC74E9">
            <w:pPr>
              <w:pStyle w:val="afff5"/>
              <w:jc w:val="center"/>
              <w:rPr>
                <w:rFonts w:ascii="Times New Roman" w:hAnsi="Times New Roman" w:cs="Times New Roman"/>
              </w:rPr>
            </w:pPr>
            <w:r w:rsidRPr="0034586D">
              <w:rPr>
                <w:rFonts w:ascii="Times New Roman" w:hAnsi="Times New Roman" w:cs="Times New Roman"/>
              </w:rPr>
              <w:t>0,4</w:t>
            </w:r>
          </w:p>
        </w:tc>
      </w:tr>
      <w:tr w:rsidR="00097804" w:rsidRPr="0034586D" w:rsidTr="00BC74E9">
        <w:tc>
          <w:tcPr>
            <w:tcW w:w="1680" w:type="dxa"/>
            <w:tcBorders>
              <w:top w:val="nil"/>
              <w:bottom w:val="nil"/>
              <w:right w:val="single" w:sz="4" w:space="0" w:color="auto"/>
            </w:tcBorders>
          </w:tcPr>
          <w:p w:rsidR="00097804" w:rsidRPr="0034586D" w:rsidRDefault="00097804" w:rsidP="00BC74E9">
            <w:pPr>
              <w:pStyle w:val="afff5"/>
              <w:jc w:val="center"/>
              <w:rPr>
                <w:rFonts w:ascii="Times New Roman" w:hAnsi="Times New Roman" w:cs="Times New Roman"/>
              </w:rPr>
            </w:pPr>
            <w:r w:rsidRPr="0034586D">
              <w:rPr>
                <w:rFonts w:ascii="Times New Roman" w:hAnsi="Times New Roman" w:cs="Times New Roman"/>
              </w:rPr>
              <w:t>Б</w:t>
            </w:r>
          </w:p>
        </w:tc>
        <w:tc>
          <w:tcPr>
            <w:tcW w:w="2100" w:type="dxa"/>
            <w:tcBorders>
              <w:top w:val="nil"/>
              <w:left w:val="single" w:sz="4" w:space="0" w:color="auto"/>
              <w:bottom w:val="nil"/>
              <w:right w:val="single" w:sz="4" w:space="0" w:color="auto"/>
            </w:tcBorders>
          </w:tcPr>
          <w:p w:rsidR="00097804" w:rsidRPr="0034586D" w:rsidRDefault="00097804" w:rsidP="00BC74E9">
            <w:pPr>
              <w:pStyle w:val="afff5"/>
              <w:jc w:val="center"/>
              <w:rPr>
                <w:rFonts w:ascii="Times New Roman" w:hAnsi="Times New Roman" w:cs="Times New Roman"/>
              </w:rPr>
            </w:pPr>
            <w:r w:rsidRPr="0034586D">
              <w:rPr>
                <w:rFonts w:ascii="Times New Roman" w:hAnsi="Times New Roman" w:cs="Times New Roman"/>
              </w:rPr>
              <w:t>800</w:t>
            </w:r>
          </w:p>
        </w:tc>
        <w:tc>
          <w:tcPr>
            <w:tcW w:w="1820" w:type="dxa"/>
            <w:tcBorders>
              <w:top w:val="nil"/>
              <w:left w:val="single" w:sz="4" w:space="0" w:color="auto"/>
              <w:bottom w:val="nil"/>
              <w:right w:val="single" w:sz="4" w:space="0" w:color="auto"/>
            </w:tcBorders>
          </w:tcPr>
          <w:p w:rsidR="00097804" w:rsidRPr="0034586D" w:rsidRDefault="00097804" w:rsidP="00BC74E9">
            <w:pPr>
              <w:pStyle w:val="afff5"/>
              <w:jc w:val="center"/>
              <w:rPr>
                <w:rFonts w:ascii="Times New Roman" w:hAnsi="Times New Roman" w:cs="Times New Roman"/>
              </w:rPr>
            </w:pPr>
            <w:r w:rsidRPr="0034586D">
              <w:rPr>
                <w:rFonts w:ascii="Times New Roman" w:hAnsi="Times New Roman" w:cs="Times New Roman"/>
              </w:rPr>
              <w:t>480</w:t>
            </w:r>
          </w:p>
        </w:tc>
        <w:tc>
          <w:tcPr>
            <w:tcW w:w="1680" w:type="dxa"/>
            <w:tcBorders>
              <w:top w:val="nil"/>
              <w:left w:val="single" w:sz="4" w:space="0" w:color="auto"/>
              <w:bottom w:val="nil"/>
              <w:right w:val="single" w:sz="4" w:space="0" w:color="auto"/>
            </w:tcBorders>
          </w:tcPr>
          <w:p w:rsidR="00097804" w:rsidRPr="0034586D" w:rsidRDefault="00097804" w:rsidP="00BC74E9">
            <w:pPr>
              <w:pStyle w:val="afff5"/>
              <w:jc w:val="center"/>
              <w:rPr>
                <w:rFonts w:ascii="Times New Roman" w:hAnsi="Times New Roman" w:cs="Times New Roman"/>
              </w:rPr>
            </w:pPr>
            <w:r w:rsidRPr="0034586D">
              <w:rPr>
                <w:rFonts w:ascii="Times New Roman" w:hAnsi="Times New Roman" w:cs="Times New Roman"/>
              </w:rPr>
              <w:t>0,3</w:t>
            </w:r>
          </w:p>
        </w:tc>
        <w:tc>
          <w:tcPr>
            <w:tcW w:w="1960" w:type="dxa"/>
            <w:tcBorders>
              <w:top w:val="nil"/>
              <w:left w:val="single" w:sz="4" w:space="0" w:color="auto"/>
              <w:bottom w:val="nil"/>
            </w:tcBorders>
          </w:tcPr>
          <w:p w:rsidR="00097804" w:rsidRPr="0034586D" w:rsidRDefault="00097804" w:rsidP="00BC74E9">
            <w:pPr>
              <w:pStyle w:val="afff5"/>
              <w:jc w:val="center"/>
              <w:rPr>
                <w:rFonts w:ascii="Times New Roman" w:hAnsi="Times New Roman" w:cs="Times New Roman"/>
              </w:rPr>
            </w:pPr>
            <w:r w:rsidRPr="0034586D">
              <w:rPr>
                <w:rFonts w:ascii="Times New Roman" w:hAnsi="Times New Roman" w:cs="Times New Roman"/>
              </w:rPr>
              <w:t>0,6</w:t>
            </w:r>
          </w:p>
        </w:tc>
      </w:tr>
      <w:tr w:rsidR="00097804" w:rsidRPr="0034586D" w:rsidTr="00BC74E9">
        <w:tc>
          <w:tcPr>
            <w:tcW w:w="1680" w:type="dxa"/>
            <w:tcBorders>
              <w:top w:val="nil"/>
              <w:bottom w:val="nil"/>
              <w:right w:val="single" w:sz="4" w:space="0" w:color="auto"/>
            </w:tcBorders>
          </w:tcPr>
          <w:p w:rsidR="00097804" w:rsidRPr="0034586D" w:rsidRDefault="00097804" w:rsidP="00BC74E9">
            <w:pPr>
              <w:pStyle w:val="afff5"/>
              <w:rPr>
                <w:rFonts w:ascii="Times New Roman" w:hAnsi="Times New Roman" w:cs="Times New Roman"/>
              </w:rPr>
            </w:pPr>
          </w:p>
        </w:tc>
        <w:tc>
          <w:tcPr>
            <w:tcW w:w="2100" w:type="dxa"/>
            <w:tcBorders>
              <w:top w:val="nil"/>
              <w:left w:val="single" w:sz="4" w:space="0" w:color="auto"/>
              <w:bottom w:val="nil"/>
              <w:right w:val="single" w:sz="4" w:space="0" w:color="auto"/>
            </w:tcBorders>
          </w:tcPr>
          <w:p w:rsidR="00097804" w:rsidRPr="0034586D" w:rsidRDefault="00097804" w:rsidP="00BC74E9">
            <w:pPr>
              <w:pStyle w:val="afff5"/>
              <w:jc w:val="center"/>
              <w:rPr>
                <w:rFonts w:ascii="Times New Roman" w:hAnsi="Times New Roman" w:cs="Times New Roman"/>
              </w:rPr>
            </w:pPr>
            <w:r w:rsidRPr="0034586D">
              <w:rPr>
                <w:rFonts w:ascii="Times New Roman" w:hAnsi="Times New Roman" w:cs="Times New Roman"/>
              </w:rPr>
              <w:t>600</w:t>
            </w:r>
          </w:p>
        </w:tc>
        <w:tc>
          <w:tcPr>
            <w:tcW w:w="1820" w:type="dxa"/>
            <w:tcBorders>
              <w:top w:val="nil"/>
              <w:left w:val="single" w:sz="4" w:space="0" w:color="auto"/>
              <w:bottom w:val="nil"/>
              <w:right w:val="single" w:sz="4" w:space="0" w:color="auto"/>
            </w:tcBorders>
          </w:tcPr>
          <w:p w:rsidR="00097804" w:rsidRPr="0034586D" w:rsidRDefault="00097804" w:rsidP="00BC74E9">
            <w:pPr>
              <w:pStyle w:val="afff5"/>
              <w:jc w:val="center"/>
              <w:rPr>
                <w:rFonts w:ascii="Times New Roman" w:hAnsi="Times New Roman" w:cs="Times New Roman"/>
              </w:rPr>
            </w:pPr>
            <w:r w:rsidRPr="0034586D">
              <w:rPr>
                <w:rFonts w:ascii="Times New Roman" w:hAnsi="Times New Roman" w:cs="Times New Roman"/>
              </w:rPr>
              <w:t>360</w:t>
            </w:r>
          </w:p>
        </w:tc>
        <w:tc>
          <w:tcPr>
            <w:tcW w:w="1680" w:type="dxa"/>
            <w:tcBorders>
              <w:top w:val="nil"/>
              <w:left w:val="single" w:sz="4" w:space="0" w:color="auto"/>
              <w:bottom w:val="nil"/>
              <w:right w:val="single" w:sz="4" w:space="0" w:color="auto"/>
            </w:tcBorders>
          </w:tcPr>
          <w:p w:rsidR="00097804" w:rsidRPr="0034586D" w:rsidRDefault="00097804" w:rsidP="00BC74E9">
            <w:pPr>
              <w:pStyle w:val="afff5"/>
              <w:jc w:val="center"/>
              <w:rPr>
                <w:rFonts w:ascii="Times New Roman" w:hAnsi="Times New Roman" w:cs="Times New Roman"/>
              </w:rPr>
            </w:pPr>
            <w:r w:rsidRPr="0034586D">
              <w:rPr>
                <w:rFonts w:ascii="Times New Roman" w:hAnsi="Times New Roman" w:cs="Times New Roman"/>
              </w:rPr>
              <w:t>0,3</w:t>
            </w:r>
          </w:p>
        </w:tc>
        <w:tc>
          <w:tcPr>
            <w:tcW w:w="1960" w:type="dxa"/>
            <w:tcBorders>
              <w:top w:val="nil"/>
              <w:left w:val="single" w:sz="4" w:space="0" w:color="auto"/>
              <w:bottom w:val="nil"/>
            </w:tcBorders>
          </w:tcPr>
          <w:p w:rsidR="00097804" w:rsidRPr="0034586D" w:rsidRDefault="00097804" w:rsidP="00BC74E9">
            <w:pPr>
              <w:pStyle w:val="afff5"/>
              <w:jc w:val="center"/>
              <w:rPr>
                <w:rFonts w:ascii="Times New Roman" w:hAnsi="Times New Roman" w:cs="Times New Roman"/>
              </w:rPr>
            </w:pPr>
            <w:r w:rsidRPr="0034586D">
              <w:rPr>
                <w:rFonts w:ascii="Times New Roman" w:hAnsi="Times New Roman" w:cs="Times New Roman"/>
              </w:rPr>
              <w:t>0,6</w:t>
            </w:r>
          </w:p>
        </w:tc>
      </w:tr>
      <w:tr w:rsidR="00097804" w:rsidRPr="0034586D" w:rsidTr="00BC74E9">
        <w:tc>
          <w:tcPr>
            <w:tcW w:w="1680" w:type="dxa"/>
            <w:tcBorders>
              <w:top w:val="nil"/>
              <w:bottom w:val="nil"/>
              <w:right w:val="single" w:sz="4" w:space="0" w:color="auto"/>
            </w:tcBorders>
          </w:tcPr>
          <w:p w:rsidR="00097804" w:rsidRPr="0034586D" w:rsidRDefault="00097804" w:rsidP="00BC74E9">
            <w:pPr>
              <w:pStyle w:val="afff5"/>
              <w:rPr>
                <w:rFonts w:ascii="Times New Roman" w:hAnsi="Times New Roman" w:cs="Times New Roman"/>
              </w:rPr>
            </w:pPr>
          </w:p>
        </w:tc>
        <w:tc>
          <w:tcPr>
            <w:tcW w:w="2100" w:type="dxa"/>
            <w:tcBorders>
              <w:top w:val="nil"/>
              <w:left w:val="single" w:sz="4" w:space="0" w:color="auto"/>
              <w:bottom w:val="nil"/>
              <w:right w:val="single" w:sz="4" w:space="0" w:color="auto"/>
            </w:tcBorders>
          </w:tcPr>
          <w:p w:rsidR="00097804" w:rsidRPr="0034586D" w:rsidRDefault="00097804" w:rsidP="00BC74E9">
            <w:pPr>
              <w:pStyle w:val="afff5"/>
              <w:jc w:val="center"/>
              <w:rPr>
                <w:rFonts w:ascii="Times New Roman" w:hAnsi="Times New Roman" w:cs="Times New Roman"/>
              </w:rPr>
            </w:pPr>
            <w:r w:rsidRPr="0034586D">
              <w:rPr>
                <w:rFonts w:ascii="Times New Roman" w:hAnsi="Times New Roman" w:cs="Times New Roman"/>
              </w:rPr>
              <w:t>500</w:t>
            </w:r>
          </w:p>
        </w:tc>
        <w:tc>
          <w:tcPr>
            <w:tcW w:w="1820" w:type="dxa"/>
            <w:tcBorders>
              <w:top w:val="nil"/>
              <w:left w:val="single" w:sz="4" w:space="0" w:color="auto"/>
              <w:bottom w:val="nil"/>
              <w:right w:val="single" w:sz="4" w:space="0" w:color="auto"/>
            </w:tcBorders>
          </w:tcPr>
          <w:p w:rsidR="00097804" w:rsidRPr="0034586D" w:rsidRDefault="00097804" w:rsidP="00BC74E9">
            <w:pPr>
              <w:pStyle w:val="afff5"/>
              <w:jc w:val="center"/>
              <w:rPr>
                <w:rFonts w:ascii="Times New Roman" w:hAnsi="Times New Roman" w:cs="Times New Roman"/>
              </w:rPr>
            </w:pPr>
            <w:r w:rsidRPr="0034586D">
              <w:rPr>
                <w:rFonts w:ascii="Times New Roman" w:hAnsi="Times New Roman" w:cs="Times New Roman"/>
              </w:rPr>
              <w:t>300</w:t>
            </w:r>
          </w:p>
        </w:tc>
        <w:tc>
          <w:tcPr>
            <w:tcW w:w="1680" w:type="dxa"/>
            <w:tcBorders>
              <w:top w:val="nil"/>
              <w:left w:val="single" w:sz="4" w:space="0" w:color="auto"/>
              <w:bottom w:val="nil"/>
              <w:right w:val="single" w:sz="4" w:space="0" w:color="auto"/>
            </w:tcBorders>
          </w:tcPr>
          <w:p w:rsidR="00097804" w:rsidRPr="0034586D" w:rsidRDefault="00097804" w:rsidP="00BC74E9">
            <w:pPr>
              <w:pStyle w:val="afff5"/>
              <w:jc w:val="center"/>
              <w:rPr>
                <w:rFonts w:ascii="Times New Roman" w:hAnsi="Times New Roman" w:cs="Times New Roman"/>
              </w:rPr>
            </w:pPr>
            <w:r w:rsidRPr="0034586D">
              <w:rPr>
                <w:rFonts w:ascii="Times New Roman" w:hAnsi="Times New Roman" w:cs="Times New Roman"/>
              </w:rPr>
              <w:t>0,3</w:t>
            </w:r>
          </w:p>
        </w:tc>
        <w:tc>
          <w:tcPr>
            <w:tcW w:w="1960" w:type="dxa"/>
            <w:tcBorders>
              <w:top w:val="nil"/>
              <w:left w:val="single" w:sz="4" w:space="0" w:color="auto"/>
              <w:bottom w:val="nil"/>
            </w:tcBorders>
          </w:tcPr>
          <w:p w:rsidR="00097804" w:rsidRPr="0034586D" w:rsidRDefault="00097804" w:rsidP="00BC74E9">
            <w:pPr>
              <w:pStyle w:val="afff5"/>
              <w:jc w:val="center"/>
              <w:rPr>
                <w:rFonts w:ascii="Times New Roman" w:hAnsi="Times New Roman" w:cs="Times New Roman"/>
              </w:rPr>
            </w:pPr>
            <w:r w:rsidRPr="0034586D">
              <w:rPr>
                <w:rFonts w:ascii="Times New Roman" w:hAnsi="Times New Roman" w:cs="Times New Roman"/>
              </w:rPr>
              <w:t>0,6</w:t>
            </w:r>
          </w:p>
        </w:tc>
      </w:tr>
      <w:tr w:rsidR="00097804" w:rsidRPr="0034586D" w:rsidTr="00BC74E9">
        <w:tc>
          <w:tcPr>
            <w:tcW w:w="1680" w:type="dxa"/>
            <w:tcBorders>
              <w:top w:val="nil"/>
              <w:bottom w:val="nil"/>
              <w:right w:val="single" w:sz="4" w:space="0" w:color="auto"/>
            </w:tcBorders>
          </w:tcPr>
          <w:p w:rsidR="00097804" w:rsidRPr="0034586D" w:rsidRDefault="00097804" w:rsidP="00BC74E9">
            <w:pPr>
              <w:pStyle w:val="afff5"/>
              <w:rPr>
                <w:rFonts w:ascii="Times New Roman" w:hAnsi="Times New Roman" w:cs="Times New Roman"/>
              </w:rPr>
            </w:pPr>
          </w:p>
        </w:tc>
        <w:tc>
          <w:tcPr>
            <w:tcW w:w="2100" w:type="dxa"/>
            <w:tcBorders>
              <w:top w:val="nil"/>
              <w:left w:val="single" w:sz="4" w:space="0" w:color="auto"/>
              <w:bottom w:val="nil"/>
              <w:right w:val="single" w:sz="4" w:space="0" w:color="auto"/>
            </w:tcBorders>
          </w:tcPr>
          <w:p w:rsidR="00097804" w:rsidRPr="0034586D" w:rsidRDefault="00097804" w:rsidP="00BC74E9">
            <w:pPr>
              <w:pStyle w:val="afff5"/>
              <w:jc w:val="center"/>
              <w:rPr>
                <w:rFonts w:ascii="Times New Roman" w:hAnsi="Times New Roman" w:cs="Times New Roman"/>
              </w:rPr>
            </w:pPr>
            <w:r w:rsidRPr="0034586D">
              <w:rPr>
                <w:rFonts w:ascii="Times New Roman" w:hAnsi="Times New Roman" w:cs="Times New Roman"/>
              </w:rPr>
              <w:t>400</w:t>
            </w:r>
          </w:p>
        </w:tc>
        <w:tc>
          <w:tcPr>
            <w:tcW w:w="1820" w:type="dxa"/>
            <w:tcBorders>
              <w:top w:val="nil"/>
              <w:left w:val="single" w:sz="4" w:space="0" w:color="auto"/>
              <w:bottom w:val="nil"/>
              <w:right w:val="single" w:sz="4" w:space="0" w:color="auto"/>
            </w:tcBorders>
          </w:tcPr>
          <w:p w:rsidR="00097804" w:rsidRPr="0034586D" w:rsidRDefault="00097804" w:rsidP="00BC74E9">
            <w:pPr>
              <w:pStyle w:val="afff5"/>
              <w:jc w:val="center"/>
              <w:rPr>
                <w:rFonts w:ascii="Times New Roman" w:hAnsi="Times New Roman" w:cs="Times New Roman"/>
              </w:rPr>
            </w:pPr>
            <w:r w:rsidRPr="0034586D">
              <w:rPr>
                <w:rFonts w:ascii="Times New Roman" w:hAnsi="Times New Roman" w:cs="Times New Roman"/>
              </w:rPr>
              <w:t>240</w:t>
            </w:r>
          </w:p>
        </w:tc>
        <w:tc>
          <w:tcPr>
            <w:tcW w:w="1680" w:type="dxa"/>
            <w:tcBorders>
              <w:top w:val="nil"/>
              <w:left w:val="single" w:sz="4" w:space="0" w:color="auto"/>
              <w:bottom w:val="nil"/>
              <w:right w:val="single" w:sz="4" w:space="0" w:color="auto"/>
            </w:tcBorders>
          </w:tcPr>
          <w:p w:rsidR="00097804" w:rsidRPr="0034586D" w:rsidRDefault="00097804" w:rsidP="00BC74E9">
            <w:pPr>
              <w:pStyle w:val="afff5"/>
              <w:jc w:val="center"/>
              <w:rPr>
                <w:rFonts w:ascii="Times New Roman" w:hAnsi="Times New Roman" w:cs="Times New Roman"/>
              </w:rPr>
            </w:pPr>
            <w:r w:rsidRPr="0034586D">
              <w:rPr>
                <w:rFonts w:ascii="Times New Roman" w:hAnsi="Times New Roman" w:cs="Times New Roman"/>
              </w:rPr>
              <w:t>0,3</w:t>
            </w:r>
          </w:p>
        </w:tc>
        <w:tc>
          <w:tcPr>
            <w:tcW w:w="1960" w:type="dxa"/>
            <w:tcBorders>
              <w:top w:val="nil"/>
              <w:left w:val="single" w:sz="4" w:space="0" w:color="auto"/>
              <w:bottom w:val="nil"/>
            </w:tcBorders>
          </w:tcPr>
          <w:p w:rsidR="00097804" w:rsidRPr="0034586D" w:rsidRDefault="00097804" w:rsidP="00BC74E9">
            <w:pPr>
              <w:pStyle w:val="afff5"/>
              <w:jc w:val="center"/>
              <w:rPr>
                <w:rFonts w:ascii="Times New Roman" w:hAnsi="Times New Roman" w:cs="Times New Roman"/>
              </w:rPr>
            </w:pPr>
            <w:r w:rsidRPr="0034586D">
              <w:rPr>
                <w:rFonts w:ascii="Times New Roman" w:hAnsi="Times New Roman" w:cs="Times New Roman"/>
              </w:rPr>
              <w:t>0,6</w:t>
            </w:r>
          </w:p>
        </w:tc>
      </w:tr>
      <w:tr w:rsidR="00097804" w:rsidRPr="0034586D" w:rsidTr="00BC74E9">
        <w:tc>
          <w:tcPr>
            <w:tcW w:w="1680" w:type="dxa"/>
            <w:tcBorders>
              <w:top w:val="nil"/>
              <w:bottom w:val="nil"/>
              <w:right w:val="single" w:sz="4" w:space="0" w:color="auto"/>
            </w:tcBorders>
          </w:tcPr>
          <w:p w:rsidR="00097804" w:rsidRPr="0034586D" w:rsidRDefault="00097804" w:rsidP="00BC74E9">
            <w:pPr>
              <w:pStyle w:val="afff5"/>
              <w:rPr>
                <w:rFonts w:ascii="Times New Roman" w:hAnsi="Times New Roman" w:cs="Times New Roman"/>
              </w:rPr>
            </w:pPr>
          </w:p>
        </w:tc>
        <w:tc>
          <w:tcPr>
            <w:tcW w:w="2100" w:type="dxa"/>
            <w:tcBorders>
              <w:top w:val="nil"/>
              <w:left w:val="single" w:sz="4" w:space="0" w:color="auto"/>
              <w:bottom w:val="nil"/>
              <w:right w:val="single" w:sz="4" w:space="0" w:color="auto"/>
            </w:tcBorders>
          </w:tcPr>
          <w:p w:rsidR="00097804" w:rsidRPr="0034586D" w:rsidRDefault="00097804" w:rsidP="00BC74E9">
            <w:pPr>
              <w:pStyle w:val="afff5"/>
              <w:jc w:val="center"/>
              <w:rPr>
                <w:rFonts w:ascii="Times New Roman" w:hAnsi="Times New Roman" w:cs="Times New Roman"/>
              </w:rPr>
            </w:pPr>
            <w:r w:rsidRPr="0034586D">
              <w:rPr>
                <w:rFonts w:ascii="Times New Roman" w:hAnsi="Times New Roman" w:cs="Times New Roman"/>
              </w:rPr>
              <w:t>300</w:t>
            </w:r>
          </w:p>
        </w:tc>
        <w:tc>
          <w:tcPr>
            <w:tcW w:w="1820" w:type="dxa"/>
            <w:tcBorders>
              <w:top w:val="nil"/>
              <w:left w:val="single" w:sz="4" w:space="0" w:color="auto"/>
              <w:bottom w:val="nil"/>
              <w:right w:val="single" w:sz="4" w:space="0" w:color="auto"/>
            </w:tcBorders>
          </w:tcPr>
          <w:p w:rsidR="00097804" w:rsidRPr="0034586D" w:rsidRDefault="00097804" w:rsidP="00BC74E9">
            <w:pPr>
              <w:pStyle w:val="afff5"/>
              <w:jc w:val="center"/>
              <w:rPr>
                <w:rFonts w:ascii="Times New Roman" w:hAnsi="Times New Roman" w:cs="Times New Roman"/>
              </w:rPr>
            </w:pPr>
            <w:r w:rsidRPr="0034586D">
              <w:rPr>
                <w:rFonts w:ascii="Times New Roman" w:hAnsi="Times New Roman" w:cs="Times New Roman"/>
              </w:rPr>
              <w:t>240</w:t>
            </w:r>
          </w:p>
        </w:tc>
        <w:tc>
          <w:tcPr>
            <w:tcW w:w="1680" w:type="dxa"/>
            <w:tcBorders>
              <w:top w:val="nil"/>
              <w:left w:val="single" w:sz="4" w:space="0" w:color="auto"/>
              <w:bottom w:val="nil"/>
              <w:right w:val="single" w:sz="4" w:space="0" w:color="auto"/>
            </w:tcBorders>
          </w:tcPr>
          <w:p w:rsidR="00097804" w:rsidRPr="0034586D" w:rsidRDefault="00097804" w:rsidP="00BC74E9">
            <w:pPr>
              <w:pStyle w:val="afff5"/>
              <w:jc w:val="center"/>
              <w:rPr>
                <w:rFonts w:ascii="Times New Roman" w:hAnsi="Times New Roman" w:cs="Times New Roman"/>
              </w:rPr>
            </w:pPr>
            <w:r w:rsidRPr="0034586D">
              <w:rPr>
                <w:rFonts w:ascii="Times New Roman" w:hAnsi="Times New Roman" w:cs="Times New Roman"/>
              </w:rPr>
              <w:t>0,4</w:t>
            </w:r>
          </w:p>
        </w:tc>
        <w:tc>
          <w:tcPr>
            <w:tcW w:w="1960" w:type="dxa"/>
            <w:tcBorders>
              <w:top w:val="nil"/>
              <w:left w:val="single" w:sz="4" w:space="0" w:color="auto"/>
              <w:bottom w:val="nil"/>
            </w:tcBorders>
          </w:tcPr>
          <w:p w:rsidR="00097804" w:rsidRPr="0034586D" w:rsidRDefault="00097804" w:rsidP="00BC74E9">
            <w:pPr>
              <w:pStyle w:val="afff5"/>
              <w:jc w:val="center"/>
              <w:rPr>
                <w:rFonts w:ascii="Times New Roman" w:hAnsi="Times New Roman" w:cs="Times New Roman"/>
              </w:rPr>
            </w:pPr>
            <w:r w:rsidRPr="0034586D">
              <w:rPr>
                <w:rFonts w:ascii="Times New Roman" w:hAnsi="Times New Roman" w:cs="Times New Roman"/>
              </w:rPr>
              <w:t>0,8</w:t>
            </w:r>
          </w:p>
        </w:tc>
      </w:tr>
      <w:tr w:rsidR="00097804" w:rsidRPr="0034586D" w:rsidTr="00BC74E9">
        <w:tc>
          <w:tcPr>
            <w:tcW w:w="1680" w:type="dxa"/>
            <w:tcBorders>
              <w:top w:val="nil"/>
              <w:bottom w:val="single" w:sz="4" w:space="0" w:color="auto"/>
              <w:right w:val="single" w:sz="4" w:space="0" w:color="auto"/>
            </w:tcBorders>
          </w:tcPr>
          <w:p w:rsidR="00097804" w:rsidRPr="0034586D" w:rsidRDefault="00097804" w:rsidP="00BC74E9">
            <w:pPr>
              <w:pStyle w:val="afff5"/>
              <w:jc w:val="center"/>
              <w:rPr>
                <w:rFonts w:ascii="Times New Roman" w:hAnsi="Times New Roman" w:cs="Times New Roman"/>
              </w:rPr>
            </w:pPr>
            <w:r w:rsidRPr="0034586D">
              <w:rPr>
                <w:rFonts w:ascii="Times New Roman" w:hAnsi="Times New Roman" w:cs="Times New Roman"/>
              </w:rPr>
              <w:t>В</w:t>
            </w:r>
          </w:p>
        </w:tc>
        <w:tc>
          <w:tcPr>
            <w:tcW w:w="2100" w:type="dxa"/>
            <w:tcBorders>
              <w:top w:val="nil"/>
              <w:left w:val="single" w:sz="4" w:space="0" w:color="auto"/>
              <w:bottom w:val="single" w:sz="4" w:space="0" w:color="auto"/>
              <w:right w:val="single" w:sz="4" w:space="0" w:color="auto"/>
            </w:tcBorders>
          </w:tcPr>
          <w:p w:rsidR="00097804" w:rsidRPr="0034586D" w:rsidRDefault="00097804" w:rsidP="00BC74E9">
            <w:pPr>
              <w:pStyle w:val="afff5"/>
              <w:jc w:val="center"/>
              <w:rPr>
                <w:rFonts w:ascii="Times New Roman" w:hAnsi="Times New Roman" w:cs="Times New Roman"/>
              </w:rPr>
            </w:pPr>
            <w:r w:rsidRPr="0034586D">
              <w:rPr>
                <w:rFonts w:ascii="Times New Roman" w:hAnsi="Times New Roman" w:cs="Times New Roman"/>
              </w:rPr>
              <w:t>200</w:t>
            </w:r>
          </w:p>
        </w:tc>
        <w:tc>
          <w:tcPr>
            <w:tcW w:w="1820" w:type="dxa"/>
            <w:tcBorders>
              <w:top w:val="nil"/>
              <w:left w:val="single" w:sz="4" w:space="0" w:color="auto"/>
              <w:bottom w:val="single" w:sz="4" w:space="0" w:color="auto"/>
              <w:right w:val="single" w:sz="4" w:space="0" w:color="auto"/>
            </w:tcBorders>
          </w:tcPr>
          <w:p w:rsidR="00097804" w:rsidRPr="0034586D" w:rsidRDefault="00097804" w:rsidP="00BC74E9">
            <w:pPr>
              <w:pStyle w:val="afff5"/>
              <w:jc w:val="center"/>
              <w:rPr>
                <w:rFonts w:ascii="Times New Roman" w:hAnsi="Times New Roman" w:cs="Times New Roman"/>
              </w:rPr>
            </w:pPr>
            <w:r w:rsidRPr="0034586D">
              <w:rPr>
                <w:rFonts w:ascii="Times New Roman" w:hAnsi="Times New Roman" w:cs="Times New Roman"/>
              </w:rPr>
              <w:t>160</w:t>
            </w:r>
          </w:p>
        </w:tc>
        <w:tc>
          <w:tcPr>
            <w:tcW w:w="1680" w:type="dxa"/>
            <w:tcBorders>
              <w:top w:val="nil"/>
              <w:left w:val="single" w:sz="4" w:space="0" w:color="auto"/>
              <w:bottom w:val="single" w:sz="4" w:space="0" w:color="auto"/>
              <w:right w:val="single" w:sz="4" w:space="0" w:color="auto"/>
            </w:tcBorders>
          </w:tcPr>
          <w:p w:rsidR="00097804" w:rsidRPr="0034586D" w:rsidRDefault="00097804" w:rsidP="00BC74E9">
            <w:pPr>
              <w:pStyle w:val="afff5"/>
              <w:jc w:val="center"/>
              <w:rPr>
                <w:rFonts w:ascii="Times New Roman" w:hAnsi="Times New Roman" w:cs="Times New Roman"/>
              </w:rPr>
            </w:pPr>
            <w:r w:rsidRPr="0034586D">
              <w:rPr>
                <w:rFonts w:ascii="Times New Roman" w:hAnsi="Times New Roman" w:cs="Times New Roman"/>
              </w:rPr>
              <w:t>0,4</w:t>
            </w:r>
          </w:p>
        </w:tc>
        <w:tc>
          <w:tcPr>
            <w:tcW w:w="1960" w:type="dxa"/>
            <w:tcBorders>
              <w:top w:val="nil"/>
              <w:left w:val="single" w:sz="4" w:space="0" w:color="auto"/>
              <w:bottom w:val="single" w:sz="4" w:space="0" w:color="auto"/>
            </w:tcBorders>
          </w:tcPr>
          <w:p w:rsidR="00097804" w:rsidRPr="0034586D" w:rsidRDefault="00097804" w:rsidP="00BC74E9">
            <w:pPr>
              <w:pStyle w:val="afff5"/>
              <w:jc w:val="center"/>
              <w:rPr>
                <w:rFonts w:ascii="Times New Roman" w:hAnsi="Times New Roman" w:cs="Times New Roman"/>
              </w:rPr>
            </w:pPr>
            <w:r w:rsidRPr="0034586D">
              <w:rPr>
                <w:rFonts w:ascii="Times New Roman" w:hAnsi="Times New Roman" w:cs="Times New Roman"/>
              </w:rPr>
              <w:t>0,8</w:t>
            </w:r>
          </w:p>
        </w:tc>
      </w:tr>
    </w:tbl>
    <w:p w:rsidR="0081059E" w:rsidRPr="0034586D" w:rsidRDefault="0081059E" w:rsidP="0081059E">
      <w:pPr>
        <w:jc w:val="both"/>
        <w:rPr>
          <w:rFonts w:ascii="Times New Roman" w:hAnsi="Times New Roman" w:cs="Times New Roman"/>
          <w:i/>
          <w:sz w:val="24"/>
          <w:szCs w:val="24"/>
          <w:u w:val="single"/>
        </w:rPr>
      </w:pPr>
      <w:r w:rsidRPr="0034586D">
        <w:rPr>
          <w:rStyle w:val="afff3"/>
          <w:rFonts w:ascii="Times New Roman" w:hAnsi="Times New Roman" w:cs="Times New Roman"/>
          <w:i/>
          <w:color w:val="auto"/>
          <w:sz w:val="24"/>
          <w:szCs w:val="24"/>
          <w:u w:val="single"/>
        </w:rPr>
        <w:t>Примечания.</w:t>
      </w:r>
    </w:p>
    <w:p w:rsidR="0081059E" w:rsidRPr="0034586D" w:rsidRDefault="0081059E" w:rsidP="0081059E">
      <w:pPr>
        <w:jc w:val="both"/>
        <w:rPr>
          <w:rFonts w:ascii="Times New Roman" w:hAnsi="Times New Roman" w:cs="Times New Roman"/>
          <w:sz w:val="24"/>
          <w:szCs w:val="24"/>
        </w:rPr>
      </w:pPr>
      <w:r w:rsidRPr="0034586D">
        <w:rPr>
          <w:rFonts w:ascii="Times New Roman" w:hAnsi="Times New Roman" w:cs="Times New Roman"/>
          <w:sz w:val="24"/>
          <w:szCs w:val="24"/>
        </w:rPr>
        <w:t>1. А - усадебная застройка и застройка одно-, двухквартирными домами с участком размером 1000 - 1200 кв. м и более, с развитой хозяйственной частью;</w:t>
      </w:r>
    </w:p>
    <w:p w:rsidR="0081059E" w:rsidRPr="0034586D" w:rsidRDefault="0081059E" w:rsidP="0081059E">
      <w:pPr>
        <w:jc w:val="both"/>
        <w:rPr>
          <w:rFonts w:ascii="Times New Roman" w:hAnsi="Times New Roman" w:cs="Times New Roman"/>
          <w:sz w:val="24"/>
          <w:szCs w:val="24"/>
        </w:rPr>
      </w:pPr>
      <w:r w:rsidRPr="0034586D">
        <w:rPr>
          <w:rFonts w:ascii="Times New Roman" w:hAnsi="Times New Roman" w:cs="Times New Roman"/>
          <w:sz w:val="24"/>
          <w:szCs w:val="24"/>
        </w:rPr>
        <w:t>Б - застройка коттеджного типа с участками размером не менее 400 кв. м и коттеджно-блокированного типа (2 - 4-квартирные сблокированные дома) с участками размером не менее 300 кв. м с минимальной хозяйственной частью;</w:t>
      </w:r>
    </w:p>
    <w:p w:rsidR="0081059E" w:rsidRPr="0034586D" w:rsidRDefault="0081059E" w:rsidP="0081059E">
      <w:pPr>
        <w:jc w:val="both"/>
        <w:rPr>
          <w:rFonts w:ascii="Times New Roman" w:hAnsi="Times New Roman" w:cs="Times New Roman"/>
          <w:sz w:val="24"/>
          <w:szCs w:val="24"/>
        </w:rPr>
      </w:pPr>
      <w:r w:rsidRPr="0034586D">
        <w:rPr>
          <w:rFonts w:ascii="Times New Roman" w:hAnsi="Times New Roman" w:cs="Times New Roman"/>
          <w:sz w:val="24"/>
          <w:szCs w:val="24"/>
        </w:rPr>
        <w:t>В - многоквартирная (среднеэтажная) застройка блокированного типа с приквартирными участками размером не менее 200 кв. м.</w:t>
      </w:r>
    </w:p>
    <w:p w:rsidR="0081059E" w:rsidRPr="0034586D" w:rsidRDefault="0081059E" w:rsidP="0081059E">
      <w:pPr>
        <w:jc w:val="both"/>
        <w:rPr>
          <w:rFonts w:ascii="Times New Roman" w:hAnsi="Times New Roman" w:cs="Times New Roman"/>
          <w:sz w:val="24"/>
          <w:szCs w:val="24"/>
        </w:rPr>
      </w:pPr>
      <w:r w:rsidRPr="0034586D">
        <w:rPr>
          <w:rFonts w:ascii="Times New Roman" w:hAnsi="Times New Roman" w:cs="Times New Roman"/>
          <w:sz w:val="24"/>
          <w:szCs w:val="24"/>
        </w:rPr>
        <w:t>2. При размерах приквартирных земельных участков менее 200 кв. м - коэффициент плотности застройки (Кпз) не должен превышать 1,2. При этом Кз не нормируется при соблюдении санитарно-гигиенических и противопожарных требований.</w:t>
      </w:r>
    </w:p>
    <w:p w:rsidR="0081059E" w:rsidRPr="0034586D" w:rsidRDefault="0081059E" w:rsidP="0081059E">
      <w:pPr>
        <w:jc w:val="both"/>
        <w:rPr>
          <w:rFonts w:ascii="Times New Roman" w:hAnsi="Times New Roman" w:cs="Times New Roman"/>
          <w:sz w:val="24"/>
          <w:szCs w:val="24"/>
        </w:rPr>
      </w:pPr>
      <w:r w:rsidRPr="0034586D">
        <w:rPr>
          <w:rFonts w:ascii="Times New Roman" w:hAnsi="Times New Roman" w:cs="Times New Roman"/>
          <w:sz w:val="24"/>
          <w:szCs w:val="24"/>
        </w:rPr>
        <w:t xml:space="preserve">3. В соответствии с </w:t>
      </w:r>
      <w:hyperlink r:id="rId17" w:history="1">
        <w:r w:rsidRPr="0034586D">
          <w:rPr>
            <w:rStyle w:val="afff4"/>
            <w:rFonts w:ascii="Times New Roman" w:hAnsi="Times New Roman" w:cs="Times New Roman"/>
            <w:color w:val="auto"/>
            <w:sz w:val="24"/>
            <w:szCs w:val="24"/>
          </w:rPr>
          <w:t>Федеральным законом</w:t>
        </w:r>
      </w:hyperlink>
      <w:r w:rsidRPr="0034586D">
        <w:rPr>
          <w:rFonts w:ascii="Times New Roman" w:hAnsi="Times New Roman" w:cs="Times New Roman"/>
          <w:sz w:val="24"/>
          <w:szCs w:val="24"/>
        </w:rPr>
        <w:t xml:space="preserve"> от 7 июля 2003 года N 112-ФЗ "О личном подсобном хозяйстве", а также с </w:t>
      </w:r>
      <w:hyperlink r:id="rId18" w:history="1">
        <w:r w:rsidRPr="0034586D">
          <w:rPr>
            <w:rStyle w:val="afff4"/>
            <w:rFonts w:ascii="Times New Roman" w:hAnsi="Times New Roman" w:cs="Times New Roman"/>
            <w:color w:val="auto"/>
            <w:sz w:val="24"/>
            <w:szCs w:val="24"/>
          </w:rPr>
          <w:t>Законом</w:t>
        </w:r>
      </w:hyperlink>
      <w:r w:rsidRPr="0034586D">
        <w:rPr>
          <w:rFonts w:ascii="Times New Roman" w:hAnsi="Times New Roman" w:cs="Times New Roman"/>
          <w:sz w:val="24"/>
          <w:szCs w:val="24"/>
        </w:rPr>
        <w:t xml:space="preserve"> Краснодарского края от 7 июня 2004 года N 721-КЗ "О государственной поддержке развития личных подсобных хозяйств на территории Краснодарского края"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границами населенного пункта (полевой земельный участок).</w:t>
      </w:r>
    </w:p>
    <w:p w:rsidR="0081059E" w:rsidRPr="0034586D" w:rsidRDefault="0081059E" w:rsidP="0081059E">
      <w:pPr>
        <w:jc w:val="both"/>
        <w:rPr>
          <w:rFonts w:ascii="Times New Roman" w:hAnsi="Times New Roman" w:cs="Times New Roman"/>
          <w:sz w:val="24"/>
          <w:szCs w:val="24"/>
        </w:rPr>
      </w:pPr>
      <w:r w:rsidRPr="0034586D">
        <w:rPr>
          <w:rFonts w:ascii="Times New Roman" w:hAnsi="Times New Roman" w:cs="Times New Roman"/>
          <w:sz w:val="24"/>
          <w:szCs w:val="24"/>
        </w:rPr>
        <w:t>4.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w:t>
      </w:r>
    </w:p>
    <w:p w:rsidR="0081059E" w:rsidRPr="0034586D" w:rsidRDefault="0081059E" w:rsidP="0081059E">
      <w:pPr>
        <w:jc w:val="both"/>
        <w:rPr>
          <w:rFonts w:ascii="Times New Roman" w:hAnsi="Times New Roman" w:cs="Times New Roman"/>
          <w:sz w:val="24"/>
          <w:szCs w:val="24"/>
        </w:rPr>
      </w:pPr>
    </w:p>
    <w:p w:rsidR="00D22AA3" w:rsidRPr="0034586D" w:rsidRDefault="00431917" w:rsidP="00EE770A">
      <w:pPr>
        <w:jc w:val="both"/>
        <w:rPr>
          <w:rFonts w:ascii="Times New Roman" w:hAnsi="Times New Roman" w:cs="Times New Roman"/>
          <w:sz w:val="28"/>
          <w:szCs w:val="28"/>
        </w:rPr>
      </w:pPr>
      <w:bookmarkStart w:id="35" w:name="sub_12042"/>
      <w:r w:rsidRPr="0034586D">
        <w:t xml:space="preserve"> </w:t>
      </w:r>
      <w:bookmarkStart w:id="36" w:name="sub_1204279"/>
      <w:bookmarkEnd w:id="35"/>
      <w:r w:rsidR="00D22AA3" w:rsidRPr="0034586D">
        <w:tab/>
      </w:r>
      <w:r w:rsidR="006272FF" w:rsidRPr="0034586D">
        <w:rPr>
          <w:rFonts w:ascii="Times New Roman" w:hAnsi="Times New Roman" w:cs="Times New Roman"/>
          <w:sz w:val="28"/>
          <w:szCs w:val="28"/>
        </w:rPr>
        <w:t>4.33</w:t>
      </w:r>
      <w:r w:rsidR="00D22AA3" w:rsidRPr="0034586D">
        <w:rPr>
          <w:rFonts w:ascii="Times New Roman" w:hAnsi="Times New Roman" w:cs="Times New Roman"/>
          <w:sz w:val="28"/>
          <w:szCs w:val="28"/>
        </w:rPr>
        <w:t>. На территориях малоэтажной застройки городских округов и поселений, на которых разрешено содержание скота, допускается предусматривать на приквартирных земельных участках хозяйственные постройки для содержания скота и птицы, хранения кормов, инвентаря, топлива и других хозяйственных нужд, бани, а также - хозяйственные подъезды и скотопрогоны. Состав и площади хозяйственных построек и построек для индивидуальной трудовой деятельности определяются в соответствии с градостроительным планом земельного участка.</w:t>
      </w:r>
    </w:p>
    <w:bookmarkEnd w:id="36"/>
    <w:p w:rsidR="00D22AA3" w:rsidRPr="0034586D" w:rsidRDefault="00D22AA3" w:rsidP="00EE770A">
      <w:pPr>
        <w:ind w:firstLine="708"/>
        <w:jc w:val="both"/>
        <w:rPr>
          <w:rFonts w:ascii="Times New Roman" w:hAnsi="Times New Roman" w:cs="Times New Roman"/>
          <w:sz w:val="28"/>
          <w:szCs w:val="28"/>
        </w:rPr>
      </w:pPr>
      <w:r w:rsidRPr="0034586D">
        <w:rPr>
          <w:rFonts w:ascii="Times New Roman" w:hAnsi="Times New Roman" w:cs="Times New Roman"/>
          <w:sz w:val="28"/>
          <w:szCs w:val="28"/>
        </w:rPr>
        <w:t>Постройки для содержания скота и птицы допускается пристраивать к усадебным одно-, двухквартирным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p w:rsidR="00D22AA3" w:rsidRPr="0034586D" w:rsidRDefault="00D22AA3" w:rsidP="00EE770A">
      <w:pPr>
        <w:ind w:firstLine="708"/>
        <w:jc w:val="both"/>
        <w:rPr>
          <w:rFonts w:ascii="Times New Roman" w:hAnsi="Times New Roman" w:cs="Times New Roman"/>
          <w:sz w:val="28"/>
          <w:szCs w:val="28"/>
        </w:rPr>
      </w:pPr>
      <w:r w:rsidRPr="0034586D">
        <w:rPr>
          <w:rFonts w:ascii="Times New Roman" w:hAnsi="Times New Roman" w:cs="Times New Roman"/>
          <w:sz w:val="28"/>
          <w:szCs w:val="28"/>
        </w:rPr>
        <w:t>На территории малоэтажной застройки для жителей многоквартирных домов хозяйственные постройки для скота и птицы могут выделяться за пределами жилых образований. Для многоквартирных домов допускается устройство встроенных или отдельно стоящих коллективных хранилищ сельскохозяйственных продуктов, площадь которых определяется градостроительным планом земельного участка.</w:t>
      </w:r>
    </w:p>
    <w:p w:rsidR="00500663" w:rsidRPr="0034586D" w:rsidRDefault="006272FF" w:rsidP="00500663">
      <w:pPr>
        <w:ind w:firstLine="708"/>
        <w:jc w:val="both"/>
        <w:rPr>
          <w:rFonts w:ascii="Times New Roman" w:hAnsi="Times New Roman" w:cs="Times New Roman"/>
          <w:sz w:val="28"/>
          <w:szCs w:val="28"/>
        </w:rPr>
      </w:pPr>
      <w:bookmarkStart w:id="37" w:name="sub_1204280"/>
      <w:r w:rsidRPr="0034586D">
        <w:rPr>
          <w:rFonts w:ascii="Times New Roman" w:hAnsi="Times New Roman" w:cs="Times New Roman"/>
          <w:sz w:val="28"/>
          <w:szCs w:val="28"/>
        </w:rPr>
        <w:t>4.34</w:t>
      </w:r>
      <w:r w:rsidR="00D22AA3" w:rsidRPr="0034586D">
        <w:rPr>
          <w:rFonts w:ascii="Times New Roman" w:hAnsi="Times New Roman" w:cs="Times New Roman"/>
          <w:sz w:val="28"/>
          <w:szCs w:val="28"/>
        </w:rPr>
        <w:t xml:space="preserve">. </w:t>
      </w:r>
      <w:r w:rsidR="00500663" w:rsidRPr="0034586D">
        <w:rPr>
          <w:rFonts w:ascii="Times New Roman" w:hAnsi="Times New Roman" w:cs="Times New Roman"/>
          <w:sz w:val="28"/>
          <w:szCs w:val="28"/>
        </w:rPr>
        <w:t>На территории сельского населенного пункта усадебный, одно-, двухквартирный дом должен отстоять от крас</w:t>
      </w:r>
      <w:r w:rsidR="00D7717E" w:rsidRPr="0034586D">
        <w:rPr>
          <w:rFonts w:ascii="Times New Roman" w:hAnsi="Times New Roman" w:cs="Times New Roman"/>
          <w:sz w:val="28"/>
          <w:szCs w:val="28"/>
        </w:rPr>
        <w:t>ной линии улиц не менее чем на 3</w:t>
      </w:r>
      <w:r w:rsidR="00500663" w:rsidRPr="0034586D">
        <w:rPr>
          <w:rFonts w:ascii="Times New Roman" w:hAnsi="Times New Roman" w:cs="Times New Roman"/>
          <w:sz w:val="28"/>
          <w:szCs w:val="28"/>
        </w:rPr>
        <w:t> м, от красной линии проездов - не менее чем на 3 м. Расстояние от хозяйственных построек до красных линий улиц и проездов должно быть не менее 5 м.</w:t>
      </w:r>
    </w:p>
    <w:p w:rsidR="00D22AA3" w:rsidRPr="0034586D" w:rsidRDefault="00D22AA3" w:rsidP="00500663">
      <w:pPr>
        <w:ind w:firstLine="708"/>
        <w:jc w:val="both"/>
        <w:rPr>
          <w:rFonts w:ascii="Times New Roman" w:hAnsi="Times New Roman" w:cs="Times New Roman"/>
          <w:sz w:val="28"/>
          <w:szCs w:val="28"/>
        </w:rPr>
      </w:pPr>
      <w:r w:rsidRPr="0034586D">
        <w:rPr>
          <w:rFonts w:ascii="Times New Roman" w:hAnsi="Times New Roman" w:cs="Times New Roman"/>
          <w:sz w:val="28"/>
          <w:szCs w:val="28"/>
        </w:rPr>
        <w:t>До границы соседнего приквартирного участка расстояния по санитарно-бытовым условиям должны быть не менее:</w:t>
      </w:r>
    </w:p>
    <w:p w:rsidR="00D22AA3" w:rsidRPr="0034586D" w:rsidRDefault="00D22AA3" w:rsidP="00EE770A">
      <w:pPr>
        <w:jc w:val="both"/>
        <w:rPr>
          <w:rFonts w:ascii="Times New Roman" w:hAnsi="Times New Roman" w:cs="Times New Roman"/>
          <w:sz w:val="28"/>
          <w:szCs w:val="28"/>
        </w:rPr>
      </w:pPr>
      <w:bookmarkStart w:id="38" w:name="sub_12042801"/>
      <w:bookmarkEnd w:id="37"/>
      <w:r w:rsidRPr="0034586D">
        <w:rPr>
          <w:rFonts w:ascii="Times New Roman" w:hAnsi="Times New Roman" w:cs="Times New Roman"/>
          <w:sz w:val="28"/>
          <w:szCs w:val="28"/>
        </w:rPr>
        <w:t>1) от усадебного одно-, двухквартирного и блокированного дома - 3 м;</w:t>
      </w:r>
    </w:p>
    <w:p w:rsidR="00D22AA3" w:rsidRPr="0034586D" w:rsidRDefault="00D22AA3" w:rsidP="00EE770A">
      <w:pPr>
        <w:jc w:val="both"/>
        <w:rPr>
          <w:rFonts w:ascii="Times New Roman" w:hAnsi="Times New Roman" w:cs="Times New Roman"/>
          <w:sz w:val="28"/>
          <w:szCs w:val="28"/>
        </w:rPr>
      </w:pPr>
      <w:bookmarkStart w:id="39" w:name="sub_12042802"/>
      <w:bookmarkEnd w:id="38"/>
      <w:r w:rsidRPr="0034586D">
        <w:rPr>
          <w:rFonts w:ascii="Times New Roman" w:hAnsi="Times New Roman" w:cs="Times New Roman"/>
          <w:sz w:val="28"/>
          <w:szCs w:val="28"/>
        </w:rPr>
        <w:t>2) в сложившейся застройке, при ширине земельного участка 12 метров и менее, для строительства жилого дома минимальный отступ от границы соседнего участка составляет не менее:</w:t>
      </w:r>
    </w:p>
    <w:bookmarkEnd w:id="39"/>
    <w:p w:rsidR="00D22AA3" w:rsidRPr="0034586D" w:rsidRDefault="00D22AA3" w:rsidP="00EE770A">
      <w:pPr>
        <w:jc w:val="both"/>
        <w:rPr>
          <w:rFonts w:ascii="Times New Roman" w:hAnsi="Times New Roman" w:cs="Times New Roman"/>
          <w:sz w:val="28"/>
          <w:szCs w:val="28"/>
        </w:rPr>
      </w:pPr>
      <w:r w:rsidRPr="0034586D">
        <w:rPr>
          <w:rFonts w:ascii="Times New Roman" w:hAnsi="Times New Roman" w:cs="Times New Roman"/>
          <w:sz w:val="28"/>
          <w:szCs w:val="28"/>
        </w:rPr>
        <w:t>1,0 м - для одноэтажного жилого дома;</w:t>
      </w:r>
    </w:p>
    <w:p w:rsidR="00D22AA3" w:rsidRPr="0034586D" w:rsidRDefault="00D22AA3" w:rsidP="00EE770A">
      <w:pPr>
        <w:jc w:val="both"/>
        <w:rPr>
          <w:rFonts w:ascii="Times New Roman" w:hAnsi="Times New Roman" w:cs="Times New Roman"/>
          <w:sz w:val="28"/>
          <w:szCs w:val="28"/>
        </w:rPr>
      </w:pPr>
      <w:r w:rsidRPr="0034586D">
        <w:rPr>
          <w:rFonts w:ascii="Times New Roman" w:hAnsi="Times New Roman" w:cs="Times New Roman"/>
          <w:sz w:val="28"/>
          <w:szCs w:val="28"/>
        </w:rPr>
        <w:t>1,5 м - для двухэтажного жилого дома;</w:t>
      </w:r>
    </w:p>
    <w:p w:rsidR="00D22AA3" w:rsidRPr="0034586D" w:rsidRDefault="00D22AA3" w:rsidP="00EE770A">
      <w:pPr>
        <w:jc w:val="both"/>
        <w:rPr>
          <w:rFonts w:ascii="Times New Roman" w:hAnsi="Times New Roman" w:cs="Times New Roman"/>
          <w:sz w:val="28"/>
          <w:szCs w:val="28"/>
        </w:rPr>
      </w:pPr>
      <w:r w:rsidRPr="0034586D">
        <w:rPr>
          <w:rFonts w:ascii="Times New Roman" w:hAnsi="Times New Roman" w:cs="Times New Roman"/>
          <w:sz w:val="28"/>
          <w:szCs w:val="28"/>
        </w:rPr>
        <w:t>2,0 м - для трехэтажного жилого дома, при условии, что расстояние до расположенного на соседнем земельном участке жилого дома не менее 5 м;</w:t>
      </w:r>
    </w:p>
    <w:p w:rsidR="00D22AA3" w:rsidRPr="0034586D" w:rsidRDefault="00D22AA3" w:rsidP="00EE770A">
      <w:pPr>
        <w:jc w:val="both"/>
        <w:rPr>
          <w:rFonts w:ascii="Times New Roman" w:hAnsi="Times New Roman" w:cs="Times New Roman"/>
          <w:sz w:val="28"/>
          <w:szCs w:val="28"/>
        </w:rPr>
      </w:pPr>
      <w:bookmarkStart w:id="40" w:name="sub_12042803"/>
      <w:r w:rsidRPr="0034586D">
        <w:rPr>
          <w:rFonts w:ascii="Times New Roman" w:hAnsi="Times New Roman" w:cs="Times New Roman"/>
          <w:sz w:val="28"/>
          <w:szCs w:val="28"/>
        </w:rPr>
        <w:t xml:space="preserve">3) от постройки для содержания скота и птицы - </w:t>
      </w:r>
      <w:r w:rsidR="00B97D51" w:rsidRPr="0034586D">
        <w:rPr>
          <w:rFonts w:ascii="Times New Roman" w:hAnsi="Times New Roman" w:cs="Times New Roman"/>
          <w:sz w:val="28"/>
          <w:szCs w:val="28"/>
        </w:rPr>
        <w:t>1</w:t>
      </w:r>
      <w:r w:rsidRPr="0034586D">
        <w:rPr>
          <w:rFonts w:ascii="Times New Roman" w:hAnsi="Times New Roman" w:cs="Times New Roman"/>
          <w:sz w:val="28"/>
          <w:szCs w:val="28"/>
        </w:rPr>
        <w:t> м;</w:t>
      </w:r>
    </w:p>
    <w:p w:rsidR="00D22AA3" w:rsidRPr="0034586D" w:rsidRDefault="00D22AA3" w:rsidP="00EE770A">
      <w:pPr>
        <w:jc w:val="both"/>
        <w:rPr>
          <w:rFonts w:ascii="Times New Roman" w:hAnsi="Times New Roman" w:cs="Times New Roman"/>
          <w:sz w:val="28"/>
          <w:szCs w:val="28"/>
        </w:rPr>
      </w:pPr>
      <w:bookmarkStart w:id="41" w:name="sub_12042804"/>
      <w:bookmarkEnd w:id="40"/>
      <w:r w:rsidRPr="0034586D">
        <w:rPr>
          <w:rFonts w:ascii="Times New Roman" w:hAnsi="Times New Roman" w:cs="Times New Roman"/>
          <w:sz w:val="28"/>
          <w:szCs w:val="28"/>
        </w:rPr>
        <w:t>4) от других построек (баня, гараж и другие) - 1 м;</w:t>
      </w:r>
    </w:p>
    <w:p w:rsidR="00D22AA3" w:rsidRPr="0034586D" w:rsidRDefault="00D22AA3" w:rsidP="00EE770A">
      <w:pPr>
        <w:jc w:val="both"/>
        <w:rPr>
          <w:rFonts w:ascii="Times New Roman" w:hAnsi="Times New Roman" w:cs="Times New Roman"/>
          <w:sz w:val="28"/>
          <w:szCs w:val="28"/>
        </w:rPr>
      </w:pPr>
      <w:bookmarkStart w:id="42" w:name="sub_12042805"/>
      <w:bookmarkEnd w:id="41"/>
      <w:r w:rsidRPr="0034586D">
        <w:rPr>
          <w:rFonts w:ascii="Times New Roman" w:hAnsi="Times New Roman" w:cs="Times New Roman"/>
          <w:sz w:val="28"/>
          <w:szCs w:val="28"/>
        </w:rPr>
        <w:t>5) от стволов высокорослых деревьев - 4 м;</w:t>
      </w:r>
    </w:p>
    <w:p w:rsidR="00D22AA3" w:rsidRPr="0034586D" w:rsidRDefault="00D22AA3" w:rsidP="00EE770A">
      <w:pPr>
        <w:jc w:val="both"/>
        <w:rPr>
          <w:rFonts w:ascii="Times New Roman" w:hAnsi="Times New Roman" w:cs="Times New Roman"/>
          <w:sz w:val="28"/>
          <w:szCs w:val="28"/>
        </w:rPr>
      </w:pPr>
      <w:bookmarkStart w:id="43" w:name="sub_12042806"/>
      <w:bookmarkEnd w:id="42"/>
      <w:r w:rsidRPr="0034586D">
        <w:rPr>
          <w:rFonts w:ascii="Times New Roman" w:hAnsi="Times New Roman" w:cs="Times New Roman"/>
          <w:sz w:val="28"/>
          <w:szCs w:val="28"/>
        </w:rPr>
        <w:t>6) от стволов среднерослых деревьев - 2 м;</w:t>
      </w:r>
    </w:p>
    <w:p w:rsidR="00D22AA3" w:rsidRPr="0034586D" w:rsidRDefault="00D22AA3" w:rsidP="00EE770A">
      <w:pPr>
        <w:jc w:val="both"/>
        <w:rPr>
          <w:rFonts w:ascii="Times New Roman" w:hAnsi="Times New Roman" w:cs="Times New Roman"/>
          <w:sz w:val="28"/>
          <w:szCs w:val="28"/>
        </w:rPr>
      </w:pPr>
      <w:bookmarkStart w:id="44" w:name="sub_12042807"/>
      <w:bookmarkEnd w:id="43"/>
      <w:r w:rsidRPr="0034586D">
        <w:rPr>
          <w:rFonts w:ascii="Times New Roman" w:hAnsi="Times New Roman" w:cs="Times New Roman"/>
          <w:sz w:val="28"/>
          <w:szCs w:val="28"/>
        </w:rPr>
        <w:t>7) от кустарника - 1 м.</w:t>
      </w:r>
    </w:p>
    <w:bookmarkEnd w:id="44"/>
    <w:p w:rsidR="00D22AA3" w:rsidRPr="0034586D" w:rsidRDefault="00D22AA3" w:rsidP="00500663">
      <w:pPr>
        <w:ind w:firstLine="708"/>
        <w:jc w:val="both"/>
        <w:rPr>
          <w:rFonts w:ascii="Times New Roman" w:hAnsi="Times New Roman" w:cs="Times New Roman"/>
          <w:sz w:val="28"/>
          <w:szCs w:val="28"/>
        </w:rPr>
      </w:pPr>
      <w:r w:rsidRPr="0034586D">
        <w:rPr>
          <w:rFonts w:ascii="Times New Roman" w:hAnsi="Times New Roman" w:cs="Times New Roman"/>
          <w:sz w:val="28"/>
          <w:szCs w:val="28"/>
        </w:rPr>
        <w:t>На территориях с застройкой усадебными одно-, двухквартирными домами расстояние от окон жилых помещений (комнат, кухонь и веранд) до стен соседнего дома и хозяйственных построек (сарая, гаража, бани), расположенных на соседних земельных участках, должно быть не менее 6 м.</w:t>
      </w:r>
    </w:p>
    <w:p w:rsidR="00D22AA3" w:rsidRPr="0034586D" w:rsidRDefault="00D22AA3" w:rsidP="00500663">
      <w:pPr>
        <w:ind w:firstLine="708"/>
        <w:jc w:val="both"/>
        <w:rPr>
          <w:rFonts w:ascii="Times New Roman" w:hAnsi="Times New Roman" w:cs="Times New Roman"/>
          <w:sz w:val="28"/>
          <w:szCs w:val="28"/>
        </w:rPr>
      </w:pPr>
      <w:r w:rsidRPr="0034586D">
        <w:rPr>
          <w:rFonts w:ascii="Times New Roman" w:hAnsi="Times New Roman" w:cs="Times New Roman"/>
          <w:sz w:val="28"/>
          <w:szCs w:val="28"/>
        </w:rPr>
        <w:t>Вспомогательные строения, за исключением гаражей, размещать со стороны улиц не допускается. При этом этажность их не должна превышать двух этажей, при условии обеспечения нормативной инсоляции на территории соседних приквартирных участков.</w:t>
      </w:r>
    </w:p>
    <w:p w:rsidR="00D22AA3" w:rsidRPr="0034586D" w:rsidRDefault="00D22AA3" w:rsidP="00500663">
      <w:pPr>
        <w:ind w:firstLine="708"/>
        <w:jc w:val="both"/>
        <w:rPr>
          <w:rFonts w:ascii="Times New Roman" w:hAnsi="Times New Roman" w:cs="Times New Roman"/>
          <w:sz w:val="28"/>
          <w:szCs w:val="28"/>
        </w:rPr>
      </w:pPr>
      <w:r w:rsidRPr="0034586D">
        <w:rPr>
          <w:rFonts w:ascii="Times New Roman" w:hAnsi="Times New Roman" w:cs="Times New Roman"/>
          <w:sz w:val="28"/>
          <w:szCs w:val="28"/>
        </w:rPr>
        <w:t>Допускается блокировка жилых домов, а также хозяйственных построек на смежных приусадебных земельных участках по взаимному (удостоверенному) согласию домовладельцев при новом строительстве с учетом противопожарных требований.</w:t>
      </w:r>
    </w:p>
    <w:p w:rsidR="00D22AA3" w:rsidRPr="0034586D" w:rsidRDefault="006272FF" w:rsidP="00500663">
      <w:pPr>
        <w:ind w:firstLine="708"/>
        <w:jc w:val="both"/>
        <w:rPr>
          <w:rFonts w:ascii="Times New Roman" w:hAnsi="Times New Roman" w:cs="Times New Roman"/>
          <w:sz w:val="28"/>
          <w:szCs w:val="28"/>
        </w:rPr>
      </w:pPr>
      <w:bookmarkStart w:id="45" w:name="sub_1204281"/>
      <w:r w:rsidRPr="0034586D">
        <w:rPr>
          <w:rFonts w:ascii="Times New Roman" w:hAnsi="Times New Roman" w:cs="Times New Roman"/>
          <w:sz w:val="28"/>
          <w:szCs w:val="28"/>
        </w:rPr>
        <w:t>4.35</w:t>
      </w:r>
      <w:r w:rsidR="00D22AA3" w:rsidRPr="0034586D">
        <w:rPr>
          <w:rFonts w:ascii="Times New Roman" w:hAnsi="Times New Roman" w:cs="Times New Roman"/>
          <w:sz w:val="28"/>
          <w:szCs w:val="28"/>
        </w:rPr>
        <w:t>. Удельный вес озелененных территорий малоэтажной застройки составляет:</w:t>
      </w:r>
    </w:p>
    <w:bookmarkEnd w:id="45"/>
    <w:p w:rsidR="00D22AA3" w:rsidRPr="0034586D" w:rsidRDefault="00D22AA3" w:rsidP="00500663">
      <w:pPr>
        <w:jc w:val="both"/>
        <w:rPr>
          <w:rFonts w:ascii="Times New Roman" w:hAnsi="Times New Roman" w:cs="Times New Roman"/>
          <w:sz w:val="28"/>
          <w:szCs w:val="28"/>
        </w:rPr>
      </w:pPr>
      <w:r w:rsidRPr="0034586D">
        <w:rPr>
          <w:rFonts w:ascii="Times New Roman" w:hAnsi="Times New Roman" w:cs="Times New Roman"/>
          <w:sz w:val="28"/>
          <w:szCs w:val="28"/>
        </w:rPr>
        <w:t>в границах территории жилого района малоэтажной застройки домами усадебного, коттеджного и блокированного типа - не менее 25 процентов;</w:t>
      </w:r>
    </w:p>
    <w:p w:rsidR="00D22AA3" w:rsidRPr="0034586D" w:rsidRDefault="00D22AA3" w:rsidP="00500663">
      <w:pPr>
        <w:jc w:val="both"/>
        <w:rPr>
          <w:rFonts w:ascii="Times New Roman" w:hAnsi="Times New Roman" w:cs="Times New Roman"/>
          <w:sz w:val="28"/>
          <w:szCs w:val="28"/>
        </w:rPr>
      </w:pPr>
      <w:r w:rsidRPr="0034586D">
        <w:rPr>
          <w:rFonts w:ascii="Times New Roman" w:hAnsi="Times New Roman" w:cs="Times New Roman"/>
          <w:sz w:val="28"/>
          <w:szCs w:val="28"/>
        </w:rPr>
        <w:t>в границах территорий иного назначения - не менее 40 процентов.</w:t>
      </w:r>
    </w:p>
    <w:p w:rsidR="00D22AA3" w:rsidRPr="0034586D" w:rsidRDefault="00D22AA3" w:rsidP="00500663">
      <w:pPr>
        <w:jc w:val="both"/>
        <w:rPr>
          <w:rFonts w:ascii="Times New Roman" w:hAnsi="Times New Roman" w:cs="Times New Roman"/>
          <w:sz w:val="28"/>
          <w:szCs w:val="28"/>
        </w:rPr>
      </w:pPr>
      <w:r w:rsidRPr="0034586D">
        <w:rPr>
          <w:rFonts w:ascii="Times New Roman" w:hAnsi="Times New Roman" w:cs="Times New Roman"/>
          <w:sz w:val="28"/>
          <w:szCs w:val="28"/>
        </w:rPr>
        <w:t>Изменение общего рельефа приусадебного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rsidR="00D22AA3" w:rsidRPr="0034586D" w:rsidRDefault="006272FF" w:rsidP="00500663">
      <w:pPr>
        <w:ind w:firstLine="708"/>
        <w:jc w:val="both"/>
        <w:rPr>
          <w:rFonts w:ascii="Times New Roman" w:hAnsi="Times New Roman" w:cs="Times New Roman"/>
          <w:sz w:val="28"/>
          <w:szCs w:val="28"/>
        </w:rPr>
      </w:pPr>
      <w:bookmarkStart w:id="46" w:name="sub_1204282"/>
      <w:r w:rsidRPr="0034586D">
        <w:rPr>
          <w:rFonts w:ascii="Times New Roman" w:hAnsi="Times New Roman" w:cs="Times New Roman"/>
          <w:sz w:val="28"/>
          <w:szCs w:val="28"/>
        </w:rPr>
        <w:t>4.36</w:t>
      </w:r>
      <w:r w:rsidR="00D22AA3" w:rsidRPr="0034586D">
        <w:rPr>
          <w:rFonts w:ascii="Times New Roman" w:hAnsi="Times New Roman" w:cs="Times New Roman"/>
          <w:sz w:val="28"/>
          <w:szCs w:val="28"/>
        </w:rPr>
        <w:t xml:space="preserve">. 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2,0 м. </w:t>
      </w:r>
      <w:r w:rsidR="00500663" w:rsidRPr="0034586D">
        <w:rPr>
          <w:rFonts w:ascii="Times New Roman" w:hAnsi="Times New Roman" w:cs="Times New Roman"/>
          <w:sz w:val="28"/>
          <w:szCs w:val="28"/>
        </w:rPr>
        <w:t xml:space="preserve"> </w:t>
      </w:r>
      <w:r w:rsidR="00D22AA3" w:rsidRPr="0034586D">
        <w:rPr>
          <w:rFonts w:ascii="Times New Roman" w:hAnsi="Times New Roman" w:cs="Times New Roman"/>
          <w:sz w:val="28"/>
          <w:szCs w:val="28"/>
        </w:rPr>
        <w:t>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bookmarkEnd w:id="46"/>
    <w:p w:rsidR="00D22AA3" w:rsidRPr="0034586D" w:rsidRDefault="00500663" w:rsidP="00500663">
      <w:pPr>
        <w:jc w:val="both"/>
        <w:rPr>
          <w:rFonts w:ascii="Times New Roman" w:hAnsi="Times New Roman" w:cs="Times New Roman"/>
          <w:sz w:val="28"/>
          <w:szCs w:val="28"/>
        </w:rPr>
      </w:pPr>
      <w:r w:rsidRPr="0034586D">
        <w:rPr>
          <w:rFonts w:ascii="Times New Roman" w:hAnsi="Times New Roman" w:cs="Times New Roman"/>
          <w:sz w:val="28"/>
          <w:szCs w:val="28"/>
        </w:rPr>
        <w:t xml:space="preserve">              </w:t>
      </w:r>
      <w:r w:rsidR="00D22AA3" w:rsidRPr="0034586D">
        <w:rPr>
          <w:rFonts w:ascii="Times New Roman" w:hAnsi="Times New Roman" w:cs="Times New Roman"/>
          <w:sz w:val="28"/>
          <w:szCs w:val="28"/>
        </w:rPr>
        <w:t>По границе с соседним земельным участком ограждения должны быть провет</w:t>
      </w:r>
      <w:r w:rsidRPr="0034586D">
        <w:rPr>
          <w:rFonts w:ascii="Times New Roman" w:hAnsi="Times New Roman" w:cs="Times New Roman"/>
          <w:sz w:val="28"/>
          <w:szCs w:val="28"/>
        </w:rPr>
        <w:t>риваемыми на высоту не менее 0,3</w:t>
      </w:r>
      <w:r w:rsidR="00D22AA3" w:rsidRPr="0034586D">
        <w:rPr>
          <w:rFonts w:ascii="Times New Roman" w:hAnsi="Times New Roman" w:cs="Times New Roman"/>
          <w:sz w:val="28"/>
          <w:szCs w:val="28"/>
        </w:rPr>
        <w:t> м от уровня земли ограждения и высотой не более 2,0 м. По взаимному согласию смежных землепользователей допускается устройство сплошных ограждений из качественных и эстетически выполненных элементов. При общей толщине конструкции ограждения до 100 мм ограждение допускается устанавливать по центру межевой границы участка, при большей толщине конструкции - смещать в сторону участка инициатора ограждения на величину превышения указанной нормы.</w:t>
      </w:r>
    </w:p>
    <w:p w:rsidR="00D22AA3" w:rsidRPr="0034586D" w:rsidRDefault="00500663" w:rsidP="00500663">
      <w:pPr>
        <w:ind w:firstLine="708"/>
        <w:jc w:val="both"/>
        <w:rPr>
          <w:rFonts w:ascii="Times New Roman" w:hAnsi="Times New Roman" w:cs="Times New Roman"/>
          <w:sz w:val="28"/>
          <w:szCs w:val="28"/>
        </w:rPr>
      </w:pPr>
      <w:bookmarkStart w:id="47" w:name="sub_1204283"/>
      <w:r w:rsidRPr="0034586D">
        <w:rPr>
          <w:rFonts w:ascii="Times New Roman" w:hAnsi="Times New Roman" w:cs="Times New Roman"/>
          <w:sz w:val="28"/>
          <w:szCs w:val="28"/>
        </w:rPr>
        <w:t>4.</w:t>
      </w:r>
      <w:r w:rsidR="00D22AA3" w:rsidRPr="0034586D">
        <w:rPr>
          <w:rFonts w:ascii="Times New Roman" w:hAnsi="Times New Roman" w:cs="Times New Roman"/>
          <w:sz w:val="28"/>
          <w:szCs w:val="28"/>
        </w:rPr>
        <w:t>3</w:t>
      </w:r>
      <w:r w:rsidR="006272FF" w:rsidRPr="0034586D">
        <w:rPr>
          <w:rFonts w:ascii="Times New Roman" w:hAnsi="Times New Roman" w:cs="Times New Roman"/>
          <w:sz w:val="28"/>
          <w:szCs w:val="28"/>
        </w:rPr>
        <w:t>7</w:t>
      </w:r>
      <w:r w:rsidR="00D22AA3" w:rsidRPr="0034586D">
        <w:rPr>
          <w:rFonts w:ascii="Times New Roman" w:hAnsi="Times New Roman" w:cs="Times New Roman"/>
          <w:sz w:val="28"/>
          <w:szCs w:val="28"/>
        </w:rPr>
        <w:t>.Хозяйственные площадки в зонах усадебной застройки предусматриваются на приусадебных участках (кроме площадок для мусоросборников, размещаемых из расчета 1 контейнер на 10 - 15 домов).</w:t>
      </w:r>
    </w:p>
    <w:p w:rsidR="00D22AA3" w:rsidRPr="0034586D" w:rsidRDefault="00D22AA3" w:rsidP="00500663">
      <w:pPr>
        <w:ind w:firstLine="708"/>
        <w:jc w:val="both"/>
        <w:rPr>
          <w:rFonts w:ascii="Times New Roman" w:hAnsi="Times New Roman" w:cs="Times New Roman"/>
          <w:sz w:val="28"/>
          <w:szCs w:val="28"/>
        </w:rPr>
      </w:pPr>
      <w:bookmarkStart w:id="48" w:name="sub_1204284"/>
      <w:bookmarkEnd w:id="47"/>
      <w:r w:rsidRPr="0034586D">
        <w:rPr>
          <w:rFonts w:ascii="Times New Roman" w:hAnsi="Times New Roman" w:cs="Times New Roman"/>
          <w:sz w:val="28"/>
          <w:szCs w:val="28"/>
        </w:rPr>
        <w:t>4.</w:t>
      </w:r>
      <w:r w:rsidR="006272FF" w:rsidRPr="0034586D">
        <w:rPr>
          <w:rFonts w:ascii="Times New Roman" w:hAnsi="Times New Roman" w:cs="Times New Roman"/>
          <w:sz w:val="28"/>
          <w:szCs w:val="28"/>
        </w:rPr>
        <w:t>38</w:t>
      </w:r>
      <w:r w:rsidRPr="0034586D">
        <w:rPr>
          <w:rFonts w:ascii="Times New Roman" w:hAnsi="Times New Roman" w:cs="Times New Roman"/>
          <w:sz w:val="28"/>
          <w:szCs w:val="28"/>
        </w:rPr>
        <w:t>.Мусороудаление с территорий малоэтажной жилой застройки следует проводить путем вывозки бытового мусора от площадок с контейнерами, расстояние от которых до границ участков жилых домов, детских учреждений, озелененных площадок следует устанавливать не менее 50 м, но не более 100 м.</w:t>
      </w:r>
    </w:p>
    <w:p w:rsidR="00FD11C1" w:rsidRPr="0034586D" w:rsidRDefault="006272FF" w:rsidP="0081059E">
      <w:pPr>
        <w:ind w:firstLine="708"/>
        <w:jc w:val="both"/>
        <w:rPr>
          <w:rFonts w:ascii="Times New Roman" w:hAnsi="Times New Roman" w:cs="Times New Roman"/>
          <w:sz w:val="28"/>
          <w:szCs w:val="28"/>
        </w:rPr>
      </w:pPr>
      <w:bookmarkStart w:id="49" w:name="sub_12042101"/>
      <w:bookmarkEnd w:id="48"/>
      <w:r w:rsidRPr="0034586D">
        <w:rPr>
          <w:rFonts w:ascii="Times New Roman" w:hAnsi="Times New Roman" w:cs="Times New Roman"/>
          <w:sz w:val="28"/>
          <w:szCs w:val="28"/>
        </w:rPr>
        <w:t>4.39</w:t>
      </w:r>
      <w:r w:rsidR="00FD11C1" w:rsidRPr="0034586D">
        <w:rPr>
          <w:rFonts w:ascii="Times New Roman" w:hAnsi="Times New Roman" w:cs="Times New Roman"/>
          <w:sz w:val="28"/>
          <w:szCs w:val="28"/>
        </w:rPr>
        <w:t xml:space="preserve">. На земельных участках содержание скота и птицы допускается лишь в районах усадебной застройки с участком размером не менее 0,1 га. </w:t>
      </w:r>
      <w:r w:rsidR="00500663" w:rsidRPr="0034586D">
        <w:rPr>
          <w:rFonts w:ascii="Times New Roman" w:hAnsi="Times New Roman" w:cs="Times New Roman"/>
          <w:sz w:val="28"/>
          <w:szCs w:val="28"/>
        </w:rPr>
        <w:t xml:space="preserve"> </w:t>
      </w:r>
    </w:p>
    <w:p w:rsidR="00FD11C1" w:rsidRPr="0034586D" w:rsidRDefault="006272FF" w:rsidP="0081059E">
      <w:pPr>
        <w:ind w:firstLine="708"/>
        <w:jc w:val="both"/>
        <w:rPr>
          <w:rFonts w:ascii="Times New Roman" w:hAnsi="Times New Roman" w:cs="Times New Roman"/>
          <w:sz w:val="28"/>
          <w:szCs w:val="28"/>
        </w:rPr>
      </w:pPr>
      <w:bookmarkStart w:id="50" w:name="sub_12042102"/>
      <w:bookmarkEnd w:id="49"/>
      <w:r w:rsidRPr="0034586D">
        <w:rPr>
          <w:rFonts w:ascii="Times New Roman" w:hAnsi="Times New Roman" w:cs="Times New Roman"/>
          <w:sz w:val="28"/>
          <w:szCs w:val="28"/>
        </w:rPr>
        <w:t>4.40</w:t>
      </w:r>
      <w:r w:rsidR="00FD11C1" w:rsidRPr="0034586D">
        <w:rPr>
          <w:rFonts w:ascii="Times New Roman" w:hAnsi="Times New Roman" w:cs="Times New Roman"/>
          <w:sz w:val="28"/>
          <w:szCs w:val="28"/>
        </w:rPr>
        <w:t xml:space="preserve">. Расстояния от помещений и выгулов (вольеров, навесов, загонов) для содержания и разведения животных до окон жилых помещений и кухонь должны быть не менее указанных в </w:t>
      </w:r>
      <w:hyperlink w:anchor="sub_460" w:history="1">
        <w:r w:rsidR="00FD11C1" w:rsidRPr="0034586D">
          <w:rPr>
            <w:rStyle w:val="afff4"/>
            <w:rFonts w:ascii="Times New Roman" w:hAnsi="Times New Roman" w:cs="Times New Roman"/>
            <w:color w:val="auto"/>
            <w:sz w:val="28"/>
            <w:szCs w:val="28"/>
          </w:rPr>
          <w:t xml:space="preserve">таблице </w:t>
        </w:r>
      </w:hyperlink>
      <w:r w:rsidR="0081059E" w:rsidRPr="0034586D">
        <w:rPr>
          <w:rFonts w:ascii="Times New Roman" w:hAnsi="Times New Roman" w:cs="Times New Roman"/>
          <w:b/>
          <w:sz w:val="28"/>
          <w:szCs w:val="28"/>
        </w:rPr>
        <w:t>9</w:t>
      </w:r>
      <w:r w:rsidR="00FD11C1" w:rsidRPr="0034586D">
        <w:rPr>
          <w:rFonts w:ascii="Times New Roman" w:hAnsi="Times New Roman" w:cs="Times New Roman"/>
          <w:sz w:val="28"/>
          <w:szCs w:val="28"/>
        </w:rPr>
        <w:t xml:space="preserve"> основной части настоящих Нормативов.</w:t>
      </w:r>
    </w:p>
    <w:p w:rsidR="0081059E" w:rsidRPr="0034586D" w:rsidRDefault="0081059E" w:rsidP="0096089C">
      <w:pPr>
        <w:jc w:val="right"/>
        <w:rPr>
          <w:rFonts w:ascii="Times New Roman" w:hAnsi="Times New Roman" w:cs="Times New Roman"/>
          <w:sz w:val="24"/>
          <w:szCs w:val="24"/>
        </w:rPr>
      </w:pPr>
      <w:r w:rsidRPr="0034586D">
        <w:rPr>
          <w:rFonts w:ascii="Times New Roman" w:hAnsi="Times New Roman" w:cs="Times New Roman"/>
          <w:sz w:val="24"/>
          <w:szCs w:val="24"/>
        </w:rPr>
        <w:t>Таблица 9</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180"/>
        <w:gridCol w:w="4060"/>
      </w:tblGrid>
      <w:tr w:rsidR="0081059E" w:rsidRPr="0034586D" w:rsidTr="00BC74E9">
        <w:tc>
          <w:tcPr>
            <w:tcW w:w="5180" w:type="dxa"/>
            <w:tcBorders>
              <w:top w:val="single" w:sz="4" w:space="0" w:color="auto"/>
              <w:bottom w:val="single" w:sz="4" w:space="0" w:color="auto"/>
              <w:right w:val="single" w:sz="4" w:space="0" w:color="auto"/>
            </w:tcBorders>
          </w:tcPr>
          <w:p w:rsidR="0081059E" w:rsidRPr="0034586D" w:rsidRDefault="0081059E" w:rsidP="00BC74E9">
            <w:pPr>
              <w:pStyle w:val="afff5"/>
              <w:jc w:val="center"/>
              <w:rPr>
                <w:rFonts w:ascii="Times New Roman" w:hAnsi="Times New Roman" w:cs="Times New Roman"/>
              </w:rPr>
            </w:pPr>
            <w:r w:rsidRPr="0034586D">
              <w:rPr>
                <w:rFonts w:ascii="Times New Roman" w:hAnsi="Times New Roman" w:cs="Times New Roman"/>
              </w:rPr>
              <w:t>Количество блоков группы сараев</w:t>
            </w:r>
          </w:p>
        </w:tc>
        <w:tc>
          <w:tcPr>
            <w:tcW w:w="4060" w:type="dxa"/>
            <w:tcBorders>
              <w:top w:val="single" w:sz="4" w:space="0" w:color="auto"/>
              <w:left w:val="single" w:sz="4" w:space="0" w:color="auto"/>
              <w:bottom w:val="single" w:sz="4" w:space="0" w:color="auto"/>
            </w:tcBorders>
          </w:tcPr>
          <w:p w:rsidR="0081059E" w:rsidRPr="0034586D" w:rsidRDefault="0081059E" w:rsidP="00BC74E9">
            <w:pPr>
              <w:pStyle w:val="afff5"/>
              <w:jc w:val="center"/>
              <w:rPr>
                <w:rFonts w:ascii="Times New Roman" w:hAnsi="Times New Roman" w:cs="Times New Roman"/>
              </w:rPr>
            </w:pPr>
            <w:r w:rsidRPr="0034586D">
              <w:rPr>
                <w:rFonts w:ascii="Times New Roman" w:hAnsi="Times New Roman" w:cs="Times New Roman"/>
              </w:rPr>
              <w:t>Расстояние, м</w:t>
            </w:r>
          </w:p>
        </w:tc>
      </w:tr>
      <w:tr w:rsidR="0081059E" w:rsidRPr="0034586D" w:rsidTr="00BC74E9">
        <w:tc>
          <w:tcPr>
            <w:tcW w:w="5180" w:type="dxa"/>
            <w:tcBorders>
              <w:top w:val="single" w:sz="4" w:space="0" w:color="auto"/>
              <w:bottom w:val="single" w:sz="4" w:space="0" w:color="auto"/>
              <w:right w:val="single" w:sz="4" w:space="0" w:color="auto"/>
            </w:tcBorders>
          </w:tcPr>
          <w:p w:rsidR="0081059E" w:rsidRPr="0034586D" w:rsidRDefault="0081059E" w:rsidP="00BC74E9">
            <w:pPr>
              <w:pStyle w:val="afff5"/>
              <w:jc w:val="center"/>
              <w:rPr>
                <w:rFonts w:ascii="Times New Roman" w:hAnsi="Times New Roman" w:cs="Times New Roman"/>
              </w:rPr>
            </w:pPr>
            <w:r w:rsidRPr="0034586D">
              <w:rPr>
                <w:rFonts w:ascii="Times New Roman" w:hAnsi="Times New Roman" w:cs="Times New Roman"/>
              </w:rPr>
              <w:t>До 2</w:t>
            </w:r>
          </w:p>
        </w:tc>
        <w:tc>
          <w:tcPr>
            <w:tcW w:w="4060" w:type="dxa"/>
            <w:tcBorders>
              <w:top w:val="single" w:sz="4" w:space="0" w:color="auto"/>
              <w:left w:val="single" w:sz="4" w:space="0" w:color="auto"/>
              <w:bottom w:val="single" w:sz="4" w:space="0" w:color="auto"/>
            </w:tcBorders>
          </w:tcPr>
          <w:p w:rsidR="0081059E" w:rsidRPr="0034586D" w:rsidRDefault="0081059E" w:rsidP="00BC74E9">
            <w:pPr>
              <w:pStyle w:val="afff5"/>
              <w:jc w:val="center"/>
              <w:rPr>
                <w:rFonts w:ascii="Times New Roman" w:hAnsi="Times New Roman" w:cs="Times New Roman"/>
              </w:rPr>
            </w:pPr>
            <w:r w:rsidRPr="0034586D">
              <w:rPr>
                <w:rFonts w:ascii="Times New Roman" w:hAnsi="Times New Roman" w:cs="Times New Roman"/>
              </w:rPr>
              <w:t>10</w:t>
            </w:r>
          </w:p>
        </w:tc>
      </w:tr>
      <w:tr w:rsidR="0081059E" w:rsidRPr="0034586D" w:rsidTr="00BC74E9">
        <w:tc>
          <w:tcPr>
            <w:tcW w:w="5180" w:type="dxa"/>
            <w:tcBorders>
              <w:top w:val="single" w:sz="4" w:space="0" w:color="auto"/>
              <w:bottom w:val="single" w:sz="4" w:space="0" w:color="auto"/>
              <w:right w:val="single" w:sz="4" w:space="0" w:color="auto"/>
            </w:tcBorders>
          </w:tcPr>
          <w:p w:rsidR="0081059E" w:rsidRPr="0034586D" w:rsidRDefault="0081059E" w:rsidP="00BC74E9">
            <w:pPr>
              <w:pStyle w:val="afff5"/>
              <w:jc w:val="center"/>
              <w:rPr>
                <w:rFonts w:ascii="Times New Roman" w:hAnsi="Times New Roman" w:cs="Times New Roman"/>
              </w:rPr>
            </w:pPr>
            <w:r w:rsidRPr="0034586D">
              <w:rPr>
                <w:rFonts w:ascii="Times New Roman" w:hAnsi="Times New Roman" w:cs="Times New Roman"/>
              </w:rPr>
              <w:t>Свыше 2 до 8</w:t>
            </w:r>
          </w:p>
        </w:tc>
        <w:tc>
          <w:tcPr>
            <w:tcW w:w="4060" w:type="dxa"/>
            <w:tcBorders>
              <w:top w:val="single" w:sz="4" w:space="0" w:color="auto"/>
              <w:left w:val="single" w:sz="4" w:space="0" w:color="auto"/>
              <w:bottom w:val="single" w:sz="4" w:space="0" w:color="auto"/>
            </w:tcBorders>
          </w:tcPr>
          <w:p w:rsidR="0081059E" w:rsidRPr="0034586D" w:rsidRDefault="0081059E" w:rsidP="00BC74E9">
            <w:pPr>
              <w:pStyle w:val="afff5"/>
              <w:jc w:val="center"/>
              <w:rPr>
                <w:rFonts w:ascii="Times New Roman" w:hAnsi="Times New Roman" w:cs="Times New Roman"/>
              </w:rPr>
            </w:pPr>
            <w:r w:rsidRPr="0034586D">
              <w:rPr>
                <w:rFonts w:ascii="Times New Roman" w:hAnsi="Times New Roman" w:cs="Times New Roman"/>
              </w:rPr>
              <w:t>25</w:t>
            </w:r>
          </w:p>
        </w:tc>
      </w:tr>
      <w:tr w:rsidR="0081059E" w:rsidRPr="0034586D" w:rsidTr="00BC74E9">
        <w:tc>
          <w:tcPr>
            <w:tcW w:w="5180" w:type="dxa"/>
            <w:tcBorders>
              <w:top w:val="single" w:sz="4" w:space="0" w:color="auto"/>
              <w:bottom w:val="single" w:sz="4" w:space="0" w:color="auto"/>
              <w:right w:val="single" w:sz="4" w:space="0" w:color="auto"/>
            </w:tcBorders>
          </w:tcPr>
          <w:p w:rsidR="0081059E" w:rsidRPr="0034586D" w:rsidRDefault="0081059E" w:rsidP="00BC74E9">
            <w:pPr>
              <w:pStyle w:val="afff5"/>
              <w:jc w:val="center"/>
              <w:rPr>
                <w:rFonts w:ascii="Times New Roman" w:hAnsi="Times New Roman" w:cs="Times New Roman"/>
              </w:rPr>
            </w:pPr>
            <w:r w:rsidRPr="0034586D">
              <w:rPr>
                <w:rFonts w:ascii="Times New Roman" w:hAnsi="Times New Roman" w:cs="Times New Roman"/>
              </w:rPr>
              <w:t>Свыше 8 до 30</w:t>
            </w:r>
          </w:p>
        </w:tc>
        <w:tc>
          <w:tcPr>
            <w:tcW w:w="4060" w:type="dxa"/>
            <w:tcBorders>
              <w:top w:val="single" w:sz="4" w:space="0" w:color="auto"/>
              <w:left w:val="single" w:sz="4" w:space="0" w:color="auto"/>
              <w:bottom w:val="single" w:sz="4" w:space="0" w:color="auto"/>
            </w:tcBorders>
          </w:tcPr>
          <w:p w:rsidR="0081059E" w:rsidRPr="0034586D" w:rsidRDefault="0081059E" w:rsidP="00BC74E9">
            <w:pPr>
              <w:pStyle w:val="afff5"/>
              <w:jc w:val="center"/>
              <w:rPr>
                <w:rFonts w:ascii="Times New Roman" w:hAnsi="Times New Roman" w:cs="Times New Roman"/>
              </w:rPr>
            </w:pPr>
            <w:r w:rsidRPr="0034586D">
              <w:rPr>
                <w:rFonts w:ascii="Times New Roman" w:hAnsi="Times New Roman" w:cs="Times New Roman"/>
              </w:rPr>
              <w:t>50</w:t>
            </w:r>
          </w:p>
        </w:tc>
      </w:tr>
    </w:tbl>
    <w:p w:rsidR="0081059E" w:rsidRPr="0034586D" w:rsidRDefault="0081059E" w:rsidP="0081059E">
      <w:pPr>
        <w:rPr>
          <w:rStyle w:val="afff3"/>
          <w:rFonts w:ascii="Times New Roman" w:hAnsi="Times New Roman" w:cs="Times New Roman"/>
          <w:color w:val="auto"/>
          <w:sz w:val="28"/>
          <w:szCs w:val="28"/>
        </w:rPr>
      </w:pPr>
    </w:p>
    <w:p w:rsidR="00FD11C1" w:rsidRPr="0034586D" w:rsidRDefault="0081059E" w:rsidP="0081059E">
      <w:pPr>
        <w:ind w:firstLine="708"/>
        <w:jc w:val="both"/>
        <w:rPr>
          <w:rFonts w:ascii="Times New Roman" w:hAnsi="Times New Roman" w:cs="Times New Roman"/>
          <w:sz w:val="28"/>
          <w:szCs w:val="28"/>
        </w:rPr>
      </w:pPr>
      <w:bookmarkStart w:id="51" w:name="sub_12042103"/>
      <w:bookmarkEnd w:id="50"/>
      <w:r w:rsidRPr="0034586D">
        <w:rPr>
          <w:rFonts w:ascii="Times New Roman" w:hAnsi="Times New Roman" w:cs="Times New Roman"/>
          <w:sz w:val="28"/>
          <w:szCs w:val="28"/>
        </w:rPr>
        <w:t>4.</w:t>
      </w:r>
      <w:r w:rsidR="006272FF" w:rsidRPr="0034586D">
        <w:rPr>
          <w:rFonts w:ascii="Times New Roman" w:hAnsi="Times New Roman" w:cs="Times New Roman"/>
          <w:sz w:val="28"/>
          <w:szCs w:val="28"/>
        </w:rPr>
        <w:t>41</w:t>
      </w:r>
      <w:r w:rsidR="00FD11C1" w:rsidRPr="0034586D">
        <w:rPr>
          <w:rFonts w:ascii="Times New Roman" w:hAnsi="Times New Roman" w:cs="Times New Roman"/>
          <w:sz w:val="28"/>
          <w:szCs w:val="28"/>
        </w:rPr>
        <w:t>. В сельских населенных пунктах размещаемые в пределах жилой зоны группы сараев должны содержать не более 30 блоков каждая.</w:t>
      </w:r>
    </w:p>
    <w:bookmarkEnd w:id="51"/>
    <w:p w:rsidR="00FD11C1" w:rsidRPr="0034586D" w:rsidRDefault="00FD11C1" w:rsidP="0001793C">
      <w:pPr>
        <w:jc w:val="both"/>
        <w:rPr>
          <w:rFonts w:ascii="Times New Roman" w:hAnsi="Times New Roman" w:cs="Times New Roman"/>
          <w:sz w:val="28"/>
          <w:szCs w:val="28"/>
        </w:rPr>
      </w:pPr>
      <w:r w:rsidRPr="0034586D">
        <w:rPr>
          <w:rFonts w:ascii="Times New Roman" w:hAnsi="Times New Roman" w:cs="Times New Roman"/>
          <w:sz w:val="28"/>
          <w:szCs w:val="28"/>
        </w:rPr>
        <w:t xml:space="preserve">Сараи для скота и птицы должны быть на расстояниях от окон жилых помещений дома не меньших, чем указанные в </w:t>
      </w:r>
      <w:hyperlink w:anchor="sub_470" w:history="1">
        <w:r w:rsidRPr="0034586D">
          <w:rPr>
            <w:rStyle w:val="afff4"/>
            <w:rFonts w:ascii="Times New Roman" w:hAnsi="Times New Roman" w:cs="Times New Roman"/>
            <w:color w:val="auto"/>
            <w:sz w:val="28"/>
            <w:szCs w:val="28"/>
          </w:rPr>
          <w:t xml:space="preserve">таблице </w:t>
        </w:r>
      </w:hyperlink>
      <w:r w:rsidR="0081059E" w:rsidRPr="0034586D">
        <w:rPr>
          <w:rFonts w:ascii="Times New Roman" w:hAnsi="Times New Roman" w:cs="Times New Roman"/>
          <w:b/>
          <w:sz w:val="28"/>
          <w:szCs w:val="28"/>
        </w:rPr>
        <w:t>9</w:t>
      </w:r>
      <w:r w:rsidRPr="0034586D">
        <w:rPr>
          <w:rFonts w:ascii="Times New Roman" w:hAnsi="Times New Roman" w:cs="Times New Roman"/>
          <w:sz w:val="28"/>
          <w:szCs w:val="28"/>
        </w:rPr>
        <w:t xml:space="preserve"> настоящих Нормативов.</w:t>
      </w:r>
    </w:p>
    <w:p w:rsidR="00FD11C1" w:rsidRPr="0034586D" w:rsidRDefault="00FD11C1" w:rsidP="0001793C">
      <w:pPr>
        <w:jc w:val="both"/>
        <w:rPr>
          <w:rFonts w:ascii="Times New Roman" w:hAnsi="Times New Roman" w:cs="Times New Roman"/>
          <w:sz w:val="28"/>
          <w:szCs w:val="28"/>
        </w:rPr>
      </w:pPr>
      <w:r w:rsidRPr="0034586D">
        <w:rPr>
          <w:rFonts w:ascii="Times New Roman" w:hAnsi="Times New Roman" w:cs="Times New Roman"/>
          <w:sz w:val="28"/>
          <w:szCs w:val="28"/>
        </w:rPr>
        <w:t xml:space="preserve">Площадь застройки сблокированных сараев не должна превышать 800 кв. м. Расстояния между группами сараев следует принимать в соответствии с </w:t>
      </w:r>
      <w:r w:rsidR="00500663" w:rsidRPr="0034586D">
        <w:rPr>
          <w:rFonts w:ascii="Times New Roman" w:hAnsi="Times New Roman" w:cs="Times New Roman"/>
          <w:sz w:val="28"/>
          <w:szCs w:val="28"/>
        </w:rPr>
        <w:t xml:space="preserve"> разделом</w:t>
      </w:r>
      <w:r w:rsidRPr="0034586D">
        <w:rPr>
          <w:rFonts w:ascii="Times New Roman" w:hAnsi="Times New Roman" w:cs="Times New Roman"/>
          <w:sz w:val="28"/>
          <w:szCs w:val="28"/>
        </w:rPr>
        <w:t xml:space="preserve"> "Противопожарные требования" настоящих Нормативов.</w:t>
      </w:r>
    </w:p>
    <w:p w:rsidR="00FD11C1" w:rsidRPr="0034586D" w:rsidRDefault="00FD11C1" w:rsidP="0001793C">
      <w:pPr>
        <w:jc w:val="both"/>
        <w:rPr>
          <w:rFonts w:ascii="Times New Roman" w:hAnsi="Times New Roman" w:cs="Times New Roman"/>
          <w:sz w:val="28"/>
          <w:szCs w:val="28"/>
        </w:rPr>
      </w:pPr>
      <w:r w:rsidRPr="0034586D">
        <w:rPr>
          <w:rFonts w:ascii="Times New Roman" w:hAnsi="Times New Roman" w:cs="Times New Roman"/>
          <w:sz w:val="28"/>
          <w:szCs w:val="28"/>
        </w:rPr>
        <w:t>Расстояния от сараев для скота и птицы до шахтных колодцев должно быть не менее 20 м.</w:t>
      </w:r>
    </w:p>
    <w:p w:rsidR="00FD11C1" w:rsidRPr="0034586D" w:rsidRDefault="00B97D51" w:rsidP="00B97D51">
      <w:pPr>
        <w:ind w:firstLine="708"/>
        <w:jc w:val="both"/>
        <w:rPr>
          <w:rFonts w:ascii="Times New Roman" w:hAnsi="Times New Roman" w:cs="Times New Roman"/>
          <w:sz w:val="28"/>
          <w:szCs w:val="28"/>
        </w:rPr>
      </w:pPr>
      <w:bookmarkStart w:id="52" w:name="sub_12042105"/>
      <w:r w:rsidRPr="0034586D">
        <w:rPr>
          <w:rFonts w:ascii="Times New Roman" w:hAnsi="Times New Roman" w:cs="Times New Roman"/>
          <w:sz w:val="28"/>
          <w:szCs w:val="28"/>
        </w:rPr>
        <w:t xml:space="preserve"> </w:t>
      </w:r>
      <w:r w:rsidR="00FD11C1" w:rsidRPr="0034586D">
        <w:rPr>
          <w:rFonts w:ascii="Times New Roman" w:hAnsi="Times New Roman" w:cs="Times New Roman"/>
          <w:sz w:val="28"/>
          <w:szCs w:val="28"/>
        </w:rPr>
        <w:t xml:space="preserve"> </w:t>
      </w:r>
      <w:bookmarkEnd w:id="52"/>
      <w:r w:rsidRPr="0034586D">
        <w:rPr>
          <w:rFonts w:ascii="Times New Roman" w:hAnsi="Times New Roman" w:cs="Times New Roman"/>
          <w:sz w:val="28"/>
          <w:szCs w:val="28"/>
        </w:rPr>
        <w:t xml:space="preserve"> </w:t>
      </w:r>
      <w:bookmarkStart w:id="53" w:name="sub_12042109"/>
      <w:r w:rsidR="00FD11C1" w:rsidRPr="0034586D">
        <w:rPr>
          <w:rFonts w:ascii="Times New Roman" w:hAnsi="Times New Roman" w:cs="Times New Roman"/>
          <w:sz w:val="28"/>
          <w:szCs w:val="28"/>
        </w:rPr>
        <w:t>4.</w:t>
      </w:r>
      <w:r w:rsidR="006272FF" w:rsidRPr="0034586D">
        <w:rPr>
          <w:rFonts w:ascii="Times New Roman" w:hAnsi="Times New Roman" w:cs="Times New Roman"/>
          <w:sz w:val="28"/>
          <w:szCs w:val="28"/>
        </w:rPr>
        <w:t>42</w:t>
      </w:r>
      <w:r w:rsidR="00FD11C1" w:rsidRPr="0034586D">
        <w:rPr>
          <w:rFonts w:ascii="Times New Roman" w:hAnsi="Times New Roman" w:cs="Times New Roman"/>
          <w:sz w:val="28"/>
          <w:szCs w:val="28"/>
        </w:rPr>
        <w:t>. Организации обслуживания в населенных пунктах сельских поселений следует размещать из расчета обеспечения жителей услугами первой необходимости в пределах пешеходной доступности не более 30 минут. Обеспечение объектами более высокого уровня обслуживания следует предусматривать на территории сельских поселений.</w:t>
      </w:r>
    </w:p>
    <w:p w:rsidR="00FD11C1" w:rsidRPr="0034586D" w:rsidRDefault="00FD11C1" w:rsidP="00BF5068">
      <w:pPr>
        <w:ind w:firstLine="708"/>
        <w:jc w:val="both"/>
        <w:rPr>
          <w:rFonts w:ascii="Times New Roman" w:hAnsi="Times New Roman" w:cs="Times New Roman"/>
          <w:sz w:val="28"/>
          <w:szCs w:val="28"/>
        </w:rPr>
      </w:pPr>
      <w:bookmarkStart w:id="54" w:name="sub_12042110"/>
      <w:bookmarkEnd w:id="53"/>
      <w:r w:rsidRPr="0034586D">
        <w:rPr>
          <w:rFonts w:ascii="Times New Roman" w:hAnsi="Times New Roman" w:cs="Times New Roman"/>
          <w:sz w:val="28"/>
          <w:szCs w:val="28"/>
        </w:rPr>
        <w:t>4.</w:t>
      </w:r>
      <w:r w:rsidR="006272FF" w:rsidRPr="0034586D">
        <w:rPr>
          <w:rFonts w:ascii="Times New Roman" w:hAnsi="Times New Roman" w:cs="Times New Roman"/>
          <w:sz w:val="28"/>
          <w:szCs w:val="28"/>
        </w:rPr>
        <w:t>43</w:t>
      </w:r>
      <w:r w:rsidRPr="0034586D">
        <w:rPr>
          <w:rFonts w:ascii="Times New Roman" w:hAnsi="Times New Roman" w:cs="Times New Roman"/>
          <w:sz w:val="28"/>
          <w:szCs w:val="28"/>
        </w:rPr>
        <w:t>. Для организации обслуживания необходимо предусматривать помимо стационарных зданий передвижные средства и сооружения сезонного использования, выделяя для них соответствующие площадки.</w:t>
      </w:r>
    </w:p>
    <w:p w:rsidR="00FD11C1" w:rsidRPr="0034586D" w:rsidRDefault="006272FF" w:rsidP="00BF5068">
      <w:pPr>
        <w:ind w:firstLine="708"/>
        <w:jc w:val="both"/>
        <w:rPr>
          <w:rFonts w:ascii="Times New Roman" w:hAnsi="Times New Roman" w:cs="Times New Roman"/>
          <w:sz w:val="28"/>
          <w:szCs w:val="28"/>
        </w:rPr>
      </w:pPr>
      <w:bookmarkStart w:id="55" w:name="sub_12042111"/>
      <w:bookmarkEnd w:id="54"/>
      <w:r w:rsidRPr="0034586D">
        <w:rPr>
          <w:rFonts w:ascii="Times New Roman" w:hAnsi="Times New Roman" w:cs="Times New Roman"/>
          <w:sz w:val="28"/>
          <w:szCs w:val="28"/>
        </w:rPr>
        <w:t>4.44</w:t>
      </w:r>
      <w:r w:rsidR="00FD11C1" w:rsidRPr="0034586D">
        <w:rPr>
          <w:rFonts w:ascii="Times New Roman" w:hAnsi="Times New Roman" w:cs="Times New Roman"/>
          <w:sz w:val="28"/>
          <w:szCs w:val="28"/>
        </w:rPr>
        <w:t xml:space="preserve">.Нормативы по обслуживанию сельского населения организациями обслуживания, радиусы обслуживания, пешеходная и транспортная доступность определяются в соответствии с требованиями </w:t>
      </w:r>
      <w:hyperlink w:anchor="sub_12043" w:history="1">
        <w:r w:rsidR="00FD11C1" w:rsidRPr="0034586D">
          <w:rPr>
            <w:rStyle w:val="afff4"/>
            <w:rFonts w:ascii="Times New Roman" w:hAnsi="Times New Roman" w:cs="Times New Roman"/>
            <w:color w:val="auto"/>
            <w:sz w:val="28"/>
            <w:szCs w:val="28"/>
          </w:rPr>
          <w:t xml:space="preserve">подраздела </w:t>
        </w:r>
      </w:hyperlink>
      <w:r w:rsidR="00BF5068" w:rsidRPr="0034586D">
        <w:rPr>
          <w:rFonts w:ascii="Times New Roman" w:hAnsi="Times New Roman" w:cs="Times New Roman"/>
          <w:sz w:val="28"/>
          <w:szCs w:val="28"/>
        </w:rPr>
        <w:t xml:space="preserve"> </w:t>
      </w:r>
      <w:r w:rsidR="00FD11C1" w:rsidRPr="0034586D">
        <w:rPr>
          <w:rFonts w:ascii="Times New Roman" w:hAnsi="Times New Roman" w:cs="Times New Roman"/>
          <w:sz w:val="28"/>
          <w:szCs w:val="28"/>
        </w:rPr>
        <w:t xml:space="preserve"> "Общественно-деловые зоны" настоящего раздела </w:t>
      </w:r>
      <w:r w:rsidR="00BF5068" w:rsidRPr="0034586D">
        <w:rPr>
          <w:rFonts w:ascii="Times New Roman" w:hAnsi="Times New Roman" w:cs="Times New Roman"/>
          <w:sz w:val="28"/>
          <w:szCs w:val="28"/>
        </w:rPr>
        <w:t xml:space="preserve"> </w:t>
      </w:r>
      <w:r w:rsidR="00FD11C1" w:rsidRPr="0034586D">
        <w:rPr>
          <w:rFonts w:ascii="Times New Roman" w:hAnsi="Times New Roman" w:cs="Times New Roman"/>
          <w:sz w:val="28"/>
          <w:szCs w:val="28"/>
        </w:rPr>
        <w:t xml:space="preserve"> настоящих Нормативов.</w:t>
      </w:r>
    </w:p>
    <w:p w:rsidR="00FD11C1" w:rsidRPr="0034586D" w:rsidRDefault="006272FF" w:rsidP="00BF5068">
      <w:pPr>
        <w:ind w:firstLine="708"/>
        <w:jc w:val="both"/>
        <w:rPr>
          <w:rFonts w:ascii="Times New Roman" w:hAnsi="Times New Roman" w:cs="Times New Roman"/>
          <w:sz w:val="28"/>
          <w:szCs w:val="28"/>
        </w:rPr>
      </w:pPr>
      <w:bookmarkStart w:id="56" w:name="sub_12042112"/>
      <w:bookmarkEnd w:id="55"/>
      <w:r w:rsidRPr="0034586D">
        <w:rPr>
          <w:rFonts w:ascii="Times New Roman" w:hAnsi="Times New Roman" w:cs="Times New Roman"/>
          <w:sz w:val="28"/>
          <w:szCs w:val="28"/>
        </w:rPr>
        <w:t>4.45</w:t>
      </w:r>
      <w:r w:rsidR="00FD11C1" w:rsidRPr="0034586D">
        <w:rPr>
          <w:rFonts w:ascii="Times New Roman" w:hAnsi="Times New Roman" w:cs="Times New Roman"/>
          <w:sz w:val="28"/>
          <w:szCs w:val="28"/>
        </w:rPr>
        <w:t>. Для сельских поселений выделение резервных территорий следует предусматривать с учетом перспектив развития нового малоэтажного строительства, размещения земельных участков для развития личных подсобных хозяйств, огородничества и садоводства, создания буферных зон для выпаса домашнего скота, размещения участков кладбищ, скотомогильников с учетом их возможного расширения.</w:t>
      </w:r>
    </w:p>
    <w:bookmarkEnd w:id="56"/>
    <w:p w:rsidR="00D82A37" w:rsidRPr="009C3988" w:rsidRDefault="00D82A37" w:rsidP="009C3988">
      <w:pPr>
        <w:pStyle w:val="12"/>
      </w:pPr>
    </w:p>
    <w:p w:rsidR="006A2EB7" w:rsidRPr="009C3988" w:rsidRDefault="00487EC4" w:rsidP="009C3988">
      <w:pPr>
        <w:pStyle w:val="12"/>
      </w:pPr>
      <w:r w:rsidRPr="0034586D">
        <w:t>V</w:t>
      </w:r>
      <w:r w:rsidR="006A2EB7" w:rsidRPr="009C3988">
        <w:t>. Расчетные показатели в сфере социального и коммунально-бытового обслуживания</w:t>
      </w:r>
    </w:p>
    <w:p w:rsidR="00E3746F" w:rsidRPr="0034586D" w:rsidRDefault="00E3746F" w:rsidP="00E3746F"/>
    <w:p w:rsidR="00E3746F" w:rsidRPr="0034586D" w:rsidRDefault="00E3746F" w:rsidP="00E3746F">
      <w:pPr>
        <w:jc w:val="center"/>
        <w:rPr>
          <w:rFonts w:ascii="Times New Roman" w:hAnsi="Times New Roman" w:cs="Times New Roman"/>
          <w:b/>
          <w:sz w:val="28"/>
          <w:szCs w:val="28"/>
        </w:rPr>
      </w:pPr>
      <w:r w:rsidRPr="0034586D">
        <w:rPr>
          <w:rFonts w:ascii="Times New Roman" w:hAnsi="Times New Roman" w:cs="Times New Roman"/>
          <w:b/>
          <w:sz w:val="28"/>
          <w:szCs w:val="28"/>
        </w:rPr>
        <w:t>Общие требования</w:t>
      </w:r>
    </w:p>
    <w:p w:rsidR="006272FF" w:rsidRPr="0034586D" w:rsidRDefault="006272FF" w:rsidP="00E3746F">
      <w:pPr>
        <w:jc w:val="center"/>
        <w:rPr>
          <w:rFonts w:ascii="Times New Roman" w:hAnsi="Times New Roman" w:cs="Times New Roman"/>
          <w:b/>
          <w:sz w:val="28"/>
          <w:szCs w:val="28"/>
        </w:rPr>
      </w:pPr>
    </w:p>
    <w:p w:rsidR="003E677A" w:rsidRPr="0034586D" w:rsidRDefault="00B97D51" w:rsidP="00D7717E">
      <w:pPr>
        <w:ind w:firstLine="540"/>
        <w:jc w:val="both"/>
      </w:pPr>
      <w:r w:rsidRPr="0034586D">
        <w:rPr>
          <w:rFonts w:ascii="Times New Roman" w:hAnsi="Times New Roman" w:cs="Times New Roman"/>
          <w:sz w:val="28"/>
          <w:szCs w:val="28"/>
        </w:rPr>
        <w:t>К объектам социальной инфраструктуры относятся учреждения образования, здравоохранения, социального обслуживания, спортивные и физкультурно-оздоровительные учреждения, учреждения культуры и искусства, организации торговли, общественного питания и бытового обслуживания, организации и учреждения управления, проектные организации, кредитно-финансовые учреждения и организации связи, научные и административные организации и другие (далее - организации обслуживания). Организации обслуживания всех видов и форм собственности следует размещать с учетом градостроительной ситуации, планировочной структуры муниципальных районов, городских округов и поселений, деления на жилые районы и микрорайоны (кварталы) в целях создания единой системы обслуживания.</w:t>
      </w:r>
    </w:p>
    <w:p w:rsidR="00E3746F" w:rsidRPr="0034586D" w:rsidRDefault="00FC7508" w:rsidP="00E3746F">
      <w:pPr>
        <w:widowControl/>
        <w:autoSpaceDE w:val="0"/>
        <w:autoSpaceDN w:val="0"/>
        <w:adjustRightInd w:val="0"/>
        <w:ind w:firstLine="540"/>
        <w:jc w:val="both"/>
        <w:rPr>
          <w:rFonts w:ascii="Times New Roman" w:hAnsi="Times New Roman" w:cs="Times New Roman"/>
          <w:sz w:val="28"/>
          <w:szCs w:val="28"/>
        </w:rPr>
      </w:pPr>
      <w:r w:rsidRPr="0034586D">
        <w:rPr>
          <w:rFonts w:ascii="Times New Roman" w:hAnsi="Times New Roman" w:cs="Times New Roman"/>
          <w:sz w:val="28"/>
          <w:szCs w:val="28"/>
        </w:rPr>
        <w:t>5.1</w:t>
      </w:r>
      <w:r w:rsidR="00E3746F" w:rsidRPr="0034586D">
        <w:rPr>
          <w:rFonts w:ascii="Times New Roman" w:hAnsi="Times New Roman" w:cs="Times New Roman"/>
          <w:sz w:val="28"/>
          <w:szCs w:val="28"/>
        </w:rPr>
        <w:t>. Учреждения и предприятия обслуживания следует размещать на территории городских и сельских поселений, приближая их к местам жительства и работы, предусматривая, как правило, формирование общественных центров в увязке с сетью общественного пассажирского транспорта.</w:t>
      </w:r>
    </w:p>
    <w:p w:rsidR="00E3746F" w:rsidRPr="0034586D" w:rsidRDefault="00AD2902" w:rsidP="00E3746F">
      <w:pPr>
        <w:widowControl/>
        <w:autoSpaceDE w:val="0"/>
        <w:autoSpaceDN w:val="0"/>
        <w:adjustRightInd w:val="0"/>
        <w:ind w:firstLine="540"/>
        <w:jc w:val="both"/>
        <w:rPr>
          <w:rFonts w:ascii="Times New Roman" w:hAnsi="Times New Roman" w:cs="Times New Roman"/>
          <w:sz w:val="28"/>
          <w:szCs w:val="28"/>
        </w:rPr>
      </w:pPr>
      <w:r w:rsidRPr="0034586D">
        <w:rPr>
          <w:rFonts w:ascii="Times New Roman" w:hAnsi="Times New Roman" w:cs="Times New Roman"/>
          <w:sz w:val="28"/>
          <w:szCs w:val="28"/>
        </w:rPr>
        <w:t>5.2</w:t>
      </w:r>
      <w:r w:rsidR="00E3746F" w:rsidRPr="0034586D">
        <w:rPr>
          <w:rFonts w:ascii="Times New Roman" w:hAnsi="Times New Roman" w:cs="Times New Roman"/>
          <w:sz w:val="28"/>
          <w:szCs w:val="28"/>
        </w:rPr>
        <w:t>. При определении числа, состава и вместимости учреждений и предприятий обслуж</w:t>
      </w:r>
      <w:r w:rsidR="005E0419" w:rsidRPr="0034586D">
        <w:rPr>
          <w:rFonts w:ascii="Times New Roman" w:hAnsi="Times New Roman" w:cs="Times New Roman"/>
          <w:sz w:val="28"/>
          <w:szCs w:val="28"/>
        </w:rPr>
        <w:t xml:space="preserve">ивания в сельских поселениях - </w:t>
      </w:r>
      <w:r w:rsidR="00E3746F" w:rsidRPr="0034586D">
        <w:rPr>
          <w:rFonts w:ascii="Times New Roman" w:hAnsi="Times New Roman" w:cs="Times New Roman"/>
          <w:sz w:val="28"/>
          <w:szCs w:val="28"/>
        </w:rPr>
        <w:t>центрах систем расселения следует дополнительно учитывать приезжающее население из других городских и сельских поселений, расположенных в зоне, ограниченной затрата</w:t>
      </w:r>
      <w:r w:rsidR="005E0419" w:rsidRPr="0034586D">
        <w:rPr>
          <w:rFonts w:ascii="Times New Roman" w:hAnsi="Times New Roman" w:cs="Times New Roman"/>
          <w:sz w:val="28"/>
          <w:szCs w:val="28"/>
        </w:rPr>
        <w:t xml:space="preserve">ми времени на передвижения в -центр </w:t>
      </w:r>
      <w:r w:rsidR="00E3746F" w:rsidRPr="0034586D">
        <w:rPr>
          <w:rFonts w:ascii="Times New Roman" w:hAnsi="Times New Roman" w:cs="Times New Roman"/>
          <w:sz w:val="28"/>
          <w:szCs w:val="28"/>
        </w:rPr>
        <w:t>не более</w:t>
      </w:r>
      <w:r w:rsidR="005E0419" w:rsidRPr="0034586D">
        <w:rPr>
          <w:rFonts w:ascii="Times New Roman" w:hAnsi="Times New Roman" w:cs="Times New Roman"/>
          <w:sz w:val="28"/>
          <w:szCs w:val="28"/>
        </w:rPr>
        <w:t xml:space="preserve"> 1 ч</w:t>
      </w:r>
      <w:r w:rsidR="00E3746F" w:rsidRPr="0034586D">
        <w:rPr>
          <w:rFonts w:ascii="Times New Roman" w:hAnsi="Times New Roman" w:cs="Times New Roman"/>
          <w:sz w:val="28"/>
          <w:szCs w:val="28"/>
        </w:rPr>
        <w:t>.</w:t>
      </w:r>
    </w:p>
    <w:p w:rsidR="00E3746F" w:rsidRPr="0034586D" w:rsidRDefault="00AD2902" w:rsidP="00E3746F">
      <w:pPr>
        <w:widowControl/>
        <w:autoSpaceDE w:val="0"/>
        <w:autoSpaceDN w:val="0"/>
        <w:adjustRightInd w:val="0"/>
        <w:ind w:firstLine="540"/>
        <w:jc w:val="both"/>
        <w:rPr>
          <w:rFonts w:ascii="Times New Roman" w:hAnsi="Times New Roman" w:cs="Times New Roman"/>
          <w:sz w:val="28"/>
          <w:szCs w:val="28"/>
        </w:rPr>
      </w:pPr>
      <w:r w:rsidRPr="0034586D">
        <w:rPr>
          <w:rFonts w:ascii="Times New Roman" w:hAnsi="Times New Roman" w:cs="Times New Roman"/>
          <w:sz w:val="28"/>
          <w:szCs w:val="28"/>
        </w:rPr>
        <w:t>5.3</w:t>
      </w:r>
      <w:r w:rsidR="00E3746F" w:rsidRPr="0034586D">
        <w:rPr>
          <w:rFonts w:ascii="Times New Roman" w:hAnsi="Times New Roman" w:cs="Times New Roman"/>
          <w:sz w:val="28"/>
          <w:szCs w:val="28"/>
        </w:rPr>
        <w:t>. Учреждения и предприятия обслуживания в сельских поселениях следует размещать из расчета обеспечения жителей каждого поселения услугами первой необходимости в пределах пешеходной доступности не более 30 мин. Обеспечение объектами более высокого уровня обслуживания следует предусматривать на группу сельских поселений.</w:t>
      </w:r>
    </w:p>
    <w:p w:rsidR="00E3746F" w:rsidRPr="0034586D" w:rsidRDefault="00E3746F" w:rsidP="00E3746F">
      <w:pPr>
        <w:widowControl/>
        <w:autoSpaceDE w:val="0"/>
        <w:autoSpaceDN w:val="0"/>
        <w:adjustRightInd w:val="0"/>
        <w:ind w:firstLine="540"/>
        <w:jc w:val="both"/>
        <w:rPr>
          <w:rFonts w:ascii="Times New Roman" w:hAnsi="Times New Roman" w:cs="Times New Roman"/>
          <w:sz w:val="28"/>
          <w:szCs w:val="28"/>
        </w:rPr>
      </w:pPr>
      <w:r w:rsidRPr="0034586D">
        <w:rPr>
          <w:rFonts w:ascii="Times New Roman" w:hAnsi="Times New Roman" w:cs="Times New Roman"/>
          <w:sz w:val="28"/>
          <w:szCs w:val="28"/>
        </w:rPr>
        <w:t>Для организации обслуживания необходимо предусматривать помимо стационарных зданий передвижные средства и сооружения сезонного использования, выделяя для них соответствующие площадки.</w:t>
      </w:r>
    </w:p>
    <w:p w:rsidR="00E3746F" w:rsidRPr="0034586D" w:rsidRDefault="00AD2902" w:rsidP="00E3746F">
      <w:pPr>
        <w:widowControl/>
        <w:autoSpaceDE w:val="0"/>
        <w:autoSpaceDN w:val="0"/>
        <w:adjustRightInd w:val="0"/>
        <w:ind w:firstLine="540"/>
        <w:jc w:val="both"/>
        <w:rPr>
          <w:rFonts w:ascii="Times New Roman" w:hAnsi="Times New Roman" w:cs="Times New Roman"/>
          <w:b/>
          <w:sz w:val="28"/>
          <w:szCs w:val="28"/>
        </w:rPr>
      </w:pPr>
      <w:r w:rsidRPr="0034586D">
        <w:rPr>
          <w:rFonts w:ascii="Times New Roman" w:hAnsi="Times New Roman" w:cs="Times New Roman"/>
          <w:sz w:val="28"/>
          <w:szCs w:val="28"/>
        </w:rPr>
        <w:t>5.4</w:t>
      </w:r>
      <w:r w:rsidR="009B120B" w:rsidRPr="0034586D">
        <w:rPr>
          <w:rFonts w:ascii="Times New Roman" w:hAnsi="Times New Roman" w:cs="Times New Roman"/>
          <w:sz w:val="28"/>
          <w:szCs w:val="28"/>
        </w:rPr>
        <w:t>.</w:t>
      </w:r>
      <w:r w:rsidR="00E3746F" w:rsidRPr="0034586D">
        <w:rPr>
          <w:rFonts w:ascii="Times New Roman" w:hAnsi="Times New Roman" w:cs="Times New Roman"/>
          <w:sz w:val="28"/>
          <w:szCs w:val="28"/>
        </w:rPr>
        <w:t xml:space="preserve"> Радиус обслуживания населения учреждениями и предприятиями, размещаемыми в жилой застройке, как правило, следует приним</w:t>
      </w:r>
      <w:r w:rsidR="009B120B" w:rsidRPr="0034586D">
        <w:rPr>
          <w:rFonts w:ascii="Times New Roman" w:hAnsi="Times New Roman" w:cs="Times New Roman"/>
          <w:sz w:val="28"/>
          <w:szCs w:val="28"/>
        </w:rPr>
        <w:t xml:space="preserve">ать не более указанного в </w:t>
      </w:r>
      <w:r w:rsidR="009B120B" w:rsidRPr="0034586D">
        <w:rPr>
          <w:rFonts w:ascii="Times New Roman" w:hAnsi="Times New Roman" w:cs="Times New Roman"/>
          <w:b/>
          <w:sz w:val="28"/>
          <w:szCs w:val="28"/>
        </w:rPr>
        <w:t xml:space="preserve">таблице </w:t>
      </w:r>
      <w:r w:rsidRPr="0034586D">
        <w:rPr>
          <w:rFonts w:ascii="Times New Roman" w:hAnsi="Times New Roman" w:cs="Times New Roman"/>
          <w:b/>
          <w:sz w:val="28"/>
          <w:szCs w:val="28"/>
        </w:rPr>
        <w:t>10</w:t>
      </w:r>
      <w:r w:rsidR="009B120B" w:rsidRPr="0034586D">
        <w:rPr>
          <w:rFonts w:ascii="Times New Roman" w:hAnsi="Times New Roman" w:cs="Times New Roman"/>
          <w:b/>
          <w:sz w:val="28"/>
          <w:szCs w:val="28"/>
        </w:rPr>
        <w:t>.</w:t>
      </w:r>
    </w:p>
    <w:tbl>
      <w:tblPr>
        <w:tblW w:w="0" w:type="auto"/>
        <w:tblCellMar>
          <w:left w:w="0" w:type="dxa"/>
          <w:right w:w="0" w:type="dxa"/>
        </w:tblCellMar>
        <w:tblLook w:val="0000"/>
      </w:tblPr>
      <w:tblGrid>
        <w:gridCol w:w="6489"/>
        <w:gridCol w:w="3148"/>
      </w:tblGrid>
      <w:tr w:rsidR="003E677A" w:rsidRPr="0034586D" w:rsidTr="009B120B">
        <w:trPr>
          <w:trHeight w:val="15"/>
        </w:trPr>
        <w:tc>
          <w:tcPr>
            <w:tcW w:w="6489" w:type="dxa"/>
          </w:tcPr>
          <w:p w:rsidR="003E677A" w:rsidRPr="0034586D" w:rsidRDefault="003E677A" w:rsidP="0096089C">
            <w:pPr>
              <w:jc w:val="right"/>
              <w:rPr>
                <w:rFonts w:ascii="Times New Roman" w:hAnsi="Times New Roman" w:cs="Times New Roman"/>
                <w:sz w:val="24"/>
                <w:szCs w:val="24"/>
              </w:rPr>
            </w:pPr>
            <w:r w:rsidRPr="0034586D">
              <w:rPr>
                <w:rFonts w:ascii="Times New Roman" w:hAnsi="Times New Roman" w:cs="Times New Roman"/>
                <w:spacing w:val="2"/>
                <w:sz w:val="24"/>
                <w:szCs w:val="24"/>
              </w:rPr>
              <w:t xml:space="preserve">Таблица </w:t>
            </w:r>
            <w:r w:rsidR="00AD2902" w:rsidRPr="0034586D">
              <w:rPr>
                <w:rFonts w:ascii="Times New Roman" w:hAnsi="Times New Roman" w:cs="Times New Roman"/>
                <w:spacing w:val="2"/>
                <w:sz w:val="24"/>
                <w:szCs w:val="24"/>
              </w:rPr>
              <w:t>10</w:t>
            </w:r>
          </w:p>
        </w:tc>
        <w:tc>
          <w:tcPr>
            <w:tcW w:w="3148" w:type="dxa"/>
          </w:tcPr>
          <w:p w:rsidR="003E677A" w:rsidRPr="0034586D" w:rsidRDefault="003E677A">
            <w:pPr>
              <w:rPr>
                <w:rFonts w:ascii="Times New Roman" w:hAnsi="Times New Roman" w:cs="Times New Roman"/>
                <w:sz w:val="24"/>
                <w:szCs w:val="24"/>
              </w:rPr>
            </w:pPr>
          </w:p>
        </w:tc>
      </w:tr>
      <w:tr w:rsidR="003E677A" w:rsidRPr="0034586D" w:rsidTr="009B120B">
        <w:tc>
          <w:tcPr>
            <w:tcW w:w="648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3E677A" w:rsidRPr="0034586D" w:rsidRDefault="003E677A">
            <w:pPr>
              <w:pStyle w:val="formattext"/>
              <w:spacing w:before="0" w:beforeAutospacing="0" w:after="0" w:afterAutospacing="0" w:line="315" w:lineRule="atLeast"/>
              <w:jc w:val="center"/>
              <w:textAlignment w:val="baseline"/>
            </w:pPr>
            <w:r w:rsidRPr="0034586D">
              <w:t>Учреждения и предприятия обслуживания</w:t>
            </w:r>
          </w:p>
        </w:tc>
        <w:tc>
          <w:tcPr>
            <w:tcW w:w="31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3E677A" w:rsidRPr="0034586D" w:rsidRDefault="003E677A">
            <w:pPr>
              <w:pStyle w:val="formattext"/>
              <w:spacing w:before="0" w:beforeAutospacing="0" w:after="0" w:afterAutospacing="0" w:line="315" w:lineRule="atLeast"/>
              <w:jc w:val="center"/>
              <w:textAlignment w:val="baseline"/>
            </w:pPr>
            <w:r w:rsidRPr="0034586D">
              <w:t>Радиус обслуживания, м</w:t>
            </w:r>
            <w:r w:rsidR="009B120B" w:rsidRPr="0034586D">
              <w:t>етров</w:t>
            </w:r>
          </w:p>
        </w:tc>
      </w:tr>
      <w:tr w:rsidR="003E677A" w:rsidRPr="0034586D" w:rsidTr="009B120B">
        <w:tc>
          <w:tcPr>
            <w:tcW w:w="6489" w:type="dxa"/>
            <w:tcBorders>
              <w:top w:val="single" w:sz="6" w:space="0" w:color="000000"/>
              <w:left w:val="single" w:sz="6" w:space="0" w:color="000000"/>
              <w:bottom w:val="nil"/>
              <w:right w:val="single" w:sz="6" w:space="0" w:color="000000"/>
            </w:tcBorders>
            <w:tcMar>
              <w:top w:w="0" w:type="dxa"/>
              <w:left w:w="74" w:type="dxa"/>
              <w:bottom w:w="0" w:type="dxa"/>
              <w:right w:w="74" w:type="dxa"/>
            </w:tcMar>
          </w:tcPr>
          <w:p w:rsidR="003E677A" w:rsidRPr="0034586D" w:rsidRDefault="005E0419">
            <w:pPr>
              <w:pStyle w:val="formattext"/>
              <w:spacing w:before="0" w:beforeAutospacing="0" w:after="0" w:afterAutospacing="0" w:line="315" w:lineRule="atLeast"/>
              <w:textAlignment w:val="baseline"/>
            </w:pPr>
            <w:r w:rsidRPr="0034586D">
              <w:t>Детские дошкольные учреждения*:</w:t>
            </w:r>
          </w:p>
        </w:tc>
        <w:tc>
          <w:tcPr>
            <w:tcW w:w="3148" w:type="dxa"/>
            <w:tcBorders>
              <w:top w:val="single" w:sz="6" w:space="0" w:color="000000"/>
              <w:left w:val="single" w:sz="6" w:space="0" w:color="000000"/>
              <w:bottom w:val="nil"/>
              <w:right w:val="single" w:sz="6" w:space="0" w:color="000000"/>
            </w:tcBorders>
            <w:tcMar>
              <w:top w:w="0" w:type="dxa"/>
              <w:left w:w="74" w:type="dxa"/>
              <w:bottom w:w="0" w:type="dxa"/>
              <w:right w:w="74" w:type="dxa"/>
            </w:tcMar>
          </w:tcPr>
          <w:p w:rsidR="003E677A" w:rsidRPr="0034586D" w:rsidRDefault="003E677A">
            <w:pPr>
              <w:rPr>
                <w:rFonts w:ascii="Times New Roman" w:hAnsi="Times New Roman" w:cs="Times New Roman"/>
                <w:sz w:val="24"/>
                <w:szCs w:val="24"/>
              </w:rPr>
            </w:pPr>
          </w:p>
        </w:tc>
      </w:tr>
      <w:tr w:rsidR="003E677A" w:rsidRPr="0034586D" w:rsidTr="009B120B">
        <w:tc>
          <w:tcPr>
            <w:tcW w:w="6489" w:type="dxa"/>
            <w:tcBorders>
              <w:top w:val="nil"/>
              <w:left w:val="single" w:sz="6" w:space="0" w:color="000000"/>
              <w:bottom w:val="nil"/>
              <w:right w:val="single" w:sz="6" w:space="0" w:color="000000"/>
            </w:tcBorders>
            <w:tcMar>
              <w:top w:w="0" w:type="dxa"/>
              <w:left w:w="74" w:type="dxa"/>
              <w:bottom w:w="0" w:type="dxa"/>
              <w:right w:w="74" w:type="dxa"/>
            </w:tcMar>
          </w:tcPr>
          <w:p w:rsidR="003E677A" w:rsidRPr="0034586D" w:rsidRDefault="003E677A">
            <w:pPr>
              <w:pStyle w:val="formattext"/>
              <w:spacing w:before="0" w:beforeAutospacing="0" w:after="0" w:afterAutospacing="0" w:line="315" w:lineRule="atLeast"/>
              <w:textAlignment w:val="baseline"/>
            </w:pPr>
          </w:p>
        </w:tc>
        <w:tc>
          <w:tcPr>
            <w:tcW w:w="3148" w:type="dxa"/>
            <w:tcBorders>
              <w:top w:val="nil"/>
              <w:left w:val="single" w:sz="6" w:space="0" w:color="000000"/>
              <w:bottom w:val="nil"/>
              <w:right w:val="single" w:sz="6" w:space="0" w:color="000000"/>
            </w:tcBorders>
            <w:tcMar>
              <w:top w:w="0" w:type="dxa"/>
              <w:left w:w="74" w:type="dxa"/>
              <w:bottom w:w="0" w:type="dxa"/>
              <w:right w:w="74" w:type="dxa"/>
            </w:tcMar>
          </w:tcPr>
          <w:p w:rsidR="003E677A" w:rsidRPr="0034586D" w:rsidRDefault="003E677A">
            <w:pPr>
              <w:pStyle w:val="formattext"/>
              <w:spacing w:before="0" w:beforeAutospacing="0" w:after="0" w:afterAutospacing="0" w:line="315" w:lineRule="atLeast"/>
              <w:jc w:val="center"/>
              <w:textAlignment w:val="baseline"/>
            </w:pPr>
          </w:p>
        </w:tc>
      </w:tr>
      <w:tr w:rsidR="003E677A" w:rsidRPr="0034586D" w:rsidTr="009B120B">
        <w:tc>
          <w:tcPr>
            <w:tcW w:w="6489" w:type="dxa"/>
            <w:tcBorders>
              <w:top w:val="nil"/>
              <w:left w:val="single" w:sz="6" w:space="0" w:color="000000"/>
              <w:bottom w:val="nil"/>
              <w:right w:val="single" w:sz="6" w:space="0" w:color="000000"/>
            </w:tcBorders>
            <w:tcMar>
              <w:top w:w="0" w:type="dxa"/>
              <w:left w:w="74" w:type="dxa"/>
              <w:bottom w:w="0" w:type="dxa"/>
              <w:right w:w="74" w:type="dxa"/>
            </w:tcMar>
          </w:tcPr>
          <w:p w:rsidR="003E677A" w:rsidRPr="0034586D" w:rsidRDefault="003E677A">
            <w:pPr>
              <w:pStyle w:val="formattext"/>
              <w:spacing w:before="0" w:beforeAutospacing="0" w:after="0" w:afterAutospacing="0" w:line="315" w:lineRule="atLeast"/>
              <w:textAlignment w:val="baseline"/>
            </w:pPr>
            <w:r w:rsidRPr="0034586D">
              <w:t>в сельских поселениях и в малых городах, при одно- и двухэтажной застройке</w:t>
            </w:r>
          </w:p>
        </w:tc>
        <w:tc>
          <w:tcPr>
            <w:tcW w:w="3148" w:type="dxa"/>
            <w:tcBorders>
              <w:top w:val="nil"/>
              <w:left w:val="single" w:sz="6" w:space="0" w:color="000000"/>
              <w:bottom w:val="nil"/>
              <w:right w:val="single" w:sz="6" w:space="0" w:color="000000"/>
            </w:tcBorders>
            <w:tcMar>
              <w:top w:w="0" w:type="dxa"/>
              <w:left w:w="74" w:type="dxa"/>
              <w:bottom w:w="0" w:type="dxa"/>
              <w:right w:w="74" w:type="dxa"/>
            </w:tcMar>
          </w:tcPr>
          <w:p w:rsidR="003E677A" w:rsidRPr="0034586D" w:rsidRDefault="003E677A">
            <w:pPr>
              <w:pStyle w:val="formattext"/>
              <w:spacing w:before="0" w:beforeAutospacing="0" w:after="0" w:afterAutospacing="0" w:line="315" w:lineRule="atLeast"/>
              <w:jc w:val="center"/>
              <w:textAlignment w:val="baseline"/>
            </w:pPr>
            <w:r w:rsidRPr="0034586D">
              <w:t>500</w:t>
            </w:r>
          </w:p>
        </w:tc>
      </w:tr>
      <w:tr w:rsidR="003E677A" w:rsidRPr="0034586D" w:rsidTr="009B120B">
        <w:tc>
          <w:tcPr>
            <w:tcW w:w="6489" w:type="dxa"/>
            <w:tcBorders>
              <w:top w:val="nil"/>
              <w:left w:val="single" w:sz="6" w:space="0" w:color="000000"/>
              <w:bottom w:val="nil"/>
              <w:right w:val="single" w:sz="6" w:space="0" w:color="000000"/>
            </w:tcBorders>
            <w:tcMar>
              <w:top w:w="0" w:type="dxa"/>
              <w:left w:w="74" w:type="dxa"/>
              <w:bottom w:w="0" w:type="dxa"/>
              <w:right w:w="74" w:type="dxa"/>
            </w:tcMar>
          </w:tcPr>
          <w:p w:rsidR="003E677A" w:rsidRPr="0034586D" w:rsidRDefault="003E677A">
            <w:pPr>
              <w:pStyle w:val="formattext"/>
              <w:spacing w:before="0" w:beforeAutospacing="0" w:after="0" w:afterAutospacing="0" w:line="315" w:lineRule="atLeast"/>
              <w:textAlignment w:val="baseline"/>
            </w:pPr>
            <w:r w:rsidRPr="0034586D">
              <w:t>Помещения для физкультурно-оздоровительных занятий</w:t>
            </w:r>
          </w:p>
        </w:tc>
        <w:tc>
          <w:tcPr>
            <w:tcW w:w="3148" w:type="dxa"/>
            <w:tcBorders>
              <w:top w:val="nil"/>
              <w:left w:val="single" w:sz="6" w:space="0" w:color="000000"/>
              <w:bottom w:val="nil"/>
              <w:right w:val="single" w:sz="6" w:space="0" w:color="000000"/>
            </w:tcBorders>
            <w:tcMar>
              <w:top w:w="0" w:type="dxa"/>
              <w:left w:w="74" w:type="dxa"/>
              <w:bottom w:w="0" w:type="dxa"/>
              <w:right w:w="74" w:type="dxa"/>
            </w:tcMar>
          </w:tcPr>
          <w:p w:rsidR="003E677A" w:rsidRPr="0034586D" w:rsidRDefault="003E677A">
            <w:pPr>
              <w:pStyle w:val="formattext"/>
              <w:spacing w:before="0" w:beforeAutospacing="0" w:after="0" w:afterAutospacing="0" w:line="315" w:lineRule="atLeast"/>
              <w:jc w:val="center"/>
              <w:textAlignment w:val="baseline"/>
            </w:pPr>
            <w:r w:rsidRPr="0034586D">
              <w:t>500</w:t>
            </w:r>
          </w:p>
        </w:tc>
      </w:tr>
      <w:tr w:rsidR="003E677A" w:rsidRPr="0034586D" w:rsidTr="009B120B">
        <w:tc>
          <w:tcPr>
            <w:tcW w:w="6489" w:type="dxa"/>
            <w:tcBorders>
              <w:top w:val="nil"/>
              <w:left w:val="single" w:sz="6" w:space="0" w:color="000000"/>
              <w:bottom w:val="nil"/>
              <w:right w:val="single" w:sz="6" w:space="0" w:color="000000"/>
            </w:tcBorders>
            <w:tcMar>
              <w:top w:w="0" w:type="dxa"/>
              <w:left w:w="74" w:type="dxa"/>
              <w:bottom w:w="0" w:type="dxa"/>
              <w:right w:w="74" w:type="dxa"/>
            </w:tcMar>
          </w:tcPr>
          <w:p w:rsidR="003E677A" w:rsidRPr="0034586D" w:rsidRDefault="003E677A">
            <w:pPr>
              <w:pStyle w:val="formattext"/>
              <w:spacing w:before="0" w:beforeAutospacing="0" w:after="0" w:afterAutospacing="0" w:line="315" w:lineRule="atLeast"/>
              <w:textAlignment w:val="baseline"/>
            </w:pPr>
            <w:r w:rsidRPr="0034586D">
              <w:t>Физкультурно-спортивные центры жилых районов</w:t>
            </w:r>
          </w:p>
        </w:tc>
        <w:tc>
          <w:tcPr>
            <w:tcW w:w="3148" w:type="dxa"/>
            <w:tcBorders>
              <w:top w:val="nil"/>
              <w:left w:val="single" w:sz="6" w:space="0" w:color="000000"/>
              <w:bottom w:val="nil"/>
              <w:right w:val="single" w:sz="6" w:space="0" w:color="000000"/>
            </w:tcBorders>
            <w:tcMar>
              <w:top w:w="0" w:type="dxa"/>
              <w:left w:w="74" w:type="dxa"/>
              <w:bottom w:w="0" w:type="dxa"/>
              <w:right w:w="74" w:type="dxa"/>
            </w:tcMar>
          </w:tcPr>
          <w:p w:rsidR="003E677A" w:rsidRPr="0034586D" w:rsidRDefault="003E677A">
            <w:pPr>
              <w:pStyle w:val="formattext"/>
              <w:spacing w:before="0" w:beforeAutospacing="0" w:after="0" w:afterAutospacing="0" w:line="315" w:lineRule="atLeast"/>
              <w:jc w:val="center"/>
              <w:textAlignment w:val="baseline"/>
            </w:pPr>
            <w:r w:rsidRPr="0034586D">
              <w:t>1500</w:t>
            </w:r>
          </w:p>
        </w:tc>
      </w:tr>
      <w:tr w:rsidR="003E677A" w:rsidRPr="0034586D" w:rsidTr="009B120B">
        <w:tc>
          <w:tcPr>
            <w:tcW w:w="6489" w:type="dxa"/>
            <w:tcBorders>
              <w:top w:val="nil"/>
              <w:left w:val="single" w:sz="6" w:space="0" w:color="000000"/>
              <w:bottom w:val="nil"/>
              <w:right w:val="single" w:sz="6" w:space="0" w:color="000000"/>
            </w:tcBorders>
            <w:tcMar>
              <w:top w:w="0" w:type="dxa"/>
              <w:left w:w="74" w:type="dxa"/>
              <w:bottom w:w="0" w:type="dxa"/>
              <w:right w:w="74" w:type="dxa"/>
            </w:tcMar>
          </w:tcPr>
          <w:p w:rsidR="003E677A" w:rsidRPr="0034586D" w:rsidRDefault="003E677A">
            <w:pPr>
              <w:pStyle w:val="formattext"/>
              <w:spacing w:before="0" w:beforeAutospacing="0" w:after="0" w:afterAutospacing="0" w:line="315" w:lineRule="atLeast"/>
              <w:textAlignment w:val="baseline"/>
            </w:pPr>
            <w:r w:rsidRPr="0034586D">
              <w:t>Поликлиники и их филиалы в городах**</w:t>
            </w:r>
          </w:p>
        </w:tc>
        <w:tc>
          <w:tcPr>
            <w:tcW w:w="3148" w:type="dxa"/>
            <w:tcBorders>
              <w:top w:val="nil"/>
              <w:left w:val="single" w:sz="6" w:space="0" w:color="000000"/>
              <w:bottom w:val="nil"/>
              <w:right w:val="single" w:sz="6" w:space="0" w:color="000000"/>
            </w:tcBorders>
            <w:tcMar>
              <w:top w:w="0" w:type="dxa"/>
              <w:left w:w="74" w:type="dxa"/>
              <w:bottom w:w="0" w:type="dxa"/>
              <w:right w:w="74" w:type="dxa"/>
            </w:tcMar>
          </w:tcPr>
          <w:p w:rsidR="003E677A" w:rsidRPr="0034586D" w:rsidRDefault="003E677A">
            <w:pPr>
              <w:pStyle w:val="formattext"/>
              <w:spacing w:before="0" w:beforeAutospacing="0" w:after="0" w:afterAutospacing="0" w:line="315" w:lineRule="atLeast"/>
              <w:jc w:val="center"/>
              <w:textAlignment w:val="baseline"/>
            </w:pPr>
            <w:r w:rsidRPr="0034586D">
              <w:t>1000</w:t>
            </w:r>
          </w:p>
        </w:tc>
      </w:tr>
      <w:tr w:rsidR="003E677A" w:rsidRPr="0034586D" w:rsidTr="009B120B">
        <w:tc>
          <w:tcPr>
            <w:tcW w:w="6489" w:type="dxa"/>
            <w:tcBorders>
              <w:top w:val="nil"/>
              <w:left w:val="single" w:sz="6" w:space="0" w:color="000000"/>
              <w:bottom w:val="nil"/>
              <w:right w:val="single" w:sz="6" w:space="0" w:color="000000"/>
            </w:tcBorders>
            <w:tcMar>
              <w:top w:w="0" w:type="dxa"/>
              <w:left w:w="74" w:type="dxa"/>
              <w:bottom w:w="0" w:type="dxa"/>
              <w:right w:w="74" w:type="dxa"/>
            </w:tcMar>
          </w:tcPr>
          <w:p w:rsidR="003E677A" w:rsidRPr="0034586D" w:rsidRDefault="003E677A">
            <w:pPr>
              <w:pStyle w:val="formattext"/>
              <w:spacing w:before="0" w:beforeAutospacing="0" w:after="0" w:afterAutospacing="0" w:line="315" w:lineRule="atLeast"/>
              <w:textAlignment w:val="baseline"/>
            </w:pPr>
            <w:r w:rsidRPr="0034586D">
              <w:t>Раздаточные пункты молочной кухни</w:t>
            </w:r>
          </w:p>
        </w:tc>
        <w:tc>
          <w:tcPr>
            <w:tcW w:w="3148" w:type="dxa"/>
            <w:tcBorders>
              <w:top w:val="nil"/>
              <w:left w:val="single" w:sz="6" w:space="0" w:color="000000"/>
              <w:bottom w:val="nil"/>
              <w:right w:val="single" w:sz="6" w:space="0" w:color="000000"/>
            </w:tcBorders>
            <w:tcMar>
              <w:top w:w="0" w:type="dxa"/>
              <w:left w:w="74" w:type="dxa"/>
              <w:bottom w:w="0" w:type="dxa"/>
              <w:right w:w="74" w:type="dxa"/>
            </w:tcMar>
          </w:tcPr>
          <w:p w:rsidR="003E677A" w:rsidRPr="0034586D" w:rsidRDefault="003E677A">
            <w:pPr>
              <w:pStyle w:val="formattext"/>
              <w:spacing w:before="0" w:beforeAutospacing="0" w:after="0" w:afterAutospacing="0" w:line="315" w:lineRule="atLeast"/>
              <w:jc w:val="center"/>
              <w:textAlignment w:val="baseline"/>
            </w:pPr>
            <w:r w:rsidRPr="0034586D">
              <w:t>500</w:t>
            </w:r>
          </w:p>
        </w:tc>
      </w:tr>
      <w:tr w:rsidR="003E677A" w:rsidRPr="0034586D" w:rsidTr="009B120B">
        <w:tc>
          <w:tcPr>
            <w:tcW w:w="6489" w:type="dxa"/>
            <w:tcBorders>
              <w:top w:val="nil"/>
              <w:left w:val="single" w:sz="6" w:space="0" w:color="000000"/>
              <w:bottom w:val="nil"/>
              <w:right w:val="single" w:sz="6" w:space="0" w:color="000000"/>
            </w:tcBorders>
            <w:tcMar>
              <w:top w:w="0" w:type="dxa"/>
              <w:left w:w="74" w:type="dxa"/>
              <w:bottom w:w="0" w:type="dxa"/>
              <w:right w:w="74" w:type="dxa"/>
            </w:tcMar>
          </w:tcPr>
          <w:p w:rsidR="003E677A" w:rsidRPr="0034586D" w:rsidRDefault="003E677A">
            <w:pPr>
              <w:pStyle w:val="formattext"/>
              <w:spacing w:before="0" w:beforeAutospacing="0" w:after="0" w:afterAutospacing="0" w:line="315" w:lineRule="atLeast"/>
              <w:textAlignment w:val="baseline"/>
            </w:pPr>
            <w:r w:rsidRPr="0034586D">
              <w:t>То же, при одно- и двухэтажной застройке</w:t>
            </w:r>
          </w:p>
        </w:tc>
        <w:tc>
          <w:tcPr>
            <w:tcW w:w="3148" w:type="dxa"/>
            <w:tcBorders>
              <w:top w:val="nil"/>
              <w:left w:val="single" w:sz="6" w:space="0" w:color="000000"/>
              <w:bottom w:val="nil"/>
              <w:right w:val="single" w:sz="6" w:space="0" w:color="000000"/>
            </w:tcBorders>
            <w:tcMar>
              <w:top w:w="0" w:type="dxa"/>
              <w:left w:w="74" w:type="dxa"/>
              <w:bottom w:w="0" w:type="dxa"/>
              <w:right w:w="74" w:type="dxa"/>
            </w:tcMar>
          </w:tcPr>
          <w:p w:rsidR="003E677A" w:rsidRPr="0034586D" w:rsidRDefault="003E677A">
            <w:pPr>
              <w:pStyle w:val="formattext"/>
              <w:spacing w:before="0" w:beforeAutospacing="0" w:after="0" w:afterAutospacing="0" w:line="315" w:lineRule="atLeast"/>
              <w:jc w:val="center"/>
              <w:textAlignment w:val="baseline"/>
            </w:pPr>
            <w:r w:rsidRPr="0034586D">
              <w:t>800</w:t>
            </w:r>
          </w:p>
        </w:tc>
      </w:tr>
      <w:tr w:rsidR="003E677A" w:rsidRPr="0034586D" w:rsidTr="009B120B">
        <w:tc>
          <w:tcPr>
            <w:tcW w:w="6489" w:type="dxa"/>
            <w:tcBorders>
              <w:top w:val="nil"/>
              <w:left w:val="single" w:sz="6" w:space="0" w:color="000000"/>
              <w:bottom w:val="nil"/>
              <w:right w:val="single" w:sz="6" w:space="0" w:color="000000"/>
            </w:tcBorders>
            <w:tcMar>
              <w:top w:w="0" w:type="dxa"/>
              <w:left w:w="74" w:type="dxa"/>
              <w:bottom w:w="0" w:type="dxa"/>
              <w:right w:w="74" w:type="dxa"/>
            </w:tcMar>
          </w:tcPr>
          <w:p w:rsidR="003E677A" w:rsidRPr="0034586D" w:rsidRDefault="003E677A">
            <w:pPr>
              <w:pStyle w:val="formattext"/>
              <w:spacing w:before="0" w:beforeAutospacing="0" w:after="0" w:afterAutospacing="0" w:line="315" w:lineRule="atLeast"/>
              <w:textAlignment w:val="baseline"/>
            </w:pPr>
            <w:r w:rsidRPr="0034586D">
              <w:t>Аптеки в городах</w:t>
            </w:r>
          </w:p>
        </w:tc>
        <w:tc>
          <w:tcPr>
            <w:tcW w:w="3148" w:type="dxa"/>
            <w:tcBorders>
              <w:top w:val="nil"/>
              <w:left w:val="single" w:sz="6" w:space="0" w:color="000000"/>
              <w:bottom w:val="nil"/>
              <w:right w:val="single" w:sz="6" w:space="0" w:color="000000"/>
            </w:tcBorders>
            <w:tcMar>
              <w:top w:w="0" w:type="dxa"/>
              <w:left w:w="74" w:type="dxa"/>
              <w:bottom w:w="0" w:type="dxa"/>
              <w:right w:w="74" w:type="dxa"/>
            </w:tcMar>
          </w:tcPr>
          <w:p w:rsidR="003E677A" w:rsidRPr="0034586D" w:rsidRDefault="003E677A">
            <w:pPr>
              <w:pStyle w:val="formattext"/>
              <w:spacing w:before="0" w:beforeAutospacing="0" w:after="0" w:afterAutospacing="0" w:line="315" w:lineRule="atLeast"/>
              <w:jc w:val="center"/>
              <w:textAlignment w:val="baseline"/>
            </w:pPr>
            <w:r w:rsidRPr="0034586D">
              <w:t>500</w:t>
            </w:r>
          </w:p>
        </w:tc>
      </w:tr>
      <w:tr w:rsidR="003E677A" w:rsidRPr="0034586D" w:rsidTr="009B120B">
        <w:tc>
          <w:tcPr>
            <w:tcW w:w="6489" w:type="dxa"/>
            <w:tcBorders>
              <w:top w:val="nil"/>
              <w:left w:val="single" w:sz="6" w:space="0" w:color="000000"/>
              <w:bottom w:val="nil"/>
              <w:right w:val="single" w:sz="6" w:space="0" w:color="000000"/>
            </w:tcBorders>
            <w:tcMar>
              <w:top w:w="0" w:type="dxa"/>
              <w:left w:w="74" w:type="dxa"/>
              <w:bottom w:w="0" w:type="dxa"/>
              <w:right w:w="74" w:type="dxa"/>
            </w:tcMar>
          </w:tcPr>
          <w:p w:rsidR="003E677A" w:rsidRPr="0034586D" w:rsidRDefault="003E677A">
            <w:pPr>
              <w:pStyle w:val="formattext"/>
              <w:spacing w:before="0" w:beforeAutospacing="0" w:after="0" w:afterAutospacing="0" w:line="315" w:lineRule="atLeast"/>
              <w:textAlignment w:val="baseline"/>
            </w:pPr>
            <w:r w:rsidRPr="0034586D">
              <w:t>То же, при одно- и двухэтажной застройке</w:t>
            </w:r>
          </w:p>
        </w:tc>
        <w:tc>
          <w:tcPr>
            <w:tcW w:w="3148" w:type="dxa"/>
            <w:tcBorders>
              <w:top w:val="nil"/>
              <w:left w:val="single" w:sz="6" w:space="0" w:color="000000"/>
              <w:bottom w:val="nil"/>
              <w:right w:val="single" w:sz="6" w:space="0" w:color="000000"/>
            </w:tcBorders>
            <w:tcMar>
              <w:top w:w="0" w:type="dxa"/>
              <w:left w:w="74" w:type="dxa"/>
              <w:bottom w:w="0" w:type="dxa"/>
              <w:right w:w="74" w:type="dxa"/>
            </w:tcMar>
          </w:tcPr>
          <w:p w:rsidR="003E677A" w:rsidRPr="0034586D" w:rsidRDefault="003E677A">
            <w:pPr>
              <w:pStyle w:val="formattext"/>
              <w:spacing w:before="0" w:beforeAutospacing="0" w:after="0" w:afterAutospacing="0" w:line="315" w:lineRule="atLeast"/>
              <w:jc w:val="center"/>
              <w:textAlignment w:val="baseline"/>
            </w:pPr>
            <w:r w:rsidRPr="0034586D">
              <w:t>800</w:t>
            </w:r>
          </w:p>
        </w:tc>
      </w:tr>
      <w:tr w:rsidR="003E677A" w:rsidRPr="0034586D" w:rsidTr="009B120B">
        <w:tc>
          <w:tcPr>
            <w:tcW w:w="6489" w:type="dxa"/>
            <w:tcBorders>
              <w:top w:val="nil"/>
              <w:left w:val="single" w:sz="6" w:space="0" w:color="000000"/>
              <w:bottom w:val="nil"/>
              <w:right w:val="single" w:sz="6" w:space="0" w:color="000000"/>
            </w:tcBorders>
            <w:tcMar>
              <w:top w:w="0" w:type="dxa"/>
              <w:left w:w="74" w:type="dxa"/>
              <w:bottom w:w="0" w:type="dxa"/>
              <w:right w:w="74" w:type="dxa"/>
            </w:tcMar>
          </w:tcPr>
          <w:p w:rsidR="003E677A" w:rsidRPr="0034586D" w:rsidRDefault="003E677A">
            <w:pPr>
              <w:pStyle w:val="formattext"/>
              <w:spacing w:before="0" w:beforeAutospacing="0" w:after="0" w:afterAutospacing="0" w:line="315" w:lineRule="atLeast"/>
              <w:textAlignment w:val="baseline"/>
            </w:pPr>
            <w:r w:rsidRPr="0034586D">
              <w:t>Предприятия торговли, общественного питания и бытового обслуживания местного значения:</w:t>
            </w:r>
          </w:p>
        </w:tc>
        <w:tc>
          <w:tcPr>
            <w:tcW w:w="3148" w:type="dxa"/>
            <w:tcBorders>
              <w:top w:val="nil"/>
              <w:left w:val="single" w:sz="6" w:space="0" w:color="000000"/>
              <w:bottom w:val="nil"/>
              <w:right w:val="single" w:sz="6" w:space="0" w:color="000000"/>
            </w:tcBorders>
            <w:tcMar>
              <w:top w:w="0" w:type="dxa"/>
              <w:left w:w="74" w:type="dxa"/>
              <w:bottom w:w="0" w:type="dxa"/>
              <w:right w:w="74" w:type="dxa"/>
            </w:tcMar>
          </w:tcPr>
          <w:p w:rsidR="003E677A" w:rsidRPr="0034586D" w:rsidRDefault="003E677A">
            <w:pPr>
              <w:rPr>
                <w:rFonts w:ascii="Times New Roman" w:hAnsi="Times New Roman" w:cs="Times New Roman"/>
                <w:sz w:val="24"/>
                <w:szCs w:val="24"/>
              </w:rPr>
            </w:pPr>
          </w:p>
        </w:tc>
      </w:tr>
      <w:tr w:rsidR="003E677A" w:rsidRPr="0034586D" w:rsidTr="009B120B">
        <w:tc>
          <w:tcPr>
            <w:tcW w:w="6489" w:type="dxa"/>
            <w:tcBorders>
              <w:top w:val="nil"/>
              <w:left w:val="single" w:sz="6" w:space="0" w:color="000000"/>
              <w:bottom w:val="nil"/>
              <w:right w:val="single" w:sz="6" w:space="0" w:color="000000"/>
            </w:tcBorders>
            <w:tcMar>
              <w:top w:w="0" w:type="dxa"/>
              <w:left w:w="74" w:type="dxa"/>
              <w:bottom w:w="0" w:type="dxa"/>
              <w:right w:w="74" w:type="dxa"/>
            </w:tcMar>
          </w:tcPr>
          <w:p w:rsidR="003E677A" w:rsidRPr="0034586D" w:rsidRDefault="003E677A">
            <w:pPr>
              <w:pStyle w:val="formattext"/>
              <w:spacing w:before="0" w:beforeAutospacing="0" w:after="0" w:afterAutospacing="0" w:line="315" w:lineRule="atLeast"/>
              <w:textAlignment w:val="baseline"/>
            </w:pPr>
          </w:p>
        </w:tc>
        <w:tc>
          <w:tcPr>
            <w:tcW w:w="3148" w:type="dxa"/>
            <w:tcBorders>
              <w:top w:val="nil"/>
              <w:left w:val="single" w:sz="6" w:space="0" w:color="000000"/>
              <w:bottom w:val="nil"/>
              <w:right w:val="single" w:sz="6" w:space="0" w:color="000000"/>
            </w:tcBorders>
            <w:tcMar>
              <w:top w:w="0" w:type="dxa"/>
              <w:left w:w="74" w:type="dxa"/>
              <w:bottom w:w="0" w:type="dxa"/>
              <w:right w:w="74" w:type="dxa"/>
            </w:tcMar>
          </w:tcPr>
          <w:p w:rsidR="003E677A" w:rsidRPr="0034586D" w:rsidRDefault="003E677A">
            <w:pPr>
              <w:rPr>
                <w:rFonts w:ascii="Times New Roman" w:hAnsi="Times New Roman" w:cs="Times New Roman"/>
                <w:sz w:val="24"/>
                <w:szCs w:val="24"/>
              </w:rPr>
            </w:pPr>
          </w:p>
        </w:tc>
      </w:tr>
      <w:tr w:rsidR="003E677A" w:rsidRPr="0034586D" w:rsidTr="009B120B">
        <w:tc>
          <w:tcPr>
            <w:tcW w:w="6489" w:type="dxa"/>
            <w:tcBorders>
              <w:top w:val="nil"/>
              <w:left w:val="single" w:sz="6" w:space="0" w:color="000000"/>
              <w:bottom w:val="nil"/>
              <w:right w:val="single" w:sz="6" w:space="0" w:color="000000"/>
            </w:tcBorders>
            <w:tcMar>
              <w:top w:w="0" w:type="dxa"/>
              <w:left w:w="74" w:type="dxa"/>
              <w:bottom w:w="0" w:type="dxa"/>
              <w:right w:w="74" w:type="dxa"/>
            </w:tcMar>
          </w:tcPr>
          <w:p w:rsidR="003E677A" w:rsidRPr="0034586D" w:rsidRDefault="003E677A">
            <w:pPr>
              <w:pStyle w:val="formattext"/>
              <w:spacing w:before="0" w:beforeAutospacing="0" w:after="0" w:afterAutospacing="0" w:line="315" w:lineRule="atLeast"/>
              <w:textAlignment w:val="baseline"/>
            </w:pPr>
          </w:p>
        </w:tc>
        <w:tc>
          <w:tcPr>
            <w:tcW w:w="3148" w:type="dxa"/>
            <w:tcBorders>
              <w:top w:val="nil"/>
              <w:left w:val="single" w:sz="6" w:space="0" w:color="000000"/>
              <w:bottom w:val="nil"/>
              <w:right w:val="single" w:sz="6" w:space="0" w:color="000000"/>
            </w:tcBorders>
            <w:tcMar>
              <w:top w:w="0" w:type="dxa"/>
              <w:left w:w="74" w:type="dxa"/>
              <w:bottom w:w="0" w:type="dxa"/>
              <w:right w:w="74" w:type="dxa"/>
            </w:tcMar>
          </w:tcPr>
          <w:p w:rsidR="003E677A" w:rsidRPr="0034586D" w:rsidRDefault="003E677A">
            <w:pPr>
              <w:pStyle w:val="formattext"/>
              <w:spacing w:before="0" w:beforeAutospacing="0" w:after="0" w:afterAutospacing="0" w:line="315" w:lineRule="atLeast"/>
              <w:jc w:val="center"/>
              <w:textAlignment w:val="baseline"/>
            </w:pPr>
          </w:p>
        </w:tc>
      </w:tr>
      <w:tr w:rsidR="003E677A" w:rsidRPr="0034586D" w:rsidTr="009B120B">
        <w:tc>
          <w:tcPr>
            <w:tcW w:w="6489" w:type="dxa"/>
            <w:tcBorders>
              <w:top w:val="nil"/>
              <w:left w:val="single" w:sz="6" w:space="0" w:color="000000"/>
              <w:bottom w:val="nil"/>
              <w:right w:val="single" w:sz="6" w:space="0" w:color="000000"/>
            </w:tcBorders>
            <w:tcMar>
              <w:top w:w="0" w:type="dxa"/>
              <w:left w:w="74" w:type="dxa"/>
              <w:bottom w:w="0" w:type="dxa"/>
              <w:right w:w="74" w:type="dxa"/>
            </w:tcMar>
          </w:tcPr>
          <w:p w:rsidR="003E677A" w:rsidRPr="0034586D" w:rsidRDefault="003E677A">
            <w:pPr>
              <w:pStyle w:val="formattext"/>
              <w:spacing w:before="0" w:beforeAutospacing="0" w:after="0" w:afterAutospacing="0" w:line="315" w:lineRule="atLeast"/>
              <w:textAlignment w:val="baseline"/>
            </w:pPr>
          </w:p>
        </w:tc>
        <w:tc>
          <w:tcPr>
            <w:tcW w:w="3148" w:type="dxa"/>
            <w:tcBorders>
              <w:top w:val="nil"/>
              <w:left w:val="single" w:sz="6" w:space="0" w:color="000000"/>
              <w:bottom w:val="nil"/>
              <w:right w:val="single" w:sz="6" w:space="0" w:color="000000"/>
            </w:tcBorders>
            <w:tcMar>
              <w:top w:w="0" w:type="dxa"/>
              <w:left w:w="74" w:type="dxa"/>
              <w:bottom w:w="0" w:type="dxa"/>
              <w:right w:w="74" w:type="dxa"/>
            </w:tcMar>
          </w:tcPr>
          <w:p w:rsidR="003E677A" w:rsidRPr="0034586D" w:rsidRDefault="003E677A">
            <w:pPr>
              <w:pStyle w:val="formattext"/>
              <w:spacing w:before="0" w:beforeAutospacing="0" w:after="0" w:afterAutospacing="0" w:line="315" w:lineRule="atLeast"/>
              <w:jc w:val="center"/>
              <w:textAlignment w:val="baseline"/>
            </w:pPr>
          </w:p>
        </w:tc>
      </w:tr>
      <w:tr w:rsidR="003E677A" w:rsidRPr="0034586D" w:rsidTr="009B120B">
        <w:tc>
          <w:tcPr>
            <w:tcW w:w="6489" w:type="dxa"/>
            <w:tcBorders>
              <w:top w:val="nil"/>
              <w:left w:val="single" w:sz="6" w:space="0" w:color="000000"/>
              <w:bottom w:val="nil"/>
              <w:right w:val="single" w:sz="6" w:space="0" w:color="000000"/>
            </w:tcBorders>
            <w:tcMar>
              <w:top w:w="0" w:type="dxa"/>
              <w:left w:w="74" w:type="dxa"/>
              <w:bottom w:w="0" w:type="dxa"/>
              <w:right w:w="74" w:type="dxa"/>
            </w:tcMar>
          </w:tcPr>
          <w:p w:rsidR="003E677A" w:rsidRPr="0034586D" w:rsidRDefault="003E677A">
            <w:pPr>
              <w:pStyle w:val="formattext"/>
              <w:spacing w:before="0" w:beforeAutospacing="0" w:after="0" w:afterAutospacing="0" w:line="315" w:lineRule="atLeast"/>
              <w:textAlignment w:val="baseline"/>
            </w:pPr>
            <w:r w:rsidRPr="0034586D">
              <w:t>в сельских поселениях</w:t>
            </w:r>
          </w:p>
        </w:tc>
        <w:tc>
          <w:tcPr>
            <w:tcW w:w="3148" w:type="dxa"/>
            <w:tcBorders>
              <w:top w:val="nil"/>
              <w:left w:val="single" w:sz="6" w:space="0" w:color="000000"/>
              <w:bottom w:val="nil"/>
              <w:right w:val="single" w:sz="6" w:space="0" w:color="000000"/>
            </w:tcBorders>
            <w:tcMar>
              <w:top w:w="0" w:type="dxa"/>
              <w:left w:w="74" w:type="dxa"/>
              <w:bottom w:w="0" w:type="dxa"/>
              <w:right w:w="74" w:type="dxa"/>
            </w:tcMar>
          </w:tcPr>
          <w:p w:rsidR="003E677A" w:rsidRPr="0034586D" w:rsidRDefault="003E677A">
            <w:pPr>
              <w:pStyle w:val="formattext"/>
              <w:spacing w:before="0" w:beforeAutospacing="0" w:after="0" w:afterAutospacing="0" w:line="315" w:lineRule="atLeast"/>
              <w:jc w:val="center"/>
              <w:textAlignment w:val="baseline"/>
            </w:pPr>
            <w:r w:rsidRPr="0034586D">
              <w:t>2000</w:t>
            </w:r>
          </w:p>
        </w:tc>
      </w:tr>
      <w:tr w:rsidR="003E677A" w:rsidRPr="0034586D" w:rsidTr="009B120B">
        <w:tc>
          <w:tcPr>
            <w:tcW w:w="6489" w:type="dxa"/>
            <w:tcBorders>
              <w:top w:val="nil"/>
              <w:left w:val="single" w:sz="6" w:space="0" w:color="000000"/>
              <w:bottom w:val="single" w:sz="6" w:space="0" w:color="000000"/>
              <w:right w:val="single" w:sz="6" w:space="0" w:color="000000"/>
            </w:tcBorders>
            <w:tcMar>
              <w:top w:w="0" w:type="dxa"/>
              <w:left w:w="74" w:type="dxa"/>
              <w:bottom w:w="0" w:type="dxa"/>
              <w:right w:w="74" w:type="dxa"/>
            </w:tcMar>
          </w:tcPr>
          <w:p w:rsidR="003E677A" w:rsidRPr="0034586D" w:rsidRDefault="003E677A">
            <w:pPr>
              <w:pStyle w:val="formattext"/>
              <w:spacing w:before="0" w:beforeAutospacing="0" w:after="0" w:afterAutospacing="0" w:line="315" w:lineRule="atLeast"/>
              <w:textAlignment w:val="baseline"/>
            </w:pPr>
            <w:r w:rsidRPr="0034586D">
              <w:t>Отделения связи и филиалы сберегательного банка</w:t>
            </w:r>
          </w:p>
        </w:tc>
        <w:tc>
          <w:tcPr>
            <w:tcW w:w="3148" w:type="dxa"/>
            <w:tcBorders>
              <w:top w:val="nil"/>
              <w:left w:val="single" w:sz="6" w:space="0" w:color="000000"/>
              <w:bottom w:val="single" w:sz="6" w:space="0" w:color="000000"/>
              <w:right w:val="single" w:sz="6" w:space="0" w:color="000000"/>
            </w:tcBorders>
            <w:tcMar>
              <w:top w:w="0" w:type="dxa"/>
              <w:left w:w="74" w:type="dxa"/>
              <w:bottom w:w="0" w:type="dxa"/>
              <w:right w:w="74" w:type="dxa"/>
            </w:tcMar>
          </w:tcPr>
          <w:p w:rsidR="003E677A" w:rsidRPr="0034586D" w:rsidRDefault="003E677A">
            <w:pPr>
              <w:pStyle w:val="formattext"/>
              <w:spacing w:before="0" w:beforeAutospacing="0" w:after="0" w:afterAutospacing="0" w:line="315" w:lineRule="atLeast"/>
              <w:jc w:val="center"/>
              <w:textAlignment w:val="baseline"/>
            </w:pPr>
            <w:r w:rsidRPr="0034586D">
              <w:t>500</w:t>
            </w:r>
          </w:p>
        </w:tc>
      </w:tr>
      <w:tr w:rsidR="003E677A" w:rsidRPr="0034586D" w:rsidTr="009B120B">
        <w:tc>
          <w:tcPr>
            <w:tcW w:w="9637"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3E677A" w:rsidRPr="0034586D" w:rsidRDefault="003E677A" w:rsidP="009B120B">
            <w:pPr>
              <w:pStyle w:val="formattext"/>
              <w:spacing w:before="0" w:beforeAutospacing="0" w:after="0" w:afterAutospacing="0"/>
              <w:jc w:val="both"/>
              <w:textAlignment w:val="baseline"/>
            </w:pPr>
            <w:r w:rsidRPr="0034586D">
              <w:t>* Указанный радиус обслуживания не распространяем на специализированные и оздоровительные детские дошкольные учреждения, а также на специальные детские ясли-сады общего типа и общеобразовательные школы (языковые, математические, спортивные и т.п.). Радиусы обслуживания общеобразовательных школ в сельской местности допускается принимать по региональным градостроительным нормативам, а при их отсутствии по заданию на проектирование.</w:t>
            </w:r>
            <w:r w:rsidRPr="0034586D">
              <w:br/>
              <w:t>** Доступность поликлиник, амбулаторий, фельдшерско-акушерских пунктов и аптек в сельской местности принимается в пределах 30 мин (с использованием транспорта).</w:t>
            </w:r>
            <w:r w:rsidRPr="0034586D">
              <w:br/>
              <w:t>Примечания</w:t>
            </w:r>
            <w:r w:rsidRPr="0034586D">
              <w:br/>
              <w:t>1 Для климатических подрайонов IA, IБ, IГ, IД и IIА, а также в зоне пустынь и полупустынь, в условиях сложного рельефа указанные в таблице радиусы обслуживания следует уменьшать на 30%.</w:t>
            </w:r>
            <w:r w:rsidRPr="0034586D">
              <w:br/>
              <w:t>2 Пути подходов учащихся к общеобразовательным школам с начальными классами не должны пересекать проезжую часть магистральных улиц в одном уровне.</w:t>
            </w:r>
          </w:p>
        </w:tc>
      </w:tr>
    </w:tbl>
    <w:p w:rsidR="00E3746F" w:rsidRPr="0034586D" w:rsidRDefault="003E677A" w:rsidP="00D7717E">
      <w:pPr>
        <w:pStyle w:val="formattexttopleveltext"/>
        <w:shd w:val="clear" w:color="auto" w:fill="FFFFFF"/>
        <w:spacing w:before="0" w:beforeAutospacing="0" w:after="0" w:afterAutospacing="0" w:line="315" w:lineRule="atLeast"/>
        <w:ind w:firstLine="708"/>
        <w:jc w:val="both"/>
        <w:textAlignment w:val="baseline"/>
        <w:rPr>
          <w:sz w:val="28"/>
          <w:szCs w:val="28"/>
        </w:rPr>
      </w:pPr>
      <w:r w:rsidRPr="0034586D">
        <w:rPr>
          <w:sz w:val="28"/>
          <w:szCs w:val="28"/>
        </w:rPr>
        <w:br/>
      </w:r>
      <w:r w:rsidR="00D7717E" w:rsidRPr="0034586D">
        <w:rPr>
          <w:sz w:val="28"/>
          <w:szCs w:val="28"/>
        </w:rPr>
        <w:t xml:space="preserve">           </w:t>
      </w:r>
      <w:r w:rsidR="00AD2902" w:rsidRPr="0034586D">
        <w:rPr>
          <w:sz w:val="28"/>
          <w:szCs w:val="28"/>
        </w:rPr>
        <w:t>5.5</w:t>
      </w:r>
      <w:r w:rsidR="009B120B" w:rsidRPr="0034586D">
        <w:rPr>
          <w:sz w:val="28"/>
          <w:szCs w:val="28"/>
        </w:rPr>
        <w:t>.</w:t>
      </w:r>
      <w:r w:rsidR="00E3746F" w:rsidRPr="0034586D">
        <w:rPr>
          <w:sz w:val="28"/>
          <w:szCs w:val="28"/>
        </w:rPr>
        <w:t xml:space="preserve"> Расстояния от зданий и границ земельных участков учреждений и предприятий обслуживаний следует принима</w:t>
      </w:r>
      <w:r w:rsidR="009B120B" w:rsidRPr="0034586D">
        <w:rPr>
          <w:sz w:val="28"/>
          <w:szCs w:val="28"/>
        </w:rPr>
        <w:t xml:space="preserve">ть не менее приведенных в </w:t>
      </w:r>
      <w:r w:rsidR="009B120B" w:rsidRPr="0034586D">
        <w:rPr>
          <w:b/>
          <w:sz w:val="28"/>
          <w:szCs w:val="28"/>
        </w:rPr>
        <w:t xml:space="preserve">таблице </w:t>
      </w:r>
      <w:r w:rsidR="00AD2902" w:rsidRPr="0034586D">
        <w:rPr>
          <w:b/>
          <w:sz w:val="28"/>
          <w:szCs w:val="28"/>
        </w:rPr>
        <w:t>11</w:t>
      </w:r>
      <w:r w:rsidR="009B120B" w:rsidRPr="0034586D">
        <w:rPr>
          <w:b/>
          <w:sz w:val="28"/>
          <w:szCs w:val="28"/>
        </w:rPr>
        <w:t>.</w:t>
      </w:r>
    </w:p>
    <w:tbl>
      <w:tblPr>
        <w:tblW w:w="0" w:type="auto"/>
        <w:tblCellMar>
          <w:left w:w="0" w:type="dxa"/>
          <w:right w:w="0" w:type="dxa"/>
        </w:tblCellMar>
        <w:tblLook w:val="0000"/>
      </w:tblPr>
      <w:tblGrid>
        <w:gridCol w:w="3185"/>
        <w:gridCol w:w="1094"/>
        <w:gridCol w:w="1519"/>
        <w:gridCol w:w="992"/>
        <w:gridCol w:w="2847"/>
      </w:tblGrid>
      <w:tr w:rsidR="003E677A" w:rsidRPr="0034586D" w:rsidTr="009B120B">
        <w:trPr>
          <w:trHeight w:val="15"/>
        </w:trPr>
        <w:tc>
          <w:tcPr>
            <w:tcW w:w="3185" w:type="dxa"/>
          </w:tcPr>
          <w:p w:rsidR="003E677A" w:rsidRPr="0034586D" w:rsidRDefault="009B120B" w:rsidP="0096089C">
            <w:pPr>
              <w:jc w:val="right"/>
              <w:rPr>
                <w:rFonts w:ascii="Times New Roman" w:hAnsi="Times New Roman" w:cs="Times New Roman"/>
                <w:sz w:val="24"/>
                <w:szCs w:val="24"/>
              </w:rPr>
            </w:pPr>
            <w:r w:rsidRPr="0034586D">
              <w:rPr>
                <w:rFonts w:ascii="Times New Roman" w:hAnsi="Times New Roman" w:cs="Times New Roman"/>
                <w:spacing w:val="2"/>
                <w:sz w:val="24"/>
                <w:szCs w:val="24"/>
              </w:rPr>
              <w:t xml:space="preserve">Таблица </w:t>
            </w:r>
            <w:r w:rsidR="00AD2902" w:rsidRPr="0034586D">
              <w:rPr>
                <w:rFonts w:ascii="Times New Roman" w:hAnsi="Times New Roman" w:cs="Times New Roman"/>
                <w:spacing w:val="2"/>
                <w:sz w:val="24"/>
                <w:szCs w:val="24"/>
              </w:rPr>
              <w:t>11</w:t>
            </w:r>
          </w:p>
        </w:tc>
        <w:tc>
          <w:tcPr>
            <w:tcW w:w="1094" w:type="dxa"/>
          </w:tcPr>
          <w:p w:rsidR="003E677A" w:rsidRPr="0034586D" w:rsidRDefault="003E677A" w:rsidP="009B120B">
            <w:pPr>
              <w:rPr>
                <w:rFonts w:ascii="Times New Roman" w:hAnsi="Times New Roman" w:cs="Times New Roman"/>
                <w:sz w:val="24"/>
                <w:szCs w:val="24"/>
              </w:rPr>
            </w:pPr>
          </w:p>
        </w:tc>
        <w:tc>
          <w:tcPr>
            <w:tcW w:w="1519" w:type="dxa"/>
          </w:tcPr>
          <w:p w:rsidR="003E677A" w:rsidRPr="0034586D" w:rsidRDefault="003E677A" w:rsidP="009B120B">
            <w:pPr>
              <w:rPr>
                <w:rFonts w:ascii="Times New Roman" w:hAnsi="Times New Roman" w:cs="Times New Roman"/>
                <w:sz w:val="24"/>
                <w:szCs w:val="24"/>
              </w:rPr>
            </w:pPr>
          </w:p>
        </w:tc>
        <w:tc>
          <w:tcPr>
            <w:tcW w:w="992" w:type="dxa"/>
          </w:tcPr>
          <w:p w:rsidR="003E677A" w:rsidRPr="0034586D" w:rsidRDefault="003E677A" w:rsidP="009B120B">
            <w:pPr>
              <w:rPr>
                <w:rFonts w:ascii="Times New Roman" w:hAnsi="Times New Roman" w:cs="Times New Roman"/>
                <w:sz w:val="24"/>
                <w:szCs w:val="24"/>
              </w:rPr>
            </w:pPr>
          </w:p>
        </w:tc>
        <w:tc>
          <w:tcPr>
            <w:tcW w:w="2847" w:type="dxa"/>
          </w:tcPr>
          <w:p w:rsidR="003E677A" w:rsidRPr="0034586D" w:rsidRDefault="003E677A" w:rsidP="009B120B">
            <w:pPr>
              <w:rPr>
                <w:rFonts w:ascii="Times New Roman" w:hAnsi="Times New Roman" w:cs="Times New Roman"/>
                <w:sz w:val="24"/>
                <w:szCs w:val="24"/>
              </w:rPr>
            </w:pPr>
          </w:p>
        </w:tc>
      </w:tr>
      <w:tr w:rsidR="003E677A" w:rsidRPr="0034586D" w:rsidTr="009B120B">
        <w:tc>
          <w:tcPr>
            <w:tcW w:w="3185" w:type="dxa"/>
            <w:tcBorders>
              <w:top w:val="single" w:sz="6" w:space="0" w:color="000000"/>
              <w:left w:val="single" w:sz="6" w:space="0" w:color="000000"/>
              <w:bottom w:val="nil"/>
              <w:right w:val="single" w:sz="6" w:space="0" w:color="000000"/>
            </w:tcBorders>
            <w:tcMar>
              <w:top w:w="0" w:type="dxa"/>
              <w:left w:w="74" w:type="dxa"/>
              <w:bottom w:w="0" w:type="dxa"/>
              <w:right w:w="74" w:type="dxa"/>
            </w:tcMar>
          </w:tcPr>
          <w:p w:rsidR="003E677A" w:rsidRPr="0034586D" w:rsidRDefault="003E677A" w:rsidP="009B120B">
            <w:pPr>
              <w:pStyle w:val="formattext"/>
              <w:spacing w:before="0" w:beforeAutospacing="0" w:after="0" w:afterAutospacing="0"/>
              <w:jc w:val="center"/>
              <w:textAlignment w:val="baseline"/>
            </w:pPr>
            <w:r w:rsidRPr="0034586D">
              <w:t>Здания (земельные участки) учреждений и предприятий обслуживания</w:t>
            </w:r>
          </w:p>
        </w:tc>
        <w:tc>
          <w:tcPr>
            <w:tcW w:w="6452" w:type="dxa"/>
            <w:gridSpan w:val="4"/>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3E677A" w:rsidRPr="0034586D" w:rsidRDefault="003E677A" w:rsidP="009B120B">
            <w:pPr>
              <w:pStyle w:val="formattext"/>
              <w:spacing w:before="0" w:beforeAutospacing="0" w:after="0" w:afterAutospacing="0"/>
              <w:jc w:val="center"/>
              <w:textAlignment w:val="baseline"/>
            </w:pPr>
            <w:r w:rsidRPr="0034586D">
              <w:t>Расстояния от зданий (границ участков) учреждений и предприятий обслуживания, м</w:t>
            </w:r>
            <w:r w:rsidR="009B120B" w:rsidRPr="0034586D">
              <w:t>етров</w:t>
            </w:r>
          </w:p>
        </w:tc>
      </w:tr>
      <w:tr w:rsidR="003E677A" w:rsidRPr="0034586D" w:rsidTr="009B120B">
        <w:tc>
          <w:tcPr>
            <w:tcW w:w="3185" w:type="dxa"/>
            <w:tcBorders>
              <w:top w:val="nil"/>
              <w:left w:val="single" w:sz="6" w:space="0" w:color="000000"/>
              <w:bottom w:val="nil"/>
              <w:right w:val="single" w:sz="6" w:space="0" w:color="000000"/>
            </w:tcBorders>
          </w:tcPr>
          <w:p w:rsidR="003E677A" w:rsidRPr="0034586D" w:rsidRDefault="003E677A" w:rsidP="009B120B">
            <w:pPr>
              <w:rPr>
                <w:rFonts w:ascii="Times New Roman" w:hAnsi="Times New Roman" w:cs="Times New Roman"/>
                <w:sz w:val="24"/>
                <w:szCs w:val="24"/>
              </w:rPr>
            </w:pPr>
          </w:p>
        </w:tc>
        <w:tc>
          <w:tcPr>
            <w:tcW w:w="2613" w:type="dxa"/>
            <w:gridSpan w:val="2"/>
            <w:tcBorders>
              <w:top w:val="single" w:sz="6" w:space="0" w:color="000000"/>
              <w:left w:val="single" w:sz="6" w:space="0" w:color="000000"/>
              <w:bottom w:val="single" w:sz="6" w:space="0" w:color="000000"/>
              <w:right w:val="single" w:sz="6" w:space="0" w:color="000000"/>
            </w:tcBorders>
          </w:tcPr>
          <w:p w:rsidR="003E677A" w:rsidRPr="0034586D" w:rsidRDefault="003E677A" w:rsidP="009B120B">
            <w:pPr>
              <w:pStyle w:val="formattext"/>
              <w:spacing w:before="0" w:beforeAutospacing="0" w:after="0" w:afterAutospacing="0"/>
              <w:jc w:val="center"/>
              <w:textAlignment w:val="baseline"/>
            </w:pPr>
            <w:r w:rsidRPr="0034586D">
              <w:t>до красной линии</w:t>
            </w:r>
          </w:p>
        </w:tc>
        <w:tc>
          <w:tcPr>
            <w:tcW w:w="992" w:type="dxa"/>
            <w:tcBorders>
              <w:top w:val="single" w:sz="6" w:space="0" w:color="000000"/>
              <w:left w:val="single" w:sz="6" w:space="0" w:color="000000"/>
              <w:bottom w:val="nil"/>
              <w:right w:val="single" w:sz="6" w:space="0" w:color="000000"/>
            </w:tcBorders>
            <w:tcMar>
              <w:top w:w="0" w:type="dxa"/>
              <w:left w:w="74" w:type="dxa"/>
              <w:bottom w:w="0" w:type="dxa"/>
              <w:right w:w="74" w:type="dxa"/>
            </w:tcMar>
          </w:tcPr>
          <w:p w:rsidR="003E677A" w:rsidRPr="0034586D" w:rsidRDefault="003E677A" w:rsidP="009B120B">
            <w:pPr>
              <w:pStyle w:val="formattext"/>
              <w:spacing w:before="0" w:beforeAutospacing="0" w:after="0" w:afterAutospacing="0"/>
              <w:jc w:val="center"/>
              <w:textAlignment w:val="baseline"/>
            </w:pPr>
            <w:r w:rsidRPr="0034586D">
              <w:t>до стен жилых домов</w:t>
            </w:r>
          </w:p>
        </w:tc>
        <w:tc>
          <w:tcPr>
            <w:tcW w:w="2847" w:type="dxa"/>
            <w:tcBorders>
              <w:top w:val="single" w:sz="6" w:space="0" w:color="000000"/>
              <w:left w:val="single" w:sz="6" w:space="0" w:color="000000"/>
              <w:bottom w:val="nil"/>
              <w:right w:val="single" w:sz="6" w:space="0" w:color="000000"/>
            </w:tcBorders>
            <w:tcMar>
              <w:top w:w="0" w:type="dxa"/>
              <w:left w:w="74" w:type="dxa"/>
              <w:bottom w:w="0" w:type="dxa"/>
              <w:right w:w="74" w:type="dxa"/>
            </w:tcMar>
          </w:tcPr>
          <w:p w:rsidR="003E677A" w:rsidRPr="0034586D" w:rsidRDefault="003E677A" w:rsidP="009B120B">
            <w:pPr>
              <w:pStyle w:val="formattext"/>
              <w:spacing w:before="0" w:beforeAutospacing="0" w:after="0" w:afterAutospacing="0"/>
              <w:jc w:val="center"/>
              <w:textAlignment w:val="baseline"/>
            </w:pPr>
            <w:r w:rsidRPr="0034586D">
              <w:t>до зданий общеобразовательных школ, детских дошкольных и лечебных учреждений</w:t>
            </w:r>
          </w:p>
        </w:tc>
      </w:tr>
      <w:tr w:rsidR="003E677A" w:rsidRPr="0034586D" w:rsidTr="009B120B">
        <w:tc>
          <w:tcPr>
            <w:tcW w:w="3185" w:type="dxa"/>
            <w:tcBorders>
              <w:top w:val="nil"/>
              <w:left w:val="single" w:sz="6" w:space="0" w:color="000000"/>
              <w:bottom w:val="single" w:sz="6" w:space="0" w:color="000000"/>
              <w:right w:val="single" w:sz="6" w:space="0" w:color="000000"/>
            </w:tcBorders>
            <w:tcMar>
              <w:top w:w="0" w:type="dxa"/>
              <w:left w:w="74" w:type="dxa"/>
              <w:bottom w:w="0" w:type="dxa"/>
              <w:right w:w="74" w:type="dxa"/>
            </w:tcMar>
          </w:tcPr>
          <w:p w:rsidR="003E677A" w:rsidRPr="0034586D" w:rsidRDefault="003E677A" w:rsidP="009B120B">
            <w:pPr>
              <w:rPr>
                <w:rFonts w:ascii="Times New Roman" w:hAnsi="Times New Roman" w:cs="Times New Roman"/>
                <w:sz w:val="24"/>
                <w:szCs w:val="24"/>
              </w:rPr>
            </w:pPr>
          </w:p>
        </w:tc>
        <w:tc>
          <w:tcPr>
            <w:tcW w:w="10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3E677A" w:rsidRPr="0034586D" w:rsidRDefault="003E677A" w:rsidP="009B120B">
            <w:pPr>
              <w:pStyle w:val="formattext"/>
              <w:spacing w:before="0" w:beforeAutospacing="0" w:after="0" w:afterAutospacing="0"/>
              <w:jc w:val="center"/>
              <w:textAlignment w:val="baseline"/>
            </w:pPr>
          </w:p>
        </w:tc>
        <w:tc>
          <w:tcPr>
            <w:tcW w:w="151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3E677A" w:rsidRPr="0034586D" w:rsidRDefault="003E677A" w:rsidP="009B120B">
            <w:pPr>
              <w:pStyle w:val="formattext"/>
              <w:spacing w:before="0" w:beforeAutospacing="0" w:after="0" w:afterAutospacing="0"/>
              <w:jc w:val="center"/>
              <w:textAlignment w:val="baseline"/>
            </w:pPr>
            <w:r w:rsidRPr="0034586D">
              <w:t>в сельских поселениях</w:t>
            </w:r>
          </w:p>
        </w:tc>
        <w:tc>
          <w:tcPr>
            <w:tcW w:w="992" w:type="dxa"/>
            <w:tcBorders>
              <w:top w:val="nil"/>
              <w:left w:val="single" w:sz="6" w:space="0" w:color="000000"/>
              <w:bottom w:val="single" w:sz="6" w:space="0" w:color="000000"/>
              <w:right w:val="single" w:sz="6" w:space="0" w:color="000000"/>
            </w:tcBorders>
            <w:tcMar>
              <w:top w:w="0" w:type="dxa"/>
              <w:left w:w="74" w:type="dxa"/>
              <w:bottom w:w="0" w:type="dxa"/>
              <w:right w:w="74" w:type="dxa"/>
            </w:tcMar>
          </w:tcPr>
          <w:p w:rsidR="003E677A" w:rsidRPr="0034586D" w:rsidRDefault="003E677A" w:rsidP="009B120B">
            <w:pPr>
              <w:rPr>
                <w:rFonts w:ascii="Times New Roman" w:hAnsi="Times New Roman" w:cs="Times New Roman"/>
                <w:sz w:val="24"/>
                <w:szCs w:val="24"/>
              </w:rPr>
            </w:pPr>
          </w:p>
        </w:tc>
        <w:tc>
          <w:tcPr>
            <w:tcW w:w="2847" w:type="dxa"/>
            <w:tcBorders>
              <w:top w:val="nil"/>
              <w:left w:val="single" w:sz="6" w:space="0" w:color="000000"/>
              <w:bottom w:val="single" w:sz="6" w:space="0" w:color="000000"/>
              <w:right w:val="single" w:sz="6" w:space="0" w:color="000000"/>
            </w:tcBorders>
            <w:tcMar>
              <w:top w:w="0" w:type="dxa"/>
              <w:left w:w="74" w:type="dxa"/>
              <w:bottom w:w="0" w:type="dxa"/>
              <w:right w:w="74" w:type="dxa"/>
            </w:tcMar>
          </w:tcPr>
          <w:p w:rsidR="003E677A" w:rsidRPr="0034586D" w:rsidRDefault="003E677A" w:rsidP="009B120B">
            <w:pPr>
              <w:rPr>
                <w:rFonts w:ascii="Times New Roman" w:hAnsi="Times New Roman" w:cs="Times New Roman"/>
                <w:sz w:val="24"/>
                <w:szCs w:val="24"/>
              </w:rPr>
            </w:pPr>
          </w:p>
        </w:tc>
      </w:tr>
      <w:tr w:rsidR="003E677A" w:rsidRPr="0034586D" w:rsidTr="009B120B">
        <w:tc>
          <w:tcPr>
            <w:tcW w:w="3185" w:type="dxa"/>
            <w:tcBorders>
              <w:top w:val="single" w:sz="6" w:space="0" w:color="000000"/>
              <w:left w:val="single" w:sz="6" w:space="0" w:color="000000"/>
              <w:bottom w:val="nil"/>
              <w:right w:val="single" w:sz="6" w:space="0" w:color="000000"/>
            </w:tcBorders>
            <w:tcMar>
              <w:top w:w="0" w:type="dxa"/>
              <w:left w:w="74" w:type="dxa"/>
              <w:bottom w:w="0" w:type="dxa"/>
              <w:right w:w="74" w:type="dxa"/>
            </w:tcMar>
          </w:tcPr>
          <w:p w:rsidR="003E677A" w:rsidRPr="0034586D" w:rsidRDefault="003E677A" w:rsidP="009B120B">
            <w:pPr>
              <w:pStyle w:val="formattext"/>
              <w:spacing w:before="0" w:beforeAutospacing="0" w:after="0" w:afterAutospacing="0"/>
              <w:textAlignment w:val="baseline"/>
            </w:pPr>
            <w:r w:rsidRPr="0034586D">
              <w:t>Детские дошкольные учреждения и общеобразовательные школы (стены здания)</w:t>
            </w:r>
          </w:p>
        </w:tc>
        <w:tc>
          <w:tcPr>
            <w:tcW w:w="1094" w:type="dxa"/>
            <w:tcBorders>
              <w:top w:val="single" w:sz="6" w:space="0" w:color="000000"/>
              <w:left w:val="single" w:sz="6" w:space="0" w:color="000000"/>
              <w:bottom w:val="nil"/>
              <w:right w:val="single" w:sz="6" w:space="0" w:color="000000"/>
            </w:tcBorders>
            <w:tcMar>
              <w:top w:w="0" w:type="dxa"/>
              <w:left w:w="74" w:type="dxa"/>
              <w:bottom w:w="0" w:type="dxa"/>
              <w:right w:w="74" w:type="dxa"/>
            </w:tcMar>
          </w:tcPr>
          <w:p w:rsidR="003E677A" w:rsidRPr="0034586D" w:rsidRDefault="003E677A" w:rsidP="009B120B">
            <w:pPr>
              <w:pStyle w:val="formattext"/>
              <w:spacing w:before="0" w:beforeAutospacing="0" w:after="0" w:afterAutospacing="0"/>
              <w:jc w:val="center"/>
              <w:textAlignment w:val="baseline"/>
            </w:pPr>
          </w:p>
        </w:tc>
        <w:tc>
          <w:tcPr>
            <w:tcW w:w="1519" w:type="dxa"/>
            <w:tcBorders>
              <w:top w:val="single" w:sz="6" w:space="0" w:color="000000"/>
              <w:left w:val="single" w:sz="6" w:space="0" w:color="000000"/>
              <w:bottom w:val="nil"/>
              <w:right w:val="single" w:sz="6" w:space="0" w:color="000000"/>
            </w:tcBorders>
            <w:tcMar>
              <w:top w:w="0" w:type="dxa"/>
              <w:left w:w="74" w:type="dxa"/>
              <w:bottom w:w="0" w:type="dxa"/>
              <w:right w:w="74" w:type="dxa"/>
            </w:tcMar>
          </w:tcPr>
          <w:p w:rsidR="003E677A" w:rsidRPr="0034586D" w:rsidRDefault="003E677A" w:rsidP="009B120B">
            <w:pPr>
              <w:pStyle w:val="formattext"/>
              <w:spacing w:before="0" w:beforeAutospacing="0" w:after="0" w:afterAutospacing="0"/>
              <w:jc w:val="center"/>
              <w:textAlignment w:val="baseline"/>
            </w:pPr>
            <w:r w:rsidRPr="0034586D">
              <w:t>10</w:t>
            </w:r>
          </w:p>
        </w:tc>
        <w:tc>
          <w:tcPr>
            <w:tcW w:w="3839" w:type="dxa"/>
            <w:gridSpan w:val="2"/>
            <w:tcBorders>
              <w:top w:val="single" w:sz="6" w:space="0" w:color="000000"/>
              <w:left w:val="single" w:sz="6" w:space="0" w:color="000000"/>
              <w:bottom w:val="nil"/>
              <w:right w:val="single" w:sz="6" w:space="0" w:color="000000"/>
            </w:tcBorders>
            <w:tcMar>
              <w:top w:w="0" w:type="dxa"/>
              <w:left w:w="74" w:type="dxa"/>
              <w:bottom w:w="0" w:type="dxa"/>
              <w:right w:w="74" w:type="dxa"/>
            </w:tcMar>
          </w:tcPr>
          <w:p w:rsidR="003E677A" w:rsidRPr="0034586D" w:rsidRDefault="003E677A" w:rsidP="009B120B">
            <w:pPr>
              <w:pStyle w:val="formattext"/>
              <w:spacing w:before="0" w:beforeAutospacing="0" w:after="0" w:afterAutospacing="0"/>
              <w:jc w:val="center"/>
              <w:textAlignment w:val="baseline"/>
            </w:pPr>
            <w:r w:rsidRPr="0034586D">
              <w:t>По нормам инсоляции и освещенности</w:t>
            </w:r>
          </w:p>
        </w:tc>
      </w:tr>
      <w:tr w:rsidR="003E677A" w:rsidRPr="0034586D" w:rsidTr="009B120B">
        <w:tc>
          <w:tcPr>
            <w:tcW w:w="3185" w:type="dxa"/>
            <w:tcBorders>
              <w:top w:val="nil"/>
              <w:left w:val="single" w:sz="6" w:space="0" w:color="000000"/>
              <w:bottom w:val="nil"/>
              <w:right w:val="single" w:sz="6" w:space="0" w:color="000000"/>
            </w:tcBorders>
            <w:tcMar>
              <w:top w:w="0" w:type="dxa"/>
              <w:left w:w="74" w:type="dxa"/>
              <w:bottom w:w="0" w:type="dxa"/>
              <w:right w:w="74" w:type="dxa"/>
            </w:tcMar>
          </w:tcPr>
          <w:p w:rsidR="003E677A" w:rsidRPr="0034586D" w:rsidRDefault="003E677A" w:rsidP="009B120B">
            <w:pPr>
              <w:pStyle w:val="formattext"/>
              <w:spacing w:before="0" w:beforeAutospacing="0" w:after="0" w:afterAutospacing="0"/>
              <w:textAlignment w:val="baseline"/>
            </w:pPr>
            <w:r w:rsidRPr="0034586D">
              <w:t>Приемные пункты вторичного сырья</w:t>
            </w:r>
          </w:p>
        </w:tc>
        <w:tc>
          <w:tcPr>
            <w:tcW w:w="1094" w:type="dxa"/>
            <w:tcBorders>
              <w:top w:val="nil"/>
              <w:left w:val="single" w:sz="6" w:space="0" w:color="000000"/>
              <w:bottom w:val="nil"/>
              <w:right w:val="single" w:sz="6" w:space="0" w:color="000000"/>
            </w:tcBorders>
            <w:tcMar>
              <w:top w:w="0" w:type="dxa"/>
              <w:left w:w="74" w:type="dxa"/>
              <w:bottom w:w="0" w:type="dxa"/>
              <w:right w:w="74" w:type="dxa"/>
            </w:tcMar>
          </w:tcPr>
          <w:p w:rsidR="003E677A" w:rsidRPr="0034586D" w:rsidRDefault="003E677A" w:rsidP="009B120B">
            <w:pPr>
              <w:pStyle w:val="formattext"/>
              <w:spacing w:before="0" w:beforeAutospacing="0" w:after="0" w:afterAutospacing="0"/>
              <w:jc w:val="center"/>
              <w:textAlignment w:val="baseline"/>
            </w:pPr>
          </w:p>
        </w:tc>
        <w:tc>
          <w:tcPr>
            <w:tcW w:w="1519" w:type="dxa"/>
            <w:tcBorders>
              <w:top w:val="nil"/>
              <w:left w:val="single" w:sz="6" w:space="0" w:color="000000"/>
              <w:bottom w:val="nil"/>
              <w:right w:val="single" w:sz="6" w:space="0" w:color="000000"/>
            </w:tcBorders>
            <w:tcMar>
              <w:top w:w="0" w:type="dxa"/>
              <w:left w:w="74" w:type="dxa"/>
              <w:bottom w:w="0" w:type="dxa"/>
              <w:right w:w="74" w:type="dxa"/>
            </w:tcMar>
          </w:tcPr>
          <w:p w:rsidR="003E677A" w:rsidRPr="0034586D" w:rsidRDefault="003E677A" w:rsidP="009B120B">
            <w:pPr>
              <w:pStyle w:val="formattext"/>
              <w:spacing w:before="0" w:beforeAutospacing="0" w:after="0" w:afterAutospacing="0"/>
              <w:jc w:val="center"/>
              <w:textAlignment w:val="baseline"/>
            </w:pPr>
            <w:r w:rsidRPr="0034586D">
              <w:t>-</w:t>
            </w:r>
          </w:p>
        </w:tc>
        <w:tc>
          <w:tcPr>
            <w:tcW w:w="992" w:type="dxa"/>
            <w:tcBorders>
              <w:top w:val="nil"/>
              <w:left w:val="single" w:sz="6" w:space="0" w:color="000000"/>
              <w:bottom w:val="nil"/>
              <w:right w:val="single" w:sz="6" w:space="0" w:color="000000"/>
            </w:tcBorders>
            <w:tcMar>
              <w:top w:w="0" w:type="dxa"/>
              <w:left w:w="74" w:type="dxa"/>
              <w:bottom w:w="0" w:type="dxa"/>
              <w:right w:w="74" w:type="dxa"/>
            </w:tcMar>
          </w:tcPr>
          <w:p w:rsidR="003E677A" w:rsidRPr="0034586D" w:rsidRDefault="003E677A" w:rsidP="009B120B">
            <w:pPr>
              <w:pStyle w:val="formattext"/>
              <w:spacing w:before="0" w:beforeAutospacing="0" w:after="0" w:afterAutospacing="0"/>
              <w:jc w:val="center"/>
              <w:textAlignment w:val="baseline"/>
            </w:pPr>
            <w:r w:rsidRPr="0034586D">
              <w:t>20*</w:t>
            </w:r>
          </w:p>
        </w:tc>
        <w:tc>
          <w:tcPr>
            <w:tcW w:w="2847" w:type="dxa"/>
            <w:tcBorders>
              <w:top w:val="nil"/>
              <w:left w:val="single" w:sz="6" w:space="0" w:color="000000"/>
              <w:bottom w:val="nil"/>
              <w:right w:val="single" w:sz="6" w:space="0" w:color="000000"/>
            </w:tcBorders>
            <w:tcMar>
              <w:top w:w="0" w:type="dxa"/>
              <w:left w:w="74" w:type="dxa"/>
              <w:bottom w:w="0" w:type="dxa"/>
              <w:right w:w="74" w:type="dxa"/>
            </w:tcMar>
          </w:tcPr>
          <w:p w:rsidR="003E677A" w:rsidRPr="0034586D" w:rsidRDefault="003E677A" w:rsidP="009B120B">
            <w:pPr>
              <w:pStyle w:val="formattext"/>
              <w:spacing w:before="0" w:beforeAutospacing="0" w:after="0" w:afterAutospacing="0"/>
              <w:jc w:val="center"/>
              <w:textAlignment w:val="baseline"/>
            </w:pPr>
            <w:r w:rsidRPr="0034586D">
              <w:t>50</w:t>
            </w:r>
          </w:p>
        </w:tc>
      </w:tr>
      <w:tr w:rsidR="003E677A" w:rsidRPr="0034586D" w:rsidTr="009B120B">
        <w:tc>
          <w:tcPr>
            <w:tcW w:w="3185" w:type="dxa"/>
            <w:tcBorders>
              <w:top w:val="nil"/>
              <w:left w:val="single" w:sz="6" w:space="0" w:color="000000"/>
              <w:bottom w:val="nil"/>
              <w:right w:val="single" w:sz="6" w:space="0" w:color="000000"/>
            </w:tcBorders>
            <w:tcMar>
              <w:top w:w="0" w:type="dxa"/>
              <w:left w:w="74" w:type="dxa"/>
              <w:bottom w:w="0" w:type="dxa"/>
              <w:right w:w="74" w:type="dxa"/>
            </w:tcMar>
          </w:tcPr>
          <w:p w:rsidR="003E677A" w:rsidRPr="0034586D" w:rsidRDefault="003E677A" w:rsidP="009B120B">
            <w:pPr>
              <w:pStyle w:val="formattext"/>
              <w:spacing w:before="0" w:beforeAutospacing="0" w:after="0" w:afterAutospacing="0"/>
              <w:textAlignment w:val="baseline"/>
            </w:pPr>
            <w:r w:rsidRPr="0034586D">
              <w:t>Пожарные депо</w:t>
            </w:r>
          </w:p>
        </w:tc>
        <w:tc>
          <w:tcPr>
            <w:tcW w:w="1094" w:type="dxa"/>
            <w:tcBorders>
              <w:top w:val="nil"/>
              <w:left w:val="single" w:sz="6" w:space="0" w:color="000000"/>
              <w:bottom w:val="nil"/>
              <w:right w:val="single" w:sz="6" w:space="0" w:color="000000"/>
            </w:tcBorders>
            <w:tcMar>
              <w:top w:w="0" w:type="dxa"/>
              <w:left w:w="74" w:type="dxa"/>
              <w:bottom w:w="0" w:type="dxa"/>
              <w:right w:w="74" w:type="dxa"/>
            </w:tcMar>
          </w:tcPr>
          <w:p w:rsidR="003E677A" w:rsidRPr="0034586D" w:rsidRDefault="003E677A" w:rsidP="009B120B">
            <w:pPr>
              <w:pStyle w:val="formattext"/>
              <w:spacing w:before="0" w:beforeAutospacing="0" w:after="0" w:afterAutospacing="0"/>
              <w:jc w:val="center"/>
              <w:textAlignment w:val="baseline"/>
            </w:pPr>
          </w:p>
        </w:tc>
        <w:tc>
          <w:tcPr>
            <w:tcW w:w="1519" w:type="dxa"/>
            <w:tcBorders>
              <w:top w:val="nil"/>
              <w:left w:val="single" w:sz="6" w:space="0" w:color="000000"/>
              <w:bottom w:val="nil"/>
              <w:right w:val="single" w:sz="6" w:space="0" w:color="000000"/>
            </w:tcBorders>
            <w:tcMar>
              <w:top w:w="0" w:type="dxa"/>
              <w:left w:w="74" w:type="dxa"/>
              <w:bottom w:w="0" w:type="dxa"/>
              <w:right w:w="74" w:type="dxa"/>
            </w:tcMar>
          </w:tcPr>
          <w:p w:rsidR="003E677A" w:rsidRPr="0034586D" w:rsidRDefault="003E677A" w:rsidP="009B120B">
            <w:pPr>
              <w:pStyle w:val="formattext"/>
              <w:spacing w:before="0" w:beforeAutospacing="0" w:after="0" w:afterAutospacing="0"/>
              <w:jc w:val="center"/>
              <w:textAlignment w:val="baseline"/>
            </w:pPr>
            <w:r w:rsidRPr="0034586D">
              <w:t>10</w:t>
            </w:r>
          </w:p>
        </w:tc>
        <w:tc>
          <w:tcPr>
            <w:tcW w:w="992" w:type="dxa"/>
            <w:tcBorders>
              <w:top w:val="nil"/>
              <w:left w:val="single" w:sz="6" w:space="0" w:color="000000"/>
              <w:bottom w:val="nil"/>
              <w:right w:val="single" w:sz="6" w:space="0" w:color="000000"/>
            </w:tcBorders>
            <w:tcMar>
              <w:top w:w="0" w:type="dxa"/>
              <w:left w:w="74" w:type="dxa"/>
              <w:bottom w:w="0" w:type="dxa"/>
              <w:right w:w="74" w:type="dxa"/>
            </w:tcMar>
          </w:tcPr>
          <w:p w:rsidR="003E677A" w:rsidRPr="0034586D" w:rsidRDefault="003E677A" w:rsidP="009B120B">
            <w:pPr>
              <w:pStyle w:val="formattext"/>
              <w:spacing w:before="0" w:beforeAutospacing="0" w:after="0" w:afterAutospacing="0"/>
              <w:jc w:val="center"/>
              <w:textAlignment w:val="baseline"/>
            </w:pPr>
            <w:r w:rsidRPr="0034586D">
              <w:t>-</w:t>
            </w:r>
          </w:p>
        </w:tc>
        <w:tc>
          <w:tcPr>
            <w:tcW w:w="2847" w:type="dxa"/>
            <w:tcBorders>
              <w:top w:val="nil"/>
              <w:left w:val="single" w:sz="6" w:space="0" w:color="000000"/>
              <w:bottom w:val="nil"/>
              <w:right w:val="single" w:sz="6" w:space="0" w:color="000000"/>
            </w:tcBorders>
            <w:tcMar>
              <w:top w:w="0" w:type="dxa"/>
              <w:left w:w="74" w:type="dxa"/>
              <w:bottom w:w="0" w:type="dxa"/>
              <w:right w:w="74" w:type="dxa"/>
            </w:tcMar>
          </w:tcPr>
          <w:p w:rsidR="003E677A" w:rsidRPr="0034586D" w:rsidRDefault="003E677A" w:rsidP="009B120B">
            <w:pPr>
              <w:pStyle w:val="formattext"/>
              <w:spacing w:before="0" w:beforeAutospacing="0" w:after="0" w:afterAutospacing="0"/>
              <w:jc w:val="center"/>
              <w:textAlignment w:val="baseline"/>
            </w:pPr>
            <w:r w:rsidRPr="0034586D">
              <w:t>-</w:t>
            </w:r>
          </w:p>
        </w:tc>
      </w:tr>
      <w:tr w:rsidR="003E677A" w:rsidRPr="0034586D" w:rsidTr="009B120B">
        <w:tc>
          <w:tcPr>
            <w:tcW w:w="3185" w:type="dxa"/>
            <w:tcBorders>
              <w:top w:val="nil"/>
              <w:left w:val="single" w:sz="6" w:space="0" w:color="000000"/>
              <w:bottom w:val="nil"/>
              <w:right w:val="single" w:sz="6" w:space="0" w:color="000000"/>
            </w:tcBorders>
            <w:tcMar>
              <w:top w:w="0" w:type="dxa"/>
              <w:left w:w="74" w:type="dxa"/>
              <w:bottom w:w="0" w:type="dxa"/>
              <w:right w:w="74" w:type="dxa"/>
            </w:tcMar>
          </w:tcPr>
          <w:p w:rsidR="003E677A" w:rsidRPr="0034586D" w:rsidRDefault="003E677A" w:rsidP="009B120B">
            <w:pPr>
              <w:pStyle w:val="formattext"/>
              <w:spacing w:before="0" w:beforeAutospacing="0" w:after="0" w:afterAutospacing="0"/>
              <w:textAlignment w:val="baseline"/>
            </w:pPr>
            <w:r w:rsidRPr="0034586D">
              <w:t>Кладбища традиционного захоронения и крематории</w:t>
            </w:r>
          </w:p>
        </w:tc>
        <w:tc>
          <w:tcPr>
            <w:tcW w:w="1094" w:type="dxa"/>
            <w:tcBorders>
              <w:top w:val="nil"/>
              <w:left w:val="single" w:sz="6" w:space="0" w:color="000000"/>
              <w:bottom w:val="nil"/>
              <w:right w:val="single" w:sz="6" w:space="0" w:color="000000"/>
            </w:tcBorders>
            <w:tcMar>
              <w:top w:w="0" w:type="dxa"/>
              <w:left w:w="74" w:type="dxa"/>
              <w:bottom w:w="0" w:type="dxa"/>
              <w:right w:w="74" w:type="dxa"/>
            </w:tcMar>
          </w:tcPr>
          <w:p w:rsidR="003E677A" w:rsidRPr="0034586D" w:rsidRDefault="003E677A" w:rsidP="009B120B">
            <w:pPr>
              <w:pStyle w:val="formattext"/>
              <w:spacing w:before="0" w:beforeAutospacing="0" w:after="0" w:afterAutospacing="0"/>
              <w:jc w:val="center"/>
              <w:textAlignment w:val="baseline"/>
            </w:pPr>
          </w:p>
        </w:tc>
        <w:tc>
          <w:tcPr>
            <w:tcW w:w="1519" w:type="dxa"/>
            <w:tcBorders>
              <w:top w:val="nil"/>
              <w:left w:val="single" w:sz="6" w:space="0" w:color="000000"/>
              <w:bottom w:val="nil"/>
              <w:right w:val="single" w:sz="6" w:space="0" w:color="000000"/>
            </w:tcBorders>
            <w:tcMar>
              <w:top w:w="0" w:type="dxa"/>
              <w:left w:w="74" w:type="dxa"/>
              <w:bottom w:w="0" w:type="dxa"/>
              <w:right w:w="74" w:type="dxa"/>
            </w:tcMar>
          </w:tcPr>
          <w:p w:rsidR="003E677A" w:rsidRPr="0034586D" w:rsidRDefault="003E677A" w:rsidP="009B120B">
            <w:pPr>
              <w:pStyle w:val="formattext"/>
              <w:spacing w:before="0" w:beforeAutospacing="0" w:after="0" w:afterAutospacing="0"/>
              <w:jc w:val="center"/>
              <w:textAlignment w:val="baseline"/>
            </w:pPr>
            <w:r w:rsidRPr="0034586D">
              <w:t>6</w:t>
            </w:r>
          </w:p>
        </w:tc>
        <w:tc>
          <w:tcPr>
            <w:tcW w:w="992" w:type="dxa"/>
            <w:tcBorders>
              <w:top w:val="nil"/>
              <w:left w:val="single" w:sz="6" w:space="0" w:color="000000"/>
              <w:bottom w:val="nil"/>
              <w:right w:val="single" w:sz="6" w:space="0" w:color="000000"/>
            </w:tcBorders>
            <w:tcMar>
              <w:top w:w="0" w:type="dxa"/>
              <w:left w:w="74" w:type="dxa"/>
              <w:bottom w:w="0" w:type="dxa"/>
              <w:right w:w="74" w:type="dxa"/>
            </w:tcMar>
          </w:tcPr>
          <w:p w:rsidR="003E677A" w:rsidRPr="0034586D" w:rsidRDefault="003E677A" w:rsidP="009B120B">
            <w:pPr>
              <w:pStyle w:val="formattext"/>
              <w:spacing w:before="0" w:beforeAutospacing="0" w:after="0" w:afterAutospacing="0"/>
              <w:jc w:val="center"/>
              <w:textAlignment w:val="baseline"/>
            </w:pPr>
            <w:r w:rsidRPr="0034586D">
              <w:t>300</w:t>
            </w:r>
          </w:p>
        </w:tc>
        <w:tc>
          <w:tcPr>
            <w:tcW w:w="2847" w:type="dxa"/>
            <w:tcBorders>
              <w:top w:val="nil"/>
              <w:left w:val="single" w:sz="6" w:space="0" w:color="000000"/>
              <w:bottom w:val="nil"/>
              <w:right w:val="single" w:sz="6" w:space="0" w:color="000000"/>
            </w:tcBorders>
            <w:tcMar>
              <w:top w:w="0" w:type="dxa"/>
              <w:left w:w="74" w:type="dxa"/>
              <w:bottom w:w="0" w:type="dxa"/>
              <w:right w:w="74" w:type="dxa"/>
            </w:tcMar>
          </w:tcPr>
          <w:p w:rsidR="003E677A" w:rsidRPr="0034586D" w:rsidRDefault="003E677A" w:rsidP="009B120B">
            <w:pPr>
              <w:pStyle w:val="formattext"/>
              <w:spacing w:before="0" w:beforeAutospacing="0" w:after="0" w:afterAutospacing="0"/>
              <w:jc w:val="center"/>
              <w:textAlignment w:val="baseline"/>
            </w:pPr>
            <w:r w:rsidRPr="0034586D">
              <w:t>300</w:t>
            </w:r>
          </w:p>
        </w:tc>
      </w:tr>
      <w:tr w:rsidR="003E677A" w:rsidRPr="0034586D" w:rsidTr="009B120B">
        <w:tc>
          <w:tcPr>
            <w:tcW w:w="3185" w:type="dxa"/>
            <w:tcBorders>
              <w:top w:val="nil"/>
              <w:left w:val="single" w:sz="6" w:space="0" w:color="000000"/>
              <w:bottom w:val="single" w:sz="6" w:space="0" w:color="000000"/>
              <w:right w:val="single" w:sz="6" w:space="0" w:color="000000"/>
            </w:tcBorders>
            <w:tcMar>
              <w:top w:w="0" w:type="dxa"/>
              <w:left w:w="74" w:type="dxa"/>
              <w:bottom w:w="0" w:type="dxa"/>
              <w:right w:w="74" w:type="dxa"/>
            </w:tcMar>
          </w:tcPr>
          <w:p w:rsidR="003E677A" w:rsidRPr="0034586D" w:rsidRDefault="003E677A" w:rsidP="009B120B">
            <w:pPr>
              <w:pStyle w:val="formattext"/>
              <w:spacing w:before="0" w:beforeAutospacing="0" w:after="0" w:afterAutospacing="0"/>
              <w:textAlignment w:val="baseline"/>
            </w:pPr>
            <w:r w:rsidRPr="0034586D">
              <w:t>Кладбища для погребения после кремации</w:t>
            </w:r>
          </w:p>
        </w:tc>
        <w:tc>
          <w:tcPr>
            <w:tcW w:w="1094" w:type="dxa"/>
            <w:tcBorders>
              <w:top w:val="nil"/>
              <w:left w:val="single" w:sz="6" w:space="0" w:color="000000"/>
              <w:bottom w:val="single" w:sz="6" w:space="0" w:color="000000"/>
              <w:right w:val="single" w:sz="6" w:space="0" w:color="000000"/>
            </w:tcBorders>
            <w:tcMar>
              <w:top w:w="0" w:type="dxa"/>
              <w:left w:w="74" w:type="dxa"/>
              <w:bottom w:w="0" w:type="dxa"/>
              <w:right w:w="74" w:type="dxa"/>
            </w:tcMar>
          </w:tcPr>
          <w:p w:rsidR="003E677A" w:rsidRPr="0034586D" w:rsidRDefault="003E677A" w:rsidP="009B120B">
            <w:pPr>
              <w:pStyle w:val="formattext"/>
              <w:spacing w:before="0" w:beforeAutospacing="0" w:after="0" w:afterAutospacing="0"/>
              <w:jc w:val="center"/>
              <w:textAlignment w:val="baseline"/>
            </w:pPr>
          </w:p>
        </w:tc>
        <w:tc>
          <w:tcPr>
            <w:tcW w:w="1519" w:type="dxa"/>
            <w:tcBorders>
              <w:top w:val="nil"/>
              <w:left w:val="single" w:sz="6" w:space="0" w:color="000000"/>
              <w:bottom w:val="single" w:sz="6" w:space="0" w:color="000000"/>
              <w:right w:val="single" w:sz="6" w:space="0" w:color="000000"/>
            </w:tcBorders>
            <w:tcMar>
              <w:top w:w="0" w:type="dxa"/>
              <w:left w:w="74" w:type="dxa"/>
              <w:bottom w:w="0" w:type="dxa"/>
              <w:right w:w="74" w:type="dxa"/>
            </w:tcMar>
          </w:tcPr>
          <w:p w:rsidR="003E677A" w:rsidRPr="0034586D" w:rsidRDefault="003E677A" w:rsidP="009B120B">
            <w:pPr>
              <w:pStyle w:val="formattext"/>
              <w:spacing w:before="0" w:beforeAutospacing="0" w:after="0" w:afterAutospacing="0"/>
              <w:jc w:val="center"/>
              <w:textAlignment w:val="baseline"/>
            </w:pPr>
            <w:r w:rsidRPr="0034586D">
              <w:t>6</w:t>
            </w:r>
          </w:p>
        </w:tc>
        <w:tc>
          <w:tcPr>
            <w:tcW w:w="992" w:type="dxa"/>
            <w:tcBorders>
              <w:top w:val="nil"/>
              <w:left w:val="single" w:sz="6" w:space="0" w:color="000000"/>
              <w:bottom w:val="single" w:sz="6" w:space="0" w:color="000000"/>
              <w:right w:val="single" w:sz="6" w:space="0" w:color="000000"/>
            </w:tcBorders>
            <w:tcMar>
              <w:top w:w="0" w:type="dxa"/>
              <w:left w:w="74" w:type="dxa"/>
              <w:bottom w:w="0" w:type="dxa"/>
              <w:right w:w="74" w:type="dxa"/>
            </w:tcMar>
          </w:tcPr>
          <w:p w:rsidR="003E677A" w:rsidRPr="0034586D" w:rsidRDefault="003E677A" w:rsidP="009B120B">
            <w:pPr>
              <w:pStyle w:val="formattext"/>
              <w:spacing w:before="0" w:beforeAutospacing="0" w:after="0" w:afterAutospacing="0"/>
              <w:jc w:val="center"/>
              <w:textAlignment w:val="baseline"/>
            </w:pPr>
            <w:r w:rsidRPr="0034586D">
              <w:t>100</w:t>
            </w:r>
          </w:p>
        </w:tc>
        <w:tc>
          <w:tcPr>
            <w:tcW w:w="2847" w:type="dxa"/>
            <w:tcBorders>
              <w:top w:val="nil"/>
              <w:left w:val="single" w:sz="6" w:space="0" w:color="000000"/>
              <w:bottom w:val="single" w:sz="6" w:space="0" w:color="000000"/>
              <w:right w:val="single" w:sz="6" w:space="0" w:color="000000"/>
            </w:tcBorders>
            <w:tcMar>
              <w:top w:w="0" w:type="dxa"/>
              <w:left w:w="74" w:type="dxa"/>
              <w:bottom w:w="0" w:type="dxa"/>
              <w:right w:w="74" w:type="dxa"/>
            </w:tcMar>
          </w:tcPr>
          <w:p w:rsidR="003E677A" w:rsidRPr="0034586D" w:rsidRDefault="003E677A" w:rsidP="009B120B">
            <w:pPr>
              <w:pStyle w:val="formattext"/>
              <w:spacing w:before="0" w:beforeAutospacing="0" w:after="0" w:afterAutospacing="0"/>
              <w:jc w:val="center"/>
              <w:textAlignment w:val="baseline"/>
            </w:pPr>
            <w:r w:rsidRPr="0034586D">
              <w:t>100</w:t>
            </w:r>
          </w:p>
        </w:tc>
      </w:tr>
      <w:tr w:rsidR="003E677A" w:rsidRPr="0034586D" w:rsidTr="009B120B">
        <w:tc>
          <w:tcPr>
            <w:tcW w:w="9637"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3E677A" w:rsidRPr="0034586D" w:rsidRDefault="003E677A" w:rsidP="00190C52">
            <w:pPr>
              <w:pStyle w:val="formattext"/>
              <w:spacing w:before="0" w:beforeAutospacing="0" w:after="0" w:afterAutospacing="0"/>
              <w:textAlignment w:val="baseline"/>
            </w:pPr>
            <w:r w:rsidRPr="0034586D">
              <w:t>* С входами и окнами.</w:t>
            </w:r>
            <w:r w:rsidRPr="0034586D">
              <w:br/>
            </w:r>
            <w:r w:rsidRPr="0034586D">
              <w:br/>
              <w:t>Примечания</w:t>
            </w:r>
            <w:r w:rsidR="00190C52" w:rsidRPr="0034586D">
              <w:t>:</w:t>
            </w:r>
            <w:r w:rsidRPr="0034586D">
              <w:br/>
              <w:t>1</w:t>
            </w:r>
            <w:r w:rsidR="00190C52" w:rsidRPr="0034586D">
              <w:t>.</w:t>
            </w:r>
            <w:r w:rsidRPr="0034586D">
              <w:t xml:space="preserve"> Участки детских дошкольных учреждений, вновь размещаемых больниц не должны примыкать непосредственно к магистральным улицам.</w:t>
            </w:r>
            <w:r w:rsidRPr="0034586D">
              <w:br/>
            </w:r>
            <w:r w:rsidR="00190C52" w:rsidRPr="0034586D">
              <w:t xml:space="preserve">2. </w:t>
            </w:r>
            <w:r w:rsidRPr="0034586D">
              <w:t xml:space="preserve">После закрытия кладбища традиционного захоронения по истечении 25 лет после последнего захоронения расстояния до жилой застройки могут быть сокращены до </w:t>
            </w:r>
            <w:smartTag w:uri="urn:schemas-microsoft-com:office:smarttags" w:element="metricconverter">
              <w:smartTagPr>
                <w:attr w:name="ProductID" w:val="100 метров"/>
              </w:smartTagPr>
              <w:r w:rsidRPr="0034586D">
                <w:t>100 м</w:t>
              </w:r>
              <w:r w:rsidR="00190C52" w:rsidRPr="0034586D">
                <w:t>етров</w:t>
              </w:r>
            </w:smartTag>
            <w:r w:rsidRPr="0034586D">
              <w:t>. В сельских поселени</w:t>
            </w:r>
            <w:r w:rsidR="005E0419" w:rsidRPr="0034586D">
              <w:t xml:space="preserve">ях </w:t>
            </w:r>
            <w:r w:rsidRPr="0034586D">
              <w:t xml:space="preserve">, подлежащих реконструкции, расстояние от кладбищ до стен жилых домов, зданий детских и лечебных учреждений допускается уменьшать по согласованию с местными органами санитарного надзора, но принимать не менее </w:t>
            </w:r>
            <w:smartTag w:uri="urn:schemas-microsoft-com:office:smarttags" w:element="metricconverter">
              <w:smartTagPr>
                <w:attr w:name="ProductID" w:val="100 метров"/>
              </w:smartTagPr>
              <w:r w:rsidRPr="0034586D">
                <w:t>100 м</w:t>
              </w:r>
              <w:r w:rsidR="00190C52" w:rsidRPr="0034586D">
                <w:t>етров</w:t>
              </w:r>
            </w:smartTag>
            <w:r w:rsidRPr="0034586D">
              <w:t>.</w:t>
            </w:r>
            <w:r w:rsidRPr="0034586D">
              <w:br/>
            </w:r>
            <w:r w:rsidR="00190C52" w:rsidRPr="0034586D">
              <w:t>3.</w:t>
            </w:r>
            <w:r w:rsidRPr="0034586D">
              <w:t>Приемные пункты вторичного сырья следует изолировать полосой зеленых насаждений и предусматривать к ним подъездные пути для автомобильного транспорта.</w:t>
            </w:r>
            <w:r w:rsidRPr="0034586D">
              <w:br/>
            </w:r>
            <w:r w:rsidR="00190C52" w:rsidRPr="0034586D">
              <w:t xml:space="preserve">4. </w:t>
            </w:r>
            <w:r w:rsidRPr="0034586D">
              <w:t>На земельном участке больницы необходимо предусматривать отдельные въезды в зоны хозяйственную и корпусов: лечебных - для инфекционных и неинфекционных больных (отдельно) и патологоанатомического.</w:t>
            </w:r>
          </w:p>
        </w:tc>
      </w:tr>
    </w:tbl>
    <w:p w:rsidR="005D7005" w:rsidRPr="0034586D" w:rsidRDefault="005D7005" w:rsidP="006A2EB7">
      <w:pPr>
        <w:widowControl/>
        <w:autoSpaceDE w:val="0"/>
        <w:autoSpaceDN w:val="0"/>
        <w:adjustRightInd w:val="0"/>
        <w:ind w:firstLine="540"/>
        <w:jc w:val="center"/>
        <w:rPr>
          <w:rFonts w:ascii="Times New Roman" w:hAnsi="Times New Roman" w:cs="Times New Roman"/>
          <w:b/>
          <w:sz w:val="28"/>
          <w:szCs w:val="28"/>
        </w:rPr>
      </w:pPr>
    </w:p>
    <w:p w:rsidR="006A2EB7" w:rsidRPr="0034586D" w:rsidRDefault="006A2EB7" w:rsidP="006A2EB7">
      <w:pPr>
        <w:widowControl/>
        <w:autoSpaceDE w:val="0"/>
        <w:autoSpaceDN w:val="0"/>
        <w:adjustRightInd w:val="0"/>
        <w:ind w:firstLine="540"/>
        <w:jc w:val="center"/>
        <w:rPr>
          <w:rFonts w:ascii="Times New Roman" w:hAnsi="Times New Roman" w:cs="Times New Roman"/>
          <w:b/>
          <w:sz w:val="28"/>
          <w:szCs w:val="28"/>
        </w:rPr>
      </w:pPr>
      <w:r w:rsidRPr="0034586D">
        <w:rPr>
          <w:rFonts w:ascii="Times New Roman" w:hAnsi="Times New Roman" w:cs="Times New Roman"/>
          <w:b/>
          <w:sz w:val="28"/>
          <w:szCs w:val="28"/>
        </w:rPr>
        <w:t>Нормативы площади территорий для размещения объектов социального и коммунально-бытового назначения</w:t>
      </w:r>
    </w:p>
    <w:p w:rsidR="00366203" w:rsidRPr="0034586D" w:rsidRDefault="00366203" w:rsidP="006A2EB7">
      <w:pPr>
        <w:widowControl/>
        <w:autoSpaceDE w:val="0"/>
        <w:autoSpaceDN w:val="0"/>
        <w:adjustRightInd w:val="0"/>
        <w:ind w:firstLine="540"/>
        <w:jc w:val="center"/>
        <w:rPr>
          <w:rFonts w:ascii="Times New Roman" w:hAnsi="Times New Roman" w:cs="Times New Roman"/>
          <w:sz w:val="28"/>
          <w:szCs w:val="28"/>
        </w:rPr>
      </w:pPr>
    </w:p>
    <w:p w:rsidR="00366203" w:rsidRPr="0034586D" w:rsidRDefault="00F73962" w:rsidP="00366203">
      <w:pPr>
        <w:widowControl/>
        <w:autoSpaceDE w:val="0"/>
        <w:autoSpaceDN w:val="0"/>
        <w:adjustRightInd w:val="0"/>
        <w:ind w:firstLine="540"/>
        <w:jc w:val="both"/>
        <w:rPr>
          <w:rFonts w:ascii="Times New Roman" w:hAnsi="Times New Roman" w:cs="Times New Roman"/>
          <w:b/>
          <w:sz w:val="28"/>
          <w:szCs w:val="28"/>
        </w:rPr>
      </w:pPr>
      <w:r w:rsidRPr="0034586D">
        <w:rPr>
          <w:rFonts w:ascii="Times New Roman" w:hAnsi="Times New Roman" w:cs="Times New Roman"/>
          <w:sz w:val="28"/>
          <w:szCs w:val="28"/>
        </w:rPr>
        <w:t>5.6</w:t>
      </w:r>
      <w:r w:rsidR="006A2EB7" w:rsidRPr="0034586D">
        <w:rPr>
          <w:rFonts w:ascii="Times New Roman" w:hAnsi="Times New Roman" w:cs="Times New Roman"/>
          <w:sz w:val="28"/>
          <w:szCs w:val="28"/>
        </w:rPr>
        <w:t>. Нормативы площади территорий для размещения объектов социального и коммунально-бытового назначения следует принимать</w:t>
      </w:r>
      <w:r w:rsidR="00366203" w:rsidRPr="0034586D">
        <w:rPr>
          <w:rFonts w:ascii="Times New Roman" w:hAnsi="Times New Roman" w:cs="Times New Roman"/>
          <w:sz w:val="28"/>
          <w:szCs w:val="28"/>
        </w:rPr>
        <w:t xml:space="preserve"> в соответствии с </w:t>
      </w:r>
      <w:r w:rsidR="00637354" w:rsidRPr="0034586D">
        <w:rPr>
          <w:rFonts w:ascii="Times New Roman" w:hAnsi="Times New Roman" w:cs="Times New Roman"/>
          <w:b/>
          <w:sz w:val="28"/>
          <w:szCs w:val="28"/>
        </w:rPr>
        <w:t>таблицей 1.5</w:t>
      </w:r>
      <w:r w:rsidR="006272FF" w:rsidRPr="0034586D">
        <w:rPr>
          <w:rFonts w:ascii="Times New Roman" w:hAnsi="Times New Roman" w:cs="Times New Roman"/>
          <w:b/>
          <w:sz w:val="28"/>
          <w:szCs w:val="28"/>
        </w:rPr>
        <w:t xml:space="preserve"> </w:t>
      </w:r>
      <w:hyperlink r:id="rId19" w:history="1">
        <w:r w:rsidR="00366203" w:rsidRPr="0034586D">
          <w:rPr>
            <w:rFonts w:ascii="Times New Roman" w:hAnsi="Times New Roman" w:cs="Times New Roman"/>
            <w:b/>
            <w:sz w:val="28"/>
            <w:szCs w:val="28"/>
          </w:rPr>
          <w:t>Приложени</w:t>
        </w:r>
        <w:r w:rsidR="006272FF" w:rsidRPr="0034586D">
          <w:rPr>
            <w:rFonts w:ascii="Times New Roman" w:hAnsi="Times New Roman" w:cs="Times New Roman"/>
            <w:b/>
            <w:sz w:val="28"/>
            <w:szCs w:val="28"/>
          </w:rPr>
          <w:t>я</w:t>
        </w:r>
        <w:r w:rsidR="00366203" w:rsidRPr="0034586D">
          <w:rPr>
            <w:rFonts w:ascii="Times New Roman" w:hAnsi="Times New Roman" w:cs="Times New Roman"/>
            <w:b/>
            <w:sz w:val="28"/>
            <w:szCs w:val="28"/>
          </w:rPr>
          <w:t xml:space="preserve"> 3</w:t>
        </w:r>
      </w:hyperlink>
      <w:r w:rsidR="00366203" w:rsidRPr="0034586D">
        <w:rPr>
          <w:rFonts w:ascii="Times New Roman" w:hAnsi="Times New Roman" w:cs="Times New Roman"/>
          <w:b/>
          <w:sz w:val="28"/>
          <w:szCs w:val="28"/>
        </w:rPr>
        <w:t>.</w:t>
      </w:r>
    </w:p>
    <w:p w:rsidR="00366203" w:rsidRPr="0034586D" w:rsidRDefault="00366203" w:rsidP="00366203">
      <w:pPr>
        <w:widowControl/>
        <w:autoSpaceDE w:val="0"/>
        <w:autoSpaceDN w:val="0"/>
        <w:adjustRightInd w:val="0"/>
        <w:ind w:firstLine="540"/>
        <w:jc w:val="both"/>
        <w:rPr>
          <w:rFonts w:ascii="Times New Roman" w:hAnsi="Times New Roman" w:cs="Times New Roman"/>
          <w:sz w:val="28"/>
          <w:szCs w:val="28"/>
        </w:rPr>
      </w:pPr>
    </w:p>
    <w:p w:rsidR="006A2EB7" w:rsidRPr="0034586D" w:rsidRDefault="006A2EB7" w:rsidP="006A2EB7">
      <w:pPr>
        <w:widowControl/>
        <w:autoSpaceDE w:val="0"/>
        <w:autoSpaceDN w:val="0"/>
        <w:adjustRightInd w:val="0"/>
        <w:ind w:firstLine="540"/>
        <w:jc w:val="center"/>
        <w:rPr>
          <w:rFonts w:ascii="Times New Roman" w:hAnsi="Times New Roman" w:cs="Times New Roman"/>
          <w:b/>
          <w:sz w:val="28"/>
          <w:szCs w:val="28"/>
        </w:rPr>
      </w:pPr>
      <w:r w:rsidRPr="0034586D">
        <w:rPr>
          <w:rFonts w:ascii="Times New Roman" w:hAnsi="Times New Roman" w:cs="Times New Roman"/>
          <w:b/>
          <w:sz w:val="28"/>
          <w:szCs w:val="28"/>
        </w:rPr>
        <w:t>Нормативы обеспеченности объектами дошкольного, начального, общего и среднего образования</w:t>
      </w:r>
    </w:p>
    <w:p w:rsidR="00F67366" w:rsidRPr="0034586D" w:rsidRDefault="00F67366" w:rsidP="006A2EB7">
      <w:pPr>
        <w:widowControl/>
        <w:autoSpaceDE w:val="0"/>
        <w:autoSpaceDN w:val="0"/>
        <w:adjustRightInd w:val="0"/>
        <w:ind w:firstLine="540"/>
        <w:jc w:val="center"/>
        <w:rPr>
          <w:rFonts w:ascii="Times New Roman" w:hAnsi="Times New Roman" w:cs="Times New Roman"/>
          <w:sz w:val="28"/>
          <w:szCs w:val="28"/>
        </w:rPr>
      </w:pPr>
    </w:p>
    <w:p w:rsidR="00F67366" w:rsidRPr="0034586D" w:rsidRDefault="00F73962" w:rsidP="00F67366">
      <w:pPr>
        <w:pStyle w:val="dktexjustify"/>
        <w:shd w:val="clear" w:color="auto" w:fill="FFFFFF"/>
        <w:spacing w:before="0" w:beforeAutospacing="0" w:after="0" w:afterAutospacing="0"/>
        <w:ind w:firstLine="540"/>
        <w:jc w:val="both"/>
        <w:rPr>
          <w:b/>
          <w:sz w:val="28"/>
          <w:szCs w:val="28"/>
        </w:rPr>
      </w:pPr>
      <w:r w:rsidRPr="0034586D">
        <w:rPr>
          <w:sz w:val="28"/>
          <w:szCs w:val="28"/>
        </w:rPr>
        <w:t>5.7</w:t>
      </w:r>
      <w:r w:rsidR="00F67366" w:rsidRPr="0034586D">
        <w:rPr>
          <w:sz w:val="28"/>
          <w:szCs w:val="28"/>
        </w:rPr>
        <w:t xml:space="preserve">. Нормативы обеспеченности объектами дошкольного, начального общего и среднего образования </w:t>
      </w:r>
      <w:r w:rsidR="00AD2838" w:rsidRPr="0034586D">
        <w:rPr>
          <w:sz w:val="28"/>
          <w:szCs w:val="28"/>
        </w:rPr>
        <w:t xml:space="preserve">следует принимать в соответствии с </w:t>
      </w:r>
      <w:r w:rsidR="00637354" w:rsidRPr="0034586D">
        <w:rPr>
          <w:b/>
          <w:sz w:val="28"/>
          <w:szCs w:val="28"/>
        </w:rPr>
        <w:t>таблицей 1.5</w:t>
      </w:r>
      <w:r w:rsidR="006272FF" w:rsidRPr="0034586D">
        <w:rPr>
          <w:b/>
          <w:sz w:val="28"/>
          <w:szCs w:val="28"/>
        </w:rPr>
        <w:t xml:space="preserve"> </w:t>
      </w:r>
      <w:hyperlink r:id="rId20" w:history="1">
        <w:r w:rsidR="006272FF" w:rsidRPr="0034586D">
          <w:rPr>
            <w:b/>
            <w:sz w:val="28"/>
            <w:szCs w:val="28"/>
          </w:rPr>
          <w:t>Приложения</w:t>
        </w:r>
        <w:r w:rsidR="00AD2838" w:rsidRPr="0034586D">
          <w:rPr>
            <w:b/>
            <w:sz w:val="28"/>
            <w:szCs w:val="28"/>
          </w:rPr>
          <w:t xml:space="preserve"> 3</w:t>
        </w:r>
      </w:hyperlink>
      <w:r w:rsidR="00AD2838" w:rsidRPr="0034586D">
        <w:rPr>
          <w:b/>
          <w:sz w:val="28"/>
          <w:szCs w:val="28"/>
        </w:rPr>
        <w:t>.</w:t>
      </w:r>
    </w:p>
    <w:p w:rsidR="00F67366" w:rsidRPr="0034586D" w:rsidRDefault="00F67366" w:rsidP="006A2EB7">
      <w:pPr>
        <w:widowControl/>
        <w:autoSpaceDE w:val="0"/>
        <w:autoSpaceDN w:val="0"/>
        <w:adjustRightInd w:val="0"/>
        <w:ind w:firstLine="540"/>
        <w:jc w:val="center"/>
        <w:rPr>
          <w:rFonts w:ascii="Times New Roman" w:hAnsi="Times New Roman" w:cs="Times New Roman"/>
          <w:sz w:val="28"/>
          <w:szCs w:val="28"/>
        </w:rPr>
      </w:pPr>
    </w:p>
    <w:p w:rsidR="00A16F7B" w:rsidRPr="0034586D" w:rsidRDefault="00A16F7B" w:rsidP="00A16F7B">
      <w:pPr>
        <w:widowControl/>
        <w:autoSpaceDE w:val="0"/>
        <w:autoSpaceDN w:val="0"/>
        <w:adjustRightInd w:val="0"/>
        <w:ind w:firstLine="540"/>
        <w:jc w:val="center"/>
        <w:rPr>
          <w:rFonts w:ascii="Times New Roman" w:hAnsi="Times New Roman" w:cs="Times New Roman"/>
          <w:b/>
          <w:sz w:val="28"/>
          <w:szCs w:val="28"/>
        </w:rPr>
      </w:pPr>
      <w:r w:rsidRPr="0034586D">
        <w:rPr>
          <w:rFonts w:ascii="Times New Roman" w:hAnsi="Times New Roman" w:cs="Times New Roman"/>
          <w:b/>
          <w:sz w:val="28"/>
          <w:szCs w:val="28"/>
        </w:rPr>
        <w:t>Нормативы обеспеченности объектами здравоохранения</w:t>
      </w:r>
    </w:p>
    <w:p w:rsidR="00A16F7B" w:rsidRPr="0034586D" w:rsidRDefault="00A16F7B" w:rsidP="00A16F7B">
      <w:pPr>
        <w:widowControl/>
        <w:autoSpaceDE w:val="0"/>
        <w:autoSpaceDN w:val="0"/>
        <w:adjustRightInd w:val="0"/>
        <w:ind w:firstLine="540"/>
        <w:jc w:val="center"/>
        <w:rPr>
          <w:rFonts w:ascii="Times New Roman" w:hAnsi="Times New Roman" w:cs="Times New Roman"/>
          <w:sz w:val="28"/>
          <w:szCs w:val="28"/>
        </w:rPr>
      </w:pPr>
    </w:p>
    <w:p w:rsidR="00A16F7B" w:rsidRPr="0034586D" w:rsidRDefault="00F73962" w:rsidP="00A16F7B">
      <w:pPr>
        <w:widowControl/>
        <w:autoSpaceDE w:val="0"/>
        <w:autoSpaceDN w:val="0"/>
        <w:adjustRightInd w:val="0"/>
        <w:ind w:firstLine="540"/>
        <w:jc w:val="both"/>
        <w:rPr>
          <w:rFonts w:ascii="Times New Roman" w:hAnsi="Times New Roman" w:cs="Times New Roman"/>
          <w:b/>
          <w:sz w:val="28"/>
          <w:szCs w:val="28"/>
        </w:rPr>
      </w:pPr>
      <w:r w:rsidRPr="0034586D">
        <w:rPr>
          <w:rFonts w:ascii="Times New Roman" w:hAnsi="Times New Roman" w:cs="Times New Roman"/>
          <w:sz w:val="28"/>
          <w:szCs w:val="28"/>
        </w:rPr>
        <w:t>5.8</w:t>
      </w:r>
      <w:r w:rsidR="00A16F7B" w:rsidRPr="0034586D">
        <w:rPr>
          <w:rFonts w:ascii="Times New Roman" w:hAnsi="Times New Roman" w:cs="Times New Roman"/>
          <w:sz w:val="28"/>
          <w:szCs w:val="28"/>
        </w:rPr>
        <w:t xml:space="preserve">. Нормативы обеспеченности объектами здравоохранения следует </w:t>
      </w:r>
      <w:r w:rsidR="00AD2838" w:rsidRPr="0034586D">
        <w:rPr>
          <w:rFonts w:ascii="Times New Roman" w:hAnsi="Times New Roman" w:cs="Times New Roman"/>
          <w:sz w:val="28"/>
          <w:szCs w:val="28"/>
        </w:rPr>
        <w:t xml:space="preserve">принимать в соответствии с </w:t>
      </w:r>
      <w:r w:rsidR="006272FF" w:rsidRPr="0034586D">
        <w:rPr>
          <w:rFonts w:ascii="Times New Roman" w:hAnsi="Times New Roman" w:cs="Times New Roman"/>
          <w:sz w:val="28"/>
          <w:szCs w:val="28"/>
        </w:rPr>
        <w:t xml:space="preserve"> </w:t>
      </w:r>
      <w:r w:rsidR="00637354" w:rsidRPr="0034586D">
        <w:rPr>
          <w:rFonts w:ascii="Times New Roman" w:hAnsi="Times New Roman" w:cs="Times New Roman"/>
          <w:b/>
          <w:sz w:val="28"/>
          <w:szCs w:val="28"/>
        </w:rPr>
        <w:t>таблицей 1.5</w:t>
      </w:r>
      <w:r w:rsidR="006272FF" w:rsidRPr="0034586D">
        <w:rPr>
          <w:rFonts w:ascii="Times New Roman" w:hAnsi="Times New Roman" w:cs="Times New Roman"/>
          <w:b/>
          <w:sz w:val="28"/>
          <w:szCs w:val="28"/>
        </w:rPr>
        <w:t xml:space="preserve"> </w:t>
      </w:r>
      <w:hyperlink r:id="rId21" w:history="1">
        <w:r w:rsidR="00AD2838" w:rsidRPr="0034586D">
          <w:rPr>
            <w:rFonts w:ascii="Times New Roman" w:hAnsi="Times New Roman" w:cs="Times New Roman"/>
            <w:b/>
            <w:sz w:val="28"/>
            <w:szCs w:val="28"/>
          </w:rPr>
          <w:t>Приложени</w:t>
        </w:r>
        <w:r w:rsidR="006272FF" w:rsidRPr="0034586D">
          <w:rPr>
            <w:rFonts w:ascii="Times New Roman" w:hAnsi="Times New Roman" w:cs="Times New Roman"/>
            <w:b/>
            <w:sz w:val="28"/>
            <w:szCs w:val="28"/>
          </w:rPr>
          <w:t>я</w:t>
        </w:r>
        <w:r w:rsidR="00AD2838" w:rsidRPr="0034586D">
          <w:rPr>
            <w:rFonts w:ascii="Times New Roman" w:hAnsi="Times New Roman" w:cs="Times New Roman"/>
            <w:b/>
            <w:sz w:val="28"/>
            <w:szCs w:val="28"/>
          </w:rPr>
          <w:t xml:space="preserve"> 3</w:t>
        </w:r>
      </w:hyperlink>
      <w:r w:rsidR="00AD2838" w:rsidRPr="0034586D">
        <w:rPr>
          <w:rFonts w:ascii="Times New Roman" w:hAnsi="Times New Roman" w:cs="Times New Roman"/>
          <w:b/>
          <w:sz w:val="28"/>
          <w:szCs w:val="28"/>
        </w:rPr>
        <w:t>.</w:t>
      </w:r>
    </w:p>
    <w:p w:rsidR="00AD2838" w:rsidRPr="0034586D" w:rsidRDefault="00AD2838" w:rsidP="00A16F7B">
      <w:pPr>
        <w:widowControl/>
        <w:autoSpaceDE w:val="0"/>
        <w:autoSpaceDN w:val="0"/>
        <w:adjustRightInd w:val="0"/>
        <w:ind w:firstLine="540"/>
        <w:jc w:val="both"/>
        <w:rPr>
          <w:rFonts w:ascii="Times New Roman" w:hAnsi="Times New Roman" w:cs="Times New Roman"/>
          <w:b/>
          <w:sz w:val="28"/>
          <w:szCs w:val="28"/>
        </w:rPr>
      </w:pPr>
    </w:p>
    <w:p w:rsidR="00A16F7B" w:rsidRPr="0034586D" w:rsidRDefault="00A16F7B" w:rsidP="00A16F7B">
      <w:pPr>
        <w:widowControl/>
        <w:autoSpaceDE w:val="0"/>
        <w:autoSpaceDN w:val="0"/>
        <w:adjustRightInd w:val="0"/>
        <w:ind w:firstLine="540"/>
        <w:jc w:val="center"/>
        <w:rPr>
          <w:rFonts w:ascii="Times New Roman" w:hAnsi="Times New Roman" w:cs="Times New Roman"/>
          <w:b/>
          <w:sz w:val="28"/>
          <w:szCs w:val="28"/>
        </w:rPr>
      </w:pPr>
      <w:r w:rsidRPr="0034586D">
        <w:rPr>
          <w:rFonts w:ascii="Times New Roman" w:hAnsi="Times New Roman" w:cs="Times New Roman"/>
          <w:b/>
          <w:sz w:val="28"/>
          <w:szCs w:val="28"/>
        </w:rPr>
        <w:t xml:space="preserve">Нормативы </w:t>
      </w:r>
      <w:r w:rsidR="0022538B" w:rsidRPr="0034586D">
        <w:rPr>
          <w:rFonts w:ascii="Times New Roman" w:hAnsi="Times New Roman" w:cs="Times New Roman"/>
          <w:b/>
          <w:sz w:val="28"/>
          <w:szCs w:val="28"/>
        </w:rPr>
        <w:t>обеспеченности объектами торговли и питания</w:t>
      </w:r>
    </w:p>
    <w:p w:rsidR="00A16F7B" w:rsidRPr="0034586D" w:rsidRDefault="00A16F7B" w:rsidP="00A16F7B">
      <w:pPr>
        <w:widowControl/>
        <w:autoSpaceDE w:val="0"/>
        <w:autoSpaceDN w:val="0"/>
        <w:adjustRightInd w:val="0"/>
        <w:ind w:firstLine="540"/>
        <w:jc w:val="center"/>
        <w:rPr>
          <w:rFonts w:ascii="Times New Roman" w:hAnsi="Times New Roman" w:cs="Times New Roman"/>
          <w:b/>
          <w:sz w:val="28"/>
          <w:szCs w:val="28"/>
        </w:rPr>
      </w:pPr>
    </w:p>
    <w:p w:rsidR="00A16F7B" w:rsidRPr="0034586D" w:rsidRDefault="00F73962" w:rsidP="00A16F7B">
      <w:pPr>
        <w:widowControl/>
        <w:shd w:val="clear" w:color="auto" w:fill="FFFFFF"/>
        <w:ind w:firstLine="540"/>
        <w:jc w:val="both"/>
        <w:rPr>
          <w:rFonts w:ascii="Times New Roman" w:hAnsi="Times New Roman" w:cs="Times New Roman"/>
          <w:b/>
          <w:sz w:val="28"/>
          <w:szCs w:val="28"/>
        </w:rPr>
      </w:pPr>
      <w:r w:rsidRPr="0034586D">
        <w:rPr>
          <w:rFonts w:ascii="Times New Roman" w:hAnsi="Times New Roman" w:cs="Times New Roman"/>
          <w:sz w:val="28"/>
          <w:szCs w:val="28"/>
        </w:rPr>
        <w:t>5.9</w:t>
      </w:r>
      <w:r w:rsidR="00A16F7B" w:rsidRPr="0034586D">
        <w:rPr>
          <w:rFonts w:ascii="Times New Roman" w:hAnsi="Times New Roman" w:cs="Times New Roman"/>
          <w:sz w:val="28"/>
          <w:szCs w:val="28"/>
        </w:rPr>
        <w:t xml:space="preserve">. Нормативы обеспеченности объектами торговли и питания следует </w:t>
      </w:r>
      <w:r w:rsidR="00AD2838" w:rsidRPr="0034586D">
        <w:rPr>
          <w:rFonts w:ascii="Times New Roman" w:hAnsi="Times New Roman" w:cs="Times New Roman"/>
          <w:sz w:val="28"/>
          <w:szCs w:val="28"/>
        </w:rPr>
        <w:t xml:space="preserve">принимать в соответствии с </w:t>
      </w:r>
      <w:r w:rsidR="00637354" w:rsidRPr="0034586D">
        <w:rPr>
          <w:rFonts w:ascii="Times New Roman" w:hAnsi="Times New Roman" w:cs="Times New Roman"/>
          <w:b/>
          <w:sz w:val="28"/>
          <w:szCs w:val="28"/>
        </w:rPr>
        <w:t>таблицей 1.5</w:t>
      </w:r>
      <w:r w:rsidR="006272FF" w:rsidRPr="0034586D">
        <w:rPr>
          <w:rFonts w:ascii="Times New Roman" w:hAnsi="Times New Roman" w:cs="Times New Roman"/>
          <w:b/>
          <w:sz w:val="28"/>
          <w:szCs w:val="28"/>
        </w:rPr>
        <w:t xml:space="preserve"> </w:t>
      </w:r>
      <w:hyperlink r:id="rId22" w:history="1">
        <w:r w:rsidR="006272FF" w:rsidRPr="0034586D">
          <w:rPr>
            <w:rFonts w:ascii="Times New Roman" w:hAnsi="Times New Roman" w:cs="Times New Roman"/>
            <w:b/>
            <w:sz w:val="28"/>
            <w:szCs w:val="28"/>
          </w:rPr>
          <w:t>Приложения</w:t>
        </w:r>
        <w:r w:rsidR="00AD2838" w:rsidRPr="0034586D">
          <w:rPr>
            <w:rFonts w:ascii="Times New Roman" w:hAnsi="Times New Roman" w:cs="Times New Roman"/>
            <w:b/>
            <w:sz w:val="28"/>
            <w:szCs w:val="28"/>
          </w:rPr>
          <w:t xml:space="preserve"> 3</w:t>
        </w:r>
      </w:hyperlink>
      <w:r w:rsidR="00AD2838" w:rsidRPr="0034586D">
        <w:rPr>
          <w:rFonts w:ascii="Times New Roman" w:hAnsi="Times New Roman" w:cs="Times New Roman"/>
          <w:b/>
          <w:sz w:val="28"/>
          <w:szCs w:val="28"/>
        </w:rPr>
        <w:t>.</w:t>
      </w:r>
    </w:p>
    <w:p w:rsidR="00A16F7B" w:rsidRPr="0034586D" w:rsidRDefault="00A16F7B" w:rsidP="002C75C9">
      <w:pPr>
        <w:widowControl/>
        <w:jc w:val="center"/>
        <w:rPr>
          <w:rFonts w:ascii="Times New Roman" w:hAnsi="Times New Roman" w:cs="Times New Roman"/>
          <w:b/>
          <w:sz w:val="28"/>
          <w:szCs w:val="28"/>
        </w:rPr>
      </w:pPr>
      <w:r w:rsidRPr="0034586D">
        <w:rPr>
          <w:sz w:val="18"/>
          <w:szCs w:val="18"/>
        </w:rPr>
        <w:br/>
      </w:r>
      <w:r w:rsidRPr="0034586D">
        <w:rPr>
          <w:rFonts w:ascii="Times New Roman" w:hAnsi="Times New Roman" w:cs="Times New Roman"/>
          <w:b/>
          <w:sz w:val="28"/>
          <w:szCs w:val="28"/>
        </w:rPr>
        <w:t>Нормативы обе</w:t>
      </w:r>
      <w:r w:rsidR="002C75C9" w:rsidRPr="0034586D">
        <w:rPr>
          <w:rFonts w:ascii="Times New Roman" w:hAnsi="Times New Roman" w:cs="Times New Roman"/>
          <w:b/>
          <w:sz w:val="28"/>
          <w:szCs w:val="28"/>
        </w:rPr>
        <w:t>спеченности объектами культуры</w:t>
      </w:r>
    </w:p>
    <w:p w:rsidR="002C75C9" w:rsidRPr="0034586D" w:rsidRDefault="002C75C9" w:rsidP="002C75C9">
      <w:pPr>
        <w:widowControl/>
        <w:ind w:firstLine="720"/>
        <w:jc w:val="center"/>
        <w:rPr>
          <w:rFonts w:ascii="Times New Roman" w:hAnsi="Times New Roman" w:cs="Times New Roman"/>
          <w:sz w:val="28"/>
          <w:szCs w:val="28"/>
        </w:rPr>
      </w:pPr>
    </w:p>
    <w:p w:rsidR="00A16F7B" w:rsidRPr="0034586D" w:rsidRDefault="00F73962" w:rsidP="002C75C9">
      <w:pPr>
        <w:widowControl/>
        <w:shd w:val="clear" w:color="auto" w:fill="FFFFFF"/>
        <w:ind w:firstLine="720"/>
        <w:jc w:val="both"/>
        <w:rPr>
          <w:rFonts w:ascii="Times New Roman" w:hAnsi="Times New Roman" w:cs="Times New Roman"/>
          <w:b/>
          <w:sz w:val="28"/>
          <w:szCs w:val="28"/>
        </w:rPr>
      </w:pPr>
      <w:r w:rsidRPr="0034586D">
        <w:rPr>
          <w:rFonts w:ascii="Times New Roman" w:hAnsi="Times New Roman" w:cs="Times New Roman"/>
          <w:sz w:val="28"/>
          <w:szCs w:val="28"/>
        </w:rPr>
        <w:t>5.10</w:t>
      </w:r>
      <w:r w:rsidR="002C75C9" w:rsidRPr="0034586D">
        <w:rPr>
          <w:rFonts w:ascii="Times New Roman" w:hAnsi="Times New Roman" w:cs="Times New Roman"/>
          <w:sz w:val="28"/>
          <w:szCs w:val="28"/>
        </w:rPr>
        <w:t xml:space="preserve">. </w:t>
      </w:r>
      <w:r w:rsidR="00A16F7B" w:rsidRPr="0034586D">
        <w:rPr>
          <w:rFonts w:ascii="Times New Roman" w:hAnsi="Times New Roman" w:cs="Times New Roman"/>
          <w:sz w:val="28"/>
          <w:szCs w:val="28"/>
        </w:rPr>
        <w:t xml:space="preserve">Нормативы обеспеченности объектами культуры </w:t>
      </w:r>
      <w:r w:rsidR="00AD2838" w:rsidRPr="0034586D">
        <w:rPr>
          <w:rFonts w:ascii="Times New Roman" w:hAnsi="Times New Roman" w:cs="Times New Roman"/>
          <w:sz w:val="28"/>
          <w:szCs w:val="28"/>
        </w:rPr>
        <w:t xml:space="preserve">следует принимать в соответствии с </w:t>
      </w:r>
      <w:r w:rsidR="00637354" w:rsidRPr="0034586D">
        <w:rPr>
          <w:rFonts w:ascii="Times New Roman" w:hAnsi="Times New Roman" w:cs="Times New Roman"/>
          <w:b/>
          <w:sz w:val="28"/>
          <w:szCs w:val="28"/>
        </w:rPr>
        <w:t>таблицей 1.5</w:t>
      </w:r>
      <w:r w:rsidR="006272FF" w:rsidRPr="0034586D">
        <w:rPr>
          <w:rFonts w:ascii="Times New Roman" w:hAnsi="Times New Roman" w:cs="Times New Roman"/>
          <w:b/>
          <w:sz w:val="28"/>
          <w:szCs w:val="28"/>
        </w:rPr>
        <w:t xml:space="preserve"> </w:t>
      </w:r>
      <w:hyperlink r:id="rId23" w:history="1">
        <w:r w:rsidR="006272FF" w:rsidRPr="0034586D">
          <w:rPr>
            <w:rFonts w:ascii="Times New Roman" w:hAnsi="Times New Roman" w:cs="Times New Roman"/>
            <w:b/>
            <w:sz w:val="28"/>
            <w:szCs w:val="28"/>
          </w:rPr>
          <w:t>Приложения</w:t>
        </w:r>
        <w:r w:rsidR="00AD2838" w:rsidRPr="0034586D">
          <w:rPr>
            <w:rFonts w:ascii="Times New Roman" w:hAnsi="Times New Roman" w:cs="Times New Roman"/>
            <w:b/>
            <w:sz w:val="28"/>
            <w:szCs w:val="28"/>
          </w:rPr>
          <w:t xml:space="preserve"> 3</w:t>
        </w:r>
      </w:hyperlink>
      <w:r w:rsidR="00AD2838" w:rsidRPr="0034586D">
        <w:rPr>
          <w:rFonts w:ascii="Times New Roman" w:hAnsi="Times New Roman" w:cs="Times New Roman"/>
          <w:b/>
          <w:sz w:val="28"/>
          <w:szCs w:val="28"/>
        </w:rPr>
        <w:t>.</w:t>
      </w:r>
    </w:p>
    <w:p w:rsidR="00AD2838" w:rsidRPr="0034586D" w:rsidRDefault="00AD2838" w:rsidP="002C75C9">
      <w:pPr>
        <w:widowControl/>
        <w:shd w:val="clear" w:color="auto" w:fill="FFFFFF"/>
        <w:ind w:firstLine="720"/>
        <w:jc w:val="both"/>
        <w:rPr>
          <w:rFonts w:ascii="Times New Roman" w:hAnsi="Times New Roman" w:cs="Times New Roman"/>
          <w:sz w:val="28"/>
          <w:szCs w:val="28"/>
        </w:rPr>
      </w:pPr>
    </w:p>
    <w:p w:rsidR="000B2C7C" w:rsidRPr="0034586D" w:rsidRDefault="000B2C7C" w:rsidP="000B2C7C">
      <w:pPr>
        <w:widowControl/>
        <w:jc w:val="center"/>
        <w:rPr>
          <w:rFonts w:ascii="Times New Roman" w:hAnsi="Times New Roman" w:cs="Times New Roman"/>
          <w:b/>
          <w:sz w:val="28"/>
          <w:szCs w:val="28"/>
        </w:rPr>
      </w:pPr>
      <w:r w:rsidRPr="0034586D">
        <w:rPr>
          <w:rFonts w:ascii="Times New Roman" w:hAnsi="Times New Roman" w:cs="Times New Roman"/>
          <w:b/>
          <w:sz w:val="28"/>
          <w:szCs w:val="28"/>
        </w:rPr>
        <w:t>Нормативы обеспеченности культовыми зданиями</w:t>
      </w:r>
    </w:p>
    <w:p w:rsidR="00A16F7B" w:rsidRPr="0034586D" w:rsidRDefault="00F73962" w:rsidP="000B2C7C">
      <w:pPr>
        <w:widowControl/>
        <w:shd w:val="clear" w:color="auto" w:fill="FFFFFF"/>
        <w:spacing w:before="100" w:beforeAutospacing="1" w:after="100" w:afterAutospacing="1"/>
        <w:ind w:firstLine="720"/>
        <w:jc w:val="both"/>
        <w:rPr>
          <w:rFonts w:ascii="Times New Roman" w:hAnsi="Times New Roman" w:cs="Times New Roman"/>
          <w:b/>
          <w:sz w:val="28"/>
          <w:szCs w:val="28"/>
        </w:rPr>
      </w:pPr>
      <w:r w:rsidRPr="0034586D">
        <w:rPr>
          <w:rFonts w:ascii="Times New Roman" w:hAnsi="Times New Roman" w:cs="Times New Roman"/>
          <w:sz w:val="28"/>
          <w:szCs w:val="28"/>
        </w:rPr>
        <w:t>5.11</w:t>
      </w:r>
      <w:r w:rsidR="00A16F7B" w:rsidRPr="0034586D">
        <w:rPr>
          <w:rFonts w:ascii="Times New Roman" w:hAnsi="Times New Roman" w:cs="Times New Roman"/>
          <w:sz w:val="28"/>
          <w:szCs w:val="28"/>
        </w:rPr>
        <w:t>. Нормативы обе</w:t>
      </w:r>
      <w:r w:rsidR="000B2C7C" w:rsidRPr="0034586D">
        <w:rPr>
          <w:rFonts w:ascii="Times New Roman" w:hAnsi="Times New Roman" w:cs="Times New Roman"/>
          <w:sz w:val="28"/>
          <w:szCs w:val="28"/>
        </w:rPr>
        <w:t xml:space="preserve">спеченности культовыми зданиями </w:t>
      </w:r>
      <w:r w:rsidR="00AD2838" w:rsidRPr="0034586D">
        <w:rPr>
          <w:rFonts w:ascii="Times New Roman" w:hAnsi="Times New Roman" w:cs="Times New Roman"/>
          <w:sz w:val="28"/>
          <w:szCs w:val="28"/>
        </w:rPr>
        <w:t xml:space="preserve">следует принимать в соответствии с </w:t>
      </w:r>
      <w:r w:rsidR="00637354" w:rsidRPr="0034586D">
        <w:rPr>
          <w:rFonts w:ascii="Times New Roman" w:hAnsi="Times New Roman" w:cs="Times New Roman"/>
          <w:b/>
          <w:sz w:val="28"/>
          <w:szCs w:val="28"/>
        </w:rPr>
        <w:t>таблицей 1.5</w:t>
      </w:r>
      <w:r w:rsidR="006272FF" w:rsidRPr="0034586D">
        <w:rPr>
          <w:rFonts w:ascii="Times New Roman" w:hAnsi="Times New Roman" w:cs="Times New Roman"/>
          <w:b/>
          <w:sz w:val="28"/>
          <w:szCs w:val="28"/>
        </w:rPr>
        <w:t xml:space="preserve"> </w:t>
      </w:r>
      <w:hyperlink r:id="rId24" w:history="1">
        <w:r w:rsidR="006272FF" w:rsidRPr="0034586D">
          <w:rPr>
            <w:rFonts w:ascii="Times New Roman" w:hAnsi="Times New Roman" w:cs="Times New Roman"/>
            <w:b/>
            <w:sz w:val="28"/>
            <w:szCs w:val="28"/>
          </w:rPr>
          <w:t>Приложения</w:t>
        </w:r>
        <w:r w:rsidR="00AD2838" w:rsidRPr="0034586D">
          <w:rPr>
            <w:rFonts w:ascii="Times New Roman" w:hAnsi="Times New Roman" w:cs="Times New Roman"/>
            <w:b/>
            <w:sz w:val="28"/>
            <w:szCs w:val="28"/>
          </w:rPr>
          <w:t xml:space="preserve"> 3</w:t>
        </w:r>
      </w:hyperlink>
      <w:r w:rsidR="00AD2838" w:rsidRPr="0034586D">
        <w:rPr>
          <w:rFonts w:ascii="Times New Roman" w:hAnsi="Times New Roman" w:cs="Times New Roman"/>
          <w:b/>
          <w:sz w:val="28"/>
          <w:szCs w:val="28"/>
        </w:rPr>
        <w:t>.</w:t>
      </w:r>
    </w:p>
    <w:p w:rsidR="000B2C7C" w:rsidRPr="0034586D" w:rsidRDefault="000B2C7C" w:rsidP="000B2C7C">
      <w:pPr>
        <w:widowControl/>
        <w:jc w:val="center"/>
        <w:rPr>
          <w:rFonts w:ascii="Times New Roman" w:hAnsi="Times New Roman" w:cs="Times New Roman"/>
          <w:b/>
          <w:sz w:val="28"/>
          <w:szCs w:val="28"/>
        </w:rPr>
      </w:pPr>
      <w:r w:rsidRPr="0034586D">
        <w:rPr>
          <w:rFonts w:ascii="Times New Roman" w:hAnsi="Times New Roman" w:cs="Times New Roman"/>
          <w:b/>
          <w:sz w:val="28"/>
          <w:szCs w:val="28"/>
        </w:rPr>
        <w:t>Нормативы обеспеченности объектами коммунально-бытового назначения</w:t>
      </w:r>
    </w:p>
    <w:p w:rsidR="00A75245" w:rsidRPr="0034586D" w:rsidRDefault="00A75245" w:rsidP="000B2C7C">
      <w:pPr>
        <w:widowControl/>
        <w:jc w:val="center"/>
        <w:rPr>
          <w:rFonts w:ascii="Times New Roman" w:hAnsi="Times New Roman" w:cs="Times New Roman"/>
          <w:sz w:val="28"/>
          <w:szCs w:val="28"/>
        </w:rPr>
      </w:pPr>
    </w:p>
    <w:p w:rsidR="00A16F7B" w:rsidRPr="0034586D" w:rsidRDefault="00F73962" w:rsidP="00A2563D">
      <w:pPr>
        <w:widowControl/>
        <w:shd w:val="clear" w:color="auto" w:fill="FFFFFF"/>
        <w:ind w:firstLine="540"/>
        <w:jc w:val="both"/>
        <w:rPr>
          <w:rFonts w:ascii="Times New Roman" w:hAnsi="Times New Roman" w:cs="Times New Roman"/>
          <w:b/>
          <w:sz w:val="28"/>
          <w:szCs w:val="28"/>
        </w:rPr>
      </w:pPr>
      <w:r w:rsidRPr="0034586D">
        <w:rPr>
          <w:rFonts w:ascii="Times New Roman" w:hAnsi="Times New Roman" w:cs="Times New Roman"/>
          <w:sz w:val="28"/>
          <w:szCs w:val="28"/>
        </w:rPr>
        <w:t>5.12</w:t>
      </w:r>
      <w:r w:rsidR="00A16F7B" w:rsidRPr="0034586D">
        <w:rPr>
          <w:rFonts w:ascii="Times New Roman" w:hAnsi="Times New Roman" w:cs="Times New Roman"/>
          <w:sz w:val="28"/>
          <w:szCs w:val="28"/>
        </w:rPr>
        <w:t xml:space="preserve">. Нормативы обеспеченности объектами коммунально-бытового назначения </w:t>
      </w:r>
      <w:r w:rsidR="00AD2838" w:rsidRPr="0034586D">
        <w:rPr>
          <w:rFonts w:ascii="Times New Roman" w:hAnsi="Times New Roman" w:cs="Times New Roman"/>
          <w:sz w:val="28"/>
          <w:szCs w:val="28"/>
        </w:rPr>
        <w:t>следует принимать в соответствии с</w:t>
      </w:r>
      <w:r w:rsidR="00AD2838" w:rsidRPr="0034586D">
        <w:t xml:space="preserve"> </w:t>
      </w:r>
      <w:r w:rsidR="006272FF" w:rsidRPr="0034586D">
        <w:t xml:space="preserve"> </w:t>
      </w:r>
      <w:r w:rsidR="00637354" w:rsidRPr="0034586D">
        <w:rPr>
          <w:rFonts w:ascii="Times New Roman" w:hAnsi="Times New Roman" w:cs="Times New Roman"/>
          <w:b/>
          <w:sz w:val="28"/>
          <w:szCs w:val="28"/>
        </w:rPr>
        <w:t>таблицей 1.5</w:t>
      </w:r>
      <w:r w:rsidR="006272FF" w:rsidRPr="0034586D">
        <w:rPr>
          <w:rFonts w:ascii="Times New Roman" w:hAnsi="Times New Roman" w:cs="Times New Roman"/>
          <w:b/>
          <w:sz w:val="28"/>
          <w:szCs w:val="28"/>
        </w:rPr>
        <w:t xml:space="preserve"> </w:t>
      </w:r>
      <w:hyperlink r:id="rId25" w:history="1">
        <w:r w:rsidR="006272FF" w:rsidRPr="0034586D">
          <w:rPr>
            <w:rFonts w:ascii="Times New Roman" w:hAnsi="Times New Roman" w:cs="Times New Roman"/>
            <w:b/>
            <w:sz w:val="28"/>
            <w:szCs w:val="28"/>
          </w:rPr>
          <w:t>Приложения</w:t>
        </w:r>
        <w:r w:rsidR="00AD2838" w:rsidRPr="0034586D">
          <w:rPr>
            <w:rFonts w:ascii="Times New Roman" w:hAnsi="Times New Roman" w:cs="Times New Roman"/>
            <w:b/>
            <w:sz w:val="28"/>
            <w:szCs w:val="28"/>
          </w:rPr>
          <w:t xml:space="preserve"> 3</w:t>
        </w:r>
      </w:hyperlink>
      <w:r w:rsidR="00AD2838" w:rsidRPr="0034586D">
        <w:rPr>
          <w:rFonts w:ascii="Times New Roman" w:hAnsi="Times New Roman" w:cs="Times New Roman"/>
          <w:b/>
          <w:sz w:val="28"/>
          <w:szCs w:val="28"/>
        </w:rPr>
        <w:t>.</w:t>
      </w:r>
    </w:p>
    <w:p w:rsidR="00A16F7B" w:rsidRPr="0034586D" w:rsidRDefault="00A16F7B" w:rsidP="006A2EB7">
      <w:pPr>
        <w:widowControl/>
        <w:autoSpaceDE w:val="0"/>
        <w:autoSpaceDN w:val="0"/>
        <w:adjustRightInd w:val="0"/>
        <w:ind w:firstLine="540"/>
        <w:jc w:val="center"/>
        <w:rPr>
          <w:rFonts w:ascii="Times New Roman" w:hAnsi="Times New Roman" w:cs="Times New Roman"/>
          <w:sz w:val="28"/>
          <w:szCs w:val="28"/>
        </w:rPr>
      </w:pPr>
    </w:p>
    <w:p w:rsidR="00487EC4" w:rsidRPr="006E1E51" w:rsidRDefault="00487EC4" w:rsidP="009C3988">
      <w:pPr>
        <w:pStyle w:val="12"/>
      </w:pPr>
      <w:r w:rsidRPr="0034586D">
        <w:t>V</w:t>
      </w:r>
      <w:r w:rsidR="006E1E51">
        <w:t>I</w:t>
      </w:r>
      <w:r w:rsidRPr="006E1E51">
        <w:t>. Расчетные показатели в сфере сфере обеспечения объектами рекреационного назначения</w:t>
      </w:r>
    </w:p>
    <w:p w:rsidR="00487EC4" w:rsidRPr="0034586D" w:rsidRDefault="00487EC4" w:rsidP="00487EC4"/>
    <w:p w:rsidR="00AD2838" w:rsidRPr="0034586D" w:rsidRDefault="00AD2838" w:rsidP="00AD2838">
      <w:pPr>
        <w:jc w:val="center"/>
        <w:rPr>
          <w:rFonts w:ascii="Times New Roman" w:hAnsi="Times New Roman" w:cs="Times New Roman"/>
          <w:b/>
          <w:sz w:val="28"/>
          <w:szCs w:val="28"/>
        </w:rPr>
      </w:pPr>
      <w:r w:rsidRPr="0034586D">
        <w:rPr>
          <w:rFonts w:ascii="Times New Roman" w:hAnsi="Times New Roman" w:cs="Times New Roman"/>
          <w:b/>
          <w:sz w:val="28"/>
          <w:szCs w:val="28"/>
        </w:rPr>
        <w:t>Общие требования</w:t>
      </w:r>
    </w:p>
    <w:p w:rsidR="00600EA5" w:rsidRPr="0034586D" w:rsidRDefault="00600EA5" w:rsidP="00600EA5"/>
    <w:p w:rsidR="00600EA5" w:rsidRPr="0034586D" w:rsidRDefault="00600EA5" w:rsidP="00600EA5">
      <w:pPr>
        <w:ind w:firstLine="708"/>
        <w:jc w:val="both"/>
        <w:rPr>
          <w:rFonts w:ascii="Times New Roman" w:hAnsi="Times New Roman" w:cs="Times New Roman"/>
          <w:sz w:val="28"/>
          <w:szCs w:val="28"/>
        </w:rPr>
      </w:pPr>
      <w:bookmarkStart w:id="57" w:name="sub_120741"/>
      <w:r w:rsidRPr="0034586D">
        <w:rPr>
          <w:rFonts w:ascii="Times New Roman" w:hAnsi="Times New Roman" w:cs="Times New Roman"/>
          <w:sz w:val="28"/>
          <w:szCs w:val="28"/>
        </w:rPr>
        <w:t>6.1.</w:t>
      </w:r>
      <w:r w:rsidR="006E1E51" w:rsidRPr="006E1E51">
        <w:rPr>
          <w:rFonts w:ascii="Times New Roman" w:hAnsi="Times New Roman" w:cs="Times New Roman"/>
          <w:sz w:val="28"/>
          <w:szCs w:val="28"/>
        </w:rPr>
        <w:t xml:space="preserve"> </w:t>
      </w:r>
      <w:r w:rsidRPr="0034586D">
        <w:rPr>
          <w:rFonts w:ascii="Times New Roman" w:hAnsi="Times New Roman" w:cs="Times New Roman"/>
          <w:sz w:val="28"/>
          <w:szCs w:val="28"/>
        </w:rPr>
        <w:t>К землям рекреационного назначения относятся земли, предназначенные и используемые для организации отдыха, туризма, физкультурно-оздоровительной и спортивной деятельности граждан.</w:t>
      </w:r>
    </w:p>
    <w:p w:rsidR="00600EA5" w:rsidRPr="0034586D" w:rsidRDefault="00600EA5" w:rsidP="00600EA5">
      <w:pPr>
        <w:ind w:firstLine="708"/>
        <w:jc w:val="both"/>
        <w:rPr>
          <w:rFonts w:ascii="Times New Roman" w:hAnsi="Times New Roman" w:cs="Times New Roman"/>
          <w:sz w:val="28"/>
          <w:szCs w:val="28"/>
        </w:rPr>
      </w:pPr>
      <w:bookmarkStart w:id="58" w:name="sub_120742"/>
      <w:bookmarkEnd w:id="57"/>
      <w:r w:rsidRPr="0034586D">
        <w:rPr>
          <w:rFonts w:ascii="Times New Roman" w:hAnsi="Times New Roman" w:cs="Times New Roman"/>
          <w:sz w:val="28"/>
          <w:szCs w:val="28"/>
        </w:rPr>
        <w:t>6.2. В состав земель рекреационного назначения входят земельные участки, на которых находятся дома отдыха, пансионаты, кемпинги, объекты физической культуры и спорта, туристические базы, стационарные и палаточные туристско-оздоровительные лагеря, дома рыболова и охотника, детские туристические станции, туристские парки, лесопарки, учебно-туристические тропы, трассы, детские и спортивные лагеря, другие аналогичные объекты.</w:t>
      </w:r>
    </w:p>
    <w:p w:rsidR="00600EA5" w:rsidRPr="0034586D" w:rsidRDefault="00600EA5" w:rsidP="00600EA5">
      <w:pPr>
        <w:ind w:firstLine="708"/>
        <w:jc w:val="both"/>
        <w:rPr>
          <w:rFonts w:ascii="Times New Roman" w:hAnsi="Times New Roman" w:cs="Times New Roman"/>
          <w:sz w:val="28"/>
          <w:szCs w:val="28"/>
        </w:rPr>
      </w:pPr>
      <w:bookmarkStart w:id="59" w:name="sub_120743"/>
      <w:bookmarkEnd w:id="58"/>
      <w:r w:rsidRPr="0034586D">
        <w:rPr>
          <w:rFonts w:ascii="Times New Roman" w:hAnsi="Times New Roman" w:cs="Times New Roman"/>
          <w:sz w:val="28"/>
          <w:szCs w:val="28"/>
        </w:rPr>
        <w:t>6.3. Использование учебно-туристических троп и трасс, установленных по соглашению с собственниками земельных участков, землепользователями, землевладельцами и арендаторами земельных участков, может осуществляться на основе сервитутов; при этом указанные земельные участки не изымаются из использования.</w:t>
      </w:r>
    </w:p>
    <w:p w:rsidR="00600EA5" w:rsidRPr="0034586D" w:rsidRDefault="00600EA5" w:rsidP="00600EA5">
      <w:pPr>
        <w:ind w:firstLine="708"/>
        <w:jc w:val="both"/>
        <w:rPr>
          <w:rFonts w:ascii="Times New Roman" w:hAnsi="Times New Roman" w:cs="Times New Roman"/>
          <w:sz w:val="28"/>
          <w:szCs w:val="28"/>
        </w:rPr>
      </w:pPr>
      <w:bookmarkStart w:id="60" w:name="sub_120744"/>
      <w:bookmarkEnd w:id="59"/>
      <w:r w:rsidRPr="0034586D">
        <w:rPr>
          <w:rFonts w:ascii="Times New Roman" w:hAnsi="Times New Roman" w:cs="Times New Roman"/>
          <w:sz w:val="28"/>
          <w:szCs w:val="28"/>
        </w:rPr>
        <w:t>6.4. К землям рекреационного назначения относятся также земли пригородных зеленых зон.</w:t>
      </w:r>
    </w:p>
    <w:p w:rsidR="00600EA5" w:rsidRPr="0034586D" w:rsidRDefault="00600EA5" w:rsidP="00600EA5">
      <w:pPr>
        <w:jc w:val="both"/>
        <w:rPr>
          <w:rFonts w:ascii="Times New Roman" w:hAnsi="Times New Roman" w:cs="Times New Roman"/>
          <w:sz w:val="28"/>
          <w:szCs w:val="28"/>
        </w:rPr>
      </w:pPr>
      <w:bookmarkStart w:id="61" w:name="sub_120745"/>
      <w:bookmarkEnd w:id="60"/>
      <w:r w:rsidRPr="0034586D">
        <w:rPr>
          <w:rFonts w:ascii="Times New Roman" w:hAnsi="Times New Roman" w:cs="Times New Roman"/>
          <w:sz w:val="28"/>
          <w:szCs w:val="28"/>
        </w:rPr>
        <w:t>7.4.5. На землях рекреационного назначения запрещается деятельность, не соответствующая их целевому назначению.</w:t>
      </w:r>
    </w:p>
    <w:bookmarkEnd w:id="61"/>
    <w:p w:rsidR="00AD2838" w:rsidRPr="0034586D" w:rsidRDefault="00F73962" w:rsidP="00AD2838">
      <w:pPr>
        <w:ind w:firstLine="709"/>
        <w:jc w:val="both"/>
        <w:rPr>
          <w:rFonts w:ascii="Times New Roman" w:hAnsi="Times New Roman" w:cs="Times New Roman"/>
          <w:sz w:val="28"/>
          <w:szCs w:val="28"/>
        </w:rPr>
      </w:pPr>
      <w:r w:rsidRPr="0034586D">
        <w:rPr>
          <w:rFonts w:ascii="Times New Roman" w:hAnsi="Times New Roman" w:cs="Times New Roman"/>
          <w:sz w:val="28"/>
          <w:szCs w:val="28"/>
        </w:rPr>
        <w:t>6.</w:t>
      </w:r>
      <w:r w:rsidR="00600EA5" w:rsidRPr="0034586D">
        <w:rPr>
          <w:rFonts w:ascii="Times New Roman" w:hAnsi="Times New Roman" w:cs="Times New Roman"/>
          <w:sz w:val="28"/>
          <w:szCs w:val="28"/>
        </w:rPr>
        <w:t>5</w:t>
      </w:r>
      <w:r w:rsidR="00AD2838" w:rsidRPr="0034586D">
        <w:rPr>
          <w:rFonts w:ascii="Times New Roman" w:hAnsi="Times New Roman" w:cs="Times New Roman"/>
          <w:sz w:val="28"/>
          <w:szCs w:val="28"/>
        </w:rPr>
        <w:t xml:space="preserve">. </w:t>
      </w:r>
      <w:r w:rsidR="00592823" w:rsidRPr="0034586D">
        <w:rPr>
          <w:rFonts w:ascii="Times New Roman" w:hAnsi="Times New Roman" w:cs="Times New Roman"/>
          <w:sz w:val="28"/>
          <w:szCs w:val="28"/>
        </w:rPr>
        <w:t xml:space="preserve"> Н</w:t>
      </w:r>
      <w:r w:rsidR="00AD2838" w:rsidRPr="0034586D">
        <w:rPr>
          <w:rFonts w:ascii="Times New Roman" w:hAnsi="Times New Roman" w:cs="Times New Roman"/>
          <w:sz w:val="28"/>
          <w:szCs w:val="28"/>
        </w:rPr>
        <w:t>ормативы обеспечения объектами рекреационного назначения действуют в отношении объектов, расположенных на территориях рекреационных зон, и состоят из минимальных расчетных показателей обеспечения:</w:t>
      </w:r>
    </w:p>
    <w:p w:rsidR="00AD2838" w:rsidRPr="0034586D" w:rsidRDefault="00AD2838" w:rsidP="00AD2838">
      <w:pPr>
        <w:ind w:firstLine="709"/>
        <w:jc w:val="both"/>
        <w:rPr>
          <w:rFonts w:ascii="Times New Roman" w:hAnsi="Times New Roman" w:cs="Times New Roman"/>
          <w:sz w:val="28"/>
          <w:szCs w:val="28"/>
        </w:rPr>
      </w:pPr>
      <w:r w:rsidRPr="0034586D">
        <w:rPr>
          <w:rFonts w:ascii="Times New Roman" w:hAnsi="Times New Roman" w:cs="Times New Roman"/>
          <w:sz w:val="28"/>
          <w:szCs w:val="28"/>
        </w:rPr>
        <w:t>1) объектами рекреационного назначения;</w:t>
      </w:r>
    </w:p>
    <w:p w:rsidR="00AD2838" w:rsidRPr="0034586D" w:rsidRDefault="00AD2838" w:rsidP="00F73962">
      <w:pPr>
        <w:ind w:left="708" w:firstLine="1"/>
        <w:jc w:val="both"/>
        <w:rPr>
          <w:rFonts w:ascii="Times New Roman" w:hAnsi="Times New Roman" w:cs="Times New Roman"/>
          <w:sz w:val="28"/>
          <w:szCs w:val="28"/>
        </w:rPr>
      </w:pPr>
      <w:r w:rsidRPr="0034586D">
        <w:rPr>
          <w:rFonts w:ascii="Times New Roman" w:hAnsi="Times New Roman" w:cs="Times New Roman"/>
          <w:sz w:val="28"/>
          <w:szCs w:val="28"/>
        </w:rPr>
        <w:t>2) площадями территорий для размещения объектов рекреационного назначения;</w:t>
      </w:r>
    </w:p>
    <w:p w:rsidR="00AD2838" w:rsidRPr="0034586D" w:rsidRDefault="00AD2838" w:rsidP="00AD2838">
      <w:pPr>
        <w:ind w:firstLine="709"/>
        <w:jc w:val="both"/>
        <w:rPr>
          <w:rFonts w:ascii="Times New Roman" w:hAnsi="Times New Roman" w:cs="Times New Roman"/>
          <w:sz w:val="28"/>
          <w:szCs w:val="28"/>
        </w:rPr>
      </w:pPr>
      <w:r w:rsidRPr="0034586D">
        <w:rPr>
          <w:rFonts w:ascii="Times New Roman" w:hAnsi="Times New Roman" w:cs="Times New Roman"/>
          <w:sz w:val="28"/>
          <w:szCs w:val="28"/>
        </w:rPr>
        <w:t>3) озеленения территорий объектов рекреационного назначения.</w:t>
      </w:r>
    </w:p>
    <w:p w:rsidR="00AD2838" w:rsidRPr="0034586D" w:rsidRDefault="00F73962" w:rsidP="00AD2838">
      <w:pPr>
        <w:ind w:firstLine="709"/>
        <w:jc w:val="both"/>
        <w:rPr>
          <w:rFonts w:ascii="Times New Roman" w:hAnsi="Times New Roman" w:cs="Times New Roman"/>
          <w:sz w:val="28"/>
          <w:szCs w:val="28"/>
        </w:rPr>
      </w:pPr>
      <w:r w:rsidRPr="0034586D">
        <w:rPr>
          <w:rFonts w:ascii="Times New Roman" w:hAnsi="Times New Roman" w:cs="Times New Roman"/>
          <w:sz w:val="28"/>
          <w:szCs w:val="28"/>
        </w:rPr>
        <w:t>6.</w:t>
      </w:r>
      <w:r w:rsidR="00600EA5" w:rsidRPr="0034586D">
        <w:rPr>
          <w:rFonts w:ascii="Times New Roman" w:hAnsi="Times New Roman" w:cs="Times New Roman"/>
          <w:sz w:val="28"/>
          <w:szCs w:val="28"/>
        </w:rPr>
        <w:t>6</w:t>
      </w:r>
      <w:r w:rsidR="00AD2838" w:rsidRPr="0034586D">
        <w:rPr>
          <w:rFonts w:ascii="Times New Roman" w:hAnsi="Times New Roman" w:cs="Times New Roman"/>
          <w:sz w:val="28"/>
          <w:szCs w:val="28"/>
        </w:rPr>
        <w:t>. К объектам рекреационного назначения, размещаемым на территориях общего пользования населенных пунктов, относятся:</w:t>
      </w:r>
    </w:p>
    <w:p w:rsidR="00AD2838" w:rsidRPr="0034586D" w:rsidRDefault="00AD2838" w:rsidP="00AD2838">
      <w:pPr>
        <w:ind w:firstLine="709"/>
        <w:jc w:val="both"/>
        <w:rPr>
          <w:rFonts w:ascii="Times New Roman" w:hAnsi="Times New Roman" w:cs="Times New Roman"/>
          <w:sz w:val="28"/>
          <w:szCs w:val="28"/>
        </w:rPr>
      </w:pPr>
      <w:r w:rsidRPr="0034586D">
        <w:rPr>
          <w:rFonts w:ascii="Times New Roman" w:hAnsi="Times New Roman" w:cs="Times New Roman"/>
          <w:sz w:val="28"/>
          <w:szCs w:val="28"/>
        </w:rPr>
        <w:t>1) городские леса;</w:t>
      </w:r>
    </w:p>
    <w:p w:rsidR="00AD2838" w:rsidRPr="0034586D" w:rsidRDefault="00AD2838" w:rsidP="00AD2838">
      <w:pPr>
        <w:ind w:firstLine="709"/>
        <w:jc w:val="both"/>
        <w:rPr>
          <w:rFonts w:ascii="Times New Roman" w:hAnsi="Times New Roman" w:cs="Times New Roman"/>
          <w:sz w:val="28"/>
          <w:szCs w:val="28"/>
        </w:rPr>
      </w:pPr>
      <w:r w:rsidRPr="0034586D">
        <w:rPr>
          <w:rFonts w:ascii="Times New Roman" w:hAnsi="Times New Roman" w:cs="Times New Roman"/>
          <w:sz w:val="28"/>
          <w:szCs w:val="28"/>
        </w:rPr>
        <w:t>2) лесопарки;</w:t>
      </w:r>
    </w:p>
    <w:p w:rsidR="00AD2838" w:rsidRPr="0034586D" w:rsidRDefault="00AD2838" w:rsidP="00AD2838">
      <w:pPr>
        <w:ind w:firstLine="709"/>
        <w:jc w:val="both"/>
        <w:rPr>
          <w:rFonts w:ascii="Times New Roman" w:hAnsi="Times New Roman" w:cs="Times New Roman"/>
          <w:sz w:val="28"/>
          <w:szCs w:val="28"/>
        </w:rPr>
      </w:pPr>
      <w:r w:rsidRPr="0034586D">
        <w:rPr>
          <w:rFonts w:ascii="Times New Roman" w:hAnsi="Times New Roman" w:cs="Times New Roman"/>
          <w:sz w:val="28"/>
          <w:szCs w:val="28"/>
        </w:rPr>
        <w:t>3) городские парки;</w:t>
      </w:r>
    </w:p>
    <w:p w:rsidR="00AD2838" w:rsidRPr="0034586D" w:rsidRDefault="00AD2838" w:rsidP="00AD2838">
      <w:pPr>
        <w:ind w:firstLine="709"/>
        <w:jc w:val="both"/>
        <w:rPr>
          <w:rFonts w:ascii="Times New Roman" w:hAnsi="Times New Roman" w:cs="Times New Roman"/>
          <w:sz w:val="28"/>
          <w:szCs w:val="28"/>
        </w:rPr>
      </w:pPr>
      <w:r w:rsidRPr="0034586D">
        <w:rPr>
          <w:rFonts w:ascii="Times New Roman" w:hAnsi="Times New Roman" w:cs="Times New Roman"/>
          <w:sz w:val="28"/>
          <w:szCs w:val="28"/>
        </w:rPr>
        <w:t>4) парки (сады) планировочных районов;</w:t>
      </w:r>
    </w:p>
    <w:p w:rsidR="00AD2838" w:rsidRPr="0034586D" w:rsidRDefault="00AD2838" w:rsidP="00F73962">
      <w:pPr>
        <w:ind w:left="708" w:firstLine="1"/>
        <w:jc w:val="both"/>
        <w:rPr>
          <w:rFonts w:ascii="Times New Roman" w:hAnsi="Times New Roman" w:cs="Times New Roman"/>
          <w:sz w:val="28"/>
          <w:szCs w:val="28"/>
        </w:rPr>
      </w:pPr>
      <w:r w:rsidRPr="0034586D">
        <w:rPr>
          <w:rFonts w:ascii="Times New Roman" w:hAnsi="Times New Roman" w:cs="Times New Roman"/>
          <w:sz w:val="28"/>
          <w:szCs w:val="28"/>
        </w:rPr>
        <w:t>5) специализированные парки (детские, спортивные, зоологические, выставочные, мемориальные и др.);</w:t>
      </w:r>
    </w:p>
    <w:p w:rsidR="00AD2838" w:rsidRPr="0034586D" w:rsidRDefault="00AD2838" w:rsidP="00AD2838">
      <w:pPr>
        <w:ind w:firstLine="709"/>
        <w:jc w:val="both"/>
        <w:rPr>
          <w:rFonts w:ascii="Times New Roman" w:hAnsi="Times New Roman" w:cs="Times New Roman"/>
          <w:sz w:val="28"/>
          <w:szCs w:val="28"/>
        </w:rPr>
      </w:pPr>
      <w:r w:rsidRPr="0034586D">
        <w:rPr>
          <w:rFonts w:ascii="Times New Roman" w:hAnsi="Times New Roman" w:cs="Times New Roman"/>
          <w:sz w:val="28"/>
          <w:szCs w:val="28"/>
        </w:rPr>
        <w:t>6) сады микрорайонов;</w:t>
      </w:r>
    </w:p>
    <w:p w:rsidR="00AD2838" w:rsidRPr="0034586D" w:rsidRDefault="00AD2838" w:rsidP="00AD2838">
      <w:pPr>
        <w:ind w:firstLine="709"/>
        <w:jc w:val="both"/>
        <w:rPr>
          <w:rFonts w:ascii="Times New Roman" w:hAnsi="Times New Roman" w:cs="Times New Roman"/>
          <w:sz w:val="28"/>
          <w:szCs w:val="28"/>
        </w:rPr>
      </w:pPr>
      <w:r w:rsidRPr="0034586D">
        <w:rPr>
          <w:rFonts w:ascii="Times New Roman" w:hAnsi="Times New Roman" w:cs="Times New Roman"/>
          <w:sz w:val="28"/>
          <w:szCs w:val="28"/>
        </w:rPr>
        <w:t>7) бульвары;</w:t>
      </w:r>
    </w:p>
    <w:p w:rsidR="00AD2838" w:rsidRPr="0034586D" w:rsidRDefault="00AD2838" w:rsidP="00AD2838">
      <w:pPr>
        <w:tabs>
          <w:tab w:val="left" w:pos="708"/>
          <w:tab w:val="left" w:pos="1416"/>
          <w:tab w:val="left" w:pos="6749"/>
        </w:tabs>
        <w:ind w:firstLine="709"/>
        <w:jc w:val="both"/>
        <w:rPr>
          <w:rFonts w:ascii="Times New Roman" w:hAnsi="Times New Roman" w:cs="Times New Roman"/>
          <w:sz w:val="28"/>
          <w:szCs w:val="28"/>
        </w:rPr>
      </w:pPr>
      <w:r w:rsidRPr="0034586D">
        <w:rPr>
          <w:rFonts w:ascii="Times New Roman" w:hAnsi="Times New Roman" w:cs="Times New Roman"/>
          <w:sz w:val="28"/>
          <w:szCs w:val="28"/>
        </w:rPr>
        <w:t>8) скверы;</w:t>
      </w:r>
    </w:p>
    <w:p w:rsidR="00AD2838" w:rsidRPr="0034586D" w:rsidRDefault="00AD2838" w:rsidP="00AD2838">
      <w:pPr>
        <w:tabs>
          <w:tab w:val="left" w:pos="708"/>
          <w:tab w:val="left" w:pos="1416"/>
          <w:tab w:val="left" w:pos="6749"/>
        </w:tabs>
        <w:ind w:firstLine="709"/>
        <w:jc w:val="both"/>
        <w:rPr>
          <w:rFonts w:ascii="Times New Roman" w:hAnsi="Times New Roman" w:cs="Times New Roman"/>
          <w:sz w:val="28"/>
          <w:szCs w:val="28"/>
        </w:rPr>
      </w:pPr>
      <w:r w:rsidRPr="0034586D">
        <w:rPr>
          <w:rFonts w:ascii="Times New Roman" w:hAnsi="Times New Roman" w:cs="Times New Roman"/>
          <w:sz w:val="28"/>
          <w:szCs w:val="28"/>
        </w:rPr>
        <w:t>9) зоны массового кратковременного отдыха;</w:t>
      </w:r>
    </w:p>
    <w:p w:rsidR="00AD2838" w:rsidRPr="0034586D" w:rsidRDefault="00AD2838" w:rsidP="00AD2838">
      <w:pPr>
        <w:ind w:firstLine="709"/>
        <w:jc w:val="both"/>
        <w:rPr>
          <w:rFonts w:ascii="Times New Roman" w:hAnsi="Times New Roman" w:cs="Times New Roman"/>
          <w:sz w:val="28"/>
          <w:szCs w:val="28"/>
        </w:rPr>
      </w:pPr>
      <w:r w:rsidRPr="0034586D">
        <w:rPr>
          <w:rFonts w:ascii="Times New Roman" w:hAnsi="Times New Roman" w:cs="Times New Roman"/>
          <w:sz w:val="28"/>
          <w:szCs w:val="28"/>
        </w:rPr>
        <w:t>10) пляжи</w:t>
      </w:r>
    </w:p>
    <w:p w:rsidR="00AD2838" w:rsidRPr="0034586D" w:rsidRDefault="00F73962" w:rsidP="00AD2838">
      <w:pPr>
        <w:ind w:firstLine="709"/>
        <w:jc w:val="both"/>
        <w:rPr>
          <w:rFonts w:ascii="Times New Roman" w:hAnsi="Times New Roman" w:cs="Times New Roman"/>
          <w:sz w:val="28"/>
          <w:szCs w:val="28"/>
        </w:rPr>
      </w:pPr>
      <w:r w:rsidRPr="0034586D">
        <w:rPr>
          <w:rFonts w:ascii="Times New Roman" w:hAnsi="Times New Roman" w:cs="Times New Roman"/>
          <w:sz w:val="28"/>
          <w:szCs w:val="28"/>
        </w:rPr>
        <w:t>6.</w:t>
      </w:r>
      <w:r w:rsidR="00600EA5" w:rsidRPr="0034586D">
        <w:rPr>
          <w:rFonts w:ascii="Times New Roman" w:hAnsi="Times New Roman" w:cs="Times New Roman"/>
          <w:sz w:val="28"/>
          <w:szCs w:val="28"/>
        </w:rPr>
        <w:t>6</w:t>
      </w:r>
      <w:r w:rsidR="00AD2838" w:rsidRPr="0034586D">
        <w:rPr>
          <w:rFonts w:ascii="Times New Roman" w:hAnsi="Times New Roman" w:cs="Times New Roman"/>
          <w:sz w:val="28"/>
          <w:szCs w:val="28"/>
        </w:rPr>
        <w:t>. К объектам рекреационного назначения, размещаемым за пределами границ населенных пунктов, относятся:</w:t>
      </w:r>
    </w:p>
    <w:p w:rsidR="00AD2838" w:rsidRPr="0034586D" w:rsidRDefault="00AD2838" w:rsidP="00AD2838">
      <w:pPr>
        <w:ind w:firstLine="709"/>
        <w:jc w:val="both"/>
        <w:rPr>
          <w:rFonts w:ascii="Times New Roman" w:hAnsi="Times New Roman" w:cs="Times New Roman"/>
          <w:sz w:val="28"/>
          <w:szCs w:val="28"/>
        </w:rPr>
      </w:pPr>
      <w:r w:rsidRPr="0034586D">
        <w:rPr>
          <w:rFonts w:ascii="Times New Roman" w:hAnsi="Times New Roman" w:cs="Times New Roman"/>
          <w:sz w:val="28"/>
          <w:szCs w:val="28"/>
        </w:rPr>
        <w:t>1) зоны массового кратковременного отдыха;</w:t>
      </w:r>
    </w:p>
    <w:p w:rsidR="00AD2838" w:rsidRPr="0034586D" w:rsidRDefault="00AD2838" w:rsidP="00AD2838">
      <w:pPr>
        <w:ind w:firstLine="709"/>
        <w:jc w:val="both"/>
        <w:rPr>
          <w:rFonts w:ascii="Times New Roman" w:hAnsi="Times New Roman" w:cs="Times New Roman"/>
          <w:sz w:val="28"/>
          <w:szCs w:val="28"/>
        </w:rPr>
      </w:pPr>
      <w:r w:rsidRPr="0034586D">
        <w:rPr>
          <w:rFonts w:ascii="Times New Roman" w:hAnsi="Times New Roman" w:cs="Times New Roman"/>
          <w:sz w:val="28"/>
          <w:szCs w:val="28"/>
        </w:rPr>
        <w:t>2) лечебно-оздоровительные территории (пансионаты, детские и молодежные лагеря,  спортивно-оздоровительные базы выходного дня и др.);</w:t>
      </w:r>
    </w:p>
    <w:p w:rsidR="00AD2838" w:rsidRPr="0034586D" w:rsidRDefault="00AD2838" w:rsidP="00F73962">
      <w:pPr>
        <w:ind w:left="708" w:firstLine="1"/>
        <w:jc w:val="both"/>
        <w:rPr>
          <w:rFonts w:ascii="Times New Roman" w:hAnsi="Times New Roman" w:cs="Times New Roman"/>
          <w:sz w:val="28"/>
          <w:szCs w:val="28"/>
        </w:rPr>
      </w:pPr>
      <w:r w:rsidRPr="0034586D">
        <w:rPr>
          <w:rFonts w:ascii="Times New Roman" w:hAnsi="Times New Roman" w:cs="Times New Roman"/>
          <w:sz w:val="28"/>
          <w:szCs w:val="28"/>
        </w:rPr>
        <w:t>3) территории оздоровительного и реабилитационного профиля (санатории, детские санатории, санатории-профилактории, санаторно-оздоровительные лагеря круглогодичного действия, специализированные больницы восстановительного лечения);</w:t>
      </w:r>
    </w:p>
    <w:p w:rsidR="00AD2838" w:rsidRPr="0034586D" w:rsidRDefault="00AD2838" w:rsidP="00F73962">
      <w:pPr>
        <w:ind w:left="708" w:firstLine="1"/>
        <w:jc w:val="both"/>
        <w:rPr>
          <w:rFonts w:ascii="Times New Roman" w:hAnsi="Times New Roman" w:cs="Times New Roman"/>
          <w:sz w:val="28"/>
          <w:szCs w:val="28"/>
        </w:rPr>
      </w:pPr>
      <w:r w:rsidRPr="0034586D">
        <w:rPr>
          <w:rFonts w:ascii="Times New Roman" w:hAnsi="Times New Roman" w:cs="Times New Roman"/>
          <w:sz w:val="28"/>
          <w:szCs w:val="28"/>
        </w:rPr>
        <w:t>4) территории учреждений отдыха (дома отдыха, базы отдыха, дома рыболова и охотника и др.);</w:t>
      </w:r>
    </w:p>
    <w:p w:rsidR="00AD2838" w:rsidRPr="0034586D" w:rsidRDefault="00AD2838" w:rsidP="00F73962">
      <w:pPr>
        <w:ind w:left="708" w:firstLine="1"/>
        <w:jc w:val="both"/>
        <w:rPr>
          <w:rFonts w:ascii="Times New Roman" w:hAnsi="Times New Roman" w:cs="Times New Roman"/>
          <w:sz w:val="28"/>
          <w:szCs w:val="28"/>
        </w:rPr>
      </w:pPr>
      <w:r w:rsidRPr="0034586D">
        <w:rPr>
          <w:rFonts w:ascii="Times New Roman" w:hAnsi="Times New Roman" w:cs="Times New Roman"/>
          <w:sz w:val="28"/>
          <w:szCs w:val="28"/>
        </w:rPr>
        <w:t>5) территории объектов по приему и обслуживанию туристов (туристические базы, туристические гостиницы, туристические приюты, мотели, кемпинги и др.).</w:t>
      </w:r>
    </w:p>
    <w:p w:rsidR="00AD2838" w:rsidRPr="0034586D" w:rsidRDefault="00AD2838" w:rsidP="00AD2838">
      <w:pPr>
        <w:jc w:val="center"/>
        <w:rPr>
          <w:rFonts w:ascii="Times New Roman" w:hAnsi="Times New Roman" w:cs="Times New Roman"/>
          <w:sz w:val="28"/>
          <w:szCs w:val="28"/>
        </w:rPr>
      </w:pPr>
    </w:p>
    <w:p w:rsidR="00487EC4" w:rsidRPr="0034586D" w:rsidRDefault="00487EC4" w:rsidP="00487EC4">
      <w:pPr>
        <w:jc w:val="center"/>
        <w:rPr>
          <w:b/>
        </w:rPr>
      </w:pPr>
      <w:r w:rsidRPr="0034586D">
        <w:rPr>
          <w:rFonts w:ascii="Times New Roman" w:hAnsi="Times New Roman" w:cs="Times New Roman"/>
          <w:b/>
          <w:sz w:val="28"/>
          <w:szCs w:val="28"/>
        </w:rPr>
        <w:t>Нормативы обеспеченности объектами рекреационного назначения</w:t>
      </w:r>
    </w:p>
    <w:p w:rsidR="00487EC4" w:rsidRPr="0034586D" w:rsidRDefault="00487EC4" w:rsidP="00487EC4">
      <w:pPr>
        <w:rPr>
          <w:rFonts w:ascii="Times New Roman" w:hAnsi="Times New Roman" w:cs="Times New Roman"/>
          <w:sz w:val="28"/>
          <w:szCs w:val="28"/>
        </w:rPr>
      </w:pPr>
    </w:p>
    <w:p w:rsidR="00487EC4" w:rsidRPr="0034586D" w:rsidRDefault="00600EA5" w:rsidP="00487EC4">
      <w:pPr>
        <w:pStyle w:val="dktexjustify"/>
        <w:shd w:val="clear" w:color="auto" w:fill="FFFFFF"/>
        <w:spacing w:before="0" w:beforeAutospacing="0" w:after="0" w:afterAutospacing="0"/>
        <w:ind w:firstLine="720"/>
        <w:jc w:val="both"/>
        <w:rPr>
          <w:sz w:val="28"/>
          <w:szCs w:val="28"/>
        </w:rPr>
      </w:pPr>
      <w:r w:rsidRPr="0034586D">
        <w:rPr>
          <w:sz w:val="28"/>
          <w:szCs w:val="28"/>
        </w:rPr>
        <w:t>6.7</w:t>
      </w:r>
      <w:r w:rsidR="00487EC4" w:rsidRPr="0034586D">
        <w:rPr>
          <w:sz w:val="28"/>
          <w:szCs w:val="28"/>
        </w:rPr>
        <w:t>. Нормативы обеспеченности объектами рекреационного назначения следует принимать:</w:t>
      </w:r>
    </w:p>
    <w:p w:rsidR="00487EC4" w:rsidRPr="0034586D" w:rsidRDefault="00487EC4" w:rsidP="00487EC4">
      <w:pPr>
        <w:pStyle w:val="dktexjustify"/>
        <w:shd w:val="clear" w:color="auto" w:fill="FFFFFF"/>
        <w:spacing w:before="0" w:beforeAutospacing="0" w:after="0" w:afterAutospacing="0"/>
        <w:ind w:firstLine="720"/>
        <w:jc w:val="both"/>
        <w:rPr>
          <w:sz w:val="28"/>
          <w:szCs w:val="28"/>
        </w:rPr>
      </w:pPr>
      <w:r w:rsidRPr="0034586D">
        <w:rPr>
          <w:sz w:val="28"/>
          <w:szCs w:val="28"/>
        </w:rPr>
        <w:t>для сельских населенных пунктов - 6 кв. метров/человек.</w:t>
      </w:r>
    </w:p>
    <w:p w:rsidR="00487EC4" w:rsidRPr="0034586D" w:rsidRDefault="00487EC4" w:rsidP="00487EC4">
      <w:pPr>
        <w:pStyle w:val="dktexjustify"/>
        <w:shd w:val="clear" w:color="auto" w:fill="FFFFFF"/>
        <w:spacing w:before="0" w:beforeAutospacing="0" w:after="0" w:afterAutospacing="0"/>
        <w:ind w:firstLine="720"/>
        <w:jc w:val="both"/>
        <w:rPr>
          <w:sz w:val="28"/>
          <w:szCs w:val="28"/>
        </w:rPr>
      </w:pPr>
    </w:p>
    <w:p w:rsidR="00536F09" w:rsidRPr="0034586D" w:rsidRDefault="00536F09" w:rsidP="00536F09">
      <w:pPr>
        <w:pStyle w:val="dktexjustify"/>
        <w:shd w:val="clear" w:color="auto" w:fill="FFFFFF"/>
        <w:spacing w:before="0" w:beforeAutospacing="0" w:after="0" w:afterAutospacing="0"/>
        <w:ind w:firstLine="720"/>
        <w:jc w:val="center"/>
        <w:rPr>
          <w:b/>
          <w:sz w:val="28"/>
          <w:szCs w:val="28"/>
        </w:rPr>
      </w:pPr>
      <w:r w:rsidRPr="0034586D">
        <w:rPr>
          <w:b/>
          <w:sz w:val="28"/>
          <w:szCs w:val="28"/>
        </w:rPr>
        <w:t>Нормативы площади территорий для размещения объектов рекреационного назначения</w:t>
      </w:r>
    </w:p>
    <w:p w:rsidR="00190C52" w:rsidRPr="0034586D" w:rsidRDefault="00190C52" w:rsidP="00E06960">
      <w:pPr>
        <w:pStyle w:val="dktexjustify"/>
        <w:shd w:val="clear" w:color="auto" w:fill="FFFFFF"/>
        <w:spacing w:before="0" w:beforeAutospacing="0" w:after="0" w:afterAutospacing="0"/>
        <w:ind w:firstLine="720"/>
        <w:jc w:val="both"/>
        <w:rPr>
          <w:sz w:val="28"/>
          <w:szCs w:val="28"/>
        </w:rPr>
      </w:pPr>
    </w:p>
    <w:p w:rsidR="00E06960" w:rsidRPr="0034586D" w:rsidRDefault="00F73962" w:rsidP="00E06960">
      <w:pPr>
        <w:pStyle w:val="dktexjustify"/>
        <w:shd w:val="clear" w:color="auto" w:fill="FFFFFF"/>
        <w:spacing w:before="0" w:beforeAutospacing="0" w:after="0" w:afterAutospacing="0"/>
        <w:ind w:firstLine="720"/>
        <w:jc w:val="both"/>
        <w:rPr>
          <w:sz w:val="28"/>
          <w:szCs w:val="28"/>
        </w:rPr>
      </w:pPr>
      <w:r w:rsidRPr="0034586D">
        <w:rPr>
          <w:sz w:val="28"/>
          <w:szCs w:val="28"/>
        </w:rPr>
        <w:t>6.</w:t>
      </w:r>
      <w:r w:rsidR="00600EA5" w:rsidRPr="0034586D">
        <w:rPr>
          <w:sz w:val="28"/>
          <w:szCs w:val="28"/>
        </w:rPr>
        <w:t>8</w:t>
      </w:r>
      <w:r w:rsidR="00487EC4" w:rsidRPr="0034586D">
        <w:rPr>
          <w:sz w:val="28"/>
          <w:szCs w:val="28"/>
        </w:rPr>
        <w:t xml:space="preserve">. </w:t>
      </w:r>
      <w:r w:rsidR="00E06960" w:rsidRPr="0034586D">
        <w:rPr>
          <w:sz w:val="28"/>
          <w:szCs w:val="28"/>
        </w:rPr>
        <w:t xml:space="preserve"> Нормативы площади территорий для размещения объектов рекреационного назначения следует принимать:</w:t>
      </w:r>
    </w:p>
    <w:p w:rsidR="00E06960" w:rsidRPr="0034586D" w:rsidRDefault="00E06960" w:rsidP="005E0419">
      <w:pPr>
        <w:pStyle w:val="dktexjustify"/>
        <w:shd w:val="clear" w:color="auto" w:fill="FFFFFF"/>
        <w:spacing w:before="0" w:beforeAutospacing="0" w:after="0" w:afterAutospacing="0"/>
        <w:ind w:firstLine="720"/>
        <w:jc w:val="both"/>
        <w:rPr>
          <w:sz w:val="28"/>
          <w:szCs w:val="28"/>
        </w:rPr>
      </w:pPr>
    </w:p>
    <w:p w:rsidR="004C0B27" w:rsidRPr="0034586D" w:rsidRDefault="004C0B27" w:rsidP="004C0B27">
      <w:pPr>
        <w:jc w:val="both"/>
        <w:rPr>
          <w:rFonts w:ascii="Times New Roman" w:hAnsi="Times New Roman" w:cs="Times New Roman"/>
          <w:sz w:val="28"/>
          <w:szCs w:val="28"/>
        </w:rPr>
      </w:pPr>
      <w:r w:rsidRPr="0034586D">
        <w:rPr>
          <w:rFonts w:ascii="Times New Roman" w:hAnsi="Times New Roman" w:cs="Times New Roman"/>
          <w:sz w:val="28"/>
          <w:szCs w:val="28"/>
        </w:rPr>
        <w:t>Площадь парка (сада) сельского населенного пункта следует принимать не менее 1-</w:t>
      </w:r>
      <w:smartTag w:uri="urn:schemas-microsoft-com:office:smarttags" w:element="metricconverter">
        <w:smartTagPr>
          <w:attr w:name="ProductID" w:val="2 га"/>
        </w:smartTagPr>
        <w:r w:rsidRPr="0034586D">
          <w:rPr>
            <w:rFonts w:ascii="Times New Roman" w:hAnsi="Times New Roman" w:cs="Times New Roman"/>
            <w:sz w:val="28"/>
            <w:szCs w:val="28"/>
          </w:rPr>
          <w:t>2 га</w:t>
        </w:r>
      </w:smartTag>
      <w:r w:rsidRPr="0034586D">
        <w:rPr>
          <w:rFonts w:ascii="Times New Roman" w:hAnsi="Times New Roman" w:cs="Times New Roman"/>
          <w:sz w:val="28"/>
          <w:szCs w:val="28"/>
        </w:rPr>
        <w:t>.</w:t>
      </w:r>
    </w:p>
    <w:p w:rsidR="002D2CC7" w:rsidRPr="0034586D" w:rsidRDefault="002D2CC7" w:rsidP="004C0B27">
      <w:pPr>
        <w:ind w:firstLine="851"/>
        <w:jc w:val="both"/>
        <w:rPr>
          <w:rFonts w:ascii="Times New Roman" w:hAnsi="Times New Roman" w:cs="Times New Roman"/>
          <w:sz w:val="28"/>
          <w:szCs w:val="28"/>
        </w:rPr>
      </w:pPr>
    </w:p>
    <w:p w:rsidR="002D2CC7" w:rsidRPr="0034586D" w:rsidRDefault="002D2CC7" w:rsidP="002D2CC7">
      <w:pPr>
        <w:pStyle w:val="dktexjustify"/>
        <w:shd w:val="clear" w:color="auto" w:fill="FFFFFF"/>
        <w:spacing w:before="0" w:beforeAutospacing="0" w:after="0" w:afterAutospacing="0"/>
        <w:ind w:firstLine="720"/>
        <w:jc w:val="center"/>
        <w:rPr>
          <w:b/>
          <w:sz w:val="28"/>
          <w:szCs w:val="28"/>
        </w:rPr>
      </w:pPr>
      <w:r w:rsidRPr="0034586D">
        <w:rPr>
          <w:b/>
          <w:sz w:val="28"/>
          <w:szCs w:val="28"/>
        </w:rPr>
        <w:t xml:space="preserve">Норматив площади </w:t>
      </w:r>
      <w:r w:rsidRPr="0034586D">
        <w:rPr>
          <w:b/>
          <w:bCs/>
          <w:sz w:val="28"/>
          <w:szCs w:val="28"/>
        </w:rPr>
        <w:t>объектов рекреационного назначения, размещаемых на территориях общего пользования населенных пунктов</w:t>
      </w:r>
    </w:p>
    <w:p w:rsidR="002D2CC7" w:rsidRPr="0034586D" w:rsidRDefault="002D2CC7" w:rsidP="004C0B27">
      <w:pPr>
        <w:ind w:firstLine="851"/>
        <w:jc w:val="both"/>
        <w:rPr>
          <w:rFonts w:ascii="Times New Roman" w:hAnsi="Times New Roman" w:cs="Times New Roman"/>
          <w:sz w:val="28"/>
          <w:szCs w:val="28"/>
        </w:rPr>
      </w:pPr>
    </w:p>
    <w:p w:rsidR="004C0B27" w:rsidRPr="0034586D" w:rsidRDefault="00F73962" w:rsidP="004C0B27">
      <w:pPr>
        <w:ind w:firstLine="851"/>
        <w:jc w:val="both"/>
        <w:rPr>
          <w:rFonts w:ascii="Times New Roman" w:hAnsi="Times New Roman" w:cs="Times New Roman"/>
          <w:sz w:val="28"/>
          <w:szCs w:val="28"/>
        </w:rPr>
      </w:pPr>
      <w:r w:rsidRPr="0034586D">
        <w:rPr>
          <w:rFonts w:ascii="Times New Roman" w:hAnsi="Times New Roman" w:cs="Times New Roman"/>
          <w:sz w:val="28"/>
          <w:szCs w:val="28"/>
        </w:rPr>
        <w:t>6.</w:t>
      </w:r>
      <w:r w:rsidR="00600EA5" w:rsidRPr="0034586D">
        <w:rPr>
          <w:rFonts w:ascii="Times New Roman" w:hAnsi="Times New Roman" w:cs="Times New Roman"/>
          <w:sz w:val="28"/>
          <w:szCs w:val="28"/>
        </w:rPr>
        <w:t>9</w:t>
      </w:r>
      <w:r w:rsidR="004C0B27" w:rsidRPr="0034586D">
        <w:rPr>
          <w:rFonts w:ascii="Times New Roman" w:hAnsi="Times New Roman" w:cs="Times New Roman"/>
          <w:sz w:val="28"/>
          <w:szCs w:val="28"/>
        </w:rPr>
        <w:t xml:space="preserve">. </w:t>
      </w:r>
      <w:r w:rsidR="004C0B27" w:rsidRPr="0034586D">
        <w:rPr>
          <w:rFonts w:ascii="Times New Roman" w:hAnsi="Times New Roman" w:cs="Times New Roman"/>
          <w:bCs/>
          <w:sz w:val="28"/>
          <w:szCs w:val="28"/>
        </w:rPr>
        <w:t>Минимальную площадь объектов рекреационного назначения, размещаемых на территориях общего пользования населенных пунктов, следует предусматривать, гектаров, не менее</w:t>
      </w:r>
      <w:r w:rsidR="004C0B27" w:rsidRPr="0034586D">
        <w:rPr>
          <w:rFonts w:ascii="Times New Roman" w:hAnsi="Times New Roman" w:cs="Times New Roman"/>
          <w:sz w:val="28"/>
          <w:szCs w:val="28"/>
        </w:rPr>
        <w:t>:</w:t>
      </w:r>
    </w:p>
    <w:p w:rsidR="004C0B27" w:rsidRPr="0034586D" w:rsidRDefault="005F0906" w:rsidP="004C0B27">
      <w:pPr>
        <w:ind w:firstLine="851"/>
        <w:jc w:val="both"/>
        <w:rPr>
          <w:rFonts w:ascii="Times New Roman" w:hAnsi="Times New Roman" w:cs="Times New Roman"/>
          <w:sz w:val="28"/>
          <w:szCs w:val="28"/>
        </w:rPr>
      </w:pPr>
      <w:r w:rsidRPr="0034586D">
        <w:rPr>
          <w:rFonts w:ascii="Times New Roman" w:hAnsi="Times New Roman" w:cs="Times New Roman"/>
          <w:sz w:val="28"/>
          <w:szCs w:val="28"/>
        </w:rPr>
        <w:t>1 )</w:t>
      </w:r>
      <w:r w:rsidR="004C0B27" w:rsidRPr="0034586D">
        <w:rPr>
          <w:rFonts w:ascii="Times New Roman" w:hAnsi="Times New Roman" w:cs="Times New Roman"/>
          <w:sz w:val="28"/>
          <w:szCs w:val="28"/>
        </w:rPr>
        <w:t xml:space="preserve"> садов микрорайонов (кварталов) – 3;</w:t>
      </w:r>
    </w:p>
    <w:p w:rsidR="004C0B27" w:rsidRPr="0034586D" w:rsidRDefault="005F0906" w:rsidP="004C0B27">
      <w:pPr>
        <w:ind w:firstLine="851"/>
        <w:jc w:val="both"/>
        <w:rPr>
          <w:rFonts w:ascii="Times New Roman" w:hAnsi="Times New Roman" w:cs="Times New Roman"/>
          <w:sz w:val="28"/>
          <w:szCs w:val="28"/>
        </w:rPr>
      </w:pPr>
      <w:r w:rsidRPr="0034586D">
        <w:rPr>
          <w:rFonts w:ascii="Times New Roman" w:hAnsi="Times New Roman" w:cs="Times New Roman"/>
          <w:sz w:val="28"/>
          <w:szCs w:val="28"/>
        </w:rPr>
        <w:t>2)</w:t>
      </w:r>
      <w:r w:rsidR="004C0B27" w:rsidRPr="0034586D">
        <w:rPr>
          <w:rFonts w:ascii="Times New Roman" w:hAnsi="Times New Roman" w:cs="Times New Roman"/>
          <w:sz w:val="28"/>
          <w:szCs w:val="28"/>
        </w:rPr>
        <w:t xml:space="preserve"> скверов – 0,3.</w:t>
      </w:r>
    </w:p>
    <w:p w:rsidR="00010B7F" w:rsidRPr="0034586D" w:rsidRDefault="00010B7F" w:rsidP="00010B7F">
      <w:pPr>
        <w:pStyle w:val="14"/>
        <w:tabs>
          <w:tab w:val="left" w:pos="720"/>
        </w:tabs>
        <w:ind w:firstLine="720"/>
        <w:jc w:val="both"/>
        <w:rPr>
          <w:sz w:val="28"/>
          <w:szCs w:val="28"/>
        </w:rPr>
      </w:pPr>
      <w:r w:rsidRPr="0034586D">
        <w:rPr>
          <w:sz w:val="28"/>
          <w:szCs w:val="28"/>
        </w:rPr>
        <w:t>В общем балансе территорий парков и садов площадь озелененных территорий следует принимать не менее 70 процентов.</w:t>
      </w:r>
    </w:p>
    <w:p w:rsidR="00010B7F" w:rsidRPr="0034586D" w:rsidRDefault="00010B7F" w:rsidP="004C0B27">
      <w:pPr>
        <w:ind w:firstLine="851"/>
        <w:jc w:val="both"/>
        <w:rPr>
          <w:rFonts w:ascii="Times New Roman" w:hAnsi="Times New Roman" w:cs="Times New Roman"/>
          <w:sz w:val="28"/>
          <w:szCs w:val="28"/>
        </w:rPr>
      </w:pPr>
    </w:p>
    <w:p w:rsidR="002D2CC7" w:rsidRPr="0034586D" w:rsidRDefault="002D2CC7" w:rsidP="002D2CC7">
      <w:pPr>
        <w:pStyle w:val="dktexjustify"/>
        <w:shd w:val="clear" w:color="auto" w:fill="FFFFFF"/>
        <w:spacing w:before="0" w:beforeAutospacing="0" w:after="0" w:afterAutospacing="0"/>
        <w:ind w:firstLine="720"/>
        <w:jc w:val="center"/>
        <w:rPr>
          <w:sz w:val="28"/>
          <w:szCs w:val="28"/>
        </w:rPr>
      </w:pPr>
      <w:r w:rsidRPr="0034586D">
        <w:rPr>
          <w:b/>
          <w:sz w:val="28"/>
          <w:szCs w:val="28"/>
        </w:rPr>
        <w:t>Норматив радиуса доступности до объектов рекреационного назначения</w:t>
      </w:r>
    </w:p>
    <w:p w:rsidR="002D2CC7" w:rsidRPr="0034586D" w:rsidRDefault="002D2CC7" w:rsidP="00E06960">
      <w:pPr>
        <w:pStyle w:val="dktexjustify"/>
        <w:shd w:val="clear" w:color="auto" w:fill="FFFFFF"/>
        <w:spacing w:before="0" w:beforeAutospacing="0" w:after="0" w:afterAutospacing="0"/>
        <w:ind w:firstLine="720"/>
        <w:jc w:val="both"/>
        <w:rPr>
          <w:sz w:val="28"/>
          <w:szCs w:val="28"/>
        </w:rPr>
      </w:pPr>
    </w:p>
    <w:p w:rsidR="000B6656" w:rsidRPr="0034586D" w:rsidRDefault="00F73962" w:rsidP="00487EC4">
      <w:pPr>
        <w:pStyle w:val="dktexjustify"/>
        <w:shd w:val="clear" w:color="auto" w:fill="FFFFFF"/>
        <w:spacing w:before="0" w:beforeAutospacing="0" w:after="0" w:afterAutospacing="0"/>
        <w:ind w:firstLine="720"/>
        <w:jc w:val="both"/>
        <w:rPr>
          <w:b/>
          <w:sz w:val="28"/>
          <w:szCs w:val="28"/>
        </w:rPr>
      </w:pPr>
      <w:r w:rsidRPr="0034586D">
        <w:rPr>
          <w:sz w:val="28"/>
          <w:szCs w:val="28"/>
        </w:rPr>
        <w:t>6.</w:t>
      </w:r>
      <w:r w:rsidR="00600EA5" w:rsidRPr="0034586D">
        <w:rPr>
          <w:sz w:val="28"/>
          <w:szCs w:val="28"/>
        </w:rPr>
        <w:t>10</w:t>
      </w:r>
      <w:r w:rsidR="00E06960" w:rsidRPr="0034586D">
        <w:rPr>
          <w:sz w:val="28"/>
          <w:szCs w:val="28"/>
        </w:rPr>
        <w:t>.  Радиус доступности до объектов рекреационного назначения следует прин</w:t>
      </w:r>
      <w:r w:rsidR="00190C52" w:rsidRPr="0034586D">
        <w:rPr>
          <w:sz w:val="28"/>
          <w:szCs w:val="28"/>
        </w:rPr>
        <w:t xml:space="preserve">имать в соответствии с </w:t>
      </w:r>
      <w:r w:rsidR="00190C52" w:rsidRPr="0034586D">
        <w:rPr>
          <w:b/>
          <w:sz w:val="28"/>
          <w:szCs w:val="28"/>
        </w:rPr>
        <w:t xml:space="preserve">таблицей </w:t>
      </w:r>
      <w:r w:rsidRPr="0034586D">
        <w:rPr>
          <w:b/>
          <w:sz w:val="28"/>
          <w:szCs w:val="28"/>
        </w:rPr>
        <w:t>12</w:t>
      </w:r>
      <w:r w:rsidR="00E06960" w:rsidRPr="0034586D">
        <w:rPr>
          <w:b/>
          <w:sz w:val="28"/>
          <w:szCs w:val="28"/>
        </w:rPr>
        <w:t>.</w:t>
      </w:r>
    </w:p>
    <w:p w:rsidR="000B6656" w:rsidRPr="0034586D" w:rsidRDefault="000B6656" w:rsidP="0096089C">
      <w:pPr>
        <w:pStyle w:val="affe"/>
        <w:jc w:val="right"/>
        <w:rPr>
          <w:rFonts w:ascii="Times New Roman" w:hAnsi="Times New Roman" w:cs="Times New Roman"/>
          <w:b w:val="0"/>
          <w:sz w:val="24"/>
          <w:szCs w:val="24"/>
        </w:rPr>
      </w:pPr>
      <w:r w:rsidRPr="0034586D">
        <w:rPr>
          <w:rFonts w:ascii="Times New Roman" w:hAnsi="Times New Roman" w:cs="Times New Roman"/>
          <w:b w:val="0"/>
          <w:sz w:val="24"/>
          <w:szCs w:val="24"/>
        </w:rPr>
        <w:t xml:space="preserve">Таблица </w:t>
      </w:r>
      <w:r w:rsidR="00F73962" w:rsidRPr="0034586D">
        <w:rPr>
          <w:rFonts w:ascii="Times New Roman" w:hAnsi="Times New Roman" w:cs="Times New Roman"/>
          <w:b w:val="0"/>
          <w:sz w:val="24"/>
          <w:szCs w:val="24"/>
        </w:rPr>
        <w:t>12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21"/>
        <w:gridCol w:w="3431"/>
        <w:gridCol w:w="3102"/>
      </w:tblGrid>
      <w:tr w:rsidR="000B6656" w:rsidRPr="0034586D" w:rsidTr="004C4FF8">
        <w:trPr>
          <w:trHeight w:val="1116"/>
        </w:trPr>
        <w:tc>
          <w:tcPr>
            <w:tcW w:w="1685" w:type="pct"/>
            <w:vAlign w:val="center"/>
          </w:tcPr>
          <w:p w:rsidR="000B6656" w:rsidRPr="0034586D" w:rsidRDefault="000B6656" w:rsidP="004C4FF8">
            <w:pPr>
              <w:jc w:val="center"/>
              <w:rPr>
                <w:rFonts w:ascii="Times New Roman" w:hAnsi="Times New Roman" w:cs="Times New Roman"/>
                <w:sz w:val="24"/>
                <w:szCs w:val="24"/>
              </w:rPr>
            </w:pPr>
            <w:r w:rsidRPr="0034586D">
              <w:rPr>
                <w:rFonts w:ascii="Times New Roman" w:hAnsi="Times New Roman" w:cs="Times New Roman"/>
                <w:sz w:val="24"/>
                <w:szCs w:val="24"/>
              </w:rPr>
              <w:t>Объекты рекреационного назначения</w:t>
            </w:r>
          </w:p>
        </w:tc>
        <w:tc>
          <w:tcPr>
            <w:tcW w:w="1741" w:type="pct"/>
            <w:vAlign w:val="center"/>
          </w:tcPr>
          <w:p w:rsidR="000B6656" w:rsidRPr="0034586D" w:rsidRDefault="000B6656" w:rsidP="004C4FF8">
            <w:pPr>
              <w:jc w:val="center"/>
              <w:rPr>
                <w:rFonts w:ascii="Times New Roman" w:hAnsi="Times New Roman" w:cs="Times New Roman"/>
                <w:sz w:val="24"/>
                <w:szCs w:val="24"/>
              </w:rPr>
            </w:pPr>
            <w:r w:rsidRPr="0034586D">
              <w:rPr>
                <w:rFonts w:ascii="Times New Roman" w:hAnsi="Times New Roman" w:cs="Times New Roman"/>
                <w:sz w:val="24"/>
                <w:szCs w:val="24"/>
              </w:rPr>
              <w:t>Радиус доступности до объектов рекреационного назначения, метров</w:t>
            </w:r>
          </w:p>
        </w:tc>
        <w:tc>
          <w:tcPr>
            <w:tcW w:w="1574" w:type="pct"/>
            <w:vAlign w:val="center"/>
          </w:tcPr>
          <w:p w:rsidR="000B6656" w:rsidRPr="0034586D" w:rsidRDefault="000B6656" w:rsidP="004C4FF8">
            <w:pPr>
              <w:jc w:val="center"/>
              <w:rPr>
                <w:rFonts w:ascii="Times New Roman" w:hAnsi="Times New Roman" w:cs="Times New Roman"/>
                <w:sz w:val="24"/>
                <w:szCs w:val="24"/>
              </w:rPr>
            </w:pPr>
            <w:r w:rsidRPr="0034586D">
              <w:rPr>
                <w:rFonts w:ascii="Times New Roman" w:hAnsi="Times New Roman" w:cs="Times New Roman"/>
                <w:sz w:val="24"/>
                <w:szCs w:val="24"/>
              </w:rPr>
              <w:t>Показатель доступности от жилых зон до объектов рекреационного назначения</w:t>
            </w:r>
          </w:p>
        </w:tc>
      </w:tr>
      <w:tr w:rsidR="000B6656" w:rsidRPr="0034586D" w:rsidTr="004C4FF8">
        <w:tc>
          <w:tcPr>
            <w:tcW w:w="1685" w:type="pct"/>
          </w:tcPr>
          <w:p w:rsidR="000B6656" w:rsidRPr="0034586D" w:rsidRDefault="000B6656" w:rsidP="004C4FF8">
            <w:pPr>
              <w:jc w:val="center"/>
              <w:rPr>
                <w:rFonts w:ascii="Times New Roman" w:hAnsi="Times New Roman" w:cs="Times New Roman"/>
                <w:sz w:val="24"/>
                <w:szCs w:val="24"/>
              </w:rPr>
            </w:pPr>
            <w:r w:rsidRPr="0034586D">
              <w:rPr>
                <w:rFonts w:ascii="Times New Roman" w:hAnsi="Times New Roman" w:cs="Times New Roman"/>
                <w:sz w:val="24"/>
                <w:szCs w:val="24"/>
              </w:rPr>
              <w:t>1</w:t>
            </w:r>
          </w:p>
        </w:tc>
        <w:tc>
          <w:tcPr>
            <w:tcW w:w="1741" w:type="pct"/>
          </w:tcPr>
          <w:p w:rsidR="000B6656" w:rsidRPr="0034586D" w:rsidRDefault="000B6656" w:rsidP="004C4FF8">
            <w:pPr>
              <w:jc w:val="center"/>
              <w:rPr>
                <w:rFonts w:ascii="Times New Roman" w:hAnsi="Times New Roman" w:cs="Times New Roman"/>
                <w:sz w:val="24"/>
                <w:szCs w:val="24"/>
              </w:rPr>
            </w:pPr>
            <w:r w:rsidRPr="0034586D">
              <w:rPr>
                <w:rFonts w:ascii="Times New Roman" w:hAnsi="Times New Roman" w:cs="Times New Roman"/>
                <w:sz w:val="24"/>
                <w:szCs w:val="24"/>
              </w:rPr>
              <w:t>2</w:t>
            </w:r>
          </w:p>
        </w:tc>
        <w:tc>
          <w:tcPr>
            <w:tcW w:w="1574" w:type="pct"/>
          </w:tcPr>
          <w:p w:rsidR="000B6656" w:rsidRPr="0034586D" w:rsidRDefault="000B6656" w:rsidP="004C4FF8">
            <w:pPr>
              <w:jc w:val="center"/>
              <w:rPr>
                <w:rFonts w:ascii="Times New Roman" w:hAnsi="Times New Roman" w:cs="Times New Roman"/>
                <w:sz w:val="24"/>
                <w:szCs w:val="24"/>
              </w:rPr>
            </w:pPr>
            <w:r w:rsidRPr="0034586D">
              <w:rPr>
                <w:rFonts w:ascii="Times New Roman" w:hAnsi="Times New Roman" w:cs="Times New Roman"/>
                <w:sz w:val="24"/>
                <w:szCs w:val="24"/>
              </w:rPr>
              <w:t>3</w:t>
            </w:r>
          </w:p>
        </w:tc>
      </w:tr>
      <w:tr w:rsidR="000B6656" w:rsidRPr="0034586D" w:rsidTr="004C4FF8">
        <w:trPr>
          <w:trHeight w:val="280"/>
        </w:trPr>
        <w:tc>
          <w:tcPr>
            <w:tcW w:w="1685" w:type="pct"/>
          </w:tcPr>
          <w:p w:rsidR="000B6656" w:rsidRPr="0034586D" w:rsidRDefault="000B6656" w:rsidP="004C4FF8">
            <w:pPr>
              <w:rPr>
                <w:rFonts w:ascii="Times New Roman" w:hAnsi="Times New Roman" w:cs="Times New Roman"/>
                <w:sz w:val="24"/>
                <w:szCs w:val="24"/>
              </w:rPr>
            </w:pPr>
            <w:r w:rsidRPr="0034586D">
              <w:rPr>
                <w:rFonts w:ascii="Times New Roman" w:hAnsi="Times New Roman" w:cs="Times New Roman"/>
                <w:sz w:val="24"/>
                <w:szCs w:val="24"/>
              </w:rPr>
              <w:t>Сад микрорайона</w:t>
            </w:r>
          </w:p>
        </w:tc>
        <w:tc>
          <w:tcPr>
            <w:tcW w:w="1741" w:type="pct"/>
          </w:tcPr>
          <w:p w:rsidR="000B6656" w:rsidRPr="0034586D" w:rsidRDefault="000B6656" w:rsidP="004C4FF8">
            <w:pPr>
              <w:jc w:val="center"/>
              <w:rPr>
                <w:rFonts w:ascii="Times New Roman" w:hAnsi="Times New Roman" w:cs="Times New Roman"/>
                <w:sz w:val="24"/>
                <w:szCs w:val="24"/>
              </w:rPr>
            </w:pPr>
            <w:r w:rsidRPr="0034586D">
              <w:rPr>
                <w:rFonts w:ascii="Times New Roman" w:hAnsi="Times New Roman" w:cs="Times New Roman"/>
                <w:sz w:val="24"/>
                <w:szCs w:val="24"/>
              </w:rPr>
              <w:t>1000</w:t>
            </w:r>
          </w:p>
        </w:tc>
        <w:tc>
          <w:tcPr>
            <w:tcW w:w="1574" w:type="pct"/>
          </w:tcPr>
          <w:p w:rsidR="000B6656" w:rsidRPr="0034586D" w:rsidRDefault="000B6656" w:rsidP="004C4FF8">
            <w:pPr>
              <w:jc w:val="center"/>
              <w:rPr>
                <w:rFonts w:ascii="Times New Roman" w:hAnsi="Times New Roman" w:cs="Times New Roman"/>
                <w:sz w:val="24"/>
                <w:szCs w:val="24"/>
              </w:rPr>
            </w:pPr>
            <w:r w:rsidRPr="0034586D">
              <w:rPr>
                <w:rFonts w:ascii="Times New Roman" w:hAnsi="Times New Roman" w:cs="Times New Roman"/>
                <w:sz w:val="24"/>
                <w:szCs w:val="24"/>
              </w:rPr>
              <w:t>20 минут пешком</w:t>
            </w:r>
          </w:p>
          <w:p w:rsidR="000B6656" w:rsidRPr="0034586D" w:rsidRDefault="000B6656" w:rsidP="004C4FF8">
            <w:pPr>
              <w:jc w:val="center"/>
              <w:rPr>
                <w:rFonts w:ascii="Times New Roman" w:hAnsi="Times New Roman" w:cs="Times New Roman"/>
                <w:sz w:val="24"/>
                <w:szCs w:val="24"/>
                <w:lang w:val="en-US"/>
              </w:rPr>
            </w:pPr>
          </w:p>
        </w:tc>
      </w:tr>
      <w:tr w:rsidR="000B6656" w:rsidRPr="0034586D" w:rsidTr="004C4FF8">
        <w:trPr>
          <w:trHeight w:val="573"/>
        </w:trPr>
        <w:tc>
          <w:tcPr>
            <w:tcW w:w="1685" w:type="pct"/>
          </w:tcPr>
          <w:p w:rsidR="000B6656" w:rsidRPr="0034586D" w:rsidRDefault="000B6656" w:rsidP="004C4FF8">
            <w:pPr>
              <w:rPr>
                <w:rFonts w:ascii="Times New Roman" w:hAnsi="Times New Roman" w:cs="Times New Roman"/>
                <w:sz w:val="24"/>
                <w:szCs w:val="24"/>
              </w:rPr>
            </w:pPr>
            <w:r w:rsidRPr="0034586D">
              <w:rPr>
                <w:rFonts w:ascii="Times New Roman" w:hAnsi="Times New Roman" w:cs="Times New Roman"/>
                <w:sz w:val="24"/>
                <w:szCs w:val="24"/>
              </w:rPr>
              <w:t>Сквер</w:t>
            </w:r>
          </w:p>
        </w:tc>
        <w:tc>
          <w:tcPr>
            <w:tcW w:w="1741" w:type="pct"/>
          </w:tcPr>
          <w:p w:rsidR="000B6656" w:rsidRPr="0034586D" w:rsidRDefault="000B6656" w:rsidP="004C4FF8">
            <w:pPr>
              <w:jc w:val="center"/>
              <w:rPr>
                <w:rFonts w:ascii="Times New Roman" w:hAnsi="Times New Roman" w:cs="Times New Roman"/>
                <w:sz w:val="24"/>
                <w:szCs w:val="24"/>
              </w:rPr>
            </w:pPr>
            <w:r w:rsidRPr="0034586D">
              <w:rPr>
                <w:rFonts w:ascii="Times New Roman" w:hAnsi="Times New Roman" w:cs="Times New Roman"/>
                <w:sz w:val="24"/>
                <w:szCs w:val="24"/>
              </w:rPr>
              <w:t>500</w:t>
            </w:r>
          </w:p>
        </w:tc>
        <w:tc>
          <w:tcPr>
            <w:tcW w:w="1574" w:type="pct"/>
          </w:tcPr>
          <w:p w:rsidR="000B6656" w:rsidRPr="0034586D" w:rsidRDefault="000B6656" w:rsidP="004C4FF8">
            <w:pPr>
              <w:jc w:val="center"/>
              <w:rPr>
                <w:rFonts w:ascii="Times New Roman" w:hAnsi="Times New Roman" w:cs="Times New Roman"/>
                <w:sz w:val="24"/>
                <w:szCs w:val="24"/>
              </w:rPr>
            </w:pPr>
            <w:r w:rsidRPr="0034586D">
              <w:rPr>
                <w:rFonts w:ascii="Times New Roman" w:hAnsi="Times New Roman" w:cs="Times New Roman"/>
                <w:sz w:val="24"/>
                <w:szCs w:val="24"/>
              </w:rPr>
              <w:t>10 минут пешком</w:t>
            </w:r>
          </w:p>
          <w:p w:rsidR="000B6656" w:rsidRPr="0034586D" w:rsidRDefault="000B6656" w:rsidP="004C4FF8">
            <w:pPr>
              <w:jc w:val="center"/>
              <w:rPr>
                <w:rFonts w:ascii="Times New Roman" w:hAnsi="Times New Roman" w:cs="Times New Roman"/>
                <w:sz w:val="24"/>
                <w:szCs w:val="24"/>
              </w:rPr>
            </w:pPr>
          </w:p>
        </w:tc>
      </w:tr>
      <w:tr w:rsidR="000B6656" w:rsidRPr="0034586D" w:rsidTr="004C4FF8">
        <w:trPr>
          <w:trHeight w:val="573"/>
        </w:trPr>
        <w:tc>
          <w:tcPr>
            <w:tcW w:w="1685" w:type="pct"/>
          </w:tcPr>
          <w:p w:rsidR="000B6656" w:rsidRPr="0034586D" w:rsidRDefault="000B6656" w:rsidP="004C4FF8">
            <w:pPr>
              <w:rPr>
                <w:rFonts w:ascii="Times New Roman" w:hAnsi="Times New Roman" w:cs="Times New Roman"/>
                <w:sz w:val="24"/>
                <w:szCs w:val="24"/>
              </w:rPr>
            </w:pPr>
            <w:r w:rsidRPr="0034586D">
              <w:rPr>
                <w:rFonts w:ascii="Times New Roman" w:hAnsi="Times New Roman" w:cs="Times New Roman"/>
                <w:sz w:val="24"/>
                <w:szCs w:val="24"/>
              </w:rPr>
              <w:t>Зона массового кратковременного отдыха</w:t>
            </w:r>
          </w:p>
        </w:tc>
        <w:tc>
          <w:tcPr>
            <w:tcW w:w="1741" w:type="pct"/>
          </w:tcPr>
          <w:p w:rsidR="000B6656" w:rsidRPr="0034586D" w:rsidRDefault="000B6656" w:rsidP="004C4FF8">
            <w:pPr>
              <w:jc w:val="center"/>
              <w:rPr>
                <w:rFonts w:ascii="Times New Roman" w:hAnsi="Times New Roman" w:cs="Times New Roman"/>
                <w:sz w:val="24"/>
                <w:szCs w:val="24"/>
              </w:rPr>
            </w:pPr>
            <w:r w:rsidRPr="0034586D">
              <w:rPr>
                <w:rFonts w:ascii="Times New Roman" w:hAnsi="Times New Roman" w:cs="Times New Roman"/>
                <w:sz w:val="24"/>
                <w:szCs w:val="24"/>
              </w:rPr>
              <w:t>-</w:t>
            </w:r>
          </w:p>
        </w:tc>
        <w:tc>
          <w:tcPr>
            <w:tcW w:w="1574" w:type="pct"/>
          </w:tcPr>
          <w:p w:rsidR="000B6656" w:rsidRPr="0034586D" w:rsidRDefault="000B6656" w:rsidP="004C4FF8">
            <w:pPr>
              <w:jc w:val="center"/>
              <w:rPr>
                <w:rFonts w:ascii="Times New Roman" w:hAnsi="Times New Roman" w:cs="Times New Roman"/>
                <w:sz w:val="24"/>
                <w:szCs w:val="24"/>
              </w:rPr>
            </w:pPr>
            <w:r w:rsidRPr="0034586D">
              <w:rPr>
                <w:rFonts w:ascii="Times New Roman" w:hAnsi="Times New Roman" w:cs="Times New Roman"/>
                <w:sz w:val="24"/>
                <w:szCs w:val="24"/>
              </w:rPr>
              <w:t>1,0 часа на транспорте</w:t>
            </w:r>
          </w:p>
        </w:tc>
      </w:tr>
    </w:tbl>
    <w:p w:rsidR="000B6656" w:rsidRPr="0034586D" w:rsidRDefault="000B6656" w:rsidP="000B6656">
      <w:pPr>
        <w:jc w:val="both"/>
        <w:rPr>
          <w:rFonts w:ascii="Times New Roman" w:hAnsi="Times New Roman" w:cs="Times New Roman"/>
          <w:lang w:val="en-US"/>
        </w:rPr>
      </w:pPr>
    </w:p>
    <w:p w:rsidR="000B6656" w:rsidRPr="0034586D" w:rsidRDefault="00F73962" w:rsidP="000B6656">
      <w:pPr>
        <w:suppressAutoHyphens/>
        <w:ind w:firstLine="709"/>
        <w:jc w:val="both"/>
        <w:rPr>
          <w:rFonts w:ascii="Times New Roman" w:hAnsi="Times New Roman" w:cs="Times New Roman"/>
          <w:sz w:val="28"/>
          <w:szCs w:val="28"/>
        </w:rPr>
      </w:pPr>
      <w:r w:rsidRPr="0034586D">
        <w:rPr>
          <w:rFonts w:ascii="Times New Roman" w:hAnsi="Times New Roman" w:cs="Times New Roman"/>
          <w:sz w:val="28"/>
          <w:szCs w:val="28"/>
        </w:rPr>
        <w:t>6.</w:t>
      </w:r>
      <w:r w:rsidR="00845216" w:rsidRPr="0034586D">
        <w:rPr>
          <w:rFonts w:ascii="Times New Roman" w:hAnsi="Times New Roman" w:cs="Times New Roman"/>
          <w:sz w:val="28"/>
          <w:szCs w:val="28"/>
        </w:rPr>
        <w:t>11</w:t>
      </w:r>
      <w:r w:rsidR="0036745A" w:rsidRPr="0034586D">
        <w:rPr>
          <w:rFonts w:ascii="Times New Roman" w:hAnsi="Times New Roman" w:cs="Times New Roman"/>
          <w:sz w:val="28"/>
          <w:szCs w:val="28"/>
        </w:rPr>
        <w:t>. М</w:t>
      </w:r>
      <w:r w:rsidR="000B6656" w:rsidRPr="0034586D">
        <w:rPr>
          <w:rFonts w:ascii="Times New Roman" w:hAnsi="Times New Roman" w:cs="Times New Roman"/>
          <w:sz w:val="28"/>
          <w:szCs w:val="28"/>
        </w:rPr>
        <w:t xml:space="preserve">инимальный расчетный показатель площади территорий речных и озерных пляжей следует принимать из расчета </w:t>
      </w:r>
      <w:smartTag w:uri="urn:schemas-microsoft-com:office:smarttags" w:element="metricconverter">
        <w:smartTagPr>
          <w:attr w:name="ProductID" w:val="5 кв. метров"/>
        </w:smartTagPr>
        <w:r w:rsidR="000B6656" w:rsidRPr="0034586D">
          <w:rPr>
            <w:rFonts w:ascii="Times New Roman" w:hAnsi="Times New Roman" w:cs="Times New Roman"/>
            <w:sz w:val="28"/>
            <w:szCs w:val="28"/>
          </w:rPr>
          <w:t xml:space="preserve">5 </w:t>
        </w:r>
        <w:r w:rsidR="0071386A" w:rsidRPr="0034586D">
          <w:rPr>
            <w:rFonts w:ascii="Times New Roman" w:hAnsi="Times New Roman" w:cs="Times New Roman"/>
            <w:sz w:val="28"/>
            <w:szCs w:val="28"/>
          </w:rPr>
          <w:t>кв.</w:t>
        </w:r>
        <w:r w:rsidR="003C01AB" w:rsidRPr="0034586D">
          <w:rPr>
            <w:rFonts w:ascii="Times New Roman" w:hAnsi="Times New Roman" w:cs="Times New Roman"/>
            <w:sz w:val="28"/>
            <w:szCs w:val="28"/>
          </w:rPr>
          <w:t xml:space="preserve"> </w:t>
        </w:r>
        <w:r w:rsidR="0071386A" w:rsidRPr="0034586D">
          <w:rPr>
            <w:rFonts w:ascii="Times New Roman" w:hAnsi="Times New Roman" w:cs="Times New Roman"/>
            <w:sz w:val="28"/>
            <w:szCs w:val="28"/>
          </w:rPr>
          <w:t>метров</w:t>
        </w:r>
      </w:smartTag>
      <w:r w:rsidR="000B6656" w:rsidRPr="0034586D">
        <w:rPr>
          <w:rFonts w:ascii="Times New Roman" w:hAnsi="Times New Roman" w:cs="Times New Roman"/>
          <w:b/>
          <w:sz w:val="28"/>
          <w:szCs w:val="28"/>
          <w:vertAlign w:val="superscript"/>
        </w:rPr>
        <w:t xml:space="preserve"> </w:t>
      </w:r>
      <w:r w:rsidR="000B6656" w:rsidRPr="0034586D">
        <w:rPr>
          <w:rFonts w:ascii="Times New Roman" w:hAnsi="Times New Roman" w:cs="Times New Roman"/>
          <w:sz w:val="28"/>
          <w:szCs w:val="28"/>
        </w:rPr>
        <w:t xml:space="preserve">на одного посетителя, а размещаемых на лечебно-оздоровительных территориях и в курортных зонах следует принимать из расчета не менее </w:t>
      </w:r>
      <w:smartTag w:uri="urn:schemas-microsoft-com:office:smarttags" w:element="metricconverter">
        <w:smartTagPr>
          <w:attr w:name="ProductID" w:val="8 кв. метров"/>
        </w:smartTagPr>
        <w:r w:rsidR="000B6656" w:rsidRPr="0034586D">
          <w:rPr>
            <w:rFonts w:ascii="Times New Roman" w:hAnsi="Times New Roman" w:cs="Times New Roman"/>
            <w:sz w:val="28"/>
            <w:szCs w:val="28"/>
          </w:rPr>
          <w:t>8 кв.</w:t>
        </w:r>
        <w:r w:rsidR="003C01AB" w:rsidRPr="0034586D">
          <w:rPr>
            <w:rFonts w:ascii="Times New Roman" w:hAnsi="Times New Roman" w:cs="Times New Roman"/>
            <w:sz w:val="28"/>
            <w:szCs w:val="28"/>
          </w:rPr>
          <w:t xml:space="preserve"> </w:t>
        </w:r>
        <w:r w:rsidR="000B6656" w:rsidRPr="0034586D">
          <w:rPr>
            <w:rFonts w:ascii="Times New Roman" w:hAnsi="Times New Roman" w:cs="Times New Roman"/>
            <w:sz w:val="28"/>
            <w:szCs w:val="28"/>
          </w:rPr>
          <w:t>м</w:t>
        </w:r>
        <w:r w:rsidR="003C01AB" w:rsidRPr="0034586D">
          <w:rPr>
            <w:rFonts w:ascii="Times New Roman" w:hAnsi="Times New Roman" w:cs="Times New Roman"/>
            <w:sz w:val="28"/>
            <w:szCs w:val="28"/>
          </w:rPr>
          <w:t>етров</w:t>
        </w:r>
      </w:smartTag>
      <w:r w:rsidR="000B6656" w:rsidRPr="0034586D">
        <w:rPr>
          <w:rFonts w:ascii="Times New Roman" w:hAnsi="Times New Roman" w:cs="Times New Roman"/>
          <w:sz w:val="28"/>
          <w:szCs w:val="28"/>
        </w:rPr>
        <w:t xml:space="preserve"> и 4 кв.м</w:t>
      </w:r>
      <w:r w:rsidR="003C01AB" w:rsidRPr="0034586D">
        <w:rPr>
          <w:rFonts w:ascii="Times New Roman" w:hAnsi="Times New Roman" w:cs="Times New Roman"/>
          <w:sz w:val="28"/>
          <w:szCs w:val="28"/>
        </w:rPr>
        <w:t>етра</w:t>
      </w:r>
      <w:r w:rsidR="000B6656" w:rsidRPr="0034586D">
        <w:rPr>
          <w:rFonts w:ascii="Times New Roman" w:hAnsi="Times New Roman" w:cs="Times New Roman"/>
          <w:sz w:val="28"/>
          <w:szCs w:val="28"/>
        </w:rPr>
        <w:t xml:space="preserve"> для детей. </w:t>
      </w:r>
    </w:p>
    <w:p w:rsidR="000B6656" w:rsidRPr="0034586D" w:rsidRDefault="000B6656" w:rsidP="000B6656">
      <w:pPr>
        <w:suppressAutoHyphens/>
        <w:ind w:firstLine="709"/>
        <w:jc w:val="both"/>
        <w:rPr>
          <w:rFonts w:ascii="Times New Roman" w:hAnsi="Times New Roman" w:cs="Times New Roman"/>
          <w:sz w:val="28"/>
          <w:szCs w:val="28"/>
        </w:rPr>
      </w:pPr>
      <w:r w:rsidRPr="0034586D">
        <w:rPr>
          <w:rFonts w:ascii="Times New Roman" w:hAnsi="Times New Roman" w:cs="Times New Roman"/>
          <w:sz w:val="28"/>
          <w:szCs w:val="28"/>
        </w:rPr>
        <w:t>Число единовременных посетителей на пляжах следует определять с учетом коэффициентов одновременной загрузки:</w:t>
      </w:r>
    </w:p>
    <w:p w:rsidR="000B6656" w:rsidRPr="0034586D" w:rsidRDefault="000B6656" w:rsidP="000B6656">
      <w:pPr>
        <w:tabs>
          <w:tab w:val="left" w:pos="7479"/>
        </w:tabs>
        <w:suppressAutoHyphens/>
        <w:ind w:firstLine="709"/>
        <w:jc w:val="both"/>
        <w:rPr>
          <w:rFonts w:ascii="Times New Roman" w:hAnsi="Times New Roman" w:cs="Times New Roman"/>
          <w:sz w:val="28"/>
          <w:szCs w:val="28"/>
        </w:rPr>
      </w:pPr>
      <w:r w:rsidRPr="0034586D">
        <w:rPr>
          <w:rFonts w:ascii="Times New Roman" w:hAnsi="Times New Roman" w:cs="Times New Roman"/>
          <w:sz w:val="28"/>
          <w:szCs w:val="28"/>
        </w:rPr>
        <w:t>1) санаториев – 0,6-0,8;</w:t>
      </w:r>
    </w:p>
    <w:p w:rsidR="000B6656" w:rsidRPr="0034586D" w:rsidRDefault="000B6656" w:rsidP="000B6656">
      <w:pPr>
        <w:tabs>
          <w:tab w:val="left" w:pos="7479"/>
        </w:tabs>
        <w:suppressAutoHyphens/>
        <w:ind w:firstLine="709"/>
        <w:jc w:val="both"/>
        <w:rPr>
          <w:rFonts w:ascii="Times New Roman" w:hAnsi="Times New Roman" w:cs="Times New Roman"/>
          <w:sz w:val="28"/>
          <w:szCs w:val="28"/>
        </w:rPr>
      </w:pPr>
      <w:r w:rsidRPr="0034586D">
        <w:rPr>
          <w:rFonts w:ascii="Times New Roman" w:hAnsi="Times New Roman" w:cs="Times New Roman"/>
          <w:sz w:val="28"/>
          <w:szCs w:val="28"/>
        </w:rPr>
        <w:t>2) учреждений отдыха и туризма – 0,7-0,9;</w:t>
      </w:r>
    </w:p>
    <w:p w:rsidR="000B6656" w:rsidRPr="0034586D" w:rsidRDefault="000B6656" w:rsidP="000B6656">
      <w:pPr>
        <w:tabs>
          <w:tab w:val="left" w:pos="7479"/>
        </w:tabs>
        <w:suppressAutoHyphens/>
        <w:ind w:firstLine="709"/>
        <w:jc w:val="both"/>
        <w:rPr>
          <w:rFonts w:ascii="Times New Roman" w:hAnsi="Times New Roman" w:cs="Times New Roman"/>
          <w:sz w:val="28"/>
          <w:szCs w:val="28"/>
        </w:rPr>
      </w:pPr>
      <w:r w:rsidRPr="0034586D">
        <w:rPr>
          <w:rFonts w:ascii="Times New Roman" w:hAnsi="Times New Roman" w:cs="Times New Roman"/>
          <w:sz w:val="28"/>
          <w:szCs w:val="28"/>
        </w:rPr>
        <w:t>3) учреждений отдыха и оздоровления детей – 0,5-1,0;</w:t>
      </w:r>
    </w:p>
    <w:p w:rsidR="000B6656" w:rsidRPr="0034586D" w:rsidRDefault="000B6656" w:rsidP="000B6656">
      <w:pPr>
        <w:tabs>
          <w:tab w:val="left" w:pos="7479"/>
        </w:tabs>
        <w:suppressAutoHyphens/>
        <w:ind w:firstLine="709"/>
        <w:jc w:val="both"/>
        <w:rPr>
          <w:rFonts w:ascii="Times New Roman" w:hAnsi="Times New Roman" w:cs="Times New Roman"/>
          <w:sz w:val="28"/>
          <w:szCs w:val="28"/>
        </w:rPr>
      </w:pPr>
      <w:r w:rsidRPr="0034586D">
        <w:rPr>
          <w:rFonts w:ascii="Times New Roman" w:hAnsi="Times New Roman" w:cs="Times New Roman"/>
          <w:sz w:val="28"/>
          <w:szCs w:val="28"/>
        </w:rPr>
        <w:t>4) общего пользования для местного населения – 0,2;</w:t>
      </w:r>
    </w:p>
    <w:p w:rsidR="000B6656" w:rsidRPr="0034586D" w:rsidRDefault="000B6656" w:rsidP="000B6656">
      <w:pPr>
        <w:tabs>
          <w:tab w:val="left" w:pos="7479"/>
        </w:tabs>
        <w:suppressAutoHyphens/>
        <w:ind w:firstLine="709"/>
        <w:jc w:val="both"/>
        <w:rPr>
          <w:rFonts w:ascii="Times New Roman" w:hAnsi="Times New Roman" w:cs="Times New Roman"/>
          <w:sz w:val="28"/>
          <w:szCs w:val="28"/>
        </w:rPr>
      </w:pPr>
      <w:r w:rsidRPr="0034586D">
        <w:rPr>
          <w:rFonts w:ascii="Times New Roman" w:hAnsi="Times New Roman" w:cs="Times New Roman"/>
          <w:sz w:val="28"/>
          <w:szCs w:val="28"/>
        </w:rPr>
        <w:t>5) отдыхающих без путевок – 0,5.</w:t>
      </w:r>
    </w:p>
    <w:p w:rsidR="000B6656" w:rsidRPr="0034586D" w:rsidRDefault="000B6656" w:rsidP="000B6656">
      <w:pPr>
        <w:suppressAutoHyphens/>
        <w:overflowPunct w:val="0"/>
        <w:autoSpaceDE w:val="0"/>
        <w:autoSpaceDN w:val="0"/>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Минимальную протяженность береговой полосы для речных и озерных пляжей из расчета на одного посетителя следует</w:t>
      </w:r>
      <w:r w:rsidR="0071386A" w:rsidRPr="0034586D">
        <w:rPr>
          <w:rFonts w:ascii="Times New Roman" w:hAnsi="Times New Roman" w:cs="Times New Roman"/>
          <w:sz w:val="28"/>
          <w:szCs w:val="28"/>
        </w:rPr>
        <w:t xml:space="preserve"> принимать не менее </w:t>
      </w:r>
      <w:smartTag w:uri="urn:schemas-microsoft-com:office:smarttags" w:element="metricconverter">
        <w:smartTagPr>
          <w:attr w:name="ProductID" w:val="0,25 метра"/>
        </w:smartTagPr>
        <w:r w:rsidR="0071386A" w:rsidRPr="0034586D">
          <w:rPr>
            <w:rFonts w:ascii="Times New Roman" w:hAnsi="Times New Roman" w:cs="Times New Roman"/>
            <w:sz w:val="28"/>
            <w:szCs w:val="28"/>
          </w:rPr>
          <w:t>0,25 метра</w:t>
        </w:r>
      </w:smartTag>
      <w:r w:rsidRPr="0034586D">
        <w:rPr>
          <w:rFonts w:ascii="Times New Roman" w:hAnsi="Times New Roman" w:cs="Times New Roman"/>
          <w:sz w:val="28"/>
          <w:szCs w:val="28"/>
        </w:rPr>
        <w:t>.</w:t>
      </w:r>
    </w:p>
    <w:p w:rsidR="00536F09" w:rsidRPr="0034586D" w:rsidRDefault="00536F09" w:rsidP="000B6656">
      <w:pPr>
        <w:suppressAutoHyphens/>
        <w:overflowPunct w:val="0"/>
        <w:autoSpaceDE w:val="0"/>
        <w:autoSpaceDN w:val="0"/>
        <w:adjustRightInd w:val="0"/>
        <w:ind w:firstLine="709"/>
        <w:jc w:val="both"/>
        <w:rPr>
          <w:rFonts w:ascii="Times New Roman" w:hAnsi="Times New Roman" w:cs="Times New Roman"/>
          <w:sz w:val="24"/>
          <w:szCs w:val="24"/>
        </w:rPr>
      </w:pPr>
    </w:p>
    <w:p w:rsidR="00536F09" w:rsidRPr="0034586D" w:rsidRDefault="00536F09" w:rsidP="00536F09">
      <w:pPr>
        <w:pStyle w:val="dktexjustify"/>
        <w:shd w:val="clear" w:color="auto" w:fill="FFFFFF"/>
        <w:spacing w:before="0" w:beforeAutospacing="0" w:after="0" w:afterAutospacing="0"/>
        <w:ind w:firstLine="720"/>
        <w:jc w:val="center"/>
        <w:rPr>
          <w:b/>
          <w:sz w:val="28"/>
          <w:szCs w:val="28"/>
        </w:rPr>
      </w:pPr>
      <w:r w:rsidRPr="0034586D">
        <w:rPr>
          <w:b/>
          <w:sz w:val="28"/>
          <w:szCs w:val="28"/>
        </w:rPr>
        <w:t>Норматив площади озеленения территорий объектов рекреационного назначения</w:t>
      </w:r>
    </w:p>
    <w:p w:rsidR="00536F09" w:rsidRPr="0034586D" w:rsidRDefault="00536F09" w:rsidP="00536F09">
      <w:pPr>
        <w:pStyle w:val="dktexjustify"/>
        <w:shd w:val="clear" w:color="auto" w:fill="FFFFFF"/>
        <w:spacing w:before="0" w:beforeAutospacing="0" w:after="0" w:afterAutospacing="0"/>
        <w:ind w:firstLine="720"/>
        <w:jc w:val="center"/>
        <w:rPr>
          <w:sz w:val="28"/>
          <w:szCs w:val="28"/>
        </w:rPr>
      </w:pPr>
    </w:p>
    <w:p w:rsidR="00536F09" w:rsidRPr="0034586D" w:rsidRDefault="00F73962" w:rsidP="00536F09">
      <w:pPr>
        <w:ind w:firstLine="709"/>
        <w:jc w:val="both"/>
        <w:rPr>
          <w:rFonts w:ascii="Times New Roman" w:hAnsi="Times New Roman" w:cs="Times New Roman"/>
          <w:sz w:val="28"/>
          <w:szCs w:val="28"/>
        </w:rPr>
      </w:pPr>
      <w:r w:rsidRPr="0034586D">
        <w:rPr>
          <w:rFonts w:ascii="Times New Roman" w:hAnsi="Times New Roman" w:cs="Times New Roman"/>
          <w:spacing w:val="-4"/>
          <w:sz w:val="28"/>
          <w:szCs w:val="28"/>
        </w:rPr>
        <w:t>6.</w:t>
      </w:r>
      <w:r w:rsidR="00845216" w:rsidRPr="0034586D">
        <w:rPr>
          <w:rFonts w:ascii="Times New Roman" w:hAnsi="Times New Roman" w:cs="Times New Roman"/>
          <w:spacing w:val="-4"/>
          <w:sz w:val="28"/>
          <w:szCs w:val="28"/>
        </w:rPr>
        <w:t>12</w:t>
      </w:r>
      <w:r w:rsidR="00536F09" w:rsidRPr="0034586D">
        <w:rPr>
          <w:rFonts w:ascii="Times New Roman" w:hAnsi="Times New Roman" w:cs="Times New Roman"/>
          <w:spacing w:val="-4"/>
          <w:sz w:val="28"/>
          <w:szCs w:val="28"/>
        </w:rPr>
        <w:t xml:space="preserve">. </w:t>
      </w:r>
      <w:r w:rsidR="002D2CC7" w:rsidRPr="0034586D">
        <w:rPr>
          <w:rFonts w:ascii="Times New Roman" w:hAnsi="Times New Roman" w:cs="Times New Roman"/>
          <w:sz w:val="28"/>
          <w:szCs w:val="28"/>
        </w:rPr>
        <w:t xml:space="preserve">Норматив площади озеленения территорий </w:t>
      </w:r>
      <w:r w:rsidR="00536F09" w:rsidRPr="0034586D">
        <w:rPr>
          <w:rFonts w:ascii="Times New Roman" w:hAnsi="Times New Roman" w:cs="Times New Roman"/>
          <w:spacing w:val="-4"/>
          <w:sz w:val="28"/>
          <w:szCs w:val="28"/>
        </w:rPr>
        <w:t>объектов рекреационного назначения в пределах</w:t>
      </w:r>
      <w:r w:rsidR="00536F09" w:rsidRPr="0034586D">
        <w:rPr>
          <w:rFonts w:ascii="Times New Roman" w:hAnsi="Times New Roman" w:cs="Times New Roman"/>
          <w:sz w:val="28"/>
          <w:szCs w:val="28"/>
        </w:rPr>
        <w:t xml:space="preserve"> застройки населенных пунктов должен быть не менее 40</w:t>
      </w:r>
      <w:r w:rsidR="003C01AB" w:rsidRPr="0034586D">
        <w:rPr>
          <w:rFonts w:ascii="Times New Roman" w:hAnsi="Times New Roman" w:cs="Times New Roman"/>
          <w:sz w:val="28"/>
          <w:szCs w:val="28"/>
        </w:rPr>
        <w:t xml:space="preserve"> процентов</w:t>
      </w:r>
      <w:r w:rsidR="00536F09" w:rsidRPr="0034586D">
        <w:rPr>
          <w:rFonts w:ascii="Times New Roman" w:hAnsi="Times New Roman" w:cs="Times New Roman"/>
          <w:sz w:val="28"/>
          <w:szCs w:val="28"/>
        </w:rPr>
        <w:t>, а в границах территории планировочного района – не менее 25</w:t>
      </w:r>
      <w:r w:rsidR="003C01AB" w:rsidRPr="0034586D">
        <w:rPr>
          <w:rFonts w:ascii="Times New Roman" w:hAnsi="Times New Roman" w:cs="Times New Roman"/>
          <w:sz w:val="28"/>
          <w:szCs w:val="28"/>
        </w:rPr>
        <w:t xml:space="preserve"> процентов</w:t>
      </w:r>
      <w:r w:rsidR="00536F09" w:rsidRPr="0034586D">
        <w:rPr>
          <w:rFonts w:ascii="Times New Roman" w:hAnsi="Times New Roman" w:cs="Times New Roman"/>
          <w:sz w:val="28"/>
          <w:szCs w:val="28"/>
        </w:rPr>
        <w:t>, включая общую площадь озелененной территорий микрорайонов (кварталов).</w:t>
      </w:r>
    </w:p>
    <w:p w:rsidR="008572B5" w:rsidRPr="0034586D" w:rsidRDefault="00F73962" w:rsidP="008572B5">
      <w:pPr>
        <w:ind w:firstLine="720"/>
        <w:jc w:val="both"/>
        <w:rPr>
          <w:rFonts w:ascii="Times New Roman" w:hAnsi="Times New Roman" w:cs="Times New Roman"/>
          <w:sz w:val="28"/>
          <w:szCs w:val="28"/>
        </w:rPr>
      </w:pPr>
      <w:r w:rsidRPr="0034586D">
        <w:rPr>
          <w:rFonts w:ascii="Times New Roman" w:hAnsi="Times New Roman" w:cs="Times New Roman"/>
          <w:sz w:val="28"/>
          <w:szCs w:val="28"/>
        </w:rPr>
        <w:t>6.1</w:t>
      </w:r>
      <w:r w:rsidR="00845216" w:rsidRPr="0034586D">
        <w:rPr>
          <w:rFonts w:ascii="Times New Roman" w:hAnsi="Times New Roman" w:cs="Times New Roman"/>
          <w:sz w:val="28"/>
          <w:szCs w:val="28"/>
        </w:rPr>
        <w:t>3</w:t>
      </w:r>
      <w:r w:rsidR="005F0906" w:rsidRPr="0034586D">
        <w:rPr>
          <w:rFonts w:ascii="Times New Roman" w:hAnsi="Times New Roman" w:cs="Times New Roman"/>
          <w:sz w:val="28"/>
          <w:szCs w:val="28"/>
        </w:rPr>
        <w:t xml:space="preserve">. В средних и малых </w:t>
      </w:r>
      <w:r w:rsidR="008572B5" w:rsidRPr="0034586D">
        <w:rPr>
          <w:rFonts w:ascii="Times New Roman" w:hAnsi="Times New Roman" w:cs="Times New Roman"/>
          <w:sz w:val="28"/>
          <w:szCs w:val="28"/>
        </w:rPr>
        <w:t>сельских населенных пунктах, расположенных в окружении лесов, поймах крупных рек и водоемов, площадь озеленения территорий общего пользования допускается уменьшать, но не более чем на 20 процентов.</w:t>
      </w:r>
    </w:p>
    <w:p w:rsidR="008572B5" w:rsidRPr="0034586D" w:rsidRDefault="005F0906" w:rsidP="008572B5">
      <w:pPr>
        <w:ind w:firstLine="720"/>
        <w:jc w:val="both"/>
        <w:rPr>
          <w:rFonts w:ascii="Times New Roman" w:hAnsi="Times New Roman" w:cs="Times New Roman"/>
          <w:sz w:val="28"/>
          <w:szCs w:val="28"/>
        </w:rPr>
      </w:pPr>
      <w:r w:rsidRPr="0034586D">
        <w:rPr>
          <w:rFonts w:ascii="Times New Roman" w:hAnsi="Times New Roman" w:cs="Times New Roman"/>
          <w:sz w:val="28"/>
          <w:szCs w:val="28"/>
        </w:rPr>
        <w:t>6</w:t>
      </w:r>
      <w:r w:rsidR="00F73962" w:rsidRPr="0034586D">
        <w:rPr>
          <w:rFonts w:ascii="Times New Roman" w:hAnsi="Times New Roman" w:cs="Times New Roman"/>
          <w:sz w:val="28"/>
          <w:szCs w:val="28"/>
        </w:rPr>
        <w:t>.</w:t>
      </w:r>
      <w:r w:rsidRPr="0034586D">
        <w:rPr>
          <w:rFonts w:ascii="Times New Roman" w:hAnsi="Times New Roman" w:cs="Times New Roman"/>
          <w:sz w:val="28"/>
          <w:szCs w:val="28"/>
        </w:rPr>
        <w:t>1</w:t>
      </w:r>
      <w:r w:rsidR="00845216" w:rsidRPr="0034586D">
        <w:rPr>
          <w:rFonts w:ascii="Times New Roman" w:hAnsi="Times New Roman" w:cs="Times New Roman"/>
          <w:sz w:val="28"/>
          <w:szCs w:val="28"/>
        </w:rPr>
        <w:t>4</w:t>
      </w:r>
      <w:r w:rsidR="008572B5" w:rsidRPr="0034586D">
        <w:rPr>
          <w:rFonts w:ascii="Times New Roman" w:hAnsi="Times New Roman" w:cs="Times New Roman"/>
          <w:sz w:val="28"/>
          <w:szCs w:val="28"/>
        </w:rPr>
        <w:t>. Для жилых территорий, граничащих с городскими лесами и лесопарками допускается уменьшение площади их озеленения на 50 процентов.</w:t>
      </w:r>
    </w:p>
    <w:p w:rsidR="008572B5" w:rsidRPr="0034586D" w:rsidRDefault="008572B5" w:rsidP="00536F09">
      <w:pPr>
        <w:ind w:firstLine="709"/>
        <w:jc w:val="both"/>
        <w:rPr>
          <w:rFonts w:ascii="Times New Roman" w:hAnsi="Times New Roman" w:cs="Times New Roman"/>
          <w:sz w:val="28"/>
          <w:szCs w:val="28"/>
        </w:rPr>
      </w:pPr>
    </w:p>
    <w:p w:rsidR="002D2CC7" w:rsidRPr="0034586D" w:rsidRDefault="002D2CC7" w:rsidP="002D2CC7">
      <w:pPr>
        <w:ind w:firstLine="709"/>
        <w:jc w:val="center"/>
        <w:rPr>
          <w:rFonts w:ascii="Times New Roman" w:hAnsi="Times New Roman" w:cs="Times New Roman"/>
          <w:b/>
          <w:sz w:val="28"/>
          <w:szCs w:val="28"/>
        </w:rPr>
      </w:pPr>
      <w:r w:rsidRPr="0034586D">
        <w:rPr>
          <w:rFonts w:ascii="Times New Roman" w:hAnsi="Times New Roman" w:cs="Times New Roman"/>
          <w:b/>
          <w:sz w:val="28"/>
          <w:szCs w:val="28"/>
        </w:rPr>
        <w:t>Норматив площадей территорий распределения элементов объектов рекреационного назначения, размещаемых на территориях общего пользования населенных пунктов</w:t>
      </w:r>
    </w:p>
    <w:p w:rsidR="002D2CC7" w:rsidRPr="0034586D" w:rsidRDefault="002D2CC7" w:rsidP="00536F09">
      <w:pPr>
        <w:ind w:firstLine="709"/>
        <w:jc w:val="both"/>
        <w:rPr>
          <w:rFonts w:ascii="Times New Roman" w:hAnsi="Times New Roman" w:cs="Times New Roman"/>
          <w:sz w:val="28"/>
          <w:szCs w:val="28"/>
        </w:rPr>
      </w:pPr>
    </w:p>
    <w:p w:rsidR="00B77CE7" w:rsidRPr="0034586D" w:rsidRDefault="00B77CE7" w:rsidP="00B77CE7">
      <w:pPr>
        <w:ind w:firstLine="709"/>
        <w:jc w:val="both"/>
        <w:rPr>
          <w:rFonts w:ascii="Times New Roman" w:hAnsi="Times New Roman" w:cs="Times New Roman"/>
          <w:sz w:val="28"/>
          <w:szCs w:val="28"/>
        </w:rPr>
      </w:pPr>
      <w:r w:rsidRPr="0034586D">
        <w:rPr>
          <w:rFonts w:ascii="Times New Roman" w:hAnsi="Times New Roman" w:cs="Times New Roman"/>
          <w:sz w:val="28"/>
          <w:szCs w:val="28"/>
        </w:rPr>
        <w:t>6</w:t>
      </w:r>
      <w:r w:rsidR="00F73962" w:rsidRPr="0034586D">
        <w:rPr>
          <w:rFonts w:ascii="Times New Roman" w:hAnsi="Times New Roman" w:cs="Times New Roman"/>
          <w:sz w:val="28"/>
          <w:szCs w:val="28"/>
        </w:rPr>
        <w:t>.1</w:t>
      </w:r>
      <w:r w:rsidR="00845216" w:rsidRPr="0034586D">
        <w:rPr>
          <w:rFonts w:ascii="Times New Roman" w:hAnsi="Times New Roman" w:cs="Times New Roman"/>
          <w:sz w:val="28"/>
          <w:szCs w:val="28"/>
        </w:rPr>
        <w:t>5</w:t>
      </w:r>
      <w:r w:rsidRPr="0034586D">
        <w:rPr>
          <w:rFonts w:ascii="Times New Roman" w:hAnsi="Times New Roman" w:cs="Times New Roman"/>
          <w:sz w:val="28"/>
          <w:szCs w:val="28"/>
        </w:rPr>
        <w:t xml:space="preserve">. Минимальные расчетные показатели площадей территорий распределения элементов объектов рекреационного назначения, размещаемых на территориях общего пользования населенных пунктов, следует принимать в соответствии с </w:t>
      </w:r>
      <w:r w:rsidRPr="0034586D">
        <w:rPr>
          <w:rFonts w:ascii="Times New Roman" w:hAnsi="Times New Roman" w:cs="Times New Roman"/>
          <w:b/>
          <w:sz w:val="28"/>
          <w:szCs w:val="28"/>
        </w:rPr>
        <w:t>таблицей 1</w:t>
      </w:r>
      <w:r w:rsidR="00F73962" w:rsidRPr="0034586D">
        <w:rPr>
          <w:rFonts w:ascii="Times New Roman" w:hAnsi="Times New Roman" w:cs="Times New Roman"/>
          <w:b/>
          <w:sz w:val="28"/>
          <w:szCs w:val="28"/>
        </w:rPr>
        <w:t>3</w:t>
      </w:r>
      <w:r w:rsidRPr="0034586D">
        <w:rPr>
          <w:rFonts w:ascii="Times New Roman" w:hAnsi="Times New Roman" w:cs="Times New Roman"/>
          <w:sz w:val="28"/>
          <w:szCs w:val="28"/>
        </w:rPr>
        <w:t>.</w:t>
      </w:r>
    </w:p>
    <w:p w:rsidR="00B77CE7" w:rsidRPr="0034586D" w:rsidRDefault="00B77CE7" w:rsidP="0096089C">
      <w:pPr>
        <w:pStyle w:val="affe"/>
        <w:jc w:val="right"/>
        <w:rPr>
          <w:rFonts w:ascii="Times New Roman" w:hAnsi="Times New Roman" w:cs="Times New Roman"/>
          <w:b w:val="0"/>
          <w:sz w:val="24"/>
          <w:szCs w:val="24"/>
        </w:rPr>
      </w:pPr>
      <w:r w:rsidRPr="0034586D">
        <w:rPr>
          <w:rFonts w:ascii="Times New Roman" w:hAnsi="Times New Roman" w:cs="Times New Roman"/>
          <w:b w:val="0"/>
          <w:sz w:val="24"/>
          <w:szCs w:val="24"/>
        </w:rPr>
        <w:t>Таблица 1</w:t>
      </w:r>
      <w:r w:rsidR="00F73962" w:rsidRPr="0034586D">
        <w:rPr>
          <w:rFonts w:ascii="Times New Roman" w:hAnsi="Times New Roman" w:cs="Times New Roman"/>
          <w:b w:val="0"/>
          <w:sz w:val="24"/>
          <w:szCs w:val="24"/>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03"/>
        <w:gridCol w:w="2749"/>
        <w:gridCol w:w="2024"/>
        <w:gridCol w:w="1778"/>
      </w:tblGrid>
      <w:tr w:rsidR="00B77CE7" w:rsidRPr="0034586D" w:rsidTr="00704104">
        <w:trPr>
          <w:trHeight w:val="544"/>
        </w:trPr>
        <w:tc>
          <w:tcPr>
            <w:tcW w:w="1676" w:type="pct"/>
            <w:vMerge w:val="restart"/>
            <w:vAlign w:val="center"/>
          </w:tcPr>
          <w:p w:rsidR="00B77CE7" w:rsidRPr="0034586D" w:rsidRDefault="00B77CE7" w:rsidP="00704104">
            <w:pPr>
              <w:jc w:val="center"/>
              <w:rPr>
                <w:rFonts w:ascii="Times New Roman" w:hAnsi="Times New Roman" w:cs="Times New Roman"/>
                <w:sz w:val="24"/>
                <w:szCs w:val="24"/>
              </w:rPr>
            </w:pPr>
            <w:r w:rsidRPr="0034586D">
              <w:rPr>
                <w:rFonts w:ascii="Times New Roman" w:hAnsi="Times New Roman" w:cs="Times New Roman"/>
                <w:sz w:val="24"/>
                <w:szCs w:val="24"/>
              </w:rPr>
              <w:t>Объекты рекреационного назначения</w:t>
            </w:r>
          </w:p>
        </w:tc>
        <w:tc>
          <w:tcPr>
            <w:tcW w:w="3324" w:type="pct"/>
            <w:gridSpan w:val="3"/>
            <w:vAlign w:val="center"/>
          </w:tcPr>
          <w:p w:rsidR="00B77CE7" w:rsidRPr="0034586D" w:rsidRDefault="00B77CE7" w:rsidP="00704104">
            <w:pPr>
              <w:ind w:left="-108" w:right="-288" w:hanging="180"/>
              <w:jc w:val="center"/>
              <w:rPr>
                <w:rFonts w:ascii="Times New Roman" w:hAnsi="Times New Roman" w:cs="Times New Roman"/>
                <w:sz w:val="24"/>
                <w:szCs w:val="24"/>
              </w:rPr>
            </w:pPr>
            <w:r w:rsidRPr="0034586D">
              <w:rPr>
                <w:rFonts w:ascii="Times New Roman" w:hAnsi="Times New Roman" w:cs="Times New Roman"/>
                <w:sz w:val="24"/>
                <w:szCs w:val="24"/>
              </w:rPr>
              <w:t>Территории элементов объектов рекреационного назначения,</w:t>
            </w:r>
          </w:p>
          <w:p w:rsidR="00B77CE7" w:rsidRPr="0034586D" w:rsidRDefault="00B77CE7" w:rsidP="00704104">
            <w:pPr>
              <w:ind w:left="-108" w:right="-288"/>
              <w:jc w:val="center"/>
              <w:rPr>
                <w:rFonts w:ascii="Times New Roman" w:hAnsi="Times New Roman" w:cs="Times New Roman"/>
                <w:sz w:val="24"/>
                <w:szCs w:val="24"/>
              </w:rPr>
            </w:pPr>
            <w:r w:rsidRPr="0034586D">
              <w:rPr>
                <w:rFonts w:ascii="Times New Roman" w:hAnsi="Times New Roman" w:cs="Times New Roman"/>
                <w:sz w:val="24"/>
                <w:szCs w:val="24"/>
              </w:rPr>
              <w:t>процентов от общей площади территорий общего пользования</w:t>
            </w:r>
          </w:p>
        </w:tc>
      </w:tr>
      <w:tr w:rsidR="00B77CE7" w:rsidRPr="0034586D" w:rsidTr="00704104">
        <w:trPr>
          <w:trHeight w:val="145"/>
        </w:trPr>
        <w:tc>
          <w:tcPr>
            <w:tcW w:w="1676" w:type="pct"/>
            <w:vMerge/>
            <w:vAlign w:val="center"/>
          </w:tcPr>
          <w:p w:rsidR="00B77CE7" w:rsidRPr="0034586D" w:rsidRDefault="00B77CE7" w:rsidP="00704104">
            <w:pPr>
              <w:jc w:val="center"/>
              <w:rPr>
                <w:rFonts w:ascii="Times New Roman" w:hAnsi="Times New Roman" w:cs="Times New Roman"/>
                <w:sz w:val="24"/>
                <w:szCs w:val="24"/>
              </w:rPr>
            </w:pPr>
          </w:p>
        </w:tc>
        <w:tc>
          <w:tcPr>
            <w:tcW w:w="1395" w:type="pct"/>
            <w:vAlign w:val="center"/>
          </w:tcPr>
          <w:p w:rsidR="00B77CE7" w:rsidRPr="0034586D" w:rsidRDefault="00B77CE7" w:rsidP="00704104">
            <w:pPr>
              <w:jc w:val="center"/>
              <w:rPr>
                <w:rFonts w:ascii="Times New Roman" w:hAnsi="Times New Roman" w:cs="Times New Roman"/>
                <w:sz w:val="24"/>
                <w:szCs w:val="24"/>
              </w:rPr>
            </w:pPr>
            <w:r w:rsidRPr="0034586D">
              <w:rPr>
                <w:rFonts w:ascii="Times New Roman" w:hAnsi="Times New Roman" w:cs="Times New Roman"/>
                <w:sz w:val="24"/>
                <w:szCs w:val="24"/>
              </w:rPr>
              <w:t>Территории зеленых</w:t>
            </w:r>
          </w:p>
          <w:p w:rsidR="00B77CE7" w:rsidRPr="0034586D" w:rsidRDefault="00B77CE7" w:rsidP="00704104">
            <w:pPr>
              <w:jc w:val="center"/>
              <w:rPr>
                <w:rFonts w:ascii="Times New Roman" w:hAnsi="Times New Roman" w:cs="Times New Roman"/>
                <w:sz w:val="24"/>
                <w:szCs w:val="24"/>
              </w:rPr>
            </w:pPr>
            <w:r w:rsidRPr="0034586D">
              <w:rPr>
                <w:rFonts w:ascii="Times New Roman" w:hAnsi="Times New Roman" w:cs="Times New Roman"/>
                <w:sz w:val="24"/>
                <w:szCs w:val="24"/>
              </w:rPr>
              <w:t>насаждений и водоемов</w:t>
            </w:r>
          </w:p>
        </w:tc>
        <w:tc>
          <w:tcPr>
            <w:tcW w:w="1027" w:type="pct"/>
            <w:vAlign w:val="center"/>
          </w:tcPr>
          <w:p w:rsidR="00B77CE7" w:rsidRPr="0034586D" w:rsidRDefault="00B77CE7" w:rsidP="00704104">
            <w:pPr>
              <w:jc w:val="center"/>
              <w:rPr>
                <w:rFonts w:ascii="Times New Roman" w:hAnsi="Times New Roman" w:cs="Times New Roman"/>
                <w:sz w:val="24"/>
                <w:szCs w:val="24"/>
              </w:rPr>
            </w:pPr>
            <w:r w:rsidRPr="0034586D">
              <w:rPr>
                <w:rFonts w:ascii="Times New Roman" w:hAnsi="Times New Roman" w:cs="Times New Roman"/>
                <w:sz w:val="24"/>
                <w:szCs w:val="24"/>
              </w:rPr>
              <w:t>Аллеи, дорожки,</w:t>
            </w:r>
          </w:p>
          <w:p w:rsidR="00B77CE7" w:rsidRPr="0034586D" w:rsidRDefault="00B77CE7" w:rsidP="00704104">
            <w:pPr>
              <w:jc w:val="center"/>
              <w:rPr>
                <w:rFonts w:ascii="Times New Roman" w:hAnsi="Times New Roman" w:cs="Times New Roman"/>
                <w:sz w:val="24"/>
                <w:szCs w:val="24"/>
              </w:rPr>
            </w:pPr>
            <w:r w:rsidRPr="0034586D">
              <w:rPr>
                <w:rFonts w:ascii="Times New Roman" w:hAnsi="Times New Roman" w:cs="Times New Roman"/>
                <w:sz w:val="24"/>
                <w:szCs w:val="24"/>
              </w:rPr>
              <w:t>площадки</w:t>
            </w:r>
          </w:p>
        </w:tc>
        <w:tc>
          <w:tcPr>
            <w:tcW w:w="902" w:type="pct"/>
            <w:vAlign w:val="center"/>
          </w:tcPr>
          <w:p w:rsidR="00B77CE7" w:rsidRPr="0034586D" w:rsidRDefault="00B77CE7" w:rsidP="00704104">
            <w:pPr>
              <w:jc w:val="center"/>
              <w:rPr>
                <w:rFonts w:ascii="Times New Roman" w:hAnsi="Times New Roman" w:cs="Times New Roman"/>
                <w:sz w:val="24"/>
                <w:szCs w:val="24"/>
              </w:rPr>
            </w:pPr>
            <w:r w:rsidRPr="0034586D">
              <w:rPr>
                <w:rFonts w:ascii="Times New Roman" w:hAnsi="Times New Roman" w:cs="Times New Roman"/>
                <w:sz w:val="24"/>
                <w:szCs w:val="24"/>
              </w:rPr>
              <w:t>Застроенные территории</w:t>
            </w:r>
          </w:p>
        </w:tc>
      </w:tr>
      <w:tr w:rsidR="00B77CE7" w:rsidRPr="0034586D" w:rsidTr="00704104">
        <w:tc>
          <w:tcPr>
            <w:tcW w:w="1676" w:type="pct"/>
            <w:vAlign w:val="center"/>
          </w:tcPr>
          <w:p w:rsidR="00B77CE7" w:rsidRPr="0034586D" w:rsidRDefault="00B77CE7" w:rsidP="00704104">
            <w:pPr>
              <w:jc w:val="center"/>
              <w:rPr>
                <w:rFonts w:ascii="Times New Roman" w:hAnsi="Times New Roman" w:cs="Times New Roman"/>
                <w:sz w:val="24"/>
                <w:szCs w:val="24"/>
              </w:rPr>
            </w:pPr>
            <w:r w:rsidRPr="0034586D">
              <w:rPr>
                <w:rFonts w:ascii="Times New Roman" w:hAnsi="Times New Roman" w:cs="Times New Roman"/>
                <w:sz w:val="24"/>
                <w:szCs w:val="24"/>
              </w:rPr>
              <w:t>1</w:t>
            </w:r>
          </w:p>
        </w:tc>
        <w:tc>
          <w:tcPr>
            <w:tcW w:w="1395" w:type="pct"/>
            <w:vAlign w:val="center"/>
          </w:tcPr>
          <w:p w:rsidR="00B77CE7" w:rsidRPr="0034586D" w:rsidRDefault="00B77CE7" w:rsidP="00704104">
            <w:pPr>
              <w:jc w:val="center"/>
              <w:rPr>
                <w:rFonts w:ascii="Times New Roman" w:hAnsi="Times New Roman" w:cs="Times New Roman"/>
                <w:sz w:val="24"/>
                <w:szCs w:val="24"/>
              </w:rPr>
            </w:pPr>
            <w:r w:rsidRPr="0034586D">
              <w:rPr>
                <w:rFonts w:ascii="Times New Roman" w:hAnsi="Times New Roman" w:cs="Times New Roman"/>
                <w:sz w:val="24"/>
                <w:szCs w:val="24"/>
              </w:rPr>
              <w:t>2</w:t>
            </w:r>
          </w:p>
        </w:tc>
        <w:tc>
          <w:tcPr>
            <w:tcW w:w="1027" w:type="pct"/>
            <w:vAlign w:val="center"/>
          </w:tcPr>
          <w:p w:rsidR="00B77CE7" w:rsidRPr="0034586D" w:rsidRDefault="00B77CE7" w:rsidP="00704104">
            <w:pPr>
              <w:jc w:val="center"/>
              <w:rPr>
                <w:rFonts w:ascii="Times New Roman" w:hAnsi="Times New Roman" w:cs="Times New Roman"/>
                <w:sz w:val="24"/>
                <w:szCs w:val="24"/>
              </w:rPr>
            </w:pPr>
            <w:r w:rsidRPr="0034586D">
              <w:rPr>
                <w:rFonts w:ascii="Times New Roman" w:hAnsi="Times New Roman" w:cs="Times New Roman"/>
                <w:sz w:val="24"/>
                <w:szCs w:val="24"/>
              </w:rPr>
              <w:t>3</w:t>
            </w:r>
          </w:p>
        </w:tc>
        <w:tc>
          <w:tcPr>
            <w:tcW w:w="902" w:type="pct"/>
            <w:vAlign w:val="center"/>
          </w:tcPr>
          <w:p w:rsidR="00B77CE7" w:rsidRPr="0034586D" w:rsidRDefault="00B77CE7" w:rsidP="00704104">
            <w:pPr>
              <w:jc w:val="center"/>
              <w:rPr>
                <w:rFonts w:ascii="Times New Roman" w:hAnsi="Times New Roman" w:cs="Times New Roman"/>
                <w:sz w:val="24"/>
                <w:szCs w:val="24"/>
              </w:rPr>
            </w:pPr>
            <w:r w:rsidRPr="0034586D">
              <w:rPr>
                <w:rFonts w:ascii="Times New Roman" w:hAnsi="Times New Roman" w:cs="Times New Roman"/>
                <w:sz w:val="24"/>
                <w:szCs w:val="24"/>
              </w:rPr>
              <w:t>4</w:t>
            </w:r>
          </w:p>
        </w:tc>
      </w:tr>
      <w:tr w:rsidR="00B77CE7" w:rsidRPr="0034586D" w:rsidTr="00704104">
        <w:trPr>
          <w:trHeight w:val="830"/>
        </w:trPr>
        <w:tc>
          <w:tcPr>
            <w:tcW w:w="1676" w:type="pct"/>
            <w:vAlign w:val="center"/>
          </w:tcPr>
          <w:p w:rsidR="00B77CE7" w:rsidRPr="0034586D" w:rsidRDefault="00B77CE7" w:rsidP="00704104">
            <w:pPr>
              <w:ind w:right="-288"/>
              <w:rPr>
                <w:rFonts w:ascii="Times New Roman" w:hAnsi="Times New Roman" w:cs="Times New Roman"/>
                <w:sz w:val="24"/>
                <w:szCs w:val="24"/>
              </w:rPr>
            </w:pPr>
            <w:r w:rsidRPr="0034586D">
              <w:rPr>
                <w:rFonts w:ascii="Times New Roman" w:hAnsi="Times New Roman" w:cs="Times New Roman"/>
                <w:sz w:val="24"/>
                <w:szCs w:val="24"/>
              </w:rPr>
              <w:t>В жилых зонах, на жилых</w:t>
            </w:r>
          </w:p>
          <w:p w:rsidR="00B77CE7" w:rsidRPr="0034586D" w:rsidRDefault="00B77CE7" w:rsidP="00704104">
            <w:pPr>
              <w:ind w:right="-288"/>
              <w:rPr>
                <w:rFonts w:ascii="Times New Roman" w:hAnsi="Times New Roman" w:cs="Times New Roman"/>
                <w:sz w:val="24"/>
                <w:szCs w:val="24"/>
              </w:rPr>
            </w:pPr>
            <w:r w:rsidRPr="0034586D">
              <w:rPr>
                <w:rFonts w:ascii="Times New Roman" w:hAnsi="Times New Roman" w:cs="Times New Roman"/>
                <w:sz w:val="24"/>
                <w:szCs w:val="24"/>
              </w:rPr>
              <w:t>улицах, перед отдельными зданиями</w:t>
            </w:r>
          </w:p>
        </w:tc>
        <w:tc>
          <w:tcPr>
            <w:tcW w:w="1395" w:type="pct"/>
            <w:vAlign w:val="center"/>
          </w:tcPr>
          <w:p w:rsidR="00B77CE7" w:rsidRPr="0034586D" w:rsidRDefault="00B77CE7" w:rsidP="00704104">
            <w:pPr>
              <w:jc w:val="center"/>
              <w:rPr>
                <w:rFonts w:ascii="Times New Roman" w:hAnsi="Times New Roman" w:cs="Times New Roman"/>
                <w:sz w:val="24"/>
                <w:szCs w:val="24"/>
              </w:rPr>
            </w:pPr>
            <w:r w:rsidRPr="0034586D">
              <w:rPr>
                <w:rFonts w:ascii="Times New Roman" w:hAnsi="Times New Roman" w:cs="Times New Roman"/>
                <w:sz w:val="24"/>
                <w:szCs w:val="24"/>
              </w:rPr>
              <w:t>70-80</w:t>
            </w:r>
          </w:p>
        </w:tc>
        <w:tc>
          <w:tcPr>
            <w:tcW w:w="1027" w:type="pct"/>
            <w:vAlign w:val="center"/>
          </w:tcPr>
          <w:p w:rsidR="00B77CE7" w:rsidRPr="0034586D" w:rsidRDefault="00B77CE7" w:rsidP="00704104">
            <w:pPr>
              <w:jc w:val="center"/>
              <w:rPr>
                <w:rFonts w:ascii="Times New Roman" w:hAnsi="Times New Roman" w:cs="Times New Roman"/>
                <w:sz w:val="24"/>
                <w:szCs w:val="24"/>
              </w:rPr>
            </w:pPr>
            <w:r w:rsidRPr="0034586D">
              <w:rPr>
                <w:rFonts w:ascii="Times New Roman" w:hAnsi="Times New Roman" w:cs="Times New Roman"/>
                <w:sz w:val="24"/>
                <w:szCs w:val="24"/>
              </w:rPr>
              <w:t>20-30</w:t>
            </w:r>
          </w:p>
        </w:tc>
        <w:tc>
          <w:tcPr>
            <w:tcW w:w="902" w:type="pct"/>
            <w:vAlign w:val="center"/>
          </w:tcPr>
          <w:p w:rsidR="00B77CE7" w:rsidRPr="0034586D" w:rsidRDefault="00B77CE7" w:rsidP="00704104">
            <w:pPr>
              <w:jc w:val="center"/>
              <w:rPr>
                <w:rFonts w:ascii="Times New Roman" w:hAnsi="Times New Roman" w:cs="Times New Roman"/>
                <w:sz w:val="24"/>
                <w:szCs w:val="24"/>
              </w:rPr>
            </w:pPr>
            <w:r w:rsidRPr="0034586D">
              <w:rPr>
                <w:rFonts w:ascii="Times New Roman" w:hAnsi="Times New Roman" w:cs="Times New Roman"/>
                <w:sz w:val="24"/>
                <w:szCs w:val="24"/>
              </w:rPr>
              <w:t>-</w:t>
            </w:r>
          </w:p>
        </w:tc>
      </w:tr>
      <w:tr w:rsidR="00B77CE7" w:rsidRPr="0034586D" w:rsidTr="00704104">
        <w:trPr>
          <w:trHeight w:val="169"/>
        </w:trPr>
        <w:tc>
          <w:tcPr>
            <w:tcW w:w="1676" w:type="pct"/>
            <w:vAlign w:val="center"/>
          </w:tcPr>
          <w:p w:rsidR="00B77CE7" w:rsidRPr="0034586D" w:rsidRDefault="00B77CE7" w:rsidP="00704104">
            <w:pPr>
              <w:rPr>
                <w:rFonts w:ascii="Times New Roman" w:hAnsi="Times New Roman" w:cs="Times New Roman"/>
                <w:sz w:val="24"/>
                <w:szCs w:val="24"/>
              </w:rPr>
            </w:pPr>
            <w:r w:rsidRPr="0034586D">
              <w:rPr>
                <w:rFonts w:ascii="Times New Roman" w:hAnsi="Times New Roman" w:cs="Times New Roman"/>
                <w:sz w:val="24"/>
                <w:szCs w:val="24"/>
              </w:rPr>
              <w:t>Бульвары шириной:</w:t>
            </w:r>
          </w:p>
          <w:p w:rsidR="00B77CE7" w:rsidRPr="0034586D" w:rsidRDefault="009421ED" w:rsidP="00704104">
            <w:pPr>
              <w:rPr>
                <w:rFonts w:ascii="Times New Roman" w:hAnsi="Times New Roman" w:cs="Times New Roman"/>
                <w:sz w:val="24"/>
                <w:szCs w:val="24"/>
              </w:rPr>
            </w:pPr>
            <w:r w:rsidRPr="0034586D">
              <w:rPr>
                <w:rFonts w:ascii="Times New Roman" w:hAnsi="Times New Roman" w:cs="Times New Roman"/>
                <w:sz w:val="24"/>
                <w:szCs w:val="24"/>
              </w:rPr>
              <w:t>18</w:t>
            </w:r>
            <w:r w:rsidR="00B77CE7" w:rsidRPr="0034586D">
              <w:rPr>
                <w:rFonts w:ascii="Times New Roman" w:hAnsi="Times New Roman" w:cs="Times New Roman"/>
                <w:sz w:val="24"/>
                <w:szCs w:val="24"/>
              </w:rPr>
              <w:t>-2</w:t>
            </w:r>
            <w:r w:rsidRPr="0034586D">
              <w:rPr>
                <w:rFonts w:ascii="Times New Roman" w:hAnsi="Times New Roman" w:cs="Times New Roman"/>
                <w:sz w:val="24"/>
                <w:szCs w:val="24"/>
              </w:rPr>
              <w:t>5</w:t>
            </w:r>
            <w:r w:rsidR="00B77CE7" w:rsidRPr="0034586D">
              <w:rPr>
                <w:rFonts w:ascii="Times New Roman" w:hAnsi="Times New Roman" w:cs="Times New Roman"/>
                <w:sz w:val="24"/>
                <w:szCs w:val="24"/>
              </w:rPr>
              <w:t xml:space="preserve"> метров;</w:t>
            </w:r>
          </w:p>
          <w:p w:rsidR="00B77CE7" w:rsidRPr="0034586D" w:rsidRDefault="00B77CE7" w:rsidP="00704104">
            <w:pPr>
              <w:rPr>
                <w:rFonts w:ascii="Times New Roman" w:hAnsi="Times New Roman" w:cs="Times New Roman"/>
                <w:sz w:val="24"/>
                <w:szCs w:val="24"/>
              </w:rPr>
            </w:pPr>
            <w:r w:rsidRPr="0034586D">
              <w:rPr>
                <w:rFonts w:ascii="Times New Roman" w:hAnsi="Times New Roman" w:cs="Times New Roman"/>
                <w:sz w:val="24"/>
                <w:szCs w:val="24"/>
              </w:rPr>
              <w:t>25-</w:t>
            </w:r>
            <w:smartTag w:uri="urn:schemas-microsoft-com:office:smarttags" w:element="metricconverter">
              <w:smartTagPr>
                <w:attr w:name="ProductID" w:val="50 метров"/>
              </w:smartTagPr>
              <w:r w:rsidRPr="0034586D">
                <w:rPr>
                  <w:rFonts w:ascii="Times New Roman" w:hAnsi="Times New Roman" w:cs="Times New Roman"/>
                  <w:sz w:val="24"/>
                  <w:szCs w:val="24"/>
                </w:rPr>
                <w:t>50 метров</w:t>
              </w:r>
            </w:smartTag>
            <w:r w:rsidRPr="0034586D">
              <w:rPr>
                <w:rFonts w:ascii="Times New Roman" w:hAnsi="Times New Roman" w:cs="Times New Roman"/>
                <w:sz w:val="24"/>
                <w:szCs w:val="24"/>
              </w:rPr>
              <w:t>;</w:t>
            </w:r>
          </w:p>
          <w:p w:rsidR="00B77CE7" w:rsidRPr="0034586D" w:rsidRDefault="00B77CE7" w:rsidP="00704104">
            <w:pPr>
              <w:rPr>
                <w:rFonts w:ascii="Times New Roman" w:hAnsi="Times New Roman" w:cs="Times New Roman"/>
                <w:sz w:val="24"/>
                <w:szCs w:val="24"/>
              </w:rPr>
            </w:pPr>
            <w:r w:rsidRPr="0034586D">
              <w:rPr>
                <w:rFonts w:ascii="Times New Roman" w:hAnsi="Times New Roman" w:cs="Times New Roman"/>
                <w:sz w:val="24"/>
                <w:szCs w:val="24"/>
              </w:rPr>
              <w:t xml:space="preserve">более </w:t>
            </w:r>
            <w:smartTag w:uri="urn:schemas-microsoft-com:office:smarttags" w:element="metricconverter">
              <w:smartTagPr>
                <w:attr w:name="ProductID" w:val="50 метров"/>
              </w:smartTagPr>
              <w:r w:rsidRPr="0034586D">
                <w:rPr>
                  <w:rFonts w:ascii="Times New Roman" w:hAnsi="Times New Roman" w:cs="Times New Roman"/>
                  <w:sz w:val="24"/>
                  <w:szCs w:val="24"/>
                </w:rPr>
                <w:t>50 метров</w:t>
              </w:r>
            </w:smartTag>
          </w:p>
        </w:tc>
        <w:tc>
          <w:tcPr>
            <w:tcW w:w="1395" w:type="pct"/>
            <w:vAlign w:val="center"/>
          </w:tcPr>
          <w:p w:rsidR="00B77CE7" w:rsidRPr="0034586D" w:rsidRDefault="00B77CE7" w:rsidP="00704104">
            <w:pPr>
              <w:jc w:val="center"/>
              <w:rPr>
                <w:rFonts w:ascii="Times New Roman" w:hAnsi="Times New Roman" w:cs="Times New Roman"/>
                <w:sz w:val="24"/>
                <w:szCs w:val="24"/>
              </w:rPr>
            </w:pPr>
          </w:p>
          <w:p w:rsidR="00B77CE7" w:rsidRPr="0034586D" w:rsidRDefault="009421ED" w:rsidP="00704104">
            <w:pPr>
              <w:jc w:val="center"/>
              <w:rPr>
                <w:rFonts w:ascii="Times New Roman" w:hAnsi="Times New Roman" w:cs="Times New Roman"/>
                <w:sz w:val="24"/>
                <w:szCs w:val="24"/>
              </w:rPr>
            </w:pPr>
            <w:r w:rsidRPr="0034586D">
              <w:rPr>
                <w:rFonts w:ascii="Times New Roman" w:hAnsi="Times New Roman" w:cs="Times New Roman"/>
                <w:sz w:val="24"/>
                <w:szCs w:val="24"/>
              </w:rPr>
              <w:t>70-75</w:t>
            </w:r>
          </w:p>
          <w:p w:rsidR="00B77CE7" w:rsidRPr="0034586D" w:rsidRDefault="009421ED" w:rsidP="00704104">
            <w:pPr>
              <w:jc w:val="center"/>
              <w:rPr>
                <w:rFonts w:ascii="Times New Roman" w:hAnsi="Times New Roman" w:cs="Times New Roman"/>
                <w:sz w:val="24"/>
                <w:szCs w:val="24"/>
              </w:rPr>
            </w:pPr>
            <w:r w:rsidRPr="0034586D">
              <w:rPr>
                <w:rFonts w:ascii="Times New Roman" w:hAnsi="Times New Roman" w:cs="Times New Roman"/>
                <w:sz w:val="24"/>
                <w:szCs w:val="24"/>
              </w:rPr>
              <w:t>75-80</w:t>
            </w:r>
          </w:p>
          <w:p w:rsidR="00B77CE7" w:rsidRPr="0034586D" w:rsidRDefault="009421ED" w:rsidP="009421ED">
            <w:pPr>
              <w:jc w:val="center"/>
              <w:rPr>
                <w:rFonts w:ascii="Times New Roman" w:hAnsi="Times New Roman" w:cs="Times New Roman"/>
                <w:sz w:val="24"/>
                <w:szCs w:val="24"/>
              </w:rPr>
            </w:pPr>
            <w:r w:rsidRPr="0034586D">
              <w:rPr>
                <w:rFonts w:ascii="Times New Roman" w:hAnsi="Times New Roman" w:cs="Times New Roman"/>
                <w:sz w:val="24"/>
                <w:szCs w:val="24"/>
              </w:rPr>
              <w:t>65-70</w:t>
            </w:r>
          </w:p>
        </w:tc>
        <w:tc>
          <w:tcPr>
            <w:tcW w:w="1027" w:type="pct"/>
            <w:vAlign w:val="center"/>
          </w:tcPr>
          <w:p w:rsidR="00B77CE7" w:rsidRPr="0034586D" w:rsidRDefault="00B77CE7" w:rsidP="00704104">
            <w:pPr>
              <w:jc w:val="center"/>
              <w:rPr>
                <w:rFonts w:ascii="Times New Roman" w:hAnsi="Times New Roman" w:cs="Times New Roman"/>
                <w:sz w:val="24"/>
                <w:szCs w:val="24"/>
              </w:rPr>
            </w:pPr>
          </w:p>
          <w:p w:rsidR="00B77CE7" w:rsidRPr="0034586D" w:rsidRDefault="00B77CE7" w:rsidP="00704104">
            <w:pPr>
              <w:jc w:val="center"/>
              <w:rPr>
                <w:rFonts w:ascii="Times New Roman" w:hAnsi="Times New Roman" w:cs="Times New Roman"/>
                <w:sz w:val="24"/>
                <w:szCs w:val="24"/>
              </w:rPr>
            </w:pPr>
            <w:r w:rsidRPr="0034586D">
              <w:rPr>
                <w:rFonts w:ascii="Times New Roman" w:hAnsi="Times New Roman" w:cs="Times New Roman"/>
                <w:sz w:val="24"/>
                <w:szCs w:val="24"/>
              </w:rPr>
              <w:t>30-</w:t>
            </w:r>
            <w:r w:rsidR="009421ED" w:rsidRPr="0034586D">
              <w:rPr>
                <w:rFonts w:ascii="Times New Roman" w:hAnsi="Times New Roman" w:cs="Times New Roman"/>
                <w:sz w:val="24"/>
                <w:szCs w:val="24"/>
              </w:rPr>
              <w:t>2</w:t>
            </w:r>
            <w:r w:rsidRPr="0034586D">
              <w:rPr>
                <w:rFonts w:ascii="Times New Roman" w:hAnsi="Times New Roman" w:cs="Times New Roman"/>
                <w:sz w:val="24"/>
                <w:szCs w:val="24"/>
              </w:rPr>
              <w:t>5</w:t>
            </w:r>
          </w:p>
          <w:p w:rsidR="00B77CE7" w:rsidRPr="0034586D" w:rsidRDefault="009421ED" w:rsidP="00704104">
            <w:pPr>
              <w:jc w:val="center"/>
              <w:rPr>
                <w:rFonts w:ascii="Times New Roman" w:hAnsi="Times New Roman" w:cs="Times New Roman"/>
                <w:sz w:val="24"/>
                <w:szCs w:val="24"/>
              </w:rPr>
            </w:pPr>
            <w:r w:rsidRPr="0034586D">
              <w:rPr>
                <w:rFonts w:ascii="Times New Roman" w:hAnsi="Times New Roman" w:cs="Times New Roman"/>
                <w:sz w:val="24"/>
                <w:szCs w:val="24"/>
              </w:rPr>
              <w:t>23-1</w:t>
            </w:r>
            <w:r w:rsidR="00B77CE7" w:rsidRPr="0034586D">
              <w:rPr>
                <w:rFonts w:ascii="Times New Roman" w:hAnsi="Times New Roman" w:cs="Times New Roman"/>
                <w:sz w:val="24"/>
                <w:szCs w:val="24"/>
              </w:rPr>
              <w:t>7</w:t>
            </w:r>
          </w:p>
          <w:p w:rsidR="00B77CE7" w:rsidRPr="0034586D" w:rsidRDefault="009421ED" w:rsidP="009421ED">
            <w:pPr>
              <w:jc w:val="center"/>
              <w:rPr>
                <w:rFonts w:ascii="Times New Roman" w:hAnsi="Times New Roman" w:cs="Times New Roman"/>
                <w:sz w:val="24"/>
                <w:szCs w:val="24"/>
              </w:rPr>
            </w:pPr>
            <w:r w:rsidRPr="0034586D">
              <w:rPr>
                <w:rFonts w:ascii="Times New Roman" w:hAnsi="Times New Roman" w:cs="Times New Roman"/>
                <w:sz w:val="24"/>
                <w:szCs w:val="24"/>
              </w:rPr>
              <w:t>2</w:t>
            </w:r>
            <w:r w:rsidR="00B77CE7" w:rsidRPr="0034586D">
              <w:rPr>
                <w:rFonts w:ascii="Times New Roman" w:hAnsi="Times New Roman" w:cs="Times New Roman"/>
                <w:sz w:val="24"/>
                <w:szCs w:val="24"/>
              </w:rPr>
              <w:t>5-</w:t>
            </w:r>
            <w:r w:rsidRPr="0034586D">
              <w:rPr>
                <w:rFonts w:ascii="Times New Roman" w:hAnsi="Times New Roman" w:cs="Times New Roman"/>
                <w:sz w:val="24"/>
                <w:szCs w:val="24"/>
              </w:rPr>
              <w:t>3</w:t>
            </w:r>
            <w:r w:rsidR="00B77CE7" w:rsidRPr="0034586D">
              <w:rPr>
                <w:rFonts w:ascii="Times New Roman" w:hAnsi="Times New Roman" w:cs="Times New Roman"/>
                <w:sz w:val="24"/>
                <w:szCs w:val="24"/>
              </w:rPr>
              <w:t>0</w:t>
            </w:r>
          </w:p>
        </w:tc>
        <w:tc>
          <w:tcPr>
            <w:tcW w:w="902" w:type="pct"/>
            <w:vAlign w:val="center"/>
          </w:tcPr>
          <w:p w:rsidR="00B77CE7" w:rsidRPr="0034586D" w:rsidRDefault="00B77CE7" w:rsidP="00704104">
            <w:pPr>
              <w:jc w:val="center"/>
              <w:rPr>
                <w:rFonts w:ascii="Times New Roman" w:hAnsi="Times New Roman" w:cs="Times New Roman"/>
                <w:sz w:val="24"/>
                <w:szCs w:val="24"/>
              </w:rPr>
            </w:pPr>
          </w:p>
          <w:p w:rsidR="00B77CE7" w:rsidRPr="0034586D" w:rsidRDefault="00B77CE7" w:rsidP="00704104">
            <w:pPr>
              <w:jc w:val="center"/>
              <w:rPr>
                <w:rFonts w:ascii="Times New Roman" w:hAnsi="Times New Roman" w:cs="Times New Roman"/>
                <w:sz w:val="24"/>
                <w:szCs w:val="24"/>
              </w:rPr>
            </w:pPr>
            <w:r w:rsidRPr="0034586D">
              <w:rPr>
                <w:rFonts w:ascii="Times New Roman" w:hAnsi="Times New Roman" w:cs="Times New Roman"/>
                <w:sz w:val="24"/>
                <w:szCs w:val="24"/>
              </w:rPr>
              <w:t>-</w:t>
            </w:r>
          </w:p>
          <w:p w:rsidR="00B77CE7" w:rsidRPr="0034586D" w:rsidRDefault="00B77CE7" w:rsidP="00704104">
            <w:pPr>
              <w:jc w:val="center"/>
              <w:rPr>
                <w:rFonts w:ascii="Times New Roman" w:hAnsi="Times New Roman" w:cs="Times New Roman"/>
                <w:sz w:val="24"/>
                <w:szCs w:val="24"/>
              </w:rPr>
            </w:pPr>
            <w:r w:rsidRPr="0034586D">
              <w:rPr>
                <w:rFonts w:ascii="Times New Roman" w:hAnsi="Times New Roman" w:cs="Times New Roman"/>
                <w:sz w:val="24"/>
                <w:szCs w:val="24"/>
              </w:rPr>
              <w:t>2-3</w:t>
            </w:r>
          </w:p>
          <w:p w:rsidR="00B77CE7" w:rsidRPr="0034586D" w:rsidRDefault="00B77CE7" w:rsidP="00704104">
            <w:pPr>
              <w:jc w:val="center"/>
              <w:rPr>
                <w:rFonts w:ascii="Times New Roman" w:hAnsi="Times New Roman" w:cs="Times New Roman"/>
                <w:sz w:val="24"/>
                <w:szCs w:val="24"/>
              </w:rPr>
            </w:pPr>
            <w:r w:rsidRPr="0034586D">
              <w:rPr>
                <w:rFonts w:ascii="Times New Roman" w:hAnsi="Times New Roman" w:cs="Times New Roman"/>
                <w:sz w:val="24"/>
                <w:szCs w:val="24"/>
              </w:rPr>
              <w:t>Не более 5</w:t>
            </w:r>
          </w:p>
        </w:tc>
      </w:tr>
      <w:tr w:rsidR="00B77CE7" w:rsidRPr="0034586D" w:rsidTr="00704104">
        <w:trPr>
          <w:trHeight w:val="559"/>
        </w:trPr>
        <w:tc>
          <w:tcPr>
            <w:tcW w:w="1676" w:type="pct"/>
            <w:vAlign w:val="center"/>
          </w:tcPr>
          <w:p w:rsidR="00B77CE7" w:rsidRPr="0034586D" w:rsidRDefault="00B77CE7" w:rsidP="00704104">
            <w:pPr>
              <w:rPr>
                <w:rFonts w:ascii="Times New Roman" w:hAnsi="Times New Roman" w:cs="Times New Roman"/>
                <w:sz w:val="24"/>
                <w:szCs w:val="24"/>
              </w:rPr>
            </w:pPr>
            <w:r w:rsidRPr="0034586D">
              <w:rPr>
                <w:rFonts w:ascii="Times New Roman" w:hAnsi="Times New Roman" w:cs="Times New Roman"/>
                <w:sz w:val="24"/>
                <w:szCs w:val="24"/>
              </w:rPr>
              <w:t>Городские леса и лесопарки</w:t>
            </w:r>
          </w:p>
        </w:tc>
        <w:tc>
          <w:tcPr>
            <w:tcW w:w="1395" w:type="pct"/>
            <w:vAlign w:val="center"/>
          </w:tcPr>
          <w:p w:rsidR="00B77CE7" w:rsidRPr="0034586D" w:rsidRDefault="00B77CE7" w:rsidP="00704104">
            <w:pPr>
              <w:jc w:val="center"/>
              <w:rPr>
                <w:rFonts w:ascii="Times New Roman" w:hAnsi="Times New Roman" w:cs="Times New Roman"/>
                <w:sz w:val="24"/>
                <w:szCs w:val="24"/>
              </w:rPr>
            </w:pPr>
            <w:r w:rsidRPr="0034586D">
              <w:rPr>
                <w:rFonts w:ascii="Times New Roman" w:hAnsi="Times New Roman" w:cs="Times New Roman"/>
                <w:sz w:val="24"/>
                <w:szCs w:val="24"/>
              </w:rPr>
              <w:t>93-97</w:t>
            </w:r>
          </w:p>
        </w:tc>
        <w:tc>
          <w:tcPr>
            <w:tcW w:w="1027" w:type="pct"/>
            <w:vAlign w:val="center"/>
          </w:tcPr>
          <w:p w:rsidR="00B77CE7" w:rsidRPr="0034586D" w:rsidRDefault="00B77CE7" w:rsidP="00704104">
            <w:pPr>
              <w:jc w:val="center"/>
              <w:rPr>
                <w:rFonts w:ascii="Times New Roman" w:hAnsi="Times New Roman" w:cs="Times New Roman"/>
                <w:sz w:val="24"/>
                <w:szCs w:val="24"/>
              </w:rPr>
            </w:pPr>
            <w:r w:rsidRPr="0034586D">
              <w:rPr>
                <w:rFonts w:ascii="Times New Roman" w:hAnsi="Times New Roman" w:cs="Times New Roman"/>
                <w:sz w:val="24"/>
                <w:szCs w:val="24"/>
              </w:rPr>
              <w:t>2-5</w:t>
            </w:r>
          </w:p>
        </w:tc>
        <w:tc>
          <w:tcPr>
            <w:tcW w:w="902" w:type="pct"/>
            <w:vAlign w:val="center"/>
          </w:tcPr>
          <w:p w:rsidR="00B77CE7" w:rsidRPr="0034586D" w:rsidRDefault="00B77CE7" w:rsidP="00704104">
            <w:pPr>
              <w:jc w:val="center"/>
              <w:rPr>
                <w:rFonts w:ascii="Times New Roman" w:hAnsi="Times New Roman" w:cs="Times New Roman"/>
                <w:sz w:val="24"/>
                <w:szCs w:val="24"/>
              </w:rPr>
            </w:pPr>
            <w:r w:rsidRPr="0034586D">
              <w:rPr>
                <w:rFonts w:ascii="Times New Roman" w:hAnsi="Times New Roman" w:cs="Times New Roman"/>
                <w:sz w:val="24"/>
                <w:szCs w:val="24"/>
              </w:rPr>
              <w:t>1-2</w:t>
            </w:r>
          </w:p>
          <w:p w:rsidR="00B77CE7" w:rsidRPr="0034586D" w:rsidRDefault="00B77CE7" w:rsidP="00704104">
            <w:pPr>
              <w:jc w:val="center"/>
              <w:rPr>
                <w:rFonts w:ascii="Times New Roman" w:hAnsi="Times New Roman" w:cs="Times New Roman"/>
                <w:sz w:val="24"/>
                <w:szCs w:val="24"/>
              </w:rPr>
            </w:pPr>
          </w:p>
        </w:tc>
      </w:tr>
    </w:tbl>
    <w:p w:rsidR="00B77CE7" w:rsidRPr="0034586D" w:rsidRDefault="00B77CE7" w:rsidP="00536F09">
      <w:pPr>
        <w:ind w:firstLine="709"/>
        <w:jc w:val="both"/>
        <w:rPr>
          <w:rFonts w:ascii="Times New Roman" w:hAnsi="Times New Roman" w:cs="Times New Roman"/>
          <w:sz w:val="28"/>
          <w:szCs w:val="28"/>
        </w:rPr>
      </w:pPr>
    </w:p>
    <w:p w:rsidR="00536F09" w:rsidRPr="0034586D" w:rsidRDefault="003C01AB" w:rsidP="00536F09">
      <w:pPr>
        <w:tabs>
          <w:tab w:val="left" w:pos="720"/>
        </w:tabs>
        <w:ind w:firstLine="709"/>
        <w:jc w:val="both"/>
        <w:rPr>
          <w:rFonts w:ascii="Times New Roman" w:hAnsi="Times New Roman" w:cs="Times New Roman"/>
          <w:sz w:val="28"/>
          <w:szCs w:val="28"/>
        </w:rPr>
      </w:pPr>
      <w:r w:rsidRPr="0034586D">
        <w:rPr>
          <w:rFonts w:ascii="Times New Roman" w:hAnsi="Times New Roman" w:cs="Times New Roman"/>
          <w:sz w:val="28"/>
          <w:szCs w:val="28"/>
        </w:rPr>
        <w:t>6</w:t>
      </w:r>
      <w:r w:rsidR="00F73962" w:rsidRPr="0034586D">
        <w:rPr>
          <w:rFonts w:ascii="Times New Roman" w:hAnsi="Times New Roman" w:cs="Times New Roman"/>
          <w:sz w:val="28"/>
          <w:szCs w:val="28"/>
        </w:rPr>
        <w:t>.1</w:t>
      </w:r>
      <w:r w:rsidR="00845216" w:rsidRPr="0034586D">
        <w:rPr>
          <w:rFonts w:ascii="Times New Roman" w:hAnsi="Times New Roman" w:cs="Times New Roman"/>
          <w:sz w:val="28"/>
          <w:szCs w:val="28"/>
        </w:rPr>
        <w:t>6</w:t>
      </w:r>
      <w:r w:rsidR="00536F09" w:rsidRPr="0034586D">
        <w:rPr>
          <w:rFonts w:ascii="Times New Roman" w:hAnsi="Times New Roman" w:cs="Times New Roman"/>
          <w:sz w:val="28"/>
          <w:szCs w:val="28"/>
        </w:rPr>
        <w:t xml:space="preserve">. Минимальные расчетные показатели площади озеленения объектов рекреационного назначения в пределах территорий общего пользования населенных пунктов следует принимать в соответствии с </w:t>
      </w:r>
      <w:r w:rsidR="00536F09" w:rsidRPr="0034586D">
        <w:rPr>
          <w:rFonts w:ascii="Times New Roman" w:hAnsi="Times New Roman" w:cs="Times New Roman"/>
          <w:b/>
          <w:sz w:val="28"/>
          <w:szCs w:val="28"/>
        </w:rPr>
        <w:t>таблицей 1</w:t>
      </w:r>
      <w:r w:rsidR="00F73962" w:rsidRPr="0034586D">
        <w:rPr>
          <w:rFonts w:ascii="Times New Roman" w:hAnsi="Times New Roman" w:cs="Times New Roman"/>
          <w:b/>
          <w:sz w:val="28"/>
          <w:szCs w:val="28"/>
        </w:rPr>
        <w:t>4</w:t>
      </w:r>
      <w:r w:rsidR="00536F09" w:rsidRPr="0034586D">
        <w:rPr>
          <w:rFonts w:ascii="Times New Roman" w:hAnsi="Times New Roman" w:cs="Times New Roman"/>
          <w:sz w:val="28"/>
          <w:szCs w:val="28"/>
        </w:rPr>
        <w:t>.</w:t>
      </w:r>
    </w:p>
    <w:p w:rsidR="00536F09" w:rsidRPr="0034586D" w:rsidRDefault="00536F09" w:rsidP="0096089C">
      <w:pPr>
        <w:pStyle w:val="affe"/>
        <w:jc w:val="right"/>
        <w:rPr>
          <w:rFonts w:ascii="Times New Roman" w:hAnsi="Times New Roman" w:cs="Times New Roman"/>
          <w:b w:val="0"/>
          <w:sz w:val="24"/>
          <w:szCs w:val="24"/>
        </w:rPr>
      </w:pPr>
      <w:r w:rsidRPr="0034586D">
        <w:rPr>
          <w:rFonts w:ascii="Times New Roman" w:hAnsi="Times New Roman" w:cs="Times New Roman"/>
          <w:b w:val="0"/>
          <w:sz w:val="24"/>
          <w:szCs w:val="24"/>
        </w:rPr>
        <w:t>Таблица 1</w:t>
      </w:r>
      <w:r w:rsidR="00F73962" w:rsidRPr="0034586D">
        <w:rPr>
          <w:rFonts w:ascii="Times New Roman" w:hAnsi="Times New Roman" w:cs="Times New Roman"/>
          <w:b w:val="0"/>
          <w:sz w:val="24"/>
          <w:szCs w:val="24"/>
        </w:rPr>
        <w:t>4</w:t>
      </w:r>
    </w:p>
    <w:tbl>
      <w:tblPr>
        <w:tblpPr w:leftFromText="180" w:rightFromText="180" w:vertAnchor="text" w:horzAnchor="margin" w:tblpX="108" w:tblpY="18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5"/>
        <w:gridCol w:w="2205"/>
        <w:gridCol w:w="1470"/>
        <w:gridCol w:w="1472"/>
        <w:gridCol w:w="1762"/>
      </w:tblGrid>
      <w:tr w:rsidR="00536F09" w:rsidRPr="0034586D" w:rsidTr="004C4FF8">
        <w:trPr>
          <w:trHeight w:val="20"/>
        </w:trPr>
        <w:tc>
          <w:tcPr>
            <w:tcW w:w="1494" w:type="pct"/>
            <w:vMerge w:val="restart"/>
            <w:vAlign w:val="center"/>
          </w:tcPr>
          <w:p w:rsidR="00536F09" w:rsidRPr="0034586D" w:rsidRDefault="00536F09" w:rsidP="004C4FF8">
            <w:pPr>
              <w:jc w:val="center"/>
              <w:rPr>
                <w:rFonts w:ascii="Times New Roman" w:hAnsi="Times New Roman" w:cs="Times New Roman"/>
                <w:sz w:val="22"/>
                <w:szCs w:val="22"/>
              </w:rPr>
            </w:pPr>
            <w:r w:rsidRPr="0034586D">
              <w:rPr>
                <w:rFonts w:ascii="Times New Roman" w:hAnsi="Times New Roman" w:cs="Times New Roman"/>
                <w:sz w:val="22"/>
                <w:szCs w:val="22"/>
              </w:rPr>
              <w:t>Объекты рекреационного назначения</w:t>
            </w:r>
          </w:p>
          <w:p w:rsidR="00536F09" w:rsidRPr="0034586D" w:rsidRDefault="00536F09" w:rsidP="004C4FF8">
            <w:pPr>
              <w:jc w:val="center"/>
              <w:rPr>
                <w:rFonts w:ascii="Times New Roman" w:hAnsi="Times New Roman" w:cs="Times New Roman"/>
                <w:sz w:val="22"/>
                <w:szCs w:val="22"/>
              </w:rPr>
            </w:pPr>
          </w:p>
          <w:p w:rsidR="00536F09" w:rsidRPr="0034586D" w:rsidRDefault="00536F09" w:rsidP="004C4FF8">
            <w:pPr>
              <w:jc w:val="center"/>
              <w:rPr>
                <w:rFonts w:ascii="Times New Roman" w:hAnsi="Times New Roman" w:cs="Times New Roman"/>
                <w:sz w:val="22"/>
                <w:szCs w:val="22"/>
              </w:rPr>
            </w:pPr>
          </w:p>
        </w:tc>
        <w:tc>
          <w:tcPr>
            <w:tcW w:w="3506" w:type="pct"/>
            <w:gridSpan w:val="4"/>
            <w:vAlign w:val="center"/>
          </w:tcPr>
          <w:p w:rsidR="00536F09" w:rsidRPr="0034586D" w:rsidRDefault="00536F09" w:rsidP="004C4FF8">
            <w:pPr>
              <w:jc w:val="center"/>
              <w:rPr>
                <w:rFonts w:ascii="Times New Roman" w:hAnsi="Times New Roman" w:cs="Times New Roman"/>
                <w:sz w:val="22"/>
                <w:szCs w:val="22"/>
              </w:rPr>
            </w:pPr>
            <w:r w:rsidRPr="0034586D">
              <w:rPr>
                <w:rFonts w:ascii="Times New Roman" w:hAnsi="Times New Roman" w:cs="Times New Roman"/>
                <w:sz w:val="22"/>
                <w:szCs w:val="22"/>
              </w:rPr>
              <w:t>Минимальные расчетные показатели площади озеленения,</w:t>
            </w:r>
          </w:p>
          <w:p w:rsidR="00536F09" w:rsidRPr="0034586D" w:rsidRDefault="003C01AB" w:rsidP="004C4FF8">
            <w:pPr>
              <w:jc w:val="center"/>
              <w:rPr>
                <w:rFonts w:ascii="Times New Roman" w:hAnsi="Times New Roman" w:cs="Times New Roman"/>
                <w:sz w:val="22"/>
                <w:szCs w:val="22"/>
              </w:rPr>
            </w:pPr>
            <w:r w:rsidRPr="0034586D">
              <w:rPr>
                <w:rFonts w:ascii="Times New Roman" w:hAnsi="Times New Roman" w:cs="Times New Roman"/>
                <w:sz w:val="22"/>
                <w:szCs w:val="22"/>
              </w:rPr>
              <w:t>кв. метров</w:t>
            </w:r>
            <w:r w:rsidR="00536F09" w:rsidRPr="0034586D">
              <w:rPr>
                <w:rFonts w:ascii="Times New Roman" w:hAnsi="Times New Roman" w:cs="Times New Roman"/>
                <w:sz w:val="22"/>
                <w:szCs w:val="22"/>
                <w:vertAlign w:val="superscript"/>
              </w:rPr>
              <w:t xml:space="preserve"> </w:t>
            </w:r>
            <w:r w:rsidRPr="0034586D">
              <w:rPr>
                <w:rFonts w:ascii="Times New Roman" w:hAnsi="Times New Roman" w:cs="Times New Roman"/>
                <w:sz w:val="22"/>
                <w:szCs w:val="22"/>
              </w:rPr>
              <w:t>на человека</w:t>
            </w:r>
          </w:p>
        </w:tc>
      </w:tr>
      <w:tr w:rsidR="00536F09" w:rsidRPr="0034586D" w:rsidTr="00174185">
        <w:trPr>
          <w:trHeight w:val="20"/>
        </w:trPr>
        <w:tc>
          <w:tcPr>
            <w:tcW w:w="1494" w:type="pct"/>
            <w:vMerge/>
            <w:vAlign w:val="center"/>
          </w:tcPr>
          <w:p w:rsidR="00536F09" w:rsidRPr="0034586D" w:rsidRDefault="00536F09" w:rsidP="004C4FF8">
            <w:pPr>
              <w:jc w:val="center"/>
              <w:rPr>
                <w:rFonts w:ascii="Times New Roman" w:hAnsi="Times New Roman" w:cs="Times New Roman"/>
                <w:sz w:val="22"/>
                <w:szCs w:val="22"/>
              </w:rPr>
            </w:pPr>
          </w:p>
        </w:tc>
        <w:tc>
          <w:tcPr>
            <w:tcW w:w="2612" w:type="pct"/>
            <w:gridSpan w:val="3"/>
            <w:vAlign w:val="center"/>
          </w:tcPr>
          <w:p w:rsidR="00536F09" w:rsidRPr="0034586D" w:rsidRDefault="00536F09" w:rsidP="004C4FF8">
            <w:pPr>
              <w:jc w:val="center"/>
              <w:rPr>
                <w:rFonts w:ascii="Times New Roman" w:hAnsi="Times New Roman" w:cs="Times New Roman"/>
                <w:sz w:val="22"/>
                <w:szCs w:val="22"/>
              </w:rPr>
            </w:pPr>
          </w:p>
        </w:tc>
        <w:tc>
          <w:tcPr>
            <w:tcW w:w="894" w:type="pct"/>
            <w:vMerge w:val="restart"/>
            <w:vAlign w:val="center"/>
          </w:tcPr>
          <w:p w:rsidR="00536F09" w:rsidRPr="0034586D" w:rsidRDefault="00536F09" w:rsidP="004C4FF8">
            <w:pPr>
              <w:jc w:val="center"/>
              <w:rPr>
                <w:rFonts w:ascii="Times New Roman" w:hAnsi="Times New Roman" w:cs="Times New Roman"/>
                <w:sz w:val="22"/>
                <w:szCs w:val="22"/>
              </w:rPr>
            </w:pPr>
            <w:r w:rsidRPr="0034586D">
              <w:rPr>
                <w:rFonts w:ascii="Times New Roman" w:hAnsi="Times New Roman" w:cs="Times New Roman"/>
                <w:sz w:val="22"/>
                <w:szCs w:val="22"/>
              </w:rPr>
              <w:t>Сельские</w:t>
            </w:r>
          </w:p>
          <w:p w:rsidR="00536F09" w:rsidRPr="0034586D" w:rsidRDefault="00536F09" w:rsidP="004C4FF8">
            <w:pPr>
              <w:jc w:val="center"/>
              <w:rPr>
                <w:rFonts w:ascii="Times New Roman" w:hAnsi="Times New Roman" w:cs="Times New Roman"/>
                <w:sz w:val="22"/>
                <w:szCs w:val="22"/>
              </w:rPr>
            </w:pPr>
            <w:r w:rsidRPr="0034586D">
              <w:rPr>
                <w:rFonts w:ascii="Times New Roman" w:hAnsi="Times New Roman" w:cs="Times New Roman"/>
                <w:sz w:val="22"/>
                <w:szCs w:val="22"/>
              </w:rPr>
              <w:t>населенные пункты</w:t>
            </w:r>
          </w:p>
        </w:tc>
      </w:tr>
      <w:tr w:rsidR="00536F09" w:rsidRPr="0034586D" w:rsidTr="00174185">
        <w:trPr>
          <w:trHeight w:val="20"/>
        </w:trPr>
        <w:tc>
          <w:tcPr>
            <w:tcW w:w="1494" w:type="pct"/>
            <w:vMerge/>
            <w:vAlign w:val="center"/>
          </w:tcPr>
          <w:p w:rsidR="00536F09" w:rsidRPr="0034586D" w:rsidRDefault="00536F09" w:rsidP="004C4FF8">
            <w:pPr>
              <w:jc w:val="center"/>
              <w:rPr>
                <w:rFonts w:ascii="Times New Roman" w:hAnsi="Times New Roman" w:cs="Times New Roman"/>
                <w:sz w:val="22"/>
                <w:szCs w:val="22"/>
              </w:rPr>
            </w:pPr>
          </w:p>
        </w:tc>
        <w:tc>
          <w:tcPr>
            <w:tcW w:w="1119" w:type="pct"/>
            <w:vAlign w:val="center"/>
          </w:tcPr>
          <w:p w:rsidR="00536F09" w:rsidRPr="0034586D" w:rsidRDefault="00536F09" w:rsidP="004C4FF8">
            <w:pPr>
              <w:jc w:val="center"/>
              <w:rPr>
                <w:rFonts w:ascii="Times New Roman" w:hAnsi="Times New Roman" w:cs="Times New Roman"/>
                <w:sz w:val="22"/>
                <w:szCs w:val="22"/>
              </w:rPr>
            </w:pPr>
          </w:p>
        </w:tc>
        <w:tc>
          <w:tcPr>
            <w:tcW w:w="746" w:type="pct"/>
            <w:vAlign w:val="center"/>
          </w:tcPr>
          <w:p w:rsidR="00536F09" w:rsidRPr="0034586D" w:rsidRDefault="00536F09" w:rsidP="004C4FF8">
            <w:pPr>
              <w:jc w:val="center"/>
              <w:rPr>
                <w:rFonts w:ascii="Times New Roman" w:hAnsi="Times New Roman" w:cs="Times New Roman"/>
                <w:sz w:val="22"/>
                <w:szCs w:val="22"/>
              </w:rPr>
            </w:pPr>
          </w:p>
        </w:tc>
        <w:tc>
          <w:tcPr>
            <w:tcW w:w="747" w:type="pct"/>
            <w:vAlign w:val="center"/>
          </w:tcPr>
          <w:p w:rsidR="00536F09" w:rsidRPr="0034586D" w:rsidRDefault="00536F09" w:rsidP="004C4FF8">
            <w:pPr>
              <w:jc w:val="center"/>
              <w:rPr>
                <w:rFonts w:ascii="Times New Roman" w:hAnsi="Times New Roman" w:cs="Times New Roman"/>
                <w:sz w:val="22"/>
                <w:szCs w:val="22"/>
              </w:rPr>
            </w:pPr>
          </w:p>
        </w:tc>
        <w:tc>
          <w:tcPr>
            <w:tcW w:w="894" w:type="pct"/>
            <w:vMerge/>
            <w:vAlign w:val="center"/>
          </w:tcPr>
          <w:p w:rsidR="00536F09" w:rsidRPr="0034586D" w:rsidRDefault="00536F09" w:rsidP="004C4FF8">
            <w:pPr>
              <w:jc w:val="center"/>
              <w:rPr>
                <w:rFonts w:ascii="Times New Roman" w:hAnsi="Times New Roman" w:cs="Times New Roman"/>
                <w:sz w:val="22"/>
                <w:szCs w:val="22"/>
              </w:rPr>
            </w:pPr>
          </w:p>
        </w:tc>
      </w:tr>
      <w:tr w:rsidR="00536F09" w:rsidRPr="0034586D" w:rsidTr="00174185">
        <w:trPr>
          <w:trHeight w:val="20"/>
        </w:trPr>
        <w:tc>
          <w:tcPr>
            <w:tcW w:w="1494" w:type="pct"/>
            <w:vAlign w:val="center"/>
          </w:tcPr>
          <w:p w:rsidR="00536F09" w:rsidRPr="0034586D" w:rsidRDefault="00536F09" w:rsidP="004C4FF8">
            <w:pPr>
              <w:ind w:right="-108"/>
              <w:jc w:val="center"/>
              <w:rPr>
                <w:rFonts w:ascii="Times New Roman" w:hAnsi="Times New Roman" w:cs="Times New Roman"/>
                <w:sz w:val="22"/>
                <w:szCs w:val="22"/>
              </w:rPr>
            </w:pPr>
            <w:r w:rsidRPr="0034586D">
              <w:rPr>
                <w:rFonts w:ascii="Times New Roman" w:hAnsi="Times New Roman" w:cs="Times New Roman"/>
                <w:sz w:val="22"/>
                <w:szCs w:val="22"/>
              </w:rPr>
              <w:t>Городские леса, парки, сады</w:t>
            </w:r>
          </w:p>
        </w:tc>
        <w:tc>
          <w:tcPr>
            <w:tcW w:w="1119" w:type="pct"/>
            <w:vAlign w:val="center"/>
          </w:tcPr>
          <w:p w:rsidR="00536F09" w:rsidRPr="0034586D" w:rsidRDefault="00536F09" w:rsidP="004C4FF8">
            <w:pPr>
              <w:jc w:val="center"/>
              <w:rPr>
                <w:rFonts w:ascii="Times New Roman" w:hAnsi="Times New Roman" w:cs="Times New Roman"/>
                <w:sz w:val="22"/>
                <w:szCs w:val="22"/>
              </w:rPr>
            </w:pPr>
          </w:p>
        </w:tc>
        <w:tc>
          <w:tcPr>
            <w:tcW w:w="746" w:type="pct"/>
            <w:vAlign w:val="center"/>
          </w:tcPr>
          <w:p w:rsidR="00536F09" w:rsidRPr="0034586D" w:rsidRDefault="00536F09" w:rsidP="004C4FF8">
            <w:pPr>
              <w:jc w:val="center"/>
              <w:rPr>
                <w:rFonts w:ascii="Times New Roman" w:hAnsi="Times New Roman" w:cs="Times New Roman"/>
                <w:sz w:val="22"/>
                <w:szCs w:val="22"/>
              </w:rPr>
            </w:pPr>
          </w:p>
        </w:tc>
        <w:tc>
          <w:tcPr>
            <w:tcW w:w="747" w:type="pct"/>
            <w:vAlign w:val="center"/>
          </w:tcPr>
          <w:p w:rsidR="00536F09" w:rsidRPr="0034586D" w:rsidRDefault="00536F09" w:rsidP="004C4FF8">
            <w:pPr>
              <w:jc w:val="center"/>
              <w:rPr>
                <w:rFonts w:ascii="Times New Roman" w:hAnsi="Times New Roman" w:cs="Times New Roman"/>
                <w:sz w:val="22"/>
                <w:szCs w:val="22"/>
              </w:rPr>
            </w:pPr>
          </w:p>
        </w:tc>
        <w:tc>
          <w:tcPr>
            <w:tcW w:w="894" w:type="pct"/>
            <w:vAlign w:val="center"/>
          </w:tcPr>
          <w:p w:rsidR="00536F09" w:rsidRPr="0034586D" w:rsidRDefault="00536F09" w:rsidP="004C4FF8">
            <w:pPr>
              <w:jc w:val="center"/>
              <w:rPr>
                <w:rFonts w:ascii="Times New Roman" w:hAnsi="Times New Roman" w:cs="Times New Roman"/>
                <w:sz w:val="22"/>
                <w:szCs w:val="22"/>
              </w:rPr>
            </w:pPr>
            <w:r w:rsidRPr="0034586D">
              <w:rPr>
                <w:rFonts w:ascii="Times New Roman" w:hAnsi="Times New Roman" w:cs="Times New Roman"/>
                <w:sz w:val="22"/>
                <w:szCs w:val="22"/>
              </w:rPr>
              <w:t>12</w:t>
            </w:r>
          </w:p>
        </w:tc>
      </w:tr>
      <w:tr w:rsidR="00174185" w:rsidRPr="0034586D" w:rsidTr="00174185">
        <w:trPr>
          <w:trHeight w:val="20"/>
        </w:trPr>
        <w:tc>
          <w:tcPr>
            <w:tcW w:w="1494" w:type="pct"/>
            <w:tcBorders>
              <w:top w:val="nil"/>
              <w:left w:val="single" w:sz="4" w:space="0" w:color="auto"/>
              <w:bottom w:val="single" w:sz="4" w:space="0" w:color="auto"/>
            </w:tcBorders>
            <w:vAlign w:val="center"/>
          </w:tcPr>
          <w:p w:rsidR="00174185" w:rsidRPr="0034586D" w:rsidRDefault="00174185" w:rsidP="004C4FF8">
            <w:pPr>
              <w:ind w:right="-216"/>
              <w:jc w:val="center"/>
              <w:rPr>
                <w:rFonts w:ascii="Times New Roman" w:hAnsi="Times New Roman" w:cs="Times New Roman"/>
                <w:sz w:val="22"/>
                <w:szCs w:val="22"/>
              </w:rPr>
            </w:pPr>
            <w:r w:rsidRPr="0034586D">
              <w:rPr>
                <w:rFonts w:ascii="Times New Roman" w:hAnsi="Times New Roman" w:cs="Times New Roman"/>
                <w:sz w:val="22"/>
                <w:szCs w:val="22"/>
              </w:rPr>
              <w:t>С</w:t>
            </w:r>
          </w:p>
          <w:p w:rsidR="00174185" w:rsidRPr="0034586D" w:rsidRDefault="00174185" w:rsidP="004C4FF8">
            <w:pPr>
              <w:ind w:right="-216"/>
              <w:jc w:val="center"/>
              <w:rPr>
                <w:rFonts w:ascii="Times New Roman" w:hAnsi="Times New Roman" w:cs="Times New Roman"/>
                <w:sz w:val="22"/>
                <w:szCs w:val="22"/>
              </w:rPr>
            </w:pPr>
          </w:p>
          <w:p w:rsidR="00174185" w:rsidRPr="0034586D" w:rsidRDefault="00174185" w:rsidP="004C4FF8">
            <w:pPr>
              <w:ind w:right="-216"/>
              <w:jc w:val="center"/>
              <w:rPr>
                <w:rFonts w:ascii="Times New Roman" w:hAnsi="Times New Roman" w:cs="Times New Roman"/>
                <w:sz w:val="22"/>
                <w:szCs w:val="22"/>
              </w:rPr>
            </w:pPr>
          </w:p>
          <w:p w:rsidR="00174185" w:rsidRPr="0034586D" w:rsidRDefault="00174185" w:rsidP="004C4FF8">
            <w:pPr>
              <w:ind w:right="-216"/>
              <w:jc w:val="center"/>
              <w:rPr>
                <w:rFonts w:ascii="Times New Roman" w:hAnsi="Times New Roman" w:cs="Times New Roman"/>
                <w:sz w:val="22"/>
                <w:szCs w:val="22"/>
              </w:rPr>
            </w:pPr>
          </w:p>
          <w:p w:rsidR="00174185" w:rsidRPr="0034586D" w:rsidRDefault="00174185" w:rsidP="004C4FF8">
            <w:pPr>
              <w:ind w:right="-216"/>
              <w:jc w:val="center"/>
              <w:rPr>
                <w:rFonts w:ascii="Times New Roman" w:hAnsi="Times New Roman" w:cs="Times New Roman"/>
                <w:sz w:val="22"/>
                <w:szCs w:val="22"/>
              </w:rPr>
            </w:pPr>
          </w:p>
        </w:tc>
        <w:tc>
          <w:tcPr>
            <w:tcW w:w="3506" w:type="pct"/>
            <w:gridSpan w:val="4"/>
            <w:tcBorders>
              <w:top w:val="nil"/>
              <w:bottom w:val="single" w:sz="4" w:space="0" w:color="auto"/>
            </w:tcBorders>
            <w:vAlign w:val="center"/>
          </w:tcPr>
          <w:p w:rsidR="00174185" w:rsidRPr="0034586D" w:rsidRDefault="00174185" w:rsidP="004C4FF8">
            <w:pPr>
              <w:jc w:val="center"/>
              <w:rPr>
                <w:rFonts w:ascii="Times New Roman" w:hAnsi="Times New Roman" w:cs="Times New Roman"/>
                <w:sz w:val="22"/>
                <w:szCs w:val="22"/>
              </w:rPr>
            </w:pPr>
            <w:r w:rsidRPr="0034586D">
              <w:rPr>
                <w:rFonts w:ascii="Times New Roman" w:hAnsi="Times New Roman" w:cs="Times New Roman"/>
                <w:sz w:val="22"/>
                <w:szCs w:val="22"/>
              </w:rPr>
              <w:t>6</w:t>
            </w:r>
          </w:p>
          <w:p w:rsidR="00174185" w:rsidRPr="0034586D" w:rsidRDefault="00174185" w:rsidP="004C4FF8">
            <w:pPr>
              <w:jc w:val="center"/>
              <w:rPr>
                <w:rFonts w:ascii="Times New Roman" w:hAnsi="Times New Roman" w:cs="Times New Roman"/>
                <w:sz w:val="22"/>
                <w:szCs w:val="22"/>
              </w:rPr>
            </w:pPr>
            <w:r w:rsidRPr="0034586D">
              <w:rPr>
                <w:rFonts w:ascii="Times New Roman" w:hAnsi="Times New Roman" w:cs="Times New Roman"/>
                <w:sz w:val="22"/>
                <w:szCs w:val="22"/>
              </w:rPr>
              <w:t>-</w:t>
            </w:r>
          </w:p>
          <w:p w:rsidR="00174185" w:rsidRPr="0034586D" w:rsidRDefault="00174185" w:rsidP="004C4FF8">
            <w:pPr>
              <w:jc w:val="center"/>
              <w:rPr>
                <w:rFonts w:ascii="Times New Roman" w:hAnsi="Times New Roman" w:cs="Times New Roman"/>
                <w:sz w:val="22"/>
                <w:szCs w:val="22"/>
              </w:rPr>
            </w:pPr>
            <w:r w:rsidRPr="0034586D">
              <w:rPr>
                <w:rFonts w:ascii="Times New Roman" w:hAnsi="Times New Roman" w:cs="Times New Roman"/>
                <w:sz w:val="22"/>
                <w:szCs w:val="22"/>
              </w:rPr>
              <w:t>-</w:t>
            </w:r>
          </w:p>
        </w:tc>
      </w:tr>
    </w:tbl>
    <w:p w:rsidR="00794611" w:rsidRPr="0034586D" w:rsidRDefault="0036745A" w:rsidP="00794611">
      <w:pPr>
        <w:ind w:firstLine="851"/>
        <w:jc w:val="both"/>
        <w:rPr>
          <w:rFonts w:ascii="Times New Roman" w:hAnsi="Times New Roman" w:cs="Times New Roman"/>
          <w:b/>
          <w:sz w:val="28"/>
          <w:szCs w:val="28"/>
        </w:rPr>
      </w:pPr>
      <w:r w:rsidRPr="0034586D">
        <w:rPr>
          <w:rFonts w:ascii="Times New Roman" w:hAnsi="Times New Roman" w:cs="Times New Roman"/>
          <w:sz w:val="28"/>
          <w:szCs w:val="28"/>
        </w:rPr>
        <w:t>6</w:t>
      </w:r>
      <w:r w:rsidR="00F73962" w:rsidRPr="0034586D">
        <w:rPr>
          <w:rFonts w:ascii="Times New Roman" w:hAnsi="Times New Roman" w:cs="Times New Roman"/>
          <w:sz w:val="28"/>
          <w:szCs w:val="28"/>
        </w:rPr>
        <w:t>.1</w:t>
      </w:r>
      <w:r w:rsidR="00845216" w:rsidRPr="0034586D">
        <w:rPr>
          <w:rFonts w:ascii="Times New Roman" w:hAnsi="Times New Roman" w:cs="Times New Roman"/>
          <w:sz w:val="28"/>
          <w:szCs w:val="28"/>
        </w:rPr>
        <w:t>7</w:t>
      </w:r>
      <w:r w:rsidR="00794611" w:rsidRPr="0034586D">
        <w:rPr>
          <w:rFonts w:ascii="Times New Roman" w:hAnsi="Times New Roman" w:cs="Times New Roman"/>
          <w:sz w:val="28"/>
          <w:szCs w:val="28"/>
        </w:rPr>
        <w:t xml:space="preserve">. Минимальные расчетные показатели обеспечения объектами рекреационного назначения, размещаемыми за пределами границ населенных пунктов, следует принимать в соответствии с </w:t>
      </w:r>
      <w:r w:rsidR="00794611" w:rsidRPr="0034586D">
        <w:rPr>
          <w:rFonts w:ascii="Times New Roman" w:hAnsi="Times New Roman" w:cs="Times New Roman"/>
          <w:b/>
          <w:sz w:val="28"/>
          <w:szCs w:val="28"/>
        </w:rPr>
        <w:t xml:space="preserve">таблицей </w:t>
      </w:r>
      <w:r w:rsidR="00EA1CBB" w:rsidRPr="0034586D">
        <w:rPr>
          <w:rFonts w:ascii="Times New Roman" w:hAnsi="Times New Roman" w:cs="Times New Roman"/>
          <w:b/>
          <w:sz w:val="28"/>
          <w:szCs w:val="28"/>
        </w:rPr>
        <w:t>1</w:t>
      </w:r>
      <w:r w:rsidR="00253A8A" w:rsidRPr="0034586D">
        <w:rPr>
          <w:rFonts w:ascii="Times New Roman" w:hAnsi="Times New Roman" w:cs="Times New Roman"/>
          <w:b/>
          <w:sz w:val="28"/>
          <w:szCs w:val="28"/>
        </w:rPr>
        <w:t>5</w:t>
      </w:r>
      <w:r w:rsidR="00794611" w:rsidRPr="0034586D">
        <w:rPr>
          <w:rFonts w:ascii="Times New Roman" w:hAnsi="Times New Roman" w:cs="Times New Roman"/>
          <w:b/>
          <w:sz w:val="28"/>
          <w:szCs w:val="28"/>
        </w:rPr>
        <w:t>.</w:t>
      </w:r>
    </w:p>
    <w:p w:rsidR="00794611" w:rsidRPr="0034586D" w:rsidRDefault="00794611" w:rsidP="0096089C">
      <w:pPr>
        <w:pStyle w:val="affe"/>
        <w:jc w:val="right"/>
        <w:rPr>
          <w:rFonts w:ascii="Times New Roman" w:hAnsi="Times New Roman" w:cs="Times New Roman"/>
          <w:b w:val="0"/>
          <w:sz w:val="24"/>
          <w:szCs w:val="24"/>
        </w:rPr>
      </w:pPr>
      <w:r w:rsidRPr="0034586D">
        <w:rPr>
          <w:rFonts w:ascii="Times New Roman" w:hAnsi="Times New Roman" w:cs="Times New Roman"/>
          <w:b w:val="0"/>
          <w:sz w:val="24"/>
          <w:szCs w:val="24"/>
        </w:rPr>
        <w:t xml:space="preserve">Таблица </w:t>
      </w:r>
      <w:r w:rsidR="00EA1CBB" w:rsidRPr="0034586D">
        <w:rPr>
          <w:rFonts w:ascii="Times New Roman" w:hAnsi="Times New Roman" w:cs="Times New Roman"/>
          <w:b w:val="0"/>
          <w:sz w:val="24"/>
          <w:szCs w:val="24"/>
        </w:rPr>
        <w:t>1</w:t>
      </w:r>
      <w:r w:rsidR="00253A8A" w:rsidRPr="0034586D">
        <w:rPr>
          <w:rFonts w:ascii="Times New Roman" w:hAnsi="Times New Roman" w:cs="Times New Roman"/>
          <w:b w:val="0"/>
          <w:sz w:val="24"/>
          <w:szCs w:val="24"/>
        </w:rPr>
        <w:t>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99"/>
        <w:gridCol w:w="4103"/>
        <w:gridCol w:w="2428"/>
        <w:gridCol w:w="2024"/>
      </w:tblGrid>
      <w:tr w:rsidR="00794611" w:rsidRPr="0034586D" w:rsidTr="00704104">
        <w:trPr>
          <w:trHeight w:val="482"/>
        </w:trPr>
        <w:tc>
          <w:tcPr>
            <w:tcW w:w="659" w:type="pct"/>
            <w:vAlign w:val="center"/>
          </w:tcPr>
          <w:p w:rsidR="00794611" w:rsidRPr="0034586D" w:rsidRDefault="00794611" w:rsidP="00704104">
            <w:pPr>
              <w:pStyle w:val="a4"/>
              <w:ind w:firstLine="0"/>
              <w:rPr>
                <w:b w:val="0"/>
                <w:sz w:val="24"/>
                <w:szCs w:val="24"/>
              </w:rPr>
            </w:pPr>
            <w:r w:rsidRPr="0034586D">
              <w:rPr>
                <w:b w:val="0"/>
                <w:sz w:val="24"/>
                <w:szCs w:val="24"/>
              </w:rPr>
              <w:t>№</w:t>
            </w:r>
          </w:p>
          <w:p w:rsidR="00794611" w:rsidRPr="0034586D" w:rsidRDefault="00794611" w:rsidP="00704104">
            <w:pPr>
              <w:pStyle w:val="a4"/>
              <w:ind w:firstLine="0"/>
              <w:rPr>
                <w:b w:val="0"/>
                <w:sz w:val="24"/>
                <w:szCs w:val="24"/>
              </w:rPr>
            </w:pPr>
            <w:r w:rsidRPr="0034586D">
              <w:rPr>
                <w:b w:val="0"/>
                <w:sz w:val="24"/>
                <w:szCs w:val="24"/>
              </w:rPr>
              <w:t>п/п</w:t>
            </w:r>
          </w:p>
        </w:tc>
        <w:tc>
          <w:tcPr>
            <w:tcW w:w="2082" w:type="pct"/>
            <w:vAlign w:val="center"/>
          </w:tcPr>
          <w:p w:rsidR="00794611" w:rsidRPr="0034586D" w:rsidRDefault="00794611" w:rsidP="00704104">
            <w:pPr>
              <w:pStyle w:val="a4"/>
              <w:ind w:firstLine="0"/>
              <w:rPr>
                <w:b w:val="0"/>
                <w:sz w:val="24"/>
                <w:szCs w:val="24"/>
              </w:rPr>
            </w:pPr>
            <w:r w:rsidRPr="0034586D">
              <w:rPr>
                <w:b w:val="0"/>
                <w:sz w:val="24"/>
                <w:szCs w:val="24"/>
              </w:rPr>
              <w:t>Объекты рекреационного назначения</w:t>
            </w:r>
          </w:p>
        </w:tc>
        <w:tc>
          <w:tcPr>
            <w:tcW w:w="1232" w:type="pct"/>
            <w:vAlign w:val="center"/>
          </w:tcPr>
          <w:p w:rsidR="00794611" w:rsidRPr="0034586D" w:rsidRDefault="00794611" w:rsidP="00704104">
            <w:pPr>
              <w:pStyle w:val="a4"/>
              <w:ind w:firstLine="0"/>
              <w:rPr>
                <w:b w:val="0"/>
                <w:sz w:val="24"/>
                <w:szCs w:val="24"/>
              </w:rPr>
            </w:pPr>
            <w:r w:rsidRPr="0034586D">
              <w:rPr>
                <w:b w:val="0"/>
                <w:sz w:val="24"/>
                <w:szCs w:val="24"/>
              </w:rPr>
              <w:t>Вместимость объектов рекреационного назначения, мест</w:t>
            </w:r>
          </w:p>
        </w:tc>
        <w:tc>
          <w:tcPr>
            <w:tcW w:w="1027" w:type="pct"/>
            <w:vAlign w:val="center"/>
          </w:tcPr>
          <w:p w:rsidR="00794611" w:rsidRPr="0034586D" w:rsidRDefault="00794611" w:rsidP="00704104">
            <w:pPr>
              <w:pStyle w:val="a4"/>
              <w:ind w:left="538" w:right="-52" w:hanging="538"/>
              <w:rPr>
                <w:b w:val="0"/>
                <w:sz w:val="24"/>
                <w:szCs w:val="24"/>
              </w:rPr>
            </w:pPr>
            <w:r w:rsidRPr="0034586D">
              <w:rPr>
                <w:b w:val="0"/>
                <w:sz w:val="24"/>
                <w:szCs w:val="24"/>
              </w:rPr>
              <w:t>Размер земельного</w:t>
            </w:r>
          </w:p>
          <w:p w:rsidR="00794611" w:rsidRPr="0034586D" w:rsidRDefault="00794611" w:rsidP="00704104">
            <w:pPr>
              <w:pStyle w:val="a4"/>
              <w:ind w:left="538" w:right="-52" w:hanging="538"/>
              <w:rPr>
                <w:b w:val="0"/>
                <w:sz w:val="24"/>
                <w:szCs w:val="24"/>
              </w:rPr>
            </w:pPr>
            <w:r w:rsidRPr="0034586D">
              <w:rPr>
                <w:b w:val="0"/>
                <w:sz w:val="24"/>
                <w:szCs w:val="24"/>
              </w:rPr>
              <w:t>участка,</w:t>
            </w:r>
          </w:p>
          <w:p w:rsidR="00794611" w:rsidRPr="0034586D" w:rsidRDefault="00794611" w:rsidP="00704104">
            <w:pPr>
              <w:pStyle w:val="a4"/>
              <w:ind w:left="538" w:right="-52" w:hanging="538"/>
              <w:rPr>
                <w:b w:val="0"/>
                <w:sz w:val="24"/>
                <w:szCs w:val="24"/>
              </w:rPr>
            </w:pPr>
            <w:r w:rsidRPr="0034586D">
              <w:rPr>
                <w:b w:val="0"/>
                <w:sz w:val="24"/>
                <w:szCs w:val="24"/>
              </w:rPr>
              <w:t>кв.метров на 1 место</w:t>
            </w:r>
          </w:p>
        </w:tc>
      </w:tr>
      <w:tr w:rsidR="00794611" w:rsidRPr="0034586D" w:rsidTr="00704104">
        <w:trPr>
          <w:trHeight w:val="122"/>
        </w:trPr>
        <w:tc>
          <w:tcPr>
            <w:tcW w:w="659" w:type="pct"/>
            <w:vAlign w:val="center"/>
          </w:tcPr>
          <w:p w:rsidR="00794611" w:rsidRPr="0034586D" w:rsidRDefault="00794611" w:rsidP="00704104">
            <w:pPr>
              <w:pStyle w:val="a4"/>
              <w:rPr>
                <w:b w:val="0"/>
                <w:sz w:val="24"/>
                <w:szCs w:val="24"/>
              </w:rPr>
            </w:pPr>
          </w:p>
        </w:tc>
        <w:tc>
          <w:tcPr>
            <w:tcW w:w="2082" w:type="pct"/>
            <w:vAlign w:val="center"/>
          </w:tcPr>
          <w:p w:rsidR="00794611" w:rsidRPr="0034586D" w:rsidRDefault="00794611" w:rsidP="00704104">
            <w:pPr>
              <w:pStyle w:val="a4"/>
              <w:rPr>
                <w:b w:val="0"/>
                <w:sz w:val="24"/>
                <w:szCs w:val="24"/>
              </w:rPr>
            </w:pPr>
            <w:r w:rsidRPr="0034586D">
              <w:rPr>
                <w:b w:val="0"/>
                <w:sz w:val="24"/>
                <w:szCs w:val="24"/>
              </w:rPr>
              <w:t>1</w:t>
            </w:r>
          </w:p>
        </w:tc>
        <w:tc>
          <w:tcPr>
            <w:tcW w:w="1232" w:type="pct"/>
            <w:vAlign w:val="center"/>
          </w:tcPr>
          <w:p w:rsidR="00794611" w:rsidRPr="0034586D" w:rsidRDefault="00794611" w:rsidP="00704104">
            <w:pPr>
              <w:pStyle w:val="a4"/>
              <w:rPr>
                <w:b w:val="0"/>
                <w:sz w:val="24"/>
                <w:szCs w:val="24"/>
              </w:rPr>
            </w:pPr>
            <w:r w:rsidRPr="0034586D">
              <w:rPr>
                <w:b w:val="0"/>
                <w:sz w:val="24"/>
                <w:szCs w:val="24"/>
              </w:rPr>
              <w:t>2</w:t>
            </w:r>
          </w:p>
        </w:tc>
        <w:tc>
          <w:tcPr>
            <w:tcW w:w="1027" w:type="pct"/>
            <w:vAlign w:val="center"/>
          </w:tcPr>
          <w:p w:rsidR="00794611" w:rsidRPr="0034586D" w:rsidRDefault="00794611" w:rsidP="00704104">
            <w:pPr>
              <w:pStyle w:val="a4"/>
              <w:ind w:left="538" w:right="-263" w:hanging="538"/>
              <w:rPr>
                <w:b w:val="0"/>
                <w:sz w:val="24"/>
                <w:szCs w:val="24"/>
              </w:rPr>
            </w:pPr>
            <w:r w:rsidRPr="0034586D">
              <w:rPr>
                <w:b w:val="0"/>
                <w:sz w:val="24"/>
                <w:szCs w:val="24"/>
              </w:rPr>
              <w:t>3</w:t>
            </w:r>
          </w:p>
        </w:tc>
      </w:tr>
      <w:tr w:rsidR="00794611" w:rsidRPr="0034586D" w:rsidTr="00704104">
        <w:trPr>
          <w:trHeight w:val="316"/>
        </w:trPr>
        <w:tc>
          <w:tcPr>
            <w:tcW w:w="5000" w:type="pct"/>
            <w:gridSpan w:val="4"/>
            <w:vAlign w:val="center"/>
          </w:tcPr>
          <w:p w:rsidR="00794611" w:rsidRPr="0034586D" w:rsidRDefault="00794611" w:rsidP="00704104">
            <w:pPr>
              <w:pStyle w:val="a4"/>
              <w:rPr>
                <w:b w:val="0"/>
                <w:sz w:val="24"/>
                <w:szCs w:val="24"/>
              </w:rPr>
            </w:pPr>
            <w:r w:rsidRPr="0034586D">
              <w:rPr>
                <w:b w:val="0"/>
                <w:sz w:val="24"/>
                <w:szCs w:val="24"/>
              </w:rPr>
              <w:t>Объекты рекреационного назначения по приему и обслуживанию туристов с целью познавательного туризма</w:t>
            </w:r>
          </w:p>
        </w:tc>
      </w:tr>
      <w:tr w:rsidR="00794611" w:rsidRPr="0034586D" w:rsidTr="00704104">
        <w:trPr>
          <w:trHeight w:val="316"/>
        </w:trPr>
        <w:tc>
          <w:tcPr>
            <w:tcW w:w="659" w:type="pct"/>
            <w:vAlign w:val="center"/>
          </w:tcPr>
          <w:p w:rsidR="00794611" w:rsidRPr="0034586D" w:rsidRDefault="00794611" w:rsidP="00704104">
            <w:pPr>
              <w:pStyle w:val="a4"/>
              <w:ind w:firstLine="0"/>
              <w:rPr>
                <w:b w:val="0"/>
                <w:sz w:val="24"/>
                <w:szCs w:val="24"/>
              </w:rPr>
            </w:pPr>
            <w:r w:rsidRPr="0034586D">
              <w:rPr>
                <w:b w:val="0"/>
                <w:sz w:val="24"/>
                <w:szCs w:val="24"/>
              </w:rPr>
              <w:t>1.</w:t>
            </w:r>
          </w:p>
        </w:tc>
        <w:tc>
          <w:tcPr>
            <w:tcW w:w="2082" w:type="pct"/>
            <w:vAlign w:val="center"/>
          </w:tcPr>
          <w:p w:rsidR="00794611" w:rsidRPr="0034586D" w:rsidRDefault="00794611" w:rsidP="00704104">
            <w:pPr>
              <w:pStyle w:val="a4"/>
              <w:ind w:firstLine="0"/>
              <w:jc w:val="left"/>
              <w:rPr>
                <w:b w:val="0"/>
                <w:sz w:val="24"/>
                <w:szCs w:val="24"/>
              </w:rPr>
            </w:pPr>
            <w:r w:rsidRPr="0034586D">
              <w:rPr>
                <w:b w:val="0"/>
                <w:sz w:val="24"/>
                <w:szCs w:val="24"/>
              </w:rPr>
              <w:t>Туристические гостиницы</w:t>
            </w:r>
          </w:p>
        </w:tc>
        <w:tc>
          <w:tcPr>
            <w:tcW w:w="1232" w:type="pct"/>
            <w:vAlign w:val="center"/>
          </w:tcPr>
          <w:p w:rsidR="00794611" w:rsidRPr="0034586D" w:rsidRDefault="00794611" w:rsidP="00704104">
            <w:pPr>
              <w:pStyle w:val="a4"/>
              <w:ind w:firstLine="0"/>
              <w:rPr>
                <w:b w:val="0"/>
                <w:sz w:val="24"/>
                <w:szCs w:val="24"/>
              </w:rPr>
            </w:pPr>
            <w:r w:rsidRPr="0034586D">
              <w:rPr>
                <w:b w:val="0"/>
                <w:sz w:val="24"/>
                <w:szCs w:val="24"/>
              </w:rPr>
              <w:t>По заданию на проектирование</w:t>
            </w:r>
          </w:p>
        </w:tc>
        <w:tc>
          <w:tcPr>
            <w:tcW w:w="1027" w:type="pct"/>
            <w:vAlign w:val="center"/>
          </w:tcPr>
          <w:p w:rsidR="00794611" w:rsidRPr="0034586D" w:rsidRDefault="00794611" w:rsidP="00704104">
            <w:pPr>
              <w:pStyle w:val="a4"/>
              <w:ind w:firstLine="0"/>
              <w:rPr>
                <w:b w:val="0"/>
                <w:sz w:val="24"/>
                <w:szCs w:val="24"/>
              </w:rPr>
            </w:pPr>
            <w:r w:rsidRPr="0034586D">
              <w:rPr>
                <w:b w:val="0"/>
                <w:sz w:val="24"/>
                <w:szCs w:val="24"/>
              </w:rPr>
              <w:t>50-75</w:t>
            </w:r>
          </w:p>
          <w:p w:rsidR="00794611" w:rsidRPr="0034586D" w:rsidRDefault="00794611" w:rsidP="00704104">
            <w:pPr>
              <w:pStyle w:val="a4"/>
              <w:rPr>
                <w:b w:val="0"/>
                <w:sz w:val="24"/>
                <w:szCs w:val="24"/>
              </w:rPr>
            </w:pPr>
          </w:p>
        </w:tc>
      </w:tr>
      <w:tr w:rsidR="00794611" w:rsidRPr="0034586D" w:rsidTr="00704104">
        <w:trPr>
          <w:trHeight w:val="325"/>
        </w:trPr>
        <w:tc>
          <w:tcPr>
            <w:tcW w:w="659" w:type="pct"/>
            <w:vAlign w:val="center"/>
          </w:tcPr>
          <w:p w:rsidR="00794611" w:rsidRPr="0034586D" w:rsidRDefault="00794611" w:rsidP="00704104">
            <w:pPr>
              <w:pStyle w:val="a4"/>
              <w:ind w:firstLine="0"/>
              <w:rPr>
                <w:b w:val="0"/>
                <w:sz w:val="24"/>
                <w:szCs w:val="24"/>
              </w:rPr>
            </w:pPr>
            <w:r w:rsidRPr="0034586D">
              <w:rPr>
                <w:b w:val="0"/>
                <w:sz w:val="24"/>
                <w:szCs w:val="24"/>
              </w:rPr>
              <w:t>2.</w:t>
            </w:r>
          </w:p>
        </w:tc>
        <w:tc>
          <w:tcPr>
            <w:tcW w:w="2082" w:type="pct"/>
            <w:vAlign w:val="center"/>
          </w:tcPr>
          <w:p w:rsidR="00794611" w:rsidRPr="0034586D" w:rsidRDefault="00794611" w:rsidP="00704104">
            <w:pPr>
              <w:pStyle w:val="a4"/>
              <w:ind w:firstLine="0"/>
              <w:jc w:val="left"/>
              <w:rPr>
                <w:b w:val="0"/>
                <w:sz w:val="24"/>
                <w:szCs w:val="24"/>
              </w:rPr>
            </w:pPr>
            <w:r w:rsidRPr="0034586D">
              <w:rPr>
                <w:b w:val="0"/>
                <w:sz w:val="24"/>
                <w:szCs w:val="24"/>
              </w:rPr>
              <w:t>Гостиницы для автотуристов</w:t>
            </w:r>
          </w:p>
        </w:tc>
        <w:tc>
          <w:tcPr>
            <w:tcW w:w="1232" w:type="pct"/>
            <w:vAlign w:val="center"/>
          </w:tcPr>
          <w:p w:rsidR="00794611" w:rsidRPr="0034586D" w:rsidRDefault="00794611" w:rsidP="00704104">
            <w:pPr>
              <w:pStyle w:val="a4"/>
              <w:ind w:firstLine="0"/>
              <w:rPr>
                <w:b w:val="0"/>
                <w:sz w:val="24"/>
                <w:szCs w:val="24"/>
              </w:rPr>
            </w:pPr>
            <w:r w:rsidRPr="0034586D">
              <w:rPr>
                <w:b w:val="0"/>
                <w:sz w:val="24"/>
                <w:szCs w:val="24"/>
              </w:rPr>
              <w:t>По заданию на проектирование</w:t>
            </w:r>
          </w:p>
        </w:tc>
        <w:tc>
          <w:tcPr>
            <w:tcW w:w="1027" w:type="pct"/>
            <w:vAlign w:val="center"/>
          </w:tcPr>
          <w:p w:rsidR="00794611" w:rsidRPr="0034586D" w:rsidRDefault="00794611" w:rsidP="00704104">
            <w:pPr>
              <w:pStyle w:val="a4"/>
              <w:ind w:firstLine="0"/>
              <w:rPr>
                <w:b w:val="0"/>
                <w:sz w:val="24"/>
                <w:szCs w:val="24"/>
              </w:rPr>
            </w:pPr>
            <w:r w:rsidRPr="0034586D">
              <w:rPr>
                <w:b w:val="0"/>
                <w:sz w:val="24"/>
                <w:szCs w:val="24"/>
              </w:rPr>
              <w:t>75-100</w:t>
            </w:r>
          </w:p>
          <w:p w:rsidR="00794611" w:rsidRPr="0034586D" w:rsidRDefault="00794611" w:rsidP="00704104">
            <w:pPr>
              <w:pStyle w:val="a4"/>
              <w:rPr>
                <w:b w:val="0"/>
                <w:sz w:val="24"/>
                <w:szCs w:val="24"/>
              </w:rPr>
            </w:pPr>
          </w:p>
        </w:tc>
      </w:tr>
      <w:tr w:rsidR="00794611" w:rsidRPr="0034586D" w:rsidTr="00704104">
        <w:trPr>
          <w:trHeight w:val="316"/>
        </w:trPr>
        <w:tc>
          <w:tcPr>
            <w:tcW w:w="659" w:type="pct"/>
            <w:vAlign w:val="center"/>
          </w:tcPr>
          <w:p w:rsidR="00794611" w:rsidRPr="0034586D" w:rsidRDefault="00794611" w:rsidP="00704104">
            <w:pPr>
              <w:pStyle w:val="a4"/>
              <w:ind w:firstLine="0"/>
              <w:rPr>
                <w:b w:val="0"/>
                <w:sz w:val="24"/>
                <w:szCs w:val="24"/>
              </w:rPr>
            </w:pPr>
            <w:r w:rsidRPr="0034586D">
              <w:rPr>
                <w:b w:val="0"/>
                <w:sz w:val="24"/>
                <w:szCs w:val="24"/>
              </w:rPr>
              <w:t>3.</w:t>
            </w:r>
          </w:p>
        </w:tc>
        <w:tc>
          <w:tcPr>
            <w:tcW w:w="2082" w:type="pct"/>
            <w:vAlign w:val="center"/>
          </w:tcPr>
          <w:p w:rsidR="00794611" w:rsidRPr="0034586D" w:rsidRDefault="00794611" w:rsidP="00704104">
            <w:pPr>
              <w:pStyle w:val="a4"/>
              <w:ind w:firstLine="0"/>
              <w:jc w:val="left"/>
              <w:rPr>
                <w:b w:val="0"/>
                <w:sz w:val="24"/>
                <w:szCs w:val="24"/>
              </w:rPr>
            </w:pPr>
            <w:r w:rsidRPr="0034586D">
              <w:rPr>
                <w:b w:val="0"/>
                <w:sz w:val="24"/>
                <w:szCs w:val="24"/>
              </w:rPr>
              <w:t>Мотели, кемпинги</w:t>
            </w:r>
          </w:p>
        </w:tc>
        <w:tc>
          <w:tcPr>
            <w:tcW w:w="1232" w:type="pct"/>
            <w:vAlign w:val="center"/>
          </w:tcPr>
          <w:p w:rsidR="00794611" w:rsidRPr="0034586D" w:rsidRDefault="00794611" w:rsidP="00704104">
            <w:pPr>
              <w:pStyle w:val="a4"/>
              <w:ind w:firstLine="0"/>
              <w:rPr>
                <w:b w:val="0"/>
                <w:sz w:val="24"/>
                <w:szCs w:val="24"/>
              </w:rPr>
            </w:pPr>
            <w:r w:rsidRPr="0034586D">
              <w:rPr>
                <w:b w:val="0"/>
                <w:sz w:val="24"/>
                <w:szCs w:val="24"/>
              </w:rPr>
              <w:t>По заданию на проектирование</w:t>
            </w:r>
          </w:p>
        </w:tc>
        <w:tc>
          <w:tcPr>
            <w:tcW w:w="1027" w:type="pct"/>
            <w:vAlign w:val="center"/>
          </w:tcPr>
          <w:p w:rsidR="00794611" w:rsidRPr="0034586D" w:rsidRDefault="00794611" w:rsidP="00704104">
            <w:pPr>
              <w:pStyle w:val="a4"/>
              <w:ind w:firstLine="0"/>
              <w:rPr>
                <w:b w:val="0"/>
                <w:sz w:val="24"/>
                <w:szCs w:val="24"/>
              </w:rPr>
            </w:pPr>
            <w:r w:rsidRPr="0034586D">
              <w:rPr>
                <w:b w:val="0"/>
                <w:sz w:val="24"/>
                <w:szCs w:val="24"/>
              </w:rPr>
              <w:t>75-150</w:t>
            </w:r>
          </w:p>
          <w:p w:rsidR="00794611" w:rsidRPr="0034586D" w:rsidRDefault="00794611" w:rsidP="00704104">
            <w:pPr>
              <w:pStyle w:val="a4"/>
              <w:rPr>
                <w:b w:val="0"/>
                <w:sz w:val="24"/>
                <w:szCs w:val="24"/>
              </w:rPr>
            </w:pPr>
          </w:p>
        </w:tc>
      </w:tr>
      <w:tr w:rsidR="00794611" w:rsidRPr="0034586D" w:rsidTr="00704104">
        <w:trPr>
          <w:trHeight w:val="316"/>
        </w:trPr>
        <w:tc>
          <w:tcPr>
            <w:tcW w:w="5000" w:type="pct"/>
            <w:gridSpan w:val="4"/>
            <w:vAlign w:val="center"/>
          </w:tcPr>
          <w:p w:rsidR="00794611" w:rsidRPr="0034586D" w:rsidRDefault="00794611" w:rsidP="00704104">
            <w:pPr>
              <w:pStyle w:val="a4"/>
              <w:rPr>
                <w:b w:val="0"/>
                <w:sz w:val="24"/>
                <w:szCs w:val="24"/>
              </w:rPr>
            </w:pPr>
            <w:r w:rsidRPr="0034586D">
              <w:rPr>
                <w:b w:val="0"/>
                <w:sz w:val="24"/>
                <w:szCs w:val="24"/>
              </w:rPr>
              <w:t>Основные объекты рекреационного назначения, специализирующиеся на видах спортивного и оздоровительного отдыха и туризма</w:t>
            </w:r>
          </w:p>
        </w:tc>
      </w:tr>
      <w:tr w:rsidR="00794611" w:rsidRPr="0034586D" w:rsidTr="00704104">
        <w:trPr>
          <w:trHeight w:val="325"/>
        </w:trPr>
        <w:tc>
          <w:tcPr>
            <w:tcW w:w="659" w:type="pct"/>
            <w:vAlign w:val="center"/>
          </w:tcPr>
          <w:p w:rsidR="00794611" w:rsidRPr="0034586D" w:rsidRDefault="00794611" w:rsidP="00704104">
            <w:pPr>
              <w:pStyle w:val="a4"/>
              <w:ind w:firstLine="0"/>
              <w:rPr>
                <w:b w:val="0"/>
                <w:sz w:val="24"/>
                <w:szCs w:val="24"/>
              </w:rPr>
            </w:pPr>
            <w:r w:rsidRPr="0034586D">
              <w:rPr>
                <w:b w:val="0"/>
                <w:sz w:val="24"/>
                <w:szCs w:val="24"/>
                <w:lang w:val="en-US"/>
              </w:rPr>
              <w:t>4</w:t>
            </w:r>
            <w:r w:rsidRPr="0034586D">
              <w:rPr>
                <w:b w:val="0"/>
                <w:sz w:val="24"/>
                <w:szCs w:val="24"/>
              </w:rPr>
              <w:t>.</w:t>
            </w:r>
          </w:p>
        </w:tc>
        <w:tc>
          <w:tcPr>
            <w:tcW w:w="2082" w:type="pct"/>
            <w:vAlign w:val="center"/>
          </w:tcPr>
          <w:p w:rsidR="00794611" w:rsidRPr="0034586D" w:rsidRDefault="00794611" w:rsidP="00704104">
            <w:pPr>
              <w:pStyle w:val="a4"/>
              <w:ind w:firstLine="0"/>
              <w:jc w:val="left"/>
              <w:rPr>
                <w:b w:val="0"/>
                <w:sz w:val="24"/>
                <w:szCs w:val="24"/>
              </w:rPr>
            </w:pPr>
            <w:r w:rsidRPr="0034586D">
              <w:rPr>
                <w:b w:val="0"/>
                <w:sz w:val="24"/>
                <w:szCs w:val="24"/>
              </w:rPr>
              <w:t>Туристические базы</w:t>
            </w:r>
          </w:p>
        </w:tc>
        <w:tc>
          <w:tcPr>
            <w:tcW w:w="1232" w:type="pct"/>
            <w:vAlign w:val="center"/>
          </w:tcPr>
          <w:p w:rsidR="00794611" w:rsidRPr="0034586D" w:rsidRDefault="00794611" w:rsidP="00704104">
            <w:pPr>
              <w:pStyle w:val="a4"/>
              <w:ind w:firstLine="0"/>
              <w:rPr>
                <w:b w:val="0"/>
                <w:sz w:val="24"/>
                <w:szCs w:val="24"/>
              </w:rPr>
            </w:pPr>
            <w:r w:rsidRPr="0034586D">
              <w:rPr>
                <w:b w:val="0"/>
                <w:sz w:val="24"/>
                <w:szCs w:val="24"/>
              </w:rPr>
              <w:t>По заданию на проектирование</w:t>
            </w:r>
          </w:p>
        </w:tc>
        <w:tc>
          <w:tcPr>
            <w:tcW w:w="1027" w:type="pct"/>
            <w:vAlign w:val="center"/>
          </w:tcPr>
          <w:p w:rsidR="00794611" w:rsidRPr="0034586D" w:rsidRDefault="00794611" w:rsidP="00704104">
            <w:pPr>
              <w:pStyle w:val="a4"/>
              <w:ind w:firstLine="0"/>
              <w:rPr>
                <w:b w:val="0"/>
                <w:sz w:val="24"/>
                <w:szCs w:val="24"/>
              </w:rPr>
            </w:pPr>
            <w:r w:rsidRPr="0034586D">
              <w:rPr>
                <w:b w:val="0"/>
                <w:sz w:val="24"/>
                <w:szCs w:val="24"/>
              </w:rPr>
              <w:t>65-80</w:t>
            </w:r>
          </w:p>
        </w:tc>
      </w:tr>
      <w:tr w:rsidR="00794611" w:rsidRPr="0034586D" w:rsidTr="00704104">
        <w:trPr>
          <w:trHeight w:val="37"/>
        </w:trPr>
        <w:tc>
          <w:tcPr>
            <w:tcW w:w="659" w:type="pct"/>
            <w:vAlign w:val="center"/>
          </w:tcPr>
          <w:p w:rsidR="00794611" w:rsidRPr="0034586D" w:rsidRDefault="00794611" w:rsidP="00704104">
            <w:pPr>
              <w:pStyle w:val="a4"/>
              <w:ind w:firstLine="0"/>
              <w:rPr>
                <w:b w:val="0"/>
                <w:sz w:val="24"/>
                <w:szCs w:val="24"/>
              </w:rPr>
            </w:pPr>
            <w:r w:rsidRPr="0034586D">
              <w:rPr>
                <w:b w:val="0"/>
                <w:sz w:val="24"/>
                <w:szCs w:val="24"/>
              </w:rPr>
              <w:t>5.</w:t>
            </w:r>
          </w:p>
        </w:tc>
        <w:tc>
          <w:tcPr>
            <w:tcW w:w="2082" w:type="pct"/>
            <w:vAlign w:val="center"/>
          </w:tcPr>
          <w:p w:rsidR="00794611" w:rsidRPr="0034586D" w:rsidRDefault="00794611" w:rsidP="00704104">
            <w:pPr>
              <w:pStyle w:val="a4"/>
              <w:ind w:firstLine="0"/>
              <w:jc w:val="left"/>
              <w:rPr>
                <w:b w:val="0"/>
                <w:sz w:val="24"/>
                <w:szCs w:val="24"/>
              </w:rPr>
            </w:pPr>
            <w:r w:rsidRPr="0034586D">
              <w:rPr>
                <w:b w:val="0"/>
                <w:sz w:val="24"/>
                <w:szCs w:val="24"/>
              </w:rPr>
              <w:t>Оборудованные походные площадки</w:t>
            </w:r>
          </w:p>
          <w:p w:rsidR="00794611" w:rsidRPr="0034586D" w:rsidRDefault="00794611" w:rsidP="00704104">
            <w:pPr>
              <w:pStyle w:val="a4"/>
              <w:rPr>
                <w:b w:val="0"/>
                <w:sz w:val="24"/>
                <w:szCs w:val="24"/>
              </w:rPr>
            </w:pPr>
          </w:p>
        </w:tc>
        <w:tc>
          <w:tcPr>
            <w:tcW w:w="1232" w:type="pct"/>
            <w:shd w:val="clear" w:color="auto" w:fill="auto"/>
            <w:vAlign w:val="center"/>
          </w:tcPr>
          <w:p w:rsidR="00794611" w:rsidRPr="0034586D" w:rsidRDefault="00794611" w:rsidP="00704104">
            <w:pPr>
              <w:pStyle w:val="a4"/>
              <w:ind w:firstLine="0"/>
              <w:rPr>
                <w:b w:val="0"/>
                <w:sz w:val="24"/>
                <w:szCs w:val="24"/>
              </w:rPr>
            </w:pPr>
            <w:r w:rsidRPr="0034586D">
              <w:rPr>
                <w:b w:val="0"/>
                <w:sz w:val="24"/>
                <w:szCs w:val="24"/>
              </w:rPr>
              <w:t>По заданию на проектирование</w:t>
            </w:r>
          </w:p>
        </w:tc>
        <w:tc>
          <w:tcPr>
            <w:tcW w:w="1027" w:type="pct"/>
            <w:vAlign w:val="center"/>
          </w:tcPr>
          <w:p w:rsidR="00794611" w:rsidRPr="0034586D" w:rsidRDefault="00794611" w:rsidP="00704104">
            <w:pPr>
              <w:pStyle w:val="a4"/>
              <w:ind w:firstLine="0"/>
              <w:rPr>
                <w:b w:val="0"/>
                <w:sz w:val="24"/>
                <w:szCs w:val="24"/>
              </w:rPr>
            </w:pPr>
            <w:r w:rsidRPr="0034586D">
              <w:rPr>
                <w:b w:val="0"/>
                <w:sz w:val="24"/>
                <w:szCs w:val="24"/>
              </w:rPr>
              <w:t>5-8</w:t>
            </w:r>
          </w:p>
          <w:p w:rsidR="00794611" w:rsidRPr="0034586D" w:rsidRDefault="00794611" w:rsidP="00704104">
            <w:pPr>
              <w:pStyle w:val="a4"/>
              <w:rPr>
                <w:b w:val="0"/>
                <w:sz w:val="24"/>
                <w:szCs w:val="24"/>
              </w:rPr>
            </w:pPr>
          </w:p>
        </w:tc>
      </w:tr>
      <w:tr w:rsidR="00794611" w:rsidRPr="0034586D" w:rsidTr="00704104">
        <w:trPr>
          <w:trHeight w:val="325"/>
        </w:trPr>
        <w:tc>
          <w:tcPr>
            <w:tcW w:w="659" w:type="pct"/>
            <w:tcBorders>
              <w:top w:val="single" w:sz="4" w:space="0" w:color="auto"/>
            </w:tcBorders>
            <w:vAlign w:val="center"/>
          </w:tcPr>
          <w:p w:rsidR="00794611" w:rsidRPr="0034586D" w:rsidRDefault="00794611" w:rsidP="00704104">
            <w:pPr>
              <w:pStyle w:val="a4"/>
              <w:ind w:firstLine="0"/>
              <w:rPr>
                <w:b w:val="0"/>
                <w:sz w:val="24"/>
                <w:szCs w:val="24"/>
              </w:rPr>
            </w:pPr>
            <w:r w:rsidRPr="0034586D">
              <w:rPr>
                <w:b w:val="0"/>
                <w:sz w:val="24"/>
                <w:szCs w:val="24"/>
              </w:rPr>
              <w:t>6.</w:t>
            </w:r>
          </w:p>
        </w:tc>
        <w:tc>
          <w:tcPr>
            <w:tcW w:w="2082" w:type="pct"/>
            <w:tcBorders>
              <w:top w:val="single" w:sz="4" w:space="0" w:color="auto"/>
            </w:tcBorders>
            <w:vAlign w:val="center"/>
          </w:tcPr>
          <w:p w:rsidR="00794611" w:rsidRPr="0034586D" w:rsidRDefault="00794611" w:rsidP="00704104">
            <w:pPr>
              <w:pStyle w:val="a4"/>
              <w:ind w:firstLine="0"/>
              <w:jc w:val="left"/>
              <w:rPr>
                <w:b w:val="0"/>
                <w:sz w:val="24"/>
                <w:szCs w:val="24"/>
              </w:rPr>
            </w:pPr>
            <w:r w:rsidRPr="0034586D">
              <w:rPr>
                <w:b w:val="0"/>
                <w:sz w:val="24"/>
                <w:szCs w:val="24"/>
              </w:rPr>
              <w:t>Спортивно-оздоровительные базы выходного дня</w:t>
            </w:r>
          </w:p>
        </w:tc>
        <w:tc>
          <w:tcPr>
            <w:tcW w:w="1232" w:type="pct"/>
            <w:shd w:val="clear" w:color="auto" w:fill="auto"/>
            <w:vAlign w:val="center"/>
          </w:tcPr>
          <w:p w:rsidR="00794611" w:rsidRPr="0034586D" w:rsidRDefault="00794611" w:rsidP="00704104">
            <w:pPr>
              <w:pStyle w:val="a4"/>
              <w:ind w:firstLine="0"/>
              <w:rPr>
                <w:b w:val="0"/>
                <w:sz w:val="24"/>
                <w:szCs w:val="24"/>
              </w:rPr>
            </w:pPr>
            <w:r w:rsidRPr="0034586D">
              <w:rPr>
                <w:b w:val="0"/>
                <w:sz w:val="24"/>
                <w:szCs w:val="24"/>
              </w:rPr>
              <w:t>По заданию на проектирование</w:t>
            </w:r>
          </w:p>
        </w:tc>
        <w:tc>
          <w:tcPr>
            <w:tcW w:w="1027" w:type="pct"/>
            <w:vAlign w:val="center"/>
          </w:tcPr>
          <w:p w:rsidR="00794611" w:rsidRPr="0034586D" w:rsidRDefault="00794611" w:rsidP="00704104">
            <w:pPr>
              <w:pStyle w:val="a4"/>
              <w:ind w:firstLine="0"/>
              <w:rPr>
                <w:b w:val="0"/>
                <w:sz w:val="24"/>
                <w:szCs w:val="24"/>
              </w:rPr>
            </w:pPr>
            <w:r w:rsidRPr="0034586D">
              <w:rPr>
                <w:b w:val="0"/>
                <w:sz w:val="24"/>
                <w:szCs w:val="24"/>
              </w:rPr>
              <w:t>140-160</w:t>
            </w:r>
          </w:p>
          <w:p w:rsidR="00794611" w:rsidRPr="0034586D" w:rsidRDefault="00794611" w:rsidP="00704104">
            <w:pPr>
              <w:pStyle w:val="a4"/>
              <w:rPr>
                <w:b w:val="0"/>
                <w:sz w:val="24"/>
                <w:szCs w:val="24"/>
              </w:rPr>
            </w:pPr>
          </w:p>
          <w:p w:rsidR="00794611" w:rsidRPr="0034586D" w:rsidRDefault="00794611" w:rsidP="00704104">
            <w:pPr>
              <w:pStyle w:val="a4"/>
              <w:rPr>
                <w:b w:val="0"/>
                <w:sz w:val="24"/>
                <w:szCs w:val="24"/>
              </w:rPr>
            </w:pPr>
          </w:p>
        </w:tc>
      </w:tr>
      <w:tr w:rsidR="00794611" w:rsidRPr="0034586D" w:rsidTr="00704104">
        <w:trPr>
          <w:trHeight w:val="84"/>
        </w:trPr>
        <w:tc>
          <w:tcPr>
            <w:tcW w:w="5000" w:type="pct"/>
            <w:gridSpan w:val="4"/>
            <w:vAlign w:val="center"/>
          </w:tcPr>
          <w:p w:rsidR="00794611" w:rsidRPr="0034586D" w:rsidRDefault="00794611" w:rsidP="00704104">
            <w:pPr>
              <w:jc w:val="center"/>
              <w:rPr>
                <w:rFonts w:ascii="Times New Roman" w:hAnsi="Times New Roman" w:cs="Times New Roman"/>
                <w:sz w:val="24"/>
                <w:szCs w:val="24"/>
              </w:rPr>
            </w:pPr>
            <w:r w:rsidRPr="0034586D">
              <w:rPr>
                <w:rFonts w:ascii="Times New Roman" w:hAnsi="Times New Roman" w:cs="Times New Roman"/>
                <w:sz w:val="24"/>
                <w:szCs w:val="24"/>
              </w:rPr>
              <w:t>Объекты оздоровительного и реабилитационного профиля территории</w:t>
            </w:r>
          </w:p>
        </w:tc>
      </w:tr>
      <w:tr w:rsidR="00794611" w:rsidRPr="0034586D" w:rsidTr="00704104">
        <w:trPr>
          <w:trHeight w:val="84"/>
        </w:trPr>
        <w:tc>
          <w:tcPr>
            <w:tcW w:w="659" w:type="pct"/>
            <w:vAlign w:val="center"/>
          </w:tcPr>
          <w:p w:rsidR="00794611" w:rsidRPr="0034586D" w:rsidRDefault="00794611" w:rsidP="00704104">
            <w:pPr>
              <w:jc w:val="center"/>
              <w:rPr>
                <w:rFonts w:ascii="Times New Roman" w:hAnsi="Times New Roman" w:cs="Times New Roman"/>
                <w:sz w:val="24"/>
                <w:szCs w:val="24"/>
              </w:rPr>
            </w:pPr>
            <w:r w:rsidRPr="0034586D">
              <w:rPr>
                <w:rFonts w:ascii="Times New Roman" w:hAnsi="Times New Roman" w:cs="Times New Roman"/>
                <w:sz w:val="24"/>
                <w:szCs w:val="24"/>
              </w:rPr>
              <w:t>7.</w:t>
            </w:r>
          </w:p>
        </w:tc>
        <w:tc>
          <w:tcPr>
            <w:tcW w:w="2082" w:type="pct"/>
            <w:vAlign w:val="center"/>
          </w:tcPr>
          <w:p w:rsidR="00794611" w:rsidRPr="0034586D" w:rsidRDefault="00794611" w:rsidP="00704104">
            <w:pPr>
              <w:rPr>
                <w:rFonts w:ascii="Times New Roman" w:hAnsi="Times New Roman" w:cs="Times New Roman"/>
                <w:sz w:val="24"/>
                <w:szCs w:val="24"/>
              </w:rPr>
            </w:pPr>
            <w:r w:rsidRPr="0034586D">
              <w:rPr>
                <w:rFonts w:ascii="Times New Roman" w:hAnsi="Times New Roman" w:cs="Times New Roman"/>
                <w:sz w:val="24"/>
                <w:szCs w:val="24"/>
              </w:rPr>
              <w:t>Санатории</w:t>
            </w:r>
          </w:p>
          <w:p w:rsidR="00794611" w:rsidRPr="0034586D" w:rsidRDefault="00794611" w:rsidP="00704104">
            <w:pPr>
              <w:jc w:val="center"/>
              <w:rPr>
                <w:rFonts w:ascii="Times New Roman" w:hAnsi="Times New Roman" w:cs="Times New Roman"/>
                <w:sz w:val="24"/>
                <w:szCs w:val="24"/>
              </w:rPr>
            </w:pPr>
          </w:p>
          <w:p w:rsidR="00794611" w:rsidRPr="0034586D" w:rsidRDefault="00794611" w:rsidP="00704104">
            <w:pPr>
              <w:jc w:val="center"/>
              <w:rPr>
                <w:rFonts w:ascii="Times New Roman" w:hAnsi="Times New Roman" w:cs="Times New Roman"/>
                <w:sz w:val="24"/>
                <w:szCs w:val="24"/>
              </w:rPr>
            </w:pPr>
          </w:p>
        </w:tc>
        <w:tc>
          <w:tcPr>
            <w:tcW w:w="1232" w:type="pct"/>
            <w:vAlign w:val="center"/>
          </w:tcPr>
          <w:p w:rsidR="00794611" w:rsidRPr="0034586D" w:rsidRDefault="00794611" w:rsidP="00704104">
            <w:pPr>
              <w:jc w:val="center"/>
              <w:rPr>
                <w:rFonts w:ascii="Times New Roman" w:hAnsi="Times New Roman" w:cs="Times New Roman"/>
                <w:sz w:val="24"/>
                <w:szCs w:val="24"/>
              </w:rPr>
            </w:pPr>
            <w:r w:rsidRPr="0034586D">
              <w:rPr>
                <w:rFonts w:ascii="Times New Roman" w:hAnsi="Times New Roman" w:cs="Times New Roman"/>
                <w:sz w:val="24"/>
                <w:szCs w:val="24"/>
              </w:rPr>
              <w:t>По заданию на проектирование</w:t>
            </w:r>
          </w:p>
        </w:tc>
        <w:tc>
          <w:tcPr>
            <w:tcW w:w="1027" w:type="pct"/>
            <w:vAlign w:val="center"/>
          </w:tcPr>
          <w:p w:rsidR="00794611" w:rsidRPr="0034586D" w:rsidRDefault="00794611" w:rsidP="00704104">
            <w:pPr>
              <w:jc w:val="center"/>
              <w:rPr>
                <w:rFonts w:ascii="Times New Roman" w:hAnsi="Times New Roman" w:cs="Times New Roman"/>
                <w:sz w:val="24"/>
                <w:szCs w:val="24"/>
              </w:rPr>
            </w:pPr>
            <w:r w:rsidRPr="0034586D">
              <w:rPr>
                <w:rFonts w:ascii="Times New Roman" w:hAnsi="Times New Roman" w:cs="Times New Roman"/>
                <w:sz w:val="24"/>
                <w:szCs w:val="24"/>
              </w:rPr>
              <w:t>125-150</w:t>
            </w:r>
          </w:p>
        </w:tc>
      </w:tr>
      <w:tr w:rsidR="00794611" w:rsidRPr="0034586D" w:rsidTr="00704104">
        <w:trPr>
          <w:trHeight w:val="84"/>
        </w:trPr>
        <w:tc>
          <w:tcPr>
            <w:tcW w:w="659" w:type="pct"/>
            <w:vAlign w:val="center"/>
          </w:tcPr>
          <w:p w:rsidR="00794611" w:rsidRPr="0034586D" w:rsidRDefault="00794611" w:rsidP="00704104">
            <w:pPr>
              <w:jc w:val="center"/>
              <w:rPr>
                <w:rFonts w:ascii="Times New Roman" w:hAnsi="Times New Roman" w:cs="Times New Roman"/>
                <w:sz w:val="24"/>
                <w:szCs w:val="24"/>
              </w:rPr>
            </w:pPr>
            <w:r w:rsidRPr="0034586D">
              <w:rPr>
                <w:rFonts w:ascii="Times New Roman" w:hAnsi="Times New Roman" w:cs="Times New Roman"/>
                <w:sz w:val="24"/>
                <w:szCs w:val="24"/>
              </w:rPr>
              <w:t>8.</w:t>
            </w:r>
          </w:p>
        </w:tc>
        <w:tc>
          <w:tcPr>
            <w:tcW w:w="2082" w:type="pct"/>
            <w:vAlign w:val="center"/>
          </w:tcPr>
          <w:p w:rsidR="00794611" w:rsidRPr="0034586D" w:rsidRDefault="00794611" w:rsidP="00704104">
            <w:pPr>
              <w:rPr>
                <w:rFonts w:ascii="Times New Roman" w:hAnsi="Times New Roman" w:cs="Times New Roman"/>
                <w:sz w:val="24"/>
                <w:szCs w:val="24"/>
              </w:rPr>
            </w:pPr>
            <w:r w:rsidRPr="0034586D">
              <w:rPr>
                <w:rFonts w:ascii="Times New Roman" w:hAnsi="Times New Roman" w:cs="Times New Roman"/>
                <w:sz w:val="24"/>
                <w:szCs w:val="24"/>
              </w:rPr>
              <w:t>Детские санатории</w:t>
            </w:r>
          </w:p>
        </w:tc>
        <w:tc>
          <w:tcPr>
            <w:tcW w:w="1232" w:type="pct"/>
            <w:vAlign w:val="center"/>
          </w:tcPr>
          <w:p w:rsidR="00794611" w:rsidRPr="0034586D" w:rsidRDefault="00794611" w:rsidP="00704104">
            <w:pPr>
              <w:jc w:val="center"/>
              <w:rPr>
                <w:rFonts w:ascii="Times New Roman" w:hAnsi="Times New Roman" w:cs="Times New Roman"/>
                <w:sz w:val="24"/>
                <w:szCs w:val="24"/>
              </w:rPr>
            </w:pPr>
            <w:r w:rsidRPr="0034586D">
              <w:rPr>
                <w:rFonts w:ascii="Times New Roman" w:hAnsi="Times New Roman" w:cs="Times New Roman"/>
                <w:sz w:val="24"/>
                <w:szCs w:val="24"/>
              </w:rPr>
              <w:t>По заданию на проектирование</w:t>
            </w:r>
          </w:p>
        </w:tc>
        <w:tc>
          <w:tcPr>
            <w:tcW w:w="1027" w:type="pct"/>
            <w:vAlign w:val="center"/>
          </w:tcPr>
          <w:p w:rsidR="00794611" w:rsidRPr="0034586D" w:rsidRDefault="00794611" w:rsidP="00704104">
            <w:pPr>
              <w:jc w:val="center"/>
              <w:rPr>
                <w:rFonts w:ascii="Times New Roman" w:hAnsi="Times New Roman" w:cs="Times New Roman"/>
                <w:sz w:val="24"/>
                <w:szCs w:val="24"/>
                <w:lang w:val="en-US"/>
              </w:rPr>
            </w:pPr>
            <w:r w:rsidRPr="0034586D">
              <w:rPr>
                <w:rFonts w:ascii="Times New Roman" w:hAnsi="Times New Roman" w:cs="Times New Roman"/>
                <w:sz w:val="24"/>
                <w:szCs w:val="24"/>
              </w:rPr>
              <w:t>145-170</w:t>
            </w:r>
          </w:p>
        </w:tc>
      </w:tr>
      <w:tr w:rsidR="00794611" w:rsidRPr="0034586D" w:rsidTr="00704104">
        <w:trPr>
          <w:trHeight w:val="84"/>
        </w:trPr>
        <w:tc>
          <w:tcPr>
            <w:tcW w:w="659" w:type="pct"/>
            <w:vAlign w:val="center"/>
          </w:tcPr>
          <w:p w:rsidR="00794611" w:rsidRPr="0034586D" w:rsidRDefault="00794611" w:rsidP="00704104">
            <w:pPr>
              <w:jc w:val="center"/>
              <w:rPr>
                <w:rFonts w:ascii="Times New Roman" w:hAnsi="Times New Roman" w:cs="Times New Roman"/>
                <w:sz w:val="24"/>
                <w:szCs w:val="24"/>
              </w:rPr>
            </w:pPr>
            <w:r w:rsidRPr="0034586D">
              <w:rPr>
                <w:rFonts w:ascii="Times New Roman" w:hAnsi="Times New Roman" w:cs="Times New Roman"/>
                <w:sz w:val="24"/>
                <w:szCs w:val="24"/>
              </w:rPr>
              <w:t>9.</w:t>
            </w:r>
          </w:p>
        </w:tc>
        <w:tc>
          <w:tcPr>
            <w:tcW w:w="2082" w:type="pct"/>
            <w:vAlign w:val="center"/>
          </w:tcPr>
          <w:p w:rsidR="00794611" w:rsidRPr="0034586D" w:rsidRDefault="00794611" w:rsidP="00704104">
            <w:pPr>
              <w:rPr>
                <w:rFonts w:ascii="Times New Roman" w:hAnsi="Times New Roman" w:cs="Times New Roman"/>
                <w:sz w:val="24"/>
                <w:szCs w:val="24"/>
              </w:rPr>
            </w:pPr>
            <w:r w:rsidRPr="0034586D">
              <w:rPr>
                <w:rFonts w:ascii="Times New Roman" w:hAnsi="Times New Roman" w:cs="Times New Roman"/>
                <w:sz w:val="24"/>
                <w:szCs w:val="24"/>
              </w:rPr>
              <w:t>Санатории-профилактории</w:t>
            </w:r>
          </w:p>
          <w:p w:rsidR="00794611" w:rsidRPr="0034586D" w:rsidRDefault="00794611" w:rsidP="00704104">
            <w:pPr>
              <w:jc w:val="center"/>
              <w:rPr>
                <w:rFonts w:ascii="Times New Roman" w:hAnsi="Times New Roman" w:cs="Times New Roman"/>
                <w:sz w:val="24"/>
                <w:szCs w:val="24"/>
              </w:rPr>
            </w:pPr>
          </w:p>
        </w:tc>
        <w:tc>
          <w:tcPr>
            <w:tcW w:w="1232" w:type="pct"/>
            <w:vAlign w:val="center"/>
          </w:tcPr>
          <w:p w:rsidR="00794611" w:rsidRPr="0034586D" w:rsidRDefault="00794611" w:rsidP="00704104">
            <w:pPr>
              <w:jc w:val="center"/>
              <w:rPr>
                <w:rFonts w:ascii="Times New Roman" w:hAnsi="Times New Roman" w:cs="Times New Roman"/>
                <w:sz w:val="24"/>
                <w:szCs w:val="24"/>
              </w:rPr>
            </w:pPr>
            <w:r w:rsidRPr="0034586D">
              <w:rPr>
                <w:rFonts w:ascii="Times New Roman" w:hAnsi="Times New Roman" w:cs="Times New Roman"/>
                <w:sz w:val="24"/>
                <w:szCs w:val="24"/>
              </w:rPr>
              <w:t>По заданию на проектирование</w:t>
            </w:r>
          </w:p>
        </w:tc>
        <w:tc>
          <w:tcPr>
            <w:tcW w:w="1027" w:type="pct"/>
            <w:vAlign w:val="center"/>
          </w:tcPr>
          <w:p w:rsidR="00794611" w:rsidRPr="0034586D" w:rsidRDefault="00794611" w:rsidP="00704104">
            <w:pPr>
              <w:jc w:val="center"/>
              <w:rPr>
                <w:rFonts w:ascii="Times New Roman" w:hAnsi="Times New Roman" w:cs="Times New Roman"/>
                <w:sz w:val="24"/>
                <w:szCs w:val="24"/>
              </w:rPr>
            </w:pPr>
            <w:r w:rsidRPr="0034586D">
              <w:rPr>
                <w:rFonts w:ascii="Times New Roman" w:hAnsi="Times New Roman" w:cs="Times New Roman"/>
                <w:sz w:val="24"/>
                <w:szCs w:val="24"/>
              </w:rPr>
              <w:t>70-100</w:t>
            </w:r>
          </w:p>
        </w:tc>
      </w:tr>
      <w:tr w:rsidR="00794611" w:rsidRPr="0034586D" w:rsidTr="00704104">
        <w:trPr>
          <w:trHeight w:val="84"/>
        </w:trPr>
        <w:tc>
          <w:tcPr>
            <w:tcW w:w="659" w:type="pct"/>
            <w:vAlign w:val="center"/>
          </w:tcPr>
          <w:p w:rsidR="00794611" w:rsidRPr="0034586D" w:rsidRDefault="00794611" w:rsidP="00704104">
            <w:pPr>
              <w:jc w:val="center"/>
              <w:rPr>
                <w:rFonts w:ascii="Times New Roman" w:hAnsi="Times New Roman" w:cs="Times New Roman"/>
                <w:sz w:val="24"/>
                <w:szCs w:val="24"/>
              </w:rPr>
            </w:pPr>
          </w:p>
        </w:tc>
        <w:tc>
          <w:tcPr>
            <w:tcW w:w="2082" w:type="pct"/>
            <w:vAlign w:val="center"/>
          </w:tcPr>
          <w:p w:rsidR="00794611" w:rsidRPr="0034586D" w:rsidRDefault="00794611" w:rsidP="00704104">
            <w:pPr>
              <w:jc w:val="center"/>
              <w:rPr>
                <w:rFonts w:ascii="Times New Roman" w:hAnsi="Times New Roman" w:cs="Times New Roman"/>
                <w:sz w:val="24"/>
                <w:szCs w:val="24"/>
              </w:rPr>
            </w:pPr>
            <w:r w:rsidRPr="0034586D">
              <w:rPr>
                <w:rFonts w:ascii="Times New Roman" w:hAnsi="Times New Roman" w:cs="Times New Roman"/>
                <w:sz w:val="24"/>
                <w:szCs w:val="24"/>
              </w:rPr>
              <w:t>1</w:t>
            </w:r>
          </w:p>
        </w:tc>
        <w:tc>
          <w:tcPr>
            <w:tcW w:w="1232" w:type="pct"/>
            <w:vAlign w:val="center"/>
          </w:tcPr>
          <w:p w:rsidR="00794611" w:rsidRPr="0034586D" w:rsidRDefault="00794611" w:rsidP="00704104">
            <w:pPr>
              <w:jc w:val="center"/>
              <w:rPr>
                <w:rFonts w:ascii="Times New Roman" w:hAnsi="Times New Roman" w:cs="Times New Roman"/>
                <w:sz w:val="24"/>
                <w:szCs w:val="24"/>
              </w:rPr>
            </w:pPr>
            <w:r w:rsidRPr="0034586D">
              <w:rPr>
                <w:rFonts w:ascii="Times New Roman" w:hAnsi="Times New Roman" w:cs="Times New Roman"/>
                <w:sz w:val="24"/>
                <w:szCs w:val="24"/>
              </w:rPr>
              <w:t>2</w:t>
            </w:r>
          </w:p>
        </w:tc>
        <w:tc>
          <w:tcPr>
            <w:tcW w:w="1027" w:type="pct"/>
            <w:vAlign w:val="center"/>
          </w:tcPr>
          <w:p w:rsidR="00794611" w:rsidRPr="0034586D" w:rsidRDefault="00794611" w:rsidP="00704104">
            <w:pPr>
              <w:jc w:val="center"/>
              <w:rPr>
                <w:rFonts w:ascii="Times New Roman" w:hAnsi="Times New Roman" w:cs="Times New Roman"/>
                <w:sz w:val="24"/>
                <w:szCs w:val="24"/>
              </w:rPr>
            </w:pPr>
            <w:r w:rsidRPr="0034586D">
              <w:rPr>
                <w:rFonts w:ascii="Times New Roman" w:hAnsi="Times New Roman" w:cs="Times New Roman"/>
                <w:sz w:val="24"/>
                <w:szCs w:val="24"/>
              </w:rPr>
              <w:t>3</w:t>
            </w:r>
          </w:p>
        </w:tc>
      </w:tr>
      <w:tr w:rsidR="00794611" w:rsidRPr="0034586D" w:rsidTr="00704104">
        <w:trPr>
          <w:trHeight w:val="84"/>
        </w:trPr>
        <w:tc>
          <w:tcPr>
            <w:tcW w:w="659" w:type="pct"/>
            <w:vAlign w:val="center"/>
          </w:tcPr>
          <w:p w:rsidR="00794611" w:rsidRPr="0034586D" w:rsidRDefault="00794611" w:rsidP="00704104">
            <w:pPr>
              <w:jc w:val="center"/>
              <w:rPr>
                <w:rFonts w:ascii="Times New Roman" w:hAnsi="Times New Roman" w:cs="Times New Roman"/>
                <w:sz w:val="24"/>
                <w:szCs w:val="24"/>
              </w:rPr>
            </w:pPr>
            <w:r w:rsidRPr="0034586D">
              <w:rPr>
                <w:rFonts w:ascii="Times New Roman" w:hAnsi="Times New Roman" w:cs="Times New Roman"/>
                <w:sz w:val="24"/>
                <w:szCs w:val="24"/>
              </w:rPr>
              <w:t>10.</w:t>
            </w:r>
          </w:p>
        </w:tc>
        <w:tc>
          <w:tcPr>
            <w:tcW w:w="2082" w:type="pct"/>
            <w:vAlign w:val="center"/>
          </w:tcPr>
          <w:p w:rsidR="00794611" w:rsidRPr="0034586D" w:rsidRDefault="00794611" w:rsidP="00704104">
            <w:pPr>
              <w:rPr>
                <w:rFonts w:ascii="Times New Roman" w:hAnsi="Times New Roman" w:cs="Times New Roman"/>
                <w:sz w:val="24"/>
                <w:szCs w:val="24"/>
              </w:rPr>
            </w:pPr>
            <w:r w:rsidRPr="0034586D">
              <w:rPr>
                <w:rFonts w:ascii="Times New Roman" w:hAnsi="Times New Roman" w:cs="Times New Roman"/>
                <w:sz w:val="24"/>
                <w:szCs w:val="24"/>
              </w:rPr>
              <w:t>Специализированные больницы восстановительного лечения</w:t>
            </w:r>
          </w:p>
        </w:tc>
        <w:tc>
          <w:tcPr>
            <w:tcW w:w="1232" w:type="pct"/>
            <w:vAlign w:val="center"/>
          </w:tcPr>
          <w:p w:rsidR="00794611" w:rsidRPr="0034586D" w:rsidRDefault="00794611" w:rsidP="00704104">
            <w:pPr>
              <w:jc w:val="center"/>
              <w:rPr>
                <w:rFonts w:ascii="Times New Roman" w:hAnsi="Times New Roman" w:cs="Times New Roman"/>
                <w:sz w:val="24"/>
                <w:szCs w:val="24"/>
              </w:rPr>
            </w:pPr>
            <w:r w:rsidRPr="0034586D">
              <w:rPr>
                <w:rFonts w:ascii="Times New Roman" w:hAnsi="Times New Roman" w:cs="Times New Roman"/>
                <w:sz w:val="24"/>
                <w:szCs w:val="24"/>
              </w:rPr>
              <w:t>По заданию на проектирование</w:t>
            </w:r>
          </w:p>
        </w:tc>
        <w:tc>
          <w:tcPr>
            <w:tcW w:w="1027" w:type="pct"/>
            <w:vAlign w:val="center"/>
          </w:tcPr>
          <w:p w:rsidR="00794611" w:rsidRPr="0034586D" w:rsidRDefault="00794611" w:rsidP="00704104">
            <w:pPr>
              <w:jc w:val="center"/>
              <w:rPr>
                <w:rFonts w:ascii="Times New Roman" w:hAnsi="Times New Roman" w:cs="Times New Roman"/>
                <w:sz w:val="24"/>
                <w:szCs w:val="24"/>
              </w:rPr>
            </w:pPr>
            <w:r w:rsidRPr="0034586D">
              <w:rPr>
                <w:rFonts w:ascii="Times New Roman" w:hAnsi="Times New Roman" w:cs="Times New Roman"/>
                <w:sz w:val="24"/>
                <w:szCs w:val="24"/>
              </w:rPr>
              <w:t>140-200</w:t>
            </w:r>
          </w:p>
        </w:tc>
      </w:tr>
      <w:tr w:rsidR="00794611" w:rsidRPr="0034586D" w:rsidTr="00704104">
        <w:trPr>
          <w:trHeight w:val="84"/>
        </w:trPr>
        <w:tc>
          <w:tcPr>
            <w:tcW w:w="5000" w:type="pct"/>
            <w:gridSpan w:val="4"/>
            <w:vAlign w:val="center"/>
          </w:tcPr>
          <w:p w:rsidR="00794611" w:rsidRPr="0034586D" w:rsidRDefault="00794611" w:rsidP="00704104">
            <w:pPr>
              <w:pStyle w:val="a4"/>
              <w:rPr>
                <w:b w:val="0"/>
                <w:sz w:val="24"/>
                <w:szCs w:val="24"/>
              </w:rPr>
            </w:pPr>
            <w:r w:rsidRPr="0034586D">
              <w:rPr>
                <w:b w:val="0"/>
                <w:sz w:val="24"/>
                <w:szCs w:val="24"/>
              </w:rPr>
              <w:t>Объекты рекреационного назначения оздоровительного профиля по приему и обслуживанию туристов</w:t>
            </w:r>
          </w:p>
        </w:tc>
      </w:tr>
      <w:tr w:rsidR="00794611" w:rsidRPr="0034586D" w:rsidTr="00704104">
        <w:trPr>
          <w:trHeight w:val="84"/>
        </w:trPr>
        <w:tc>
          <w:tcPr>
            <w:tcW w:w="659" w:type="pct"/>
            <w:vAlign w:val="center"/>
          </w:tcPr>
          <w:p w:rsidR="00794611" w:rsidRPr="0034586D" w:rsidRDefault="00794611" w:rsidP="00704104">
            <w:pPr>
              <w:pStyle w:val="a4"/>
              <w:ind w:firstLine="0"/>
              <w:rPr>
                <w:b w:val="0"/>
                <w:sz w:val="24"/>
                <w:szCs w:val="24"/>
              </w:rPr>
            </w:pPr>
            <w:r w:rsidRPr="0034586D">
              <w:rPr>
                <w:b w:val="0"/>
                <w:sz w:val="24"/>
                <w:szCs w:val="24"/>
              </w:rPr>
              <w:t>11.</w:t>
            </w:r>
          </w:p>
        </w:tc>
        <w:tc>
          <w:tcPr>
            <w:tcW w:w="2082" w:type="pct"/>
            <w:vAlign w:val="center"/>
          </w:tcPr>
          <w:p w:rsidR="00794611" w:rsidRPr="0034586D" w:rsidRDefault="00794611" w:rsidP="00704104">
            <w:pPr>
              <w:pStyle w:val="a4"/>
              <w:ind w:firstLine="0"/>
              <w:jc w:val="left"/>
              <w:rPr>
                <w:b w:val="0"/>
                <w:sz w:val="24"/>
                <w:szCs w:val="24"/>
              </w:rPr>
            </w:pPr>
            <w:r w:rsidRPr="0034586D">
              <w:rPr>
                <w:b w:val="0"/>
                <w:sz w:val="24"/>
                <w:szCs w:val="24"/>
              </w:rPr>
              <w:t>Пансионаты</w:t>
            </w:r>
          </w:p>
        </w:tc>
        <w:tc>
          <w:tcPr>
            <w:tcW w:w="1232" w:type="pct"/>
            <w:vAlign w:val="center"/>
          </w:tcPr>
          <w:p w:rsidR="00794611" w:rsidRPr="0034586D" w:rsidRDefault="00794611" w:rsidP="00704104">
            <w:pPr>
              <w:pStyle w:val="a4"/>
              <w:ind w:firstLine="0"/>
              <w:rPr>
                <w:b w:val="0"/>
                <w:sz w:val="24"/>
                <w:szCs w:val="24"/>
              </w:rPr>
            </w:pPr>
            <w:r w:rsidRPr="0034586D">
              <w:rPr>
                <w:b w:val="0"/>
                <w:sz w:val="24"/>
                <w:szCs w:val="24"/>
              </w:rPr>
              <w:t>По заданию на проектирование</w:t>
            </w:r>
          </w:p>
        </w:tc>
        <w:tc>
          <w:tcPr>
            <w:tcW w:w="1027" w:type="pct"/>
            <w:vAlign w:val="center"/>
          </w:tcPr>
          <w:p w:rsidR="00794611" w:rsidRPr="0034586D" w:rsidRDefault="00794611" w:rsidP="00704104">
            <w:pPr>
              <w:pStyle w:val="a4"/>
              <w:ind w:firstLine="0"/>
              <w:rPr>
                <w:b w:val="0"/>
                <w:sz w:val="24"/>
                <w:szCs w:val="24"/>
              </w:rPr>
            </w:pPr>
            <w:r w:rsidRPr="0034586D">
              <w:rPr>
                <w:b w:val="0"/>
                <w:sz w:val="24"/>
                <w:szCs w:val="24"/>
              </w:rPr>
              <w:t>120-130</w:t>
            </w:r>
          </w:p>
        </w:tc>
      </w:tr>
      <w:tr w:rsidR="00794611" w:rsidRPr="0034586D" w:rsidTr="00704104">
        <w:trPr>
          <w:trHeight w:val="501"/>
        </w:trPr>
        <w:tc>
          <w:tcPr>
            <w:tcW w:w="659" w:type="pct"/>
            <w:vAlign w:val="center"/>
          </w:tcPr>
          <w:p w:rsidR="00794611" w:rsidRPr="0034586D" w:rsidRDefault="00794611" w:rsidP="00704104">
            <w:pPr>
              <w:pStyle w:val="a4"/>
              <w:ind w:firstLine="0"/>
              <w:rPr>
                <w:b w:val="0"/>
                <w:sz w:val="24"/>
                <w:szCs w:val="24"/>
              </w:rPr>
            </w:pPr>
            <w:r w:rsidRPr="0034586D">
              <w:rPr>
                <w:b w:val="0"/>
                <w:sz w:val="24"/>
                <w:szCs w:val="24"/>
              </w:rPr>
              <w:t>12.</w:t>
            </w:r>
          </w:p>
        </w:tc>
        <w:tc>
          <w:tcPr>
            <w:tcW w:w="2082" w:type="pct"/>
            <w:vAlign w:val="center"/>
          </w:tcPr>
          <w:p w:rsidR="00794611" w:rsidRPr="0034586D" w:rsidRDefault="00794611" w:rsidP="00704104">
            <w:pPr>
              <w:pStyle w:val="a4"/>
              <w:ind w:firstLine="0"/>
              <w:jc w:val="left"/>
              <w:rPr>
                <w:b w:val="0"/>
                <w:sz w:val="24"/>
                <w:szCs w:val="24"/>
              </w:rPr>
            </w:pPr>
            <w:r w:rsidRPr="0034586D">
              <w:rPr>
                <w:b w:val="0"/>
                <w:sz w:val="24"/>
                <w:szCs w:val="24"/>
              </w:rPr>
              <w:t>Детские и молодежные лагеря</w:t>
            </w:r>
          </w:p>
        </w:tc>
        <w:tc>
          <w:tcPr>
            <w:tcW w:w="1232" w:type="pct"/>
            <w:vAlign w:val="center"/>
          </w:tcPr>
          <w:p w:rsidR="00794611" w:rsidRPr="0034586D" w:rsidRDefault="00794611" w:rsidP="00704104">
            <w:pPr>
              <w:pStyle w:val="a4"/>
              <w:ind w:firstLine="0"/>
              <w:rPr>
                <w:b w:val="0"/>
                <w:sz w:val="24"/>
                <w:szCs w:val="24"/>
              </w:rPr>
            </w:pPr>
            <w:r w:rsidRPr="0034586D">
              <w:rPr>
                <w:b w:val="0"/>
                <w:sz w:val="24"/>
                <w:szCs w:val="24"/>
              </w:rPr>
              <w:t>По заданию на проектирование</w:t>
            </w:r>
          </w:p>
        </w:tc>
        <w:tc>
          <w:tcPr>
            <w:tcW w:w="1027" w:type="pct"/>
            <w:vAlign w:val="center"/>
          </w:tcPr>
          <w:p w:rsidR="00794611" w:rsidRPr="0034586D" w:rsidRDefault="00794611" w:rsidP="00704104">
            <w:pPr>
              <w:pStyle w:val="a4"/>
              <w:rPr>
                <w:b w:val="0"/>
                <w:sz w:val="24"/>
                <w:szCs w:val="24"/>
              </w:rPr>
            </w:pPr>
          </w:p>
          <w:p w:rsidR="00794611" w:rsidRPr="0034586D" w:rsidRDefault="00794611" w:rsidP="00704104">
            <w:pPr>
              <w:pStyle w:val="a4"/>
              <w:ind w:firstLine="0"/>
              <w:rPr>
                <w:b w:val="0"/>
                <w:sz w:val="24"/>
                <w:szCs w:val="24"/>
              </w:rPr>
            </w:pPr>
            <w:r w:rsidRPr="0034586D">
              <w:rPr>
                <w:b w:val="0"/>
                <w:sz w:val="24"/>
                <w:szCs w:val="24"/>
              </w:rPr>
              <w:t>150-200</w:t>
            </w:r>
          </w:p>
          <w:p w:rsidR="00794611" w:rsidRPr="0034586D" w:rsidRDefault="00794611" w:rsidP="00704104">
            <w:pPr>
              <w:pStyle w:val="a4"/>
              <w:rPr>
                <w:b w:val="0"/>
                <w:sz w:val="24"/>
                <w:szCs w:val="24"/>
              </w:rPr>
            </w:pPr>
          </w:p>
        </w:tc>
      </w:tr>
      <w:tr w:rsidR="00794611" w:rsidRPr="0034586D" w:rsidTr="00704104">
        <w:trPr>
          <w:trHeight w:val="513"/>
        </w:trPr>
        <w:tc>
          <w:tcPr>
            <w:tcW w:w="659" w:type="pct"/>
            <w:tcBorders>
              <w:bottom w:val="single" w:sz="4" w:space="0" w:color="auto"/>
            </w:tcBorders>
            <w:vAlign w:val="center"/>
          </w:tcPr>
          <w:p w:rsidR="00794611" w:rsidRPr="0034586D" w:rsidRDefault="00794611" w:rsidP="00704104">
            <w:pPr>
              <w:pStyle w:val="a4"/>
              <w:ind w:firstLine="0"/>
              <w:rPr>
                <w:b w:val="0"/>
                <w:sz w:val="24"/>
                <w:szCs w:val="24"/>
              </w:rPr>
            </w:pPr>
            <w:r w:rsidRPr="0034586D">
              <w:rPr>
                <w:b w:val="0"/>
                <w:sz w:val="24"/>
                <w:szCs w:val="24"/>
              </w:rPr>
              <w:t>13.</w:t>
            </w:r>
          </w:p>
        </w:tc>
        <w:tc>
          <w:tcPr>
            <w:tcW w:w="2082" w:type="pct"/>
            <w:tcBorders>
              <w:bottom w:val="single" w:sz="4" w:space="0" w:color="auto"/>
            </w:tcBorders>
            <w:vAlign w:val="center"/>
          </w:tcPr>
          <w:p w:rsidR="00794611" w:rsidRPr="0034586D" w:rsidRDefault="00794611" w:rsidP="00704104">
            <w:pPr>
              <w:pStyle w:val="a4"/>
              <w:ind w:firstLine="0"/>
              <w:jc w:val="left"/>
              <w:rPr>
                <w:b w:val="0"/>
                <w:sz w:val="24"/>
                <w:szCs w:val="24"/>
              </w:rPr>
            </w:pPr>
            <w:r w:rsidRPr="0034586D">
              <w:rPr>
                <w:b w:val="0"/>
                <w:sz w:val="24"/>
                <w:szCs w:val="24"/>
              </w:rPr>
              <w:t>Площадки отдыха</w:t>
            </w:r>
          </w:p>
        </w:tc>
        <w:tc>
          <w:tcPr>
            <w:tcW w:w="1232" w:type="pct"/>
            <w:tcBorders>
              <w:bottom w:val="single" w:sz="4" w:space="0" w:color="auto"/>
            </w:tcBorders>
            <w:vAlign w:val="center"/>
          </w:tcPr>
          <w:p w:rsidR="00794611" w:rsidRPr="0034586D" w:rsidRDefault="00794611" w:rsidP="00704104">
            <w:pPr>
              <w:pStyle w:val="a4"/>
              <w:ind w:firstLine="0"/>
              <w:rPr>
                <w:b w:val="0"/>
                <w:sz w:val="24"/>
                <w:szCs w:val="24"/>
              </w:rPr>
            </w:pPr>
            <w:r w:rsidRPr="0034586D">
              <w:rPr>
                <w:b w:val="0"/>
                <w:sz w:val="24"/>
                <w:szCs w:val="24"/>
              </w:rPr>
              <w:t>10-25</w:t>
            </w:r>
          </w:p>
        </w:tc>
        <w:tc>
          <w:tcPr>
            <w:tcW w:w="1027" w:type="pct"/>
            <w:tcBorders>
              <w:bottom w:val="single" w:sz="4" w:space="0" w:color="auto"/>
            </w:tcBorders>
            <w:vAlign w:val="center"/>
          </w:tcPr>
          <w:p w:rsidR="00794611" w:rsidRPr="0034586D" w:rsidRDefault="00794611" w:rsidP="00704104">
            <w:pPr>
              <w:pStyle w:val="a4"/>
              <w:ind w:firstLine="0"/>
              <w:rPr>
                <w:b w:val="0"/>
                <w:sz w:val="24"/>
                <w:szCs w:val="24"/>
              </w:rPr>
            </w:pPr>
            <w:r w:rsidRPr="0034586D">
              <w:rPr>
                <w:b w:val="0"/>
                <w:sz w:val="24"/>
                <w:szCs w:val="24"/>
              </w:rPr>
              <w:t>75</w:t>
            </w:r>
          </w:p>
        </w:tc>
      </w:tr>
      <w:tr w:rsidR="00794611" w:rsidRPr="0034586D" w:rsidTr="00704104">
        <w:trPr>
          <w:trHeight w:val="84"/>
        </w:trPr>
        <w:tc>
          <w:tcPr>
            <w:tcW w:w="659" w:type="pct"/>
            <w:vAlign w:val="center"/>
          </w:tcPr>
          <w:p w:rsidR="00794611" w:rsidRPr="0034586D" w:rsidRDefault="00794611" w:rsidP="00704104">
            <w:pPr>
              <w:pStyle w:val="a4"/>
              <w:ind w:firstLine="0"/>
              <w:rPr>
                <w:b w:val="0"/>
                <w:sz w:val="24"/>
                <w:szCs w:val="24"/>
              </w:rPr>
            </w:pPr>
            <w:r w:rsidRPr="0034586D">
              <w:rPr>
                <w:b w:val="0"/>
                <w:sz w:val="24"/>
                <w:szCs w:val="24"/>
              </w:rPr>
              <w:t>14.</w:t>
            </w:r>
          </w:p>
        </w:tc>
        <w:tc>
          <w:tcPr>
            <w:tcW w:w="2082" w:type="pct"/>
            <w:vAlign w:val="center"/>
          </w:tcPr>
          <w:p w:rsidR="00794611" w:rsidRPr="0034586D" w:rsidRDefault="00794611" w:rsidP="00704104">
            <w:pPr>
              <w:pStyle w:val="a4"/>
              <w:ind w:firstLine="0"/>
              <w:jc w:val="left"/>
              <w:rPr>
                <w:b w:val="0"/>
                <w:sz w:val="24"/>
                <w:szCs w:val="24"/>
              </w:rPr>
            </w:pPr>
            <w:r w:rsidRPr="0034586D">
              <w:rPr>
                <w:b w:val="0"/>
                <w:sz w:val="24"/>
                <w:szCs w:val="24"/>
              </w:rPr>
              <w:t>Дом охотника</w:t>
            </w:r>
          </w:p>
          <w:p w:rsidR="00794611" w:rsidRPr="0034586D" w:rsidRDefault="00794611" w:rsidP="00704104">
            <w:pPr>
              <w:pStyle w:val="a4"/>
              <w:rPr>
                <w:b w:val="0"/>
                <w:sz w:val="24"/>
                <w:szCs w:val="24"/>
              </w:rPr>
            </w:pPr>
          </w:p>
        </w:tc>
        <w:tc>
          <w:tcPr>
            <w:tcW w:w="1232" w:type="pct"/>
            <w:vAlign w:val="center"/>
          </w:tcPr>
          <w:p w:rsidR="00794611" w:rsidRPr="0034586D" w:rsidRDefault="00794611" w:rsidP="00704104">
            <w:pPr>
              <w:pStyle w:val="a4"/>
              <w:ind w:firstLine="0"/>
              <w:rPr>
                <w:b w:val="0"/>
                <w:sz w:val="24"/>
                <w:szCs w:val="24"/>
              </w:rPr>
            </w:pPr>
            <w:r w:rsidRPr="0034586D">
              <w:rPr>
                <w:b w:val="0"/>
                <w:sz w:val="24"/>
                <w:szCs w:val="24"/>
              </w:rPr>
              <w:t>10-20</w:t>
            </w:r>
          </w:p>
        </w:tc>
        <w:tc>
          <w:tcPr>
            <w:tcW w:w="1027" w:type="pct"/>
            <w:vAlign w:val="center"/>
          </w:tcPr>
          <w:p w:rsidR="00794611" w:rsidRPr="0034586D" w:rsidRDefault="00794611" w:rsidP="00704104">
            <w:pPr>
              <w:pStyle w:val="a4"/>
              <w:ind w:firstLine="0"/>
              <w:rPr>
                <w:b w:val="0"/>
                <w:sz w:val="24"/>
                <w:szCs w:val="24"/>
              </w:rPr>
            </w:pPr>
            <w:r w:rsidRPr="0034586D">
              <w:rPr>
                <w:b w:val="0"/>
                <w:sz w:val="24"/>
                <w:szCs w:val="24"/>
              </w:rPr>
              <w:t>25</w:t>
            </w:r>
          </w:p>
        </w:tc>
      </w:tr>
      <w:tr w:rsidR="00794611" w:rsidRPr="0034586D" w:rsidTr="00704104">
        <w:trPr>
          <w:trHeight w:val="84"/>
        </w:trPr>
        <w:tc>
          <w:tcPr>
            <w:tcW w:w="659" w:type="pct"/>
            <w:vAlign w:val="center"/>
          </w:tcPr>
          <w:p w:rsidR="00794611" w:rsidRPr="0034586D" w:rsidRDefault="00794611" w:rsidP="00704104">
            <w:pPr>
              <w:pStyle w:val="a4"/>
              <w:ind w:firstLine="0"/>
              <w:rPr>
                <w:b w:val="0"/>
                <w:sz w:val="24"/>
                <w:szCs w:val="24"/>
              </w:rPr>
            </w:pPr>
            <w:r w:rsidRPr="0034586D">
              <w:rPr>
                <w:b w:val="0"/>
                <w:sz w:val="24"/>
                <w:szCs w:val="24"/>
              </w:rPr>
              <w:t>15.</w:t>
            </w:r>
          </w:p>
        </w:tc>
        <w:tc>
          <w:tcPr>
            <w:tcW w:w="2082" w:type="pct"/>
            <w:vAlign w:val="center"/>
          </w:tcPr>
          <w:p w:rsidR="00794611" w:rsidRPr="0034586D" w:rsidRDefault="00794611" w:rsidP="00704104">
            <w:pPr>
              <w:pStyle w:val="a4"/>
              <w:ind w:firstLine="0"/>
              <w:jc w:val="left"/>
              <w:rPr>
                <w:b w:val="0"/>
                <w:sz w:val="24"/>
                <w:szCs w:val="24"/>
              </w:rPr>
            </w:pPr>
            <w:r w:rsidRPr="0034586D">
              <w:rPr>
                <w:b w:val="0"/>
                <w:sz w:val="24"/>
                <w:szCs w:val="24"/>
              </w:rPr>
              <w:t>Дом рыбака</w:t>
            </w:r>
          </w:p>
        </w:tc>
        <w:tc>
          <w:tcPr>
            <w:tcW w:w="1232" w:type="pct"/>
            <w:vAlign w:val="center"/>
          </w:tcPr>
          <w:p w:rsidR="00794611" w:rsidRPr="0034586D" w:rsidRDefault="00794611" w:rsidP="00704104">
            <w:pPr>
              <w:pStyle w:val="a4"/>
              <w:ind w:firstLine="0"/>
              <w:rPr>
                <w:b w:val="0"/>
                <w:sz w:val="24"/>
                <w:szCs w:val="24"/>
              </w:rPr>
            </w:pPr>
            <w:r w:rsidRPr="0034586D">
              <w:rPr>
                <w:b w:val="0"/>
                <w:sz w:val="24"/>
                <w:szCs w:val="24"/>
              </w:rPr>
              <w:t>25-100</w:t>
            </w:r>
          </w:p>
        </w:tc>
        <w:tc>
          <w:tcPr>
            <w:tcW w:w="1027" w:type="pct"/>
            <w:vAlign w:val="center"/>
          </w:tcPr>
          <w:p w:rsidR="00794611" w:rsidRPr="0034586D" w:rsidRDefault="00794611" w:rsidP="00704104">
            <w:pPr>
              <w:pStyle w:val="a4"/>
              <w:ind w:firstLine="0"/>
              <w:rPr>
                <w:b w:val="0"/>
                <w:sz w:val="24"/>
                <w:szCs w:val="24"/>
              </w:rPr>
            </w:pPr>
            <w:r w:rsidRPr="0034586D">
              <w:rPr>
                <w:b w:val="0"/>
                <w:sz w:val="24"/>
                <w:szCs w:val="24"/>
              </w:rPr>
              <w:t>25</w:t>
            </w:r>
          </w:p>
          <w:p w:rsidR="00794611" w:rsidRPr="0034586D" w:rsidRDefault="00794611" w:rsidP="00704104">
            <w:pPr>
              <w:pStyle w:val="a4"/>
              <w:rPr>
                <w:b w:val="0"/>
                <w:sz w:val="24"/>
                <w:szCs w:val="24"/>
              </w:rPr>
            </w:pPr>
          </w:p>
        </w:tc>
      </w:tr>
      <w:tr w:rsidR="00794611" w:rsidRPr="0034586D" w:rsidTr="00704104">
        <w:trPr>
          <w:trHeight w:val="84"/>
        </w:trPr>
        <w:tc>
          <w:tcPr>
            <w:tcW w:w="659" w:type="pct"/>
            <w:vAlign w:val="center"/>
          </w:tcPr>
          <w:p w:rsidR="00794611" w:rsidRPr="0034586D" w:rsidRDefault="00794611" w:rsidP="00704104">
            <w:pPr>
              <w:pStyle w:val="a4"/>
              <w:ind w:firstLine="0"/>
              <w:rPr>
                <w:b w:val="0"/>
                <w:sz w:val="24"/>
                <w:szCs w:val="24"/>
              </w:rPr>
            </w:pPr>
            <w:r w:rsidRPr="0034586D">
              <w:rPr>
                <w:b w:val="0"/>
                <w:sz w:val="24"/>
                <w:szCs w:val="24"/>
              </w:rPr>
              <w:t>16.</w:t>
            </w:r>
          </w:p>
        </w:tc>
        <w:tc>
          <w:tcPr>
            <w:tcW w:w="2082" w:type="pct"/>
            <w:vAlign w:val="center"/>
          </w:tcPr>
          <w:p w:rsidR="00794611" w:rsidRPr="0034586D" w:rsidRDefault="00794611" w:rsidP="00704104">
            <w:pPr>
              <w:pStyle w:val="a4"/>
              <w:ind w:firstLine="0"/>
              <w:jc w:val="left"/>
              <w:rPr>
                <w:b w:val="0"/>
                <w:sz w:val="24"/>
                <w:szCs w:val="24"/>
              </w:rPr>
            </w:pPr>
            <w:r w:rsidRPr="0034586D">
              <w:rPr>
                <w:b w:val="0"/>
                <w:sz w:val="24"/>
                <w:szCs w:val="24"/>
              </w:rPr>
              <w:t>Лесные хижины</w:t>
            </w:r>
          </w:p>
        </w:tc>
        <w:tc>
          <w:tcPr>
            <w:tcW w:w="1232" w:type="pct"/>
            <w:vAlign w:val="center"/>
          </w:tcPr>
          <w:p w:rsidR="00794611" w:rsidRPr="0034586D" w:rsidRDefault="00794611" w:rsidP="00704104">
            <w:pPr>
              <w:pStyle w:val="a4"/>
              <w:ind w:firstLine="0"/>
              <w:rPr>
                <w:b w:val="0"/>
                <w:sz w:val="24"/>
                <w:szCs w:val="24"/>
              </w:rPr>
            </w:pPr>
            <w:r w:rsidRPr="0034586D">
              <w:rPr>
                <w:b w:val="0"/>
                <w:sz w:val="24"/>
                <w:szCs w:val="24"/>
              </w:rPr>
              <w:t>10-15</w:t>
            </w:r>
          </w:p>
        </w:tc>
        <w:tc>
          <w:tcPr>
            <w:tcW w:w="1027" w:type="pct"/>
            <w:vAlign w:val="center"/>
          </w:tcPr>
          <w:p w:rsidR="00794611" w:rsidRPr="0034586D" w:rsidRDefault="00794611" w:rsidP="00704104">
            <w:pPr>
              <w:pStyle w:val="a4"/>
              <w:ind w:firstLine="0"/>
              <w:rPr>
                <w:b w:val="0"/>
                <w:sz w:val="24"/>
                <w:szCs w:val="24"/>
              </w:rPr>
            </w:pPr>
            <w:r w:rsidRPr="0034586D">
              <w:rPr>
                <w:b w:val="0"/>
                <w:sz w:val="24"/>
                <w:szCs w:val="24"/>
              </w:rPr>
              <w:t>15-20</w:t>
            </w:r>
          </w:p>
          <w:p w:rsidR="00794611" w:rsidRPr="0034586D" w:rsidRDefault="00794611" w:rsidP="00704104">
            <w:pPr>
              <w:pStyle w:val="a4"/>
              <w:rPr>
                <w:b w:val="0"/>
                <w:sz w:val="24"/>
                <w:szCs w:val="24"/>
              </w:rPr>
            </w:pPr>
          </w:p>
        </w:tc>
      </w:tr>
      <w:tr w:rsidR="00794611" w:rsidRPr="0034586D" w:rsidTr="00704104">
        <w:trPr>
          <w:trHeight w:val="84"/>
        </w:trPr>
        <w:tc>
          <w:tcPr>
            <w:tcW w:w="659" w:type="pct"/>
            <w:vAlign w:val="center"/>
          </w:tcPr>
          <w:p w:rsidR="00794611" w:rsidRPr="0034586D" w:rsidRDefault="00794611" w:rsidP="00704104">
            <w:pPr>
              <w:pStyle w:val="a4"/>
              <w:ind w:firstLine="0"/>
              <w:rPr>
                <w:b w:val="0"/>
                <w:sz w:val="24"/>
                <w:szCs w:val="24"/>
              </w:rPr>
            </w:pPr>
            <w:r w:rsidRPr="0034586D">
              <w:rPr>
                <w:b w:val="0"/>
                <w:sz w:val="24"/>
                <w:szCs w:val="24"/>
              </w:rPr>
              <w:t>17.</w:t>
            </w:r>
          </w:p>
        </w:tc>
        <w:tc>
          <w:tcPr>
            <w:tcW w:w="2082" w:type="pct"/>
            <w:vAlign w:val="center"/>
          </w:tcPr>
          <w:p w:rsidR="00794611" w:rsidRPr="0034586D" w:rsidRDefault="00794611" w:rsidP="00704104">
            <w:pPr>
              <w:pStyle w:val="a4"/>
              <w:ind w:firstLine="0"/>
              <w:jc w:val="left"/>
              <w:rPr>
                <w:b w:val="0"/>
                <w:sz w:val="24"/>
                <w:szCs w:val="24"/>
              </w:rPr>
            </w:pPr>
            <w:r w:rsidRPr="0034586D">
              <w:rPr>
                <w:b w:val="0"/>
                <w:sz w:val="24"/>
                <w:szCs w:val="24"/>
              </w:rPr>
              <w:t>Объекты размещения экзотического характера: хутора, слободки, постоялые дворы</w:t>
            </w:r>
          </w:p>
        </w:tc>
        <w:tc>
          <w:tcPr>
            <w:tcW w:w="1232" w:type="pct"/>
            <w:vAlign w:val="center"/>
          </w:tcPr>
          <w:p w:rsidR="00794611" w:rsidRPr="0034586D" w:rsidRDefault="00794611" w:rsidP="00704104">
            <w:pPr>
              <w:pStyle w:val="a4"/>
              <w:ind w:firstLine="0"/>
              <w:rPr>
                <w:b w:val="0"/>
                <w:sz w:val="24"/>
                <w:szCs w:val="24"/>
              </w:rPr>
            </w:pPr>
            <w:r w:rsidRPr="0034586D">
              <w:rPr>
                <w:b w:val="0"/>
                <w:sz w:val="24"/>
                <w:szCs w:val="24"/>
              </w:rPr>
              <w:t>25-50</w:t>
            </w:r>
          </w:p>
        </w:tc>
        <w:tc>
          <w:tcPr>
            <w:tcW w:w="1027" w:type="pct"/>
            <w:vAlign w:val="center"/>
          </w:tcPr>
          <w:p w:rsidR="00794611" w:rsidRPr="0034586D" w:rsidRDefault="00794611" w:rsidP="00704104">
            <w:pPr>
              <w:pStyle w:val="a4"/>
              <w:rPr>
                <w:b w:val="0"/>
                <w:sz w:val="24"/>
                <w:szCs w:val="24"/>
              </w:rPr>
            </w:pPr>
          </w:p>
        </w:tc>
      </w:tr>
    </w:tbl>
    <w:p w:rsidR="00794611" w:rsidRPr="0034586D" w:rsidRDefault="00794611" w:rsidP="003C01AB">
      <w:pPr>
        <w:ind w:firstLine="720"/>
        <w:jc w:val="both"/>
        <w:rPr>
          <w:rFonts w:ascii="Times New Roman" w:hAnsi="Times New Roman" w:cs="Times New Roman"/>
          <w:sz w:val="28"/>
          <w:szCs w:val="28"/>
        </w:rPr>
      </w:pPr>
    </w:p>
    <w:p w:rsidR="00794611" w:rsidRPr="006E1E51" w:rsidRDefault="002D2CC7" w:rsidP="006E1E51">
      <w:pPr>
        <w:pStyle w:val="dktexjustify"/>
        <w:shd w:val="clear" w:color="auto" w:fill="FFFFFF"/>
        <w:spacing w:before="0" w:beforeAutospacing="0" w:after="0" w:afterAutospacing="0"/>
        <w:ind w:firstLine="720"/>
        <w:jc w:val="center"/>
        <w:rPr>
          <w:b/>
          <w:sz w:val="28"/>
          <w:szCs w:val="28"/>
        </w:rPr>
      </w:pPr>
      <w:r w:rsidRPr="0034586D">
        <w:rPr>
          <w:b/>
          <w:sz w:val="28"/>
          <w:szCs w:val="28"/>
        </w:rPr>
        <w:t>Норматив соотношения площадей функциональных зон парков, садов микрорайонов (кварталов)</w:t>
      </w:r>
      <w:r w:rsidR="00527826" w:rsidRPr="0034586D">
        <w:rPr>
          <w:b/>
          <w:sz w:val="28"/>
          <w:szCs w:val="28"/>
        </w:rPr>
        <w:t xml:space="preserve"> к общей площади парка, сада</w:t>
      </w:r>
    </w:p>
    <w:p w:rsidR="00794611" w:rsidRPr="0034586D" w:rsidRDefault="00794611" w:rsidP="00794611">
      <w:pPr>
        <w:ind w:firstLine="714"/>
        <w:jc w:val="both"/>
        <w:rPr>
          <w:rFonts w:ascii="Times New Roman" w:hAnsi="Times New Roman" w:cs="Times New Roman"/>
          <w:b/>
          <w:sz w:val="28"/>
          <w:szCs w:val="28"/>
        </w:rPr>
      </w:pPr>
      <w:r w:rsidRPr="0034586D">
        <w:rPr>
          <w:rFonts w:ascii="Times New Roman" w:hAnsi="Times New Roman" w:cs="Times New Roman"/>
          <w:sz w:val="28"/>
          <w:szCs w:val="28"/>
        </w:rPr>
        <w:t>6</w:t>
      </w:r>
      <w:r w:rsidR="009F002D" w:rsidRPr="0034586D">
        <w:rPr>
          <w:rFonts w:ascii="Times New Roman" w:hAnsi="Times New Roman" w:cs="Times New Roman"/>
          <w:sz w:val="28"/>
          <w:szCs w:val="28"/>
        </w:rPr>
        <w:t>.1</w:t>
      </w:r>
      <w:r w:rsidR="00845216" w:rsidRPr="0034586D">
        <w:rPr>
          <w:rFonts w:ascii="Times New Roman" w:hAnsi="Times New Roman" w:cs="Times New Roman"/>
          <w:sz w:val="28"/>
          <w:szCs w:val="28"/>
        </w:rPr>
        <w:t>8</w:t>
      </w:r>
      <w:r w:rsidRPr="0034586D">
        <w:rPr>
          <w:rFonts w:ascii="Times New Roman" w:hAnsi="Times New Roman" w:cs="Times New Roman"/>
          <w:sz w:val="28"/>
          <w:szCs w:val="28"/>
        </w:rPr>
        <w:t xml:space="preserve">. Минимальные расчетные показатели соотношения площадей функциональных зон парков, садов микрорайонов (кварталов) следует принимать в соответствии с </w:t>
      </w:r>
      <w:r w:rsidRPr="0034586D">
        <w:rPr>
          <w:rFonts w:ascii="Times New Roman" w:hAnsi="Times New Roman" w:cs="Times New Roman"/>
          <w:b/>
          <w:sz w:val="28"/>
          <w:szCs w:val="28"/>
        </w:rPr>
        <w:t>таблицей 1</w:t>
      </w:r>
      <w:r w:rsidR="009F002D" w:rsidRPr="0034586D">
        <w:rPr>
          <w:rFonts w:ascii="Times New Roman" w:hAnsi="Times New Roman" w:cs="Times New Roman"/>
          <w:b/>
          <w:sz w:val="28"/>
          <w:szCs w:val="28"/>
        </w:rPr>
        <w:t>6</w:t>
      </w:r>
      <w:r w:rsidRPr="0034586D">
        <w:rPr>
          <w:rFonts w:ascii="Times New Roman" w:hAnsi="Times New Roman" w:cs="Times New Roman"/>
          <w:b/>
          <w:sz w:val="28"/>
          <w:szCs w:val="28"/>
        </w:rPr>
        <w:t>.</w:t>
      </w:r>
    </w:p>
    <w:p w:rsidR="00794611" w:rsidRPr="0034586D" w:rsidRDefault="00794611" w:rsidP="0096089C">
      <w:pPr>
        <w:pStyle w:val="affe"/>
        <w:keepNext/>
        <w:jc w:val="right"/>
        <w:rPr>
          <w:rFonts w:ascii="Times New Roman" w:hAnsi="Times New Roman" w:cs="Times New Roman"/>
          <w:b w:val="0"/>
          <w:sz w:val="24"/>
          <w:szCs w:val="24"/>
        </w:rPr>
      </w:pPr>
      <w:r w:rsidRPr="0034586D">
        <w:rPr>
          <w:rFonts w:ascii="Times New Roman" w:hAnsi="Times New Roman" w:cs="Times New Roman"/>
          <w:b w:val="0"/>
          <w:sz w:val="24"/>
          <w:szCs w:val="24"/>
        </w:rPr>
        <w:t>Таблица 1</w:t>
      </w:r>
      <w:r w:rsidR="009F002D" w:rsidRPr="0034586D">
        <w:rPr>
          <w:rFonts w:ascii="Times New Roman" w:hAnsi="Times New Roman" w:cs="Times New Roman"/>
          <w:b w:val="0"/>
          <w:sz w:val="24"/>
          <w:szCs w:val="24"/>
        </w:rPr>
        <w:t>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58"/>
        <w:gridCol w:w="2159"/>
        <w:gridCol w:w="1229"/>
        <w:gridCol w:w="1889"/>
        <w:gridCol w:w="1563"/>
        <w:gridCol w:w="856"/>
      </w:tblGrid>
      <w:tr w:rsidR="00794611" w:rsidRPr="0034586D" w:rsidTr="00704104">
        <w:tc>
          <w:tcPr>
            <w:tcW w:w="1132" w:type="pct"/>
            <w:vMerge w:val="restart"/>
          </w:tcPr>
          <w:p w:rsidR="00794611" w:rsidRPr="0034586D" w:rsidRDefault="00794611" w:rsidP="00704104">
            <w:pPr>
              <w:keepNext/>
              <w:jc w:val="center"/>
              <w:rPr>
                <w:rFonts w:ascii="Times New Roman" w:hAnsi="Times New Roman" w:cs="Times New Roman"/>
                <w:sz w:val="24"/>
                <w:szCs w:val="24"/>
              </w:rPr>
            </w:pPr>
            <w:r w:rsidRPr="0034586D">
              <w:rPr>
                <w:rFonts w:ascii="Times New Roman" w:hAnsi="Times New Roman" w:cs="Times New Roman"/>
                <w:sz w:val="24"/>
                <w:szCs w:val="24"/>
              </w:rPr>
              <w:t>Функциональные</w:t>
            </w:r>
          </w:p>
          <w:p w:rsidR="00794611" w:rsidRPr="0034586D" w:rsidRDefault="00794611" w:rsidP="00704104">
            <w:pPr>
              <w:keepNext/>
              <w:jc w:val="center"/>
              <w:rPr>
                <w:rFonts w:ascii="Times New Roman" w:hAnsi="Times New Roman" w:cs="Times New Roman"/>
                <w:sz w:val="24"/>
                <w:szCs w:val="24"/>
              </w:rPr>
            </w:pPr>
            <w:r w:rsidRPr="0034586D">
              <w:rPr>
                <w:rFonts w:ascii="Times New Roman" w:hAnsi="Times New Roman" w:cs="Times New Roman"/>
                <w:sz w:val="24"/>
                <w:szCs w:val="24"/>
              </w:rPr>
              <w:t>зоны парков, садов микрорайонов (кварталов)</w:t>
            </w:r>
          </w:p>
        </w:tc>
        <w:tc>
          <w:tcPr>
            <w:tcW w:w="1132" w:type="pct"/>
            <w:vMerge w:val="restart"/>
          </w:tcPr>
          <w:p w:rsidR="00794611" w:rsidRPr="0034586D" w:rsidRDefault="00794611" w:rsidP="00704104">
            <w:pPr>
              <w:keepNext/>
              <w:jc w:val="center"/>
              <w:rPr>
                <w:rFonts w:ascii="Times New Roman" w:hAnsi="Times New Roman" w:cs="Times New Roman"/>
                <w:sz w:val="24"/>
                <w:szCs w:val="24"/>
              </w:rPr>
            </w:pPr>
            <w:r w:rsidRPr="0034586D">
              <w:rPr>
                <w:rFonts w:ascii="Times New Roman" w:hAnsi="Times New Roman" w:cs="Times New Roman"/>
                <w:sz w:val="24"/>
                <w:szCs w:val="24"/>
              </w:rPr>
              <w:t>Соотношение площадей</w:t>
            </w:r>
          </w:p>
          <w:p w:rsidR="00794611" w:rsidRPr="0034586D" w:rsidRDefault="00794611" w:rsidP="00704104">
            <w:pPr>
              <w:keepNext/>
              <w:jc w:val="center"/>
              <w:rPr>
                <w:rFonts w:ascii="Times New Roman" w:hAnsi="Times New Roman" w:cs="Times New Roman"/>
                <w:sz w:val="24"/>
                <w:szCs w:val="24"/>
              </w:rPr>
            </w:pPr>
            <w:r w:rsidRPr="0034586D">
              <w:rPr>
                <w:rFonts w:ascii="Times New Roman" w:hAnsi="Times New Roman" w:cs="Times New Roman"/>
                <w:sz w:val="24"/>
                <w:szCs w:val="24"/>
              </w:rPr>
              <w:t>функциональных зон, процентов от общей площади парка, сада</w:t>
            </w:r>
          </w:p>
        </w:tc>
        <w:tc>
          <w:tcPr>
            <w:tcW w:w="2736" w:type="pct"/>
            <w:gridSpan w:val="4"/>
          </w:tcPr>
          <w:p w:rsidR="00794611" w:rsidRPr="0034586D" w:rsidRDefault="00794611" w:rsidP="00704104">
            <w:pPr>
              <w:keepNext/>
              <w:jc w:val="center"/>
              <w:rPr>
                <w:rFonts w:ascii="Times New Roman" w:hAnsi="Times New Roman" w:cs="Times New Roman"/>
                <w:sz w:val="24"/>
                <w:szCs w:val="24"/>
              </w:rPr>
            </w:pPr>
            <w:r w:rsidRPr="0034586D">
              <w:rPr>
                <w:rFonts w:ascii="Times New Roman" w:hAnsi="Times New Roman" w:cs="Times New Roman"/>
                <w:sz w:val="24"/>
                <w:szCs w:val="24"/>
              </w:rPr>
              <w:t>Показатели площади функциональной зоны,</w:t>
            </w:r>
          </w:p>
          <w:p w:rsidR="00794611" w:rsidRPr="0034586D" w:rsidRDefault="00794611" w:rsidP="00704104">
            <w:pPr>
              <w:keepNext/>
              <w:jc w:val="center"/>
              <w:rPr>
                <w:rFonts w:ascii="Times New Roman" w:hAnsi="Times New Roman" w:cs="Times New Roman"/>
                <w:sz w:val="24"/>
                <w:szCs w:val="24"/>
              </w:rPr>
            </w:pPr>
            <w:r w:rsidRPr="0034586D">
              <w:rPr>
                <w:rFonts w:ascii="Times New Roman" w:hAnsi="Times New Roman" w:cs="Times New Roman"/>
                <w:sz w:val="24"/>
                <w:szCs w:val="24"/>
              </w:rPr>
              <w:t>кв.метров на посетителя</w:t>
            </w:r>
          </w:p>
        </w:tc>
      </w:tr>
      <w:tr w:rsidR="00794611" w:rsidRPr="0034586D" w:rsidTr="00704104">
        <w:tc>
          <w:tcPr>
            <w:tcW w:w="1132" w:type="pct"/>
            <w:vMerge/>
          </w:tcPr>
          <w:p w:rsidR="00794611" w:rsidRPr="0034586D" w:rsidRDefault="00794611" w:rsidP="00704104">
            <w:pPr>
              <w:keepNext/>
              <w:jc w:val="center"/>
              <w:rPr>
                <w:rFonts w:ascii="Times New Roman" w:hAnsi="Times New Roman" w:cs="Times New Roman"/>
                <w:sz w:val="24"/>
                <w:szCs w:val="24"/>
              </w:rPr>
            </w:pPr>
          </w:p>
        </w:tc>
        <w:tc>
          <w:tcPr>
            <w:tcW w:w="1132" w:type="pct"/>
            <w:vMerge/>
          </w:tcPr>
          <w:p w:rsidR="00794611" w:rsidRPr="0034586D" w:rsidRDefault="00794611" w:rsidP="00704104">
            <w:pPr>
              <w:keepNext/>
              <w:jc w:val="center"/>
              <w:rPr>
                <w:rFonts w:ascii="Times New Roman" w:hAnsi="Times New Roman" w:cs="Times New Roman"/>
                <w:sz w:val="24"/>
                <w:szCs w:val="24"/>
              </w:rPr>
            </w:pPr>
          </w:p>
        </w:tc>
        <w:tc>
          <w:tcPr>
            <w:tcW w:w="660" w:type="pct"/>
          </w:tcPr>
          <w:p w:rsidR="00794611" w:rsidRPr="0034586D" w:rsidRDefault="00794611" w:rsidP="00704104">
            <w:pPr>
              <w:keepNext/>
              <w:ind w:right="-288"/>
              <w:rPr>
                <w:rFonts w:ascii="Times New Roman" w:hAnsi="Times New Roman" w:cs="Times New Roman"/>
                <w:sz w:val="24"/>
                <w:szCs w:val="24"/>
              </w:rPr>
            </w:pPr>
            <w:r w:rsidRPr="0034586D">
              <w:rPr>
                <w:rFonts w:ascii="Times New Roman" w:hAnsi="Times New Roman" w:cs="Times New Roman"/>
                <w:sz w:val="24"/>
                <w:szCs w:val="24"/>
              </w:rPr>
              <w:t>Городской</w:t>
            </w:r>
          </w:p>
          <w:p w:rsidR="00794611" w:rsidRPr="0034586D" w:rsidRDefault="00794611" w:rsidP="00704104">
            <w:pPr>
              <w:keepNext/>
              <w:rPr>
                <w:rFonts w:ascii="Times New Roman" w:hAnsi="Times New Roman" w:cs="Times New Roman"/>
                <w:sz w:val="24"/>
                <w:szCs w:val="24"/>
              </w:rPr>
            </w:pPr>
            <w:r w:rsidRPr="0034586D">
              <w:rPr>
                <w:rFonts w:ascii="Times New Roman" w:hAnsi="Times New Roman" w:cs="Times New Roman"/>
                <w:sz w:val="24"/>
                <w:szCs w:val="24"/>
              </w:rPr>
              <w:t xml:space="preserve">      парк</w:t>
            </w:r>
          </w:p>
        </w:tc>
        <w:tc>
          <w:tcPr>
            <w:tcW w:w="850" w:type="pct"/>
          </w:tcPr>
          <w:p w:rsidR="00794611" w:rsidRPr="0034586D" w:rsidRDefault="00794611" w:rsidP="00704104">
            <w:pPr>
              <w:keepNext/>
              <w:jc w:val="center"/>
              <w:rPr>
                <w:rFonts w:ascii="Times New Roman" w:hAnsi="Times New Roman" w:cs="Times New Roman"/>
                <w:sz w:val="24"/>
                <w:szCs w:val="24"/>
              </w:rPr>
            </w:pPr>
            <w:r w:rsidRPr="0034586D">
              <w:rPr>
                <w:rFonts w:ascii="Times New Roman" w:hAnsi="Times New Roman" w:cs="Times New Roman"/>
                <w:sz w:val="24"/>
                <w:szCs w:val="24"/>
              </w:rPr>
              <w:t>Парк (сад) планировочного района</w:t>
            </w:r>
          </w:p>
        </w:tc>
        <w:tc>
          <w:tcPr>
            <w:tcW w:w="755" w:type="pct"/>
          </w:tcPr>
          <w:p w:rsidR="00794611" w:rsidRPr="0034586D" w:rsidRDefault="00794611" w:rsidP="00704104">
            <w:pPr>
              <w:keepNext/>
              <w:jc w:val="center"/>
              <w:rPr>
                <w:rFonts w:ascii="Times New Roman" w:hAnsi="Times New Roman" w:cs="Times New Roman"/>
                <w:sz w:val="24"/>
                <w:szCs w:val="24"/>
              </w:rPr>
            </w:pPr>
            <w:r w:rsidRPr="0034586D">
              <w:rPr>
                <w:rFonts w:ascii="Times New Roman" w:hAnsi="Times New Roman" w:cs="Times New Roman"/>
                <w:sz w:val="24"/>
                <w:szCs w:val="24"/>
              </w:rPr>
              <w:t>Сад микрорайона</w:t>
            </w:r>
          </w:p>
          <w:p w:rsidR="00794611" w:rsidRPr="0034586D" w:rsidRDefault="00794611" w:rsidP="00704104">
            <w:pPr>
              <w:keepNext/>
              <w:jc w:val="center"/>
              <w:rPr>
                <w:rFonts w:ascii="Times New Roman" w:hAnsi="Times New Roman" w:cs="Times New Roman"/>
                <w:sz w:val="24"/>
                <w:szCs w:val="24"/>
              </w:rPr>
            </w:pPr>
          </w:p>
        </w:tc>
        <w:tc>
          <w:tcPr>
            <w:tcW w:w="471" w:type="pct"/>
          </w:tcPr>
          <w:p w:rsidR="00794611" w:rsidRPr="0034586D" w:rsidRDefault="00794611" w:rsidP="00704104">
            <w:pPr>
              <w:keepNext/>
              <w:ind w:left="-108" w:right="-108"/>
              <w:jc w:val="center"/>
              <w:rPr>
                <w:rFonts w:ascii="Times New Roman" w:hAnsi="Times New Roman" w:cs="Times New Roman"/>
                <w:sz w:val="24"/>
                <w:szCs w:val="24"/>
              </w:rPr>
            </w:pPr>
            <w:r w:rsidRPr="0034586D">
              <w:rPr>
                <w:rFonts w:ascii="Times New Roman" w:hAnsi="Times New Roman" w:cs="Times New Roman"/>
                <w:sz w:val="24"/>
                <w:szCs w:val="24"/>
              </w:rPr>
              <w:t>Сквер</w:t>
            </w:r>
          </w:p>
        </w:tc>
      </w:tr>
      <w:tr w:rsidR="00794611" w:rsidRPr="0034586D" w:rsidTr="00704104">
        <w:tc>
          <w:tcPr>
            <w:tcW w:w="1132" w:type="pct"/>
          </w:tcPr>
          <w:p w:rsidR="00794611" w:rsidRPr="0034586D" w:rsidRDefault="00794611" w:rsidP="00704104">
            <w:pPr>
              <w:keepNext/>
              <w:jc w:val="both"/>
              <w:rPr>
                <w:rFonts w:ascii="Times New Roman" w:hAnsi="Times New Roman" w:cs="Times New Roman"/>
                <w:sz w:val="24"/>
                <w:szCs w:val="24"/>
              </w:rPr>
            </w:pPr>
            <w:r w:rsidRPr="0034586D">
              <w:rPr>
                <w:rFonts w:ascii="Times New Roman" w:hAnsi="Times New Roman" w:cs="Times New Roman"/>
                <w:sz w:val="24"/>
                <w:szCs w:val="24"/>
              </w:rPr>
              <w:t xml:space="preserve">Культурно-просветительных </w:t>
            </w:r>
          </w:p>
          <w:p w:rsidR="00794611" w:rsidRPr="0034586D" w:rsidRDefault="00794611" w:rsidP="00704104">
            <w:pPr>
              <w:keepNext/>
              <w:jc w:val="both"/>
              <w:rPr>
                <w:rFonts w:ascii="Times New Roman" w:hAnsi="Times New Roman" w:cs="Times New Roman"/>
                <w:sz w:val="24"/>
                <w:szCs w:val="24"/>
              </w:rPr>
            </w:pPr>
            <w:r w:rsidRPr="0034586D">
              <w:rPr>
                <w:rFonts w:ascii="Times New Roman" w:hAnsi="Times New Roman" w:cs="Times New Roman"/>
                <w:sz w:val="24"/>
                <w:szCs w:val="24"/>
              </w:rPr>
              <w:t>мероприятий</w:t>
            </w:r>
          </w:p>
        </w:tc>
        <w:tc>
          <w:tcPr>
            <w:tcW w:w="1132" w:type="pct"/>
          </w:tcPr>
          <w:p w:rsidR="00794611" w:rsidRPr="0034586D" w:rsidRDefault="00794611" w:rsidP="00704104">
            <w:pPr>
              <w:keepNext/>
              <w:jc w:val="center"/>
              <w:rPr>
                <w:rFonts w:ascii="Times New Roman" w:hAnsi="Times New Roman" w:cs="Times New Roman"/>
                <w:sz w:val="24"/>
                <w:szCs w:val="24"/>
              </w:rPr>
            </w:pPr>
            <w:r w:rsidRPr="0034586D">
              <w:rPr>
                <w:rFonts w:ascii="Times New Roman" w:hAnsi="Times New Roman" w:cs="Times New Roman"/>
                <w:sz w:val="24"/>
                <w:szCs w:val="24"/>
              </w:rPr>
              <w:t>3-8</w:t>
            </w:r>
          </w:p>
        </w:tc>
        <w:tc>
          <w:tcPr>
            <w:tcW w:w="660" w:type="pct"/>
          </w:tcPr>
          <w:p w:rsidR="00794611" w:rsidRPr="0034586D" w:rsidRDefault="00794611" w:rsidP="00704104">
            <w:pPr>
              <w:keepNext/>
              <w:jc w:val="center"/>
              <w:rPr>
                <w:rFonts w:ascii="Times New Roman" w:hAnsi="Times New Roman" w:cs="Times New Roman"/>
                <w:sz w:val="24"/>
                <w:szCs w:val="24"/>
              </w:rPr>
            </w:pPr>
            <w:r w:rsidRPr="0034586D">
              <w:rPr>
                <w:rFonts w:ascii="Times New Roman" w:hAnsi="Times New Roman" w:cs="Times New Roman"/>
                <w:sz w:val="24"/>
                <w:szCs w:val="24"/>
              </w:rPr>
              <w:t>20</w:t>
            </w:r>
          </w:p>
        </w:tc>
        <w:tc>
          <w:tcPr>
            <w:tcW w:w="850" w:type="pct"/>
          </w:tcPr>
          <w:p w:rsidR="00794611" w:rsidRPr="0034586D" w:rsidRDefault="00794611" w:rsidP="00704104">
            <w:pPr>
              <w:keepNext/>
              <w:jc w:val="center"/>
              <w:rPr>
                <w:rFonts w:ascii="Times New Roman" w:hAnsi="Times New Roman" w:cs="Times New Roman"/>
                <w:sz w:val="24"/>
                <w:szCs w:val="24"/>
              </w:rPr>
            </w:pPr>
            <w:r w:rsidRPr="0034586D">
              <w:rPr>
                <w:rFonts w:ascii="Times New Roman" w:hAnsi="Times New Roman" w:cs="Times New Roman"/>
                <w:sz w:val="24"/>
                <w:szCs w:val="24"/>
              </w:rPr>
              <w:t>10</w:t>
            </w:r>
          </w:p>
        </w:tc>
        <w:tc>
          <w:tcPr>
            <w:tcW w:w="755" w:type="pct"/>
          </w:tcPr>
          <w:p w:rsidR="00794611" w:rsidRPr="0034586D" w:rsidRDefault="00794611" w:rsidP="00704104">
            <w:pPr>
              <w:keepNext/>
              <w:jc w:val="center"/>
              <w:rPr>
                <w:rFonts w:ascii="Times New Roman" w:hAnsi="Times New Roman" w:cs="Times New Roman"/>
                <w:sz w:val="24"/>
                <w:szCs w:val="24"/>
              </w:rPr>
            </w:pPr>
            <w:r w:rsidRPr="0034586D">
              <w:rPr>
                <w:rFonts w:ascii="Times New Roman" w:hAnsi="Times New Roman" w:cs="Times New Roman"/>
                <w:sz w:val="24"/>
                <w:szCs w:val="24"/>
              </w:rPr>
              <w:t>-</w:t>
            </w:r>
          </w:p>
        </w:tc>
        <w:tc>
          <w:tcPr>
            <w:tcW w:w="471" w:type="pct"/>
          </w:tcPr>
          <w:p w:rsidR="00794611" w:rsidRPr="0034586D" w:rsidRDefault="00794611" w:rsidP="00704104">
            <w:pPr>
              <w:keepNext/>
              <w:jc w:val="center"/>
              <w:rPr>
                <w:rFonts w:ascii="Times New Roman" w:hAnsi="Times New Roman" w:cs="Times New Roman"/>
                <w:sz w:val="24"/>
                <w:szCs w:val="24"/>
              </w:rPr>
            </w:pPr>
            <w:r w:rsidRPr="0034586D">
              <w:rPr>
                <w:rFonts w:ascii="Times New Roman" w:hAnsi="Times New Roman" w:cs="Times New Roman"/>
                <w:sz w:val="24"/>
                <w:szCs w:val="24"/>
              </w:rPr>
              <w:t>-</w:t>
            </w:r>
          </w:p>
        </w:tc>
      </w:tr>
      <w:tr w:rsidR="00794611" w:rsidRPr="0034586D" w:rsidTr="00704104">
        <w:tc>
          <w:tcPr>
            <w:tcW w:w="1132" w:type="pct"/>
          </w:tcPr>
          <w:p w:rsidR="00794611" w:rsidRPr="0034586D" w:rsidRDefault="00794611" w:rsidP="00704104">
            <w:pPr>
              <w:keepNext/>
              <w:rPr>
                <w:rFonts w:ascii="Times New Roman" w:hAnsi="Times New Roman" w:cs="Times New Roman"/>
                <w:sz w:val="24"/>
                <w:szCs w:val="24"/>
              </w:rPr>
            </w:pPr>
            <w:r w:rsidRPr="0034586D">
              <w:rPr>
                <w:rFonts w:ascii="Times New Roman" w:hAnsi="Times New Roman" w:cs="Times New Roman"/>
                <w:sz w:val="24"/>
                <w:szCs w:val="24"/>
              </w:rPr>
              <w:t xml:space="preserve">Массовых мероприятий </w:t>
            </w:r>
          </w:p>
        </w:tc>
        <w:tc>
          <w:tcPr>
            <w:tcW w:w="1132" w:type="pct"/>
          </w:tcPr>
          <w:p w:rsidR="00794611" w:rsidRPr="0034586D" w:rsidRDefault="00794611" w:rsidP="00704104">
            <w:pPr>
              <w:keepNext/>
              <w:jc w:val="center"/>
              <w:rPr>
                <w:rFonts w:ascii="Times New Roman" w:hAnsi="Times New Roman" w:cs="Times New Roman"/>
                <w:sz w:val="24"/>
                <w:szCs w:val="24"/>
              </w:rPr>
            </w:pPr>
            <w:r w:rsidRPr="0034586D">
              <w:rPr>
                <w:rFonts w:ascii="Times New Roman" w:hAnsi="Times New Roman" w:cs="Times New Roman"/>
                <w:sz w:val="24"/>
                <w:szCs w:val="24"/>
              </w:rPr>
              <w:t>5-17</w:t>
            </w:r>
          </w:p>
        </w:tc>
        <w:tc>
          <w:tcPr>
            <w:tcW w:w="660" w:type="pct"/>
          </w:tcPr>
          <w:p w:rsidR="00794611" w:rsidRPr="0034586D" w:rsidRDefault="00794611" w:rsidP="00704104">
            <w:pPr>
              <w:keepNext/>
              <w:jc w:val="center"/>
              <w:rPr>
                <w:rFonts w:ascii="Times New Roman" w:hAnsi="Times New Roman" w:cs="Times New Roman"/>
                <w:sz w:val="24"/>
                <w:szCs w:val="24"/>
              </w:rPr>
            </w:pPr>
            <w:r w:rsidRPr="0034586D">
              <w:rPr>
                <w:rFonts w:ascii="Times New Roman" w:hAnsi="Times New Roman" w:cs="Times New Roman"/>
                <w:sz w:val="24"/>
                <w:szCs w:val="24"/>
              </w:rPr>
              <w:t>40</w:t>
            </w:r>
          </w:p>
        </w:tc>
        <w:tc>
          <w:tcPr>
            <w:tcW w:w="850" w:type="pct"/>
          </w:tcPr>
          <w:p w:rsidR="00794611" w:rsidRPr="0034586D" w:rsidRDefault="00794611" w:rsidP="00704104">
            <w:pPr>
              <w:keepNext/>
              <w:jc w:val="center"/>
              <w:rPr>
                <w:rFonts w:ascii="Times New Roman" w:hAnsi="Times New Roman" w:cs="Times New Roman"/>
                <w:sz w:val="24"/>
                <w:szCs w:val="24"/>
              </w:rPr>
            </w:pPr>
            <w:r w:rsidRPr="0034586D">
              <w:rPr>
                <w:rFonts w:ascii="Times New Roman" w:hAnsi="Times New Roman" w:cs="Times New Roman"/>
                <w:sz w:val="24"/>
                <w:szCs w:val="24"/>
              </w:rPr>
              <w:t>30</w:t>
            </w:r>
          </w:p>
        </w:tc>
        <w:tc>
          <w:tcPr>
            <w:tcW w:w="755" w:type="pct"/>
          </w:tcPr>
          <w:p w:rsidR="00794611" w:rsidRPr="0034586D" w:rsidRDefault="00794611" w:rsidP="00704104">
            <w:pPr>
              <w:keepNext/>
              <w:jc w:val="center"/>
              <w:rPr>
                <w:rFonts w:ascii="Times New Roman" w:hAnsi="Times New Roman" w:cs="Times New Roman"/>
                <w:sz w:val="24"/>
                <w:szCs w:val="24"/>
              </w:rPr>
            </w:pPr>
            <w:r w:rsidRPr="0034586D">
              <w:rPr>
                <w:rFonts w:ascii="Times New Roman" w:hAnsi="Times New Roman" w:cs="Times New Roman"/>
                <w:sz w:val="24"/>
                <w:szCs w:val="24"/>
              </w:rPr>
              <w:t>-</w:t>
            </w:r>
          </w:p>
        </w:tc>
        <w:tc>
          <w:tcPr>
            <w:tcW w:w="471" w:type="pct"/>
          </w:tcPr>
          <w:p w:rsidR="00794611" w:rsidRPr="0034586D" w:rsidRDefault="00794611" w:rsidP="00704104">
            <w:pPr>
              <w:keepNext/>
              <w:jc w:val="center"/>
              <w:rPr>
                <w:rFonts w:ascii="Times New Roman" w:hAnsi="Times New Roman" w:cs="Times New Roman"/>
                <w:sz w:val="24"/>
                <w:szCs w:val="24"/>
              </w:rPr>
            </w:pPr>
            <w:r w:rsidRPr="0034586D">
              <w:rPr>
                <w:rFonts w:ascii="Times New Roman" w:hAnsi="Times New Roman" w:cs="Times New Roman"/>
                <w:sz w:val="24"/>
                <w:szCs w:val="24"/>
              </w:rPr>
              <w:t>-</w:t>
            </w:r>
          </w:p>
        </w:tc>
      </w:tr>
      <w:tr w:rsidR="00794611" w:rsidRPr="0034586D" w:rsidTr="00704104">
        <w:tc>
          <w:tcPr>
            <w:tcW w:w="1132" w:type="pct"/>
          </w:tcPr>
          <w:p w:rsidR="00794611" w:rsidRPr="0034586D" w:rsidRDefault="00794611" w:rsidP="00704104">
            <w:pPr>
              <w:keepNext/>
              <w:ind w:right="-228"/>
              <w:jc w:val="both"/>
              <w:rPr>
                <w:rFonts w:ascii="Times New Roman" w:hAnsi="Times New Roman" w:cs="Times New Roman"/>
                <w:sz w:val="24"/>
                <w:szCs w:val="24"/>
              </w:rPr>
            </w:pPr>
            <w:r w:rsidRPr="0034586D">
              <w:rPr>
                <w:rFonts w:ascii="Times New Roman" w:hAnsi="Times New Roman" w:cs="Times New Roman"/>
                <w:sz w:val="24"/>
                <w:szCs w:val="24"/>
              </w:rPr>
              <w:t xml:space="preserve">Физкультурно-оздоровительных </w:t>
            </w:r>
          </w:p>
          <w:p w:rsidR="00794611" w:rsidRPr="0034586D" w:rsidRDefault="00794611" w:rsidP="00704104">
            <w:pPr>
              <w:keepNext/>
              <w:jc w:val="both"/>
              <w:rPr>
                <w:rFonts w:ascii="Times New Roman" w:hAnsi="Times New Roman" w:cs="Times New Roman"/>
                <w:sz w:val="24"/>
                <w:szCs w:val="24"/>
              </w:rPr>
            </w:pPr>
            <w:r w:rsidRPr="0034586D">
              <w:rPr>
                <w:rFonts w:ascii="Times New Roman" w:hAnsi="Times New Roman" w:cs="Times New Roman"/>
                <w:sz w:val="24"/>
                <w:szCs w:val="24"/>
              </w:rPr>
              <w:t>мероприятий</w:t>
            </w:r>
          </w:p>
        </w:tc>
        <w:tc>
          <w:tcPr>
            <w:tcW w:w="1132" w:type="pct"/>
          </w:tcPr>
          <w:p w:rsidR="00794611" w:rsidRPr="0034586D" w:rsidRDefault="00794611" w:rsidP="00704104">
            <w:pPr>
              <w:keepNext/>
              <w:jc w:val="center"/>
              <w:rPr>
                <w:rFonts w:ascii="Times New Roman" w:hAnsi="Times New Roman" w:cs="Times New Roman"/>
                <w:sz w:val="24"/>
                <w:szCs w:val="24"/>
              </w:rPr>
            </w:pPr>
            <w:r w:rsidRPr="0034586D">
              <w:rPr>
                <w:rFonts w:ascii="Times New Roman" w:hAnsi="Times New Roman" w:cs="Times New Roman"/>
                <w:sz w:val="24"/>
                <w:szCs w:val="24"/>
              </w:rPr>
              <w:t>10-20</w:t>
            </w:r>
          </w:p>
        </w:tc>
        <w:tc>
          <w:tcPr>
            <w:tcW w:w="660" w:type="pct"/>
          </w:tcPr>
          <w:p w:rsidR="00794611" w:rsidRPr="0034586D" w:rsidRDefault="00794611" w:rsidP="00704104">
            <w:pPr>
              <w:keepNext/>
              <w:jc w:val="center"/>
              <w:rPr>
                <w:rFonts w:ascii="Times New Roman" w:hAnsi="Times New Roman" w:cs="Times New Roman"/>
                <w:sz w:val="24"/>
                <w:szCs w:val="24"/>
              </w:rPr>
            </w:pPr>
            <w:r w:rsidRPr="0034586D">
              <w:rPr>
                <w:rFonts w:ascii="Times New Roman" w:hAnsi="Times New Roman" w:cs="Times New Roman"/>
                <w:sz w:val="24"/>
                <w:szCs w:val="24"/>
              </w:rPr>
              <w:t>100</w:t>
            </w:r>
          </w:p>
        </w:tc>
        <w:tc>
          <w:tcPr>
            <w:tcW w:w="850" w:type="pct"/>
          </w:tcPr>
          <w:p w:rsidR="00794611" w:rsidRPr="0034586D" w:rsidRDefault="00794611" w:rsidP="00704104">
            <w:pPr>
              <w:keepNext/>
              <w:jc w:val="center"/>
              <w:rPr>
                <w:rFonts w:ascii="Times New Roman" w:hAnsi="Times New Roman" w:cs="Times New Roman"/>
                <w:sz w:val="24"/>
                <w:szCs w:val="24"/>
              </w:rPr>
            </w:pPr>
            <w:r w:rsidRPr="0034586D">
              <w:rPr>
                <w:rFonts w:ascii="Times New Roman" w:hAnsi="Times New Roman" w:cs="Times New Roman"/>
                <w:sz w:val="24"/>
                <w:szCs w:val="24"/>
              </w:rPr>
              <w:t>100</w:t>
            </w:r>
          </w:p>
        </w:tc>
        <w:tc>
          <w:tcPr>
            <w:tcW w:w="755" w:type="pct"/>
          </w:tcPr>
          <w:p w:rsidR="00794611" w:rsidRPr="0034586D" w:rsidRDefault="00794611" w:rsidP="00704104">
            <w:pPr>
              <w:keepNext/>
              <w:jc w:val="center"/>
              <w:rPr>
                <w:rFonts w:ascii="Times New Roman" w:hAnsi="Times New Roman" w:cs="Times New Roman"/>
                <w:sz w:val="24"/>
                <w:szCs w:val="24"/>
              </w:rPr>
            </w:pPr>
            <w:r w:rsidRPr="0034586D">
              <w:rPr>
                <w:rFonts w:ascii="Times New Roman" w:hAnsi="Times New Roman" w:cs="Times New Roman"/>
                <w:sz w:val="24"/>
                <w:szCs w:val="24"/>
              </w:rPr>
              <w:t>75</w:t>
            </w:r>
          </w:p>
        </w:tc>
        <w:tc>
          <w:tcPr>
            <w:tcW w:w="471" w:type="pct"/>
          </w:tcPr>
          <w:p w:rsidR="00794611" w:rsidRPr="0034586D" w:rsidRDefault="00794611" w:rsidP="00704104">
            <w:pPr>
              <w:keepNext/>
              <w:jc w:val="center"/>
              <w:rPr>
                <w:rFonts w:ascii="Times New Roman" w:hAnsi="Times New Roman" w:cs="Times New Roman"/>
                <w:sz w:val="24"/>
                <w:szCs w:val="24"/>
              </w:rPr>
            </w:pPr>
            <w:r w:rsidRPr="0034586D">
              <w:rPr>
                <w:rFonts w:ascii="Times New Roman" w:hAnsi="Times New Roman" w:cs="Times New Roman"/>
                <w:sz w:val="24"/>
                <w:szCs w:val="24"/>
              </w:rPr>
              <w:t>-</w:t>
            </w:r>
          </w:p>
        </w:tc>
      </w:tr>
      <w:tr w:rsidR="00794611" w:rsidRPr="0034586D" w:rsidTr="00704104">
        <w:tc>
          <w:tcPr>
            <w:tcW w:w="1132" w:type="pct"/>
          </w:tcPr>
          <w:p w:rsidR="00794611" w:rsidRPr="0034586D" w:rsidRDefault="00794611" w:rsidP="00704104">
            <w:pPr>
              <w:jc w:val="both"/>
              <w:rPr>
                <w:rFonts w:ascii="Times New Roman" w:hAnsi="Times New Roman" w:cs="Times New Roman"/>
                <w:sz w:val="24"/>
                <w:szCs w:val="24"/>
              </w:rPr>
            </w:pPr>
          </w:p>
          <w:p w:rsidR="00794611" w:rsidRPr="0034586D" w:rsidRDefault="00794611" w:rsidP="00704104">
            <w:pPr>
              <w:jc w:val="both"/>
              <w:rPr>
                <w:rFonts w:ascii="Times New Roman" w:hAnsi="Times New Roman" w:cs="Times New Roman"/>
                <w:sz w:val="24"/>
                <w:szCs w:val="24"/>
              </w:rPr>
            </w:pPr>
            <w:r w:rsidRPr="0034586D">
              <w:rPr>
                <w:rFonts w:ascii="Times New Roman" w:hAnsi="Times New Roman" w:cs="Times New Roman"/>
                <w:sz w:val="24"/>
                <w:szCs w:val="24"/>
              </w:rPr>
              <w:t>Отдыха детей</w:t>
            </w:r>
          </w:p>
          <w:p w:rsidR="00794611" w:rsidRPr="0034586D" w:rsidRDefault="00794611" w:rsidP="00704104">
            <w:pPr>
              <w:jc w:val="both"/>
              <w:rPr>
                <w:rFonts w:ascii="Times New Roman" w:hAnsi="Times New Roman" w:cs="Times New Roman"/>
                <w:sz w:val="24"/>
                <w:szCs w:val="24"/>
              </w:rPr>
            </w:pPr>
          </w:p>
        </w:tc>
        <w:tc>
          <w:tcPr>
            <w:tcW w:w="1132" w:type="pct"/>
          </w:tcPr>
          <w:p w:rsidR="00794611" w:rsidRPr="0034586D" w:rsidRDefault="00794611" w:rsidP="00704104">
            <w:pPr>
              <w:jc w:val="center"/>
              <w:rPr>
                <w:rFonts w:ascii="Times New Roman" w:hAnsi="Times New Roman" w:cs="Times New Roman"/>
                <w:sz w:val="24"/>
                <w:szCs w:val="24"/>
              </w:rPr>
            </w:pPr>
          </w:p>
          <w:p w:rsidR="00794611" w:rsidRPr="0034586D" w:rsidRDefault="00794611" w:rsidP="00704104">
            <w:pPr>
              <w:jc w:val="center"/>
              <w:rPr>
                <w:rFonts w:ascii="Times New Roman" w:hAnsi="Times New Roman" w:cs="Times New Roman"/>
                <w:sz w:val="24"/>
                <w:szCs w:val="24"/>
              </w:rPr>
            </w:pPr>
            <w:r w:rsidRPr="0034586D">
              <w:rPr>
                <w:rFonts w:ascii="Times New Roman" w:hAnsi="Times New Roman" w:cs="Times New Roman"/>
                <w:sz w:val="24"/>
                <w:szCs w:val="24"/>
              </w:rPr>
              <w:t>5-10</w:t>
            </w:r>
          </w:p>
        </w:tc>
        <w:tc>
          <w:tcPr>
            <w:tcW w:w="660" w:type="pct"/>
          </w:tcPr>
          <w:p w:rsidR="00794611" w:rsidRPr="0034586D" w:rsidRDefault="00794611" w:rsidP="00704104">
            <w:pPr>
              <w:jc w:val="center"/>
              <w:rPr>
                <w:rFonts w:ascii="Times New Roman" w:hAnsi="Times New Roman" w:cs="Times New Roman"/>
                <w:sz w:val="24"/>
                <w:szCs w:val="24"/>
              </w:rPr>
            </w:pPr>
          </w:p>
          <w:p w:rsidR="00794611" w:rsidRPr="0034586D" w:rsidRDefault="00794611" w:rsidP="00704104">
            <w:pPr>
              <w:jc w:val="center"/>
              <w:rPr>
                <w:rFonts w:ascii="Times New Roman" w:hAnsi="Times New Roman" w:cs="Times New Roman"/>
                <w:sz w:val="24"/>
                <w:szCs w:val="24"/>
              </w:rPr>
            </w:pPr>
            <w:r w:rsidRPr="0034586D">
              <w:rPr>
                <w:rFonts w:ascii="Times New Roman" w:hAnsi="Times New Roman" w:cs="Times New Roman"/>
                <w:sz w:val="24"/>
                <w:szCs w:val="24"/>
              </w:rPr>
              <w:t>170</w:t>
            </w:r>
          </w:p>
        </w:tc>
        <w:tc>
          <w:tcPr>
            <w:tcW w:w="850" w:type="pct"/>
          </w:tcPr>
          <w:p w:rsidR="00794611" w:rsidRPr="0034586D" w:rsidRDefault="00794611" w:rsidP="00704104">
            <w:pPr>
              <w:jc w:val="center"/>
              <w:rPr>
                <w:rFonts w:ascii="Times New Roman" w:hAnsi="Times New Roman" w:cs="Times New Roman"/>
                <w:sz w:val="24"/>
                <w:szCs w:val="24"/>
              </w:rPr>
            </w:pPr>
          </w:p>
          <w:p w:rsidR="00794611" w:rsidRPr="0034586D" w:rsidRDefault="00794611" w:rsidP="00704104">
            <w:pPr>
              <w:jc w:val="center"/>
              <w:rPr>
                <w:rFonts w:ascii="Times New Roman" w:hAnsi="Times New Roman" w:cs="Times New Roman"/>
                <w:sz w:val="24"/>
                <w:szCs w:val="24"/>
              </w:rPr>
            </w:pPr>
            <w:r w:rsidRPr="0034586D">
              <w:rPr>
                <w:rFonts w:ascii="Times New Roman" w:hAnsi="Times New Roman" w:cs="Times New Roman"/>
                <w:sz w:val="24"/>
                <w:szCs w:val="24"/>
              </w:rPr>
              <w:t>170</w:t>
            </w:r>
          </w:p>
        </w:tc>
        <w:tc>
          <w:tcPr>
            <w:tcW w:w="755" w:type="pct"/>
          </w:tcPr>
          <w:p w:rsidR="00794611" w:rsidRPr="0034586D" w:rsidRDefault="00794611" w:rsidP="00704104">
            <w:pPr>
              <w:jc w:val="center"/>
              <w:rPr>
                <w:rFonts w:ascii="Times New Roman" w:hAnsi="Times New Roman" w:cs="Times New Roman"/>
                <w:sz w:val="24"/>
                <w:szCs w:val="24"/>
              </w:rPr>
            </w:pPr>
          </w:p>
          <w:p w:rsidR="00794611" w:rsidRPr="0034586D" w:rsidRDefault="00794611" w:rsidP="00704104">
            <w:pPr>
              <w:jc w:val="center"/>
              <w:rPr>
                <w:rFonts w:ascii="Times New Roman" w:hAnsi="Times New Roman" w:cs="Times New Roman"/>
                <w:sz w:val="24"/>
                <w:szCs w:val="24"/>
              </w:rPr>
            </w:pPr>
            <w:r w:rsidRPr="0034586D">
              <w:rPr>
                <w:rFonts w:ascii="Times New Roman" w:hAnsi="Times New Roman" w:cs="Times New Roman"/>
                <w:sz w:val="24"/>
                <w:szCs w:val="24"/>
              </w:rPr>
              <w:t>80</w:t>
            </w:r>
          </w:p>
        </w:tc>
        <w:tc>
          <w:tcPr>
            <w:tcW w:w="471" w:type="pct"/>
          </w:tcPr>
          <w:p w:rsidR="00794611" w:rsidRPr="0034586D" w:rsidRDefault="00794611" w:rsidP="00704104">
            <w:pPr>
              <w:jc w:val="center"/>
              <w:rPr>
                <w:rFonts w:ascii="Times New Roman" w:hAnsi="Times New Roman" w:cs="Times New Roman"/>
                <w:sz w:val="24"/>
                <w:szCs w:val="24"/>
              </w:rPr>
            </w:pPr>
          </w:p>
          <w:p w:rsidR="00794611" w:rsidRPr="0034586D" w:rsidRDefault="00794611" w:rsidP="00704104">
            <w:pPr>
              <w:jc w:val="center"/>
              <w:rPr>
                <w:rFonts w:ascii="Times New Roman" w:hAnsi="Times New Roman" w:cs="Times New Roman"/>
                <w:sz w:val="24"/>
                <w:szCs w:val="24"/>
              </w:rPr>
            </w:pPr>
            <w:r w:rsidRPr="0034586D">
              <w:rPr>
                <w:rFonts w:ascii="Times New Roman" w:hAnsi="Times New Roman" w:cs="Times New Roman"/>
                <w:sz w:val="24"/>
                <w:szCs w:val="24"/>
              </w:rPr>
              <w:t>80</w:t>
            </w:r>
          </w:p>
        </w:tc>
      </w:tr>
      <w:tr w:rsidR="00794611" w:rsidRPr="0034586D" w:rsidTr="00704104">
        <w:tc>
          <w:tcPr>
            <w:tcW w:w="1132" w:type="pct"/>
          </w:tcPr>
          <w:p w:rsidR="00794611" w:rsidRPr="0034586D" w:rsidRDefault="00794611" w:rsidP="00704104">
            <w:pPr>
              <w:jc w:val="both"/>
              <w:rPr>
                <w:rFonts w:ascii="Times New Roman" w:hAnsi="Times New Roman" w:cs="Times New Roman"/>
                <w:sz w:val="24"/>
                <w:szCs w:val="24"/>
              </w:rPr>
            </w:pPr>
            <w:r w:rsidRPr="0034586D">
              <w:rPr>
                <w:rFonts w:ascii="Times New Roman" w:hAnsi="Times New Roman" w:cs="Times New Roman"/>
                <w:sz w:val="24"/>
                <w:szCs w:val="24"/>
              </w:rPr>
              <w:t xml:space="preserve">Прогулочная </w:t>
            </w:r>
          </w:p>
          <w:p w:rsidR="00794611" w:rsidRPr="0034586D" w:rsidRDefault="00794611" w:rsidP="00704104">
            <w:pPr>
              <w:jc w:val="both"/>
              <w:rPr>
                <w:rFonts w:ascii="Times New Roman" w:hAnsi="Times New Roman" w:cs="Times New Roman"/>
                <w:sz w:val="24"/>
                <w:szCs w:val="24"/>
              </w:rPr>
            </w:pPr>
          </w:p>
        </w:tc>
        <w:tc>
          <w:tcPr>
            <w:tcW w:w="1132" w:type="pct"/>
          </w:tcPr>
          <w:p w:rsidR="00794611" w:rsidRPr="0034586D" w:rsidRDefault="00794611" w:rsidP="00704104">
            <w:pPr>
              <w:jc w:val="center"/>
              <w:rPr>
                <w:rFonts w:ascii="Times New Roman" w:hAnsi="Times New Roman" w:cs="Times New Roman"/>
                <w:sz w:val="24"/>
                <w:szCs w:val="24"/>
              </w:rPr>
            </w:pPr>
            <w:r w:rsidRPr="0034586D">
              <w:rPr>
                <w:rFonts w:ascii="Times New Roman" w:hAnsi="Times New Roman" w:cs="Times New Roman"/>
                <w:sz w:val="24"/>
                <w:szCs w:val="24"/>
              </w:rPr>
              <w:t>40-75</w:t>
            </w:r>
          </w:p>
        </w:tc>
        <w:tc>
          <w:tcPr>
            <w:tcW w:w="660" w:type="pct"/>
          </w:tcPr>
          <w:p w:rsidR="00794611" w:rsidRPr="0034586D" w:rsidRDefault="00794611" w:rsidP="00704104">
            <w:pPr>
              <w:jc w:val="center"/>
              <w:rPr>
                <w:rFonts w:ascii="Times New Roman" w:hAnsi="Times New Roman" w:cs="Times New Roman"/>
                <w:sz w:val="24"/>
                <w:szCs w:val="24"/>
              </w:rPr>
            </w:pPr>
            <w:r w:rsidRPr="0034586D">
              <w:rPr>
                <w:rFonts w:ascii="Times New Roman" w:hAnsi="Times New Roman" w:cs="Times New Roman"/>
                <w:sz w:val="24"/>
                <w:szCs w:val="24"/>
              </w:rPr>
              <w:t>200</w:t>
            </w:r>
          </w:p>
        </w:tc>
        <w:tc>
          <w:tcPr>
            <w:tcW w:w="850" w:type="pct"/>
          </w:tcPr>
          <w:p w:rsidR="00794611" w:rsidRPr="0034586D" w:rsidRDefault="00794611" w:rsidP="00704104">
            <w:pPr>
              <w:jc w:val="center"/>
              <w:rPr>
                <w:rFonts w:ascii="Times New Roman" w:hAnsi="Times New Roman" w:cs="Times New Roman"/>
                <w:sz w:val="24"/>
                <w:szCs w:val="24"/>
              </w:rPr>
            </w:pPr>
            <w:r w:rsidRPr="0034586D">
              <w:rPr>
                <w:rFonts w:ascii="Times New Roman" w:hAnsi="Times New Roman" w:cs="Times New Roman"/>
                <w:sz w:val="24"/>
                <w:szCs w:val="24"/>
              </w:rPr>
              <w:t>200</w:t>
            </w:r>
          </w:p>
        </w:tc>
        <w:tc>
          <w:tcPr>
            <w:tcW w:w="755" w:type="pct"/>
          </w:tcPr>
          <w:p w:rsidR="00794611" w:rsidRPr="0034586D" w:rsidRDefault="00794611" w:rsidP="00704104">
            <w:pPr>
              <w:jc w:val="center"/>
              <w:rPr>
                <w:rFonts w:ascii="Times New Roman" w:hAnsi="Times New Roman" w:cs="Times New Roman"/>
                <w:sz w:val="24"/>
                <w:szCs w:val="24"/>
              </w:rPr>
            </w:pPr>
            <w:r w:rsidRPr="0034586D">
              <w:rPr>
                <w:rFonts w:ascii="Times New Roman" w:hAnsi="Times New Roman" w:cs="Times New Roman"/>
                <w:sz w:val="24"/>
                <w:szCs w:val="24"/>
              </w:rPr>
              <w:t>200</w:t>
            </w:r>
          </w:p>
        </w:tc>
        <w:tc>
          <w:tcPr>
            <w:tcW w:w="471" w:type="pct"/>
          </w:tcPr>
          <w:p w:rsidR="00794611" w:rsidRPr="0034586D" w:rsidRDefault="00794611" w:rsidP="00704104">
            <w:pPr>
              <w:jc w:val="center"/>
              <w:rPr>
                <w:rFonts w:ascii="Times New Roman" w:hAnsi="Times New Roman" w:cs="Times New Roman"/>
                <w:sz w:val="24"/>
                <w:szCs w:val="24"/>
              </w:rPr>
            </w:pPr>
            <w:r w:rsidRPr="0034586D">
              <w:rPr>
                <w:rFonts w:ascii="Times New Roman" w:hAnsi="Times New Roman" w:cs="Times New Roman"/>
                <w:sz w:val="24"/>
                <w:szCs w:val="24"/>
              </w:rPr>
              <w:t>200</w:t>
            </w:r>
          </w:p>
        </w:tc>
      </w:tr>
      <w:tr w:rsidR="00794611" w:rsidRPr="0034586D" w:rsidTr="00704104">
        <w:tc>
          <w:tcPr>
            <w:tcW w:w="1132" w:type="pct"/>
          </w:tcPr>
          <w:p w:rsidR="00794611" w:rsidRPr="0034586D" w:rsidRDefault="00794611" w:rsidP="00704104">
            <w:pPr>
              <w:jc w:val="both"/>
              <w:rPr>
                <w:rFonts w:ascii="Times New Roman" w:hAnsi="Times New Roman" w:cs="Times New Roman"/>
                <w:sz w:val="24"/>
                <w:szCs w:val="24"/>
              </w:rPr>
            </w:pPr>
            <w:r w:rsidRPr="0034586D">
              <w:rPr>
                <w:rFonts w:ascii="Times New Roman" w:hAnsi="Times New Roman" w:cs="Times New Roman"/>
                <w:sz w:val="24"/>
                <w:szCs w:val="24"/>
              </w:rPr>
              <w:t xml:space="preserve">Хозяйственная </w:t>
            </w:r>
          </w:p>
          <w:p w:rsidR="00794611" w:rsidRPr="0034586D" w:rsidRDefault="00794611" w:rsidP="00704104">
            <w:pPr>
              <w:jc w:val="both"/>
              <w:rPr>
                <w:rFonts w:ascii="Times New Roman" w:hAnsi="Times New Roman" w:cs="Times New Roman"/>
                <w:sz w:val="24"/>
                <w:szCs w:val="24"/>
              </w:rPr>
            </w:pPr>
          </w:p>
        </w:tc>
        <w:tc>
          <w:tcPr>
            <w:tcW w:w="1132" w:type="pct"/>
          </w:tcPr>
          <w:p w:rsidR="00794611" w:rsidRPr="0034586D" w:rsidRDefault="00794611" w:rsidP="00704104">
            <w:pPr>
              <w:jc w:val="center"/>
              <w:rPr>
                <w:rFonts w:ascii="Times New Roman" w:hAnsi="Times New Roman" w:cs="Times New Roman"/>
                <w:sz w:val="24"/>
                <w:szCs w:val="24"/>
              </w:rPr>
            </w:pPr>
            <w:r w:rsidRPr="0034586D">
              <w:rPr>
                <w:rFonts w:ascii="Times New Roman" w:hAnsi="Times New Roman" w:cs="Times New Roman"/>
                <w:sz w:val="24"/>
                <w:szCs w:val="24"/>
              </w:rPr>
              <w:t>2-5</w:t>
            </w:r>
          </w:p>
        </w:tc>
        <w:tc>
          <w:tcPr>
            <w:tcW w:w="660" w:type="pct"/>
          </w:tcPr>
          <w:p w:rsidR="00794611" w:rsidRPr="0034586D" w:rsidRDefault="00794611" w:rsidP="00704104">
            <w:pPr>
              <w:jc w:val="center"/>
              <w:rPr>
                <w:rFonts w:ascii="Times New Roman" w:hAnsi="Times New Roman" w:cs="Times New Roman"/>
                <w:sz w:val="24"/>
                <w:szCs w:val="24"/>
              </w:rPr>
            </w:pPr>
            <w:r w:rsidRPr="0034586D">
              <w:rPr>
                <w:rFonts w:ascii="Times New Roman" w:hAnsi="Times New Roman" w:cs="Times New Roman"/>
                <w:sz w:val="24"/>
                <w:szCs w:val="24"/>
              </w:rPr>
              <w:t>0,2</w:t>
            </w:r>
          </w:p>
        </w:tc>
        <w:tc>
          <w:tcPr>
            <w:tcW w:w="850" w:type="pct"/>
          </w:tcPr>
          <w:p w:rsidR="00794611" w:rsidRPr="0034586D" w:rsidRDefault="00794611" w:rsidP="00704104">
            <w:pPr>
              <w:jc w:val="center"/>
              <w:rPr>
                <w:rFonts w:ascii="Times New Roman" w:hAnsi="Times New Roman" w:cs="Times New Roman"/>
                <w:sz w:val="24"/>
                <w:szCs w:val="24"/>
              </w:rPr>
            </w:pPr>
            <w:r w:rsidRPr="0034586D">
              <w:rPr>
                <w:rFonts w:ascii="Times New Roman" w:hAnsi="Times New Roman" w:cs="Times New Roman"/>
                <w:sz w:val="24"/>
                <w:szCs w:val="24"/>
              </w:rPr>
              <w:t>0,2</w:t>
            </w:r>
          </w:p>
        </w:tc>
        <w:tc>
          <w:tcPr>
            <w:tcW w:w="755" w:type="pct"/>
          </w:tcPr>
          <w:p w:rsidR="00794611" w:rsidRPr="0034586D" w:rsidRDefault="00794611" w:rsidP="00704104">
            <w:pPr>
              <w:jc w:val="center"/>
              <w:rPr>
                <w:rFonts w:ascii="Times New Roman" w:hAnsi="Times New Roman" w:cs="Times New Roman"/>
                <w:sz w:val="24"/>
                <w:szCs w:val="24"/>
              </w:rPr>
            </w:pPr>
            <w:r w:rsidRPr="0034586D">
              <w:rPr>
                <w:rFonts w:ascii="Times New Roman" w:hAnsi="Times New Roman" w:cs="Times New Roman"/>
                <w:sz w:val="24"/>
                <w:szCs w:val="24"/>
              </w:rPr>
              <w:t>0,2</w:t>
            </w:r>
          </w:p>
        </w:tc>
        <w:tc>
          <w:tcPr>
            <w:tcW w:w="471" w:type="pct"/>
          </w:tcPr>
          <w:p w:rsidR="00794611" w:rsidRPr="0034586D" w:rsidRDefault="00794611" w:rsidP="00704104">
            <w:pPr>
              <w:jc w:val="center"/>
              <w:rPr>
                <w:rFonts w:ascii="Times New Roman" w:hAnsi="Times New Roman" w:cs="Times New Roman"/>
                <w:sz w:val="24"/>
                <w:szCs w:val="24"/>
              </w:rPr>
            </w:pPr>
            <w:r w:rsidRPr="0034586D">
              <w:rPr>
                <w:rFonts w:ascii="Times New Roman" w:hAnsi="Times New Roman" w:cs="Times New Roman"/>
                <w:sz w:val="24"/>
                <w:szCs w:val="24"/>
              </w:rPr>
              <w:t>0,2</w:t>
            </w:r>
          </w:p>
        </w:tc>
      </w:tr>
    </w:tbl>
    <w:p w:rsidR="00794611" w:rsidRPr="0034586D" w:rsidRDefault="00794611" w:rsidP="00794611">
      <w:pPr>
        <w:jc w:val="both"/>
        <w:rPr>
          <w:rFonts w:ascii="Times New Roman" w:hAnsi="Times New Roman" w:cs="Times New Roman"/>
        </w:rPr>
      </w:pPr>
    </w:p>
    <w:p w:rsidR="002D2CC7" w:rsidRPr="0034586D" w:rsidRDefault="002D2CC7" w:rsidP="002D2CC7">
      <w:pPr>
        <w:jc w:val="center"/>
        <w:rPr>
          <w:rFonts w:ascii="Times New Roman" w:hAnsi="Times New Roman" w:cs="Times New Roman"/>
          <w:b/>
        </w:rPr>
      </w:pPr>
      <w:r w:rsidRPr="0034586D">
        <w:rPr>
          <w:rFonts w:ascii="Times New Roman" w:hAnsi="Times New Roman" w:cs="Times New Roman"/>
          <w:b/>
          <w:sz w:val="28"/>
          <w:szCs w:val="28"/>
        </w:rPr>
        <w:t xml:space="preserve">Норматив </w:t>
      </w:r>
      <w:r w:rsidR="002C34ED" w:rsidRPr="0034586D">
        <w:rPr>
          <w:rFonts w:ascii="Times New Roman" w:hAnsi="Times New Roman" w:cs="Times New Roman"/>
          <w:b/>
          <w:sz w:val="28"/>
          <w:szCs w:val="28"/>
        </w:rPr>
        <w:t xml:space="preserve">площади </w:t>
      </w:r>
      <w:r w:rsidRPr="0034586D">
        <w:rPr>
          <w:rFonts w:ascii="Times New Roman" w:hAnsi="Times New Roman" w:cs="Times New Roman"/>
          <w:b/>
          <w:sz w:val="28"/>
          <w:szCs w:val="28"/>
        </w:rPr>
        <w:t>территорий зон массового кратковременного отдыха в границах населенного пункта</w:t>
      </w:r>
    </w:p>
    <w:p w:rsidR="00794611" w:rsidRPr="0034586D" w:rsidRDefault="00794611" w:rsidP="00794611">
      <w:pPr>
        <w:jc w:val="both"/>
        <w:rPr>
          <w:rFonts w:ascii="Times New Roman" w:hAnsi="Times New Roman" w:cs="Times New Roman"/>
        </w:rPr>
      </w:pPr>
    </w:p>
    <w:p w:rsidR="00794611" w:rsidRPr="0034586D" w:rsidRDefault="00794611" w:rsidP="00794611">
      <w:pPr>
        <w:ind w:firstLine="720"/>
        <w:jc w:val="both"/>
        <w:rPr>
          <w:rFonts w:ascii="Times New Roman" w:hAnsi="Times New Roman" w:cs="Times New Roman"/>
          <w:sz w:val="28"/>
          <w:szCs w:val="28"/>
        </w:rPr>
      </w:pPr>
      <w:r w:rsidRPr="0034586D">
        <w:rPr>
          <w:rFonts w:ascii="Times New Roman" w:hAnsi="Times New Roman" w:cs="Times New Roman"/>
          <w:sz w:val="28"/>
          <w:szCs w:val="28"/>
        </w:rPr>
        <w:t>6</w:t>
      </w:r>
      <w:r w:rsidR="009F002D" w:rsidRPr="0034586D">
        <w:rPr>
          <w:rFonts w:ascii="Times New Roman" w:hAnsi="Times New Roman" w:cs="Times New Roman"/>
          <w:sz w:val="28"/>
          <w:szCs w:val="28"/>
        </w:rPr>
        <w:t>.1</w:t>
      </w:r>
      <w:r w:rsidR="00845216" w:rsidRPr="0034586D">
        <w:rPr>
          <w:rFonts w:ascii="Times New Roman" w:hAnsi="Times New Roman" w:cs="Times New Roman"/>
          <w:sz w:val="28"/>
          <w:szCs w:val="28"/>
        </w:rPr>
        <w:t>9</w:t>
      </w:r>
      <w:r w:rsidRPr="0034586D">
        <w:rPr>
          <w:rFonts w:ascii="Times New Roman" w:hAnsi="Times New Roman" w:cs="Times New Roman"/>
          <w:sz w:val="28"/>
          <w:szCs w:val="28"/>
        </w:rPr>
        <w:t xml:space="preserve">. Минимальные расчетные показатели </w:t>
      </w:r>
      <w:r w:rsidR="002C34ED" w:rsidRPr="0034586D">
        <w:rPr>
          <w:rFonts w:ascii="Times New Roman" w:hAnsi="Times New Roman" w:cs="Times New Roman"/>
          <w:sz w:val="28"/>
          <w:szCs w:val="28"/>
        </w:rPr>
        <w:t xml:space="preserve">площади </w:t>
      </w:r>
      <w:r w:rsidRPr="0034586D">
        <w:rPr>
          <w:rFonts w:ascii="Times New Roman" w:hAnsi="Times New Roman" w:cs="Times New Roman"/>
          <w:sz w:val="28"/>
          <w:szCs w:val="28"/>
        </w:rPr>
        <w:t xml:space="preserve">территорий зон массового кратковременного отдыха в границах населенного пункта следует принимать из расчета не менее 500 </w:t>
      </w:r>
      <w:r w:rsidRPr="0034586D">
        <w:rPr>
          <w:rFonts w:ascii="Times New Roman" w:hAnsi="Times New Roman" w:cs="Times New Roman"/>
          <w:spacing w:val="-2"/>
          <w:sz w:val="28"/>
          <w:szCs w:val="28"/>
        </w:rPr>
        <w:t xml:space="preserve"> </w:t>
      </w:r>
      <w:r w:rsidRPr="0034586D">
        <w:rPr>
          <w:rFonts w:ascii="Times New Roman" w:hAnsi="Times New Roman" w:cs="Times New Roman"/>
          <w:sz w:val="28"/>
          <w:szCs w:val="28"/>
        </w:rPr>
        <w:t>кв. метров</w:t>
      </w:r>
      <w:r w:rsidRPr="0034586D">
        <w:rPr>
          <w:rFonts w:ascii="Times New Roman" w:hAnsi="Times New Roman" w:cs="Times New Roman"/>
          <w:sz w:val="28"/>
          <w:szCs w:val="28"/>
          <w:vertAlign w:val="superscript"/>
        </w:rPr>
        <w:t xml:space="preserve"> </w:t>
      </w:r>
      <w:r w:rsidRPr="0034586D">
        <w:rPr>
          <w:rFonts w:ascii="Times New Roman" w:hAnsi="Times New Roman" w:cs="Times New Roman"/>
          <w:spacing w:val="-2"/>
          <w:sz w:val="28"/>
          <w:szCs w:val="28"/>
        </w:rPr>
        <w:t>на 1 посетителя. При этом наиболее интенсивно используемая часть такой территории для активных</w:t>
      </w:r>
      <w:r w:rsidRPr="0034586D">
        <w:rPr>
          <w:rFonts w:ascii="Times New Roman" w:hAnsi="Times New Roman" w:cs="Times New Roman"/>
          <w:sz w:val="28"/>
          <w:szCs w:val="28"/>
        </w:rPr>
        <w:t xml:space="preserve"> видов отдыха должна составлять не менее </w:t>
      </w:r>
      <w:smartTag w:uri="urn:schemas-microsoft-com:office:smarttags" w:element="metricconverter">
        <w:smartTagPr>
          <w:attr w:name="ProductID" w:val="100 кв. метров"/>
        </w:smartTagPr>
        <w:r w:rsidRPr="0034586D">
          <w:rPr>
            <w:rFonts w:ascii="Times New Roman" w:hAnsi="Times New Roman" w:cs="Times New Roman"/>
            <w:sz w:val="28"/>
            <w:szCs w:val="28"/>
          </w:rPr>
          <w:t>100 кв. метров</w:t>
        </w:r>
      </w:smartTag>
      <w:r w:rsidRPr="0034586D">
        <w:rPr>
          <w:rFonts w:ascii="Times New Roman" w:hAnsi="Times New Roman" w:cs="Times New Roman"/>
          <w:sz w:val="28"/>
          <w:szCs w:val="28"/>
          <w:vertAlign w:val="superscript"/>
        </w:rPr>
        <w:t xml:space="preserve"> </w:t>
      </w:r>
      <w:r w:rsidRPr="0034586D">
        <w:rPr>
          <w:rFonts w:ascii="Times New Roman" w:hAnsi="Times New Roman" w:cs="Times New Roman"/>
          <w:sz w:val="28"/>
          <w:szCs w:val="28"/>
        </w:rPr>
        <w:t>на одного посетителя.</w:t>
      </w:r>
    </w:p>
    <w:p w:rsidR="000036EB" w:rsidRPr="0034586D" w:rsidRDefault="000036EB" w:rsidP="002D2CC7">
      <w:pPr>
        <w:ind w:firstLine="720"/>
        <w:jc w:val="center"/>
        <w:rPr>
          <w:rFonts w:ascii="Times New Roman" w:hAnsi="Times New Roman" w:cs="Times New Roman"/>
          <w:sz w:val="28"/>
          <w:szCs w:val="28"/>
        </w:rPr>
      </w:pPr>
    </w:p>
    <w:p w:rsidR="00592823" w:rsidRPr="0034586D" w:rsidRDefault="00592823" w:rsidP="002D2CC7">
      <w:pPr>
        <w:ind w:firstLine="720"/>
        <w:jc w:val="center"/>
        <w:rPr>
          <w:rFonts w:ascii="Times New Roman" w:hAnsi="Times New Roman" w:cs="Times New Roman"/>
          <w:sz w:val="28"/>
          <w:szCs w:val="28"/>
        </w:rPr>
      </w:pPr>
    </w:p>
    <w:p w:rsidR="002D2CC7" w:rsidRPr="0034586D" w:rsidRDefault="002D2CC7" w:rsidP="002D2CC7">
      <w:pPr>
        <w:ind w:firstLine="720"/>
        <w:jc w:val="center"/>
        <w:rPr>
          <w:rFonts w:ascii="Times New Roman" w:hAnsi="Times New Roman" w:cs="Times New Roman"/>
          <w:b/>
          <w:sz w:val="28"/>
          <w:szCs w:val="28"/>
        </w:rPr>
      </w:pPr>
      <w:r w:rsidRPr="0034586D">
        <w:rPr>
          <w:rFonts w:ascii="Times New Roman" w:hAnsi="Times New Roman" w:cs="Times New Roman"/>
          <w:b/>
          <w:sz w:val="28"/>
          <w:szCs w:val="28"/>
        </w:rPr>
        <w:t>Норматив обеспеч</w:t>
      </w:r>
      <w:r w:rsidR="00BC4C89" w:rsidRPr="0034586D">
        <w:rPr>
          <w:rFonts w:ascii="Times New Roman" w:hAnsi="Times New Roman" w:cs="Times New Roman"/>
          <w:b/>
          <w:sz w:val="28"/>
          <w:szCs w:val="28"/>
        </w:rPr>
        <w:t>енности</w:t>
      </w:r>
      <w:r w:rsidRPr="0034586D">
        <w:rPr>
          <w:rFonts w:ascii="Times New Roman" w:hAnsi="Times New Roman" w:cs="Times New Roman"/>
          <w:b/>
          <w:sz w:val="28"/>
          <w:szCs w:val="28"/>
        </w:rPr>
        <w:t xml:space="preserve"> зон загородного кратковременного отдыха объектами обслуживания</w:t>
      </w:r>
    </w:p>
    <w:p w:rsidR="002D2CC7" w:rsidRPr="0034586D" w:rsidRDefault="002D2CC7" w:rsidP="00794611">
      <w:pPr>
        <w:ind w:firstLine="720"/>
        <w:jc w:val="both"/>
        <w:rPr>
          <w:rFonts w:ascii="Times New Roman" w:hAnsi="Times New Roman" w:cs="Times New Roman"/>
          <w:b/>
          <w:sz w:val="28"/>
          <w:szCs w:val="28"/>
        </w:rPr>
      </w:pPr>
    </w:p>
    <w:p w:rsidR="00794611" w:rsidRPr="0034586D" w:rsidRDefault="00794611" w:rsidP="00794611">
      <w:pPr>
        <w:ind w:firstLine="720"/>
        <w:jc w:val="both"/>
        <w:rPr>
          <w:rFonts w:ascii="Times New Roman" w:hAnsi="Times New Roman" w:cs="Times New Roman"/>
          <w:sz w:val="28"/>
          <w:szCs w:val="28"/>
        </w:rPr>
      </w:pPr>
      <w:r w:rsidRPr="0034586D">
        <w:rPr>
          <w:rFonts w:ascii="Times New Roman" w:hAnsi="Times New Roman" w:cs="Times New Roman"/>
          <w:sz w:val="28"/>
          <w:szCs w:val="28"/>
        </w:rPr>
        <w:t>6</w:t>
      </w:r>
      <w:r w:rsidR="009F002D" w:rsidRPr="0034586D">
        <w:rPr>
          <w:rFonts w:ascii="Times New Roman" w:hAnsi="Times New Roman" w:cs="Times New Roman"/>
          <w:sz w:val="28"/>
          <w:szCs w:val="28"/>
        </w:rPr>
        <w:t>.</w:t>
      </w:r>
      <w:r w:rsidR="00845216" w:rsidRPr="0034586D">
        <w:rPr>
          <w:rFonts w:ascii="Times New Roman" w:hAnsi="Times New Roman" w:cs="Times New Roman"/>
          <w:sz w:val="28"/>
          <w:szCs w:val="28"/>
        </w:rPr>
        <w:t>20</w:t>
      </w:r>
      <w:r w:rsidRPr="0034586D">
        <w:rPr>
          <w:rFonts w:ascii="Times New Roman" w:hAnsi="Times New Roman" w:cs="Times New Roman"/>
          <w:sz w:val="28"/>
          <w:szCs w:val="28"/>
        </w:rPr>
        <w:t xml:space="preserve">. Минимальные расчетные показатели обеспечения зон загородного кратковременного отдыха объектами обслуживания </w:t>
      </w:r>
      <w:r w:rsidR="00EE2944" w:rsidRPr="0034586D">
        <w:rPr>
          <w:rFonts w:ascii="Times New Roman" w:hAnsi="Times New Roman" w:cs="Times New Roman"/>
          <w:sz w:val="28"/>
          <w:szCs w:val="28"/>
        </w:rPr>
        <w:t xml:space="preserve">и сооружениями на 1000 отдыхающих </w:t>
      </w:r>
      <w:r w:rsidRPr="0034586D">
        <w:rPr>
          <w:rFonts w:ascii="Times New Roman" w:hAnsi="Times New Roman" w:cs="Times New Roman"/>
          <w:sz w:val="28"/>
          <w:szCs w:val="28"/>
        </w:rPr>
        <w:t xml:space="preserve">приведены в </w:t>
      </w:r>
      <w:r w:rsidRPr="0034586D">
        <w:rPr>
          <w:rFonts w:ascii="Times New Roman" w:hAnsi="Times New Roman" w:cs="Times New Roman"/>
          <w:b/>
          <w:sz w:val="28"/>
          <w:szCs w:val="28"/>
        </w:rPr>
        <w:t>таблице 1</w:t>
      </w:r>
      <w:r w:rsidR="009F002D" w:rsidRPr="0034586D">
        <w:rPr>
          <w:rFonts w:ascii="Times New Roman" w:hAnsi="Times New Roman" w:cs="Times New Roman"/>
          <w:b/>
          <w:sz w:val="28"/>
          <w:szCs w:val="28"/>
        </w:rPr>
        <w:t>5</w:t>
      </w:r>
      <w:r w:rsidRPr="0034586D">
        <w:rPr>
          <w:rFonts w:ascii="Times New Roman" w:hAnsi="Times New Roman" w:cs="Times New Roman"/>
          <w:sz w:val="28"/>
          <w:szCs w:val="28"/>
        </w:rPr>
        <w:t>.</w:t>
      </w:r>
    </w:p>
    <w:p w:rsidR="00794611" w:rsidRPr="0034586D" w:rsidRDefault="00794611" w:rsidP="0096089C">
      <w:pPr>
        <w:pStyle w:val="affe"/>
        <w:jc w:val="right"/>
        <w:rPr>
          <w:rFonts w:ascii="Times New Roman" w:hAnsi="Times New Roman" w:cs="Times New Roman"/>
          <w:b w:val="0"/>
          <w:sz w:val="24"/>
          <w:szCs w:val="24"/>
        </w:rPr>
      </w:pPr>
      <w:r w:rsidRPr="0034586D">
        <w:rPr>
          <w:rFonts w:ascii="Times New Roman" w:hAnsi="Times New Roman" w:cs="Times New Roman"/>
          <w:b w:val="0"/>
          <w:sz w:val="24"/>
          <w:szCs w:val="24"/>
        </w:rPr>
        <w:t>Таблица 1</w:t>
      </w:r>
      <w:r w:rsidR="009F002D" w:rsidRPr="0034586D">
        <w:rPr>
          <w:rFonts w:ascii="Times New Roman" w:hAnsi="Times New Roman" w:cs="Times New Roman"/>
          <w:b w:val="0"/>
          <w:sz w:val="24"/>
          <w:szCs w:val="24"/>
        </w:rPr>
        <w:t>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1"/>
        <w:gridCol w:w="2353"/>
        <w:gridCol w:w="3080"/>
      </w:tblGrid>
      <w:tr w:rsidR="00794611" w:rsidRPr="0034586D" w:rsidTr="00704104">
        <w:trPr>
          <w:trHeight w:val="20"/>
        </w:trPr>
        <w:tc>
          <w:tcPr>
            <w:tcW w:w="2243" w:type="pct"/>
            <w:vAlign w:val="center"/>
          </w:tcPr>
          <w:p w:rsidR="00794611" w:rsidRPr="0034586D" w:rsidRDefault="00794611" w:rsidP="00704104">
            <w:pPr>
              <w:pStyle w:val="a4"/>
              <w:rPr>
                <w:b w:val="0"/>
                <w:sz w:val="24"/>
                <w:szCs w:val="24"/>
              </w:rPr>
            </w:pPr>
            <w:r w:rsidRPr="0034586D">
              <w:rPr>
                <w:b w:val="0"/>
                <w:sz w:val="24"/>
                <w:szCs w:val="24"/>
              </w:rPr>
              <w:t>Объекты обслуживания, сооружения</w:t>
            </w:r>
          </w:p>
        </w:tc>
        <w:tc>
          <w:tcPr>
            <w:tcW w:w="1194" w:type="pct"/>
            <w:vAlign w:val="center"/>
          </w:tcPr>
          <w:p w:rsidR="00794611" w:rsidRPr="0034586D" w:rsidRDefault="00794611" w:rsidP="00704104">
            <w:pPr>
              <w:pStyle w:val="a4"/>
              <w:ind w:firstLine="0"/>
              <w:jc w:val="left"/>
              <w:rPr>
                <w:b w:val="0"/>
                <w:sz w:val="24"/>
                <w:szCs w:val="24"/>
              </w:rPr>
            </w:pPr>
            <w:r w:rsidRPr="0034586D">
              <w:rPr>
                <w:b w:val="0"/>
                <w:sz w:val="24"/>
                <w:szCs w:val="24"/>
              </w:rPr>
              <w:t>Единица измерения</w:t>
            </w:r>
          </w:p>
        </w:tc>
        <w:tc>
          <w:tcPr>
            <w:tcW w:w="1563" w:type="pct"/>
            <w:vAlign w:val="center"/>
          </w:tcPr>
          <w:p w:rsidR="00794611" w:rsidRPr="0034586D" w:rsidRDefault="00794611" w:rsidP="00704104">
            <w:pPr>
              <w:pStyle w:val="a4"/>
              <w:ind w:firstLine="0"/>
              <w:jc w:val="left"/>
              <w:rPr>
                <w:b w:val="0"/>
                <w:sz w:val="24"/>
                <w:szCs w:val="24"/>
              </w:rPr>
            </w:pPr>
            <w:r w:rsidRPr="0034586D">
              <w:rPr>
                <w:b w:val="0"/>
                <w:sz w:val="24"/>
                <w:szCs w:val="24"/>
              </w:rPr>
              <w:t>Минимальный расчетный показатель обеспечения</w:t>
            </w:r>
          </w:p>
        </w:tc>
      </w:tr>
      <w:tr w:rsidR="00794611" w:rsidRPr="0034586D" w:rsidTr="00704104">
        <w:trPr>
          <w:trHeight w:val="20"/>
        </w:trPr>
        <w:tc>
          <w:tcPr>
            <w:tcW w:w="2243" w:type="pct"/>
            <w:vAlign w:val="center"/>
          </w:tcPr>
          <w:p w:rsidR="00794611" w:rsidRPr="0034586D" w:rsidRDefault="00794611" w:rsidP="00704104">
            <w:pPr>
              <w:pStyle w:val="a4"/>
              <w:ind w:firstLine="0"/>
              <w:rPr>
                <w:b w:val="0"/>
                <w:sz w:val="24"/>
                <w:szCs w:val="24"/>
              </w:rPr>
            </w:pPr>
            <w:r w:rsidRPr="0034586D">
              <w:rPr>
                <w:b w:val="0"/>
                <w:sz w:val="24"/>
                <w:szCs w:val="24"/>
              </w:rPr>
              <w:t>1</w:t>
            </w:r>
          </w:p>
        </w:tc>
        <w:tc>
          <w:tcPr>
            <w:tcW w:w="1194" w:type="pct"/>
            <w:vAlign w:val="center"/>
          </w:tcPr>
          <w:p w:rsidR="00794611" w:rsidRPr="0034586D" w:rsidRDefault="00794611" w:rsidP="00704104">
            <w:pPr>
              <w:pStyle w:val="a4"/>
              <w:ind w:firstLine="0"/>
              <w:rPr>
                <w:b w:val="0"/>
                <w:sz w:val="24"/>
                <w:szCs w:val="24"/>
              </w:rPr>
            </w:pPr>
            <w:r w:rsidRPr="0034586D">
              <w:rPr>
                <w:b w:val="0"/>
                <w:sz w:val="24"/>
                <w:szCs w:val="24"/>
              </w:rPr>
              <w:t>2</w:t>
            </w:r>
          </w:p>
        </w:tc>
        <w:tc>
          <w:tcPr>
            <w:tcW w:w="1563" w:type="pct"/>
            <w:vAlign w:val="center"/>
          </w:tcPr>
          <w:p w:rsidR="00794611" w:rsidRPr="0034586D" w:rsidRDefault="00794611" w:rsidP="00704104">
            <w:pPr>
              <w:pStyle w:val="a4"/>
              <w:ind w:firstLine="0"/>
              <w:rPr>
                <w:b w:val="0"/>
                <w:sz w:val="24"/>
                <w:szCs w:val="24"/>
              </w:rPr>
            </w:pPr>
            <w:r w:rsidRPr="0034586D">
              <w:rPr>
                <w:b w:val="0"/>
                <w:sz w:val="24"/>
                <w:szCs w:val="24"/>
              </w:rPr>
              <w:t>3</w:t>
            </w:r>
          </w:p>
        </w:tc>
      </w:tr>
      <w:tr w:rsidR="00794611" w:rsidRPr="0034586D" w:rsidTr="00704104">
        <w:trPr>
          <w:trHeight w:val="20"/>
        </w:trPr>
        <w:tc>
          <w:tcPr>
            <w:tcW w:w="2243" w:type="pct"/>
            <w:vAlign w:val="center"/>
          </w:tcPr>
          <w:p w:rsidR="00794611" w:rsidRPr="0034586D" w:rsidRDefault="00794611" w:rsidP="00704104">
            <w:pPr>
              <w:pStyle w:val="a4"/>
              <w:ind w:firstLine="0"/>
              <w:jc w:val="left"/>
              <w:rPr>
                <w:b w:val="0"/>
                <w:sz w:val="24"/>
                <w:szCs w:val="24"/>
              </w:rPr>
            </w:pPr>
            <w:r w:rsidRPr="0034586D">
              <w:rPr>
                <w:b w:val="0"/>
                <w:sz w:val="24"/>
                <w:szCs w:val="24"/>
              </w:rPr>
              <w:t>Предприятия общественного питания кафе, закусочные столовые рестораны</w:t>
            </w:r>
          </w:p>
        </w:tc>
        <w:tc>
          <w:tcPr>
            <w:tcW w:w="1194" w:type="pct"/>
            <w:vAlign w:val="center"/>
          </w:tcPr>
          <w:p w:rsidR="00794611" w:rsidRPr="0034586D" w:rsidRDefault="00794611" w:rsidP="00704104">
            <w:pPr>
              <w:pStyle w:val="a4"/>
              <w:ind w:firstLine="0"/>
              <w:rPr>
                <w:b w:val="0"/>
                <w:sz w:val="24"/>
                <w:szCs w:val="24"/>
              </w:rPr>
            </w:pPr>
            <w:r w:rsidRPr="0034586D">
              <w:rPr>
                <w:b w:val="0"/>
                <w:sz w:val="24"/>
                <w:szCs w:val="24"/>
              </w:rPr>
              <w:t>Посадочное место</w:t>
            </w:r>
          </w:p>
        </w:tc>
        <w:tc>
          <w:tcPr>
            <w:tcW w:w="1563" w:type="pct"/>
            <w:vAlign w:val="center"/>
          </w:tcPr>
          <w:p w:rsidR="00794611" w:rsidRPr="0034586D" w:rsidRDefault="00794611" w:rsidP="00704104">
            <w:pPr>
              <w:pStyle w:val="a4"/>
              <w:ind w:firstLine="0"/>
              <w:rPr>
                <w:b w:val="0"/>
                <w:sz w:val="24"/>
                <w:szCs w:val="24"/>
              </w:rPr>
            </w:pPr>
            <w:r w:rsidRPr="0034586D">
              <w:rPr>
                <w:b w:val="0"/>
                <w:sz w:val="24"/>
                <w:szCs w:val="24"/>
              </w:rPr>
              <w:t>28</w:t>
            </w:r>
          </w:p>
          <w:p w:rsidR="00794611" w:rsidRPr="0034586D" w:rsidRDefault="00794611" w:rsidP="00704104">
            <w:pPr>
              <w:pStyle w:val="a4"/>
              <w:ind w:firstLine="0"/>
              <w:rPr>
                <w:b w:val="0"/>
                <w:sz w:val="24"/>
                <w:szCs w:val="24"/>
              </w:rPr>
            </w:pPr>
            <w:r w:rsidRPr="0034586D">
              <w:rPr>
                <w:b w:val="0"/>
                <w:sz w:val="24"/>
                <w:szCs w:val="24"/>
              </w:rPr>
              <w:t>40</w:t>
            </w:r>
          </w:p>
          <w:p w:rsidR="00794611" w:rsidRPr="0034586D" w:rsidRDefault="00794611" w:rsidP="00704104">
            <w:pPr>
              <w:pStyle w:val="a4"/>
              <w:ind w:firstLine="0"/>
              <w:rPr>
                <w:b w:val="0"/>
                <w:sz w:val="24"/>
                <w:szCs w:val="24"/>
              </w:rPr>
            </w:pPr>
            <w:r w:rsidRPr="0034586D">
              <w:rPr>
                <w:b w:val="0"/>
                <w:sz w:val="24"/>
                <w:szCs w:val="24"/>
              </w:rPr>
              <w:t>12</w:t>
            </w:r>
          </w:p>
        </w:tc>
      </w:tr>
      <w:tr w:rsidR="00794611" w:rsidRPr="0034586D" w:rsidTr="00704104">
        <w:trPr>
          <w:trHeight w:val="20"/>
        </w:trPr>
        <w:tc>
          <w:tcPr>
            <w:tcW w:w="2243" w:type="pct"/>
            <w:vAlign w:val="center"/>
          </w:tcPr>
          <w:p w:rsidR="00794611" w:rsidRPr="0034586D" w:rsidRDefault="00794611" w:rsidP="00704104">
            <w:pPr>
              <w:pStyle w:val="a4"/>
              <w:ind w:firstLine="0"/>
              <w:jc w:val="left"/>
              <w:rPr>
                <w:b w:val="0"/>
                <w:sz w:val="24"/>
                <w:szCs w:val="24"/>
              </w:rPr>
            </w:pPr>
            <w:r w:rsidRPr="0034586D">
              <w:rPr>
                <w:b w:val="0"/>
                <w:sz w:val="24"/>
                <w:szCs w:val="24"/>
              </w:rPr>
              <w:t>Очаги самостоятельного приготовления пищи</w:t>
            </w:r>
          </w:p>
        </w:tc>
        <w:tc>
          <w:tcPr>
            <w:tcW w:w="1194" w:type="pct"/>
            <w:vAlign w:val="center"/>
          </w:tcPr>
          <w:p w:rsidR="00794611" w:rsidRPr="0034586D" w:rsidRDefault="00794611" w:rsidP="00704104">
            <w:pPr>
              <w:pStyle w:val="a4"/>
              <w:ind w:firstLine="0"/>
              <w:rPr>
                <w:b w:val="0"/>
                <w:sz w:val="24"/>
                <w:szCs w:val="24"/>
              </w:rPr>
            </w:pPr>
            <w:r w:rsidRPr="0034586D">
              <w:rPr>
                <w:b w:val="0"/>
                <w:sz w:val="24"/>
                <w:szCs w:val="24"/>
              </w:rPr>
              <w:t>Штука</w:t>
            </w:r>
          </w:p>
        </w:tc>
        <w:tc>
          <w:tcPr>
            <w:tcW w:w="1563" w:type="pct"/>
            <w:vAlign w:val="center"/>
          </w:tcPr>
          <w:p w:rsidR="00794611" w:rsidRPr="0034586D" w:rsidRDefault="00794611" w:rsidP="00704104">
            <w:pPr>
              <w:pStyle w:val="a4"/>
              <w:ind w:firstLine="0"/>
              <w:rPr>
                <w:b w:val="0"/>
                <w:sz w:val="24"/>
                <w:szCs w:val="24"/>
              </w:rPr>
            </w:pPr>
            <w:r w:rsidRPr="0034586D">
              <w:rPr>
                <w:b w:val="0"/>
                <w:sz w:val="24"/>
                <w:szCs w:val="24"/>
              </w:rPr>
              <w:t>5</w:t>
            </w:r>
          </w:p>
        </w:tc>
      </w:tr>
      <w:tr w:rsidR="00794611" w:rsidRPr="0034586D" w:rsidTr="00704104">
        <w:trPr>
          <w:trHeight w:val="20"/>
        </w:trPr>
        <w:tc>
          <w:tcPr>
            <w:tcW w:w="2243" w:type="pct"/>
            <w:vAlign w:val="center"/>
          </w:tcPr>
          <w:p w:rsidR="00794611" w:rsidRPr="0034586D" w:rsidRDefault="00794611" w:rsidP="00704104">
            <w:pPr>
              <w:pStyle w:val="a4"/>
              <w:ind w:firstLine="0"/>
              <w:jc w:val="left"/>
              <w:rPr>
                <w:b w:val="0"/>
                <w:sz w:val="24"/>
                <w:szCs w:val="24"/>
              </w:rPr>
            </w:pPr>
            <w:r w:rsidRPr="0034586D">
              <w:rPr>
                <w:b w:val="0"/>
                <w:sz w:val="24"/>
                <w:szCs w:val="24"/>
              </w:rPr>
              <w:t>Магазины</w:t>
            </w:r>
          </w:p>
        </w:tc>
        <w:tc>
          <w:tcPr>
            <w:tcW w:w="1194" w:type="pct"/>
            <w:vAlign w:val="center"/>
          </w:tcPr>
          <w:p w:rsidR="00794611" w:rsidRPr="0034586D" w:rsidRDefault="00794611" w:rsidP="00704104">
            <w:pPr>
              <w:pStyle w:val="a4"/>
              <w:ind w:firstLine="0"/>
              <w:rPr>
                <w:b w:val="0"/>
                <w:sz w:val="24"/>
                <w:szCs w:val="24"/>
              </w:rPr>
            </w:pPr>
            <w:r w:rsidRPr="0034586D">
              <w:rPr>
                <w:b w:val="0"/>
                <w:sz w:val="24"/>
                <w:szCs w:val="24"/>
              </w:rPr>
              <w:t>Рабочее место</w:t>
            </w:r>
          </w:p>
        </w:tc>
        <w:tc>
          <w:tcPr>
            <w:tcW w:w="1563" w:type="pct"/>
            <w:vAlign w:val="center"/>
          </w:tcPr>
          <w:p w:rsidR="00794611" w:rsidRPr="0034586D" w:rsidRDefault="00794611" w:rsidP="00704104">
            <w:pPr>
              <w:pStyle w:val="a4"/>
              <w:ind w:firstLine="0"/>
              <w:rPr>
                <w:b w:val="0"/>
                <w:sz w:val="24"/>
                <w:szCs w:val="24"/>
              </w:rPr>
            </w:pPr>
            <w:r w:rsidRPr="0034586D">
              <w:rPr>
                <w:b w:val="0"/>
                <w:sz w:val="24"/>
                <w:szCs w:val="24"/>
              </w:rPr>
              <w:t>1-1,5</w:t>
            </w:r>
          </w:p>
        </w:tc>
      </w:tr>
      <w:tr w:rsidR="00794611" w:rsidRPr="0034586D" w:rsidTr="00704104">
        <w:trPr>
          <w:trHeight w:val="20"/>
        </w:trPr>
        <w:tc>
          <w:tcPr>
            <w:tcW w:w="2243" w:type="pct"/>
            <w:vAlign w:val="center"/>
          </w:tcPr>
          <w:p w:rsidR="00794611" w:rsidRPr="0034586D" w:rsidRDefault="00794611" w:rsidP="00704104">
            <w:pPr>
              <w:pStyle w:val="a4"/>
              <w:ind w:firstLine="0"/>
              <w:jc w:val="left"/>
              <w:rPr>
                <w:b w:val="0"/>
                <w:sz w:val="24"/>
                <w:szCs w:val="24"/>
              </w:rPr>
            </w:pPr>
            <w:r w:rsidRPr="0034586D">
              <w:rPr>
                <w:b w:val="0"/>
                <w:sz w:val="24"/>
                <w:szCs w:val="24"/>
              </w:rPr>
              <w:t>Пункты проката инвентаря</w:t>
            </w:r>
          </w:p>
        </w:tc>
        <w:tc>
          <w:tcPr>
            <w:tcW w:w="1194" w:type="pct"/>
            <w:vAlign w:val="center"/>
          </w:tcPr>
          <w:p w:rsidR="00794611" w:rsidRPr="0034586D" w:rsidRDefault="00794611" w:rsidP="00704104">
            <w:pPr>
              <w:pStyle w:val="a4"/>
              <w:ind w:firstLine="0"/>
              <w:rPr>
                <w:b w:val="0"/>
                <w:sz w:val="24"/>
                <w:szCs w:val="24"/>
              </w:rPr>
            </w:pPr>
            <w:r w:rsidRPr="0034586D">
              <w:rPr>
                <w:b w:val="0"/>
                <w:sz w:val="24"/>
                <w:szCs w:val="24"/>
              </w:rPr>
              <w:t>Рабочее место</w:t>
            </w:r>
          </w:p>
        </w:tc>
        <w:tc>
          <w:tcPr>
            <w:tcW w:w="1563" w:type="pct"/>
            <w:vAlign w:val="center"/>
          </w:tcPr>
          <w:p w:rsidR="00794611" w:rsidRPr="0034586D" w:rsidRDefault="00794611" w:rsidP="00704104">
            <w:pPr>
              <w:pStyle w:val="a4"/>
              <w:ind w:firstLine="0"/>
              <w:rPr>
                <w:b w:val="0"/>
                <w:sz w:val="24"/>
                <w:szCs w:val="24"/>
              </w:rPr>
            </w:pPr>
            <w:r w:rsidRPr="0034586D">
              <w:rPr>
                <w:b w:val="0"/>
                <w:sz w:val="24"/>
                <w:szCs w:val="24"/>
              </w:rPr>
              <w:t>0,2</w:t>
            </w:r>
          </w:p>
        </w:tc>
      </w:tr>
      <w:tr w:rsidR="00794611" w:rsidRPr="0034586D" w:rsidTr="00704104">
        <w:trPr>
          <w:trHeight w:val="20"/>
        </w:trPr>
        <w:tc>
          <w:tcPr>
            <w:tcW w:w="2243" w:type="pct"/>
            <w:vAlign w:val="center"/>
          </w:tcPr>
          <w:p w:rsidR="00794611" w:rsidRPr="0034586D" w:rsidRDefault="00794611" w:rsidP="00704104">
            <w:pPr>
              <w:pStyle w:val="a4"/>
              <w:ind w:firstLine="0"/>
              <w:jc w:val="left"/>
              <w:rPr>
                <w:b w:val="0"/>
                <w:sz w:val="24"/>
                <w:szCs w:val="24"/>
              </w:rPr>
            </w:pPr>
            <w:r w:rsidRPr="0034586D">
              <w:rPr>
                <w:b w:val="0"/>
                <w:sz w:val="24"/>
                <w:szCs w:val="24"/>
              </w:rPr>
              <w:t>Киноплощадки</w:t>
            </w:r>
          </w:p>
        </w:tc>
        <w:tc>
          <w:tcPr>
            <w:tcW w:w="1194" w:type="pct"/>
            <w:vAlign w:val="center"/>
          </w:tcPr>
          <w:p w:rsidR="00794611" w:rsidRPr="0034586D" w:rsidRDefault="00794611" w:rsidP="00704104">
            <w:pPr>
              <w:pStyle w:val="a4"/>
              <w:ind w:firstLine="0"/>
              <w:rPr>
                <w:b w:val="0"/>
                <w:sz w:val="24"/>
                <w:szCs w:val="24"/>
              </w:rPr>
            </w:pPr>
            <w:r w:rsidRPr="0034586D">
              <w:rPr>
                <w:b w:val="0"/>
                <w:sz w:val="24"/>
                <w:szCs w:val="24"/>
              </w:rPr>
              <w:t>Зрительное место</w:t>
            </w:r>
          </w:p>
        </w:tc>
        <w:tc>
          <w:tcPr>
            <w:tcW w:w="1563" w:type="pct"/>
            <w:vAlign w:val="center"/>
          </w:tcPr>
          <w:p w:rsidR="00794611" w:rsidRPr="0034586D" w:rsidRDefault="00794611" w:rsidP="00704104">
            <w:pPr>
              <w:pStyle w:val="a4"/>
              <w:ind w:firstLine="0"/>
              <w:rPr>
                <w:b w:val="0"/>
                <w:sz w:val="24"/>
                <w:szCs w:val="24"/>
              </w:rPr>
            </w:pPr>
            <w:r w:rsidRPr="0034586D">
              <w:rPr>
                <w:b w:val="0"/>
                <w:sz w:val="24"/>
                <w:szCs w:val="24"/>
              </w:rPr>
              <w:t>20</w:t>
            </w:r>
          </w:p>
        </w:tc>
      </w:tr>
      <w:tr w:rsidR="00794611" w:rsidRPr="0034586D" w:rsidTr="00704104">
        <w:trPr>
          <w:trHeight w:val="20"/>
        </w:trPr>
        <w:tc>
          <w:tcPr>
            <w:tcW w:w="2243" w:type="pct"/>
            <w:vAlign w:val="center"/>
          </w:tcPr>
          <w:p w:rsidR="00794611" w:rsidRPr="0034586D" w:rsidRDefault="00794611" w:rsidP="00704104">
            <w:pPr>
              <w:pStyle w:val="a4"/>
              <w:ind w:firstLine="0"/>
              <w:jc w:val="left"/>
              <w:rPr>
                <w:b w:val="0"/>
                <w:sz w:val="24"/>
                <w:szCs w:val="24"/>
              </w:rPr>
            </w:pPr>
            <w:r w:rsidRPr="0034586D">
              <w:rPr>
                <w:b w:val="0"/>
                <w:sz w:val="24"/>
                <w:szCs w:val="24"/>
              </w:rPr>
              <w:t>Танцевальные площадки</w:t>
            </w:r>
          </w:p>
        </w:tc>
        <w:tc>
          <w:tcPr>
            <w:tcW w:w="1194" w:type="pct"/>
            <w:vAlign w:val="center"/>
          </w:tcPr>
          <w:p w:rsidR="00794611" w:rsidRPr="0034586D" w:rsidRDefault="00EE2944" w:rsidP="00704104">
            <w:pPr>
              <w:pStyle w:val="a4"/>
              <w:ind w:firstLine="0"/>
              <w:rPr>
                <w:b w:val="0"/>
                <w:sz w:val="24"/>
                <w:szCs w:val="24"/>
              </w:rPr>
            </w:pPr>
            <w:r w:rsidRPr="0034586D">
              <w:rPr>
                <w:b w:val="0"/>
                <w:sz w:val="24"/>
                <w:szCs w:val="24"/>
              </w:rPr>
              <w:t>К</w:t>
            </w:r>
            <w:r w:rsidR="00794611" w:rsidRPr="0034586D">
              <w:rPr>
                <w:b w:val="0"/>
                <w:sz w:val="24"/>
                <w:szCs w:val="24"/>
              </w:rPr>
              <w:t>в.метров</w:t>
            </w:r>
          </w:p>
        </w:tc>
        <w:tc>
          <w:tcPr>
            <w:tcW w:w="1563" w:type="pct"/>
            <w:vAlign w:val="center"/>
          </w:tcPr>
          <w:p w:rsidR="00794611" w:rsidRPr="0034586D" w:rsidRDefault="00794611" w:rsidP="00704104">
            <w:pPr>
              <w:pStyle w:val="a4"/>
              <w:ind w:firstLine="0"/>
              <w:rPr>
                <w:b w:val="0"/>
                <w:sz w:val="24"/>
                <w:szCs w:val="24"/>
              </w:rPr>
            </w:pPr>
            <w:r w:rsidRPr="0034586D">
              <w:rPr>
                <w:b w:val="0"/>
                <w:sz w:val="24"/>
                <w:szCs w:val="24"/>
              </w:rPr>
              <w:t>20-35</w:t>
            </w:r>
          </w:p>
        </w:tc>
      </w:tr>
      <w:tr w:rsidR="00794611" w:rsidRPr="0034586D" w:rsidTr="00704104">
        <w:trPr>
          <w:trHeight w:val="20"/>
        </w:trPr>
        <w:tc>
          <w:tcPr>
            <w:tcW w:w="2243" w:type="pct"/>
            <w:vAlign w:val="center"/>
          </w:tcPr>
          <w:p w:rsidR="00794611" w:rsidRPr="0034586D" w:rsidRDefault="00794611" w:rsidP="00704104">
            <w:pPr>
              <w:pStyle w:val="a4"/>
              <w:ind w:firstLine="0"/>
              <w:jc w:val="left"/>
              <w:rPr>
                <w:b w:val="0"/>
                <w:sz w:val="24"/>
                <w:szCs w:val="24"/>
              </w:rPr>
            </w:pPr>
            <w:r w:rsidRPr="0034586D">
              <w:rPr>
                <w:b w:val="0"/>
                <w:sz w:val="24"/>
                <w:szCs w:val="24"/>
              </w:rPr>
              <w:t>Спортивные площадки и сооружения</w:t>
            </w:r>
          </w:p>
        </w:tc>
        <w:tc>
          <w:tcPr>
            <w:tcW w:w="1194" w:type="pct"/>
            <w:vAlign w:val="center"/>
          </w:tcPr>
          <w:p w:rsidR="00794611" w:rsidRPr="0034586D" w:rsidRDefault="00EE2944" w:rsidP="00704104">
            <w:pPr>
              <w:pStyle w:val="a4"/>
              <w:ind w:firstLine="0"/>
              <w:rPr>
                <w:b w:val="0"/>
                <w:sz w:val="24"/>
                <w:szCs w:val="24"/>
              </w:rPr>
            </w:pPr>
            <w:r w:rsidRPr="0034586D">
              <w:rPr>
                <w:b w:val="0"/>
                <w:sz w:val="24"/>
                <w:szCs w:val="24"/>
              </w:rPr>
              <w:t>К</w:t>
            </w:r>
            <w:r w:rsidR="00794611" w:rsidRPr="0034586D">
              <w:rPr>
                <w:b w:val="0"/>
                <w:sz w:val="24"/>
                <w:szCs w:val="24"/>
              </w:rPr>
              <w:t>в.метров</w:t>
            </w:r>
          </w:p>
        </w:tc>
        <w:tc>
          <w:tcPr>
            <w:tcW w:w="1563" w:type="pct"/>
            <w:vAlign w:val="center"/>
          </w:tcPr>
          <w:p w:rsidR="00794611" w:rsidRPr="0034586D" w:rsidRDefault="00794611" w:rsidP="00704104">
            <w:pPr>
              <w:pStyle w:val="a4"/>
              <w:ind w:firstLine="0"/>
              <w:rPr>
                <w:b w:val="0"/>
                <w:sz w:val="24"/>
                <w:szCs w:val="24"/>
              </w:rPr>
            </w:pPr>
            <w:r w:rsidRPr="0034586D">
              <w:rPr>
                <w:b w:val="0"/>
                <w:sz w:val="24"/>
                <w:szCs w:val="24"/>
              </w:rPr>
              <w:t>3800-4000</w:t>
            </w:r>
          </w:p>
        </w:tc>
      </w:tr>
      <w:tr w:rsidR="00794611" w:rsidRPr="0034586D" w:rsidTr="00704104">
        <w:trPr>
          <w:trHeight w:val="20"/>
        </w:trPr>
        <w:tc>
          <w:tcPr>
            <w:tcW w:w="2243" w:type="pct"/>
            <w:vAlign w:val="center"/>
          </w:tcPr>
          <w:p w:rsidR="00794611" w:rsidRPr="0034586D" w:rsidRDefault="00794611" w:rsidP="00704104">
            <w:pPr>
              <w:pStyle w:val="a4"/>
              <w:ind w:firstLine="0"/>
              <w:jc w:val="left"/>
              <w:rPr>
                <w:b w:val="0"/>
                <w:sz w:val="24"/>
                <w:szCs w:val="24"/>
              </w:rPr>
            </w:pPr>
            <w:r w:rsidRPr="0034586D">
              <w:rPr>
                <w:b w:val="0"/>
                <w:sz w:val="24"/>
                <w:szCs w:val="24"/>
              </w:rPr>
              <w:t>Лодочные станции</w:t>
            </w:r>
          </w:p>
        </w:tc>
        <w:tc>
          <w:tcPr>
            <w:tcW w:w="1194" w:type="pct"/>
            <w:vAlign w:val="center"/>
          </w:tcPr>
          <w:p w:rsidR="00794611" w:rsidRPr="0034586D" w:rsidRDefault="00794611" w:rsidP="00704104">
            <w:pPr>
              <w:pStyle w:val="a4"/>
              <w:ind w:firstLine="0"/>
              <w:rPr>
                <w:b w:val="0"/>
                <w:sz w:val="24"/>
                <w:szCs w:val="24"/>
              </w:rPr>
            </w:pPr>
            <w:r w:rsidRPr="0034586D">
              <w:rPr>
                <w:b w:val="0"/>
                <w:sz w:val="24"/>
                <w:szCs w:val="24"/>
              </w:rPr>
              <w:t>Лодка</w:t>
            </w:r>
          </w:p>
        </w:tc>
        <w:tc>
          <w:tcPr>
            <w:tcW w:w="1563" w:type="pct"/>
            <w:vAlign w:val="center"/>
          </w:tcPr>
          <w:p w:rsidR="00794611" w:rsidRPr="0034586D" w:rsidRDefault="00794611" w:rsidP="00704104">
            <w:pPr>
              <w:pStyle w:val="a4"/>
              <w:ind w:firstLine="0"/>
              <w:rPr>
                <w:b w:val="0"/>
                <w:sz w:val="24"/>
                <w:szCs w:val="24"/>
              </w:rPr>
            </w:pPr>
            <w:r w:rsidRPr="0034586D">
              <w:rPr>
                <w:b w:val="0"/>
                <w:sz w:val="24"/>
                <w:szCs w:val="24"/>
              </w:rPr>
              <w:t>15</w:t>
            </w:r>
          </w:p>
        </w:tc>
      </w:tr>
      <w:tr w:rsidR="00794611" w:rsidRPr="0034586D" w:rsidTr="00704104">
        <w:trPr>
          <w:trHeight w:val="20"/>
        </w:trPr>
        <w:tc>
          <w:tcPr>
            <w:tcW w:w="2243" w:type="pct"/>
            <w:vAlign w:val="center"/>
          </w:tcPr>
          <w:p w:rsidR="00794611" w:rsidRPr="0034586D" w:rsidRDefault="00794611" w:rsidP="00704104">
            <w:pPr>
              <w:pStyle w:val="a4"/>
              <w:ind w:firstLine="0"/>
              <w:jc w:val="left"/>
              <w:rPr>
                <w:b w:val="0"/>
                <w:sz w:val="24"/>
                <w:szCs w:val="24"/>
              </w:rPr>
            </w:pPr>
            <w:r w:rsidRPr="0034586D">
              <w:rPr>
                <w:b w:val="0"/>
                <w:sz w:val="24"/>
                <w:szCs w:val="24"/>
              </w:rPr>
              <w:t>Бассейн</w:t>
            </w:r>
          </w:p>
        </w:tc>
        <w:tc>
          <w:tcPr>
            <w:tcW w:w="1194" w:type="pct"/>
            <w:vAlign w:val="center"/>
          </w:tcPr>
          <w:p w:rsidR="00794611" w:rsidRPr="0034586D" w:rsidRDefault="00EE2944" w:rsidP="00704104">
            <w:pPr>
              <w:pStyle w:val="a4"/>
              <w:ind w:firstLine="0"/>
              <w:rPr>
                <w:b w:val="0"/>
                <w:sz w:val="24"/>
                <w:szCs w:val="24"/>
              </w:rPr>
            </w:pPr>
            <w:r w:rsidRPr="0034586D">
              <w:rPr>
                <w:b w:val="0"/>
                <w:sz w:val="24"/>
                <w:szCs w:val="24"/>
              </w:rPr>
              <w:t>К</w:t>
            </w:r>
            <w:r w:rsidR="00794611" w:rsidRPr="0034586D">
              <w:rPr>
                <w:b w:val="0"/>
                <w:sz w:val="24"/>
                <w:szCs w:val="24"/>
              </w:rPr>
              <w:t>в.метров</w:t>
            </w:r>
            <w:r w:rsidR="00794611" w:rsidRPr="0034586D">
              <w:rPr>
                <w:b w:val="0"/>
                <w:sz w:val="24"/>
                <w:szCs w:val="24"/>
                <w:vertAlign w:val="superscript"/>
              </w:rPr>
              <w:t xml:space="preserve"> </w:t>
            </w:r>
            <w:r w:rsidR="00794611" w:rsidRPr="0034586D">
              <w:rPr>
                <w:b w:val="0"/>
                <w:sz w:val="24"/>
                <w:szCs w:val="24"/>
              </w:rPr>
              <w:t>водного зеркала</w:t>
            </w:r>
          </w:p>
        </w:tc>
        <w:tc>
          <w:tcPr>
            <w:tcW w:w="1563" w:type="pct"/>
            <w:vAlign w:val="center"/>
          </w:tcPr>
          <w:p w:rsidR="00794611" w:rsidRPr="0034586D" w:rsidRDefault="00794611" w:rsidP="00704104">
            <w:pPr>
              <w:pStyle w:val="a4"/>
              <w:ind w:firstLine="0"/>
              <w:rPr>
                <w:b w:val="0"/>
                <w:sz w:val="24"/>
                <w:szCs w:val="24"/>
              </w:rPr>
            </w:pPr>
            <w:r w:rsidRPr="0034586D">
              <w:rPr>
                <w:b w:val="0"/>
                <w:sz w:val="24"/>
                <w:szCs w:val="24"/>
              </w:rPr>
              <w:t>250</w:t>
            </w:r>
          </w:p>
        </w:tc>
      </w:tr>
      <w:tr w:rsidR="00794611" w:rsidRPr="0034586D" w:rsidTr="00704104">
        <w:trPr>
          <w:trHeight w:val="20"/>
        </w:trPr>
        <w:tc>
          <w:tcPr>
            <w:tcW w:w="2243" w:type="pct"/>
            <w:vAlign w:val="center"/>
          </w:tcPr>
          <w:p w:rsidR="00794611" w:rsidRPr="0034586D" w:rsidRDefault="00EE2944" w:rsidP="00704104">
            <w:pPr>
              <w:pStyle w:val="a4"/>
              <w:ind w:firstLine="0"/>
              <w:jc w:val="left"/>
              <w:rPr>
                <w:b w:val="0"/>
                <w:sz w:val="24"/>
                <w:szCs w:val="24"/>
              </w:rPr>
            </w:pPr>
            <w:r w:rsidRPr="0034586D">
              <w:rPr>
                <w:b w:val="0"/>
                <w:sz w:val="24"/>
                <w:szCs w:val="24"/>
              </w:rPr>
              <w:t xml:space="preserve">Вело </w:t>
            </w:r>
            <w:r w:rsidR="00794611" w:rsidRPr="0034586D">
              <w:rPr>
                <w:b w:val="0"/>
                <w:sz w:val="24"/>
                <w:szCs w:val="24"/>
              </w:rPr>
              <w:t>и лыжные станции</w:t>
            </w:r>
          </w:p>
          <w:p w:rsidR="00794611" w:rsidRPr="0034586D" w:rsidRDefault="00794611" w:rsidP="00704104">
            <w:pPr>
              <w:pStyle w:val="a4"/>
              <w:rPr>
                <w:b w:val="0"/>
                <w:sz w:val="24"/>
                <w:szCs w:val="24"/>
              </w:rPr>
            </w:pPr>
          </w:p>
        </w:tc>
        <w:tc>
          <w:tcPr>
            <w:tcW w:w="1194" w:type="pct"/>
            <w:vAlign w:val="center"/>
          </w:tcPr>
          <w:p w:rsidR="00794611" w:rsidRPr="0034586D" w:rsidRDefault="00794611" w:rsidP="00704104">
            <w:pPr>
              <w:pStyle w:val="a4"/>
              <w:ind w:firstLine="0"/>
              <w:rPr>
                <w:b w:val="0"/>
                <w:sz w:val="24"/>
                <w:szCs w:val="24"/>
              </w:rPr>
            </w:pPr>
            <w:r w:rsidRPr="0034586D">
              <w:rPr>
                <w:b w:val="0"/>
                <w:sz w:val="24"/>
                <w:szCs w:val="24"/>
              </w:rPr>
              <w:t>Место</w:t>
            </w:r>
          </w:p>
        </w:tc>
        <w:tc>
          <w:tcPr>
            <w:tcW w:w="1563" w:type="pct"/>
            <w:vAlign w:val="center"/>
          </w:tcPr>
          <w:p w:rsidR="00794611" w:rsidRPr="0034586D" w:rsidRDefault="00794611" w:rsidP="00704104">
            <w:pPr>
              <w:pStyle w:val="a4"/>
              <w:ind w:firstLine="0"/>
              <w:rPr>
                <w:b w:val="0"/>
                <w:sz w:val="24"/>
                <w:szCs w:val="24"/>
              </w:rPr>
            </w:pPr>
            <w:r w:rsidRPr="0034586D">
              <w:rPr>
                <w:b w:val="0"/>
                <w:sz w:val="24"/>
                <w:szCs w:val="24"/>
              </w:rPr>
              <w:t>200</w:t>
            </w:r>
          </w:p>
          <w:p w:rsidR="00794611" w:rsidRPr="0034586D" w:rsidRDefault="00794611" w:rsidP="00704104">
            <w:pPr>
              <w:pStyle w:val="a4"/>
              <w:rPr>
                <w:b w:val="0"/>
                <w:sz w:val="24"/>
                <w:szCs w:val="24"/>
              </w:rPr>
            </w:pPr>
          </w:p>
          <w:p w:rsidR="00794611" w:rsidRPr="0034586D" w:rsidRDefault="00794611" w:rsidP="00704104">
            <w:pPr>
              <w:pStyle w:val="a4"/>
              <w:rPr>
                <w:b w:val="0"/>
                <w:sz w:val="24"/>
                <w:szCs w:val="24"/>
              </w:rPr>
            </w:pPr>
          </w:p>
        </w:tc>
      </w:tr>
      <w:tr w:rsidR="00794611" w:rsidRPr="0034586D" w:rsidTr="00704104">
        <w:trPr>
          <w:trHeight w:val="20"/>
        </w:trPr>
        <w:tc>
          <w:tcPr>
            <w:tcW w:w="2243" w:type="pct"/>
            <w:vAlign w:val="center"/>
          </w:tcPr>
          <w:p w:rsidR="00794611" w:rsidRPr="0034586D" w:rsidRDefault="00794611" w:rsidP="00704104">
            <w:pPr>
              <w:pStyle w:val="a4"/>
              <w:ind w:firstLine="0"/>
              <w:jc w:val="left"/>
              <w:rPr>
                <w:b w:val="0"/>
                <w:sz w:val="24"/>
                <w:szCs w:val="24"/>
              </w:rPr>
            </w:pPr>
            <w:r w:rsidRPr="0034586D">
              <w:rPr>
                <w:b w:val="0"/>
                <w:sz w:val="24"/>
                <w:szCs w:val="24"/>
              </w:rPr>
              <w:t>Пляжи общего пользования пляж акватория</w:t>
            </w:r>
          </w:p>
        </w:tc>
        <w:tc>
          <w:tcPr>
            <w:tcW w:w="1194" w:type="pct"/>
            <w:vAlign w:val="center"/>
          </w:tcPr>
          <w:p w:rsidR="00794611" w:rsidRPr="0034586D" w:rsidRDefault="00EE2944" w:rsidP="00704104">
            <w:pPr>
              <w:pStyle w:val="a4"/>
              <w:ind w:firstLine="0"/>
              <w:rPr>
                <w:b w:val="0"/>
                <w:sz w:val="24"/>
                <w:szCs w:val="24"/>
              </w:rPr>
            </w:pPr>
            <w:r w:rsidRPr="0034586D">
              <w:rPr>
                <w:b w:val="0"/>
                <w:sz w:val="24"/>
                <w:szCs w:val="24"/>
              </w:rPr>
              <w:t>Г</w:t>
            </w:r>
            <w:r w:rsidR="00794611" w:rsidRPr="0034586D">
              <w:rPr>
                <w:b w:val="0"/>
                <w:sz w:val="24"/>
                <w:szCs w:val="24"/>
              </w:rPr>
              <w:t>ектаров</w:t>
            </w:r>
          </w:p>
          <w:p w:rsidR="00794611" w:rsidRPr="0034586D" w:rsidRDefault="00EE2944" w:rsidP="00704104">
            <w:pPr>
              <w:pStyle w:val="a4"/>
              <w:ind w:firstLine="0"/>
              <w:rPr>
                <w:b w:val="0"/>
                <w:sz w:val="24"/>
                <w:szCs w:val="24"/>
              </w:rPr>
            </w:pPr>
            <w:r w:rsidRPr="0034586D">
              <w:rPr>
                <w:b w:val="0"/>
                <w:sz w:val="24"/>
                <w:szCs w:val="24"/>
              </w:rPr>
              <w:t>Г</w:t>
            </w:r>
            <w:r w:rsidR="00794611" w:rsidRPr="0034586D">
              <w:rPr>
                <w:b w:val="0"/>
                <w:sz w:val="24"/>
                <w:szCs w:val="24"/>
              </w:rPr>
              <w:t>ектаров</w:t>
            </w:r>
          </w:p>
        </w:tc>
        <w:tc>
          <w:tcPr>
            <w:tcW w:w="1563" w:type="pct"/>
            <w:vAlign w:val="center"/>
          </w:tcPr>
          <w:p w:rsidR="00794611" w:rsidRPr="0034586D" w:rsidRDefault="00794611" w:rsidP="00704104">
            <w:pPr>
              <w:pStyle w:val="a4"/>
              <w:rPr>
                <w:b w:val="0"/>
                <w:sz w:val="24"/>
                <w:szCs w:val="24"/>
              </w:rPr>
            </w:pPr>
          </w:p>
          <w:p w:rsidR="00794611" w:rsidRPr="0034586D" w:rsidRDefault="00794611" w:rsidP="00704104">
            <w:pPr>
              <w:pStyle w:val="a4"/>
              <w:ind w:firstLine="0"/>
              <w:rPr>
                <w:b w:val="0"/>
                <w:sz w:val="24"/>
                <w:szCs w:val="24"/>
              </w:rPr>
            </w:pPr>
            <w:r w:rsidRPr="0034586D">
              <w:rPr>
                <w:b w:val="0"/>
                <w:sz w:val="24"/>
                <w:szCs w:val="24"/>
              </w:rPr>
              <w:t>0,8-1</w:t>
            </w:r>
          </w:p>
          <w:p w:rsidR="00794611" w:rsidRPr="0034586D" w:rsidRDefault="00794611" w:rsidP="00704104">
            <w:pPr>
              <w:pStyle w:val="a4"/>
              <w:ind w:firstLine="0"/>
              <w:rPr>
                <w:b w:val="0"/>
                <w:sz w:val="24"/>
                <w:szCs w:val="24"/>
              </w:rPr>
            </w:pPr>
            <w:r w:rsidRPr="0034586D">
              <w:rPr>
                <w:b w:val="0"/>
                <w:sz w:val="24"/>
                <w:szCs w:val="24"/>
              </w:rPr>
              <w:t>1-2</w:t>
            </w:r>
          </w:p>
        </w:tc>
      </w:tr>
      <w:tr w:rsidR="00794611" w:rsidRPr="0034586D" w:rsidTr="00704104">
        <w:trPr>
          <w:trHeight w:val="70"/>
        </w:trPr>
        <w:tc>
          <w:tcPr>
            <w:tcW w:w="2243" w:type="pct"/>
            <w:vAlign w:val="center"/>
          </w:tcPr>
          <w:p w:rsidR="00794611" w:rsidRPr="0034586D" w:rsidRDefault="00794611" w:rsidP="00EE2944">
            <w:pPr>
              <w:pStyle w:val="a4"/>
              <w:ind w:firstLine="0"/>
              <w:jc w:val="left"/>
              <w:rPr>
                <w:b w:val="0"/>
                <w:sz w:val="24"/>
                <w:szCs w:val="24"/>
              </w:rPr>
            </w:pPr>
            <w:r w:rsidRPr="0034586D">
              <w:rPr>
                <w:b w:val="0"/>
                <w:sz w:val="24"/>
                <w:szCs w:val="24"/>
              </w:rPr>
              <w:t>Площадки для выгула собак</w:t>
            </w:r>
          </w:p>
        </w:tc>
        <w:tc>
          <w:tcPr>
            <w:tcW w:w="1194" w:type="pct"/>
            <w:vAlign w:val="center"/>
          </w:tcPr>
          <w:p w:rsidR="00794611" w:rsidRPr="0034586D" w:rsidRDefault="00EE2944" w:rsidP="00704104">
            <w:pPr>
              <w:pStyle w:val="a4"/>
              <w:ind w:firstLine="0"/>
              <w:rPr>
                <w:b w:val="0"/>
                <w:sz w:val="24"/>
                <w:szCs w:val="24"/>
              </w:rPr>
            </w:pPr>
            <w:r w:rsidRPr="0034586D">
              <w:rPr>
                <w:b w:val="0"/>
                <w:sz w:val="24"/>
                <w:szCs w:val="24"/>
              </w:rPr>
              <w:t>К</w:t>
            </w:r>
            <w:r w:rsidR="00794611" w:rsidRPr="0034586D">
              <w:rPr>
                <w:b w:val="0"/>
                <w:sz w:val="24"/>
                <w:szCs w:val="24"/>
              </w:rPr>
              <w:t>в.метров</w:t>
            </w:r>
          </w:p>
        </w:tc>
        <w:tc>
          <w:tcPr>
            <w:tcW w:w="1563" w:type="pct"/>
            <w:vAlign w:val="center"/>
          </w:tcPr>
          <w:p w:rsidR="00794611" w:rsidRPr="0034586D" w:rsidRDefault="00794611" w:rsidP="00704104">
            <w:pPr>
              <w:pStyle w:val="a4"/>
              <w:ind w:firstLine="0"/>
              <w:rPr>
                <w:b w:val="0"/>
                <w:sz w:val="24"/>
                <w:szCs w:val="24"/>
              </w:rPr>
            </w:pPr>
            <w:r w:rsidRPr="0034586D">
              <w:rPr>
                <w:b w:val="0"/>
                <w:sz w:val="24"/>
                <w:szCs w:val="24"/>
              </w:rPr>
              <w:t>100-400</w:t>
            </w:r>
          </w:p>
        </w:tc>
      </w:tr>
      <w:tr w:rsidR="00794611" w:rsidRPr="0034586D" w:rsidTr="00704104">
        <w:trPr>
          <w:trHeight w:val="20"/>
        </w:trPr>
        <w:tc>
          <w:tcPr>
            <w:tcW w:w="2243" w:type="pct"/>
            <w:vAlign w:val="center"/>
          </w:tcPr>
          <w:p w:rsidR="00794611" w:rsidRPr="0034586D" w:rsidRDefault="00794611" w:rsidP="00EE2944">
            <w:pPr>
              <w:pStyle w:val="a4"/>
              <w:ind w:firstLine="0"/>
              <w:jc w:val="left"/>
              <w:rPr>
                <w:b w:val="0"/>
                <w:sz w:val="24"/>
                <w:szCs w:val="24"/>
              </w:rPr>
            </w:pPr>
            <w:r w:rsidRPr="0034586D">
              <w:rPr>
                <w:b w:val="0"/>
                <w:sz w:val="24"/>
                <w:szCs w:val="24"/>
              </w:rPr>
              <w:t>Общественные туалеты</w:t>
            </w:r>
          </w:p>
        </w:tc>
        <w:tc>
          <w:tcPr>
            <w:tcW w:w="1194" w:type="pct"/>
            <w:vAlign w:val="center"/>
          </w:tcPr>
          <w:p w:rsidR="00794611" w:rsidRPr="0034586D" w:rsidRDefault="00794611" w:rsidP="00704104">
            <w:pPr>
              <w:pStyle w:val="a4"/>
              <w:ind w:firstLine="0"/>
              <w:rPr>
                <w:b w:val="0"/>
                <w:sz w:val="24"/>
                <w:szCs w:val="24"/>
              </w:rPr>
            </w:pPr>
            <w:r w:rsidRPr="0034586D">
              <w:rPr>
                <w:b w:val="0"/>
                <w:sz w:val="24"/>
                <w:szCs w:val="24"/>
              </w:rPr>
              <w:t>Штука</w:t>
            </w:r>
          </w:p>
        </w:tc>
        <w:tc>
          <w:tcPr>
            <w:tcW w:w="1563" w:type="pct"/>
            <w:vAlign w:val="center"/>
          </w:tcPr>
          <w:p w:rsidR="00794611" w:rsidRPr="0034586D" w:rsidRDefault="00794611" w:rsidP="00704104">
            <w:pPr>
              <w:pStyle w:val="a4"/>
              <w:ind w:firstLine="0"/>
              <w:rPr>
                <w:b w:val="0"/>
                <w:sz w:val="24"/>
                <w:szCs w:val="24"/>
              </w:rPr>
            </w:pPr>
            <w:r w:rsidRPr="0034586D">
              <w:rPr>
                <w:b w:val="0"/>
                <w:sz w:val="24"/>
                <w:szCs w:val="24"/>
              </w:rPr>
              <w:t>5</w:t>
            </w:r>
          </w:p>
        </w:tc>
      </w:tr>
    </w:tbl>
    <w:p w:rsidR="00794611" w:rsidRPr="0034586D" w:rsidRDefault="00794611" w:rsidP="003C01AB">
      <w:pPr>
        <w:ind w:firstLine="720"/>
        <w:jc w:val="both"/>
        <w:rPr>
          <w:rFonts w:ascii="Times New Roman" w:hAnsi="Times New Roman" w:cs="Times New Roman"/>
          <w:sz w:val="28"/>
          <w:szCs w:val="28"/>
        </w:rPr>
      </w:pPr>
    </w:p>
    <w:p w:rsidR="00487EC4" w:rsidRPr="0034586D" w:rsidRDefault="00487EC4" w:rsidP="00487EC4">
      <w:pPr>
        <w:pStyle w:val="4"/>
        <w:numPr>
          <w:ilvl w:val="0"/>
          <w:numId w:val="0"/>
        </w:numPr>
        <w:shd w:val="clear" w:color="auto" w:fill="FFFFFF"/>
        <w:spacing w:before="0" w:after="0"/>
        <w:ind w:left="720"/>
        <w:jc w:val="center"/>
      </w:pPr>
      <w:r w:rsidRPr="0034586D">
        <w:t>V</w:t>
      </w:r>
      <w:r w:rsidR="009F002D" w:rsidRPr="0034586D">
        <w:rPr>
          <w:lang w:val="en-US"/>
        </w:rPr>
        <w:t>I</w:t>
      </w:r>
      <w:r w:rsidRPr="0034586D">
        <w:t>I. Расчетные показатели в сфере  транспортного обслуживания</w:t>
      </w:r>
    </w:p>
    <w:p w:rsidR="00654C28" w:rsidRPr="0034586D" w:rsidRDefault="00654C28" w:rsidP="00654C28">
      <w:pPr>
        <w:rPr>
          <w:b/>
        </w:rPr>
      </w:pPr>
    </w:p>
    <w:p w:rsidR="00654C28" w:rsidRPr="0034586D" w:rsidRDefault="00654C28" w:rsidP="00654C28">
      <w:pPr>
        <w:jc w:val="center"/>
        <w:rPr>
          <w:rFonts w:ascii="Times New Roman" w:hAnsi="Times New Roman" w:cs="Times New Roman"/>
          <w:b/>
          <w:sz w:val="28"/>
          <w:szCs w:val="28"/>
        </w:rPr>
      </w:pPr>
      <w:r w:rsidRPr="0034586D">
        <w:rPr>
          <w:rFonts w:ascii="Times New Roman" w:hAnsi="Times New Roman" w:cs="Times New Roman"/>
          <w:b/>
          <w:sz w:val="28"/>
          <w:szCs w:val="28"/>
        </w:rPr>
        <w:t>Общие требования</w:t>
      </w:r>
    </w:p>
    <w:p w:rsidR="00654C28" w:rsidRPr="0034586D" w:rsidRDefault="00654C28" w:rsidP="00654C28">
      <w:pPr>
        <w:jc w:val="center"/>
        <w:rPr>
          <w:rFonts w:ascii="Times New Roman" w:hAnsi="Times New Roman" w:cs="Times New Roman"/>
          <w:b/>
          <w:sz w:val="28"/>
          <w:szCs w:val="28"/>
        </w:rPr>
      </w:pPr>
    </w:p>
    <w:p w:rsidR="00654C28" w:rsidRPr="0034586D" w:rsidRDefault="009F002D" w:rsidP="00654C28">
      <w:pPr>
        <w:tabs>
          <w:tab w:val="left" w:pos="1500"/>
          <w:tab w:val="left" w:pos="1600"/>
          <w:tab w:val="num" w:pos="2120"/>
        </w:tabs>
        <w:ind w:firstLine="709"/>
        <w:jc w:val="both"/>
        <w:rPr>
          <w:rFonts w:ascii="Times New Roman" w:hAnsi="Times New Roman" w:cs="Times New Roman"/>
          <w:sz w:val="28"/>
          <w:szCs w:val="28"/>
        </w:rPr>
      </w:pPr>
      <w:r w:rsidRPr="0034586D">
        <w:rPr>
          <w:rFonts w:ascii="Times New Roman" w:hAnsi="Times New Roman" w:cs="Times New Roman"/>
          <w:sz w:val="28"/>
          <w:szCs w:val="28"/>
        </w:rPr>
        <w:t>7.1</w:t>
      </w:r>
      <w:r w:rsidR="00654C28" w:rsidRPr="0034586D">
        <w:rPr>
          <w:rFonts w:ascii="Times New Roman" w:hAnsi="Times New Roman" w:cs="Times New Roman"/>
          <w:sz w:val="28"/>
          <w:szCs w:val="28"/>
        </w:rPr>
        <w:t>.</w:t>
      </w:r>
      <w:r w:rsidR="003C01AB" w:rsidRPr="0034586D">
        <w:rPr>
          <w:rFonts w:ascii="Times New Roman" w:hAnsi="Times New Roman" w:cs="Times New Roman"/>
          <w:sz w:val="28"/>
          <w:szCs w:val="28"/>
        </w:rPr>
        <w:t xml:space="preserve"> </w:t>
      </w:r>
      <w:r w:rsidR="00654C28" w:rsidRPr="0034586D">
        <w:rPr>
          <w:rFonts w:ascii="Times New Roman" w:hAnsi="Times New Roman" w:cs="Times New Roman"/>
          <w:sz w:val="28"/>
          <w:szCs w:val="28"/>
        </w:rPr>
        <w:t>Сооружения и коммуникации транспортной инфраструктуры могут располагаться в составе всех территориальных зон.</w:t>
      </w:r>
    </w:p>
    <w:p w:rsidR="00654C28" w:rsidRPr="0034586D" w:rsidRDefault="003C01AB" w:rsidP="00654C28">
      <w:pPr>
        <w:tabs>
          <w:tab w:val="left" w:pos="1500"/>
          <w:tab w:val="left" w:pos="1600"/>
          <w:tab w:val="num" w:pos="1800"/>
        </w:tabs>
        <w:ind w:firstLine="709"/>
        <w:jc w:val="both"/>
        <w:rPr>
          <w:rFonts w:ascii="Times New Roman" w:hAnsi="Times New Roman" w:cs="Times New Roman"/>
          <w:sz w:val="28"/>
          <w:szCs w:val="28"/>
        </w:rPr>
      </w:pPr>
      <w:r w:rsidRPr="0034586D">
        <w:rPr>
          <w:rFonts w:ascii="Times New Roman" w:hAnsi="Times New Roman" w:cs="Times New Roman"/>
          <w:sz w:val="28"/>
          <w:szCs w:val="28"/>
        </w:rPr>
        <w:t>7</w:t>
      </w:r>
      <w:r w:rsidR="009F002D" w:rsidRPr="0034586D">
        <w:rPr>
          <w:rFonts w:ascii="Times New Roman" w:hAnsi="Times New Roman" w:cs="Times New Roman"/>
          <w:sz w:val="28"/>
          <w:szCs w:val="28"/>
        </w:rPr>
        <w:t>.2</w:t>
      </w:r>
      <w:r w:rsidR="00654C28" w:rsidRPr="0034586D">
        <w:rPr>
          <w:rFonts w:ascii="Times New Roman" w:hAnsi="Times New Roman" w:cs="Times New Roman"/>
          <w:sz w:val="28"/>
          <w:szCs w:val="28"/>
        </w:rPr>
        <w:t>. В цел</w:t>
      </w:r>
      <w:r w:rsidR="00D81342" w:rsidRPr="0034586D">
        <w:rPr>
          <w:rFonts w:ascii="Times New Roman" w:hAnsi="Times New Roman" w:cs="Times New Roman"/>
          <w:sz w:val="28"/>
          <w:szCs w:val="28"/>
        </w:rPr>
        <w:t>ях у</w:t>
      </w:r>
      <w:r w:rsidR="000036EB" w:rsidRPr="0034586D">
        <w:rPr>
          <w:rFonts w:ascii="Times New Roman" w:hAnsi="Times New Roman" w:cs="Times New Roman"/>
          <w:sz w:val="28"/>
          <w:szCs w:val="28"/>
        </w:rPr>
        <w:t xml:space="preserve">стойчивого развития </w:t>
      </w:r>
      <w:r w:rsidR="00592823" w:rsidRPr="0034586D">
        <w:rPr>
          <w:rFonts w:ascii="Times New Roman" w:hAnsi="Times New Roman" w:cs="Times New Roman"/>
          <w:sz w:val="28"/>
          <w:szCs w:val="28"/>
        </w:rPr>
        <w:t xml:space="preserve"> Каневского </w:t>
      </w:r>
      <w:r w:rsidR="000036EB" w:rsidRPr="0034586D">
        <w:rPr>
          <w:rFonts w:ascii="Times New Roman" w:hAnsi="Times New Roman" w:cs="Times New Roman"/>
          <w:sz w:val="28"/>
          <w:szCs w:val="28"/>
        </w:rPr>
        <w:t>муниципального района</w:t>
      </w:r>
      <w:r w:rsidR="00654C28" w:rsidRPr="0034586D">
        <w:rPr>
          <w:rFonts w:ascii="Times New Roman" w:hAnsi="Times New Roman" w:cs="Times New Roman"/>
          <w:sz w:val="28"/>
          <w:szCs w:val="28"/>
        </w:rPr>
        <w:t xml:space="preserve"> решения транспортных проблем предполагает создание развитой транспортной инфраструктуры внешних связей с выносом транзитных потоков за границы населенных пунктов и обеспечение высокого уровня сервисного обслуживания автомобилистов.</w:t>
      </w:r>
    </w:p>
    <w:p w:rsidR="00654C28" w:rsidRPr="0034586D" w:rsidRDefault="00654C28" w:rsidP="00654C28">
      <w:pPr>
        <w:tabs>
          <w:tab w:val="num" w:pos="1320"/>
          <w:tab w:val="left" w:pos="1500"/>
          <w:tab w:val="left" w:pos="1600"/>
        </w:tabs>
        <w:ind w:firstLine="709"/>
        <w:jc w:val="both"/>
        <w:rPr>
          <w:rFonts w:ascii="Times New Roman" w:hAnsi="Times New Roman" w:cs="Times New Roman"/>
          <w:sz w:val="28"/>
          <w:szCs w:val="28"/>
        </w:rPr>
      </w:pPr>
      <w:r w:rsidRPr="0034586D">
        <w:rPr>
          <w:rFonts w:ascii="Times New Roman" w:hAnsi="Times New Roman" w:cs="Times New Roman"/>
          <w:sz w:val="28"/>
          <w:szCs w:val="28"/>
        </w:rPr>
        <w:t>При разработке генера</w:t>
      </w:r>
      <w:r w:rsidR="000036EB" w:rsidRPr="0034586D">
        <w:rPr>
          <w:rFonts w:ascii="Times New Roman" w:hAnsi="Times New Roman" w:cs="Times New Roman"/>
          <w:sz w:val="28"/>
          <w:szCs w:val="28"/>
        </w:rPr>
        <w:t xml:space="preserve">льных планов  </w:t>
      </w:r>
      <w:r w:rsidRPr="0034586D">
        <w:rPr>
          <w:rFonts w:ascii="Times New Roman" w:hAnsi="Times New Roman" w:cs="Times New Roman"/>
          <w:sz w:val="28"/>
          <w:szCs w:val="28"/>
        </w:rPr>
        <w:t xml:space="preserve"> поселений следует предусматривать единую систему транспорта и улично-дорожной сети в увязке с планировочной структурой поселения и прилегающей к нему территории, обеспечивающую удобные быстрые и безопасные связи со всеми функциональными зонами, другими поселениями, объектами внешнего транспорта и автомобильными дорогами общей сети. При этом необходимо учитывать </w:t>
      </w:r>
      <w:r w:rsidR="000036EB" w:rsidRPr="0034586D">
        <w:rPr>
          <w:rFonts w:ascii="Times New Roman" w:hAnsi="Times New Roman" w:cs="Times New Roman"/>
          <w:sz w:val="28"/>
          <w:szCs w:val="28"/>
        </w:rPr>
        <w:t xml:space="preserve">особенности </w:t>
      </w:r>
      <w:r w:rsidRPr="0034586D">
        <w:rPr>
          <w:rFonts w:ascii="Times New Roman" w:hAnsi="Times New Roman" w:cs="Times New Roman"/>
          <w:sz w:val="28"/>
          <w:szCs w:val="28"/>
        </w:rPr>
        <w:t>поселений как объектов проектирования.</w:t>
      </w:r>
    </w:p>
    <w:p w:rsidR="00654C28" w:rsidRPr="0034586D" w:rsidRDefault="00654C28" w:rsidP="00654C28">
      <w:pPr>
        <w:tabs>
          <w:tab w:val="left" w:pos="1500"/>
          <w:tab w:val="left" w:pos="1600"/>
          <w:tab w:val="num" w:pos="2120"/>
        </w:tabs>
        <w:ind w:firstLine="709"/>
        <w:jc w:val="both"/>
        <w:rPr>
          <w:rFonts w:ascii="Times New Roman" w:hAnsi="Times New Roman" w:cs="Times New Roman"/>
          <w:sz w:val="28"/>
          <w:szCs w:val="28"/>
        </w:rPr>
      </w:pPr>
      <w:r w:rsidRPr="0034586D">
        <w:rPr>
          <w:rFonts w:ascii="Times New Roman" w:hAnsi="Times New Roman" w:cs="Times New Roman"/>
          <w:sz w:val="28"/>
          <w:szCs w:val="28"/>
        </w:rPr>
        <w:t xml:space="preserve">Проектирование нового строительства и реконструкции объектов </w:t>
      </w:r>
      <w:r w:rsidRPr="0034586D">
        <w:rPr>
          <w:rFonts w:ascii="Times New Roman" w:hAnsi="Times New Roman" w:cs="Times New Roman"/>
          <w:spacing w:val="-4"/>
          <w:sz w:val="28"/>
          <w:szCs w:val="28"/>
        </w:rPr>
        <w:t>транспортной инфраструктуры должно сопровождаться экологическим обоснованием,</w:t>
      </w:r>
      <w:r w:rsidRPr="0034586D">
        <w:rPr>
          <w:rFonts w:ascii="Times New Roman" w:hAnsi="Times New Roman" w:cs="Times New Roman"/>
          <w:sz w:val="28"/>
          <w:szCs w:val="28"/>
        </w:rPr>
        <w:t xml:space="preserve"> предусматривающим количественную оценку всех видов воздействия на окружающую среду и оценку экологических последствий реализации проекта в соответствии с нормативными требованиями.</w:t>
      </w:r>
    </w:p>
    <w:p w:rsidR="00654C28" w:rsidRPr="0034586D" w:rsidRDefault="003C01AB" w:rsidP="003C01AB">
      <w:pPr>
        <w:widowControl/>
        <w:autoSpaceDE w:val="0"/>
        <w:autoSpaceDN w:val="0"/>
        <w:adjustRightInd w:val="0"/>
        <w:ind w:firstLine="720"/>
        <w:jc w:val="both"/>
        <w:rPr>
          <w:rFonts w:ascii="Times New Roman" w:hAnsi="Times New Roman" w:cs="Times New Roman"/>
          <w:sz w:val="28"/>
          <w:szCs w:val="28"/>
        </w:rPr>
      </w:pPr>
      <w:r w:rsidRPr="0034586D">
        <w:rPr>
          <w:rFonts w:ascii="Times New Roman" w:hAnsi="Times New Roman" w:cs="Times New Roman"/>
          <w:sz w:val="28"/>
          <w:szCs w:val="28"/>
        </w:rPr>
        <w:t>7</w:t>
      </w:r>
      <w:r w:rsidR="009F002D" w:rsidRPr="0034586D">
        <w:rPr>
          <w:rFonts w:ascii="Times New Roman" w:hAnsi="Times New Roman" w:cs="Times New Roman"/>
          <w:sz w:val="28"/>
          <w:szCs w:val="28"/>
        </w:rPr>
        <w:t>.3</w:t>
      </w:r>
      <w:r w:rsidR="00654C28" w:rsidRPr="0034586D">
        <w:rPr>
          <w:rFonts w:ascii="Times New Roman" w:hAnsi="Times New Roman" w:cs="Times New Roman"/>
          <w:sz w:val="28"/>
          <w:szCs w:val="28"/>
        </w:rPr>
        <w:t xml:space="preserve">. Планировочные и технические решения при проектировании улиц и дорог, пересечений и транспортных узлов должны обеспечивать безопасность движения транспортных средств и пешеходов, в том числе удобные и безопасные пути движения инвалидов, пользующихся колясками. В целях реализации обеспечения безопасности дорожного движения руководствоваться пунктом 2 </w:t>
      </w:r>
      <w:r w:rsidRPr="0034586D">
        <w:rPr>
          <w:rFonts w:ascii="Times New Roman" w:hAnsi="Times New Roman" w:cs="Times New Roman"/>
          <w:sz w:val="28"/>
          <w:szCs w:val="28"/>
        </w:rPr>
        <w:t>«</w:t>
      </w:r>
      <w:r w:rsidR="00654C28" w:rsidRPr="0034586D">
        <w:rPr>
          <w:rFonts w:ascii="Times New Roman" w:hAnsi="Times New Roman" w:cs="Times New Roman"/>
          <w:sz w:val="28"/>
          <w:szCs w:val="28"/>
        </w:rPr>
        <w:t>СП 34.13330.2012. Свод правил. Автомобильные дороги. Актуализированная редакция СНиП 2.05.02-85*</w:t>
      </w:r>
      <w:r w:rsidRPr="0034586D">
        <w:rPr>
          <w:rFonts w:ascii="Times New Roman" w:hAnsi="Times New Roman" w:cs="Times New Roman"/>
          <w:sz w:val="28"/>
          <w:szCs w:val="28"/>
        </w:rPr>
        <w:t>»</w:t>
      </w:r>
    </w:p>
    <w:p w:rsidR="00654C28" w:rsidRPr="0034586D" w:rsidRDefault="000036EB" w:rsidP="003C01AB">
      <w:pPr>
        <w:tabs>
          <w:tab w:val="left" w:pos="1500"/>
          <w:tab w:val="left" w:pos="1600"/>
          <w:tab w:val="num" w:pos="1800"/>
          <w:tab w:val="num" w:pos="2220"/>
        </w:tabs>
        <w:ind w:firstLine="720"/>
        <w:jc w:val="both"/>
        <w:rPr>
          <w:rFonts w:ascii="Times New Roman" w:hAnsi="Times New Roman" w:cs="Times New Roman"/>
          <w:sz w:val="28"/>
          <w:szCs w:val="28"/>
        </w:rPr>
      </w:pPr>
      <w:r w:rsidRPr="0034586D">
        <w:rPr>
          <w:rFonts w:ascii="Times New Roman" w:hAnsi="Times New Roman" w:cs="Times New Roman"/>
          <w:sz w:val="28"/>
          <w:szCs w:val="28"/>
        </w:rPr>
        <w:t>7</w:t>
      </w:r>
      <w:r w:rsidR="009F002D" w:rsidRPr="0034586D">
        <w:rPr>
          <w:rFonts w:ascii="Times New Roman" w:hAnsi="Times New Roman" w:cs="Times New Roman"/>
          <w:sz w:val="28"/>
          <w:szCs w:val="28"/>
        </w:rPr>
        <w:t>.4</w:t>
      </w:r>
      <w:r w:rsidR="00654C28" w:rsidRPr="0034586D">
        <w:rPr>
          <w:rFonts w:ascii="Times New Roman" w:hAnsi="Times New Roman" w:cs="Times New Roman"/>
          <w:sz w:val="28"/>
          <w:szCs w:val="28"/>
        </w:rPr>
        <w:t>. Конструкция дорожного покрытия должна обеспечивать установленную скорость движения транспорта в соответствии с категорией дороги.</w:t>
      </w:r>
    </w:p>
    <w:p w:rsidR="00654C28" w:rsidRPr="0034586D" w:rsidRDefault="00654C28" w:rsidP="00654C28">
      <w:pPr>
        <w:jc w:val="center"/>
        <w:rPr>
          <w:rFonts w:ascii="Times New Roman" w:hAnsi="Times New Roman" w:cs="Times New Roman"/>
          <w:sz w:val="28"/>
          <w:szCs w:val="28"/>
        </w:rPr>
      </w:pPr>
    </w:p>
    <w:p w:rsidR="00487EC4" w:rsidRPr="0034586D" w:rsidRDefault="00487EC4" w:rsidP="00487EC4">
      <w:pPr>
        <w:widowControl/>
        <w:autoSpaceDE w:val="0"/>
        <w:autoSpaceDN w:val="0"/>
        <w:adjustRightInd w:val="0"/>
        <w:ind w:firstLine="540"/>
        <w:jc w:val="center"/>
        <w:rPr>
          <w:rStyle w:val="apple-converted-space"/>
          <w:rFonts w:ascii="Times New Roman" w:hAnsi="Times New Roman" w:cs="Times New Roman"/>
          <w:b/>
          <w:sz w:val="28"/>
          <w:szCs w:val="28"/>
          <w:shd w:val="clear" w:color="auto" w:fill="FFFFFF"/>
        </w:rPr>
      </w:pPr>
      <w:r w:rsidRPr="0034586D">
        <w:rPr>
          <w:rFonts w:ascii="Times New Roman" w:hAnsi="Times New Roman" w:cs="Times New Roman"/>
          <w:b/>
          <w:sz w:val="28"/>
          <w:szCs w:val="28"/>
          <w:shd w:val="clear" w:color="auto" w:fill="FFFFFF"/>
        </w:rPr>
        <w:t>Плотность сети линий общественного транспорта</w:t>
      </w:r>
      <w:r w:rsidRPr="0034586D">
        <w:rPr>
          <w:rStyle w:val="apple-converted-space"/>
          <w:rFonts w:ascii="Times New Roman" w:hAnsi="Times New Roman" w:cs="Times New Roman"/>
          <w:b/>
          <w:sz w:val="28"/>
          <w:szCs w:val="28"/>
          <w:shd w:val="clear" w:color="auto" w:fill="FFFFFF"/>
        </w:rPr>
        <w:t> </w:t>
      </w:r>
    </w:p>
    <w:p w:rsidR="00487EC4" w:rsidRPr="0034586D" w:rsidRDefault="00487EC4" w:rsidP="00487EC4">
      <w:pPr>
        <w:widowControl/>
        <w:autoSpaceDE w:val="0"/>
        <w:autoSpaceDN w:val="0"/>
        <w:adjustRightInd w:val="0"/>
        <w:ind w:firstLine="540"/>
        <w:jc w:val="center"/>
        <w:rPr>
          <w:rStyle w:val="apple-converted-space"/>
          <w:rFonts w:ascii="Times New Roman" w:hAnsi="Times New Roman" w:cs="Times New Roman"/>
          <w:sz w:val="28"/>
          <w:szCs w:val="28"/>
          <w:shd w:val="clear" w:color="auto" w:fill="FFFFFF"/>
        </w:rPr>
      </w:pPr>
    </w:p>
    <w:p w:rsidR="00914328" w:rsidRPr="0034586D" w:rsidRDefault="003C01AB" w:rsidP="00914328">
      <w:pPr>
        <w:autoSpaceDE w:val="0"/>
        <w:autoSpaceDN w:val="0"/>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7</w:t>
      </w:r>
      <w:r w:rsidR="009F002D" w:rsidRPr="0034586D">
        <w:rPr>
          <w:rFonts w:ascii="Times New Roman" w:hAnsi="Times New Roman" w:cs="Times New Roman"/>
          <w:sz w:val="28"/>
          <w:szCs w:val="28"/>
        </w:rPr>
        <w:t>.5</w:t>
      </w:r>
      <w:r w:rsidR="00487EC4" w:rsidRPr="0034586D">
        <w:rPr>
          <w:rFonts w:ascii="Times New Roman" w:hAnsi="Times New Roman" w:cs="Times New Roman"/>
          <w:sz w:val="28"/>
          <w:szCs w:val="28"/>
        </w:rPr>
        <w:t xml:space="preserve">. </w:t>
      </w:r>
      <w:r w:rsidR="00914328" w:rsidRPr="0034586D">
        <w:rPr>
          <w:rFonts w:ascii="Times New Roman" w:hAnsi="Times New Roman" w:cs="Times New Roman"/>
          <w:sz w:val="28"/>
          <w:szCs w:val="28"/>
        </w:rPr>
        <w:t>Плотность сети линий наземного общественного пассажирского транспорта на застроенных территориях необходимо принимать в зависимости от функционального использования и интенсивности пассажиропотоков, как правило, в пределах 1,5 - 2,5 километров/кв. километров.</w:t>
      </w:r>
    </w:p>
    <w:p w:rsidR="000036EB" w:rsidRPr="0034586D" w:rsidRDefault="000036EB" w:rsidP="00914328">
      <w:pPr>
        <w:autoSpaceDE w:val="0"/>
        <w:autoSpaceDN w:val="0"/>
        <w:adjustRightInd w:val="0"/>
        <w:ind w:firstLine="709"/>
        <w:jc w:val="center"/>
        <w:rPr>
          <w:rFonts w:ascii="Times New Roman" w:hAnsi="Times New Roman" w:cs="Times New Roman"/>
          <w:sz w:val="28"/>
          <w:szCs w:val="28"/>
        </w:rPr>
      </w:pPr>
    </w:p>
    <w:p w:rsidR="00914328" w:rsidRPr="0034586D" w:rsidRDefault="00914328" w:rsidP="00914328">
      <w:pPr>
        <w:autoSpaceDE w:val="0"/>
        <w:autoSpaceDN w:val="0"/>
        <w:adjustRightInd w:val="0"/>
        <w:ind w:firstLine="709"/>
        <w:jc w:val="center"/>
        <w:rPr>
          <w:rFonts w:ascii="Times New Roman" w:hAnsi="Times New Roman" w:cs="Times New Roman"/>
          <w:b/>
          <w:sz w:val="28"/>
          <w:szCs w:val="28"/>
        </w:rPr>
      </w:pPr>
      <w:r w:rsidRPr="0034586D">
        <w:rPr>
          <w:rFonts w:ascii="Times New Roman" w:hAnsi="Times New Roman" w:cs="Times New Roman"/>
          <w:b/>
          <w:sz w:val="28"/>
          <w:szCs w:val="28"/>
        </w:rPr>
        <w:t xml:space="preserve">Дальность пешеходных подходов к ближайшим остановкам общественного пассажирского транспорта </w:t>
      </w:r>
    </w:p>
    <w:p w:rsidR="00914328" w:rsidRPr="0034586D" w:rsidRDefault="00914328" w:rsidP="00914328">
      <w:pPr>
        <w:autoSpaceDE w:val="0"/>
        <w:autoSpaceDN w:val="0"/>
        <w:adjustRightInd w:val="0"/>
        <w:ind w:firstLine="709"/>
        <w:jc w:val="both"/>
        <w:rPr>
          <w:rFonts w:ascii="Times New Roman" w:hAnsi="Times New Roman" w:cs="Times New Roman"/>
          <w:sz w:val="28"/>
          <w:szCs w:val="28"/>
        </w:rPr>
      </w:pPr>
    </w:p>
    <w:p w:rsidR="00E06960" w:rsidRPr="0034586D" w:rsidRDefault="003C01AB" w:rsidP="00E06960">
      <w:pPr>
        <w:autoSpaceDE w:val="0"/>
        <w:autoSpaceDN w:val="0"/>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7</w:t>
      </w:r>
      <w:r w:rsidR="009F002D" w:rsidRPr="0034586D">
        <w:rPr>
          <w:rFonts w:ascii="Times New Roman" w:hAnsi="Times New Roman" w:cs="Times New Roman"/>
          <w:sz w:val="28"/>
          <w:szCs w:val="28"/>
        </w:rPr>
        <w:t>.6</w:t>
      </w:r>
      <w:r w:rsidR="00E06960" w:rsidRPr="0034586D">
        <w:rPr>
          <w:rFonts w:ascii="Times New Roman" w:hAnsi="Times New Roman" w:cs="Times New Roman"/>
          <w:sz w:val="28"/>
          <w:szCs w:val="28"/>
        </w:rPr>
        <w:t xml:space="preserve">. Дальность пешеходных подходов до ближайшей остановки общественного пассажирского транспорта следует принимать не более </w:t>
      </w:r>
      <w:smartTag w:uri="urn:schemas-microsoft-com:office:smarttags" w:element="metricconverter">
        <w:smartTagPr>
          <w:attr w:name="ProductID" w:val="500 метров"/>
        </w:smartTagPr>
        <w:r w:rsidR="00E06960" w:rsidRPr="0034586D">
          <w:rPr>
            <w:rFonts w:ascii="Times New Roman" w:hAnsi="Times New Roman" w:cs="Times New Roman"/>
            <w:sz w:val="28"/>
            <w:szCs w:val="28"/>
          </w:rPr>
          <w:t>500 м</w:t>
        </w:r>
        <w:r w:rsidRPr="0034586D">
          <w:rPr>
            <w:rFonts w:ascii="Times New Roman" w:hAnsi="Times New Roman" w:cs="Times New Roman"/>
            <w:sz w:val="28"/>
            <w:szCs w:val="28"/>
          </w:rPr>
          <w:t>етров</w:t>
        </w:r>
        <w:r w:rsidR="009F002D" w:rsidRPr="0034586D">
          <w:rPr>
            <w:rFonts w:ascii="Times New Roman" w:hAnsi="Times New Roman" w:cs="Times New Roman"/>
            <w:sz w:val="28"/>
            <w:szCs w:val="28"/>
          </w:rPr>
          <w:t>.</w:t>
        </w:r>
      </w:smartTag>
      <w:r w:rsidR="00E06960" w:rsidRPr="0034586D">
        <w:rPr>
          <w:rFonts w:ascii="Times New Roman" w:hAnsi="Times New Roman" w:cs="Times New Roman"/>
          <w:sz w:val="28"/>
          <w:szCs w:val="28"/>
        </w:rPr>
        <w:t xml:space="preserve"> </w:t>
      </w:r>
      <w:r w:rsidR="009F002D" w:rsidRPr="0034586D">
        <w:rPr>
          <w:rFonts w:ascii="Times New Roman" w:hAnsi="Times New Roman" w:cs="Times New Roman"/>
          <w:sz w:val="28"/>
          <w:szCs w:val="28"/>
        </w:rPr>
        <w:t xml:space="preserve"> </w:t>
      </w:r>
    </w:p>
    <w:p w:rsidR="00E06960" w:rsidRPr="0034586D" w:rsidRDefault="00E06960" w:rsidP="00E06960">
      <w:pPr>
        <w:autoSpaceDE w:val="0"/>
        <w:autoSpaceDN w:val="0"/>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 xml:space="preserve">В общегородском центре дальность пешеходных подходов до ближайшей остановки общественного пассажирского транспорта от объектов массового посещения должна быть не более </w:t>
      </w:r>
      <w:smartTag w:uri="urn:schemas-microsoft-com:office:smarttags" w:element="metricconverter">
        <w:smartTagPr>
          <w:attr w:name="ProductID" w:val="250 метров"/>
        </w:smartTagPr>
        <w:r w:rsidRPr="0034586D">
          <w:rPr>
            <w:rFonts w:ascii="Times New Roman" w:hAnsi="Times New Roman" w:cs="Times New Roman"/>
            <w:sz w:val="28"/>
            <w:szCs w:val="28"/>
          </w:rPr>
          <w:t>250 м</w:t>
        </w:r>
        <w:r w:rsidR="003C01AB" w:rsidRPr="0034586D">
          <w:rPr>
            <w:rFonts w:ascii="Times New Roman" w:hAnsi="Times New Roman" w:cs="Times New Roman"/>
            <w:sz w:val="28"/>
            <w:szCs w:val="28"/>
          </w:rPr>
          <w:t>етров</w:t>
        </w:r>
      </w:smartTag>
      <w:r w:rsidRPr="0034586D">
        <w:rPr>
          <w:rFonts w:ascii="Times New Roman" w:hAnsi="Times New Roman" w:cs="Times New Roman"/>
          <w:sz w:val="28"/>
          <w:szCs w:val="28"/>
        </w:rPr>
        <w:t xml:space="preserve">; в производственных и коммунально-складских зонах – не более </w:t>
      </w:r>
      <w:smartTag w:uri="urn:schemas-microsoft-com:office:smarttags" w:element="metricconverter">
        <w:smartTagPr>
          <w:attr w:name="ProductID" w:val="400 метров"/>
        </w:smartTagPr>
        <w:r w:rsidRPr="0034586D">
          <w:rPr>
            <w:rFonts w:ascii="Times New Roman" w:hAnsi="Times New Roman" w:cs="Times New Roman"/>
            <w:sz w:val="28"/>
            <w:szCs w:val="28"/>
          </w:rPr>
          <w:t>400 м</w:t>
        </w:r>
        <w:r w:rsidR="003C01AB" w:rsidRPr="0034586D">
          <w:rPr>
            <w:rFonts w:ascii="Times New Roman" w:hAnsi="Times New Roman" w:cs="Times New Roman"/>
            <w:sz w:val="28"/>
            <w:szCs w:val="28"/>
          </w:rPr>
          <w:t>етров</w:t>
        </w:r>
      </w:smartTag>
      <w:r w:rsidRPr="0034586D">
        <w:rPr>
          <w:rFonts w:ascii="Times New Roman" w:hAnsi="Times New Roman" w:cs="Times New Roman"/>
          <w:sz w:val="28"/>
          <w:szCs w:val="28"/>
        </w:rPr>
        <w:t xml:space="preserve"> от проходных предприятий; в зонах массового отдыха и спорта – не более </w:t>
      </w:r>
      <w:smartTag w:uri="urn:schemas-microsoft-com:office:smarttags" w:element="metricconverter">
        <w:smartTagPr>
          <w:attr w:name="ProductID" w:val="800 метров"/>
        </w:smartTagPr>
        <w:r w:rsidRPr="0034586D">
          <w:rPr>
            <w:rFonts w:ascii="Times New Roman" w:hAnsi="Times New Roman" w:cs="Times New Roman"/>
            <w:sz w:val="28"/>
            <w:szCs w:val="28"/>
          </w:rPr>
          <w:t>800 м</w:t>
        </w:r>
        <w:r w:rsidR="003C01AB" w:rsidRPr="0034586D">
          <w:rPr>
            <w:rFonts w:ascii="Times New Roman" w:hAnsi="Times New Roman" w:cs="Times New Roman"/>
            <w:sz w:val="28"/>
            <w:szCs w:val="28"/>
          </w:rPr>
          <w:t>етров</w:t>
        </w:r>
      </w:smartTag>
      <w:r w:rsidRPr="0034586D">
        <w:rPr>
          <w:rFonts w:ascii="Times New Roman" w:hAnsi="Times New Roman" w:cs="Times New Roman"/>
          <w:sz w:val="28"/>
          <w:szCs w:val="28"/>
        </w:rPr>
        <w:t xml:space="preserve"> от главного входа.</w:t>
      </w:r>
    </w:p>
    <w:p w:rsidR="002B3714" w:rsidRPr="0034586D" w:rsidRDefault="002B3714" w:rsidP="0082091F">
      <w:pPr>
        <w:jc w:val="both"/>
        <w:rPr>
          <w:rFonts w:ascii="Times New Roman" w:hAnsi="Times New Roman" w:cs="Times New Roman"/>
          <w:i/>
          <w:sz w:val="24"/>
          <w:szCs w:val="24"/>
          <w:u w:val="single"/>
        </w:rPr>
      </w:pPr>
      <w:r w:rsidRPr="0034586D">
        <w:rPr>
          <w:rStyle w:val="afff3"/>
          <w:rFonts w:ascii="Times New Roman" w:hAnsi="Times New Roman" w:cs="Times New Roman"/>
          <w:i/>
          <w:color w:val="auto"/>
          <w:sz w:val="24"/>
          <w:szCs w:val="24"/>
          <w:u w:val="single"/>
        </w:rPr>
        <w:t>Примечание.</w:t>
      </w:r>
    </w:p>
    <w:p w:rsidR="002B3714" w:rsidRPr="0034586D" w:rsidRDefault="002B3714" w:rsidP="0082091F">
      <w:pPr>
        <w:ind w:firstLine="708"/>
        <w:jc w:val="both"/>
        <w:rPr>
          <w:rFonts w:ascii="Times New Roman" w:hAnsi="Times New Roman" w:cs="Times New Roman"/>
          <w:sz w:val="24"/>
          <w:szCs w:val="24"/>
        </w:rPr>
      </w:pPr>
      <w:r w:rsidRPr="0034586D">
        <w:rPr>
          <w:rFonts w:ascii="Times New Roman" w:hAnsi="Times New Roman" w:cs="Times New Roman"/>
          <w:sz w:val="24"/>
          <w:szCs w:val="24"/>
        </w:rPr>
        <w:t>В районах индивидуальной усадебной застройки дальность пешеходных подходов к ближайшей остановке общественного транспорта может быть увеличена в больших городских округах и городских поселениях до 600 м, в малых и средних - до 800 м.</w:t>
      </w:r>
    </w:p>
    <w:p w:rsidR="002B3714" w:rsidRPr="0034586D" w:rsidRDefault="002B3714" w:rsidP="0082091F">
      <w:pPr>
        <w:jc w:val="both"/>
        <w:rPr>
          <w:rFonts w:ascii="Times New Roman" w:hAnsi="Times New Roman" w:cs="Times New Roman"/>
          <w:sz w:val="24"/>
          <w:szCs w:val="24"/>
        </w:rPr>
      </w:pPr>
    </w:p>
    <w:p w:rsidR="002B3714" w:rsidRPr="0034586D" w:rsidRDefault="0082091F" w:rsidP="0082091F">
      <w:pPr>
        <w:jc w:val="both"/>
        <w:rPr>
          <w:rFonts w:ascii="Times New Roman" w:hAnsi="Times New Roman" w:cs="Times New Roman"/>
          <w:sz w:val="24"/>
          <w:szCs w:val="24"/>
        </w:rPr>
      </w:pPr>
      <w:bookmarkStart w:id="62" w:name="sub_12055124"/>
      <w:r w:rsidRPr="0034586D">
        <w:rPr>
          <w:rFonts w:ascii="Times New Roman" w:hAnsi="Times New Roman" w:cs="Times New Roman"/>
          <w:sz w:val="24"/>
          <w:szCs w:val="24"/>
        </w:rPr>
        <w:t xml:space="preserve"> </w:t>
      </w:r>
      <w:r w:rsidRPr="0034586D">
        <w:rPr>
          <w:rFonts w:ascii="Times New Roman" w:hAnsi="Times New Roman" w:cs="Times New Roman"/>
          <w:sz w:val="24"/>
          <w:szCs w:val="24"/>
        </w:rPr>
        <w:tab/>
        <w:t>1</w:t>
      </w:r>
      <w:r w:rsidR="002B3714" w:rsidRPr="0034586D">
        <w:rPr>
          <w:rFonts w:ascii="Times New Roman" w:hAnsi="Times New Roman" w:cs="Times New Roman"/>
          <w:sz w:val="24"/>
          <w:szCs w:val="24"/>
        </w:rPr>
        <w:t>. Остановочные пункты общественного пассажирского транспорта следует размещать с обеспечением следующих требований:</w:t>
      </w:r>
    </w:p>
    <w:bookmarkEnd w:id="62"/>
    <w:p w:rsidR="002B3714" w:rsidRPr="0034586D" w:rsidRDefault="002B3714" w:rsidP="0082091F">
      <w:pPr>
        <w:jc w:val="both"/>
        <w:rPr>
          <w:rFonts w:ascii="Times New Roman" w:hAnsi="Times New Roman" w:cs="Times New Roman"/>
          <w:sz w:val="24"/>
          <w:szCs w:val="24"/>
        </w:rPr>
      </w:pPr>
      <w:r w:rsidRPr="0034586D">
        <w:rPr>
          <w:rFonts w:ascii="Times New Roman" w:hAnsi="Times New Roman" w:cs="Times New Roman"/>
          <w:sz w:val="24"/>
          <w:szCs w:val="24"/>
        </w:rPr>
        <w:t>на магистральных улицах общегородского значения и районных - в габаритах проезжей части;</w:t>
      </w:r>
    </w:p>
    <w:p w:rsidR="002B3714" w:rsidRPr="0034586D" w:rsidRDefault="002B3714" w:rsidP="0082091F">
      <w:pPr>
        <w:jc w:val="both"/>
        <w:rPr>
          <w:rFonts w:ascii="Times New Roman" w:hAnsi="Times New Roman" w:cs="Times New Roman"/>
          <w:sz w:val="24"/>
          <w:szCs w:val="24"/>
        </w:rPr>
      </w:pPr>
      <w:r w:rsidRPr="0034586D">
        <w:rPr>
          <w:rFonts w:ascii="Times New Roman" w:hAnsi="Times New Roman" w:cs="Times New Roman"/>
          <w:sz w:val="24"/>
          <w:szCs w:val="24"/>
        </w:rPr>
        <w:t>в зонах транспортных развязок и пересечений - вне элементов развязок (съездов, въездов и прочего);</w:t>
      </w:r>
    </w:p>
    <w:p w:rsidR="002B3714" w:rsidRPr="0034586D" w:rsidRDefault="002B3714" w:rsidP="0082091F">
      <w:pPr>
        <w:jc w:val="both"/>
        <w:rPr>
          <w:rFonts w:ascii="Times New Roman" w:hAnsi="Times New Roman" w:cs="Times New Roman"/>
          <w:sz w:val="24"/>
          <w:szCs w:val="24"/>
        </w:rPr>
      </w:pPr>
      <w:r w:rsidRPr="0034586D">
        <w:rPr>
          <w:rFonts w:ascii="Times New Roman" w:hAnsi="Times New Roman" w:cs="Times New Roman"/>
          <w:sz w:val="24"/>
          <w:szCs w:val="24"/>
        </w:rPr>
        <w:t>в случае, если стоящие на остановочных пунктах троллейбусы и автобусы создают помехи движению транспортных потоков, следует предусматривать карманы.</w:t>
      </w:r>
    </w:p>
    <w:p w:rsidR="002B3714" w:rsidRPr="0034586D" w:rsidRDefault="0082091F" w:rsidP="0082091F">
      <w:pPr>
        <w:jc w:val="both"/>
        <w:rPr>
          <w:rFonts w:ascii="Times New Roman" w:hAnsi="Times New Roman" w:cs="Times New Roman"/>
          <w:sz w:val="24"/>
          <w:szCs w:val="24"/>
        </w:rPr>
      </w:pPr>
      <w:bookmarkStart w:id="63" w:name="sub_12055125"/>
      <w:r w:rsidRPr="0034586D">
        <w:rPr>
          <w:rFonts w:ascii="Times New Roman" w:hAnsi="Times New Roman" w:cs="Times New Roman"/>
          <w:sz w:val="24"/>
          <w:szCs w:val="24"/>
        </w:rPr>
        <w:t xml:space="preserve"> </w:t>
      </w:r>
      <w:r w:rsidRPr="0034586D">
        <w:rPr>
          <w:rFonts w:ascii="Times New Roman" w:hAnsi="Times New Roman" w:cs="Times New Roman"/>
          <w:sz w:val="24"/>
          <w:szCs w:val="24"/>
        </w:rPr>
        <w:tab/>
        <w:t>2</w:t>
      </w:r>
      <w:r w:rsidR="002B3714" w:rsidRPr="0034586D">
        <w:rPr>
          <w:rFonts w:ascii="Times New Roman" w:hAnsi="Times New Roman" w:cs="Times New Roman"/>
          <w:sz w:val="24"/>
          <w:szCs w:val="24"/>
        </w:rPr>
        <w:t>. Остановочные пункты на линиях троллейбуса и автобуса на магистральных улицах общегородского значения (с регулируемым движением) и на магистралях районного значения следует размещать за перекрестком, на расстоянии не менее 25 м от него.</w:t>
      </w:r>
    </w:p>
    <w:bookmarkEnd w:id="63"/>
    <w:p w:rsidR="002B3714" w:rsidRPr="0034586D" w:rsidRDefault="002B3714" w:rsidP="0082091F">
      <w:pPr>
        <w:jc w:val="both"/>
        <w:rPr>
          <w:rFonts w:ascii="Times New Roman" w:hAnsi="Times New Roman" w:cs="Times New Roman"/>
          <w:sz w:val="24"/>
          <w:szCs w:val="24"/>
        </w:rPr>
      </w:pPr>
      <w:r w:rsidRPr="0034586D">
        <w:rPr>
          <w:rFonts w:ascii="Times New Roman" w:hAnsi="Times New Roman" w:cs="Times New Roman"/>
          <w:sz w:val="24"/>
          <w:szCs w:val="24"/>
        </w:rPr>
        <w:t>Допускается размещение остановочных пунктов троллейбуса и автобуса перед перекрестком на расстоянии не менее 40 м в случае, если пропускная способность улицы до перекрестка больше, чем за перекрестком.</w:t>
      </w:r>
    </w:p>
    <w:p w:rsidR="002B3714" w:rsidRPr="0034586D" w:rsidRDefault="002B3714" w:rsidP="0082091F">
      <w:pPr>
        <w:jc w:val="both"/>
        <w:rPr>
          <w:rFonts w:ascii="Times New Roman" w:hAnsi="Times New Roman" w:cs="Times New Roman"/>
          <w:sz w:val="24"/>
          <w:szCs w:val="24"/>
        </w:rPr>
      </w:pPr>
      <w:r w:rsidRPr="0034586D">
        <w:rPr>
          <w:rFonts w:ascii="Times New Roman" w:hAnsi="Times New Roman" w:cs="Times New Roman"/>
          <w:sz w:val="24"/>
          <w:szCs w:val="24"/>
        </w:rPr>
        <w:t>Расстояние до остановочного пункта исчисляется от "стоп-линии".</w:t>
      </w:r>
    </w:p>
    <w:p w:rsidR="002B3714" w:rsidRPr="0034586D" w:rsidRDefault="0082091F" w:rsidP="0082091F">
      <w:pPr>
        <w:jc w:val="both"/>
        <w:rPr>
          <w:rFonts w:ascii="Times New Roman" w:hAnsi="Times New Roman" w:cs="Times New Roman"/>
          <w:sz w:val="24"/>
          <w:szCs w:val="24"/>
        </w:rPr>
      </w:pPr>
      <w:bookmarkStart w:id="64" w:name="sub_12055126"/>
      <w:r w:rsidRPr="0034586D">
        <w:rPr>
          <w:rFonts w:ascii="Times New Roman" w:hAnsi="Times New Roman" w:cs="Times New Roman"/>
          <w:sz w:val="24"/>
          <w:szCs w:val="24"/>
        </w:rPr>
        <w:t xml:space="preserve"> </w:t>
      </w:r>
      <w:r w:rsidRPr="0034586D">
        <w:rPr>
          <w:rFonts w:ascii="Times New Roman" w:hAnsi="Times New Roman" w:cs="Times New Roman"/>
          <w:sz w:val="24"/>
          <w:szCs w:val="24"/>
        </w:rPr>
        <w:tab/>
        <w:t>3</w:t>
      </w:r>
      <w:r w:rsidR="002B3714" w:rsidRPr="0034586D">
        <w:rPr>
          <w:rFonts w:ascii="Times New Roman" w:hAnsi="Times New Roman" w:cs="Times New Roman"/>
          <w:sz w:val="24"/>
          <w:szCs w:val="24"/>
        </w:rPr>
        <w:t>. Заездной карман для автобусов устраивают при размещении остановки в зоне пересечения или примыкания автомобильных дорог, когда переходно-скоростная полоса одновременно используется как автобусами, так и транспортными средствами, въезжающими на дорогу с автобусным сообщением.</w:t>
      </w:r>
    </w:p>
    <w:bookmarkEnd w:id="64"/>
    <w:p w:rsidR="002B3714" w:rsidRPr="0034586D" w:rsidRDefault="002B3714" w:rsidP="0082091F">
      <w:pPr>
        <w:jc w:val="both"/>
        <w:rPr>
          <w:rFonts w:ascii="Times New Roman" w:hAnsi="Times New Roman" w:cs="Times New Roman"/>
          <w:sz w:val="24"/>
          <w:szCs w:val="24"/>
        </w:rPr>
      </w:pPr>
      <w:r w:rsidRPr="0034586D">
        <w:rPr>
          <w:rFonts w:ascii="Times New Roman" w:hAnsi="Times New Roman" w:cs="Times New Roman"/>
          <w:sz w:val="24"/>
          <w:szCs w:val="24"/>
        </w:rPr>
        <w:t>Заездной карман состоит из остановочной площадки и участков въезда и выезда на площадку. Ширину остановочной площадки следует принимать равной ширине основных полос проезжей части, а длину - в зависимости от числа одновременно останавливающихся автобусов и их габаритов по длине, но не менее 13 м. Длина участков въезда и выезда равна 15 м.</w:t>
      </w:r>
    </w:p>
    <w:p w:rsidR="002B3714" w:rsidRPr="0034586D" w:rsidRDefault="0082091F" w:rsidP="0082091F">
      <w:pPr>
        <w:jc w:val="both"/>
        <w:rPr>
          <w:rFonts w:ascii="Times New Roman" w:hAnsi="Times New Roman" w:cs="Times New Roman"/>
          <w:sz w:val="24"/>
          <w:szCs w:val="24"/>
        </w:rPr>
      </w:pPr>
      <w:bookmarkStart w:id="65" w:name="sub_12055127"/>
      <w:r w:rsidRPr="0034586D">
        <w:rPr>
          <w:rFonts w:ascii="Times New Roman" w:hAnsi="Times New Roman" w:cs="Times New Roman"/>
          <w:sz w:val="24"/>
          <w:szCs w:val="24"/>
        </w:rPr>
        <w:t xml:space="preserve"> </w:t>
      </w:r>
      <w:r w:rsidRPr="0034586D">
        <w:rPr>
          <w:rFonts w:ascii="Times New Roman" w:hAnsi="Times New Roman" w:cs="Times New Roman"/>
          <w:sz w:val="24"/>
          <w:szCs w:val="24"/>
        </w:rPr>
        <w:tab/>
        <w:t>4.</w:t>
      </w:r>
      <w:r w:rsidR="002B3714" w:rsidRPr="0034586D">
        <w:rPr>
          <w:rFonts w:ascii="Times New Roman" w:hAnsi="Times New Roman" w:cs="Times New Roman"/>
          <w:sz w:val="24"/>
          <w:szCs w:val="24"/>
        </w:rPr>
        <w:t xml:space="preserve"> Длина посадочной площадки на остановках автобусных, троллейбусных и трамвайных маршрутов должна быть не менее длины остановочной площадки.</w:t>
      </w:r>
    </w:p>
    <w:bookmarkEnd w:id="65"/>
    <w:p w:rsidR="002B3714" w:rsidRPr="0034586D" w:rsidRDefault="002B3714" w:rsidP="0082091F">
      <w:pPr>
        <w:jc w:val="both"/>
        <w:rPr>
          <w:rFonts w:ascii="Times New Roman" w:hAnsi="Times New Roman" w:cs="Times New Roman"/>
          <w:sz w:val="24"/>
          <w:szCs w:val="24"/>
        </w:rPr>
      </w:pPr>
      <w:r w:rsidRPr="0034586D">
        <w:rPr>
          <w:rFonts w:ascii="Times New Roman" w:hAnsi="Times New Roman" w:cs="Times New Roman"/>
          <w:sz w:val="24"/>
          <w:szCs w:val="24"/>
        </w:rPr>
        <w:t>Ширина посадочной площадки должна быть не менее 3 м; для установки павильона ожидания следует предусматривать уширение до 5 м.</w:t>
      </w:r>
    </w:p>
    <w:p w:rsidR="002B3714" w:rsidRPr="0034586D" w:rsidRDefault="002B3714" w:rsidP="0082091F">
      <w:pPr>
        <w:ind w:firstLine="708"/>
        <w:jc w:val="both"/>
        <w:rPr>
          <w:rFonts w:ascii="Times New Roman" w:hAnsi="Times New Roman" w:cs="Times New Roman"/>
          <w:sz w:val="24"/>
          <w:szCs w:val="24"/>
        </w:rPr>
      </w:pPr>
      <w:bookmarkStart w:id="66" w:name="sub_12055128"/>
      <w:r w:rsidRPr="0034586D">
        <w:rPr>
          <w:rFonts w:ascii="Times New Roman" w:hAnsi="Times New Roman" w:cs="Times New Roman"/>
          <w:sz w:val="24"/>
          <w:szCs w:val="24"/>
        </w:rPr>
        <w:t>5.</w:t>
      </w:r>
      <w:r w:rsidR="0082091F" w:rsidRPr="0034586D">
        <w:rPr>
          <w:rFonts w:ascii="Times New Roman" w:hAnsi="Times New Roman" w:cs="Times New Roman"/>
          <w:sz w:val="24"/>
          <w:szCs w:val="24"/>
        </w:rPr>
        <w:t xml:space="preserve"> </w:t>
      </w:r>
      <w:r w:rsidRPr="0034586D">
        <w:rPr>
          <w:rFonts w:ascii="Times New Roman" w:hAnsi="Times New Roman" w:cs="Times New Roman"/>
          <w:sz w:val="24"/>
          <w:szCs w:val="24"/>
        </w:rPr>
        <w:t xml:space="preserve"> Павильон может быть закрытого типа или открытого (в виде навеса). Размер павильона определяют с учетом количества одновременно находящихся в час "пик" на остановочной площадке пассажиров из расчета 4 чел./кв. м. Ближайшая грань павильона должна быть расположена не ближе 3 м от кромки остановочной площадки.</w:t>
      </w:r>
    </w:p>
    <w:p w:rsidR="002B3714" w:rsidRPr="0034586D" w:rsidRDefault="0082091F" w:rsidP="0082091F">
      <w:pPr>
        <w:ind w:firstLine="708"/>
        <w:jc w:val="both"/>
        <w:rPr>
          <w:rFonts w:ascii="Times New Roman" w:hAnsi="Times New Roman" w:cs="Times New Roman"/>
          <w:sz w:val="24"/>
          <w:szCs w:val="24"/>
        </w:rPr>
      </w:pPr>
      <w:bookmarkStart w:id="67" w:name="sub_12055129"/>
      <w:bookmarkEnd w:id="66"/>
      <w:r w:rsidRPr="0034586D">
        <w:rPr>
          <w:rFonts w:ascii="Times New Roman" w:hAnsi="Times New Roman" w:cs="Times New Roman"/>
          <w:sz w:val="24"/>
          <w:szCs w:val="24"/>
        </w:rPr>
        <w:t xml:space="preserve"> 6.</w:t>
      </w:r>
      <w:r w:rsidR="002B3714" w:rsidRPr="0034586D">
        <w:rPr>
          <w:rFonts w:ascii="Times New Roman" w:hAnsi="Times New Roman" w:cs="Times New Roman"/>
          <w:sz w:val="24"/>
          <w:szCs w:val="24"/>
        </w:rPr>
        <w:t xml:space="preserve"> Остановочные пункты трамвая следует размещать до перекрестка (по ходу движения) на расстоянии от него не менее 5 м. Расстояние до остановочного пункта исчисляется от "стоп-линии".</w:t>
      </w:r>
    </w:p>
    <w:bookmarkEnd w:id="67"/>
    <w:p w:rsidR="002B3714" w:rsidRPr="0034586D" w:rsidRDefault="002B3714" w:rsidP="0082091F">
      <w:pPr>
        <w:jc w:val="both"/>
        <w:rPr>
          <w:rFonts w:ascii="Times New Roman" w:hAnsi="Times New Roman" w:cs="Times New Roman"/>
          <w:sz w:val="24"/>
          <w:szCs w:val="24"/>
        </w:rPr>
      </w:pPr>
      <w:r w:rsidRPr="0034586D">
        <w:rPr>
          <w:rFonts w:ascii="Times New Roman" w:hAnsi="Times New Roman" w:cs="Times New Roman"/>
          <w:sz w:val="24"/>
          <w:szCs w:val="24"/>
        </w:rPr>
        <w:t>Допускается размещение остановочных пунктов трамвая за перекрестком в случаях если:</w:t>
      </w:r>
    </w:p>
    <w:p w:rsidR="002B3714" w:rsidRPr="0034586D" w:rsidRDefault="002B3714" w:rsidP="0082091F">
      <w:pPr>
        <w:jc w:val="both"/>
        <w:rPr>
          <w:rFonts w:ascii="Times New Roman" w:hAnsi="Times New Roman" w:cs="Times New Roman"/>
          <w:sz w:val="24"/>
          <w:szCs w:val="24"/>
        </w:rPr>
      </w:pPr>
      <w:r w:rsidRPr="0034586D">
        <w:rPr>
          <w:rFonts w:ascii="Times New Roman" w:hAnsi="Times New Roman" w:cs="Times New Roman"/>
          <w:sz w:val="24"/>
          <w:szCs w:val="24"/>
        </w:rPr>
        <w:t>за перекрестком находится крупный пассажирообразующий пункт;</w:t>
      </w:r>
    </w:p>
    <w:p w:rsidR="002B3714" w:rsidRPr="0034586D" w:rsidRDefault="002B3714" w:rsidP="0082091F">
      <w:pPr>
        <w:jc w:val="both"/>
        <w:rPr>
          <w:rFonts w:ascii="Times New Roman" w:hAnsi="Times New Roman" w:cs="Times New Roman"/>
          <w:sz w:val="24"/>
          <w:szCs w:val="24"/>
        </w:rPr>
      </w:pPr>
      <w:r w:rsidRPr="0034586D">
        <w:rPr>
          <w:rFonts w:ascii="Times New Roman" w:hAnsi="Times New Roman" w:cs="Times New Roman"/>
          <w:sz w:val="24"/>
          <w:szCs w:val="24"/>
        </w:rPr>
        <w:t>пропускная способность улицы за перекрестком больше, чем до перекрестка.</w:t>
      </w:r>
    </w:p>
    <w:p w:rsidR="002B3714" w:rsidRPr="0034586D" w:rsidRDefault="002B3714" w:rsidP="0082091F">
      <w:pPr>
        <w:jc w:val="both"/>
        <w:rPr>
          <w:rFonts w:ascii="Times New Roman" w:hAnsi="Times New Roman" w:cs="Times New Roman"/>
          <w:sz w:val="24"/>
          <w:szCs w:val="24"/>
        </w:rPr>
      </w:pPr>
      <w:r w:rsidRPr="0034586D">
        <w:rPr>
          <w:rFonts w:ascii="Times New Roman" w:hAnsi="Times New Roman" w:cs="Times New Roman"/>
          <w:sz w:val="24"/>
          <w:szCs w:val="24"/>
        </w:rPr>
        <w:t>Длина посадочной площадки трамвая при частоте движения не более 30 поездов в час должна быть:</w:t>
      </w:r>
    </w:p>
    <w:p w:rsidR="002B3714" w:rsidRPr="0034586D" w:rsidRDefault="002B3714" w:rsidP="0082091F">
      <w:pPr>
        <w:jc w:val="both"/>
        <w:rPr>
          <w:rFonts w:ascii="Times New Roman" w:hAnsi="Times New Roman" w:cs="Times New Roman"/>
          <w:sz w:val="24"/>
          <w:szCs w:val="24"/>
        </w:rPr>
      </w:pPr>
      <w:r w:rsidRPr="0034586D">
        <w:rPr>
          <w:rFonts w:ascii="Times New Roman" w:hAnsi="Times New Roman" w:cs="Times New Roman"/>
          <w:sz w:val="24"/>
          <w:szCs w:val="24"/>
        </w:rPr>
        <w:t>при одновагонном составе - на 5 м более длины расчетного состава;</w:t>
      </w:r>
    </w:p>
    <w:p w:rsidR="002B3714" w:rsidRPr="0034586D" w:rsidRDefault="002B3714" w:rsidP="0082091F">
      <w:pPr>
        <w:jc w:val="both"/>
        <w:rPr>
          <w:rFonts w:ascii="Times New Roman" w:hAnsi="Times New Roman" w:cs="Times New Roman"/>
          <w:sz w:val="24"/>
          <w:szCs w:val="24"/>
        </w:rPr>
      </w:pPr>
      <w:r w:rsidRPr="0034586D">
        <w:rPr>
          <w:rFonts w:ascii="Times New Roman" w:hAnsi="Times New Roman" w:cs="Times New Roman"/>
          <w:sz w:val="24"/>
          <w:szCs w:val="24"/>
        </w:rPr>
        <w:t>при двухвагонном составе - 40 м.</w:t>
      </w:r>
    </w:p>
    <w:p w:rsidR="002B3714" w:rsidRPr="0034586D" w:rsidRDefault="002B3714" w:rsidP="0082091F">
      <w:pPr>
        <w:jc w:val="both"/>
        <w:rPr>
          <w:rFonts w:ascii="Times New Roman" w:hAnsi="Times New Roman" w:cs="Times New Roman"/>
          <w:sz w:val="24"/>
          <w:szCs w:val="24"/>
        </w:rPr>
      </w:pPr>
      <w:r w:rsidRPr="0034586D">
        <w:rPr>
          <w:rFonts w:ascii="Times New Roman" w:hAnsi="Times New Roman" w:cs="Times New Roman"/>
          <w:sz w:val="24"/>
          <w:szCs w:val="24"/>
        </w:rPr>
        <w:t>Ширину посадочной площадки трамвая следует принимать в зависимости от ожидаемого пассажирооборота, но не менее:</w:t>
      </w:r>
    </w:p>
    <w:p w:rsidR="002B3714" w:rsidRPr="0034586D" w:rsidRDefault="002B3714" w:rsidP="0082091F">
      <w:pPr>
        <w:jc w:val="both"/>
        <w:rPr>
          <w:rFonts w:ascii="Times New Roman" w:hAnsi="Times New Roman" w:cs="Times New Roman"/>
          <w:sz w:val="24"/>
          <w:szCs w:val="24"/>
        </w:rPr>
      </w:pPr>
      <w:r w:rsidRPr="0034586D">
        <w:rPr>
          <w:rFonts w:ascii="Times New Roman" w:hAnsi="Times New Roman" w:cs="Times New Roman"/>
          <w:sz w:val="24"/>
          <w:szCs w:val="24"/>
        </w:rPr>
        <w:t>3 м - при наличии лестничных сходов в пешеходные тоннели;</w:t>
      </w:r>
    </w:p>
    <w:p w:rsidR="002B3714" w:rsidRPr="0034586D" w:rsidRDefault="002B3714" w:rsidP="0082091F">
      <w:pPr>
        <w:jc w:val="both"/>
        <w:rPr>
          <w:rFonts w:ascii="Times New Roman" w:hAnsi="Times New Roman" w:cs="Times New Roman"/>
          <w:sz w:val="24"/>
          <w:szCs w:val="24"/>
        </w:rPr>
      </w:pPr>
      <w:r w:rsidRPr="0034586D">
        <w:rPr>
          <w:rFonts w:ascii="Times New Roman" w:hAnsi="Times New Roman" w:cs="Times New Roman"/>
          <w:sz w:val="24"/>
          <w:szCs w:val="24"/>
        </w:rPr>
        <w:t>1,5 м - при отсутствии лестничных сходов.</w:t>
      </w:r>
    </w:p>
    <w:p w:rsidR="002B3714" w:rsidRPr="0034586D" w:rsidRDefault="002B3714" w:rsidP="0082091F">
      <w:pPr>
        <w:jc w:val="both"/>
        <w:rPr>
          <w:rFonts w:ascii="Times New Roman" w:hAnsi="Times New Roman" w:cs="Times New Roman"/>
          <w:sz w:val="24"/>
          <w:szCs w:val="24"/>
        </w:rPr>
      </w:pPr>
      <w:r w:rsidRPr="0034586D">
        <w:rPr>
          <w:rFonts w:ascii="Times New Roman" w:hAnsi="Times New Roman" w:cs="Times New Roman"/>
          <w:sz w:val="24"/>
          <w:szCs w:val="24"/>
        </w:rPr>
        <w:t>Остановочные пункты и разъезды следует располагать на прямых участках пути с продольным уклоном не более 30 процентов. В стесненных условиях допускается размещать остановочные пункты на внутренних участках кривых радиусом не менее 100 м, а также на путях с продольным уклоном не более 40 процентов.</w:t>
      </w:r>
    </w:p>
    <w:p w:rsidR="002B3714" w:rsidRPr="0034586D" w:rsidRDefault="0082091F" w:rsidP="0082091F">
      <w:pPr>
        <w:ind w:firstLine="708"/>
        <w:jc w:val="both"/>
        <w:rPr>
          <w:rFonts w:ascii="Times New Roman" w:hAnsi="Times New Roman" w:cs="Times New Roman"/>
          <w:sz w:val="24"/>
          <w:szCs w:val="24"/>
        </w:rPr>
      </w:pPr>
      <w:bookmarkStart w:id="68" w:name="sub_12055130"/>
      <w:r w:rsidRPr="0034586D">
        <w:rPr>
          <w:rFonts w:ascii="Times New Roman" w:hAnsi="Times New Roman" w:cs="Times New Roman"/>
          <w:sz w:val="24"/>
          <w:szCs w:val="24"/>
        </w:rPr>
        <w:t>7.</w:t>
      </w:r>
      <w:r w:rsidR="002B3714" w:rsidRPr="0034586D">
        <w:rPr>
          <w:rFonts w:ascii="Times New Roman" w:hAnsi="Times New Roman" w:cs="Times New Roman"/>
          <w:sz w:val="24"/>
          <w:szCs w:val="24"/>
        </w:rPr>
        <w:t xml:space="preserve"> Остановочные пункты общественного пассажирского транспорта запрещается проектировать в охранных зонах высоковольтных линий электропередач.</w:t>
      </w:r>
    </w:p>
    <w:p w:rsidR="002B3714" w:rsidRPr="0034586D" w:rsidRDefault="0082091F" w:rsidP="0082091F">
      <w:pPr>
        <w:ind w:firstLine="708"/>
        <w:jc w:val="both"/>
        <w:rPr>
          <w:rFonts w:ascii="Times New Roman" w:hAnsi="Times New Roman" w:cs="Times New Roman"/>
          <w:sz w:val="24"/>
          <w:szCs w:val="24"/>
        </w:rPr>
      </w:pPr>
      <w:bookmarkStart w:id="69" w:name="sub_12055131"/>
      <w:bookmarkEnd w:id="68"/>
      <w:r w:rsidRPr="0034586D">
        <w:rPr>
          <w:rFonts w:ascii="Times New Roman" w:hAnsi="Times New Roman" w:cs="Times New Roman"/>
          <w:sz w:val="24"/>
          <w:szCs w:val="24"/>
        </w:rPr>
        <w:t>8.</w:t>
      </w:r>
      <w:r w:rsidR="002B3714" w:rsidRPr="0034586D">
        <w:rPr>
          <w:rFonts w:ascii="Times New Roman" w:hAnsi="Times New Roman" w:cs="Times New Roman"/>
          <w:sz w:val="24"/>
          <w:szCs w:val="24"/>
        </w:rPr>
        <w:t xml:space="preserve"> На конечных пунктах маршрутной сети общественного пассажирского транспорта следует предусматривать отстойно-разворотные площадки с учетом необходимости снятия с линии в межпиковый период около 30 процентов подвижного состава.</w:t>
      </w:r>
    </w:p>
    <w:bookmarkEnd w:id="69"/>
    <w:p w:rsidR="002B3714" w:rsidRPr="0034586D" w:rsidRDefault="002B3714" w:rsidP="0082091F">
      <w:pPr>
        <w:jc w:val="both"/>
        <w:rPr>
          <w:rFonts w:ascii="Times New Roman" w:hAnsi="Times New Roman" w:cs="Times New Roman"/>
          <w:sz w:val="24"/>
          <w:szCs w:val="24"/>
        </w:rPr>
      </w:pPr>
      <w:r w:rsidRPr="0034586D">
        <w:rPr>
          <w:rFonts w:ascii="Times New Roman" w:hAnsi="Times New Roman" w:cs="Times New Roman"/>
          <w:sz w:val="24"/>
          <w:szCs w:val="24"/>
        </w:rPr>
        <w:t>Для автобуса, троллейбуса и трамвая площадь отстойно-разворотной площадки должна определяться расчетом в зависимости от количества маршрутов и частоты движения исходя из норматива 100 - 200 кв. м на одно машино-место.</w:t>
      </w:r>
    </w:p>
    <w:p w:rsidR="002B3714" w:rsidRPr="0034586D" w:rsidRDefault="002B3714" w:rsidP="0082091F">
      <w:pPr>
        <w:jc w:val="both"/>
        <w:rPr>
          <w:rFonts w:ascii="Times New Roman" w:hAnsi="Times New Roman" w:cs="Times New Roman"/>
          <w:sz w:val="24"/>
          <w:szCs w:val="24"/>
        </w:rPr>
      </w:pPr>
      <w:r w:rsidRPr="0034586D">
        <w:rPr>
          <w:rFonts w:ascii="Times New Roman" w:hAnsi="Times New Roman" w:cs="Times New Roman"/>
          <w:sz w:val="24"/>
          <w:szCs w:val="24"/>
        </w:rPr>
        <w:t>Ширина отстойно-разворотной площадки для автобуса и троллейбуса должна быть не менее 30 м, для трамвая - не менее 50 м.</w:t>
      </w:r>
    </w:p>
    <w:p w:rsidR="002B3714" w:rsidRPr="0034586D" w:rsidRDefault="002B3714" w:rsidP="0082091F">
      <w:pPr>
        <w:jc w:val="both"/>
        <w:rPr>
          <w:rFonts w:ascii="Times New Roman" w:hAnsi="Times New Roman" w:cs="Times New Roman"/>
          <w:sz w:val="24"/>
          <w:szCs w:val="24"/>
        </w:rPr>
      </w:pPr>
      <w:r w:rsidRPr="0034586D">
        <w:rPr>
          <w:rFonts w:ascii="Times New Roman" w:hAnsi="Times New Roman" w:cs="Times New Roman"/>
          <w:sz w:val="24"/>
          <w:szCs w:val="24"/>
        </w:rPr>
        <w:t>Границы отстойно-разворотных площадок должны быть закреплены в плане красных линий.</w:t>
      </w:r>
    </w:p>
    <w:p w:rsidR="002B3714" w:rsidRPr="0034586D" w:rsidRDefault="0082091F" w:rsidP="0082091F">
      <w:pPr>
        <w:ind w:firstLine="708"/>
        <w:jc w:val="both"/>
        <w:rPr>
          <w:rFonts w:ascii="Times New Roman" w:hAnsi="Times New Roman" w:cs="Times New Roman"/>
          <w:sz w:val="24"/>
          <w:szCs w:val="24"/>
        </w:rPr>
      </w:pPr>
      <w:bookmarkStart w:id="70" w:name="sub_12055132"/>
      <w:r w:rsidRPr="0034586D">
        <w:rPr>
          <w:rFonts w:ascii="Times New Roman" w:hAnsi="Times New Roman" w:cs="Times New Roman"/>
          <w:sz w:val="24"/>
          <w:szCs w:val="24"/>
        </w:rPr>
        <w:t>9.</w:t>
      </w:r>
      <w:r w:rsidR="002B3714" w:rsidRPr="0034586D">
        <w:rPr>
          <w:rFonts w:ascii="Times New Roman" w:hAnsi="Times New Roman" w:cs="Times New Roman"/>
          <w:sz w:val="24"/>
          <w:szCs w:val="24"/>
        </w:rPr>
        <w:t xml:space="preserve"> Отстойно-разворотные площадки общественного пассажирского транспорта в зависимости от их емкости должны размещаться в удалении от жилой застройки не менее чем на 50 м.</w:t>
      </w:r>
    </w:p>
    <w:p w:rsidR="002B3714" w:rsidRPr="0034586D" w:rsidRDefault="0082091F" w:rsidP="00533B7F">
      <w:pPr>
        <w:ind w:firstLine="708"/>
        <w:jc w:val="both"/>
        <w:rPr>
          <w:sz w:val="28"/>
          <w:szCs w:val="28"/>
        </w:rPr>
      </w:pPr>
      <w:bookmarkStart w:id="71" w:name="sub_12055133"/>
      <w:bookmarkEnd w:id="70"/>
      <w:r w:rsidRPr="0034586D">
        <w:rPr>
          <w:rFonts w:ascii="Times New Roman" w:hAnsi="Times New Roman" w:cs="Times New Roman"/>
          <w:sz w:val="24"/>
          <w:szCs w:val="24"/>
        </w:rPr>
        <w:t>10.</w:t>
      </w:r>
      <w:r w:rsidR="002B3714" w:rsidRPr="0034586D">
        <w:rPr>
          <w:rFonts w:ascii="Times New Roman" w:hAnsi="Times New Roman" w:cs="Times New Roman"/>
          <w:sz w:val="24"/>
          <w:szCs w:val="24"/>
        </w:rPr>
        <w:t xml:space="preserve"> На конечных станциях общественного пассажирского транспорта на городских и пригородно-городских маршрутах должно предусматриваться устройство помещений для водителей и обслуживающего персонала.</w:t>
      </w:r>
      <w:bookmarkEnd w:id="71"/>
    </w:p>
    <w:p w:rsidR="00EC575E" w:rsidRPr="0034586D" w:rsidRDefault="00EC575E" w:rsidP="009D56B4">
      <w:pPr>
        <w:pStyle w:val="dktexjustify"/>
        <w:shd w:val="clear" w:color="auto" w:fill="FFFFFF"/>
        <w:spacing w:before="0" w:beforeAutospacing="0" w:after="0" w:afterAutospacing="0"/>
        <w:ind w:firstLine="720"/>
        <w:jc w:val="center"/>
        <w:rPr>
          <w:sz w:val="28"/>
          <w:szCs w:val="28"/>
        </w:rPr>
      </w:pPr>
    </w:p>
    <w:p w:rsidR="009D56B4" w:rsidRPr="0034586D" w:rsidRDefault="009D56B4" w:rsidP="009D56B4">
      <w:pPr>
        <w:pStyle w:val="dktexjustify"/>
        <w:shd w:val="clear" w:color="auto" w:fill="FFFFFF"/>
        <w:spacing w:before="0" w:beforeAutospacing="0" w:after="0" w:afterAutospacing="0"/>
        <w:ind w:firstLine="720"/>
        <w:jc w:val="center"/>
        <w:rPr>
          <w:b/>
          <w:sz w:val="28"/>
          <w:szCs w:val="28"/>
        </w:rPr>
      </w:pPr>
      <w:r w:rsidRPr="0034586D">
        <w:rPr>
          <w:b/>
          <w:sz w:val="28"/>
          <w:szCs w:val="28"/>
        </w:rPr>
        <w:t>Нормативы транспортной и пешеходной доступности объектов социального назначения</w:t>
      </w:r>
    </w:p>
    <w:p w:rsidR="009D56B4" w:rsidRPr="0034586D" w:rsidRDefault="009D56B4" w:rsidP="009D56B4">
      <w:pPr>
        <w:pStyle w:val="dktexjustify"/>
        <w:shd w:val="clear" w:color="auto" w:fill="FFFFFF"/>
        <w:spacing w:before="0" w:beforeAutospacing="0" w:after="0" w:afterAutospacing="0"/>
        <w:ind w:firstLine="720"/>
        <w:jc w:val="center"/>
        <w:rPr>
          <w:sz w:val="28"/>
          <w:szCs w:val="28"/>
        </w:rPr>
      </w:pPr>
    </w:p>
    <w:p w:rsidR="00A313EF" w:rsidRPr="0034586D" w:rsidRDefault="0036745A" w:rsidP="00A313EF">
      <w:pPr>
        <w:autoSpaceDE w:val="0"/>
        <w:autoSpaceDN w:val="0"/>
        <w:adjustRightInd w:val="0"/>
        <w:ind w:firstLine="709"/>
        <w:jc w:val="both"/>
        <w:rPr>
          <w:rFonts w:ascii="Times New Roman" w:hAnsi="Times New Roman" w:cs="Times New Roman"/>
          <w:b/>
          <w:sz w:val="28"/>
          <w:szCs w:val="28"/>
        </w:rPr>
      </w:pPr>
      <w:r w:rsidRPr="0034586D">
        <w:rPr>
          <w:rFonts w:ascii="Times New Roman" w:hAnsi="Times New Roman" w:cs="Times New Roman"/>
          <w:sz w:val="28"/>
          <w:szCs w:val="28"/>
        </w:rPr>
        <w:t>7</w:t>
      </w:r>
      <w:r w:rsidR="0082091F" w:rsidRPr="0034586D">
        <w:rPr>
          <w:rFonts w:ascii="Times New Roman" w:hAnsi="Times New Roman" w:cs="Times New Roman"/>
          <w:sz w:val="28"/>
          <w:szCs w:val="28"/>
        </w:rPr>
        <w:t>.7</w:t>
      </w:r>
      <w:r w:rsidR="00942741" w:rsidRPr="0034586D">
        <w:rPr>
          <w:rFonts w:ascii="Times New Roman" w:hAnsi="Times New Roman" w:cs="Times New Roman"/>
          <w:sz w:val="28"/>
          <w:szCs w:val="28"/>
        </w:rPr>
        <w:t>.</w:t>
      </w:r>
      <w:r w:rsidR="00A313EF" w:rsidRPr="0034586D">
        <w:rPr>
          <w:rFonts w:ascii="Times New Roman" w:hAnsi="Times New Roman" w:cs="Times New Roman"/>
          <w:sz w:val="28"/>
          <w:szCs w:val="28"/>
        </w:rPr>
        <w:t xml:space="preserve"> Расстояния от наземных гаражей, открытых стоянок, предназначенных для постоянного и временного хранения легковых автомобилей, и станций технического обслуживания до жилых домов и общественных зданий, а также до участков школ, детских яслей-садов и лечебных учреждений стационарного типа, размещаемых на селитебных территориях, следует принимать не менее приведенных в </w:t>
      </w:r>
      <w:r w:rsidR="00A313EF" w:rsidRPr="0034586D">
        <w:rPr>
          <w:rFonts w:ascii="Times New Roman" w:hAnsi="Times New Roman" w:cs="Times New Roman"/>
          <w:b/>
          <w:sz w:val="28"/>
          <w:szCs w:val="28"/>
        </w:rPr>
        <w:t>таблице 1</w:t>
      </w:r>
      <w:r w:rsidR="0082091F" w:rsidRPr="0034586D">
        <w:rPr>
          <w:rFonts w:ascii="Times New Roman" w:hAnsi="Times New Roman" w:cs="Times New Roman"/>
          <w:b/>
          <w:sz w:val="28"/>
          <w:szCs w:val="28"/>
        </w:rPr>
        <w:t>6</w:t>
      </w:r>
      <w:r w:rsidR="00A313EF" w:rsidRPr="0034586D">
        <w:rPr>
          <w:rFonts w:ascii="Times New Roman" w:hAnsi="Times New Roman" w:cs="Times New Roman"/>
          <w:b/>
          <w:sz w:val="28"/>
          <w:szCs w:val="28"/>
        </w:rPr>
        <w:t>.</w:t>
      </w:r>
      <w:bookmarkStart w:id="72" w:name="Par1082"/>
      <w:bookmarkEnd w:id="72"/>
    </w:p>
    <w:p w:rsidR="00A313EF" w:rsidRPr="0034586D" w:rsidRDefault="00A313EF" w:rsidP="0096089C">
      <w:pPr>
        <w:autoSpaceDE w:val="0"/>
        <w:autoSpaceDN w:val="0"/>
        <w:adjustRightInd w:val="0"/>
        <w:jc w:val="right"/>
        <w:rPr>
          <w:rFonts w:ascii="Times New Roman" w:hAnsi="Times New Roman" w:cs="Times New Roman"/>
          <w:sz w:val="24"/>
          <w:szCs w:val="24"/>
        </w:rPr>
      </w:pPr>
      <w:r w:rsidRPr="0034586D">
        <w:rPr>
          <w:rFonts w:ascii="Times New Roman" w:hAnsi="Times New Roman" w:cs="Times New Roman"/>
          <w:sz w:val="24"/>
          <w:szCs w:val="24"/>
        </w:rPr>
        <w:t>Таблица 1</w:t>
      </w:r>
      <w:r w:rsidR="0082091F" w:rsidRPr="0034586D">
        <w:rPr>
          <w:rFonts w:ascii="Times New Roman" w:hAnsi="Times New Roman" w:cs="Times New Roman"/>
          <w:sz w:val="24"/>
          <w:szCs w:val="24"/>
        </w:rPr>
        <w:t>6</w:t>
      </w:r>
    </w:p>
    <w:tbl>
      <w:tblPr>
        <w:tblW w:w="9498" w:type="dxa"/>
        <w:tblInd w:w="45" w:type="dxa"/>
        <w:tblLayout w:type="fixed"/>
        <w:tblCellMar>
          <w:left w:w="45" w:type="dxa"/>
          <w:right w:w="45" w:type="dxa"/>
        </w:tblCellMar>
        <w:tblLook w:val="0000"/>
      </w:tblPr>
      <w:tblGrid>
        <w:gridCol w:w="4065"/>
        <w:gridCol w:w="1020"/>
        <w:gridCol w:w="795"/>
        <w:gridCol w:w="825"/>
        <w:gridCol w:w="885"/>
        <w:gridCol w:w="1065"/>
        <w:gridCol w:w="843"/>
      </w:tblGrid>
      <w:tr w:rsidR="00A313EF" w:rsidRPr="0034586D" w:rsidTr="004C4FF8">
        <w:tc>
          <w:tcPr>
            <w:tcW w:w="4065" w:type="dxa"/>
            <w:tcBorders>
              <w:top w:val="single" w:sz="2" w:space="0" w:color="auto"/>
              <w:left w:val="single" w:sz="2" w:space="0" w:color="auto"/>
              <w:bottom w:val="nil"/>
              <w:right w:val="single" w:sz="2" w:space="0" w:color="auto"/>
            </w:tcBorders>
          </w:tcPr>
          <w:p w:rsidR="00A313EF" w:rsidRPr="0034586D" w:rsidRDefault="00A313EF" w:rsidP="004C4FF8">
            <w:pPr>
              <w:ind w:firstLine="360"/>
              <w:jc w:val="center"/>
              <w:rPr>
                <w:rFonts w:ascii="Times New Roman" w:hAnsi="Times New Roman" w:cs="Times New Roman"/>
                <w:bCs/>
                <w:sz w:val="24"/>
                <w:szCs w:val="24"/>
              </w:rPr>
            </w:pPr>
            <w:r w:rsidRPr="0034586D">
              <w:rPr>
                <w:rFonts w:ascii="Times New Roman" w:hAnsi="Times New Roman" w:cs="Times New Roman"/>
                <w:bCs/>
                <w:sz w:val="24"/>
                <w:szCs w:val="24"/>
              </w:rPr>
              <w:t>Здания, до которых</w:t>
            </w:r>
          </w:p>
          <w:p w:rsidR="00A313EF" w:rsidRPr="0034586D" w:rsidRDefault="00A313EF" w:rsidP="004C4FF8">
            <w:pPr>
              <w:ind w:firstLine="360"/>
              <w:jc w:val="center"/>
              <w:rPr>
                <w:rFonts w:ascii="Times New Roman" w:hAnsi="Times New Roman" w:cs="Times New Roman"/>
                <w:bCs/>
                <w:sz w:val="24"/>
                <w:szCs w:val="24"/>
              </w:rPr>
            </w:pPr>
            <w:r w:rsidRPr="0034586D">
              <w:rPr>
                <w:rFonts w:ascii="Times New Roman" w:hAnsi="Times New Roman" w:cs="Times New Roman"/>
                <w:bCs/>
                <w:sz w:val="24"/>
                <w:szCs w:val="24"/>
              </w:rPr>
              <w:t xml:space="preserve">определяется расстояние </w:t>
            </w:r>
          </w:p>
        </w:tc>
        <w:tc>
          <w:tcPr>
            <w:tcW w:w="5433" w:type="dxa"/>
            <w:gridSpan w:val="6"/>
            <w:tcBorders>
              <w:top w:val="single" w:sz="2" w:space="0" w:color="auto"/>
              <w:left w:val="single" w:sz="2" w:space="0" w:color="auto"/>
              <w:bottom w:val="single" w:sz="2" w:space="0" w:color="auto"/>
              <w:right w:val="single" w:sz="2" w:space="0" w:color="auto"/>
            </w:tcBorders>
          </w:tcPr>
          <w:p w:rsidR="00A313EF" w:rsidRPr="0034586D" w:rsidRDefault="00A313EF" w:rsidP="004C4FF8">
            <w:pPr>
              <w:ind w:firstLine="360"/>
              <w:jc w:val="center"/>
              <w:rPr>
                <w:rFonts w:ascii="Times New Roman" w:hAnsi="Times New Roman" w:cs="Times New Roman"/>
                <w:bCs/>
                <w:sz w:val="24"/>
                <w:szCs w:val="24"/>
              </w:rPr>
            </w:pPr>
            <w:r w:rsidRPr="0034586D">
              <w:rPr>
                <w:rFonts w:ascii="Times New Roman" w:hAnsi="Times New Roman" w:cs="Times New Roman"/>
                <w:bCs/>
                <w:sz w:val="24"/>
                <w:szCs w:val="24"/>
              </w:rPr>
              <w:t>Расстояние, м</w:t>
            </w:r>
            <w:r w:rsidR="00942741" w:rsidRPr="0034586D">
              <w:rPr>
                <w:rFonts w:ascii="Times New Roman" w:hAnsi="Times New Roman" w:cs="Times New Roman"/>
                <w:bCs/>
                <w:sz w:val="24"/>
                <w:szCs w:val="24"/>
              </w:rPr>
              <w:t>етров</w:t>
            </w:r>
          </w:p>
          <w:p w:rsidR="00A313EF" w:rsidRPr="0034586D" w:rsidRDefault="00A313EF" w:rsidP="004C4FF8">
            <w:pPr>
              <w:ind w:firstLine="360"/>
              <w:jc w:val="center"/>
              <w:rPr>
                <w:rFonts w:ascii="Times New Roman" w:hAnsi="Times New Roman" w:cs="Times New Roman"/>
                <w:bCs/>
                <w:sz w:val="24"/>
                <w:szCs w:val="24"/>
              </w:rPr>
            </w:pPr>
            <w:r w:rsidRPr="0034586D">
              <w:rPr>
                <w:rFonts w:ascii="Times New Roman" w:hAnsi="Times New Roman" w:cs="Times New Roman"/>
                <w:bCs/>
                <w:sz w:val="24"/>
                <w:szCs w:val="24"/>
              </w:rPr>
              <w:t xml:space="preserve"> </w:t>
            </w:r>
          </w:p>
        </w:tc>
      </w:tr>
      <w:tr w:rsidR="00A313EF" w:rsidRPr="0034586D" w:rsidTr="004C4FF8">
        <w:tc>
          <w:tcPr>
            <w:tcW w:w="4065" w:type="dxa"/>
            <w:tcBorders>
              <w:top w:val="nil"/>
              <w:left w:val="single" w:sz="2" w:space="0" w:color="auto"/>
              <w:bottom w:val="nil"/>
              <w:right w:val="single" w:sz="2" w:space="0" w:color="auto"/>
            </w:tcBorders>
          </w:tcPr>
          <w:p w:rsidR="00A313EF" w:rsidRPr="0034586D" w:rsidRDefault="00A313EF" w:rsidP="004C4FF8">
            <w:pPr>
              <w:ind w:firstLine="360"/>
              <w:jc w:val="both"/>
              <w:rPr>
                <w:rFonts w:ascii="Times New Roman" w:hAnsi="Times New Roman" w:cs="Times New Roman"/>
                <w:bCs/>
                <w:sz w:val="24"/>
                <w:szCs w:val="24"/>
              </w:rPr>
            </w:pPr>
          </w:p>
          <w:p w:rsidR="00A313EF" w:rsidRPr="0034586D" w:rsidRDefault="00A313EF" w:rsidP="004C4FF8">
            <w:pPr>
              <w:ind w:firstLine="360"/>
              <w:jc w:val="both"/>
              <w:rPr>
                <w:rFonts w:ascii="Times New Roman" w:hAnsi="Times New Roman" w:cs="Times New Roman"/>
                <w:bCs/>
                <w:sz w:val="24"/>
                <w:szCs w:val="24"/>
              </w:rPr>
            </w:pPr>
          </w:p>
        </w:tc>
        <w:tc>
          <w:tcPr>
            <w:tcW w:w="3525" w:type="dxa"/>
            <w:gridSpan w:val="4"/>
            <w:tcBorders>
              <w:top w:val="single" w:sz="2" w:space="0" w:color="auto"/>
              <w:left w:val="single" w:sz="2" w:space="0" w:color="auto"/>
              <w:bottom w:val="single" w:sz="2" w:space="0" w:color="auto"/>
              <w:right w:val="single" w:sz="2" w:space="0" w:color="auto"/>
            </w:tcBorders>
          </w:tcPr>
          <w:p w:rsidR="00A313EF" w:rsidRPr="0034586D" w:rsidRDefault="00A313EF" w:rsidP="004C4FF8">
            <w:pPr>
              <w:jc w:val="center"/>
              <w:rPr>
                <w:rFonts w:ascii="Times New Roman" w:hAnsi="Times New Roman" w:cs="Times New Roman"/>
                <w:bCs/>
                <w:sz w:val="24"/>
                <w:szCs w:val="24"/>
              </w:rPr>
            </w:pPr>
            <w:r w:rsidRPr="0034586D">
              <w:rPr>
                <w:rFonts w:ascii="Times New Roman" w:hAnsi="Times New Roman" w:cs="Times New Roman"/>
                <w:bCs/>
                <w:sz w:val="24"/>
                <w:szCs w:val="24"/>
              </w:rPr>
              <w:t>от въездов в гаражи и открытых стоянок при числе легковых автомобилей</w:t>
            </w:r>
          </w:p>
        </w:tc>
        <w:tc>
          <w:tcPr>
            <w:tcW w:w="1908" w:type="dxa"/>
            <w:gridSpan w:val="2"/>
            <w:tcBorders>
              <w:top w:val="single" w:sz="2" w:space="0" w:color="auto"/>
              <w:left w:val="single" w:sz="2" w:space="0" w:color="auto"/>
              <w:bottom w:val="single" w:sz="2" w:space="0" w:color="auto"/>
              <w:right w:val="single" w:sz="2" w:space="0" w:color="auto"/>
            </w:tcBorders>
          </w:tcPr>
          <w:p w:rsidR="00A313EF" w:rsidRPr="0034586D" w:rsidRDefault="00A313EF" w:rsidP="004C4FF8">
            <w:pPr>
              <w:jc w:val="center"/>
              <w:rPr>
                <w:rFonts w:ascii="Times New Roman" w:hAnsi="Times New Roman" w:cs="Times New Roman"/>
                <w:bCs/>
                <w:sz w:val="24"/>
                <w:szCs w:val="24"/>
              </w:rPr>
            </w:pPr>
            <w:r w:rsidRPr="0034586D">
              <w:rPr>
                <w:rFonts w:ascii="Times New Roman" w:hAnsi="Times New Roman" w:cs="Times New Roman"/>
                <w:bCs/>
                <w:sz w:val="24"/>
                <w:szCs w:val="24"/>
              </w:rPr>
              <w:t>от станций технического обслуживания при числе постов</w:t>
            </w:r>
          </w:p>
          <w:p w:rsidR="00A313EF" w:rsidRPr="0034586D" w:rsidRDefault="00A313EF" w:rsidP="004C4FF8">
            <w:pPr>
              <w:ind w:firstLine="360"/>
              <w:jc w:val="center"/>
              <w:rPr>
                <w:rFonts w:ascii="Times New Roman" w:hAnsi="Times New Roman" w:cs="Times New Roman"/>
                <w:bCs/>
                <w:sz w:val="24"/>
                <w:szCs w:val="24"/>
              </w:rPr>
            </w:pPr>
            <w:r w:rsidRPr="0034586D">
              <w:rPr>
                <w:rFonts w:ascii="Times New Roman" w:hAnsi="Times New Roman" w:cs="Times New Roman"/>
                <w:bCs/>
                <w:sz w:val="24"/>
                <w:szCs w:val="24"/>
              </w:rPr>
              <w:t xml:space="preserve"> </w:t>
            </w:r>
          </w:p>
        </w:tc>
      </w:tr>
      <w:tr w:rsidR="00A313EF" w:rsidRPr="0034586D" w:rsidTr="004C4FF8">
        <w:tc>
          <w:tcPr>
            <w:tcW w:w="4065" w:type="dxa"/>
            <w:tcBorders>
              <w:top w:val="nil"/>
              <w:left w:val="single" w:sz="2" w:space="0" w:color="auto"/>
              <w:bottom w:val="single" w:sz="2" w:space="0" w:color="auto"/>
              <w:right w:val="single" w:sz="2" w:space="0" w:color="auto"/>
            </w:tcBorders>
          </w:tcPr>
          <w:p w:rsidR="00A313EF" w:rsidRPr="0034586D" w:rsidRDefault="00A313EF" w:rsidP="004C4FF8">
            <w:pPr>
              <w:ind w:firstLine="360"/>
              <w:rPr>
                <w:rFonts w:ascii="Times New Roman" w:hAnsi="Times New Roman" w:cs="Times New Roman"/>
                <w:bCs/>
                <w:sz w:val="24"/>
                <w:szCs w:val="24"/>
              </w:rPr>
            </w:pPr>
          </w:p>
        </w:tc>
        <w:tc>
          <w:tcPr>
            <w:tcW w:w="1020" w:type="dxa"/>
            <w:tcBorders>
              <w:top w:val="single" w:sz="2" w:space="0" w:color="auto"/>
              <w:left w:val="single" w:sz="2" w:space="0" w:color="auto"/>
              <w:bottom w:val="single" w:sz="2" w:space="0" w:color="auto"/>
              <w:right w:val="single" w:sz="2" w:space="0" w:color="auto"/>
            </w:tcBorders>
          </w:tcPr>
          <w:p w:rsidR="00A313EF" w:rsidRPr="0034586D" w:rsidRDefault="00A313EF" w:rsidP="004C4FF8">
            <w:pPr>
              <w:jc w:val="center"/>
              <w:rPr>
                <w:rFonts w:ascii="Times New Roman" w:hAnsi="Times New Roman" w:cs="Times New Roman"/>
                <w:bCs/>
                <w:sz w:val="24"/>
                <w:szCs w:val="24"/>
              </w:rPr>
            </w:pPr>
            <w:r w:rsidRPr="0034586D">
              <w:rPr>
                <w:rFonts w:ascii="Times New Roman" w:hAnsi="Times New Roman" w:cs="Times New Roman"/>
                <w:bCs/>
                <w:sz w:val="24"/>
                <w:szCs w:val="24"/>
              </w:rPr>
              <w:t>10 и менее х</w:t>
            </w:r>
          </w:p>
        </w:tc>
        <w:tc>
          <w:tcPr>
            <w:tcW w:w="795" w:type="dxa"/>
            <w:tcBorders>
              <w:top w:val="single" w:sz="2" w:space="0" w:color="auto"/>
              <w:left w:val="single" w:sz="2" w:space="0" w:color="auto"/>
              <w:bottom w:val="single" w:sz="2" w:space="0" w:color="auto"/>
              <w:right w:val="single" w:sz="2" w:space="0" w:color="auto"/>
            </w:tcBorders>
          </w:tcPr>
          <w:p w:rsidR="00A313EF" w:rsidRPr="0034586D" w:rsidRDefault="00A313EF" w:rsidP="004C4FF8">
            <w:pPr>
              <w:jc w:val="center"/>
              <w:rPr>
                <w:rFonts w:ascii="Times New Roman" w:hAnsi="Times New Roman" w:cs="Times New Roman"/>
                <w:bCs/>
                <w:sz w:val="24"/>
                <w:szCs w:val="24"/>
              </w:rPr>
            </w:pPr>
            <w:r w:rsidRPr="0034586D">
              <w:rPr>
                <w:rFonts w:ascii="Times New Roman" w:hAnsi="Times New Roman" w:cs="Times New Roman"/>
                <w:bCs/>
                <w:sz w:val="24"/>
                <w:szCs w:val="24"/>
              </w:rPr>
              <w:t>11-50</w:t>
            </w:r>
          </w:p>
        </w:tc>
        <w:tc>
          <w:tcPr>
            <w:tcW w:w="825" w:type="dxa"/>
            <w:tcBorders>
              <w:top w:val="single" w:sz="2" w:space="0" w:color="auto"/>
              <w:left w:val="single" w:sz="2" w:space="0" w:color="auto"/>
              <w:bottom w:val="single" w:sz="2" w:space="0" w:color="auto"/>
              <w:right w:val="single" w:sz="2" w:space="0" w:color="auto"/>
            </w:tcBorders>
          </w:tcPr>
          <w:p w:rsidR="00A313EF" w:rsidRPr="0034586D" w:rsidRDefault="00A313EF" w:rsidP="004C4FF8">
            <w:pPr>
              <w:jc w:val="center"/>
              <w:rPr>
                <w:rFonts w:ascii="Times New Roman" w:hAnsi="Times New Roman" w:cs="Times New Roman"/>
                <w:bCs/>
                <w:sz w:val="24"/>
                <w:szCs w:val="24"/>
              </w:rPr>
            </w:pPr>
            <w:r w:rsidRPr="0034586D">
              <w:rPr>
                <w:rFonts w:ascii="Times New Roman" w:hAnsi="Times New Roman" w:cs="Times New Roman"/>
                <w:bCs/>
                <w:sz w:val="24"/>
                <w:szCs w:val="24"/>
              </w:rPr>
              <w:t>51-100</w:t>
            </w:r>
          </w:p>
        </w:tc>
        <w:tc>
          <w:tcPr>
            <w:tcW w:w="885" w:type="dxa"/>
            <w:tcBorders>
              <w:top w:val="single" w:sz="2" w:space="0" w:color="auto"/>
              <w:left w:val="single" w:sz="2" w:space="0" w:color="auto"/>
              <w:bottom w:val="single" w:sz="2" w:space="0" w:color="auto"/>
              <w:right w:val="single" w:sz="2" w:space="0" w:color="auto"/>
            </w:tcBorders>
          </w:tcPr>
          <w:p w:rsidR="00A313EF" w:rsidRPr="0034586D" w:rsidRDefault="00A313EF" w:rsidP="004C4FF8">
            <w:pPr>
              <w:jc w:val="center"/>
              <w:rPr>
                <w:rFonts w:ascii="Times New Roman" w:hAnsi="Times New Roman" w:cs="Times New Roman"/>
                <w:bCs/>
                <w:sz w:val="24"/>
                <w:szCs w:val="24"/>
              </w:rPr>
            </w:pPr>
            <w:r w:rsidRPr="0034586D">
              <w:rPr>
                <w:rFonts w:ascii="Times New Roman" w:hAnsi="Times New Roman" w:cs="Times New Roman"/>
                <w:bCs/>
                <w:sz w:val="24"/>
                <w:szCs w:val="24"/>
              </w:rPr>
              <w:t>101-300</w:t>
            </w:r>
          </w:p>
        </w:tc>
        <w:tc>
          <w:tcPr>
            <w:tcW w:w="1065" w:type="dxa"/>
            <w:tcBorders>
              <w:top w:val="single" w:sz="2" w:space="0" w:color="auto"/>
              <w:left w:val="single" w:sz="2" w:space="0" w:color="auto"/>
              <w:bottom w:val="single" w:sz="2" w:space="0" w:color="auto"/>
              <w:right w:val="single" w:sz="2" w:space="0" w:color="auto"/>
            </w:tcBorders>
          </w:tcPr>
          <w:p w:rsidR="00A313EF" w:rsidRPr="0034586D" w:rsidRDefault="00A313EF" w:rsidP="004C4FF8">
            <w:pPr>
              <w:jc w:val="center"/>
              <w:rPr>
                <w:rFonts w:ascii="Times New Roman" w:hAnsi="Times New Roman" w:cs="Times New Roman"/>
                <w:bCs/>
                <w:sz w:val="24"/>
                <w:szCs w:val="24"/>
              </w:rPr>
            </w:pPr>
            <w:r w:rsidRPr="0034586D">
              <w:rPr>
                <w:rFonts w:ascii="Times New Roman" w:hAnsi="Times New Roman" w:cs="Times New Roman"/>
                <w:bCs/>
                <w:sz w:val="24"/>
                <w:szCs w:val="24"/>
              </w:rPr>
              <w:t>10 и менее</w:t>
            </w:r>
          </w:p>
          <w:p w:rsidR="00A313EF" w:rsidRPr="0034586D" w:rsidRDefault="00A313EF" w:rsidP="004C4FF8">
            <w:pPr>
              <w:ind w:firstLine="360"/>
              <w:jc w:val="center"/>
              <w:rPr>
                <w:rFonts w:ascii="Times New Roman" w:hAnsi="Times New Roman" w:cs="Times New Roman"/>
                <w:bCs/>
                <w:sz w:val="24"/>
                <w:szCs w:val="24"/>
              </w:rPr>
            </w:pPr>
          </w:p>
        </w:tc>
        <w:tc>
          <w:tcPr>
            <w:tcW w:w="843" w:type="dxa"/>
            <w:tcBorders>
              <w:top w:val="single" w:sz="2" w:space="0" w:color="auto"/>
              <w:left w:val="single" w:sz="2" w:space="0" w:color="auto"/>
              <w:bottom w:val="single" w:sz="2" w:space="0" w:color="auto"/>
              <w:right w:val="single" w:sz="2" w:space="0" w:color="auto"/>
            </w:tcBorders>
          </w:tcPr>
          <w:p w:rsidR="00A313EF" w:rsidRPr="0034586D" w:rsidRDefault="00A313EF" w:rsidP="004C4FF8">
            <w:pPr>
              <w:jc w:val="center"/>
              <w:rPr>
                <w:rFonts w:ascii="Times New Roman" w:hAnsi="Times New Roman" w:cs="Times New Roman"/>
                <w:bCs/>
                <w:sz w:val="24"/>
                <w:szCs w:val="24"/>
              </w:rPr>
            </w:pPr>
            <w:r w:rsidRPr="0034586D">
              <w:rPr>
                <w:rFonts w:ascii="Times New Roman" w:hAnsi="Times New Roman" w:cs="Times New Roman"/>
                <w:bCs/>
                <w:sz w:val="24"/>
                <w:szCs w:val="24"/>
              </w:rPr>
              <w:t>11-30</w:t>
            </w:r>
          </w:p>
        </w:tc>
      </w:tr>
      <w:tr w:rsidR="00A313EF" w:rsidRPr="0034586D" w:rsidTr="004C4FF8">
        <w:tc>
          <w:tcPr>
            <w:tcW w:w="4065" w:type="dxa"/>
            <w:tcBorders>
              <w:top w:val="nil"/>
              <w:left w:val="single" w:sz="2" w:space="0" w:color="auto"/>
              <w:bottom w:val="nil"/>
              <w:right w:val="single" w:sz="2" w:space="0" w:color="auto"/>
            </w:tcBorders>
          </w:tcPr>
          <w:p w:rsidR="00A313EF" w:rsidRPr="0034586D" w:rsidRDefault="00A313EF" w:rsidP="004C4FF8">
            <w:pPr>
              <w:jc w:val="both"/>
              <w:rPr>
                <w:rFonts w:ascii="Times New Roman" w:hAnsi="Times New Roman" w:cs="Times New Roman"/>
                <w:bCs/>
                <w:sz w:val="24"/>
                <w:szCs w:val="24"/>
              </w:rPr>
            </w:pPr>
            <w:r w:rsidRPr="0034586D">
              <w:rPr>
                <w:rFonts w:ascii="Times New Roman" w:hAnsi="Times New Roman" w:cs="Times New Roman"/>
                <w:bCs/>
                <w:sz w:val="24"/>
                <w:szCs w:val="24"/>
              </w:rPr>
              <w:t>Жилые дома</w:t>
            </w:r>
          </w:p>
        </w:tc>
        <w:tc>
          <w:tcPr>
            <w:tcW w:w="1020" w:type="dxa"/>
            <w:tcBorders>
              <w:top w:val="nil"/>
              <w:left w:val="single" w:sz="2" w:space="0" w:color="auto"/>
              <w:bottom w:val="nil"/>
              <w:right w:val="single" w:sz="2" w:space="0" w:color="auto"/>
            </w:tcBorders>
          </w:tcPr>
          <w:p w:rsidR="00A313EF" w:rsidRPr="0034586D" w:rsidRDefault="00A313EF" w:rsidP="004C4FF8">
            <w:pPr>
              <w:jc w:val="center"/>
              <w:rPr>
                <w:rFonts w:ascii="Times New Roman" w:hAnsi="Times New Roman" w:cs="Times New Roman"/>
                <w:bCs/>
                <w:sz w:val="24"/>
                <w:szCs w:val="24"/>
              </w:rPr>
            </w:pPr>
            <w:r w:rsidRPr="0034586D">
              <w:rPr>
                <w:rFonts w:ascii="Times New Roman" w:hAnsi="Times New Roman" w:cs="Times New Roman"/>
                <w:bCs/>
                <w:sz w:val="24"/>
                <w:szCs w:val="24"/>
              </w:rPr>
              <w:t>10**</w:t>
            </w:r>
          </w:p>
        </w:tc>
        <w:tc>
          <w:tcPr>
            <w:tcW w:w="795" w:type="dxa"/>
          </w:tcPr>
          <w:p w:rsidR="00A313EF" w:rsidRPr="0034586D" w:rsidRDefault="00A313EF" w:rsidP="004C4FF8">
            <w:pPr>
              <w:jc w:val="center"/>
              <w:rPr>
                <w:rFonts w:ascii="Times New Roman" w:hAnsi="Times New Roman" w:cs="Times New Roman"/>
                <w:bCs/>
                <w:sz w:val="24"/>
                <w:szCs w:val="24"/>
              </w:rPr>
            </w:pPr>
            <w:r w:rsidRPr="0034586D">
              <w:rPr>
                <w:rFonts w:ascii="Times New Roman" w:hAnsi="Times New Roman" w:cs="Times New Roman"/>
                <w:bCs/>
                <w:sz w:val="24"/>
                <w:szCs w:val="24"/>
              </w:rPr>
              <w:t>15</w:t>
            </w:r>
          </w:p>
        </w:tc>
        <w:tc>
          <w:tcPr>
            <w:tcW w:w="825" w:type="dxa"/>
            <w:tcBorders>
              <w:top w:val="nil"/>
              <w:left w:val="single" w:sz="2" w:space="0" w:color="auto"/>
              <w:bottom w:val="nil"/>
              <w:right w:val="single" w:sz="2" w:space="0" w:color="auto"/>
            </w:tcBorders>
          </w:tcPr>
          <w:p w:rsidR="00A313EF" w:rsidRPr="0034586D" w:rsidRDefault="00A313EF" w:rsidP="004C4FF8">
            <w:pPr>
              <w:jc w:val="center"/>
              <w:rPr>
                <w:rFonts w:ascii="Times New Roman" w:hAnsi="Times New Roman" w:cs="Times New Roman"/>
                <w:bCs/>
                <w:sz w:val="24"/>
                <w:szCs w:val="24"/>
              </w:rPr>
            </w:pPr>
            <w:r w:rsidRPr="0034586D">
              <w:rPr>
                <w:rFonts w:ascii="Times New Roman" w:hAnsi="Times New Roman" w:cs="Times New Roman"/>
                <w:bCs/>
                <w:sz w:val="24"/>
                <w:szCs w:val="24"/>
              </w:rPr>
              <w:t>25</w:t>
            </w:r>
          </w:p>
        </w:tc>
        <w:tc>
          <w:tcPr>
            <w:tcW w:w="885" w:type="dxa"/>
            <w:tcBorders>
              <w:top w:val="nil"/>
              <w:left w:val="nil"/>
              <w:bottom w:val="nil"/>
              <w:right w:val="single" w:sz="2" w:space="0" w:color="auto"/>
            </w:tcBorders>
          </w:tcPr>
          <w:p w:rsidR="00A313EF" w:rsidRPr="0034586D" w:rsidRDefault="00A313EF" w:rsidP="004C4FF8">
            <w:pPr>
              <w:jc w:val="center"/>
              <w:rPr>
                <w:rFonts w:ascii="Times New Roman" w:hAnsi="Times New Roman" w:cs="Times New Roman"/>
                <w:bCs/>
                <w:sz w:val="24"/>
                <w:szCs w:val="24"/>
              </w:rPr>
            </w:pPr>
            <w:r w:rsidRPr="0034586D">
              <w:rPr>
                <w:rFonts w:ascii="Times New Roman" w:hAnsi="Times New Roman" w:cs="Times New Roman"/>
                <w:bCs/>
                <w:sz w:val="24"/>
                <w:szCs w:val="24"/>
              </w:rPr>
              <w:t>35</w:t>
            </w:r>
          </w:p>
        </w:tc>
        <w:tc>
          <w:tcPr>
            <w:tcW w:w="1065" w:type="dxa"/>
            <w:tcBorders>
              <w:top w:val="nil"/>
              <w:left w:val="single" w:sz="2" w:space="0" w:color="auto"/>
              <w:bottom w:val="nil"/>
              <w:right w:val="single" w:sz="2" w:space="0" w:color="auto"/>
            </w:tcBorders>
          </w:tcPr>
          <w:p w:rsidR="00A313EF" w:rsidRPr="0034586D" w:rsidRDefault="00A313EF" w:rsidP="004C4FF8">
            <w:pPr>
              <w:jc w:val="center"/>
              <w:rPr>
                <w:rFonts w:ascii="Times New Roman" w:hAnsi="Times New Roman" w:cs="Times New Roman"/>
                <w:bCs/>
                <w:sz w:val="24"/>
                <w:szCs w:val="24"/>
              </w:rPr>
            </w:pPr>
            <w:r w:rsidRPr="0034586D">
              <w:rPr>
                <w:rFonts w:ascii="Times New Roman" w:hAnsi="Times New Roman" w:cs="Times New Roman"/>
                <w:bCs/>
                <w:sz w:val="24"/>
                <w:szCs w:val="24"/>
              </w:rPr>
              <w:t>15</w:t>
            </w:r>
          </w:p>
        </w:tc>
        <w:tc>
          <w:tcPr>
            <w:tcW w:w="843" w:type="dxa"/>
            <w:tcBorders>
              <w:top w:val="nil"/>
              <w:left w:val="single" w:sz="2" w:space="0" w:color="auto"/>
              <w:bottom w:val="nil"/>
              <w:right w:val="single" w:sz="2" w:space="0" w:color="auto"/>
            </w:tcBorders>
          </w:tcPr>
          <w:p w:rsidR="00A313EF" w:rsidRPr="0034586D" w:rsidRDefault="00A313EF" w:rsidP="004C4FF8">
            <w:pPr>
              <w:jc w:val="center"/>
              <w:rPr>
                <w:rFonts w:ascii="Times New Roman" w:hAnsi="Times New Roman" w:cs="Times New Roman"/>
                <w:bCs/>
                <w:sz w:val="24"/>
                <w:szCs w:val="24"/>
              </w:rPr>
            </w:pPr>
            <w:r w:rsidRPr="0034586D">
              <w:rPr>
                <w:rFonts w:ascii="Times New Roman" w:hAnsi="Times New Roman" w:cs="Times New Roman"/>
                <w:bCs/>
                <w:sz w:val="24"/>
                <w:szCs w:val="24"/>
              </w:rPr>
              <w:t>25</w:t>
            </w:r>
          </w:p>
        </w:tc>
      </w:tr>
      <w:tr w:rsidR="00A313EF" w:rsidRPr="0034586D" w:rsidTr="004C4FF8">
        <w:tc>
          <w:tcPr>
            <w:tcW w:w="4065" w:type="dxa"/>
            <w:tcBorders>
              <w:top w:val="nil"/>
              <w:left w:val="single" w:sz="2" w:space="0" w:color="auto"/>
              <w:bottom w:val="nil"/>
              <w:right w:val="single" w:sz="2" w:space="0" w:color="auto"/>
            </w:tcBorders>
          </w:tcPr>
          <w:p w:rsidR="00A313EF" w:rsidRPr="0034586D" w:rsidRDefault="00A313EF" w:rsidP="004C4FF8">
            <w:pPr>
              <w:jc w:val="both"/>
              <w:rPr>
                <w:rFonts w:ascii="Times New Roman" w:hAnsi="Times New Roman" w:cs="Times New Roman"/>
                <w:bCs/>
                <w:sz w:val="24"/>
                <w:szCs w:val="24"/>
              </w:rPr>
            </w:pPr>
            <w:r w:rsidRPr="0034586D">
              <w:rPr>
                <w:rFonts w:ascii="Times New Roman" w:hAnsi="Times New Roman" w:cs="Times New Roman"/>
                <w:bCs/>
                <w:sz w:val="24"/>
                <w:szCs w:val="24"/>
              </w:rPr>
              <w:t>В том числе торцы жилы домов без окон</w:t>
            </w:r>
          </w:p>
        </w:tc>
        <w:tc>
          <w:tcPr>
            <w:tcW w:w="1020" w:type="dxa"/>
            <w:tcBorders>
              <w:top w:val="nil"/>
              <w:left w:val="single" w:sz="2" w:space="0" w:color="auto"/>
              <w:bottom w:val="nil"/>
              <w:right w:val="single" w:sz="2" w:space="0" w:color="auto"/>
            </w:tcBorders>
          </w:tcPr>
          <w:p w:rsidR="00A313EF" w:rsidRPr="0034586D" w:rsidRDefault="00A313EF" w:rsidP="004C4FF8">
            <w:pPr>
              <w:jc w:val="center"/>
              <w:rPr>
                <w:rFonts w:ascii="Times New Roman" w:hAnsi="Times New Roman" w:cs="Times New Roman"/>
                <w:bCs/>
                <w:sz w:val="24"/>
                <w:szCs w:val="24"/>
              </w:rPr>
            </w:pPr>
            <w:r w:rsidRPr="0034586D">
              <w:rPr>
                <w:rFonts w:ascii="Times New Roman" w:hAnsi="Times New Roman" w:cs="Times New Roman"/>
                <w:bCs/>
                <w:sz w:val="24"/>
                <w:szCs w:val="24"/>
              </w:rPr>
              <w:t>6**</w:t>
            </w:r>
          </w:p>
        </w:tc>
        <w:tc>
          <w:tcPr>
            <w:tcW w:w="795" w:type="dxa"/>
          </w:tcPr>
          <w:p w:rsidR="00A313EF" w:rsidRPr="0034586D" w:rsidRDefault="00A313EF" w:rsidP="004C4FF8">
            <w:pPr>
              <w:jc w:val="center"/>
              <w:rPr>
                <w:rFonts w:ascii="Times New Roman" w:hAnsi="Times New Roman" w:cs="Times New Roman"/>
                <w:bCs/>
                <w:sz w:val="24"/>
                <w:szCs w:val="24"/>
              </w:rPr>
            </w:pPr>
            <w:r w:rsidRPr="0034586D">
              <w:rPr>
                <w:rFonts w:ascii="Times New Roman" w:hAnsi="Times New Roman" w:cs="Times New Roman"/>
                <w:bCs/>
                <w:sz w:val="24"/>
                <w:szCs w:val="24"/>
              </w:rPr>
              <w:t>10</w:t>
            </w:r>
          </w:p>
        </w:tc>
        <w:tc>
          <w:tcPr>
            <w:tcW w:w="825" w:type="dxa"/>
            <w:tcBorders>
              <w:top w:val="nil"/>
              <w:left w:val="single" w:sz="2" w:space="0" w:color="auto"/>
              <w:bottom w:val="nil"/>
              <w:right w:val="single" w:sz="2" w:space="0" w:color="auto"/>
            </w:tcBorders>
          </w:tcPr>
          <w:p w:rsidR="00A313EF" w:rsidRPr="0034586D" w:rsidRDefault="00A313EF" w:rsidP="004C4FF8">
            <w:pPr>
              <w:jc w:val="center"/>
              <w:rPr>
                <w:rFonts w:ascii="Times New Roman" w:hAnsi="Times New Roman" w:cs="Times New Roman"/>
                <w:bCs/>
                <w:sz w:val="24"/>
                <w:szCs w:val="24"/>
              </w:rPr>
            </w:pPr>
            <w:r w:rsidRPr="0034586D">
              <w:rPr>
                <w:rFonts w:ascii="Times New Roman" w:hAnsi="Times New Roman" w:cs="Times New Roman"/>
                <w:bCs/>
                <w:sz w:val="24"/>
                <w:szCs w:val="24"/>
              </w:rPr>
              <w:t>15</w:t>
            </w:r>
          </w:p>
        </w:tc>
        <w:tc>
          <w:tcPr>
            <w:tcW w:w="885" w:type="dxa"/>
            <w:tcBorders>
              <w:top w:val="nil"/>
              <w:left w:val="nil"/>
              <w:bottom w:val="nil"/>
              <w:right w:val="single" w:sz="2" w:space="0" w:color="auto"/>
            </w:tcBorders>
          </w:tcPr>
          <w:p w:rsidR="00A313EF" w:rsidRPr="0034586D" w:rsidRDefault="00A313EF" w:rsidP="004C4FF8">
            <w:pPr>
              <w:jc w:val="center"/>
              <w:rPr>
                <w:rFonts w:ascii="Times New Roman" w:hAnsi="Times New Roman" w:cs="Times New Roman"/>
                <w:bCs/>
                <w:sz w:val="24"/>
                <w:szCs w:val="24"/>
              </w:rPr>
            </w:pPr>
            <w:r w:rsidRPr="0034586D">
              <w:rPr>
                <w:rFonts w:ascii="Times New Roman" w:hAnsi="Times New Roman" w:cs="Times New Roman"/>
                <w:bCs/>
                <w:sz w:val="24"/>
                <w:szCs w:val="24"/>
              </w:rPr>
              <w:t>25</w:t>
            </w:r>
          </w:p>
        </w:tc>
        <w:tc>
          <w:tcPr>
            <w:tcW w:w="1065" w:type="dxa"/>
            <w:tcBorders>
              <w:top w:val="nil"/>
              <w:left w:val="single" w:sz="2" w:space="0" w:color="auto"/>
              <w:bottom w:val="nil"/>
              <w:right w:val="single" w:sz="2" w:space="0" w:color="auto"/>
            </w:tcBorders>
          </w:tcPr>
          <w:p w:rsidR="00A313EF" w:rsidRPr="0034586D" w:rsidRDefault="00A313EF" w:rsidP="004C4FF8">
            <w:pPr>
              <w:jc w:val="center"/>
              <w:rPr>
                <w:rFonts w:ascii="Times New Roman" w:hAnsi="Times New Roman" w:cs="Times New Roman"/>
                <w:bCs/>
                <w:sz w:val="24"/>
                <w:szCs w:val="24"/>
              </w:rPr>
            </w:pPr>
            <w:r w:rsidRPr="0034586D">
              <w:rPr>
                <w:rFonts w:ascii="Times New Roman" w:hAnsi="Times New Roman" w:cs="Times New Roman"/>
                <w:bCs/>
                <w:sz w:val="24"/>
                <w:szCs w:val="24"/>
              </w:rPr>
              <w:t>15</w:t>
            </w:r>
          </w:p>
        </w:tc>
        <w:tc>
          <w:tcPr>
            <w:tcW w:w="843" w:type="dxa"/>
            <w:tcBorders>
              <w:top w:val="nil"/>
              <w:left w:val="single" w:sz="2" w:space="0" w:color="auto"/>
              <w:bottom w:val="nil"/>
              <w:right w:val="single" w:sz="2" w:space="0" w:color="auto"/>
            </w:tcBorders>
          </w:tcPr>
          <w:p w:rsidR="00A313EF" w:rsidRPr="0034586D" w:rsidRDefault="00A313EF" w:rsidP="004C4FF8">
            <w:pPr>
              <w:jc w:val="center"/>
              <w:rPr>
                <w:rFonts w:ascii="Times New Roman" w:hAnsi="Times New Roman" w:cs="Times New Roman"/>
                <w:bCs/>
                <w:sz w:val="24"/>
                <w:szCs w:val="24"/>
              </w:rPr>
            </w:pPr>
            <w:r w:rsidRPr="0034586D">
              <w:rPr>
                <w:rFonts w:ascii="Times New Roman" w:hAnsi="Times New Roman" w:cs="Times New Roman"/>
                <w:bCs/>
                <w:sz w:val="24"/>
                <w:szCs w:val="24"/>
              </w:rPr>
              <w:t>25</w:t>
            </w:r>
          </w:p>
        </w:tc>
      </w:tr>
      <w:tr w:rsidR="00A313EF" w:rsidRPr="0034586D" w:rsidTr="004C4FF8">
        <w:tc>
          <w:tcPr>
            <w:tcW w:w="4065" w:type="dxa"/>
            <w:tcBorders>
              <w:top w:val="nil"/>
              <w:left w:val="single" w:sz="2" w:space="0" w:color="auto"/>
              <w:bottom w:val="nil"/>
              <w:right w:val="single" w:sz="2" w:space="0" w:color="auto"/>
            </w:tcBorders>
          </w:tcPr>
          <w:p w:rsidR="00A313EF" w:rsidRPr="0034586D" w:rsidRDefault="00A313EF" w:rsidP="004C4FF8">
            <w:pPr>
              <w:jc w:val="both"/>
              <w:rPr>
                <w:rFonts w:ascii="Times New Roman" w:hAnsi="Times New Roman" w:cs="Times New Roman"/>
                <w:bCs/>
                <w:sz w:val="24"/>
                <w:szCs w:val="24"/>
              </w:rPr>
            </w:pPr>
            <w:r w:rsidRPr="0034586D">
              <w:rPr>
                <w:rFonts w:ascii="Times New Roman" w:hAnsi="Times New Roman" w:cs="Times New Roman"/>
                <w:bCs/>
                <w:sz w:val="24"/>
                <w:szCs w:val="24"/>
              </w:rPr>
              <w:t>Общественные здания</w:t>
            </w:r>
          </w:p>
        </w:tc>
        <w:tc>
          <w:tcPr>
            <w:tcW w:w="1020" w:type="dxa"/>
            <w:tcBorders>
              <w:top w:val="nil"/>
              <w:left w:val="single" w:sz="2" w:space="0" w:color="auto"/>
              <w:bottom w:val="nil"/>
              <w:right w:val="single" w:sz="2" w:space="0" w:color="auto"/>
            </w:tcBorders>
          </w:tcPr>
          <w:p w:rsidR="00A313EF" w:rsidRPr="0034586D" w:rsidRDefault="00A313EF" w:rsidP="004C4FF8">
            <w:pPr>
              <w:jc w:val="center"/>
              <w:rPr>
                <w:rFonts w:ascii="Times New Roman" w:hAnsi="Times New Roman" w:cs="Times New Roman"/>
                <w:bCs/>
                <w:sz w:val="24"/>
                <w:szCs w:val="24"/>
              </w:rPr>
            </w:pPr>
            <w:r w:rsidRPr="0034586D">
              <w:rPr>
                <w:rFonts w:ascii="Times New Roman" w:hAnsi="Times New Roman" w:cs="Times New Roman"/>
                <w:bCs/>
                <w:sz w:val="24"/>
                <w:szCs w:val="24"/>
              </w:rPr>
              <w:t>6**</w:t>
            </w:r>
          </w:p>
        </w:tc>
        <w:tc>
          <w:tcPr>
            <w:tcW w:w="795" w:type="dxa"/>
          </w:tcPr>
          <w:p w:rsidR="00A313EF" w:rsidRPr="0034586D" w:rsidRDefault="00A313EF" w:rsidP="004C4FF8">
            <w:pPr>
              <w:jc w:val="center"/>
              <w:rPr>
                <w:rFonts w:ascii="Times New Roman" w:hAnsi="Times New Roman" w:cs="Times New Roman"/>
                <w:bCs/>
                <w:sz w:val="24"/>
                <w:szCs w:val="24"/>
              </w:rPr>
            </w:pPr>
            <w:r w:rsidRPr="0034586D">
              <w:rPr>
                <w:rFonts w:ascii="Times New Roman" w:hAnsi="Times New Roman" w:cs="Times New Roman"/>
                <w:bCs/>
                <w:sz w:val="24"/>
                <w:szCs w:val="24"/>
              </w:rPr>
              <w:t>10**</w:t>
            </w:r>
          </w:p>
        </w:tc>
        <w:tc>
          <w:tcPr>
            <w:tcW w:w="825" w:type="dxa"/>
            <w:tcBorders>
              <w:top w:val="nil"/>
              <w:left w:val="single" w:sz="2" w:space="0" w:color="auto"/>
              <w:bottom w:val="nil"/>
              <w:right w:val="single" w:sz="2" w:space="0" w:color="auto"/>
            </w:tcBorders>
          </w:tcPr>
          <w:p w:rsidR="00A313EF" w:rsidRPr="0034586D" w:rsidRDefault="00A313EF" w:rsidP="004C4FF8">
            <w:pPr>
              <w:jc w:val="center"/>
              <w:rPr>
                <w:rFonts w:ascii="Times New Roman" w:hAnsi="Times New Roman" w:cs="Times New Roman"/>
                <w:bCs/>
                <w:sz w:val="24"/>
                <w:szCs w:val="24"/>
              </w:rPr>
            </w:pPr>
            <w:r w:rsidRPr="0034586D">
              <w:rPr>
                <w:rFonts w:ascii="Times New Roman" w:hAnsi="Times New Roman" w:cs="Times New Roman"/>
                <w:bCs/>
                <w:sz w:val="24"/>
                <w:szCs w:val="24"/>
              </w:rPr>
              <w:t>15</w:t>
            </w:r>
          </w:p>
        </w:tc>
        <w:tc>
          <w:tcPr>
            <w:tcW w:w="885" w:type="dxa"/>
            <w:tcBorders>
              <w:top w:val="nil"/>
              <w:left w:val="nil"/>
              <w:bottom w:val="nil"/>
              <w:right w:val="single" w:sz="2" w:space="0" w:color="auto"/>
            </w:tcBorders>
          </w:tcPr>
          <w:p w:rsidR="00A313EF" w:rsidRPr="0034586D" w:rsidRDefault="00A313EF" w:rsidP="004C4FF8">
            <w:pPr>
              <w:jc w:val="center"/>
              <w:rPr>
                <w:rFonts w:ascii="Times New Roman" w:hAnsi="Times New Roman" w:cs="Times New Roman"/>
                <w:bCs/>
                <w:sz w:val="24"/>
                <w:szCs w:val="24"/>
              </w:rPr>
            </w:pPr>
            <w:r w:rsidRPr="0034586D">
              <w:rPr>
                <w:rFonts w:ascii="Times New Roman" w:hAnsi="Times New Roman" w:cs="Times New Roman"/>
                <w:bCs/>
                <w:sz w:val="24"/>
                <w:szCs w:val="24"/>
              </w:rPr>
              <w:t>25</w:t>
            </w:r>
          </w:p>
        </w:tc>
        <w:tc>
          <w:tcPr>
            <w:tcW w:w="1065" w:type="dxa"/>
            <w:tcBorders>
              <w:top w:val="nil"/>
              <w:left w:val="single" w:sz="2" w:space="0" w:color="auto"/>
              <w:bottom w:val="nil"/>
              <w:right w:val="single" w:sz="2" w:space="0" w:color="auto"/>
            </w:tcBorders>
          </w:tcPr>
          <w:p w:rsidR="00A313EF" w:rsidRPr="0034586D" w:rsidRDefault="00A313EF" w:rsidP="004C4FF8">
            <w:pPr>
              <w:jc w:val="center"/>
              <w:rPr>
                <w:rFonts w:ascii="Times New Roman" w:hAnsi="Times New Roman" w:cs="Times New Roman"/>
                <w:bCs/>
                <w:sz w:val="24"/>
                <w:szCs w:val="24"/>
              </w:rPr>
            </w:pPr>
            <w:r w:rsidRPr="0034586D">
              <w:rPr>
                <w:rFonts w:ascii="Times New Roman" w:hAnsi="Times New Roman" w:cs="Times New Roman"/>
                <w:bCs/>
                <w:sz w:val="24"/>
                <w:szCs w:val="24"/>
              </w:rPr>
              <w:t>15</w:t>
            </w:r>
          </w:p>
        </w:tc>
        <w:tc>
          <w:tcPr>
            <w:tcW w:w="843" w:type="dxa"/>
            <w:tcBorders>
              <w:top w:val="nil"/>
              <w:left w:val="single" w:sz="2" w:space="0" w:color="auto"/>
              <w:bottom w:val="nil"/>
              <w:right w:val="single" w:sz="2" w:space="0" w:color="auto"/>
            </w:tcBorders>
          </w:tcPr>
          <w:p w:rsidR="00A313EF" w:rsidRPr="0034586D" w:rsidRDefault="00A313EF" w:rsidP="004C4FF8">
            <w:pPr>
              <w:jc w:val="center"/>
              <w:rPr>
                <w:rFonts w:ascii="Times New Roman" w:hAnsi="Times New Roman" w:cs="Times New Roman"/>
                <w:bCs/>
                <w:sz w:val="24"/>
                <w:szCs w:val="24"/>
              </w:rPr>
            </w:pPr>
            <w:r w:rsidRPr="0034586D">
              <w:rPr>
                <w:rFonts w:ascii="Times New Roman" w:hAnsi="Times New Roman" w:cs="Times New Roman"/>
                <w:bCs/>
                <w:sz w:val="24"/>
                <w:szCs w:val="24"/>
              </w:rPr>
              <w:t>20</w:t>
            </w:r>
          </w:p>
        </w:tc>
      </w:tr>
      <w:tr w:rsidR="00A313EF" w:rsidRPr="0034586D" w:rsidTr="004C4FF8">
        <w:tc>
          <w:tcPr>
            <w:tcW w:w="4065" w:type="dxa"/>
            <w:tcBorders>
              <w:top w:val="nil"/>
              <w:left w:val="single" w:sz="2" w:space="0" w:color="auto"/>
              <w:bottom w:val="nil"/>
              <w:right w:val="single" w:sz="2" w:space="0" w:color="auto"/>
            </w:tcBorders>
          </w:tcPr>
          <w:p w:rsidR="00A313EF" w:rsidRPr="0034586D" w:rsidRDefault="00A313EF" w:rsidP="004C4FF8">
            <w:pPr>
              <w:jc w:val="both"/>
              <w:rPr>
                <w:rFonts w:ascii="Times New Roman" w:hAnsi="Times New Roman" w:cs="Times New Roman"/>
                <w:bCs/>
                <w:sz w:val="24"/>
                <w:szCs w:val="24"/>
              </w:rPr>
            </w:pPr>
            <w:r w:rsidRPr="0034586D">
              <w:rPr>
                <w:rFonts w:ascii="Times New Roman" w:hAnsi="Times New Roman" w:cs="Times New Roman"/>
                <w:bCs/>
                <w:sz w:val="24"/>
                <w:szCs w:val="24"/>
              </w:rPr>
              <w:t xml:space="preserve">Общеобразовательные школы и детские дошкольные учреждения </w:t>
            </w:r>
          </w:p>
        </w:tc>
        <w:tc>
          <w:tcPr>
            <w:tcW w:w="1020" w:type="dxa"/>
            <w:tcBorders>
              <w:top w:val="nil"/>
              <w:left w:val="single" w:sz="2" w:space="0" w:color="auto"/>
              <w:bottom w:val="nil"/>
              <w:right w:val="single" w:sz="2" w:space="0" w:color="auto"/>
            </w:tcBorders>
          </w:tcPr>
          <w:p w:rsidR="00A313EF" w:rsidRPr="0034586D" w:rsidRDefault="00A313EF" w:rsidP="004C4FF8">
            <w:pPr>
              <w:jc w:val="center"/>
              <w:rPr>
                <w:rFonts w:ascii="Times New Roman" w:hAnsi="Times New Roman" w:cs="Times New Roman"/>
                <w:bCs/>
                <w:sz w:val="24"/>
                <w:szCs w:val="24"/>
              </w:rPr>
            </w:pPr>
            <w:r w:rsidRPr="0034586D">
              <w:rPr>
                <w:rFonts w:ascii="Times New Roman" w:hAnsi="Times New Roman" w:cs="Times New Roman"/>
                <w:bCs/>
                <w:sz w:val="24"/>
                <w:szCs w:val="24"/>
              </w:rPr>
              <w:t>15</w:t>
            </w:r>
          </w:p>
        </w:tc>
        <w:tc>
          <w:tcPr>
            <w:tcW w:w="795" w:type="dxa"/>
          </w:tcPr>
          <w:p w:rsidR="00A313EF" w:rsidRPr="0034586D" w:rsidRDefault="00A313EF" w:rsidP="004C4FF8">
            <w:pPr>
              <w:jc w:val="center"/>
              <w:rPr>
                <w:rFonts w:ascii="Times New Roman" w:hAnsi="Times New Roman" w:cs="Times New Roman"/>
                <w:bCs/>
                <w:sz w:val="24"/>
                <w:szCs w:val="24"/>
              </w:rPr>
            </w:pPr>
            <w:r w:rsidRPr="0034586D">
              <w:rPr>
                <w:rFonts w:ascii="Times New Roman" w:hAnsi="Times New Roman" w:cs="Times New Roman"/>
                <w:bCs/>
                <w:sz w:val="24"/>
                <w:szCs w:val="24"/>
              </w:rPr>
              <w:t>25</w:t>
            </w:r>
          </w:p>
        </w:tc>
        <w:tc>
          <w:tcPr>
            <w:tcW w:w="825" w:type="dxa"/>
            <w:tcBorders>
              <w:top w:val="nil"/>
              <w:left w:val="single" w:sz="2" w:space="0" w:color="auto"/>
              <w:bottom w:val="nil"/>
              <w:right w:val="single" w:sz="2" w:space="0" w:color="auto"/>
            </w:tcBorders>
          </w:tcPr>
          <w:p w:rsidR="00A313EF" w:rsidRPr="0034586D" w:rsidRDefault="00A313EF" w:rsidP="004C4FF8">
            <w:pPr>
              <w:jc w:val="center"/>
              <w:rPr>
                <w:rFonts w:ascii="Times New Roman" w:hAnsi="Times New Roman" w:cs="Times New Roman"/>
                <w:bCs/>
                <w:sz w:val="24"/>
                <w:szCs w:val="24"/>
              </w:rPr>
            </w:pPr>
            <w:r w:rsidRPr="0034586D">
              <w:rPr>
                <w:rFonts w:ascii="Times New Roman" w:hAnsi="Times New Roman" w:cs="Times New Roman"/>
                <w:bCs/>
                <w:sz w:val="24"/>
                <w:szCs w:val="24"/>
              </w:rPr>
              <w:t>25</w:t>
            </w:r>
          </w:p>
        </w:tc>
        <w:tc>
          <w:tcPr>
            <w:tcW w:w="885" w:type="dxa"/>
            <w:tcBorders>
              <w:top w:val="nil"/>
              <w:left w:val="nil"/>
              <w:bottom w:val="nil"/>
              <w:right w:val="single" w:sz="2" w:space="0" w:color="auto"/>
            </w:tcBorders>
          </w:tcPr>
          <w:p w:rsidR="00A313EF" w:rsidRPr="0034586D" w:rsidRDefault="00A313EF" w:rsidP="004C4FF8">
            <w:pPr>
              <w:jc w:val="center"/>
              <w:rPr>
                <w:rFonts w:ascii="Times New Roman" w:hAnsi="Times New Roman" w:cs="Times New Roman"/>
                <w:bCs/>
                <w:sz w:val="24"/>
                <w:szCs w:val="24"/>
              </w:rPr>
            </w:pPr>
            <w:r w:rsidRPr="0034586D">
              <w:rPr>
                <w:rFonts w:ascii="Times New Roman" w:hAnsi="Times New Roman" w:cs="Times New Roman"/>
                <w:bCs/>
                <w:sz w:val="24"/>
                <w:szCs w:val="24"/>
              </w:rPr>
              <w:t>50</w:t>
            </w:r>
          </w:p>
        </w:tc>
        <w:tc>
          <w:tcPr>
            <w:tcW w:w="1065" w:type="dxa"/>
            <w:tcBorders>
              <w:top w:val="nil"/>
              <w:left w:val="single" w:sz="2" w:space="0" w:color="auto"/>
              <w:bottom w:val="nil"/>
              <w:right w:val="single" w:sz="2" w:space="0" w:color="auto"/>
            </w:tcBorders>
          </w:tcPr>
          <w:p w:rsidR="00A313EF" w:rsidRPr="0034586D" w:rsidRDefault="00A313EF" w:rsidP="004C4FF8">
            <w:pPr>
              <w:jc w:val="center"/>
              <w:rPr>
                <w:rFonts w:ascii="Times New Roman" w:hAnsi="Times New Roman" w:cs="Times New Roman"/>
                <w:bCs/>
                <w:sz w:val="24"/>
                <w:szCs w:val="24"/>
              </w:rPr>
            </w:pPr>
            <w:r w:rsidRPr="0034586D">
              <w:rPr>
                <w:rFonts w:ascii="Times New Roman" w:hAnsi="Times New Roman" w:cs="Times New Roman"/>
                <w:bCs/>
                <w:sz w:val="24"/>
                <w:szCs w:val="24"/>
              </w:rPr>
              <w:t>50</w:t>
            </w:r>
          </w:p>
        </w:tc>
        <w:tc>
          <w:tcPr>
            <w:tcW w:w="843" w:type="dxa"/>
            <w:tcBorders>
              <w:top w:val="nil"/>
              <w:left w:val="single" w:sz="2" w:space="0" w:color="auto"/>
              <w:bottom w:val="nil"/>
              <w:right w:val="single" w:sz="2" w:space="0" w:color="auto"/>
            </w:tcBorders>
          </w:tcPr>
          <w:p w:rsidR="00A313EF" w:rsidRPr="0034586D" w:rsidRDefault="00A313EF" w:rsidP="004C4FF8">
            <w:pPr>
              <w:jc w:val="center"/>
              <w:rPr>
                <w:rFonts w:ascii="Times New Roman" w:hAnsi="Times New Roman" w:cs="Times New Roman"/>
                <w:bCs/>
                <w:sz w:val="24"/>
                <w:szCs w:val="24"/>
              </w:rPr>
            </w:pPr>
            <w:r w:rsidRPr="0034586D">
              <w:rPr>
                <w:rFonts w:ascii="Times New Roman" w:hAnsi="Times New Roman" w:cs="Times New Roman"/>
                <w:bCs/>
                <w:sz w:val="24"/>
                <w:szCs w:val="24"/>
              </w:rPr>
              <w:t>*</w:t>
            </w:r>
          </w:p>
        </w:tc>
      </w:tr>
      <w:tr w:rsidR="00A313EF" w:rsidRPr="0034586D" w:rsidTr="004C4FF8">
        <w:tc>
          <w:tcPr>
            <w:tcW w:w="4065" w:type="dxa"/>
            <w:tcBorders>
              <w:top w:val="nil"/>
              <w:left w:val="single" w:sz="2" w:space="0" w:color="auto"/>
              <w:bottom w:val="single" w:sz="2" w:space="0" w:color="auto"/>
              <w:right w:val="single" w:sz="2" w:space="0" w:color="auto"/>
            </w:tcBorders>
          </w:tcPr>
          <w:p w:rsidR="00A313EF" w:rsidRPr="0034586D" w:rsidRDefault="00A313EF" w:rsidP="004C4FF8">
            <w:pPr>
              <w:jc w:val="both"/>
              <w:rPr>
                <w:rFonts w:ascii="Times New Roman" w:hAnsi="Times New Roman" w:cs="Times New Roman"/>
                <w:bCs/>
                <w:sz w:val="24"/>
                <w:szCs w:val="24"/>
              </w:rPr>
            </w:pPr>
            <w:r w:rsidRPr="0034586D">
              <w:rPr>
                <w:rFonts w:ascii="Times New Roman" w:hAnsi="Times New Roman" w:cs="Times New Roman"/>
                <w:bCs/>
                <w:sz w:val="24"/>
                <w:szCs w:val="24"/>
              </w:rPr>
              <w:t>Лечебные учреждения со стационаром</w:t>
            </w:r>
          </w:p>
          <w:p w:rsidR="00A313EF" w:rsidRPr="0034586D" w:rsidRDefault="00A313EF" w:rsidP="004C4FF8">
            <w:pPr>
              <w:ind w:firstLine="360"/>
              <w:jc w:val="both"/>
              <w:rPr>
                <w:rFonts w:ascii="Times New Roman" w:hAnsi="Times New Roman" w:cs="Times New Roman"/>
                <w:bCs/>
                <w:sz w:val="24"/>
                <w:szCs w:val="24"/>
              </w:rPr>
            </w:pPr>
          </w:p>
        </w:tc>
        <w:tc>
          <w:tcPr>
            <w:tcW w:w="1020" w:type="dxa"/>
            <w:tcBorders>
              <w:top w:val="nil"/>
              <w:left w:val="single" w:sz="2" w:space="0" w:color="auto"/>
              <w:bottom w:val="single" w:sz="2" w:space="0" w:color="auto"/>
              <w:right w:val="single" w:sz="2" w:space="0" w:color="auto"/>
            </w:tcBorders>
          </w:tcPr>
          <w:p w:rsidR="00A313EF" w:rsidRPr="0034586D" w:rsidRDefault="00A313EF" w:rsidP="004C4FF8">
            <w:pPr>
              <w:jc w:val="center"/>
              <w:rPr>
                <w:rFonts w:ascii="Times New Roman" w:hAnsi="Times New Roman" w:cs="Times New Roman"/>
                <w:bCs/>
                <w:sz w:val="24"/>
                <w:szCs w:val="24"/>
              </w:rPr>
            </w:pPr>
            <w:r w:rsidRPr="0034586D">
              <w:rPr>
                <w:rFonts w:ascii="Times New Roman" w:hAnsi="Times New Roman" w:cs="Times New Roman"/>
                <w:bCs/>
                <w:sz w:val="24"/>
                <w:szCs w:val="24"/>
              </w:rPr>
              <w:t>25</w:t>
            </w:r>
          </w:p>
        </w:tc>
        <w:tc>
          <w:tcPr>
            <w:tcW w:w="795" w:type="dxa"/>
            <w:tcBorders>
              <w:top w:val="nil"/>
              <w:left w:val="single" w:sz="2" w:space="0" w:color="auto"/>
              <w:bottom w:val="single" w:sz="2" w:space="0" w:color="auto"/>
              <w:right w:val="single" w:sz="2" w:space="0" w:color="auto"/>
            </w:tcBorders>
          </w:tcPr>
          <w:p w:rsidR="00A313EF" w:rsidRPr="0034586D" w:rsidRDefault="00A313EF" w:rsidP="004C4FF8">
            <w:pPr>
              <w:jc w:val="center"/>
              <w:rPr>
                <w:rFonts w:ascii="Times New Roman" w:hAnsi="Times New Roman" w:cs="Times New Roman"/>
                <w:bCs/>
                <w:sz w:val="24"/>
                <w:szCs w:val="24"/>
              </w:rPr>
            </w:pPr>
            <w:r w:rsidRPr="0034586D">
              <w:rPr>
                <w:rFonts w:ascii="Times New Roman" w:hAnsi="Times New Roman" w:cs="Times New Roman"/>
                <w:bCs/>
                <w:sz w:val="24"/>
                <w:szCs w:val="24"/>
              </w:rPr>
              <w:t>50</w:t>
            </w:r>
          </w:p>
        </w:tc>
        <w:tc>
          <w:tcPr>
            <w:tcW w:w="825" w:type="dxa"/>
            <w:tcBorders>
              <w:top w:val="nil"/>
              <w:left w:val="single" w:sz="2" w:space="0" w:color="auto"/>
              <w:bottom w:val="single" w:sz="2" w:space="0" w:color="auto"/>
              <w:right w:val="single" w:sz="2" w:space="0" w:color="auto"/>
            </w:tcBorders>
          </w:tcPr>
          <w:p w:rsidR="00A313EF" w:rsidRPr="0034586D" w:rsidRDefault="00A313EF" w:rsidP="004C4FF8">
            <w:pPr>
              <w:jc w:val="center"/>
              <w:rPr>
                <w:rFonts w:ascii="Times New Roman" w:hAnsi="Times New Roman" w:cs="Times New Roman"/>
                <w:bCs/>
                <w:sz w:val="24"/>
                <w:szCs w:val="24"/>
              </w:rPr>
            </w:pPr>
            <w:r w:rsidRPr="0034586D">
              <w:rPr>
                <w:rFonts w:ascii="Times New Roman" w:hAnsi="Times New Roman" w:cs="Times New Roman"/>
                <w:bCs/>
                <w:sz w:val="24"/>
                <w:szCs w:val="24"/>
              </w:rPr>
              <w:t>*</w:t>
            </w:r>
          </w:p>
        </w:tc>
        <w:tc>
          <w:tcPr>
            <w:tcW w:w="885" w:type="dxa"/>
            <w:tcBorders>
              <w:top w:val="nil"/>
              <w:left w:val="single" w:sz="2" w:space="0" w:color="auto"/>
              <w:bottom w:val="single" w:sz="2" w:space="0" w:color="auto"/>
              <w:right w:val="single" w:sz="2" w:space="0" w:color="auto"/>
            </w:tcBorders>
          </w:tcPr>
          <w:p w:rsidR="00A313EF" w:rsidRPr="0034586D" w:rsidRDefault="00A313EF" w:rsidP="004C4FF8">
            <w:pPr>
              <w:jc w:val="center"/>
              <w:rPr>
                <w:rFonts w:ascii="Times New Roman" w:hAnsi="Times New Roman" w:cs="Times New Roman"/>
                <w:bCs/>
                <w:sz w:val="24"/>
                <w:szCs w:val="24"/>
              </w:rPr>
            </w:pPr>
            <w:r w:rsidRPr="0034586D">
              <w:rPr>
                <w:rFonts w:ascii="Times New Roman" w:hAnsi="Times New Roman" w:cs="Times New Roman"/>
                <w:bCs/>
                <w:sz w:val="24"/>
                <w:szCs w:val="24"/>
              </w:rPr>
              <w:t>*</w:t>
            </w:r>
          </w:p>
        </w:tc>
        <w:tc>
          <w:tcPr>
            <w:tcW w:w="1065" w:type="dxa"/>
            <w:tcBorders>
              <w:top w:val="nil"/>
              <w:left w:val="single" w:sz="2" w:space="0" w:color="auto"/>
              <w:bottom w:val="single" w:sz="2" w:space="0" w:color="auto"/>
              <w:right w:val="single" w:sz="2" w:space="0" w:color="auto"/>
            </w:tcBorders>
          </w:tcPr>
          <w:p w:rsidR="00A313EF" w:rsidRPr="0034586D" w:rsidRDefault="00A313EF" w:rsidP="004C4FF8">
            <w:pPr>
              <w:jc w:val="center"/>
              <w:rPr>
                <w:rFonts w:ascii="Times New Roman" w:hAnsi="Times New Roman" w:cs="Times New Roman"/>
                <w:bCs/>
                <w:sz w:val="24"/>
                <w:szCs w:val="24"/>
              </w:rPr>
            </w:pPr>
            <w:r w:rsidRPr="0034586D">
              <w:rPr>
                <w:rFonts w:ascii="Times New Roman" w:hAnsi="Times New Roman" w:cs="Times New Roman"/>
                <w:bCs/>
                <w:sz w:val="24"/>
                <w:szCs w:val="24"/>
              </w:rPr>
              <w:t>50</w:t>
            </w:r>
          </w:p>
        </w:tc>
        <w:tc>
          <w:tcPr>
            <w:tcW w:w="843" w:type="dxa"/>
            <w:tcBorders>
              <w:top w:val="nil"/>
              <w:left w:val="single" w:sz="2" w:space="0" w:color="auto"/>
              <w:bottom w:val="single" w:sz="2" w:space="0" w:color="auto"/>
              <w:right w:val="single" w:sz="2" w:space="0" w:color="auto"/>
            </w:tcBorders>
          </w:tcPr>
          <w:p w:rsidR="00A313EF" w:rsidRPr="0034586D" w:rsidRDefault="00A313EF" w:rsidP="004C4FF8">
            <w:pPr>
              <w:jc w:val="center"/>
              <w:rPr>
                <w:rFonts w:ascii="Times New Roman" w:hAnsi="Times New Roman" w:cs="Times New Roman"/>
                <w:bCs/>
                <w:sz w:val="24"/>
                <w:szCs w:val="24"/>
              </w:rPr>
            </w:pPr>
            <w:r w:rsidRPr="0034586D">
              <w:rPr>
                <w:rFonts w:ascii="Times New Roman" w:hAnsi="Times New Roman" w:cs="Times New Roman"/>
                <w:bCs/>
                <w:sz w:val="24"/>
                <w:szCs w:val="24"/>
              </w:rPr>
              <w:t>*</w:t>
            </w:r>
          </w:p>
        </w:tc>
      </w:tr>
      <w:tr w:rsidR="00A313EF" w:rsidRPr="0034586D" w:rsidTr="004C4FF8">
        <w:tc>
          <w:tcPr>
            <w:tcW w:w="9498" w:type="dxa"/>
            <w:gridSpan w:val="7"/>
            <w:tcBorders>
              <w:top w:val="nil"/>
              <w:left w:val="single" w:sz="2" w:space="0" w:color="auto"/>
              <w:bottom w:val="single" w:sz="2" w:space="0" w:color="auto"/>
              <w:right w:val="single" w:sz="2" w:space="0" w:color="auto"/>
            </w:tcBorders>
          </w:tcPr>
          <w:p w:rsidR="00E669F7" w:rsidRPr="0034586D" w:rsidRDefault="00E669F7" w:rsidP="004C4FF8">
            <w:pPr>
              <w:rPr>
                <w:rFonts w:ascii="Times New Roman" w:hAnsi="Times New Roman" w:cs="Times New Roman"/>
                <w:bCs/>
                <w:sz w:val="24"/>
                <w:szCs w:val="24"/>
              </w:rPr>
            </w:pPr>
          </w:p>
          <w:p w:rsidR="00A313EF" w:rsidRPr="0034586D" w:rsidRDefault="00A313EF" w:rsidP="004C4FF8">
            <w:pPr>
              <w:rPr>
                <w:rFonts w:ascii="Times New Roman" w:hAnsi="Times New Roman" w:cs="Times New Roman"/>
                <w:bCs/>
                <w:sz w:val="24"/>
                <w:szCs w:val="24"/>
              </w:rPr>
            </w:pPr>
            <w:r w:rsidRPr="0034586D">
              <w:rPr>
                <w:rFonts w:ascii="Times New Roman" w:hAnsi="Times New Roman" w:cs="Times New Roman"/>
                <w:bCs/>
                <w:sz w:val="24"/>
                <w:szCs w:val="24"/>
              </w:rPr>
              <w:t xml:space="preserve">* Определяется по согласованию с органами Государственного санитарно-эпидемиологического надзора. </w:t>
            </w:r>
          </w:p>
          <w:p w:rsidR="00A313EF" w:rsidRPr="0034586D" w:rsidRDefault="00A313EF" w:rsidP="004C4FF8">
            <w:pPr>
              <w:rPr>
                <w:rFonts w:ascii="Times New Roman" w:hAnsi="Times New Roman" w:cs="Times New Roman"/>
                <w:bCs/>
                <w:sz w:val="24"/>
                <w:szCs w:val="24"/>
              </w:rPr>
            </w:pPr>
            <w:r w:rsidRPr="0034586D">
              <w:rPr>
                <w:rFonts w:ascii="Times New Roman" w:hAnsi="Times New Roman" w:cs="Times New Roman"/>
                <w:bCs/>
                <w:sz w:val="24"/>
                <w:szCs w:val="24"/>
              </w:rPr>
              <w:t xml:space="preserve">** Для зданий гаражей </w:t>
            </w:r>
            <w:r w:rsidRPr="0034586D">
              <w:rPr>
                <w:rFonts w:ascii="Times New Roman" w:hAnsi="Times New Roman" w:cs="Times New Roman"/>
                <w:bCs/>
                <w:sz w:val="24"/>
                <w:szCs w:val="24"/>
                <w:lang w:val="en-US"/>
              </w:rPr>
              <w:t>III</w:t>
            </w:r>
            <w:r w:rsidRPr="0034586D">
              <w:rPr>
                <w:rFonts w:ascii="Times New Roman" w:hAnsi="Times New Roman" w:cs="Times New Roman"/>
                <w:bCs/>
                <w:sz w:val="24"/>
                <w:szCs w:val="24"/>
              </w:rPr>
              <w:t xml:space="preserve"> и </w:t>
            </w:r>
            <w:r w:rsidRPr="0034586D">
              <w:rPr>
                <w:rFonts w:ascii="Times New Roman" w:hAnsi="Times New Roman" w:cs="Times New Roman"/>
                <w:bCs/>
                <w:sz w:val="24"/>
                <w:szCs w:val="24"/>
                <w:lang w:val="en-US"/>
              </w:rPr>
              <w:t>V</w:t>
            </w:r>
            <w:r w:rsidRPr="0034586D">
              <w:rPr>
                <w:rFonts w:ascii="Times New Roman" w:hAnsi="Times New Roman" w:cs="Times New Roman"/>
                <w:bCs/>
                <w:sz w:val="24"/>
                <w:szCs w:val="24"/>
              </w:rPr>
              <w:t xml:space="preserve"> степеней огнестойкости расстояния следует принимать не менее 12м</w:t>
            </w:r>
            <w:r w:rsidR="00942741" w:rsidRPr="0034586D">
              <w:rPr>
                <w:rFonts w:ascii="Times New Roman" w:hAnsi="Times New Roman" w:cs="Times New Roman"/>
                <w:bCs/>
                <w:sz w:val="24"/>
                <w:szCs w:val="24"/>
              </w:rPr>
              <w:t>етров</w:t>
            </w:r>
            <w:r w:rsidRPr="0034586D">
              <w:rPr>
                <w:rFonts w:ascii="Times New Roman" w:hAnsi="Times New Roman" w:cs="Times New Roman"/>
                <w:bCs/>
                <w:sz w:val="24"/>
                <w:szCs w:val="24"/>
              </w:rPr>
              <w:t>.</w:t>
            </w:r>
          </w:p>
          <w:p w:rsidR="00A313EF" w:rsidRPr="0034586D" w:rsidRDefault="00A313EF" w:rsidP="004C4FF8">
            <w:pPr>
              <w:rPr>
                <w:rFonts w:ascii="Times New Roman" w:hAnsi="Times New Roman" w:cs="Times New Roman"/>
                <w:bCs/>
                <w:iCs/>
                <w:sz w:val="24"/>
                <w:szCs w:val="24"/>
              </w:rPr>
            </w:pPr>
            <w:r w:rsidRPr="0034586D">
              <w:rPr>
                <w:rFonts w:ascii="Times New Roman" w:hAnsi="Times New Roman" w:cs="Times New Roman"/>
                <w:bCs/>
                <w:iCs/>
                <w:sz w:val="24"/>
                <w:szCs w:val="24"/>
              </w:rPr>
              <w:t>Приме</w:t>
            </w:r>
            <w:r w:rsidR="00CB183D" w:rsidRPr="0034586D">
              <w:rPr>
                <w:rFonts w:ascii="Times New Roman" w:hAnsi="Times New Roman" w:cs="Times New Roman"/>
                <w:bCs/>
                <w:iCs/>
                <w:sz w:val="24"/>
                <w:szCs w:val="24"/>
              </w:rPr>
              <w:t>чания</w:t>
            </w:r>
            <w:r w:rsidRPr="0034586D">
              <w:rPr>
                <w:rFonts w:ascii="Times New Roman" w:hAnsi="Times New Roman" w:cs="Times New Roman"/>
                <w:bCs/>
                <w:iCs/>
                <w:sz w:val="24"/>
                <w:szCs w:val="24"/>
              </w:rPr>
              <w:t>: 1. Расстояния следует определять от окон жилых и  общественных зданий и от границ земельных участков общеобразовательных  школ, детских дошкольных учреждений и лечебных учреждений со стационаром  до стен гаража или границ открытой стоянки.</w:t>
            </w:r>
          </w:p>
          <w:p w:rsidR="00A313EF" w:rsidRPr="0034586D" w:rsidRDefault="00A313EF" w:rsidP="004C4FF8">
            <w:pPr>
              <w:rPr>
                <w:rFonts w:ascii="Times New Roman" w:hAnsi="Times New Roman" w:cs="Times New Roman"/>
                <w:bCs/>
                <w:iCs/>
                <w:sz w:val="24"/>
                <w:szCs w:val="24"/>
              </w:rPr>
            </w:pPr>
            <w:r w:rsidRPr="0034586D">
              <w:rPr>
                <w:rFonts w:ascii="Times New Roman" w:hAnsi="Times New Roman" w:cs="Times New Roman"/>
                <w:bCs/>
                <w:iCs/>
                <w:sz w:val="24"/>
                <w:szCs w:val="24"/>
              </w:rPr>
              <w:t xml:space="preserve">2. Расстояния от секционных жилых домов до открытых площадок вместимостью 101-300 машин, размещаемых вдоль продольных фасадов, следует принимать  не менее </w:t>
            </w:r>
            <w:smartTag w:uri="urn:schemas-microsoft-com:office:smarttags" w:element="metricconverter">
              <w:smartTagPr>
                <w:attr w:name="ProductID" w:val="50 метров"/>
              </w:smartTagPr>
              <w:r w:rsidRPr="0034586D">
                <w:rPr>
                  <w:rFonts w:ascii="Times New Roman" w:hAnsi="Times New Roman" w:cs="Times New Roman"/>
                  <w:bCs/>
                  <w:iCs/>
                  <w:sz w:val="24"/>
                  <w:szCs w:val="24"/>
                </w:rPr>
                <w:t>50 м</w:t>
              </w:r>
              <w:r w:rsidR="00942741" w:rsidRPr="0034586D">
                <w:rPr>
                  <w:rFonts w:ascii="Times New Roman" w:hAnsi="Times New Roman" w:cs="Times New Roman"/>
                  <w:bCs/>
                  <w:iCs/>
                  <w:sz w:val="24"/>
                  <w:szCs w:val="24"/>
                </w:rPr>
                <w:t>етров</w:t>
              </w:r>
            </w:smartTag>
            <w:r w:rsidRPr="0034586D">
              <w:rPr>
                <w:rFonts w:ascii="Times New Roman" w:hAnsi="Times New Roman" w:cs="Times New Roman"/>
                <w:bCs/>
                <w:iCs/>
                <w:sz w:val="24"/>
                <w:szCs w:val="24"/>
              </w:rPr>
              <w:t>.</w:t>
            </w:r>
          </w:p>
          <w:p w:rsidR="00A313EF" w:rsidRPr="0034586D" w:rsidRDefault="00A313EF" w:rsidP="004C4FF8">
            <w:pPr>
              <w:rPr>
                <w:rFonts w:ascii="Times New Roman" w:hAnsi="Times New Roman" w:cs="Times New Roman"/>
                <w:bCs/>
                <w:iCs/>
                <w:sz w:val="24"/>
                <w:szCs w:val="24"/>
              </w:rPr>
            </w:pPr>
            <w:r w:rsidRPr="0034586D">
              <w:rPr>
                <w:rFonts w:ascii="Times New Roman" w:hAnsi="Times New Roman" w:cs="Times New Roman"/>
                <w:bCs/>
                <w:iCs/>
                <w:sz w:val="24"/>
                <w:szCs w:val="24"/>
              </w:rPr>
              <w:t>3. Для гаражей I-II степеней</w:t>
            </w:r>
            <w:r w:rsidR="00CB183D" w:rsidRPr="0034586D">
              <w:rPr>
                <w:rFonts w:ascii="Times New Roman" w:hAnsi="Times New Roman" w:cs="Times New Roman"/>
                <w:bCs/>
                <w:iCs/>
                <w:sz w:val="24"/>
                <w:szCs w:val="24"/>
              </w:rPr>
              <w:t xml:space="preserve"> огнестойкости указанные в таблице 15</w:t>
            </w:r>
            <w:r w:rsidRPr="0034586D">
              <w:rPr>
                <w:rFonts w:ascii="Times New Roman" w:hAnsi="Times New Roman" w:cs="Times New Roman"/>
                <w:bCs/>
                <w:iCs/>
                <w:sz w:val="24"/>
                <w:szCs w:val="24"/>
              </w:rPr>
              <w:t xml:space="preserve"> расстояния допускается сокращать на 25% при отсутствии в гаражах  открывающихся окон, а также въездов, ориентированных в сторону жилых и общественных зданий.</w:t>
            </w:r>
          </w:p>
          <w:p w:rsidR="00A313EF" w:rsidRPr="0034586D" w:rsidRDefault="00A313EF" w:rsidP="004C4FF8">
            <w:pPr>
              <w:rPr>
                <w:rFonts w:ascii="Times New Roman" w:hAnsi="Times New Roman" w:cs="Times New Roman"/>
                <w:bCs/>
                <w:iCs/>
                <w:sz w:val="24"/>
                <w:szCs w:val="24"/>
              </w:rPr>
            </w:pPr>
            <w:r w:rsidRPr="0034586D">
              <w:rPr>
                <w:rFonts w:ascii="Times New Roman" w:hAnsi="Times New Roman" w:cs="Times New Roman"/>
                <w:bCs/>
                <w:iCs/>
                <w:sz w:val="24"/>
                <w:szCs w:val="24"/>
              </w:rPr>
              <w:t xml:space="preserve">4. Гаражи и открытые стоянки для хранения легковых автомобилей  вместимостью более 300 машино-мест и станции технического обслуживания  при числе постов более 30 следует размещать вне жилых районов на  производственной территории на расстоянии не менее </w:t>
            </w:r>
            <w:smartTag w:uri="urn:schemas-microsoft-com:office:smarttags" w:element="metricconverter">
              <w:smartTagPr>
                <w:attr w:name="ProductID" w:val="50 м"/>
              </w:smartTagPr>
              <w:r w:rsidRPr="0034586D">
                <w:rPr>
                  <w:rFonts w:ascii="Times New Roman" w:hAnsi="Times New Roman" w:cs="Times New Roman"/>
                  <w:bCs/>
                  <w:iCs/>
                  <w:sz w:val="24"/>
                  <w:szCs w:val="24"/>
                </w:rPr>
                <w:t>50 м</w:t>
              </w:r>
            </w:smartTag>
            <w:r w:rsidRPr="0034586D">
              <w:rPr>
                <w:rFonts w:ascii="Times New Roman" w:hAnsi="Times New Roman" w:cs="Times New Roman"/>
                <w:bCs/>
                <w:iCs/>
                <w:sz w:val="24"/>
                <w:szCs w:val="24"/>
              </w:rPr>
              <w:t xml:space="preserve"> от жилых домов. Расстояния определяются по согласованию с органами Государственного санитарно-эпидемиологического надзора.</w:t>
            </w:r>
          </w:p>
          <w:p w:rsidR="00A313EF" w:rsidRPr="0034586D" w:rsidRDefault="00A313EF" w:rsidP="004C4FF8">
            <w:pPr>
              <w:rPr>
                <w:rFonts w:ascii="Times New Roman" w:hAnsi="Times New Roman" w:cs="Times New Roman"/>
                <w:bCs/>
                <w:iCs/>
                <w:sz w:val="24"/>
                <w:szCs w:val="24"/>
              </w:rPr>
            </w:pPr>
            <w:r w:rsidRPr="0034586D">
              <w:rPr>
                <w:rFonts w:ascii="Times New Roman" w:hAnsi="Times New Roman" w:cs="Times New Roman"/>
                <w:bCs/>
                <w:iCs/>
                <w:sz w:val="24"/>
                <w:szCs w:val="24"/>
              </w:rPr>
              <w:t xml:space="preserve">5. Для гаражей вместимостью более 10 машин указанные в табл.10*  расстояния допускается принимать по интерполяции. </w:t>
            </w:r>
          </w:p>
          <w:p w:rsidR="00A313EF" w:rsidRPr="0034586D" w:rsidRDefault="00A313EF" w:rsidP="00942741">
            <w:pPr>
              <w:rPr>
                <w:rFonts w:ascii="Times New Roman" w:hAnsi="Times New Roman" w:cs="Times New Roman"/>
                <w:bCs/>
                <w:i/>
                <w:iCs/>
                <w:sz w:val="24"/>
                <w:szCs w:val="24"/>
              </w:rPr>
            </w:pPr>
            <w:r w:rsidRPr="0034586D">
              <w:rPr>
                <w:rFonts w:ascii="Times New Roman" w:hAnsi="Times New Roman" w:cs="Times New Roman"/>
                <w:bCs/>
                <w:iCs/>
                <w:sz w:val="24"/>
                <w:szCs w:val="24"/>
              </w:rPr>
              <w:t>6. В одноэтажных гаражах боксового типа, принадлежащих гражданам,  допускается устройство погребов.</w:t>
            </w:r>
          </w:p>
        </w:tc>
      </w:tr>
    </w:tbl>
    <w:p w:rsidR="009D56B4" w:rsidRPr="0034586D" w:rsidRDefault="009D56B4" w:rsidP="00487EC4">
      <w:pPr>
        <w:pStyle w:val="dktexjustify"/>
        <w:shd w:val="clear" w:color="auto" w:fill="FFFFFF"/>
        <w:spacing w:before="0" w:beforeAutospacing="0" w:after="0" w:afterAutospacing="0"/>
        <w:ind w:firstLine="720"/>
        <w:jc w:val="both"/>
        <w:rPr>
          <w:sz w:val="28"/>
          <w:szCs w:val="28"/>
        </w:rPr>
      </w:pPr>
    </w:p>
    <w:p w:rsidR="009D56B4" w:rsidRPr="0034586D" w:rsidRDefault="009D56B4" w:rsidP="009D56B4">
      <w:pPr>
        <w:pStyle w:val="dktexjustify"/>
        <w:shd w:val="clear" w:color="auto" w:fill="FFFFFF"/>
        <w:spacing w:before="0" w:beforeAutospacing="0" w:after="0" w:afterAutospacing="0"/>
        <w:ind w:firstLine="720"/>
        <w:jc w:val="center"/>
        <w:rPr>
          <w:b/>
          <w:sz w:val="28"/>
          <w:szCs w:val="28"/>
        </w:rPr>
      </w:pPr>
      <w:r w:rsidRPr="0034586D">
        <w:rPr>
          <w:b/>
          <w:sz w:val="28"/>
          <w:szCs w:val="28"/>
        </w:rPr>
        <w:t>Нормативы озеленения площади санитарно-защитных зон, отделяющих автомобильные дороги от объектов жилой застройки</w:t>
      </w:r>
    </w:p>
    <w:p w:rsidR="009D56B4" w:rsidRPr="0034586D" w:rsidRDefault="009D56B4" w:rsidP="00487EC4">
      <w:pPr>
        <w:pStyle w:val="dktexjustify"/>
        <w:shd w:val="clear" w:color="auto" w:fill="FFFFFF"/>
        <w:spacing w:before="0" w:beforeAutospacing="0" w:after="0" w:afterAutospacing="0"/>
        <w:ind w:firstLine="720"/>
        <w:jc w:val="both"/>
        <w:rPr>
          <w:b/>
          <w:sz w:val="28"/>
          <w:szCs w:val="28"/>
        </w:rPr>
      </w:pPr>
    </w:p>
    <w:p w:rsidR="00487EC4" w:rsidRPr="0034586D" w:rsidRDefault="0036745A" w:rsidP="00487EC4">
      <w:pPr>
        <w:pStyle w:val="dktexjustify"/>
        <w:shd w:val="clear" w:color="auto" w:fill="FFFFFF"/>
        <w:spacing w:before="0" w:beforeAutospacing="0" w:after="0" w:afterAutospacing="0"/>
        <w:ind w:firstLine="720"/>
        <w:jc w:val="both"/>
        <w:rPr>
          <w:sz w:val="28"/>
          <w:szCs w:val="28"/>
        </w:rPr>
      </w:pPr>
      <w:r w:rsidRPr="0034586D">
        <w:rPr>
          <w:sz w:val="28"/>
          <w:szCs w:val="28"/>
        </w:rPr>
        <w:t>7</w:t>
      </w:r>
      <w:r w:rsidR="00195507" w:rsidRPr="0034586D">
        <w:rPr>
          <w:sz w:val="28"/>
          <w:szCs w:val="28"/>
        </w:rPr>
        <w:t>.</w:t>
      </w:r>
      <w:r w:rsidR="00AA4153" w:rsidRPr="0034586D">
        <w:rPr>
          <w:sz w:val="28"/>
          <w:szCs w:val="28"/>
        </w:rPr>
        <w:t>8</w:t>
      </w:r>
      <w:r w:rsidR="00487EC4" w:rsidRPr="0034586D">
        <w:rPr>
          <w:sz w:val="28"/>
          <w:szCs w:val="28"/>
        </w:rPr>
        <w:t xml:space="preserve">. Нормативы озеленения площади санитарно-защитных зон, отделяющих автомобильные дороги от объектов жилой застройки, следует принимать в зависимости от ширины зоны не менее: до </w:t>
      </w:r>
      <w:smartTag w:uri="urn:schemas-microsoft-com:office:smarttags" w:element="metricconverter">
        <w:smartTagPr>
          <w:attr w:name="ProductID" w:val="300 метров"/>
        </w:smartTagPr>
        <w:r w:rsidR="00487EC4" w:rsidRPr="0034586D">
          <w:rPr>
            <w:sz w:val="28"/>
            <w:szCs w:val="28"/>
          </w:rPr>
          <w:t>300 м</w:t>
        </w:r>
        <w:r w:rsidR="00EB38D1" w:rsidRPr="0034586D">
          <w:rPr>
            <w:sz w:val="28"/>
            <w:szCs w:val="28"/>
          </w:rPr>
          <w:t>етров</w:t>
        </w:r>
      </w:smartTag>
      <w:r w:rsidR="00487EC4" w:rsidRPr="0034586D">
        <w:rPr>
          <w:sz w:val="28"/>
          <w:szCs w:val="28"/>
        </w:rPr>
        <w:t xml:space="preserve"> </w:t>
      </w:r>
      <w:r w:rsidR="00EB38D1" w:rsidRPr="0034586D">
        <w:rPr>
          <w:sz w:val="28"/>
          <w:szCs w:val="28"/>
        </w:rPr>
        <w:t>–</w:t>
      </w:r>
      <w:r w:rsidR="00487EC4" w:rsidRPr="0034586D">
        <w:rPr>
          <w:sz w:val="28"/>
          <w:szCs w:val="28"/>
        </w:rPr>
        <w:t xml:space="preserve"> 60</w:t>
      </w:r>
      <w:r w:rsidR="00EB38D1" w:rsidRPr="0034586D">
        <w:rPr>
          <w:sz w:val="28"/>
          <w:szCs w:val="28"/>
        </w:rPr>
        <w:t xml:space="preserve"> процентов</w:t>
      </w:r>
      <w:r w:rsidR="00487EC4" w:rsidRPr="0034586D">
        <w:rPr>
          <w:sz w:val="28"/>
          <w:szCs w:val="28"/>
        </w:rPr>
        <w:t xml:space="preserve">; свыше </w:t>
      </w:r>
      <w:smartTag w:uri="urn:schemas-microsoft-com:office:smarttags" w:element="metricconverter">
        <w:smartTagPr>
          <w:attr w:name="ProductID" w:val="300 метров"/>
        </w:smartTagPr>
        <w:r w:rsidR="00487EC4" w:rsidRPr="0034586D">
          <w:rPr>
            <w:sz w:val="28"/>
            <w:szCs w:val="28"/>
          </w:rPr>
          <w:t>300 м</w:t>
        </w:r>
        <w:r w:rsidR="00EB38D1" w:rsidRPr="0034586D">
          <w:rPr>
            <w:sz w:val="28"/>
            <w:szCs w:val="28"/>
          </w:rPr>
          <w:t>етров</w:t>
        </w:r>
      </w:smartTag>
      <w:r w:rsidR="00487EC4" w:rsidRPr="0034586D">
        <w:rPr>
          <w:sz w:val="28"/>
          <w:szCs w:val="28"/>
        </w:rPr>
        <w:t xml:space="preserve"> до </w:t>
      </w:r>
      <w:smartTag w:uri="urn:schemas-microsoft-com:office:smarttags" w:element="metricconverter">
        <w:smartTagPr>
          <w:attr w:name="ProductID" w:val="1000 метров"/>
        </w:smartTagPr>
        <w:r w:rsidR="00487EC4" w:rsidRPr="0034586D">
          <w:rPr>
            <w:sz w:val="28"/>
            <w:szCs w:val="28"/>
          </w:rPr>
          <w:t>1000 м</w:t>
        </w:r>
        <w:r w:rsidR="00EB38D1" w:rsidRPr="0034586D">
          <w:rPr>
            <w:sz w:val="28"/>
            <w:szCs w:val="28"/>
          </w:rPr>
          <w:t>етров</w:t>
        </w:r>
      </w:smartTag>
      <w:r w:rsidR="00487EC4" w:rsidRPr="0034586D">
        <w:rPr>
          <w:sz w:val="28"/>
          <w:szCs w:val="28"/>
        </w:rPr>
        <w:t xml:space="preserve"> </w:t>
      </w:r>
      <w:r w:rsidR="00EB38D1" w:rsidRPr="0034586D">
        <w:rPr>
          <w:sz w:val="28"/>
          <w:szCs w:val="28"/>
        </w:rPr>
        <w:t>–</w:t>
      </w:r>
      <w:r w:rsidR="00487EC4" w:rsidRPr="0034586D">
        <w:rPr>
          <w:sz w:val="28"/>
          <w:szCs w:val="28"/>
        </w:rPr>
        <w:t xml:space="preserve"> 50</w:t>
      </w:r>
      <w:r w:rsidR="00EB38D1" w:rsidRPr="0034586D">
        <w:rPr>
          <w:sz w:val="28"/>
          <w:szCs w:val="28"/>
        </w:rPr>
        <w:t xml:space="preserve"> процентов</w:t>
      </w:r>
      <w:r w:rsidR="00487EC4" w:rsidRPr="0034586D">
        <w:rPr>
          <w:sz w:val="28"/>
          <w:szCs w:val="28"/>
        </w:rPr>
        <w:t xml:space="preserve">; свыше </w:t>
      </w:r>
      <w:smartTag w:uri="urn:schemas-microsoft-com:office:smarttags" w:element="metricconverter">
        <w:smartTagPr>
          <w:attr w:name="ProductID" w:val="1000 метров"/>
        </w:smartTagPr>
        <w:r w:rsidR="00487EC4" w:rsidRPr="0034586D">
          <w:rPr>
            <w:sz w:val="28"/>
            <w:szCs w:val="28"/>
          </w:rPr>
          <w:t>1000 м</w:t>
        </w:r>
        <w:r w:rsidR="00EB38D1" w:rsidRPr="0034586D">
          <w:rPr>
            <w:sz w:val="28"/>
            <w:szCs w:val="28"/>
          </w:rPr>
          <w:t>етров</w:t>
        </w:r>
      </w:smartTag>
      <w:r w:rsidR="00EB38D1" w:rsidRPr="0034586D">
        <w:rPr>
          <w:sz w:val="28"/>
          <w:szCs w:val="28"/>
        </w:rPr>
        <w:t xml:space="preserve"> – 40 процентов</w:t>
      </w:r>
      <w:r w:rsidR="00487EC4" w:rsidRPr="0034586D">
        <w:rPr>
          <w:sz w:val="28"/>
          <w:szCs w:val="28"/>
        </w:rPr>
        <w:t>.</w:t>
      </w:r>
    </w:p>
    <w:p w:rsidR="00EB38D1" w:rsidRPr="0034586D" w:rsidRDefault="00EB38D1" w:rsidP="00487EC4">
      <w:pPr>
        <w:pStyle w:val="dktexjustify"/>
        <w:shd w:val="clear" w:color="auto" w:fill="FFFFFF"/>
        <w:spacing w:before="0" w:beforeAutospacing="0" w:after="0" w:afterAutospacing="0"/>
        <w:ind w:firstLine="720"/>
        <w:jc w:val="both"/>
        <w:rPr>
          <w:sz w:val="28"/>
          <w:szCs w:val="28"/>
        </w:rPr>
      </w:pPr>
    </w:p>
    <w:p w:rsidR="00EB38D1" w:rsidRPr="0034586D" w:rsidRDefault="00EB38D1" w:rsidP="00EB38D1">
      <w:pPr>
        <w:pStyle w:val="dktexjustify"/>
        <w:shd w:val="clear" w:color="auto" w:fill="FFFFFF"/>
        <w:spacing w:before="0" w:beforeAutospacing="0" w:after="0" w:afterAutospacing="0"/>
        <w:ind w:firstLine="720"/>
        <w:jc w:val="center"/>
        <w:rPr>
          <w:b/>
          <w:sz w:val="28"/>
          <w:szCs w:val="28"/>
        </w:rPr>
      </w:pPr>
      <w:r w:rsidRPr="0034586D">
        <w:rPr>
          <w:b/>
          <w:sz w:val="28"/>
          <w:szCs w:val="28"/>
        </w:rPr>
        <w:t>Нормативы озеленения площади санитарно-защитных зон, отделяющих железнодорожные линии от объектов жилой застройки</w:t>
      </w:r>
    </w:p>
    <w:p w:rsidR="00EB38D1" w:rsidRPr="0034586D" w:rsidRDefault="00EB38D1" w:rsidP="00487EC4">
      <w:pPr>
        <w:pStyle w:val="dktexjustify"/>
        <w:shd w:val="clear" w:color="auto" w:fill="FFFFFF"/>
        <w:spacing w:before="0" w:beforeAutospacing="0" w:after="0" w:afterAutospacing="0"/>
        <w:ind w:firstLine="720"/>
        <w:jc w:val="both"/>
        <w:rPr>
          <w:sz w:val="28"/>
          <w:szCs w:val="28"/>
        </w:rPr>
      </w:pPr>
    </w:p>
    <w:p w:rsidR="00487EC4" w:rsidRPr="0034586D" w:rsidRDefault="00AA4153" w:rsidP="00487EC4">
      <w:pPr>
        <w:pStyle w:val="dktexjustify"/>
        <w:shd w:val="clear" w:color="auto" w:fill="FFFFFF"/>
        <w:spacing w:before="0" w:beforeAutospacing="0" w:after="0" w:afterAutospacing="0"/>
        <w:ind w:firstLine="720"/>
        <w:jc w:val="both"/>
        <w:rPr>
          <w:sz w:val="28"/>
          <w:szCs w:val="28"/>
        </w:rPr>
      </w:pPr>
      <w:r w:rsidRPr="0034586D">
        <w:rPr>
          <w:sz w:val="28"/>
          <w:szCs w:val="28"/>
        </w:rPr>
        <w:t>7.9</w:t>
      </w:r>
      <w:r w:rsidR="00487EC4" w:rsidRPr="0034586D">
        <w:rPr>
          <w:sz w:val="28"/>
          <w:szCs w:val="28"/>
        </w:rPr>
        <w:t xml:space="preserve">. Нормативы озеленения площади санитарно-защитных зон, отделяющих железнодорожные линии от объектов жилой застройки, следует принимать в зависимости от ширины зоны не менее: до </w:t>
      </w:r>
      <w:smartTag w:uri="urn:schemas-microsoft-com:office:smarttags" w:element="metricconverter">
        <w:smartTagPr>
          <w:attr w:name="ProductID" w:val="300 метров"/>
        </w:smartTagPr>
        <w:r w:rsidR="00487EC4" w:rsidRPr="0034586D">
          <w:rPr>
            <w:sz w:val="28"/>
            <w:szCs w:val="28"/>
          </w:rPr>
          <w:t>300 м</w:t>
        </w:r>
        <w:r w:rsidR="00EB38D1" w:rsidRPr="0034586D">
          <w:rPr>
            <w:sz w:val="28"/>
            <w:szCs w:val="28"/>
          </w:rPr>
          <w:t>етров</w:t>
        </w:r>
      </w:smartTag>
      <w:r w:rsidR="00487EC4" w:rsidRPr="0034586D">
        <w:rPr>
          <w:sz w:val="28"/>
          <w:szCs w:val="28"/>
        </w:rPr>
        <w:t xml:space="preserve"> </w:t>
      </w:r>
      <w:r w:rsidR="00EB38D1" w:rsidRPr="0034586D">
        <w:rPr>
          <w:sz w:val="28"/>
          <w:szCs w:val="28"/>
        </w:rPr>
        <w:t>–</w:t>
      </w:r>
      <w:r w:rsidR="00487EC4" w:rsidRPr="0034586D">
        <w:rPr>
          <w:sz w:val="28"/>
          <w:szCs w:val="28"/>
        </w:rPr>
        <w:t xml:space="preserve"> 60</w:t>
      </w:r>
      <w:r w:rsidR="00EB38D1" w:rsidRPr="0034586D">
        <w:rPr>
          <w:sz w:val="28"/>
          <w:szCs w:val="28"/>
        </w:rPr>
        <w:t xml:space="preserve"> процентов</w:t>
      </w:r>
      <w:r w:rsidR="00487EC4" w:rsidRPr="0034586D">
        <w:rPr>
          <w:sz w:val="28"/>
          <w:szCs w:val="28"/>
        </w:rPr>
        <w:t xml:space="preserve">; свыше </w:t>
      </w:r>
      <w:smartTag w:uri="urn:schemas-microsoft-com:office:smarttags" w:element="metricconverter">
        <w:smartTagPr>
          <w:attr w:name="ProductID" w:val="300 метров"/>
        </w:smartTagPr>
        <w:r w:rsidR="00487EC4" w:rsidRPr="0034586D">
          <w:rPr>
            <w:sz w:val="28"/>
            <w:szCs w:val="28"/>
          </w:rPr>
          <w:t>300 м</w:t>
        </w:r>
        <w:r w:rsidR="00EB38D1" w:rsidRPr="0034586D">
          <w:rPr>
            <w:sz w:val="28"/>
            <w:szCs w:val="28"/>
          </w:rPr>
          <w:t>етров</w:t>
        </w:r>
      </w:smartTag>
      <w:r w:rsidR="00487EC4" w:rsidRPr="0034586D">
        <w:rPr>
          <w:sz w:val="28"/>
          <w:szCs w:val="28"/>
        </w:rPr>
        <w:t xml:space="preserve"> до </w:t>
      </w:r>
      <w:smartTag w:uri="urn:schemas-microsoft-com:office:smarttags" w:element="metricconverter">
        <w:smartTagPr>
          <w:attr w:name="ProductID" w:val="1000 метров"/>
        </w:smartTagPr>
        <w:r w:rsidR="00487EC4" w:rsidRPr="0034586D">
          <w:rPr>
            <w:sz w:val="28"/>
            <w:szCs w:val="28"/>
          </w:rPr>
          <w:t>1000 м</w:t>
        </w:r>
        <w:r w:rsidR="00EB38D1" w:rsidRPr="0034586D">
          <w:rPr>
            <w:sz w:val="28"/>
            <w:szCs w:val="28"/>
          </w:rPr>
          <w:t>етров</w:t>
        </w:r>
      </w:smartTag>
      <w:r w:rsidR="00487EC4" w:rsidRPr="0034586D">
        <w:rPr>
          <w:sz w:val="28"/>
          <w:szCs w:val="28"/>
        </w:rPr>
        <w:t xml:space="preserve"> </w:t>
      </w:r>
      <w:r w:rsidR="00EB38D1" w:rsidRPr="0034586D">
        <w:rPr>
          <w:sz w:val="28"/>
          <w:szCs w:val="28"/>
        </w:rPr>
        <w:t>–</w:t>
      </w:r>
      <w:r w:rsidR="00487EC4" w:rsidRPr="0034586D">
        <w:rPr>
          <w:sz w:val="28"/>
          <w:szCs w:val="28"/>
        </w:rPr>
        <w:t xml:space="preserve"> 50</w:t>
      </w:r>
      <w:r w:rsidR="00EB38D1" w:rsidRPr="0034586D">
        <w:rPr>
          <w:sz w:val="28"/>
          <w:szCs w:val="28"/>
        </w:rPr>
        <w:t xml:space="preserve"> процентов</w:t>
      </w:r>
      <w:r w:rsidR="00487EC4" w:rsidRPr="0034586D">
        <w:rPr>
          <w:sz w:val="28"/>
          <w:szCs w:val="28"/>
        </w:rPr>
        <w:t xml:space="preserve">; свыше </w:t>
      </w:r>
      <w:smartTag w:uri="urn:schemas-microsoft-com:office:smarttags" w:element="metricconverter">
        <w:smartTagPr>
          <w:attr w:name="ProductID" w:val="1000 метров"/>
        </w:smartTagPr>
        <w:r w:rsidR="00487EC4" w:rsidRPr="0034586D">
          <w:rPr>
            <w:sz w:val="28"/>
            <w:szCs w:val="28"/>
          </w:rPr>
          <w:t>1000 м</w:t>
        </w:r>
        <w:r w:rsidR="00EB38D1" w:rsidRPr="0034586D">
          <w:rPr>
            <w:sz w:val="28"/>
            <w:szCs w:val="28"/>
          </w:rPr>
          <w:t>етров</w:t>
        </w:r>
      </w:smartTag>
      <w:r w:rsidR="00EB38D1" w:rsidRPr="0034586D">
        <w:rPr>
          <w:sz w:val="28"/>
          <w:szCs w:val="28"/>
        </w:rPr>
        <w:t xml:space="preserve"> – 40 процентов</w:t>
      </w:r>
      <w:r w:rsidR="00487EC4" w:rsidRPr="0034586D">
        <w:rPr>
          <w:sz w:val="28"/>
          <w:szCs w:val="28"/>
        </w:rPr>
        <w:t>.</w:t>
      </w:r>
    </w:p>
    <w:p w:rsidR="00EB38D1" w:rsidRPr="0034586D" w:rsidRDefault="00EB38D1" w:rsidP="00487EC4">
      <w:pPr>
        <w:pStyle w:val="dktexjustify"/>
        <w:shd w:val="clear" w:color="auto" w:fill="FFFFFF"/>
        <w:spacing w:before="0" w:beforeAutospacing="0" w:after="0" w:afterAutospacing="0"/>
        <w:ind w:firstLine="720"/>
        <w:jc w:val="both"/>
        <w:rPr>
          <w:sz w:val="28"/>
          <w:szCs w:val="28"/>
        </w:rPr>
      </w:pPr>
    </w:p>
    <w:p w:rsidR="00EB38D1" w:rsidRPr="0034586D" w:rsidRDefault="00EB38D1" w:rsidP="00EB38D1">
      <w:pPr>
        <w:pStyle w:val="dktexjustify"/>
        <w:shd w:val="clear" w:color="auto" w:fill="FFFFFF"/>
        <w:spacing w:before="0" w:beforeAutospacing="0" w:after="0" w:afterAutospacing="0"/>
        <w:ind w:firstLine="720"/>
        <w:jc w:val="center"/>
        <w:rPr>
          <w:b/>
          <w:sz w:val="28"/>
          <w:szCs w:val="28"/>
        </w:rPr>
      </w:pPr>
      <w:r w:rsidRPr="0034586D">
        <w:rPr>
          <w:b/>
          <w:sz w:val="28"/>
          <w:szCs w:val="28"/>
        </w:rPr>
        <w:t>Нормативы обеспеченности объектами для хранения и обслуживания транспортных средств</w:t>
      </w:r>
    </w:p>
    <w:p w:rsidR="00EB38D1" w:rsidRPr="0034586D" w:rsidRDefault="00EB38D1" w:rsidP="00487EC4">
      <w:pPr>
        <w:pStyle w:val="dktexjustify"/>
        <w:shd w:val="clear" w:color="auto" w:fill="FFFFFF"/>
        <w:spacing w:before="0" w:beforeAutospacing="0" w:after="0" w:afterAutospacing="0"/>
        <w:ind w:firstLine="720"/>
        <w:jc w:val="both"/>
        <w:rPr>
          <w:sz w:val="28"/>
          <w:szCs w:val="28"/>
        </w:rPr>
      </w:pPr>
    </w:p>
    <w:p w:rsidR="00487EC4" w:rsidRPr="0034586D" w:rsidRDefault="00ED52F5" w:rsidP="00487EC4">
      <w:pPr>
        <w:pStyle w:val="dktexjustify"/>
        <w:shd w:val="clear" w:color="auto" w:fill="FFFFFF"/>
        <w:spacing w:before="0" w:beforeAutospacing="0" w:after="0" w:afterAutospacing="0"/>
        <w:ind w:firstLine="720"/>
        <w:jc w:val="both"/>
        <w:rPr>
          <w:sz w:val="28"/>
          <w:szCs w:val="28"/>
        </w:rPr>
      </w:pPr>
      <w:r w:rsidRPr="0034586D">
        <w:rPr>
          <w:sz w:val="28"/>
          <w:szCs w:val="28"/>
        </w:rPr>
        <w:t>7</w:t>
      </w:r>
      <w:r w:rsidR="00846103" w:rsidRPr="0034586D">
        <w:rPr>
          <w:sz w:val="28"/>
          <w:szCs w:val="28"/>
        </w:rPr>
        <w:t>.10</w:t>
      </w:r>
      <w:r w:rsidR="00487EC4" w:rsidRPr="0034586D">
        <w:rPr>
          <w:sz w:val="28"/>
          <w:szCs w:val="28"/>
        </w:rPr>
        <w:t>. Норматив обеспеченности объектами для хранения транспортных средств следует принимать не менее 270 машино-мест на 1000 человек.</w:t>
      </w:r>
    </w:p>
    <w:p w:rsidR="00487EC4" w:rsidRPr="0034586D" w:rsidRDefault="00ED52F5" w:rsidP="00487EC4">
      <w:pPr>
        <w:pStyle w:val="dktexjustify"/>
        <w:shd w:val="clear" w:color="auto" w:fill="FFFFFF"/>
        <w:spacing w:before="0" w:beforeAutospacing="0" w:after="0" w:afterAutospacing="0"/>
        <w:ind w:firstLine="720"/>
        <w:jc w:val="both"/>
        <w:rPr>
          <w:sz w:val="28"/>
          <w:szCs w:val="28"/>
        </w:rPr>
      </w:pPr>
      <w:r w:rsidRPr="0034586D">
        <w:rPr>
          <w:sz w:val="28"/>
          <w:szCs w:val="28"/>
        </w:rPr>
        <w:t>7</w:t>
      </w:r>
      <w:r w:rsidR="00846103" w:rsidRPr="0034586D">
        <w:rPr>
          <w:sz w:val="28"/>
          <w:szCs w:val="28"/>
        </w:rPr>
        <w:t>.11</w:t>
      </w:r>
      <w:r w:rsidR="00487EC4" w:rsidRPr="0034586D">
        <w:rPr>
          <w:sz w:val="28"/>
          <w:szCs w:val="28"/>
        </w:rPr>
        <w:t>. Норматив обеспеченности станциями технического обслуживания автомобилей - 1 машино-место на 200 транспортных средств.</w:t>
      </w:r>
    </w:p>
    <w:p w:rsidR="00487EC4" w:rsidRPr="0034586D" w:rsidRDefault="00846103" w:rsidP="00487EC4">
      <w:pPr>
        <w:pStyle w:val="dktexjustify"/>
        <w:shd w:val="clear" w:color="auto" w:fill="FFFFFF"/>
        <w:spacing w:before="0" w:beforeAutospacing="0" w:after="0" w:afterAutospacing="0"/>
        <w:ind w:firstLine="720"/>
        <w:jc w:val="both"/>
        <w:rPr>
          <w:sz w:val="28"/>
          <w:szCs w:val="28"/>
        </w:rPr>
      </w:pPr>
      <w:r w:rsidRPr="0034586D">
        <w:rPr>
          <w:sz w:val="28"/>
          <w:szCs w:val="28"/>
        </w:rPr>
        <w:t>7.12</w:t>
      </w:r>
      <w:r w:rsidR="00487EC4" w:rsidRPr="0034586D">
        <w:rPr>
          <w:sz w:val="28"/>
          <w:szCs w:val="28"/>
        </w:rPr>
        <w:t>. Норматив обеспеченности топливозаправочными станциями - одна топливораздаточная колонка на 1000 транспортных средств.</w:t>
      </w:r>
    </w:p>
    <w:p w:rsidR="00F7131B" w:rsidRPr="0034586D" w:rsidRDefault="00846103" w:rsidP="00F7131B">
      <w:pPr>
        <w:ind w:firstLine="709"/>
        <w:jc w:val="both"/>
        <w:rPr>
          <w:rFonts w:ascii="Times New Roman" w:hAnsi="Times New Roman" w:cs="Times New Roman"/>
          <w:bCs/>
          <w:sz w:val="28"/>
          <w:szCs w:val="28"/>
        </w:rPr>
      </w:pPr>
      <w:r w:rsidRPr="0034586D">
        <w:rPr>
          <w:rFonts w:ascii="Times New Roman" w:hAnsi="Times New Roman" w:cs="Times New Roman"/>
          <w:bCs/>
          <w:sz w:val="28"/>
          <w:szCs w:val="28"/>
        </w:rPr>
        <w:t>7.13.</w:t>
      </w:r>
      <w:r w:rsidR="00F7131B" w:rsidRPr="0034586D">
        <w:rPr>
          <w:rFonts w:ascii="Times New Roman" w:hAnsi="Times New Roman" w:cs="Times New Roman"/>
          <w:bCs/>
          <w:sz w:val="28"/>
          <w:szCs w:val="28"/>
        </w:rPr>
        <w:t xml:space="preserve"> На территор</w:t>
      </w:r>
      <w:r w:rsidR="005167F2" w:rsidRPr="0034586D">
        <w:rPr>
          <w:rFonts w:ascii="Times New Roman" w:hAnsi="Times New Roman" w:cs="Times New Roman"/>
          <w:bCs/>
          <w:sz w:val="28"/>
          <w:szCs w:val="28"/>
        </w:rPr>
        <w:t>ии жилых районов</w:t>
      </w:r>
      <w:r w:rsidR="004F4E0C" w:rsidRPr="0034586D">
        <w:rPr>
          <w:rFonts w:ascii="Times New Roman" w:hAnsi="Times New Roman" w:cs="Times New Roman"/>
          <w:bCs/>
          <w:sz w:val="28"/>
          <w:szCs w:val="28"/>
        </w:rPr>
        <w:t xml:space="preserve">, </w:t>
      </w:r>
      <w:r w:rsidR="005167F2" w:rsidRPr="0034586D">
        <w:rPr>
          <w:rFonts w:ascii="Times New Roman" w:hAnsi="Times New Roman" w:cs="Times New Roman"/>
          <w:bCs/>
          <w:sz w:val="28"/>
          <w:szCs w:val="28"/>
        </w:rPr>
        <w:t>микрорайонов</w:t>
      </w:r>
      <w:r w:rsidR="004F4E0C" w:rsidRPr="0034586D">
        <w:rPr>
          <w:rFonts w:ascii="Times New Roman" w:hAnsi="Times New Roman" w:cs="Times New Roman"/>
          <w:bCs/>
          <w:sz w:val="28"/>
          <w:szCs w:val="28"/>
        </w:rPr>
        <w:t xml:space="preserve"> и земельных участках для многоквартирных жилых домов</w:t>
      </w:r>
      <w:r w:rsidR="005167F2" w:rsidRPr="0034586D">
        <w:rPr>
          <w:rFonts w:ascii="Times New Roman" w:hAnsi="Times New Roman" w:cs="Times New Roman"/>
          <w:bCs/>
          <w:sz w:val="28"/>
          <w:szCs w:val="28"/>
        </w:rPr>
        <w:t xml:space="preserve"> </w:t>
      </w:r>
      <w:r w:rsidR="00F7131B" w:rsidRPr="0034586D">
        <w:rPr>
          <w:rFonts w:ascii="Times New Roman" w:hAnsi="Times New Roman" w:cs="Times New Roman"/>
          <w:bCs/>
          <w:sz w:val="28"/>
          <w:szCs w:val="28"/>
        </w:rPr>
        <w:t>следует предусматривать места для хранения автомобилей из расчета 1 машино-место – 1 квартира,  в подземных автостоянках из расчета не менее 0,5 машино-мест на 1 квартиру.</w:t>
      </w:r>
    </w:p>
    <w:p w:rsidR="00F7131B" w:rsidRPr="0034586D" w:rsidRDefault="00F7131B" w:rsidP="00F7131B">
      <w:pPr>
        <w:ind w:firstLine="709"/>
        <w:jc w:val="both"/>
        <w:rPr>
          <w:rFonts w:ascii="Times New Roman" w:hAnsi="Times New Roman" w:cs="Times New Roman"/>
          <w:bCs/>
          <w:sz w:val="28"/>
          <w:szCs w:val="28"/>
        </w:rPr>
      </w:pPr>
      <w:r w:rsidRPr="0034586D">
        <w:rPr>
          <w:rFonts w:ascii="Times New Roman" w:hAnsi="Times New Roman" w:cs="Times New Roman"/>
          <w:bCs/>
          <w:sz w:val="28"/>
          <w:szCs w:val="28"/>
        </w:rPr>
        <w:t>В местных градостроительных нормативах и Правилах землепользования и застройки муниципальных образований могут быть установлены нормы размещения мест для временного хранения автомобилей выше указанных с учетом местных градостроительных особенностей и уровня автомобилизации населения</w:t>
      </w:r>
      <w:r w:rsidRPr="0034586D">
        <w:rPr>
          <w:rFonts w:ascii="Times New Roman" w:hAnsi="Times New Roman" w:cs="Times New Roman"/>
          <w:bCs/>
          <w:i/>
          <w:iCs/>
          <w:sz w:val="28"/>
          <w:szCs w:val="28"/>
        </w:rPr>
        <w:t>.</w:t>
      </w:r>
    </w:p>
    <w:p w:rsidR="00F7131B" w:rsidRPr="0034586D" w:rsidRDefault="00CB183D" w:rsidP="00F7131B">
      <w:pPr>
        <w:ind w:firstLine="709"/>
        <w:jc w:val="both"/>
        <w:rPr>
          <w:rFonts w:ascii="Times New Roman" w:hAnsi="Times New Roman" w:cs="Times New Roman"/>
          <w:bCs/>
          <w:sz w:val="28"/>
          <w:szCs w:val="28"/>
        </w:rPr>
      </w:pPr>
      <w:r w:rsidRPr="0034586D">
        <w:rPr>
          <w:rFonts w:ascii="Times New Roman" w:hAnsi="Times New Roman" w:cs="Times New Roman"/>
          <w:bCs/>
          <w:sz w:val="28"/>
          <w:szCs w:val="28"/>
        </w:rPr>
        <w:t xml:space="preserve"> </w:t>
      </w:r>
      <w:r w:rsidR="00F7131B" w:rsidRPr="0034586D">
        <w:rPr>
          <w:rFonts w:ascii="Times New Roman" w:hAnsi="Times New Roman" w:cs="Times New Roman"/>
          <w:bCs/>
          <w:sz w:val="28"/>
          <w:szCs w:val="28"/>
        </w:rPr>
        <w:t xml:space="preserve">Автостоянки для постоянного хранения автомобилей и других мототранспортных средств, принадлежащих инвалидам, следует предусматривать в радиусе пешеходной доступности не более </w:t>
      </w:r>
      <w:smartTag w:uri="urn:schemas-microsoft-com:office:smarttags" w:element="metricconverter">
        <w:smartTagPr>
          <w:attr w:name="ProductID" w:val="200 метров"/>
        </w:smartTagPr>
        <w:r w:rsidR="00F7131B" w:rsidRPr="0034586D">
          <w:rPr>
            <w:rFonts w:ascii="Times New Roman" w:hAnsi="Times New Roman" w:cs="Times New Roman"/>
            <w:bCs/>
            <w:sz w:val="28"/>
            <w:szCs w:val="28"/>
          </w:rPr>
          <w:t>200 м</w:t>
        </w:r>
        <w:r w:rsidR="00942741" w:rsidRPr="0034586D">
          <w:rPr>
            <w:rFonts w:ascii="Times New Roman" w:hAnsi="Times New Roman" w:cs="Times New Roman"/>
            <w:bCs/>
            <w:sz w:val="28"/>
            <w:szCs w:val="28"/>
          </w:rPr>
          <w:t>етров</w:t>
        </w:r>
      </w:smartTag>
      <w:r w:rsidR="00F7131B" w:rsidRPr="0034586D">
        <w:rPr>
          <w:rFonts w:ascii="Times New Roman" w:hAnsi="Times New Roman" w:cs="Times New Roman"/>
          <w:bCs/>
          <w:sz w:val="28"/>
          <w:szCs w:val="28"/>
        </w:rPr>
        <w:t xml:space="preserve"> от входов в жилые дома. </w:t>
      </w:r>
    </w:p>
    <w:p w:rsidR="00AD784D" w:rsidRPr="0034586D" w:rsidRDefault="00AD784D" w:rsidP="00F7131B">
      <w:pPr>
        <w:ind w:firstLine="709"/>
        <w:jc w:val="both"/>
        <w:rPr>
          <w:rFonts w:ascii="Times New Roman" w:hAnsi="Times New Roman" w:cs="Times New Roman"/>
          <w:bCs/>
          <w:sz w:val="28"/>
          <w:szCs w:val="28"/>
        </w:rPr>
      </w:pPr>
      <w:r w:rsidRPr="0034586D">
        <w:rPr>
          <w:rFonts w:ascii="Times New Roman" w:hAnsi="Times New Roman" w:cs="Times New Roman"/>
          <w:bCs/>
          <w:sz w:val="28"/>
          <w:szCs w:val="28"/>
        </w:rPr>
        <w:t>В пределах земельных участков и территориальных зон (жилой и общественно-деловой) запрещается размещение автостоянок для грузового транспорта и транспорта для перевозки людей, находящегося в личной или иной собственности.</w:t>
      </w:r>
    </w:p>
    <w:p w:rsidR="00AC1BBA" w:rsidRPr="0034586D" w:rsidRDefault="00F7131B" w:rsidP="00942741">
      <w:pPr>
        <w:jc w:val="both"/>
        <w:rPr>
          <w:rFonts w:ascii="Times New Roman" w:hAnsi="Times New Roman" w:cs="Times New Roman"/>
          <w:bCs/>
          <w:i/>
          <w:iCs/>
          <w:sz w:val="28"/>
          <w:szCs w:val="28"/>
          <w:u w:val="single"/>
        </w:rPr>
      </w:pPr>
      <w:r w:rsidRPr="0034586D">
        <w:rPr>
          <w:rFonts w:ascii="Times New Roman" w:hAnsi="Times New Roman" w:cs="Times New Roman"/>
          <w:bCs/>
          <w:i/>
          <w:iCs/>
          <w:sz w:val="28"/>
          <w:szCs w:val="28"/>
          <w:u w:val="single"/>
        </w:rPr>
        <w:t>Примечание.</w:t>
      </w:r>
    </w:p>
    <w:p w:rsidR="00F7131B" w:rsidRPr="0034586D" w:rsidRDefault="00F7131B" w:rsidP="00AC1BBA">
      <w:pPr>
        <w:ind w:firstLine="708"/>
        <w:jc w:val="both"/>
        <w:rPr>
          <w:rFonts w:ascii="Times New Roman" w:hAnsi="Times New Roman" w:cs="Times New Roman"/>
          <w:bCs/>
          <w:iCs/>
          <w:sz w:val="24"/>
          <w:szCs w:val="24"/>
        </w:rPr>
      </w:pPr>
      <w:r w:rsidRPr="0034586D">
        <w:rPr>
          <w:rFonts w:ascii="Times New Roman" w:hAnsi="Times New Roman" w:cs="Times New Roman"/>
          <w:bCs/>
          <w:iCs/>
          <w:sz w:val="28"/>
          <w:szCs w:val="28"/>
        </w:rPr>
        <w:t xml:space="preserve"> </w:t>
      </w:r>
      <w:r w:rsidRPr="0034586D">
        <w:rPr>
          <w:rFonts w:ascii="Times New Roman" w:hAnsi="Times New Roman" w:cs="Times New Roman"/>
          <w:bCs/>
          <w:iCs/>
          <w:sz w:val="24"/>
          <w:szCs w:val="24"/>
        </w:rPr>
        <w:t>В районах с неблагоприятной гидрогеологической обстановкой, ограничивающей  или исключающей возможность устройства подземных автостоянок, требование  первого  абзаца  данного  пункта  следует  обеспечивать путем строительства  наземных или  наземно-подземных  сооружений  с последующей обсыпкой  грунтом  и использованием  земляной  кровли  для  спортивных  и хозяйственных площадок.</w:t>
      </w:r>
    </w:p>
    <w:p w:rsidR="00CB183D" w:rsidRPr="0034586D" w:rsidRDefault="00CB183D" w:rsidP="00942741">
      <w:pPr>
        <w:jc w:val="both"/>
        <w:rPr>
          <w:rFonts w:ascii="Times New Roman" w:hAnsi="Times New Roman" w:cs="Times New Roman"/>
          <w:bCs/>
          <w:iCs/>
          <w:sz w:val="28"/>
          <w:szCs w:val="28"/>
        </w:rPr>
      </w:pPr>
    </w:p>
    <w:p w:rsidR="002D2CC7" w:rsidRPr="0034586D" w:rsidRDefault="002D2CC7" w:rsidP="002D2CC7">
      <w:pPr>
        <w:jc w:val="center"/>
        <w:rPr>
          <w:rFonts w:ascii="Times New Roman" w:hAnsi="Times New Roman" w:cs="Times New Roman"/>
          <w:b/>
          <w:bCs/>
          <w:iCs/>
          <w:sz w:val="24"/>
          <w:szCs w:val="24"/>
        </w:rPr>
      </w:pPr>
      <w:r w:rsidRPr="0034586D">
        <w:rPr>
          <w:rFonts w:ascii="Times New Roman" w:hAnsi="Times New Roman" w:cs="Times New Roman"/>
          <w:b/>
          <w:sz w:val="28"/>
          <w:szCs w:val="28"/>
        </w:rPr>
        <w:t>Норматив стоянок легковых автомобилей</w:t>
      </w:r>
    </w:p>
    <w:p w:rsidR="00CB183D" w:rsidRPr="0034586D" w:rsidRDefault="00CB183D" w:rsidP="00942741">
      <w:pPr>
        <w:jc w:val="both"/>
        <w:rPr>
          <w:rFonts w:ascii="Times New Roman" w:hAnsi="Times New Roman" w:cs="Times New Roman"/>
          <w:bCs/>
          <w:iCs/>
          <w:sz w:val="24"/>
          <w:szCs w:val="24"/>
        </w:rPr>
      </w:pPr>
    </w:p>
    <w:p w:rsidR="00F7131B" w:rsidRPr="0034586D" w:rsidRDefault="00AC1BBA" w:rsidP="00F7131B">
      <w:pPr>
        <w:autoSpaceDE w:val="0"/>
        <w:autoSpaceDN w:val="0"/>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7.14</w:t>
      </w:r>
      <w:r w:rsidR="00F7131B" w:rsidRPr="0034586D">
        <w:rPr>
          <w:rFonts w:ascii="Times New Roman" w:hAnsi="Times New Roman" w:cs="Times New Roman"/>
          <w:sz w:val="28"/>
          <w:szCs w:val="28"/>
        </w:rPr>
        <w:t xml:space="preserve">. Нормы расчета стоянок легковых автомобилей допускается принимать в соответствии с </w:t>
      </w:r>
      <w:r w:rsidR="00F7131B" w:rsidRPr="0034586D">
        <w:rPr>
          <w:rFonts w:ascii="Times New Roman" w:hAnsi="Times New Roman" w:cs="Times New Roman"/>
          <w:b/>
          <w:sz w:val="28"/>
          <w:szCs w:val="28"/>
        </w:rPr>
        <w:t>таблицей 1</w:t>
      </w:r>
      <w:r w:rsidRPr="0034586D">
        <w:rPr>
          <w:rFonts w:ascii="Times New Roman" w:hAnsi="Times New Roman" w:cs="Times New Roman"/>
          <w:b/>
          <w:sz w:val="28"/>
          <w:szCs w:val="28"/>
        </w:rPr>
        <w:t>7</w:t>
      </w:r>
      <w:r w:rsidR="00F7131B" w:rsidRPr="0034586D">
        <w:rPr>
          <w:rFonts w:ascii="Times New Roman" w:hAnsi="Times New Roman" w:cs="Times New Roman"/>
          <w:b/>
          <w:sz w:val="28"/>
          <w:szCs w:val="28"/>
        </w:rPr>
        <w:t>.</w:t>
      </w:r>
    </w:p>
    <w:p w:rsidR="00F7131B" w:rsidRPr="0034586D" w:rsidRDefault="00F7131B" w:rsidP="0096089C">
      <w:pPr>
        <w:autoSpaceDE w:val="0"/>
        <w:autoSpaceDN w:val="0"/>
        <w:adjustRightInd w:val="0"/>
        <w:jc w:val="right"/>
        <w:rPr>
          <w:rFonts w:ascii="Times New Roman" w:hAnsi="Times New Roman" w:cs="Times New Roman"/>
          <w:sz w:val="24"/>
          <w:szCs w:val="24"/>
        </w:rPr>
      </w:pPr>
      <w:r w:rsidRPr="0034586D">
        <w:rPr>
          <w:rFonts w:ascii="Times New Roman" w:hAnsi="Times New Roman" w:cs="Times New Roman"/>
          <w:sz w:val="24"/>
          <w:szCs w:val="24"/>
        </w:rPr>
        <w:t>Таблица 1</w:t>
      </w:r>
      <w:r w:rsidR="00AC1BBA" w:rsidRPr="0034586D">
        <w:rPr>
          <w:rFonts w:ascii="Times New Roman" w:hAnsi="Times New Roman" w:cs="Times New Roman"/>
          <w:sz w:val="24"/>
          <w:szCs w:val="24"/>
        </w:rPr>
        <w:t>7</w:t>
      </w:r>
    </w:p>
    <w:tbl>
      <w:tblPr>
        <w:tblW w:w="9587" w:type="dxa"/>
        <w:tblInd w:w="-49" w:type="dxa"/>
        <w:tblLayout w:type="fixed"/>
        <w:tblCellMar>
          <w:left w:w="10" w:type="dxa"/>
          <w:right w:w="10" w:type="dxa"/>
        </w:tblCellMar>
        <w:tblLook w:val="0000"/>
      </w:tblPr>
      <w:tblGrid>
        <w:gridCol w:w="5599"/>
        <w:gridCol w:w="2287"/>
        <w:gridCol w:w="1701"/>
      </w:tblGrid>
      <w:tr w:rsidR="00F7131B" w:rsidRPr="0034586D" w:rsidTr="00F777C0">
        <w:trPr>
          <w:trHeight w:val="23"/>
        </w:trPr>
        <w:tc>
          <w:tcPr>
            <w:tcW w:w="5599" w:type="dxa"/>
            <w:tcBorders>
              <w:top w:val="single" w:sz="4" w:space="0" w:color="000000"/>
              <w:left w:val="single" w:sz="4" w:space="0" w:color="000000"/>
              <w:bottom w:val="single" w:sz="4" w:space="0" w:color="auto"/>
            </w:tcBorders>
            <w:shd w:val="clear" w:color="auto" w:fill="FFFFFF"/>
            <w:tcMar>
              <w:top w:w="0" w:type="dxa"/>
              <w:left w:w="40" w:type="dxa"/>
              <w:bottom w:w="0" w:type="dxa"/>
              <w:right w:w="40" w:type="dxa"/>
            </w:tcMar>
            <w:vAlign w:val="center"/>
          </w:tcPr>
          <w:p w:rsidR="00F7131B" w:rsidRPr="0034586D" w:rsidRDefault="00F7131B" w:rsidP="004C4FF8">
            <w:pPr>
              <w:pStyle w:val="Standard"/>
              <w:shd w:val="clear" w:color="auto" w:fill="FFFFFF"/>
              <w:ind w:right="-40"/>
              <w:jc w:val="center"/>
              <w:rPr>
                <w:rFonts w:cs="Times New Roman"/>
              </w:rPr>
            </w:pPr>
            <w:r w:rsidRPr="0034586D">
              <w:rPr>
                <w:rFonts w:cs="Times New Roman"/>
              </w:rPr>
              <w:t>Рекреационные территории, объекты отдыха, здания и сооружения</w:t>
            </w:r>
          </w:p>
        </w:tc>
        <w:tc>
          <w:tcPr>
            <w:tcW w:w="2287" w:type="dxa"/>
            <w:tcBorders>
              <w:top w:val="single" w:sz="4" w:space="0" w:color="000000"/>
              <w:left w:val="single" w:sz="4" w:space="0" w:color="000000"/>
              <w:bottom w:val="single" w:sz="4" w:space="0" w:color="auto"/>
            </w:tcBorders>
            <w:shd w:val="clear" w:color="auto" w:fill="FFFFFF"/>
            <w:tcMar>
              <w:top w:w="0" w:type="dxa"/>
              <w:left w:w="40" w:type="dxa"/>
              <w:bottom w:w="0" w:type="dxa"/>
              <w:right w:w="40" w:type="dxa"/>
            </w:tcMar>
            <w:vAlign w:val="center"/>
          </w:tcPr>
          <w:p w:rsidR="00F7131B" w:rsidRPr="0034586D" w:rsidRDefault="00F7131B" w:rsidP="004C4FF8">
            <w:pPr>
              <w:pStyle w:val="Standard"/>
              <w:shd w:val="clear" w:color="auto" w:fill="FFFFFF"/>
              <w:ind w:right="-40"/>
              <w:jc w:val="center"/>
              <w:rPr>
                <w:rFonts w:cs="Times New Roman"/>
              </w:rPr>
            </w:pPr>
            <w:r w:rsidRPr="0034586D">
              <w:rPr>
                <w:rFonts w:cs="Times New Roman"/>
              </w:rPr>
              <w:t>Расчетная единица</w:t>
            </w:r>
          </w:p>
        </w:tc>
        <w:tc>
          <w:tcPr>
            <w:tcW w:w="1701" w:type="dxa"/>
            <w:tcBorders>
              <w:top w:val="single" w:sz="4" w:space="0" w:color="000000"/>
              <w:left w:val="single" w:sz="4" w:space="0" w:color="000000"/>
              <w:bottom w:val="single" w:sz="4" w:space="0" w:color="auto"/>
              <w:right w:val="single" w:sz="4" w:space="0" w:color="000000"/>
            </w:tcBorders>
            <w:shd w:val="clear" w:color="auto" w:fill="FFFFFF"/>
            <w:tcMar>
              <w:top w:w="0" w:type="dxa"/>
              <w:left w:w="40" w:type="dxa"/>
              <w:bottom w:w="0" w:type="dxa"/>
              <w:right w:w="40" w:type="dxa"/>
            </w:tcMar>
            <w:vAlign w:val="center"/>
          </w:tcPr>
          <w:p w:rsidR="00F7131B" w:rsidRPr="0034586D" w:rsidRDefault="00F7131B" w:rsidP="004C4FF8">
            <w:pPr>
              <w:pStyle w:val="Standard"/>
              <w:shd w:val="clear" w:color="auto" w:fill="FFFFFF"/>
              <w:ind w:right="-40"/>
              <w:jc w:val="center"/>
              <w:rPr>
                <w:rFonts w:cs="Times New Roman"/>
              </w:rPr>
            </w:pPr>
            <w:r w:rsidRPr="0034586D">
              <w:rPr>
                <w:rFonts w:cs="Times New Roman"/>
              </w:rPr>
              <w:t xml:space="preserve">Число машино-мест </w:t>
            </w:r>
          </w:p>
          <w:p w:rsidR="00F7131B" w:rsidRPr="0034586D" w:rsidRDefault="00F7131B" w:rsidP="004C4FF8">
            <w:pPr>
              <w:pStyle w:val="Standard"/>
              <w:shd w:val="clear" w:color="auto" w:fill="FFFFFF"/>
              <w:ind w:right="-40"/>
              <w:jc w:val="center"/>
              <w:rPr>
                <w:rFonts w:cs="Times New Roman"/>
              </w:rPr>
            </w:pPr>
            <w:r w:rsidRPr="0034586D">
              <w:rPr>
                <w:rFonts w:cs="Times New Roman"/>
              </w:rPr>
              <w:t>на расчетную единицу</w:t>
            </w:r>
          </w:p>
        </w:tc>
      </w:tr>
      <w:tr w:rsidR="00F7131B" w:rsidRPr="0034586D" w:rsidTr="00F777C0">
        <w:trPr>
          <w:trHeight w:val="23"/>
        </w:trPr>
        <w:tc>
          <w:tcPr>
            <w:tcW w:w="9587" w:type="dxa"/>
            <w:gridSpan w:val="3"/>
            <w:tcBorders>
              <w:top w:val="single" w:sz="4" w:space="0" w:color="auto"/>
              <w:left w:val="single" w:sz="4" w:space="0" w:color="auto"/>
              <w:right w:val="single" w:sz="4" w:space="0" w:color="auto"/>
            </w:tcBorders>
            <w:shd w:val="clear" w:color="auto" w:fill="FFFFFF"/>
            <w:tcMar>
              <w:top w:w="0" w:type="dxa"/>
              <w:left w:w="40" w:type="dxa"/>
              <w:bottom w:w="0" w:type="dxa"/>
              <w:right w:w="40" w:type="dxa"/>
            </w:tcMar>
          </w:tcPr>
          <w:p w:rsidR="00F7131B" w:rsidRPr="0034586D" w:rsidRDefault="00F7131B" w:rsidP="004C4FF8">
            <w:pPr>
              <w:pStyle w:val="Standard"/>
              <w:shd w:val="clear" w:color="auto" w:fill="FFFFFF"/>
              <w:ind w:right="-40"/>
              <w:jc w:val="center"/>
              <w:rPr>
                <w:rFonts w:cs="Times New Roman"/>
                <w:b/>
                <w:bCs/>
              </w:rPr>
            </w:pPr>
            <w:r w:rsidRPr="0034586D">
              <w:rPr>
                <w:rFonts w:cs="Times New Roman"/>
                <w:b/>
                <w:bCs/>
              </w:rPr>
              <w:t>Рекреационные территории и объекты отдыха</w:t>
            </w:r>
          </w:p>
        </w:tc>
      </w:tr>
      <w:tr w:rsidR="00F7131B" w:rsidRPr="0034586D" w:rsidTr="00F777C0">
        <w:trPr>
          <w:trHeight w:val="23"/>
        </w:trPr>
        <w:tc>
          <w:tcPr>
            <w:tcW w:w="5599" w:type="dxa"/>
            <w:tcBorders>
              <w:left w:val="single" w:sz="4" w:space="0" w:color="auto"/>
            </w:tcBorders>
            <w:shd w:val="clear" w:color="auto" w:fill="FFFFFF"/>
            <w:tcMar>
              <w:top w:w="0" w:type="dxa"/>
              <w:left w:w="40" w:type="dxa"/>
              <w:bottom w:w="0" w:type="dxa"/>
              <w:right w:w="40" w:type="dxa"/>
            </w:tcMar>
          </w:tcPr>
          <w:p w:rsidR="00F7131B" w:rsidRPr="0034586D" w:rsidRDefault="00F7131B" w:rsidP="004C4FF8">
            <w:pPr>
              <w:pStyle w:val="Standard"/>
              <w:shd w:val="clear" w:color="auto" w:fill="FFFFFF"/>
              <w:ind w:right="-40"/>
              <w:jc w:val="both"/>
              <w:rPr>
                <w:rFonts w:cs="Times New Roman"/>
              </w:rPr>
            </w:pPr>
            <w:r w:rsidRPr="0034586D">
              <w:rPr>
                <w:rFonts w:cs="Times New Roman"/>
              </w:rPr>
              <w:t>Пляжи и парки в зонах отдыха</w:t>
            </w:r>
          </w:p>
        </w:tc>
        <w:tc>
          <w:tcPr>
            <w:tcW w:w="2287" w:type="dxa"/>
            <w:tcBorders>
              <w:left w:val="single" w:sz="4" w:space="0" w:color="000000"/>
            </w:tcBorders>
            <w:shd w:val="clear" w:color="auto" w:fill="FFFFFF"/>
            <w:tcMar>
              <w:top w:w="0" w:type="dxa"/>
              <w:left w:w="40" w:type="dxa"/>
              <w:bottom w:w="0" w:type="dxa"/>
              <w:right w:w="40" w:type="dxa"/>
            </w:tcMar>
          </w:tcPr>
          <w:p w:rsidR="00F7131B" w:rsidRPr="0034586D" w:rsidRDefault="00F7131B" w:rsidP="004C4FF8">
            <w:pPr>
              <w:pStyle w:val="Standard"/>
              <w:shd w:val="clear" w:color="auto" w:fill="FFFFFF"/>
              <w:ind w:right="-40"/>
              <w:jc w:val="center"/>
              <w:rPr>
                <w:rFonts w:cs="Times New Roman"/>
              </w:rPr>
            </w:pPr>
            <w:r w:rsidRPr="0034586D">
              <w:rPr>
                <w:rFonts w:cs="Times New Roman"/>
              </w:rPr>
              <w:t>100 единовременных посетителей</w:t>
            </w:r>
          </w:p>
        </w:tc>
        <w:tc>
          <w:tcPr>
            <w:tcW w:w="1701" w:type="dxa"/>
            <w:tcBorders>
              <w:left w:val="single" w:sz="4" w:space="0" w:color="000000"/>
              <w:right w:val="single" w:sz="4" w:space="0" w:color="auto"/>
            </w:tcBorders>
            <w:shd w:val="clear" w:color="auto" w:fill="FFFFFF"/>
            <w:tcMar>
              <w:top w:w="0" w:type="dxa"/>
              <w:left w:w="40" w:type="dxa"/>
              <w:bottom w:w="0" w:type="dxa"/>
              <w:right w:w="40" w:type="dxa"/>
            </w:tcMar>
          </w:tcPr>
          <w:p w:rsidR="00F7131B" w:rsidRPr="0034586D" w:rsidRDefault="00F7131B" w:rsidP="004C4FF8">
            <w:pPr>
              <w:pStyle w:val="Standard"/>
              <w:shd w:val="clear" w:color="auto" w:fill="FFFFFF"/>
              <w:ind w:right="-40"/>
              <w:jc w:val="center"/>
              <w:rPr>
                <w:rFonts w:cs="Times New Roman"/>
              </w:rPr>
            </w:pPr>
            <w:r w:rsidRPr="0034586D">
              <w:rPr>
                <w:rFonts w:cs="Times New Roman"/>
              </w:rPr>
              <w:t>20-25</w:t>
            </w:r>
          </w:p>
        </w:tc>
      </w:tr>
      <w:tr w:rsidR="00F7131B" w:rsidRPr="0034586D" w:rsidTr="00F777C0">
        <w:trPr>
          <w:trHeight w:val="23"/>
        </w:trPr>
        <w:tc>
          <w:tcPr>
            <w:tcW w:w="5599" w:type="dxa"/>
            <w:tcBorders>
              <w:left w:val="single" w:sz="4" w:space="0" w:color="auto"/>
            </w:tcBorders>
            <w:shd w:val="clear" w:color="auto" w:fill="FFFFFF"/>
            <w:tcMar>
              <w:top w:w="0" w:type="dxa"/>
              <w:left w:w="40" w:type="dxa"/>
              <w:bottom w:w="0" w:type="dxa"/>
              <w:right w:w="40" w:type="dxa"/>
            </w:tcMar>
          </w:tcPr>
          <w:p w:rsidR="00F7131B" w:rsidRPr="0034586D" w:rsidRDefault="00F7131B" w:rsidP="004C4FF8">
            <w:pPr>
              <w:pStyle w:val="Standard"/>
              <w:shd w:val="clear" w:color="auto" w:fill="FFFFFF"/>
              <w:ind w:right="-40"/>
              <w:jc w:val="both"/>
              <w:rPr>
                <w:rFonts w:cs="Times New Roman"/>
              </w:rPr>
            </w:pPr>
            <w:r w:rsidRPr="0034586D">
              <w:rPr>
                <w:rFonts w:cs="Times New Roman"/>
              </w:rPr>
              <w:t>Лесопарки и заповедники</w:t>
            </w:r>
          </w:p>
        </w:tc>
        <w:tc>
          <w:tcPr>
            <w:tcW w:w="2287" w:type="dxa"/>
            <w:tcBorders>
              <w:left w:val="single" w:sz="4" w:space="0" w:color="000000"/>
            </w:tcBorders>
            <w:shd w:val="clear" w:color="auto" w:fill="FFFFFF"/>
            <w:tcMar>
              <w:top w:w="0" w:type="dxa"/>
              <w:left w:w="40" w:type="dxa"/>
              <w:bottom w:w="0" w:type="dxa"/>
              <w:right w:w="40" w:type="dxa"/>
            </w:tcMar>
          </w:tcPr>
          <w:p w:rsidR="00F7131B" w:rsidRPr="0034586D" w:rsidRDefault="00942741" w:rsidP="004C4FF8">
            <w:pPr>
              <w:pStyle w:val="Standard"/>
              <w:shd w:val="clear" w:color="auto" w:fill="FFFFFF"/>
              <w:ind w:right="-40"/>
              <w:jc w:val="center"/>
              <w:rPr>
                <w:rFonts w:cs="Times New Roman"/>
              </w:rPr>
            </w:pPr>
            <w:r w:rsidRPr="0034586D">
              <w:rPr>
                <w:rFonts w:cs="Times New Roman"/>
              </w:rPr>
              <w:t>100 единовременных посетителей</w:t>
            </w:r>
          </w:p>
        </w:tc>
        <w:tc>
          <w:tcPr>
            <w:tcW w:w="1701" w:type="dxa"/>
            <w:tcBorders>
              <w:left w:val="single" w:sz="4" w:space="0" w:color="000000"/>
              <w:right w:val="single" w:sz="4" w:space="0" w:color="auto"/>
            </w:tcBorders>
            <w:shd w:val="clear" w:color="auto" w:fill="FFFFFF"/>
            <w:tcMar>
              <w:top w:w="0" w:type="dxa"/>
              <w:left w:w="40" w:type="dxa"/>
              <w:bottom w:w="0" w:type="dxa"/>
              <w:right w:w="40" w:type="dxa"/>
            </w:tcMar>
          </w:tcPr>
          <w:p w:rsidR="00F7131B" w:rsidRPr="0034586D" w:rsidRDefault="00F7131B" w:rsidP="004C4FF8">
            <w:pPr>
              <w:pStyle w:val="Standard"/>
              <w:shd w:val="clear" w:color="auto" w:fill="FFFFFF"/>
              <w:ind w:right="-40"/>
              <w:jc w:val="center"/>
              <w:rPr>
                <w:rFonts w:cs="Times New Roman"/>
              </w:rPr>
            </w:pPr>
            <w:r w:rsidRPr="0034586D">
              <w:rPr>
                <w:rFonts w:cs="Times New Roman"/>
              </w:rPr>
              <w:t>7-10</w:t>
            </w:r>
          </w:p>
        </w:tc>
      </w:tr>
      <w:tr w:rsidR="00F7131B" w:rsidRPr="0034586D" w:rsidTr="00F777C0">
        <w:trPr>
          <w:trHeight w:val="23"/>
        </w:trPr>
        <w:tc>
          <w:tcPr>
            <w:tcW w:w="5599" w:type="dxa"/>
            <w:tcBorders>
              <w:left w:val="single" w:sz="4" w:space="0" w:color="auto"/>
            </w:tcBorders>
            <w:shd w:val="clear" w:color="auto" w:fill="FFFFFF"/>
            <w:tcMar>
              <w:top w:w="0" w:type="dxa"/>
              <w:left w:w="40" w:type="dxa"/>
              <w:bottom w:w="0" w:type="dxa"/>
              <w:right w:w="40" w:type="dxa"/>
            </w:tcMar>
          </w:tcPr>
          <w:p w:rsidR="00F7131B" w:rsidRPr="0034586D" w:rsidRDefault="00F7131B" w:rsidP="004C4FF8">
            <w:pPr>
              <w:pStyle w:val="Standard"/>
              <w:shd w:val="clear" w:color="auto" w:fill="FFFFFF"/>
              <w:ind w:right="-40"/>
              <w:jc w:val="both"/>
              <w:rPr>
                <w:rFonts w:cs="Times New Roman"/>
              </w:rPr>
            </w:pPr>
            <w:r w:rsidRPr="0034586D">
              <w:rPr>
                <w:rFonts w:cs="Times New Roman"/>
              </w:rPr>
              <w:t>Базы кратковременного отдыха (спортивные, лыжные, рыболовные, охотничьи и др.)</w:t>
            </w:r>
          </w:p>
        </w:tc>
        <w:tc>
          <w:tcPr>
            <w:tcW w:w="2287" w:type="dxa"/>
            <w:tcBorders>
              <w:left w:val="single" w:sz="4" w:space="0" w:color="000000"/>
            </w:tcBorders>
            <w:shd w:val="clear" w:color="auto" w:fill="FFFFFF"/>
            <w:tcMar>
              <w:top w:w="0" w:type="dxa"/>
              <w:left w:w="40" w:type="dxa"/>
              <w:bottom w:w="0" w:type="dxa"/>
              <w:right w:w="40" w:type="dxa"/>
            </w:tcMar>
          </w:tcPr>
          <w:p w:rsidR="00F7131B" w:rsidRPr="0034586D" w:rsidRDefault="00942741" w:rsidP="004C4FF8">
            <w:pPr>
              <w:pStyle w:val="Standard"/>
              <w:shd w:val="clear" w:color="auto" w:fill="FFFFFF"/>
              <w:ind w:right="-40"/>
              <w:jc w:val="center"/>
              <w:rPr>
                <w:rFonts w:cs="Times New Roman"/>
              </w:rPr>
            </w:pPr>
            <w:r w:rsidRPr="0034586D">
              <w:rPr>
                <w:rFonts w:cs="Times New Roman"/>
              </w:rPr>
              <w:t>100 единовременных посетителей</w:t>
            </w:r>
          </w:p>
        </w:tc>
        <w:tc>
          <w:tcPr>
            <w:tcW w:w="1701" w:type="dxa"/>
            <w:tcBorders>
              <w:left w:val="single" w:sz="4" w:space="0" w:color="000000"/>
              <w:right w:val="single" w:sz="4" w:space="0" w:color="auto"/>
            </w:tcBorders>
            <w:shd w:val="clear" w:color="auto" w:fill="FFFFFF"/>
            <w:tcMar>
              <w:top w:w="0" w:type="dxa"/>
              <w:left w:w="40" w:type="dxa"/>
              <w:bottom w:w="0" w:type="dxa"/>
              <w:right w:w="40" w:type="dxa"/>
            </w:tcMar>
          </w:tcPr>
          <w:p w:rsidR="00F7131B" w:rsidRPr="0034586D" w:rsidRDefault="005D7005" w:rsidP="004C4FF8">
            <w:pPr>
              <w:pStyle w:val="Standard"/>
              <w:shd w:val="clear" w:color="auto" w:fill="FFFFFF"/>
              <w:ind w:right="-40"/>
              <w:jc w:val="center"/>
              <w:rPr>
                <w:rFonts w:cs="Times New Roman"/>
              </w:rPr>
            </w:pPr>
            <w:r w:rsidRPr="0034586D">
              <w:rPr>
                <w:rFonts w:cs="Times New Roman"/>
              </w:rPr>
              <w:t>10-15</w:t>
            </w:r>
          </w:p>
        </w:tc>
      </w:tr>
      <w:tr w:rsidR="00F7131B" w:rsidRPr="0034586D" w:rsidTr="00F777C0">
        <w:trPr>
          <w:trHeight w:val="23"/>
        </w:trPr>
        <w:tc>
          <w:tcPr>
            <w:tcW w:w="5599" w:type="dxa"/>
            <w:tcBorders>
              <w:left w:val="single" w:sz="4" w:space="0" w:color="auto"/>
            </w:tcBorders>
            <w:shd w:val="clear" w:color="auto" w:fill="FFFFFF"/>
            <w:tcMar>
              <w:top w:w="0" w:type="dxa"/>
              <w:left w:w="40" w:type="dxa"/>
              <w:bottom w:w="0" w:type="dxa"/>
              <w:right w:w="40" w:type="dxa"/>
            </w:tcMar>
          </w:tcPr>
          <w:p w:rsidR="00F7131B" w:rsidRPr="0034586D" w:rsidRDefault="00F7131B" w:rsidP="004C4FF8">
            <w:pPr>
              <w:pStyle w:val="Standard"/>
              <w:shd w:val="clear" w:color="auto" w:fill="FFFFFF"/>
              <w:ind w:right="-40"/>
              <w:jc w:val="both"/>
              <w:rPr>
                <w:rFonts w:cs="Times New Roman"/>
              </w:rPr>
            </w:pPr>
            <w:r w:rsidRPr="0034586D">
              <w:rPr>
                <w:rFonts w:cs="Times New Roman"/>
              </w:rPr>
              <w:t>Береговые базы маломерного флота</w:t>
            </w:r>
          </w:p>
        </w:tc>
        <w:tc>
          <w:tcPr>
            <w:tcW w:w="2287" w:type="dxa"/>
            <w:tcBorders>
              <w:left w:val="single" w:sz="4" w:space="0" w:color="000000"/>
            </w:tcBorders>
            <w:shd w:val="clear" w:color="auto" w:fill="FFFFFF"/>
            <w:tcMar>
              <w:top w:w="0" w:type="dxa"/>
              <w:left w:w="40" w:type="dxa"/>
              <w:bottom w:w="0" w:type="dxa"/>
              <w:right w:w="40" w:type="dxa"/>
            </w:tcMar>
          </w:tcPr>
          <w:p w:rsidR="00F7131B" w:rsidRPr="0034586D" w:rsidRDefault="00942741" w:rsidP="004C4FF8">
            <w:pPr>
              <w:pStyle w:val="Standard"/>
              <w:shd w:val="clear" w:color="auto" w:fill="FFFFFF"/>
              <w:ind w:right="-40"/>
              <w:jc w:val="center"/>
              <w:rPr>
                <w:rFonts w:cs="Times New Roman"/>
              </w:rPr>
            </w:pPr>
            <w:r w:rsidRPr="0034586D">
              <w:rPr>
                <w:rFonts w:cs="Times New Roman"/>
              </w:rPr>
              <w:t>100 единовременных посетителей</w:t>
            </w:r>
          </w:p>
        </w:tc>
        <w:tc>
          <w:tcPr>
            <w:tcW w:w="1701" w:type="dxa"/>
            <w:tcBorders>
              <w:left w:val="single" w:sz="4" w:space="0" w:color="000000"/>
              <w:right w:val="single" w:sz="4" w:space="0" w:color="auto"/>
            </w:tcBorders>
            <w:shd w:val="clear" w:color="auto" w:fill="FFFFFF"/>
            <w:tcMar>
              <w:top w:w="0" w:type="dxa"/>
              <w:left w:w="40" w:type="dxa"/>
              <w:bottom w:w="0" w:type="dxa"/>
              <w:right w:w="40" w:type="dxa"/>
            </w:tcMar>
          </w:tcPr>
          <w:p w:rsidR="00F7131B" w:rsidRPr="0034586D" w:rsidRDefault="00F7131B" w:rsidP="004C4FF8">
            <w:pPr>
              <w:pStyle w:val="Standard"/>
              <w:shd w:val="clear" w:color="auto" w:fill="FFFFFF"/>
              <w:ind w:right="-40"/>
              <w:jc w:val="center"/>
              <w:rPr>
                <w:rFonts w:cs="Times New Roman"/>
              </w:rPr>
            </w:pPr>
            <w:r w:rsidRPr="0034586D">
              <w:rPr>
                <w:rFonts w:cs="Times New Roman"/>
              </w:rPr>
              <w:t>10-15</w:t>
            </w:r>
          </w:p>
        </w:tc>
      </w:tr>
      <w:tr w:rsidR="00F7131B" w:rsidRPr="0034586D" w:rsidTr="00F777C0">
        <w:trPr>
          <w:trHeight w:val="23"/>
        </w:trPr>
        <w:tc>
          <w:tcPr>
            <w:tcW w:w="5599" w:type="dxa"/>
            <w:tcBorders>
              <w:left w:val="single" w:sz="4" w:space="0" w:color="auto"/>
            </w:tcBorders>
            <w:shd w:val="clear" w:color="auto" w:fill="FFFFFF"/>
            <w:tcMar>
              <w:top w:w="0" w:type="dxa"/>
              <w:left w:w="40" w:type="dxa"/>
              <w:bottom w:w="0" w:type="dxa"/>
              <w:right w:w="40" w:type="dxa"/>
            </w:tcMar>
          </w:tcPr>
          <w:p w:rsidR="00F7131B" w:rsidRPr="0034586D" w:rsidRDefault="00F7131B" w:rsidP="004C4FF8">
            <w:pPr>
              <w:pStyle w:val="Standard"/>
              <w:shd w:val="clear" w:color="auto" w:fill="FFFFFF"/>
              <w:ind w:right="-40"/>
              <w:jc w:val="both"/>
              <w:rPr>
                <w:rFonts w:cs="Times New Roman"/>
              </w:rPr>
            </w:pPr>
            <w:r w:rsidRPr="0034586D">
              <w:rPr>
                <w:rFonts w:cs="Times New Roman"/>
              </w:rPr>
              <w:t>Дома отдыха и санатории, санатории-профилактории, базы отдыха предприятий и туристские базы</w:t>
            </w:r>
          </w:p>
        </w:tc>
        <w:tc>
          <w:tcPr>
            <w:tcW w:w="2287" w:type="dxa"/>
            <w:tcBorders>
              <w:left w:val="single" w:sz="4" w:space="0" w:color="000000"/>
            </w:tcBorders>
            <w:shd w:val="clear" w:color="auto" w:fill="FFFFFF"/>
            <w:tcMar>
              <w:top w:w="0" w:type="dxa"/>
              <w:left w:w="40" w:type="dxa"/>
              <w:bottom w:w="0" w:type="dxa"/>
              <w:right w:w="40" w:type="dxa"/>
            </w:tcMar>
          </w:tcPr>
          <w:p w:rsidR="00F7131B" w:rsidRPr="0034586D" w:rsidRDefault="00F7131B" w:rsidP="004C4FF8">
            <w:pPr>
              <w:pStyle w:val="Standard"/>
              <w:shd w:val="clear" w:color="auto" w:fill="FFFFFF"/>
              <w:ind w:right="-40"/>
              <w:jc w:val="center"/>
              <w:rPr>
                <w:rFonts w:cs="Times New Roman"/>
              </w:rPr>
            </w:pPr>
            <w:r w:rsidRPr="0034586D">
              <w:rPr>
                <w:rFonts w:cs="Times New Roman"/>
              </w:rPr>
              <w:t>100 отдыхающих и обслуживающего персонала</w:t>
            </w:r>
          </w:p>
        </w:tc>
        <w:tc>
          <w:tcPr>
            <w:tcW w:w="1701" w:type="dxa"/>
            <w:tcBorders>
              <w:left w:val="single" w:sz="4" w:space="0" w:color="000000"/>
              <w:right w:val="single" w:sz="4" w:space="0" w:color="auto"/>
            </w:tcBorders>
            <w:shd w:val="clear" w:color="auto" w:fill="FFFFFF"/>
            <w:tcMar>
              <w:top w:w="0" w:type="dxa"/>
              <w:left w:w="40" w:type="dxa"/>
              <w:bottom w:w="0" w:type="dxa"/>
              <w:right w:w="40" w:type="dxa"/>
            </w:tcMar>
          </w:tcPr>
          <w:p w:rsidR="00F7131B" w:rsidRPr="0034586D" w:rsidRDefault="00F7131B" w:rsidP="004C4FF8">
            <w:pPr>
              <w:pStyle w:val="Standard"/>
              <w:shd w:val="clear" w:color="auto" w:fill="FFFFFF"/>
              <w:ind w:right="-40"/>
              <w:jc w:val="center"/>
              <w:rPr>
                <w:rFonts w:cs="Times New Roman"/>
              </w:rPr>
            </w:pPr>
            <w:r w:rsidRPr="0034586D">
              <w:rPr>
                <w:rFonts w:cs="Times New Roman"/>
              </w:rPr>
              <w:t>3-5</w:t>
            </w:r>
          </w:p>
        </w:tc>
      </w:tr>
      <w:tr w:rsidR="00F7131B" w:rsidRPr="0034586D" w:rsidTr="00F777C0">
        <w:trPr>
          <w:trHeight w:val="23"/>
        </w:trPr>
        <w:tc>
          <w:tcPr>
            <w:tcW w:w="5599" w:type="dxa"/>
            <w:tcBorders>
              <w:left w:val="single" w:sz="4" w:space="0" w:color="auto"/>
            </w:tcBorders>
            <w:shd w:val="clear" w:color="auto" w:fill="FFFFFF"/>
            <w:tcMar>
              <w:top w:w="0" w:type="dxa"/>
              <w:left w:w="40" w:type="dxa"/>
              <w:bottom w:w="0" w:type="dxa"/>
              <w:right w:w="40" w:type="dxa"/>
            </w:tcMar>
          </w:tcPr>
          <w:p w:rsidR="00F7131B" w:rsidRPr="0034586D" w:rsidRDefault="00F7131B" w:rsidP="004C4FF8">
            <w:pPr>
              <w:pStyle w:val="Standard"/>
              <w:shd w:val="clear" w:color="auto" w:fill="FFFFFF"/>
              <w:ind w:right="-40"/>
              <w:jc w:val="both"/>
              <w:rPr>
                <w:rFonts w:cs="Times New Roman"/>
              </w:rPr>
            </w:pPr>
            <w:r w:rsidRPr="0034586D">
              <w:rPr>
                <w:rFonts w:cs="Times New Roman"/>
              </w:rPr>
              <w:t>Гостиницы (туристские и курортные)</w:t>
            </w:r>
          </w:p>
        </w:tc>
        <w:tc>
          <w:tcPr>
            <w:tcW w:w="2287" w:type="dxa"/>
            <w:tcBorders>
              <w:left w:val="single" w:sz="4" w:space="0" w:color="000000"/>
            </w:tcBorders>
            <w:shd w:val="clear" w:color="auto" w:fill="FFFFFF"/>
            <w:tcMar>
              <w:top w:w="0" w:type="dxa"/>
              <w:left w:w="40" w:type="dxa"/>
              <w:bottom w:w="0" w:type="dxa"/>
              <w:right w:w="40" w:type="dxa"/>
            </w:tcMar>
          </w:tcPr>
          <w:p w:rsidR="00F7131B" w:rsidRPr="0034586D" w:rsidRDefault="00F7131B" w:rsidP="004C4FF8">
            <w:pPr>
              <w:pStyle w:val="Standard"/>
              <w:shd w:val="clear" w:color="auto" w:fill="FFFFFF"/>
              <w:ind w:right="-40"/>
              <w:jc w:val="center"/>
              <w:rPr>
                <w:rFonts w:cs="Times New Roman"/>
              </w:rPr>
            </w:pPr>
            <w:r w:rsidRPr="0034586D">
              <w:rPr>
                <w:rFonts w:cs="Times New Roman"/>
              </w:rPr>
              <w:t>То же</w:t>
            </w:r>
          </w:p>
        </w:tc>
        <w:tc>
          <w:tcPr>
            <w:tcW w:w="1701" w:type="dxa"/>
            <w:tcBorders>
              <w:left w:val="single" w:sz="4" w:space="0" w:color="000000"/>
              <w:right w:val="single" w:sz="4" w:space="0" w:color="auto"/>
            </w:tcBorders>
            <w:shd w:val="clear" w:color="auto" w:fill="FFFFFF"/>
            <w:tcMar>
              <w:top w:w="0" w:type="dxa"/>
              <w:left w:w="40" w:type="dxa"/>
              <w:bottom w:w="0" w:type="dxa"/>
              <w:right w:w="40" w:type="dxa"/>
            </w:tcMar>
          </w:tcPr>
          <w:p w:rsidR="00F7131B" w:rsidRPr="0034586D" w:rsidRDefault="005D7005" w:rsidP="004C4FF8">
            <w:pPr>
              <w:pStyle w:val="Standard"/>
              <w:shd w:val="clear" w:color="auto" w:fill="FFFFFF"/>
              <w:ind w:right="-40"/>
              <w:jc w:val="center"/>
              <w:rPr>
                <w:rFonts w:cs="Times New Roman"/>
              </w:rPr>
            </w:pPr>
            <w:r w:rsidRPr="0034586D">
              <w:rPr>
                <w:rFonts w:cs="Times New Roman"/>
              </w:rPr>
              <w:t>5-7</w:t>
            </w:r>
          </w:p>
        </w:tc>
      </w:tr>
      <w:tr w:rsidR="00F7131B" w:rsidRPr="0034586D" w:rsidTr="00F777C0">
        <w:trPr>
          <w:trHeight w:val="23"/>
        </w:trPr>
        <w:tc>
          <w:tcPr>
            <w:tcW w:w="5599" w:type="dxa"/>
            <w:tcBorders>
              <w:left w:val="single" w:sz="4" w:space="0" w:color="auto"/>
            </w:tcBorders>
            <w:shd w:val="clear" w:color="auto" w:fill="FFFFFF"/>
            <w:tcMar>
              <w:top w:w="0" w:type="dxa"/>
              <w:left w:w="40" w:type="dxa"/>
              <w:bottom w:w="0" w:type="dxa"/>
              <w:right w:w="40" w:type="dxa"/>
            </w:tcMar>
          </w:tcPr>
          <w:p w:rsidR="00F7131B" w:rsidRPr="0034586D" w:rsidRDefault="00F7131B" w:rsidP="004C4FF8">
            <w:pPr>
              <w:pStyle w:val="Standard"/>
              <w:shd w:val="clear" w:color="auto" w:fill="FFFFFF"/>
              <w:ind w:right="-40"/>
              <w:jc w:val="both"/>
              <w:rPr>
                <w:rFonts w:cs="Times New Roman"/>
              </w:rPr>
            </w:pPr>
            <w:r w:rsidRPr="0034586D">
              <w:rPr>
                <w:rFonts w:cs="Times New Roman"/>
              </w:rPr>
              <w:t>Мотели и кемпинги</w:t>
            </w:r>
          </w:p>
        </w:tc>
        <w:tc>
          <w:tcPr>
            <w:tcW w:w="2287" w:type="dxa"/>
            <w:tcBorders>
              <w:left w:val="single" w:sz="4" w:space="0" w:color="000000"/>
            </w:tcBorders>
            <w:shd w:val="clear" w:color="auto" w:fill="FFFFFF"/>
            <w:tcMar>
              <w:top w:w="0" w:type="dxa"/>
              <w:left w:w="40" w:type="dxa"/>
              <w:bottom w:w="0" w:type="dxa"/>
              <w:right w:w="40" w:type="dxa"/>
            </w:tcMar>
          </w:tcPr>
          <w:p w:rsidR="00F7131B" w:rsidRPr="0034586D" w:rsidRDefault="00942741" w:rsidP="004C4FF8">
            <w:pPr>
              <w:pStyle w:val="Standard"/>
              <w:shd w:val="clear" w:color="auto" w:fill="FFFFFF"/>
              <w:ind w:right="-40"/>
              <w:jc w:val="center"/>
              <w:rPr>
                <w:rFonts w:cs="Times New Roman"/>
              </w:rPr>
            </w:pPr>
            <w:r w:rsidRPr="0034586D">
              <w:rPr>
                <w:rFonts w:cs="Times New Roman"/>
              </w:rPr>
              <w:t>100 единовременных посетителей</w:t>
            </w:r>
          </w:p>
        </w:tc>
        <w:tc>
          <w:tcPr>
            <w:tcW w:w="1701" w:type="dxa"/>
            <w:tcBorders>
              <w:left w:val="single" w:sz="4" w:space="0" w:color="000000"/>
              <w:right w:val="single" w:sz="4" w:space="0" w:color="auto"/>
            </w:tcBorders>
            <w:shd w:val="clear" w:color="auto" w:fill="FFFFFF"/>
            <w:tcMar>
              <w:top w:w="0" w:type="dxa"/>
              <w:left w:w="40" w:type="dxa"/>
              <w:bottom w:w="0" w:type="dxa"/>
              <w:right w:w="40" w:type="dxa"/>
            </w:tcMar>
          </w:tcPr>
          <w:p w:rsidR="00F7131B" w:rsidRPr="0034586D" w:rsidRDefault="00F7131B" w:rsidP="004C4FF8">
            <w:pPr>
              <w:pStyle w:val="Standard"/>
              <w:shd w:val="clear" w:color="auto" w:fill="FFFFFF"/>
              <w:ind w:right="-40"/>
              <w:jc w:val="center"/>
              <w:rPr>
                <w:rFonts w:cs="Times New Roman"/>
              </w:rPr>
            </w:pPr>
            <w:r w:rsidRPr="0034586D">
              <w:rPr>
                <w:rFonts w:cs="Times New Roman"/>
              </w:rPr>
              <w:t>По расчетной вместимости</w:t>
            </w:r>
          </w:p>
        </w:tc>
      </w:tr>
      <w:tr w:rsidR="00F7131B" w:rsidRPr="0034586D" w:rsidTr="00F777C0">
        <w:trPr>
          <w:trHeight w:val="23"/>
        </w:trPr>
        <w:tc>
          <w:tcPr>
            <w:tcW w:w="5599" w:type="dxa"/>
            <w:tcBorders>
              <w:left w:val="single" w:sz="4" w:space="0" w:color="auto"/>
            </w:tcBorders>
            <w:shd w:val="clear" w:color="auto" w:fill="FFFFFF"/>
            <w:tcMar>
              <w:top w:w="0" w:type="dxa"/>
              <w:left w:w="40" w:type="dxa"/>
              <w:bottom w:w="0" w:type="dxa"/>
              <w:right w:w="40" w:type="dxa"/>
            </w:tcMar>
          </w:tcPr>
          <w:p w:rsidR="00F7131B" w:rsidRPr="0034586D" w:rsidRDefault="00F7131B" w:rsidP="004C4FF8">
            <w:pPr>
              <w:pStyle w:val="Standard"/>
              <w:shd w:val="clear" w:color="auto" w:fill="FFFFFF"/>
              <w:ind w:right="-40"/>
              <w:jc w:val="both"/>
              <w:rPr>
                <w:rFonts w:cs="Times New Roman"/>
              </w:rPr>
            </w:pPr>
            <w:r w:rsidRPr="0034586D">
              <w:rPr>
                <w:rFonts w:cs="Times New Roman"/>
              </w:rPr>
              <w:t xml:space="preserve">Предприятия общественного питания, торговли </w:t>
            </w:r>
          </w:p>
          <w:p w:rsidR="00F7131B" w:rsidRPr="0034586D" w:rsidRDefault="00F7131B" w:rsidP="004C4FF8">
            <w:pPr>
              <w:pStyle w:val="Standard"/>
              <w:shd w:val="clear" w:color="auto" w:fill="FFFFFF"/>
              <w:ind w:right="-40"/>
              <w:jc w:val="both"/>
              <w:rPr>
                <w:rFonts w:cs="Times New Roman"/>
              </w:rPr>
            </w:pPr>
            <w:r w:rsidRPr="0034586D">
              <w:rPr>
                <w:rFonts w:cs="Times New Roman"/>
              </w:rPr>
              <w:t>и коммунально-бытового обслуживания в зонах отдыха</w:t>
            </w:r>
          </w:p>
        </w:tc>
        <w:tc>
          <w:tcPr>
            <w:tcW w:w="2287" w:type="dxa"/>
            <w:tcBorders>
              <w:left w:val="single" w:sz="4" w:space="0" w:color="000000"/>
            </w:tcBorders>
            <w:shd w:val="clear" w:color="auto" w:fill="FFFFFF"/>
            <w:tcMar>
              <w:top w:w="0" w:type="dxa"/>
              <w:left w:w="40" w:type="dxa"/>
              <w:bottom w:w="0" w:type="dxa"/>
              <w:right w:w="40" w:type="dxa"/>
            </w:tcMar>
          </w:tcPr>
          <w:p w:rsidR="00F7131B" w:rsidRPr="0034586D" w:rsidRDefault="00F7131B" w:rsidP="004C4FF8">
            <w:pPr>
              <w:pStyle w:val="Standard"/>
              <w:shd w:val="clear" w:color="auto" w:fill="FFFFFF"/>
              <w:ind w:right="-40"/>
              <w:jc w:val="center"/>
              <w:rPr>
                <w:rFonts w:cs="Times New Roman"/>
              </w:rPr>
            </w:pPr>
            <w:r w:rsidRPr="0034586D">
              <w:rPr>
                <w:rFonts w:cs="Times New Roman"/>
              </w:rPr>
              <w:t>100 мест в залах или единовременных посетителей и персонала</w:t>
            </w:r>
          </w:p>
        </w:tc>
        <w:tc>
          <w:tcPr>
            <w:tcW w:w="1701" w:type="dxa"/>
            <w:tcBorders>
              <w:left w:val="single" w:sz="4" w:space="0" w:color="000000"/>
              <w:right w:val="single" w:sz="4" w:space="0" w:color="auto"/>
            </w:tcBorders>
            <w:shd w:val="clear" w:color="auto" w:fill="FFFFFF"/>
            <w:tcMar>
              <w:top w:w="0" w:type="dxa"/>
              <w:left w:w="40" w:type="dxa"/>
              <w:bottom w:w="0" w:type="dxa"/>
              <w:right w:w="40" w:type="dxa"/>
            </w:tcMar>
          </w:tcPr>
          <w:p w:rsidR="00F7131B" w:rsidRPr="0034586D" w:rsidRDefault="00F7131B" w:rsidP="004C4FF8">
            <w:pPr>
              <w:pStyle w:val="Standard"/>
              <w:shd w:val="clear" w:color="auto" w:fill="FFFFFF"/>
              <w:ind w:right="-40"/>
              <w:jc w:val="center"/>
              <w:rPr>
                <w:rFonts w:cs="Times New Roman"/>
              </w:rPr>
            </w:pPr>
            <w:r w:rsidRPr="0034586D">
              <w:rPr>
                <w:rFonts w:cs="Times New Roman"/>
              </w:rPr>
              <w:t>7-10</w:t>
            </w:r>
          </w:p>
        </w:tc>
      </w:tr>
      <w:tr w:rsidR="00F7131B" w:rsidRPr="0034586D" w:rsidTr="00F777C0">
        <w:trPr>
          <w:trHeight w:val="23"/>
        </w:trPr>
        <w:tc>
          <w:tcPr>
            <w:tcW w:w="9587" w:type="dxa"/>
            <w:gridSpan w:val="3"/>
            <w:tcBorders>
              <w:left w:val="single" w:sz="4" w:space="0" w:color="auto"/>
              <w:right w:val="single" w:sz="4" w:space="0" w:color="auto"/>
            </w:tcBorders>
            <w:shd w:val="clear" w:color="auto" w:fill="FFFFFF"/>
            <w:tcMar>
              <w:top w:w="0" w:type="dxa"/>
              <w:left w:w="40" w:type="dxa"/>
              <w:bottom w:w="0" w:type="dxa"/>
              <w:right w:w="40" w:type="dxa"/>
            </w:tcMar>
          </w:tcPr>
          <w:p w:rsidR="00F7131B" w:rsidRPr="0034586D" w:rsidRDefault="00F7131B" w:rsidP="004C4FF8">
            <w:pPr>
              <w:pStyle w:val="Standard"/>
              <w:shd w:val="clear" w:color="auto" w:fill="FFFFFF"/>
              <w:ind w:right="-40"/>
              <w:jc w:val="center"/>
              <w:rPr>
                <w:rFonts w:cs="Times New Roman"/>
                <w:b/>
                <w:bCs/>
              </w:rPr>
            </w:pPr>
            <w:r w:rsidRPr="0034586D">
              <w:rPr>
                <w:rFonts w:cs="Times New Roman"/>
                <w:b/>
                <w:bCs/>
              </w:rPr>
              <w:t>Здания и сооружения</w:t>
            </w:r>
          </w:p>
        </w:tc>
      </w:tr>
      <w:tr w:rsidR="00F7131B" w:rsidRPr="0034586D" w:rsidTr="00F777C0">
        <w:trPr>
          <w:trHeight w:val="23"/>
        </w:trPr>
        <w:tc>
          <w:tcPr>
            <w:tcW w:w="5599" w:type="dxa"/>
            <w:tcBorders>
              <w:left w:val="single" w:sz="4" w:space="0" w:color="auto"/>
            </w:tcBorders>
            <w:shd w:val="clear" w:color="auto" w:fill="FFFFFF"/>
            <w:tcMar>
              <w:top w:w="0" w:type="dxa"/>
              <w:left w:w="40" w:type="dxa"/>
              <w:bottom w:w="0" w:type="dxa"/>
              <w:right w:w="40" w:type="dxa"/>
            </w:tcMar>
          </w:tcPr>
          <w:p w:rsidR="00F7131B" w:rsidRPr="0034586D" w:rsidRDefault="00F7131B" w:rsidP="004C4FF8">
            <w:pPr>
              <w:pStyle w:val="Standard"/>
              <w:shd w:val="clear" w:color="auto" w:fill="FFFFFF"/>
              <w:ind w:right="-40"/>
              <w:jc w:val="both"/>
              <w:rPr>
                <w:rFonts w:cs="Times New Roman"/>
              </w:rPr>
            </w:pPr>
            <w:r w:rsidRPr="0034586D">
              <w:rPr>
                <w:rFonts w:cs="Times New Roman"/>
              </w:rPr>
              <w:t xml:space="preserve">Учреждения управления, кредитно-финансовые </w:t>
            </w:r>
          </w:p>
          <w:p w:rsidR="00F7131B" w:rsidRPr="0034586D" w:rsidRDefault="00F7131B" w:rsidP="005D7005">
            <w:pPr>
              <w:pStyle w:val="Standard"/>
              <w:shd w:val="clear" w:color="auto" w:fill="FFFFFF"/>
              <w:ind w:right="-40"/>
              <w:jc w:val="both"/>
              <w:rPr>
                <w:rFonts w:cs="Times New Roman"/>
              </w:rPr>
            </w:pPr>
            <w:r w:rsidRPr="0034586D">
              <w:rPr>
                <w:rFonts w:cs="Times New Roman"/>
              </w:rPr>
              <w:t xml:space="preserve">и юридические учреждения, </w:t>
            </w:r>
            <w:r w:rsidR="005D7005" w:rsidRPr="0034586D">
              <w:rPr>
                <w:rFonts w:cs="Times New Roman"/>
              </w:rPr>
              <w:t xml:space="preserve"> значений:</w:t>
            </w:r>
          </w:p>
          <w:p w:rsidR="005D7005" w:rsidRPr="0034586D" w:rsidRDefault="005D7005" w:rsidP="005D7005">
            <w:pPr>
              <w:pStyle w:val="Standard"/>
              <w:shd w:val="clear" w:color="auto" w:fill="FFFFFF"/>
              <w:ind w:right="-40"/>
              <w:jc w:val="both"/>
              <w:rPr>
                <w:rFonts w:cs="Times New Roman"/>
              </w:rPr>
            </w:pPr>
            <w:r w:rsidRPr="0034586D">
              <w:rPr>
                <w:rFonts w:cs="Times New Roman"/>
              </w:rPr>
              <w:t>республиканского</w:t>
            </w:r>
          </w:p>
          <w:p w:rsidR="005D7005" w:rsidRPr="0034586D" w:rsidRDefault="005D7005" w:rsidP="005D7005">
            <w:pPr>
              <w:pStyle w:val="Standard"/>
              <w:shd w:val="clear" w:color="auto" w:fill="FFFFFF"/>
              <w:ind w:right="-40"/>
              <w:jc w:val="both"/>
              <w:rPr>
                <w:rFonts w:cs="Times New Roman"/>
              </w:rPr>
            </w:pPr>
            <w:r w:rsidRPr="0034586D">
              <w:rPr>
                <w:rFonts w:cs="Times New Roman"/>
              </w:rPr>
              <w:t>местного</w:t>
            </w:r>
          </w:p>
          <w:p w:rsidR="005D7005" w:rsidRPr="0034586D" w:rsidRDefault="005D7005" w:rsidP="005D7005">
            <w:pPr>
              <w:pStyle w:val="Standard"/>
              <w:shd w:val="clear" w:color="auto" w:fill="FFFFFF"/>
              <w:ind w:right="-40"/>
              <w:jc w:val="both"/>
              <w:rPr>
                <w:rFonts w:cs="Times New Roman"/>
              </w:rPr>
            </w:pPr>
            <w:r w:rsidRPr="0034586D">
              <w:rPr>
                <w:rFonts w:cs="Times New Roman"/>
              </w:rPr>
              <w:t>Научные и проектные организации, высшие учебные заведения и другие здания офисного типа</w:t>
            </w:r>
          </w:p>
        </w:tc>
        <w:tc>
          <w:tcPr>
            <w:tcW w:w="2287" w:type="dxa"/>
            <w:tcBorders>
              <w:left w:val="single" w:sz="4" w:space="0" w:color="000000"/>
            </w:tcBorders>
            <w:shd w:val="clear" w:color="auto" w:fill="FFFFFF"/>
            <w:tcMar>
              <w:top w:w="0" w:type="dxa"/>
              <w:left w:w="40" w:type="dxa"/>
              <w:bottom w:w="0" w:type="dxa"/>
              <w:right w:w="40" w:type="dxa"/>
            </w:tcMar>
          </w:tcPr>
          <w:p w:rsidR="00F7131B" w:rsidRPr="0034586D" w:rsidRDefault="00F7131B" w:rsidP="004C4FF8">
            <w:pPr>
              <w:pStyle w:val="Standard"/>
              <w:shd w:val="clear" w:color="auto" w:fill="FFFFFF"/>
              <w:snapToGrid w:val="0"/>
              <w:ind w:right="-40"/>
              <w:jc w:val="center"/>
              <w:rPr>
                <w:rFonts w:cs="Times New Roman"/>
              </w:rPr>
            </w:pPr>
          </w:p>
          <w:p w:rsidR="00F7131B" w:rsidRPr="0034586D" w:rsidRDefault="004D5849" w:rsidP="004C4FF8">
            <w:pPr>
              <w:pStyle w:val="Standard"/>
              <w:shd w:val="clear" w:color="auto" w:fill="FFFFFF"/>
              <w:ind w:right="-40"/>
              <w:jc w:val="center"/>
              <w:rPr>
                <w:rFonts w:cs="Times New Roman"/>
              </w:rPr>
            </w:pPr>
            <w:r w:rsidRPr="0034586D">
              <w:rPr>
                <w:rFonts w:cs="Times New Roman"/>
              </w:rPr>
              <w:t>на</w:t>
            </w:r>
            <w:r w:rsidR="00942741" w:rsidRPr="0034586D">
              <w:rPr>
                <w:rFonts w:cs="Times New Roman"/>
              </w:rPr>
              <w:t xml:space="preserve">100 </w:t>
            </w:r>
            <w:r w:rsidRPr="0034586D">
              <w:rPr>
                <w:rFonts w:cs="Times New Roman"/>
              </w:rPr>
              <w:t>работающих</w:t>
            </w:r>
          </w:p>
          <w:p w:rsidR="00F7131B" w:rsidRPr="0034586D" w:rsidRDefault="00F7131B" w:rsidP="004C4FF8">
            <w:pPr>
              <w:pStyle w:val="Standard"/>
              <w:shd w:val="clear" w:color="auto" w:fill="FFFFFF"/>
              <w:ind w:right="-40"/>
              <w:jc w:val="center"/>
              <w:rPr>
                <w:rFonts w:cs="Times New Roman"/>
              </w:rPr>
            </w:pPr>
          </w:p>
          <w:p w:rsidR="004D5849" w:rsidRPr="0034586D" w:rsidRDefault="004D5849" w:rsidP="004C4FF8">
            <w:pPr>
              <w:pStyle w:val="Standard"/>
              <w:shd w:val="clear" w:color="auto" w:fill="FFFFFF"/>
              <w:ind w:right="-40"/>
              <w:jc w:val="center"/>
              <w:rPr>
                <w:rFonts w:cs="Times New Roman"/>
              </w:rPr>
            </w:pPr>
          </w:p>
          <w:p w:rsidR="004D5849" w:rsidRPr="0034586D" w:rsidRDefault="004D5849" w:rsidP="004C4FF8">
            <w:pPr>
              <w:pStyle w:val="Standard"/>
              <w:shd w:val="clear" w:color="auto" w:fill="FFFFFF"/>
              <w:ind w:right="-40"/>
              <w:jc w:val="center"/>
              <w:rPr>
                <w:rFonts w:cs="Times New Roman"/>
              </w:rPr>
            </w:pPr>
            <w:r w:rsidRPr="0034586D">
              <w:rPr>
                <w:rFonts w:cs="Times New Roman"/>
              </w:rPr>
              <w:t>то же</w:t>
            </w:r>
          </w:p>
        </w:tc>
        <w:tc>
          <w:tcPr>
            <w:tcW w:w="1701" w:type="dxa"/>
            <w:tcBorders>
              <w:left w:val="single" w:sz="4" w:space="0" w:color="000000"/>
              <w:right w:val="single" w:sz="4" w:space="0" w:color="auto"/>
            </w:tcBorders>
            <w:shd w:val="clear" w:color="auto" w:fill="FFFFFF"/>
            <w:tcMar>
              <w:top w:w="0" w:type="dxa"/>
              <w:left w:w="40" w:type="dxa"/>
              <w:bottom w:w="0" w:type="dxa"/>
              <w:right w:w="40" w:type="dxa"/>
            </w:tcMar>
          </w:tcPr>
          <w:p w:rsidR="00F7131B" w:rsidRPr="0034586D" w:rsidRDefault="00F7131B" w:rsidP="004C4FF8">
            <w:pPr>
              <w:pStyle w:val="Standard"/>
              <w:shd w:val="clear" w:color="auto" w:fill="FFFFFF"/>
              <w:snapToGrid w:val="0"/>
              <w:ind w:right="-40"/>
              <w:jc w:val="center"/>
              <w:rPr>
                <w:rFonts w:cs="Times New Roman"/>
              </w:rPr>
            </w:pPr>
          </w:p>
          <w:p w:rsidR="005D7005" w:rsidRPr="0034586D" w:rsidRDefault="005D7005" w:rsidP="004C4FF8">
            <w:pPr>
              <w:pStyle w:val="Standard"/>
              <w:shd w:val="clear" w:color="auto" w:fill="FFFFFF"/>
              <w:ind w:right="-40"/>
              <w:jc w:val="center"/>
              <w:rPr>
                <w:rFonts w:cs="Times New Roman"/>
              </w:rPr>
            </w:pPr>
          </w:p>
          <w:p w:rsidR="005D7005" w:rsidRPr="0034586D" w:rsidRDefault="005D7005" w:rsidP="004C4FF8">
            <w:pPr>
              <w:pStyle w:val="Standard"/>
              <w:shd w:val="clear" w:color="auto" w:fill="FFFFFF"/>
              <w:ind w:right="-40"/>
              <w:jc w:val="center"/>
              <w:rPr>
                <w:rFonts w:cs="Times New Roman"/>
              </w:rPr>
            </w:pPr>
            <w:r w:rsidRPr="0034586D">
              <w:rPr>
                <w:rFonts w:cs="Times New Roman"/>
              </w:rPr>
              <w:t>10-20</w:t>
            </w:r>
          </w:p>
          <w:p w:rsidR="00F7131B" w:rsidRPr="0034586D" w:rsidRDefault="005D7005" w:rsidP="004C4FF8">
            <w:pPr>
              <w:pStyle w:val="Standard"/>
              <w:shd w:val="clear" w:color="auto" w:fill="FFFFFF"/>
              <w:ind w:right="-40"/>
              <w:jc w:val="center"/>
              <w:rPr>
                <w:rFonts w:cs="Times New Roman"/>
              </w:rPr>
            </w:pPr>
            <w:r w:rsidRPr="0034586D">
              <w:rPr>
                <w:rFonts w:cs="Times New Roman"/>
              </w:rPr>
              <w:t>5-7</w:t>
            </w:r>
          </w:p>
          <w:p w:rsidR="00B421B5" w:rsidRPr="0034586D" w:rsidRDefault="00B421B5" w:rsidP="004C4FF8">
            <w:pPr>
              <w:pStyle w:val="Standard"/>
              <w:shd w:val="clear" w:color="auto" w:fill="FFFFFF"/>
              <w:ind w:right="-40"/>
              <w:jc w:val="center"/>
              <w:rPr>
                <w:rFonts w:cs="Times New Roman"/>
              </w:rPr>
            </w:pPr>
            <w:r w:rsidRPr="0034586D">
              <w:rPr>
                <w:rFonts w:cs="Times New Roman"/>
              </w:rPr>
              <w:t>10-15</w:t>
            </w:r>
          </w:p>
        </w:tc>
      </w:tr>
      <w:tr w:rsidR="00F7131B" w:rsidRPr="0034586D" w:rsidTr="00F777C0">
        <w:trPr>
          <w:trHeight w:val="23"/>
        </w:trPr>
        <w:tc>
          <w:tcPr>
            <w:tcW w:w="5599" w:type="dxa"/>
            <w:tcBorders>
              <w:left w:val="single" w:sz="4" w:space="0" w:color="auto"/>
            </w:tcBorders>
            <w:shd w:val="clear" w:color="auto" w:fill="FFFFFF"/>
            <w:tcMar>
              <w:top w:w="0" w:type="dxa"/>
              <w:left w:w="40" w:type="dxa"/>
              <w:bottom w:w="0" w:type="dxa"/>
              <w:right w:w="40" w:type="dxa"/>
            </w:tcMar>
          </w:tcPr>
          <w:p w:rsidR="00F7131B" w:rsidRPr="0034586D" w:rsidRDefault="00F7131B" w:rsidP="004C4FF8">
            <w:pPr>
              <w:pStyle w:val="Standard"/>
              <w:shd w:val="clear" w:color="auto" w:fill="FFFFFF"/>
              <w:ind w:right="-40"/>
              <w:jc w:val="both"/>
              <w:rPr>
                <w:rFonts w:cs="Times New Roman"/>
              </w:rPr>
            </w:pPr>
            <w:r w:rsidRPr="0034586D">
              <w:rPr>
                <w:rFonts w:cs="Times New Roman"/>
              </w:rPr>
              <w:t>Учреждения общего образования</w:t>
            </w:r>
          </w:p>
        </w:tc>
        <w:tc>
          <w:tcPr>
            <w:tcW w:w="2287" w:type="dxa"/>
            <w:tcBorders>
              <w:left w:val="single" w:sz="4" w:space="0" w:color="000000"/>
            </w:tcBorders>
            <w:shd w:val="clear" w:color="auto" w:fill="FFFFFF"/>
            <w:tcMar>
              <w:top w:w="0" w:type="dxa"/>
              <w:left w:w="40" w:type="dxa"/>
              <w:bottom w:w="0" w:type="dxa"/>
              <w:right w:w="40" w:type="dxa"/>
            </w:tcMar>
          </w:tcPr>
          <w:p w:rsidR="00F7131B" w:rsidRPr="0034586D" w:rsidRDefault="00F7131B" w:rsidP="004C4FF8">
            <w:pPr>
              <w:pStyle w:val="Standard"/>
              <w:shd w:val="clear" w:color="auto" w:fill="FFFFFF"/>
              <w:snapToGrid w:val="0"/>
              <w:ind w:right="-40"/>
              <w:jc w:val="center"/>
              <w:rPr>
                <w:rFonts w:cs="Times New Roman"/>
              </w:rPr>
            </w:pPr>
            <w:r w:rsidRPr="0034586D">
              <w:rPr>
                <w:rFonts w:cs="Times New Roman"/>
              </w:rPr>
              <w:t>100мест</w:t>
            </w:r>
          </w:p>
        </w:tc>
        <w:tc>
          <w:tcPr>
            <w:tcW w:w="1701" w:type="dxa"/>
            <w:tcBorders>
              <w:left w:val="single" w:sz="4" w:space="0" w:color="000000"/>
              <w:right w:val="single" w:sz="4" w:space="0" w:color="auto"/>
            </w:tcBorders>
            <w:shd w:val="clear" w:color="auto" w:fill="FFFFFF"/>
            <w:tcMar>
              <w:top w:w="0" w:type="dxa"/>
              <w:left w:w="40" w:type="dxa"/>
              <w:bottom w:w="0" w:type="dxa"/>
              <w:right w:w="40" w:type="dxa"/>
            </w:tcMar>
          </w:tcPr>
          <w:p w:rsidR="00F7131B" w:rsidRPr="0034586D" w:rsidRDefault="00F7131B" w:rsidP="004C4FF8">
            <w:pPr>
              <w:pStyle w:val="Standard"/>
              <w:shd w:val="clear" w:color="auto" w:fill="FFFFFF"/>
              <w:snapToGrid w:val="0"/>
              <w:ind w:right="-40"/>
              <w:jc w:val="center"/>
              <w:rPr>
                <w:rFonts w:cs="Times New Roman"/>
              </w:rPr>
            </w:pPr>
            <w:r w:rsidRPr="0034586D">
              <w:rPr>
                <w:rFonts w:cs="Times New Roman"/>
              </w:rPr>
              <w:t>5-7</w:t>
            </w:r>
          </w:p>
        </w:tc>
      </w:tr>
      <w:tr w:rsidR="00F7131B" w:rsidRPr="0034586D" w:rsidTr="00F777C0">
        <w:trPr>
          <w:trHeight w:val="23"/>
        </w:trPr>
        <w:tc>
          <w:tcPr>
            <w:tcW w:w="5599" w:type="dxa"/>
            <w:tcBorders>
              <w:left w:val="single" w:sz="4" w:space="0" w:color="auto"/>
              <w:bottom w:val="single" w:sz="4" w:space="0" w:color="auto"/>
            </w:tcBorders>
            <w:shd w:val="clear" w:color="auto" w:fill="FFFFFF"/>
            <w:tcMar>
              <w:top w:w="0" w:type="dxa"/>
              <w:left w:w="40" w:type="dxa"/>
              <w:bottom w:w="0" w:type="dxa"/>
              <w:right w:w="40" w:type="dxa"/>
            </w:tcMar>
          </w:tcPr>
          <w:p w:rsidR="00F7131B" w:rsidRPr="0034586D" w:rsidRDefault="00F7131B" w:rsidP="004C4FF8">
            <w:pPr>
              <w:pStyle w:val="Standard"/>
              <w:shd w:val="clear" w:color="auto" w:fill="FFFFFF"/>
              <w:ind w:right="-40"/>
              <w:jc w:val="both"/>
              <w:rPr>
                <w:rFonts w:cs="Times New Roman"/>
              </w:rPr>
            </w:pPr>
            <w:r w:rsidRPr="0034586D">
              <w:rPr>
                <w:rFonts w:cs="Times New Roman"/>
              </w:rPr>
              <w:t>Промышленные предприятия</w:t>
            </w:r>
          </w:p>
        </w:tc>
        <w:tc>
          <w:tcPr>
            <w:tcW w:w="2287" w:type="dxa"/>
            <w:tcBorders>
              <w:left w:val="single" w:sz="4" w:space="0" w:color="000000"/>
              <w:bottom w:val="single" w:sz="4" w:space="0" w:color="auto"/>
            </w:tcBorders>
            <w:shd w:val="clear" w:color="auto" w:fill="FFFFFF"/>
            <w:tcMar>
              <w:top w:w="0" w:type="dxa"/>
              <w:left w:w="40" w:type="dxa"/>
              <w:bottom w:w="0" w:type="dxa"/>
              <w:right w:w="40" w:type="dxa"/>
            </w:tcMar>
          </w:tcPr>
          <w:p w:rsidR="00F7131B" w:rsidRPr="0034586D" w:rsidRDefault="00F7131B" w:rsidP="004C4FF8">
            <w:pPr>
              <w:pStyle w:val="Standard"/>
              <w:shd w:val="clear" w:color="auto" w:fill="FFFFFF"/>
              <w:ind w:right="-40"/>
              <w:jc w:val="center"/>
              <w:rPr>
                <w:rFonts w:cs="Times New Roman"/>
              </w:rPr>
            </w:pPr>
            <w:r w:rsidRPr="0034586D">
              <w:rPr>
                <w:rFonts w:cs="Times New Roman"/>
              </w:rPr>
              <w:t>100 работающих в двух смежных сменах</w:t>
            </w:r>
          </w:p>
        </w:tc>
        <w:tc>
          <w:tcPr>
            <w:tcW w:w="1701" w:type="dxa"/>
            <w:tcBorders>
              <w:left w:val="single" w:sz="4" w:space="0" w:color="000000"/>
              <w:bottom w:val="single" w:sz="4" w:space="0" w:color="auto"/>
              <w:right w:val="single" w:sz="4" w:space="0" w:color="auto"/>
            </w:tcBorders>
            <w:shd w:val="clear" w:color="auto" w:fill="FFFFFF"/>
            <w:tcMar>
              <w:top w:w="0" w:type="dxa"/>
              <w:left w:w="40" w:type="dxa"/>
              <w:bottom w:w="0" w:type="dxa"/>
              <w:right w:w="40" w:type="dxa"/>
            </w:tcMar>
          </w:tcPr>
          <w:p w:rsidR="00F7131B" w:rsidRPr="0034586D" w:rsidRDefault="00F7131B" w:rsidP="004C4FF8">
            <w:pPr>
              <w:pStyle w:val="Standard"/>
              <w:shd w:val="clear" w:color="auto" w:fill="FFFFFF"/>
              <w:ind w:right="-40"/>
              <w:jc w:val="center"/>
              <w:rPr>
                <w:rFonts w:cs="Times New Roman"/>
              </w:rPr>
            </w:pPr>
            <w:r w:rsidRPr="0034586D">
              <w:rPr>
                <w:rFonts w:cs="Times New Roman"/>
              </w:rPr>
              <w:t>10-15</w:t>
            </w:r>
          </w:p>
        </w:tc>
      </w:tr>
      <w:tr w:rsidR="00F7131B" w:rsidRPr="0034586D" w:rsidTr="00F777C0">
        <w:trPr>
          <w:trHeight w:val="23"/>
        </w:trPr>
        <w:tc>
          <w:tcPr>
            <w:tcW w:w="5599" w:type="dxa"/>
            <w:tcBorders>
              <w:top w:val="single" w:sz="4" w:space="0" w:color="auto"/>
              <w:left w:val="single" w:sz="4" w:space="0" w:color="000000"/>
            </w:tcBorders>
            <w:shd w:val="clear" w:color="auto" w:fill="FFFFFF"/>
            <w:tcMar>
              <w:top w:w="0" w:type="dxa"/>
              <w:left w:w="40" w:type="dxa"/>
              <w:bottom w:w="0" w:type="dxa"/>
              <w:right w:w="40" w:type="dxa"/>
            </w:tcMar>
          </w:tcPr>
          <w:p w:rsidR="00F7131B" w:rsidRPr="0034586D" w:rsidRDefault="00F7131B" w:rsidP="004C4FF8">
            <w:pPr>
              <w:pStyle w:val="Standard"/>
              <w:shd w:val="clear" w:color="auto" w:fill="FFFFFF"/>
              <w:ind w:right="-40"/>
              <w:jc w:val="both"/>
              <w:rPr>
                <w:rFonts w:cs="Times New Roman"/>
              </w:rPr>
            </w:pPr>
            <w:r w:rsidRPr="0034586D">
              <w:rPr>
                <w:rFonts w:cs="Times New Roman"/>
              </w:rPr>
              <w:t>Больницы</w:t>
            </w:r>
          </w:p>
        </w:tc>
        <w:tc>
          <w:tcPr>
            <w:tcW w:w="2287" w:type="dxa"/>
            <w:tcBorders>
              <w:top w:val="single" w:sz="4" w:space="0" w:color="auto"/>
              <w:left w:val="single" w:sz="4" w:space="0" w:color="000000"/>
            </w:tcBorders>
            <w:shd w:val="clear" w:color="auto" w:fill="FFFFFF"/>
            <w:tcMar>
              <w:top w:w="0" w:type="dxa"/>
              <w:left w:w="40" w:type="dxa"/>
              <w:bottom w:w="0" w:type="dxa"/>
              <w:right w:w="40" w:type="dxa"/>
            </w:tcMar>
          </w:tcPr>
          <w:p w:rsidR="00F7131B" w:rsidRPr="0034586D" w:rsidRDefault="00F7131B" w:rsidP="004C4FF8">
            <w:pPr>
              <w:pStyle w:val="Standard"/>
              <w:shd w:val="clear" w:color="auto" w:fill="FFFFFF"/>
              <w:ind w:right="-40"/>
              <w:jc w:val="center"/>
              <w:rPr>
                <w:rFonts w:cs="Times New Roman"/>
              </w:rPr>
            </w:pPr>
            <w:r w:rsidRPr="0034586D">
              <w:rPr>
                <w:rFonts w:cs="Times New Roman"/>
              </w:rPr>
              <w:t>100 коек</w:t>
            </w:r>
          </w:p>
        </w:tc>
        <w:tc>
          <w:tcPr>
            <w:tcW w:w="1701" w:type="dxa"/>
            <w:tcBorders>
              <w:top w:val="single" w:sz="4" w:space="0" w:color="auto"/>
              <w:left w:val="single" w:sz="4" w:space="0" w:color="000000"/>
              <w:right w:val="single" w:sz="4" w:space="0" w:color="000000"/>
            </w:tcBorders>
            <w:shd w:val="clear" w:color="auto" w:fill="FFFFFF"/>
            <w:tcMar>
              <w:top w:w="0" w:type="dxa"/>
              <w:left w:w="40" w:type="dxa"/>
              <w:bottom w:w="0" w:type="dxa"/>
              <w:right w:w="40" w:type="dxa"/>
            </w:tcMar>
          </w:tcPr>
          <w:p w:rsidR="00F7131B" w:rsidRPr="0034586D" w:rsidRDefault="00B421B5" w:rsidP="004C4FF8">
            <w:pPr>
              <w:pStyle w:val="Standard"/>
              <w:shd w:val="clear" w:color="auto" w:fill="FFFFFF"/>
              <w:ind w:right="-40"/>
              <w:jc w:val="center"/>
              <w:rPr>
                <w:rFonts w:cs="Times New Roman"/>
              </w:rPr>
            </w:pPr>
            <w:r w:rsidRPr="0034586D">
              <w:rPr>
                <w:rFonts w:cs="Times New Roman"/>
              </w:rPr>
              <w:t>3-5</w:t>
            </w:r>
          </w:p>
        </w:tc>
      </w:tr>
      <w:tr w:rsidR="00F7131B" w:rsidRPr="0034586D" w:rsidTr="004C4FF8">
        <w:trPr>
          <w:trHeight w:val="23"/>
        </w:trPr>
        <w:tc>
          <w:tcPr>
            <w:tcW w:w="5599" w:type="dxa"/>
            <w:tcBorders>
              <w:left w:val="single" w:sz="4" w:space="0" w:color="000000"/>
            </w:tcBorders>
            <w:shd w:val="clear" w:color="auto" w:fill="FFFFFF"/>
            <w:tcMar>
              <w:top w:w="0" w:type="dxa"/>
              <w:left w:w="40" w:type="dxa"/>
              <w:bottom w:w="0" w:type="dxa"/>
              <w:right w:w="40" w:type="dxa"/>
            </w:tcMar>
          </w:tcPr>
          <w:p w:rsidR="00F7131B" w:rsidRPr="0034586D" w:rsidRDefault="00F7131B" w:rsidP="004C4FF8">
            <w:pPr>
              <w:pStyle w:val="Standard"/>
              <w:shd w:val="clear" w:color="auto" w:fill="FFFFFF"/>
              <w:ind w:right="-40"/>
              <w:jc w:val="both"/>
              <w:rPr>
                <w:rFonts w:cs="Times New Roman"/>
              </w:rPr>
            </w:pPr>
            <w:r w:rsidRPr="0034586D">
              <w:rPr>
                <w:rFonts w:cs="Times New Roman"/>
              </w:rPr>
              <w:t>Поликлиники</w:t>
            </w:r>
          </w:p>
        </w:tc>
        <w:tc>
          <w:tcPr>
            <w:tcW w:w="2287" w:type="dxa"/>
            <w:tcBorders>
              <w:left w:val="single" w:sz="4" w:space="0" w:color="000000"/>
            </w:tcBorders>
            <w:shd w:val="clear" w:color="auto" w:fill="FFFFFF"/>
            <w:tcMar>
              <w:top w:w="0" w:type="dxa"/>
              <w:left w:w="40" w:type="dxa"/>
              <w:bottom w:w="0" w:type="dxa"/>
              <w:right w:w="40" w:type="dxa"/>
            </w:tcMar>
          </w:tcPr>
          <w:p w:rsidR="00F7131B" w:rsidRPr="0034586D" w:rsidRDefault="00F7131B" w:rsidP="004C4FF8">
            <w:pPr>
              <w:pStyle w:val="Standard"/>
              <w:shd w:val="clear" w:color="auto" w:fill="FFFFFF"/>
              <w:ind w:right="-40"/>
              <w:jc w:val="center"/>
              <w:rPr>
                <w:rFonts w:cs="Times New Roman"/>
              </w:rPr>
            </w:pPr>
            <w:r w:rsidRPr="0034586D">
              <w:rPr>
                <w:rFonts w:cs="Times New Roman"/>
              </w:rPr>
              <w:t>100 посещений</w:t>
            </w:r>
          </w:p>
        </w:tc>
        <w:tc>
          <w:tcPr>
            <w:tcW w:w="1701" w:type="dxa"/>
            <w:tcBorders>
              <w:left w:val="single" w:sz="4" w:space="0" w:color="000000"/>
              <w:right w:val="single" w:sz="4" w:space="0" w:color="000000"/>
            </w:tcBorders>
            <w:shd w:val="clear" w:color="auto" w:fill="FFFFFF"/>
            <w:tcMar>
              <w:top w:w="0" w:type="dxa"/>
              <w:left w:w="40" w:type="dxa"/>
              <w:bottom w:w="0" w:type="dxa"/>
              <w:right w:w="40" w:type="dxa"/>
            </w:tcMar>
          </w:tcPr>
          <w:p w:rsidR="00F7131B" w:rsidRPr="0034586D" w:rsidRDefault="00B421B5" w:rsidP="004C4FF8">
            <w:pPr>
              <w:pStyle w:val="Standard"/>
              <w:shd w:val="clear" w:color="auto" w:fill="FFFFFF"/>
              <w:ind w:right="-40"/>
              <w:jc w:val="center"/>
              <w:rPr>
                <w:rFonts w:cs="Times New Roman"/>
              </w:rPr>
            </w:pPr>
            <w:r w:rsidRPr="0034586D">
              <w:rPr>
                <w:rFonts w:cs="Times New Roman"/>
              </w:rPr>
              <w:t>2-3</w:t>
            </w:r>
          </w:p>
        </w:tc>
      </w:tr>
      <w:tr w:rsidR="00F7131B" w:rsidRPr="0034586D" w:rsidTr="004C4FF8">
        <w:trPr>
          <w:trHeight w:val="23"/>
        </w:trPr>
        <w:tc>
          <w:tcPr>
            <w:tcW w:w="5599" w:type="dxa"/>
            <w:tcBorders>
              <w:left w:val="single" w:sz="4" w:space="0" w:color="000000"/>
            </w:tcBorders>
            <w:shd w:val="clear" w:color="auto" w:fill="FFFFFF"/>
            <w:tcMar>
              <w:top w:w="0" w:type="dxa"/>
              <w:left w:w="40" w:type="dxa"/>
              <w:bottom w:w="0" w:type="dxa"/>
              <w:right w:w="40" w:type="dxa"/>
            </w:tcMar>
          </w:tcPr>
          <w:p w:rsidR="00F7131B" w:rsidRPr="0034586D" w:rsidRDefault="00F7131B" w:rsidP="004C4FF8">
            <w:pPr>
              <w:pStyle w:val="Standard"/>
              <w:shd w:val="clear" w:color="auto" w:fill="FFFFFF"/>
              <w:ind w:right="-40"/>
              <w:jc w:val="both"/>
              <w:rPr>
                <w:rFonts w:cs="Times New Roman"/>
              </w:rPr>
            </w:pPr>
            <w:r w:rsidRPr="0034586D">
              <w:rPr>
                <w:rFonts w:cs="Times New Roman"/>
              </w:rPr>
              <w:t>Спортивные здания и сооружения с трибунами вместимостью более 500 зрителей</w:t>
            </w:r>
          </w:p>
        </w:tc>
        <w:tc>
          <w:tcPr>
            <w:tcW w:w="2287" w:type="dxa"/>
            <w:tcBorders>
              <w:left w:val="single" w:sz="4" w:space="0" w:color="000000"/>
            </w:tcBorders>
            <w:shd w:val="clear" w:color="auto" w:fill="FFFFFF"/>
            <w:tcMar>
              <w:top w:w="0" w:type="dxa"/>
              <w:left w:w="40" w:type="dxa"/>
              <w:bottom w:w="0" w:type="dxa"/>
              <w:right w:w="40" w:type="dxa"/>
            </w:tcMar>
          </w:tcPr>
          <w:p w:rsidR="00F7131B" w:rsidRPr="0034586D" w:rsidRDefault="00F7131B" w:rsidP="004C4FF8">
            <w:pPr>
              <w:pStyle w:val="Standard"/>
              <w:shd w:val="clear" w:color="auto" w:fill="FFFFFF"/>
              <w:ind w:right="-40"/>
              <w:jc w:val="center"/>
              <w:rPr>
                <w:rFonts w:cs="Times New Roman"/>
              </w:rPr>
            </w:pPr>
            <w:r w:rsidRPr="0034586D">
              <w:rPr>
                <w:rFonts w:cs="Times New Roman"/>
              </w:rPr>
              <w:t>100 мест</w:t>
            </w:r>
          </w:p>
        </w:tc>
        <w:tc>
          <w:tcPr>
            <w:tcW w:w="1701" w:type="dxa"/>
            <w:tcBorders>
              <w:left w:val="single" w:sz="4" w:space="0" w:color="000000"/>
              <w:right w:val="single" w:sz="4" w:space="0" w:color="000000"/>
            </w:tcBorders>
            <w:shd w:val="clear" w:color="auto" w:fill="FFFFFF"/>
            <w:tcMar>
              <w:top w:w="0" w:type="dxa"/>
              <w:left w:w="40" w:type="dxa"/>
              <w:bottom w:w="0" w:type="dxa"/>
              <w:right w:w="40" w:type="dxa"/>
            </w:tcMar>
          </w:tcPr>
          <w:p w:rsidR="00F7131B" w:rsidRPr="0034586D" w:rsidRDefault="00B421B5" w:rsidP="004C4FF8">
            <w:pPr>
              <w:pStyle w:val="Standard"/>
              <w:shd w:val="clear" w:color="auto" w:fill="FFFFFF"/>
              <w:ind w:right="-40"/>
              <w:jc w:val="center"/>
              <w:rPr>
                <w:rFonts w:cs="Times New Roman"/>
              </w:rPr>
            </w:pPr>
            <w:r w:rsidRPr="0034586D">
              <w:rPr>
                <w:rFonts w:cs="Times New Roman"/>
              </w:rPr>
              <w:t>3-5</w:t>
            </w:r>
          </w:p>
        </w:tc>
      </w:tr>
      <w:tr w:rsidR="00F7131B" w:rsidRPr="0034586D" w:rsidTr="004C4FF8">
        <w:trPr>
          <w:trHeight w:val="23"/>
        </w:trPr>
        <w:tc>
          <w:tcPr>
            <w:tcW w:w="5599" w:type="dxa"/>
            <w:tcBorders>
              <w:left w:val="single" w:sz="4" w:space="0" w:color="000000"/>
            </w:tcBorders>
            <w:shd w:val="clear" w:color="auto" w:fill="FFFFFF"/>
            <w:tcMar>
              <w:top w:w="0" w:type="dxa"/>
              <w:left w:w="40" w:type="dxa"/>
              <w:bottom w:w="0" w:type="dxa"/>
              <w:right w:w="40" w:type="dxa"/>
            </w:tcMar>
          </w:tcPr>
          <w:p w:rsidR="00F7131B" w:rsidRPr="0034586D" w:rsidRDefault="00F7131B" w:rsidP="004C4FF8">
            <w:pPr>
              <w:pStyle w:val="Standard"/>
              <w:shd w:val="clear" w:color="auto" w:fill="FFFFFF"/>
              <w:ind w:right="-40"/>
              <w:jc w:val="both"/>
              <w:rPr>
                <w:rFonts w:cs="Times New Roman"/>
              </w:rPr>
            </w:pPr>
            <w:r w:rsidRPr="0034586D">
              <w:rPr>
                <w:rFonts w:cs="Times New Roman"/>
              </w:rPr>
              <w:t>Театры, цирки, кинотеатры, концертные залы, музеи, выставки</w:t>
            </w:r>
          </w:p>
        </w:tc>
        <w:tc>
          <w:tcPr>
            <w:tcW w:w="2287" w:type="dxa"/>
            <w:tcBorders>
              <w:left w:val="single" w:sz="4" w:space="0" w:color="000000"/>
            </w:tcBorders>
            <w:shd w:val="clear" w:color="auto" w:fill="FFFFFF"/>
            <w:tcMar>
              <w:top w:w="0" w:type="dxa"/>
              <w:left w:w="40" w:type="dxa"/>
              <w:bottom w:w="0" w:type="dxa"/>
              <w:right w:w="40" w:type="dxa"/>
            </w:tcMar>
          </w:tcPr>
          <w:p w:rsidR="00F7131B" w:rsidRPr="0034586D" w:rsidRDefault="00F7131B" w:rsidP="004C4FF8">
            <w:pPr>
              <w:pStyle w:val="Standard"/>
              <w:shd w:val="clear" w:color="auto" w:fill="FFFFFF"/>
              <w:ind w:right="-40"/>
              <w:jc w:val="center"/>
              <w:rPr>
                <w:rFonts w:cs="Times New Roman"/>
              </w:rPr>
            </w:pPr>
            <w:r w:rsidRPr="0034586D">
              <w:rPr>
                <w:rFonts w:cs="Times New Roman"/>
              </w:rPr>
              <w:t>100 мест или единовременных посетителей</w:t>
            </w:r>
          </w:p>
        </w:tc>
        <w:tc>
          <w:tcPr>
            <w:tcW w:w="1701" w:type="dxa"/>
            <w:tcBorders>
              <w:left w:val="single" w:sz="4" w:space="0" w:color="000000"/>
              <w:right w:val="single" w:sz="4" w:space="0" w:color="000000"/>
            </w:tcBorders>
            <w:shd w:val="clear" w:color="auto" w:fill="FFFFFF"/>
            <w:tcMar>
              <w:top w:w="0" w:type="dxa"/>
              <w:left w:w="40" w:type="dxa"/>
              <w:bottom w:w="0" w:type="dxa"/>
              <w:right w:w="40" w:type="dxa"/>
            </w:tcMar>
          </w:tcPr>
          <w:p w:rsidR="00F7131B" w:rsidRPr="0034586D" w:rsidRDefault="00B421B5" w:rsidP="004C4FF8">
            <w:pPr>
              <w:pStyle w:val="Standard"/>
              <w:shd w:val="clear" w:color="auto" w:fill="FFFFFF"/>
              <w:ind w:right="-40"/>
              <w:jc w:val="center"/>
              <w:rPr>
                <w:rFonts w:cs="Times New Roman"/>
              </w:rPr>
            </w:pPr>
            <w:r w:rsidRPr="0034586D">
              <w:rPr>
                <w:rFonts w:cs="Times New Roman"/>
              </w:rPr>
              <w:t>10-15</w:t>
            </w:r>
          </w:p>
        </w:tc>
      </w:tr>
      <w:tr w:rsidR="00F7131B" w:rsidRPr="0034586D" w:rsidTr="004C4FF8">
        <w:trPr>
          <w:trHeight w:val="23"/>
        </w:trPr>
        <w:tc>
          <w:tcPr>
            <w:tcW w:w="5599" w:type="dxa"/>
            <w:tcBorders>
              <w:left w:val="single" w:sz="4" w:space="0" w:color="000000"/>
            </w:tcBorders>
            <w:shd w:val="clear" w:color="auto" w:fill="FFFFFF"/>
            <w:tcMar>
              <w:top w:w="0" w:type="dxa"/>
              <w:left w:w="40" w:type="dxa"/>
              <w:bottom w:w="0" w:type="dxa"/>
              <w:right w:w="40" w:type="dxa"/>
            </w:tcMar>
          </w:tcPr>
          <w:p w:rsidR="00F7131B" w:rsidRPr="0034586D" w:rsidRDefault="00F7131B" w:rsidP="004C4FF8">
            <w:pPr>
              <w:pStyle w:val="Standard"/>
              <w:shd w:val="clear" w:color="auto" w:fill="FFFFFF"/>
              <w:ind w:right="-40"/>
              <w:jc w:val="both"/>
              <w:rPr>
                <w:rFonts w:cs="Times New Roman"/>
              </w:rPr>
            </w:pPr>
            <w:r w:rsidRPr="0034586D">
              <w:rPr>
                <w:rFonts w:cs="Times New Roman"/>
              </w:rPr>
              <w:t>Парки культуры и отдыха</w:t>
            </w:r>
          </w:p>
          <w:p w:rsidR="00B421B5" w:rsidRPr="0034586D" w:rsidRDefault="00B421B5" w:rsidP="004C4FF8">
            <w:pPr>
              <w:pStyle w:val="Standard"/>
              <w:shd w:val="clear" w:color="auto" w:fill="FFFFFF"/>
              <w:ind w:right="-40"/>
              <w:jc w:val="both"/>
              <w:rPr>
                <w:rFonts w:cs="Times New Roman"/>
              </w:rPr>
            </w:pPr>
          </w:p>
          <w:p w:rsidR="00B421B5" w:rsidRPr="0034586D" w:rsidRDefault="00B421B5" w:rsidP="004C4FF8">
            <w:pPr>
              <w:pStyle w:val="Standard"/>
              <w:shd w:val="clear" w:color="auto" w:fill="FFFFFF"/>
              <w:ind w:right="-40"/>
              <w:jc w:val="both"/>
              <w:rPr>
                <w:rFonts w:cs="Times New Roman"/>
              </w:rPr>
            </w:pPr>
            <w:r w:rsidRPr="0034586D">
              <w:rPr>
                <w:rFonts w:cs="Times New Roman"/>
              </w:rPr>
              <w:t>Торговые центры, универмаги, магазины с площадью торговых залов более 200 кв.м</w:t>
            </w:r>
          </w:p>
        </w:tc>
        <w:tc>
          <w:tcPr>
            <w:tcW w:w="2287" w:type="dxa"/>
            <w:tcBorders>
              <w:left w:val="single" w:sz="4" w:space="0" w:color="000000"/>
            </w:tcBorders>
            <w:shd w:val="clear" w:color="auto" w:fill="FFFFFF"/>
            <w:tcMar>
              <w:top w:w="0" w:type="dxa"/>
              <w:left w:w="40" w:type="dxa"/>
              <w:bottom w:w="0" w:type="dxa"/>
              <w:right w:w="40" w:type="dxa"/>
            </w:tcMar>
          </w:tcPr>
          <w:p w:rsidR="00F7131B" w:rsidRPr="0034586D" w:rsidRDefault="00F7131B" w:rsidP="004C4FF8">
            <w:pPr>
              <w:pStyle w:val="Standard"/>
              <w:shd w:val="clear" w:color="auto" w:fill="FFFFFF"/>
              <w:ind w:right="-40"/>
              <w:jc w:val="center"/>
              <w:rPr>
                <w:rFonts w:cs="Times New Roman"/>
              </w:rPr>
            </w:pPr>
            <w:r w:rsidRPr="0034586D">
              <w:rPr>
                <w:rFonts w:cs="Times New Roman"/>
              </w:rPr>
              <w:t>100 единовременных посетителей</w:t>
            </w:r>
          </w:p>
          <w:p w:rsidR="00B421B5" w:rsidRPr="0034586D" w:rsidRDefault="00B421B5" w:rsidP="004C4FF8">
            <w:pPr>
              <w:pStyle w:val="Standard"/>
              <w:shd w:val="clear" w:color="auto" w:fill="FFFFFF"/>
              <w:ind w:right="-40"/>
              <w:jc w:val="center"/>
              <w:rPr>
                <w:rFonts w:cs="Times New Roman"/>
              </w:rPr>
            </w:pPr>
            <w:r w:rsidRPr="0034586D">
              <w:rPr>
                <w:rFonts w:cs="Times New Roman"/>
              </w:rPr>
              <w:t>100 кв.м торговой площади</w:t>
            </w:r>
          </w:p>
        </w:tc>
        <w:tc>
          <w:tcPr>
            <w:tcW w:w="1701" w:type="dxa"/>
            <w:tcBorders>
              <w:left w:val="single" w:sz="4" w:space="0" w:color="000000"/>
              <w:right w:val="single" w:sz="4" w:space="0" w:color="000000"/>
            </w:tcBorders>
            <w:shd w:val="clear" w:color="auto" w:fill="FFFFFF"/>
            <w:tcMar>
              <w:top w:w="0" w:type="dxa"/>
              <w:left w:w="40" w:type="dxa"/>
              <w:bottom w:w="0" w:type="dxa"/>
              <w:right w:w="40" w:type="dxa"/>
            </w:tcMar>
          </w:tcPr>
          <w:p w:rsidR="00F7131B" w:rsidRPr="0034586D" w:rsidRDefault="00B421B5" w:rsidP="004C4FF8">
            <w:pPr>
              <w:pStyle w:val="Standard"/>
              <w:shd w:val="clear" w:color="auto" w:fill="FFFFFF"/>
              <w:ind w:right="-40"/>
              <w:jc w:val="center"/>
              <w:rPr>
                <w:rFonts w:cs="Times New Roman"/>
              </w:rPr>
            </w:pPr>
            <w:r w:rsidRPr="0034586D">
              <w:rPr>
                <w:rFonts w:cs="Times New Roman"/>
              </w:rPr>
              <w:t>5-7</w:t>
            </w:r>
          </w:p>
          <w:p w:rsidR="00B421B5" w:rsidRPr="0034586D" w:rsidRDefault="00B421B5" w:rsidP="004C4FF8">
            <w:pPr>
              <w:pStyle w:val="Standard"/>
              <w:shd w:val="clear" w:color="auto" w:fill="FFFFFF"/>
              <w:ind w:right="-40"/>
              <w:jc w:val="center"/>
              <w:rPr>
                <w:rFonts w:cs="Times New Roman"/>
              </w:rPr>
            </w:pPr>
          </w:p>
          <w:p w:rsidR="00B421B5" w:rsidRPr="0034586D" w:rsidRDefault="00B421B5" w:rsidP="004C4FF8">
            <w:pPr>
              <w:pStyle w:val="Standard"/>
              <w:shd w:val="clear" w:color="auto" w:fill="FFFFFF"/>
              <w:ind w:right="-40"/>
              <w:jc w:val="center"/>
              <w:rPr>
                <w:rFonts w:cs="Times New Roman"/>
              </w:rPr>
            </w:pPr>
            <w:r w:rsidRPr="0034586D">
              <w:rPr>
                <w:rFonts w:cs="Times New Roman"/>
              </w:rPr>
              <w:t>5-7</w:t>
            </w:r>
          </w:p>
        </w:tc>
      </w:tr>
      <w:tr w:rsidR="00F7131B" w:rsidRPr="0034586D" w:rsidTr="004C4FF8">
        <w:trPr>
          <w:trHeight w:val="23"/>
        </w:trPr>
        <w:tc>
          <w:tcPr>
            <w:tcW w:w="5599" w:type="dxa"/>
            <w:tcBorders>
              <w:left w:val="single" w:sz="4" w:space="0" w:color="000000"/>
            </w:tcBorders>
            <w:shd w:val="clear" w:color="auto" w:fill="FFFFFF"/>
            <w:tcMar>
              <w:top w:w="0" w:type="dxa"/>
              <w:left w:w="40" w:type="dxa"/>
              <w:bottom w:w="0" w:type="dxa"/>
              <w:right w:w="40" w:type="dxa"/>
            </w:tcMar>
          </w:tcPr>
          <w:p w:rsidR="00F7131B" w:rsidRPr="0034586D" w:rsidRDefault="00F7131B" w:rsidP="004C4FF8">
            <w:pPr>
              <w:pStyle w:val="Standard"/>
              <w:shd w:val="clear" w:color="auto" w:fill="FFFFFF"/>
              <w:ind w:right="-40"/>
              <w:jc w:val="both"/>
              <w:rPr>
                <w:rFonts w:cs="Times New Roman"/>
              </w:rPr>
            </w:pPr>
          </w:p>
        </w:tc>
        <w:tc>
          <w:tcPr>
            <w:tcW w:w="2287" w:type="dxa"/>
            <w:tcBorders>
              <w:left w:val="single" w:sz="4" w:space="0" w:color="000000"/>
            </w:tcBorders>
            <w:shd w:val="clear" w:color="auto" w:fill="FFFFFF"/>
            <w:tcMar>
              <w:top w:w="0" w:type="dxa"/>
              <w:left w:w="40" w:type="dxa"/>
              <w:bottom w:w="0" w:type="dxa"/>
              <w:right w:w="40" w:type="dxa"/>
            </w:tcMar>
          </w:tcPr>
          <w:p w:rsidR="00F7131B" w:rsidRPr="0034586D" w:rsidRDefault="00F7131B" w:rsidP="004C4FF8">
            <w:pPr>
              <w:pStyle w:val="Standard"/>
              <w:shd w:val="clear" w:color="auto" w:fill="FFFFFF"/>
              <w:ind w:right="-40"/>
              <w:jc w:val="center"/>
              <w:rPr>
                <w:rFonts w:cs="Times New Roman"/>
              </w:rPr>
            </w:pPr>
          </w:p>
        </w:tc>
        <w:tc>
          <w:tcPr>
            <w:tcW w:w="1701" w:type="dxa"/>
            <w:tcBorders>
              <w:left w:val="single" w:sz="4" w:space="0" w:color="000000"/>
              <w:right w:val="single" w:sz="4" w:space="0" w:color="000000"/>
            </w:tcBorders>
            <w:shd w:val="clear" w:color="auto" w:fill="FFFFFF"/>
            <w:tcMar>
              <w:top w:w="0" w:type="dxa"/>
              <w:left w:w="40" w:type="dxa"/>
              <w:bottom w:w="0" w:type="dxa"/>
              <w:right w:w="40" w:type="dxa"/>
            </w:tcMar>
          </w:tcPr>
          <w:p w:rsidR="00F7131B" w:rsidRPr="0034586D" w:rsidRDefault="00F7131B" w:rsidP="004C4FF8">
            <w:pPr>
              <w:pStyle w:val="Standard"/>
              <w:shd w:val="clear" w:color="auto" w:fill="FFFFFF"/>
              <w:ind w:right="-40"/>
              <w:jc w:val="center"/>
              <w:rPr>
                <w:rFonts w:cs="Times New Roman"/>
              </w:rPr>
            </w:pPr>
          </w:p>
        </w:tc>
      </w:tr>
      <w:tr w:rsidR="00F7131B" w:rsidRPr="0034586D" w:rsidTr="004C4FF8">
        <w:trPr>
          <w:trHeight w:val="23"/>
        </w:trPr>
        <w:tc>
          <w:tcPr>
            <w:tcW w:w="5599" w:type="dxa"/>
            <w:tcBorders>
              <w:left w:val="single" w:sz="4" w:space="0" w:color="000000"/>
            </w:tcBorders>
            <w:shd w:val="clear" w:color="auto" w:fill="FFFFFF"/>
            <w:tcMar>
              <w:top w:w="0" w:type="dxa"/>
              <w:left w:w="40" w:type="dxa"/>
              <w:bottom w:w="0" w:type="dxa"/>
              <w:right w:w="40" w:type="dxa"/>
            </w:tcMar>
          </w:tcPr>
          <w:p w:rsidR="00F7131B" w:rsidRPr="0034586D" w:rsidRDefault="00F7131B" w:rsidP="004C4FF8">
            <w:pPr>
              <w:pStyle w:val="Standard"/>
              <w:shd w:val="clear" w:color="auto" w:fill="FFFFFF"/>
              <w:ind w:right="-40"/>
              <w:jc w:val="both"/>
              <w:rPr>
                <w:rFonts w:cs="Times New Roman"/>
              </w:rPr>
            </w:pPr>
          </w:p>
        </w:tc>
        <w:tc>
          <w:tcPr>
            <w:tcW w:w="2287" w:type="dxa"/>
            <w:tcBorders>
              <w:left w:val="single" w:sz="4" w:space="0" w:color="000000"/>
            </w:tcBorders>
            <w:shd w:val="clear" w:color="auto" w:fill="FFFFFF"/>
            <w:tcMar>
              <w:top w:w="0" w:type="dxa"/>
              <w:left w:w="40" w:type="dxa"/>
              <w:bottom w:w="0" w:type="dxa"/>
              <w:right w:w="40" w:type="dxa"/>
            </w:tcMar>
          </w:tcPr>
          <w:p w:rsidR="00F7131B" w:rsidRPr="0034586D" w:rsidRDefault="00F7131B" w:rsidP="004C4FF8">
            <w:pPr>
              <w:pStyle w:val="Standard"/>
              <w:shd w:val="clear" w:color="auto" w:fill="FFFFFF"/>
              <w:ind w:right="-40"/>
              <w:jc w:val="center"/>
              <w:rPr>
                <w:rFonts w:cs="Times New Roman"/>
              </w:rPr>
            </w:pPr>
          </w:p>
        </w:tc>
        <w:tc>
          <w:tcPr>
            <w:tcW w:w="1701" w:type="dxa"/>
            <w:tcBorders>
              <w:left w:val="single" w:sz="4" w:space="0" w:color="000000"/>
              <w:right w:val="single" w:sz="4" w:space="0" w:color="000000"/>
            </w:tcBorders>
            <w:shd w:val="clear" w:color="auto" w:fill="FFFFFF"/>
            <w:tcMar>
              <w:top w:w="0" w:type="dxa"/>
              <w:left w:w="40" w:type="dxa"/>
              <w:bottom w:w="0" w:type="dxa"/>
              <w:right w:w="40" w:type="dxa"/>
            </w:tcMar>
          </w:tcPr>
          <w:p w:rsidR="00F7131B" w:rsidRPr="0034586D" w:rsidRDefault="00F7131B" w:rsidP="004C4FF8">
            <w:pPr>
              <w:pStyle w:val="Standard"/>
              <w:shd w:val="clear" w:color="auto" w:fill="FFFFFF"/>
              <w:ind w:right="-40"/>
              <w:jc w:val="center"/>
              <w:rPr>
                <w:rFonts w:cs="Times New Roman"/>
              </w:rPr>
            </w:pPr>
          </w:p>
        </w:tc>
      </w:tr>
      <w:tr w:rsidR="00F7131B" w:rsidRPr="0034586D" w:rsidTr="004C4FF8">
        <w:trPr>
          <w:trHeight w:val="23"/>
        </w:trPr>
        <w:tc>
          <w:tcPr>
            <w:tcW w:w="5599" w:type="dxa"/>
            <w:tcBorders>
              <w:left w:val="single" w:sz="4" w:space="0" w:color="000000"/>
            </w:tcBorders>
            <w:shd w:val="clear" w:color="auto" w:fill="FFFFFF"/>
            <w:tcMar>
              <w:top w:w="0" w:type="dxa"/>
              <w:left w:w="40" w:type="dxa"/>
              <w:bottom w:w="0" w:type="dxa"/>
              <w:right w:w="40" w:type="dxa"/>
            </w:tcMar>
          </w:tcPr>
          <w:p w:rsidR="00F7131B" w:rsidRPr="0034586D" w:rsidRDefault="00F7131B" w:rsidP="004C4FF8">
            <w:pPr>
              <w:pStyle w:val="Standard"/>
              <w:shd w:val="clear" w:color="auto" w:fill="FFFFFF"/>
              <w:ind w:right="-40"/>
              <w:jc w:val="both"/>
              <w:rPr>
                <w:rFonts w:cs="Times New Roman"/>
              </w:rPr>
            </w:pPr>
          </w:p>
        </w:tc>
        <w:tc>
          <w:tcPr>
            <w:tcW w:w="2287" w:type="dxa"/>
            <w:tcBorders>
              <w:left w:val="single" w:sz="4" w:space="0" w:color="000000"/>
            </w:tcBorders>
            <w:shd w:val="clear" w:color="auto" w:fill="FFFFFF"/>
            <w:tcMar>
              <w:top w:w="0" w:type="dxa"/>
              <w:left w:w="40" w:type="dxa"/>
              <w:bottom w:w="0" w:type="dxa"/>
              <w:right w:w="40" w:type="dxa"/>
            </w:tcMar>
          </w:tcPr>
          <w:p w:rsidR="00F7131B" w:rsidRPr="0034586D" w:rsidRDefault="00F7131B" w:rsidP="004C4FF8">
            <w:pPr>
              <w:pStyle w:val="Standard"/>
              <w:shd w:val="clear" w:color="auto" w:fill="FFFFFF"/>
              <w:ind w:right="-40"/>
              <w:jc w:val="center"/>
              <w:rPr>
                <w:rFonts w:cs="Times New Roman"/>
              </w:rPr>
            </w:pPr>
          </w:p>
        </w:tc>
        <w:tc>
          <w:tcPr>
            <w:tcW w:w="1701" w:type="dxa"/>
            <w:tcBorders>
              <w:left w:val="single" w:sz="4" w:space="0" w:color="000000"/>
              <w:right w:val="single" w:sz="4" w:space="0" w:color="000000"/>
            </w:tcBorders>
            <w:shd w:val="clear" w:color="auto" w:fill="FFFFFF"/>
            <w:tcMar>
              <w:top w:w="0" w:type="dxa"/>
              <w:left w:w="40" w:type="dxa"/>
              <w:bottom w:w="0" w:type="dxa"/>
              <w:right w:w="40" w:type="dxa"/>
            </w:tcMar>
          </w:tcPr>
          <w:p w:rsidR="00F7131B" w:rsidRPr="0034586D" w:rsidRDefault="00F7131B" w:rsidP="004C4FF8">
            <w:pPr>
              <w:pStyle w:val="Standard"/>
              <w:shd w:val="clear" w:color="auto" w:fill="FFFFFF"/>
              <w:ind w:right="-40"/>
              <w:jc w:val="center"/>
              <w:rPr>
                <w:rFonts w:cs="Times New Roman"/>
              </w:rPr>
            </w:pPr>
          </w:p>
        </w:tc>
      </w:tr>
      <w:tr w:rsidR="00F7131B" w:rsidRPr="0034586D" w:rsidTr="004C4FF8">
        <w:trPr>
          <w:trHeight w:val="23"/>
        </w:trPr>
        <w:tc>
          <w:tcPr>
            <w:tcW w:w="5599" w:type="dxa"/>
            <w:tcBorders>
              <w:left w:val="single" w:sz="4" w:space="0" w:color="000000"/>
            </w:tcBorders>
            <w:shd w:val="clear" w:color="auto" w:fill="FFFFFF"/>
            <w:tcMar>
              <w:top w:w="0" w:type="dxa"/>
              <w:left w:w="40" w:type="dxa"/>
              <w:bottom w:w="0" w:type="dxa"/>
              <w:right w:w="40" w:type="dxa"/>
            </w:tcMar>
          </w:tcPr>
          <w:p w:rsidR="00F7131B" w:rsidRPr="0034586D" w:rsidRDefault="00F7131B" w:rsidP="004C4FF8">
            <w:pPr>
              <w:pStyle w:val="Standard"/>
              <w:shd w:val="clear" w:color="auto" w:fill="FFFFFF"/>
              <w:ind w:right="-40"/>
              <w:jc w:val="both"/>
              <w:rPr>
                <w:rFonts w:cs="Times New Roman"/>
              </w:rPr>
            </w:pPr>
            <w:r w:rsidRPr="0034586D">
              <w:rPr>
                <w:rFonts w:cs="Times New Roman"/>
              </w:rPr>
              <w:t>Рынки</w:t>
            </w:r>
          </w:p>
        </w:tc>
        <w:tc>
          <w:tcPr>
            <w:tcW w:w="2287" w:type="dxa"/>
            <w:tcBorders>
              <w:left w:val="single" w:sz="4" w:space="0" w:color="000000"/>
            </w:tcBorders>
            <w:shd w:val="clear" w:color="auto" w:fill="FFFFFF"/>
            <w:tcMar>
              <w:top w:w="0" w:type="dxa"/>
              <w:left w:w="40" w:type="dxa"/>
              <w:bottom w:w="0" w:type="dxa"/>
              <w:right w:w="40" w:type="dxa"/>
            </w:tcMar>
          </w:tcPr>
          <w:p w:rsidR="00F7131B" w:rsidRPr="0034586D" w:rsidRDefault="00F7131B" w:rsidP="004C4FF8">
            <w:pPr>
              <w:pStyle w:val="Standard"/>
              <w:shd w:val="clear" w:color="auto" w:fill="FFFFFF"/>
              <w:ind w:right="-40"/>
              <w:jc w:val="center"/>
              <w:rPr>
                <w:rFonts w:cs="Times New Roman"/>
              </w:rPr>
            </w:pPr>
            <w:r w:rsidRPr="0034586D">
              <w:rPr>
                <w:rFonts w:cs="Times New Roman"/>
              </w:rPr>
              <w:t>50 торговых мест</w:t>
            </w:r>
          </w:p>
        </w:tc>
        <w:tc>
          <w:tcPr>
            <w:tcW w:w="1701" w:type="dxa"/>
            <w:tcBorders>
              <w:left w:val="single" w:sz="4" w:space="0" w:color="000000"/>
              <w:right w:val="single" w:sz="4" w:space="0" w:color="000000"/>
            </w:tcBorders>
            <w:shd w:val="clear" w:color="auto" w:fill="FFFFFF"/>
            <w:tcMar>
              <w:top w:w="0" w:type="dxa"/>
              <w:left w:w="40" w:type="dxa"/>
              <w:bottom w:w="0" w:type="dxa"/>
              <w:right w:w="40" w:type="dxa"/>
            </w:tcMar>
          </w:tcPr>
          <w:p w:rsidR="00F7131B" w:rsidRPr="0034586D" w:rsidRDefault="00F7131B" w:rsidP="004C4FF8">
            <w:pPr>
              <w:pStyle w:val="Standard"/>
              <w:shd w:val="clear" w:color="auto" w:fill="FFFFFF"/>
              <w:ind w:right="-40"/>
              <w:jc w:val="center"/>
              <w:rPr>
                <w:rFonts w:cs="Times New Roman"/>
              </w:rPr>
            </w:pPr>
            <w:r w:rsidRPr="0034586D">
              <w:rPr>
                <w:rFonts w:cs="Times New Roman"/>
              </w:rPr>
              <w:t>20-25</w:t>
            </w:r>
          </w:p>
        </w:tc>
      </w:tr>
      <w:tr w:rsidR="00F7131B" w:rsidRPr="0034586D" w:rsidTr="004C4FF8">
        <w:trPr>
          <w:trHeight w:val="23"/>
        </w:trPr>
        <w:tc>
          <w:tcPr>
            <w:tcW w:w="5599" w:type="dxa"/>
            <w:tcBorders>
              <w:left w:val="single" w:sz="4" w:space="0" w:color="000000"/>
            </w:tcBorders>
            <w:shd w:val="clear" w:color="auto" w:fill="FFFFFF"/>
            <w:tcMar>
              <w:top w:w="0" w:type="dxa"/>
              <w:left w:w="40" w:type="dxa"/>
              <w:bottom w:w="0" w:type="dxa"/>
              <w:right w:w="40" w:type="dxa"/>
            </w:tcMar>
          </w:tcPr>
          <w:p w:rsidR="00F7131B" w:rsidRPr="0034586D" w:rsidRDefault="00F7131B" w:rsidP="004C4FF8">
            <w:pPr>
              <w:pStyle w:val="Standard"/>
              <w:shd w:val="clear" w:color="auto" w:fill="FFFFFF"/>
              <w:ind w:right="-40"/>
              <w:jc w:val="both"/>
              <w:rPr>
                <w:rFonts w:cs="Times New Roman"/>
              </w:rPr>
            </w:pPr>
            <w:r w:rsidRPr="0034586D">
              <w:rPr>
                <w:rFonts w:cs="Times New Roman"/>
              </w:rPr>
              <w:t>Рестораны и кафе общегородского значения</w:t>
            </w:r>
          </w:p>
        </w:tc>
        <w:tc>
          <w:tcPr>
            <w:tcW w:w="2287" w:type="dxa"/>
            <w:tcBorders>
              <w:left w:val="single" w:sz="4" w:space="0" w:color="000000"/>
            </w:tcBorders>
            <w:shd w:val="clear" w:color="auto" w:fill="FFFFFF"/>
            <w:tcMar>
              <w:top w:w="0" w:type="dxa"/>
              <w:left w:w="40" w:type="dxa"/>
              <w:bottom w:w="0" w:type="dxa"/>
              <w:right w:w="40" w:type="dxa"/>
            </w:tcMar>
          </w:tcPr>
          <w:p w:rsidR="00F7131B" w:rsidRPr="0034586D" w:rsidRDefault="00F7131B" w:rsidP="004C4FF8">
            <w:pPr>
              <w:pStyle w:val="Standard"/>
              <w:shd w:val="clear" w:color="auto" w:fill="FFFFFF"/>
              <w:ind w:right="-40"/>
              <w:jc w:val="center"/>
              <w:rPr>
                <w:rFonts w:cs="Times New Roman"/>
              </w:rPr>
            </w:pPr>
            <w:r w:rsidRPr="0034586D">
              <w:rPr>
                <w:rFonts w:cs="Times New Roman"/>
              </w:rPr>
              <w:t>100 мест</w:t>
            </w:r>
          </w:p>
        </w:tc>
        <w:tc>
          <w:tcPr>
            <w:tcW w:w="1701" w:type="dxa"/>
            <w:tcBorders>
              <w:left w:val="single" w:sz="4" w:space="0" w:color="000000"/>
              <w:right w:val="single" w:sz="4" w:space="0" w:color="000000"/>
            </w:tcBorders>
            <w:shd w:val="clear" w:color="auto" w:fill="FFFFFF"/>
            <w:tcMar>
              <w:top w:w="0" w:type="dxa"/>
              <w:left w:w="40" w:type="dxa"/>
              <w:bottom w:w="0" w:type="dxa"/>
              <w:right w:w="40" w:type="dxa"/>
            </w:tcMar>
          </w:tcPr>
          <w:p w:rsidR="00F7131B" w:rsidRPr="0034586D" w:rsidRDefault="00B421B5" w:rsidP="004C4FF8">
            <w:pPr>
              <w:pStyle w:val="Standard"/>
              <w:shd w:val="clear" w:color="auto" w:fill="FFFFFF"/>
              <w:ind w:right="-40"/>
              <w:jc w:val="center"/>
              <w:rPr>
                <w:rFonts w:cs="Times New Roman"/>
              </w:rPr>
            </w:pPr>
            <w:r w:rsidRPr="0034586D">
              <w:rPr>
                <w:rFonts w:cs="Times New Roman"/>
              </w:rPr>
              <w:t>10-15</w:t>
            </w:r>
          </w:p>
        </w:tc>
      </w:tr>
      <w:tr w:rsidR="00F7131B" w:rsidRPr="0034586D" w:rsidTr="004C4FF8">
        <w:trPr>
          <w:trHeight w:val="23"/>
        </w:trPr>
        <w:tc>
          <w:tcPr>
            <w:tcW w:w="5599" w:type="dxa"/>
            <w:tcBorders>
              <w:left w:val="single" w:sz="4" w:space="0" w:color="000000"/>
            </w:tcBorders>
            <w:shd w:val="clear" w:color="auto" w:fill="FFFFFF"/>
            <w:tcMar>
              <w:top w:w="0" w:type="dxa"/>
              <w:left w:w="40" w:type="dxa"/>
              <w:bottom w:w="0" w:type="dxa"/>
              <w:right w:w="40" w:type="dxa"/>
            </w:tcMar>
          </w:tcPr>
          <w:p w:rsidR="00F7131B" w:rsidRPr="0034586D" w:rsidRDefault="00F7131B" w:rsidP="004C4FF8">
            <w:pPr>
              <w:pStyle w:val="Standard"/>
              <w:shd w:val="clear" w:color="auto" w:fill="FFFFFF"/>
              <w:ind w:right="-40"/>
              <w:jc w:val="both"/>
              <w:rPr>
                <w:rFonts w:cs="Times New Roman"/>
              </w:rPr>
            </w:pPr>
            <w:r w:rsidRPr="0034586D">
              <w:rPr>
                <w:rFonts w:cs="Times New Roman"/>
              </w:rPr>
              <w:t>Гостиницы</w:t>
            </w:r>
            <w:r w:rsidR="00B421B5" w:rsidRPr="0034586D">
              <w:rPr>
                <w:rFonts w:cs="Times New Roman"/>
              </w:rPr>
              <w:t xml:space="preserve"> высшего разряда</w:t>
            </w:r>
          </w:p>
          <w:p w:rsidR="00B421B5" w:rsidRPr="0034586D" w:rsidRDefault="00B421B5" w:rsidP="004C4FF8">
            <w:pPr>
              <w:pStyle w:val="Standard"/>
              <w:shd w:val="clear" w:color="auto" w:fill="FFFFFF"/>
              <w:ind w:right="-40"/>
              <w:jc w:val="both"/>
              <w:rPr>
                <w:rFonts w:cs="Times New Roman"/>
              </w:rPr>
            </w:pPr>
            <w:r w:rsidRPr="0034586D">
              <w:rPr>
                <w:rFonts w:cs="Times New Roman"/>
              </w:rPr>
              <w:t>Прочие гостиницы</w:t>
            </w:r>
          </w:p>
        </w:tc>
        <w:tc>
          <w:tcPr>
            <w:tcW w:w="2287" w:type="dxa"/>
            <w:tcBorders>
              <w:left w:val="single" w:sz="4" w:space="0" w:color="000000"/>
            </w:tcBorders>
            <w:shd w:val="clear" w:color="auto" w:fill="FFFFFF"/>
            <w:tcMar>
              <w:top w:w="0" w:type="dxa"/>
              <w:left w:w="40" w:type="dxa"/>
              <w:bottom w:w="0" w:type="dxa"/>
              <w:right w:w="40" w:type="dxa"/>
            </w:tcMar>
          </w:tcPr>
          <w:p w:rsidR="00F7131B" w:rsidRPr="0034586D" w:rsidRDefault="00F7131B" w:rsidP="004C4FF8">
            <w:pPr>
              <w:pStyle w:val="Standard"/>
              <w:shd w:val="clear" w:color="auto" w:fill="FFFFFF"/>
              <w:ind w:right="-40"/>
              <w:jc w:val="center"/>
              <w:rPr>
                <w:rFonts w:cs="Times New Roman"/>
              </w:rPr>
            </w:pPr>
            <w:r w:rsidRPr="0034586D">
              <w:rPr>
                <w:rFonts w:cs="Times New Roman"/>
              </w:rPr>
              <w:t>Тоже</w:t>
            </w:r>
          </w:p>
          <w:p w:rsidR="00B421B5" w:rsidRPr="0034586D" w:rsidRDefault="00B421B5" w:rsidP="004C4FF8">
            <w:pPr>
              <w:pStyle w:val="Standard"/>
              <w:shd w:val="clear" w:color="auto" w:fill="FFFFFF"/>
              <w:ind w:right="-40"/>
              <w:jc w:val="center"/>
              <w:rPr>
                <w:rFonts w:cs="Times New Roman"/>
              </w:rPr>
            </w:pPr>
          </w:p>
        </w:tc>
        <w:tc>
          <w:tcPr>
            <w:tcW w:w="1701" w:type="dxa"/>
            <w:tcBorders>
              <w:left w:val="single" w:sz="4" w:space="0" w:color="000000"/>
              <w:right w:val="single" w:sz="4" w:space="0" w:color="000000"/>
            </w:tcBorders>
            <w:shd w:val="clear" w:color="auto" w:fill="FFFFFF"/>
            <w:tcMar>
              <w:top w:w="0" w:type="dxa"/>
              <w:left w:w="40" w:type="dxa"/>
              <w:bottom w:w="0" w:type="dxa"/>
              <w:right w:w="40" w:type="dxa"/>
            </w:tcMar>
          </w:tcPr>
          <w:p w:rsidR="00F7131B" w:rsidRPr="0034586D" w:rsidRDefault="00F7131B" w:rsidP="004C4FF8">
            <w:pPr>
              <w:pStyle w:val="Standard"/>
              <w:shd w:val="clear" w:color="auto" w:fill="FFFFFF"/>
              <w:ind w:right="-40"/>
              <w:jc w:val="center"/>
              <w:rPr>
                <w:rFonts w:cs="Times New Roman"/>
              </w:rPr>
            </w:pPr>
            <w:r w:rsidRPr="0034586D">
              <w:rPr>
                <w:rFonts w:cs="Times New Roman"/>
              </w:rPr>
              <w:t>10-15</w:t>
            </w:r>
          </w:p>
          <w:p w:rsidR="00B421B5" w:rsidRPr="0034586D" w:rsidRDefault="00B421B5" w:rsidP="004C4FF8">
            <w:pPr>
              <w:pStyle w:val="Standard"/>
              <w:shd w:val="clear" w:color="auto" w:fill="FFFFFF"/>
              <w:ind w:right="-40"/>
              <w:jc w:val="center"/>
              <w:rPr>
                <w:rFonts w:cs="Times New Roman"/>
              </w:rPr>
            </w:pPr>
            <w:r w:rsidRPr="0034586D">
              <w:rPr>
                <w:rFonts w:cs="Times New Roman"/>
              </w:rPr>
              <w:t>6-8</w:t>
            </w:r>
          </w:p>
        </w:tc>
      </w:tr>
      <w:tr w:rsidR="00F7131B" w:rsidRPr="0034586D" w:rsidTr="004C4FF8">
        <w:trPr>
          <w:trHeight w:val="23"/>
        </w:trPr>
        <w:tc>
          <w:tcPr>
            <w:tcW w:w="5599" w:type="dxa"/>
            <w:tcBorders>
              <w:left w:val="single" w:sz="4" w:space="0" w:color="000000"/>
              <w:bottom w:val="single" w:sz="4" w:space="0" w:color="000000"/>
            </w:tcBorders>
            <w:shd w:val="clear" w:color="auto" w:fill="FFFFFF"/>
            <w:tcMar>
              <w:top w:w="0" w:type="dxa"/>
              <w:left w:w="40" w:type="dxa"/>
              <w:bottom w:w="0" w:type="dxa"/>
              <w:right w:w="40" w:type="dxa"/>
            </w:tcMar>
          </w:tcPr>
          <w:p w:rsidR="00F7131B" w:rsidRPr="0034586D" w:rsidRDefault="00F7131B" w:rsidP="004C4FF8">
            <w:pPr>
              <w:pStyle w:val="Standard"/>
              <w:shd w:val="clear" w:color="auto" w:fill="FFFFFF"/>
              <w:ind w:right="-40"/>
              <w:jc w:val="both"/>
              <w:rPr>
                <w:rFonts w:cs="Times New Roman"/>
              </w:rPr>
            </w:pPr>
            <w:r w:rsidRPr="0034586D">
              <w:rPr>
                <w:rFonts w:cs="Times New Roman"/>
              </w:rPr>
              <w:t>Вокзалы всех видов транспорта</w:t>
            </w:r>
          </w:p>
          <w:p w:rsidR="00B421B5" w:rsidRPr="0034586D" w:rsidRDefault="00B421B5" w:rsidP="004C4FF8">
            <w:pPr>
              <w:pStyle w:val="Standard"/>
              <w:shd w:val="clear" w:color="auto" w:fill="FFFFFF"/>
              <w:ind w:right="-40"/>
              <w:jc w:val="both"/>
              <w:rPr>
                <w:rFonts w:cs="Times New Roman"/>
              </w:rPr>
            </w:pPr>
          </w:p>
          <w:p w:rsidR="00B421B5" w:rsidRPr="0034586D" w:rsidRDefault="00B421B5" w:rsidP="004C4FF8">
            <w:pPr>
              <w:pStyle w:val="Standard"/>
              <w:shd w:val="clear" w:color="auto" w:fill="FFFFFF"/>
              <w:ind w:right="-40"/>
              <w:jc w:val="both"/>
              <w:rPr>
                <w:rFonts w:cs="Times New Roman"/>
              </w:rPr>
            </w:pPr>
          </w:p>
          <w:p w:rsidR="00B421B5" w:rsidRPr="0034586D" w:rsidRDefault="00B421B5" w:rsidP="004C4FF8">
            <w:pPr>
              <w:pStyle w:val="Standard"/>
              <w:shd w:val="clear" w:color="auto" w:fill="FFFFFF"/>
              <w:ind w:right="-40"/>
              <w:jc w:val="both"/>
              <w:rPr>
                <w:rFonts w:cs="Times New Roman"/>
              </w:rPr>
            </w:pPr>
          </w:p>
          <w:p w:rsidR="00B421B5" w:rsidRPr="0034586D" w:rsidRDefault="00B421B5" w:rsidP="004C4FF8">
            <w:pPr>
              <w:pStyle w:val="Standard"/>
              <w:shd w:val="clear" w:color="auto" w:fill="FFFFFF"/>
              <w:ind w:right="-40"/>
              <w:jc w:val="both"/>
              <w:rPr>
                <w:rFonts w:cs="Times New Roman"/>
              </w:rPr>
            </w:pPr>
          </w:p>
          <w:p w:rsidR="00B421B5" w:rsidRPr="0034586D" w:rsidRDefault="00B421B5" w:rsidP="004C4FF8">
            <w:pPr>
              <w:pStyle w:val="Standard"/>
              <w:shd w:val="clear" w:color="auto" w:fill="FFFFFF"/>
              <w:ind w:right="-40"/>
              <w:jc w:val="both"/>
              <w:rPr>
                <w:rFonts w:cs="Times New Roman"/>
              </w:rPr>
            </w:pPr>
            <w:r w:rsidRPr="0034586D">
              <w:rPr>
                <w:rFonts w:cs="Times New Roman"/>
              </w:rPr>
              <w:t>Конечные (периферийные) и зонные станции скоростного пассажирского транспорта</w:t>
            </w:r>
          </w:p>
        </w:tc>
        <w:tc>
          <w:tcPr>
            <w:tcW w:w="2287" w:type="dxa"/>
            <w:tcBorders>
              <w:left w:val="single" w:sz="4" w:space="0" w:color="000000"/>
              <w:bottom w:val="single" w:sz="4" w:space="0" w:color="000000"/>
            </w:tcBorders>
            <w:shd w:val="clear" w:color="auto" w:fill="FFFFFF"/>
            <w:tcMar>
              <w:top w:w="0" w:type="dxa"/>
              <w:left w:w="40" w:type="dxa"/>
              <w:bottom w:w="0" w:type="dxa"/>
              <w:right w:w="40" w:type="dxa"/>
            </w:tcMar>
          </w:tcPr>
          <w:p w:rsidR="00F7131B" w:rsidRPr="0034586D" w:rsidRDefault="00F7131B" w:rsidP="004C4FF8">
            <w:pPr>
              <w:pStyle w:val="Standard"/>
              <w:shd w:val="clear" w:color="auto" w:fill="FFFFFF"/>
              <w:ind w:right="-40"/>
              <w:jc w:val="center"/>
              <w:rPr>
                <w:rFonts w:cs="Times New Roman"/>
              </w:rPr>
            </w:pPr>
            <w:r w:rsidRPr="0034586D">
              <w:rPr>
                <w:rFonts w:cs="Times New Roman"/>
              </w:rPr>
              <w:t>100 пассажиров дальнего и местного сообщений, прибывающих в час «пик»</w:t>
            </w:r>
          </w:p>
          <w:p w:rsidR="00B421B5" w:rsidRPr="0034586D" w:rsidRDefault="00B421B5" w:rsidP="004C4FF8">
            <w:pPr>
              <w:pStyle w:val="Standard"/>
              <w:shd w:val="clear" w:color="auto" w:fill="FFFFFF"/>
              <w:ind w:right="-40"/>
              <w:jc w:val="center"/>
              <w:rPr>
                <w:rFonts w:cs="Times New Roman"/>
              </w:rPr>
            </w:pPr>
            <w:r w:rsidRPr="0034586D">
              <w:rPr>
                <w:rFonts w:cs="Times New Roman"/>
              </w:rPr>
              <w:t>100 пассажиров в час «пик»</w:t>
            </w:r>
          </w:p>
        </w:tc>
        <w:tc>
          <w:tcPr>
            <w:tcW w:w="1701" w:type="dxa"/>
            <w:tcBorders>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F7131B" w:rsidRPr="0034586D" w:rsidRDefault="00F7131B" w:rsidP="004C4FF8">
            <w:pPr>
              <w:pStyle w:val="Standard"/>
              <w:shd w:val="clear" w:color="auto" w:fill="FFFFFF"/>
              <w:ind w:right="-40"/>
              <w:jc w:val="center"/>
              <w:rPr>
                <w:rFonts w:cs="Times New Roman"/>
              </w:rPr>
            </w:pPr>
            <w:r w:rsidRPr="0034586D">
              <w:rPr>
                <w:rFonts w:cs="Times New Roman"/>
              </w:rPr>
              <w:t>10-15</w:t>
            </w:r>
          </w:p>
          <w:p w:rsidR="00B421B5" w:rsidRPr="0034586D" w:rsidRDefault="00B421B5" w:rsidP="004C4FF8">
            <w:pPr>
              <w:pStyle w:val="Standard"/>
              <w:shd w:val="clear" w:color="auto" w:fill="FFFFFF"/>
              <w:ind w:right="-40"/>
              <w:jc w:val="center"/>
              <w:rPr>
                <w:rFonts w:cs="Times New Roman"/>
              </w:rPr>
            </w:pPr>
          </w:p>
          <w:p w:rsidR="00B421B5" w:rsidRPr="0034586D" w:rsidRDefault="00B421B5" w:rsidP="004C4FF8">
            <w:pPr>
              <w:pStyle w:val="Standard"/>
              <w:shd w:val="clear" w:color="auto" w:fill="FFFFFF"/>
              <w:ind w:right="-40"/>
              <w:jc w:val="center"/>
              <w:rPr>
                <w:rFonts w:cs="Times New Roman"/>
              </w:rPr>
            </w:pPr>
          </w:p>
          <w:p w:rsidR="00B421B5" w:rsidRPr="0034586D" w:rsidRDefault="00B421B5" w:rsidP="004C4FF8">
            <w:pPr>
              <w:pStyle w:val="Standard"/>
              <w:shd w:val="clear" w:color="auto" w:fill="FFFFFF"/>
              <w:ind w:right="-40"/>
              <w:jc w:val="center"/>
              <w:rPr>
                <w:rFonts w:cs="Times New Roman"/>
              </w:rPr>
            </w:pPr>
          </w:p>
          <w:p w:rsidR="00B421B5" w:rsidRPr="0034586D" w:rsidRDefault="00B421B5" w:rsidP="004C4FF8">
            <w:pPr>
              <w:pStyle w:val="Standard"/>
              <w:shd w:val="clear" w:color="auto" w:fill="FFFFFF"/>
              <w:ind w:right="-40"/>
              <w:jc w:val="center"/>
              <w:rPr>
                <w:rFonts w:cs="Times New Roman"/>
              </w:rPr>
            </w:pPr>
          </w:p>
          <w:p w:rsidR="00B421B5" w:rsidRPr="0034586D" w:rsidRDefault="00B421B5" w:rsidP="004C4FF8">
            <w:pPr>
              <w:pStyle w:val="Standard"/>
              <w:shd w:val="clear" w:color="auto" w:fill="FFFFFF"/>
              <w:ind w:right="-40"/>
              <w:jc w:val="center"/>
              <w:rPr>
                <w:rFonts w:cs="Times New Roman"/>
              </w:rPr>
            </w:pPr>
            <w:r w:rsidRPr="0034586D">
              <w:rPr>
                <w:rFonts w:cs="Times New Roman"/>
              </w:rPr>
              <w:t>5-10</w:t>
            </w:r>
          </w:p>
        </w:tc>
      </w:tr>
      <w:tr w:rsidR="00F7131B" w:rsidRPr="0034586D" w:rsidTr="004C4FF8">
        <w:trPr>
          <w:trHeight w:val="23"/>
        </w:trPr>
        <w:tc>
          <w:tcPr>
            <w:tcW w:w="958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F7131B" w:rsidRPr="0034586D" w:rsidRDefault="00F7131B" w:rsidP="00163F39">
            <w:pPr>
              <w:pStyle w:val="Standard"/>
              <w:shd w:val="clear" w:color="auto" w:fill="FFFFFF"/>
              <w:jc w:val="both"/>
              <w:rPr>
                <w:rFonts w:cs="Times New Roman"/>
              </w:rPr>
            </w:pPr>
            <w:r w:rsidRPr="0034586D">
              <w:rPr>
                <w:rFonts w:cs="Times New Roman"/>
                <w:spacing w:val="40"/>
              </w:rPr>
              <w:t>Примечани</w:t>
            </w:r>
            <w:r w:rsidRPr="0034586D">
              <w:rPr>
                <w:rFonts w:cs="Times New Roman"/>
              </w:rPr>
              <w:t xml:space="preserve">я: 1. Длина пешеходных подходов от стоянок для временного хранения легковых автомобилей до объектов в зонах массового отдыха не должна превышать </w:t>
            </w:r>
            <w:smartTag w:uri="urn:schemas-microsoft-com:office:smarttags" w:element="metricconverter">
              <w:smartTagPr>
                <w:attr w:name="ProductID" w:val="1000 метров"/>
              </w:smartTagPr>
              <w:r w:rsidRPr="0034586D">
                <w:rPr>
                  <w:rFonts w:cs="Times New Roman"/>
                </w:rPr>
                <w:t>1000 м</w:t>
              </w:r>
              <w:r w:rsidR="00163F39" w:rsidRPr="0034586D">
                <w:rPr>
                  <w:rFonts w:cs="Times New Roman"/>
                </w:rPr>
                <w:t>етров</w:t>
              </w:r>
            </w:smartTag>
            <w:r w:rsidRPr="0034586D">
              <w:rPr>
                <w:rFonts w:cs="Times New Roman"/>
              </w:rPr>
              <w:t>.</w:t>
            </w:r>
          </w:p>
          <w:p w:rsidR="00F7131B" w:rsidRPr="0034586D" w:rsidRDefault="00F7131B" w:rsidP="00163F39">
            <w:pPr>
              <w:pStyle w:val="Standard"/>
              <w:shd w:val="clear" w:color="auto" w:fill="FFFFFF"/>
              <w:jc w:val="both"/>
              <w:rPr>
                <w:rFonts w:cs="Times New Roman"/>
              </w:rPr>
            </w:pPr>
            <w:r w:rsidRPr="0034586D">
              <w:rPr>
                <w:rFonts w:cs="Times New Roman"/>
              </w:rPr>
              <w:t>2.  Удельный вес торговой площади не должна быть меньше 50</w:t>
            </w:r>
            <w:r w:rsidR="00163F39" w:rsidRPr="0034586D">
              <w:rPr>
                <w:rFonts w:cs="Times New Roman"/>
              </w:rPr>
              <w:t xml:space="preserve"> процентов</w:t>
            </w:r>
          </w:p>
          <w:p w:rsidR="00F7131B" w:rsidRPr="0034586D" w:rsidRDefault="00F7131B" w:rsidP="00163F39">
            <w:pPr>
              <w:pStyle w:val="afff1"/>
              <w:spacing w:before="0"/>
              <w:ind w:firstLine="0"/>
              <w:rPr>
                <w:rFonts w:cs="Times New Roman"/>
                <w:szCs w:val="24"/>
              </w:rPr>
            </w:pPr>
            <w:r w:rsidRPr="0034586D">
              <w:rPr>
                <w:rFonts w:cs="Times New Roman"/>
                <w:szCs w:val="24"/>
              </w:rPr>
              <w:t>3. Число машино-мест следует принимать при уровнях автомобилизации, определенных на расчетный срок</w:t>
            </w:r>
          </w:p>
          <w:p w:rsidR="00F7131B" w:rsidRPr="0034586D" w:rsidRDefault="00F7131B" w:rsidP="00163F39">
            <w:pPr>
              <w:pStyle w:val="afff1"/>
              <w:spacing w:before="0"/>
              <w:ind w:firstLine="0"/>
              <w:rPr>
                <w:rFonts w:cs="Times New Roman"/>
                <w:i/>
                <w:szCs w:val="24"/>
              </w:rPr>
            </w:pPr>
            <w:r w:rsidRPr="0034586D">
              <w:rPr>
                <w:rFonts w:cs="Times New Roman"/>
                <w:szCs w:val="24"/>
              </w:rPr>
              <w:t>4.Стоянки легковых автомобилей вдоль улиц и дорог должны учитываться при расчете.</w:t>
            </w:r>
          </w:p>
        </w:tc>
      </w:tr>
    </w:tbl>
    <w:p w:rsidR="004346CC" w:rsidRPr="0034586D" w:rsidRDefault="004346CC" w:rsidP="004346CC"/>
    <w:p w:rsidR="002E7DD6" w:rsidRDefault="002C1560" w:rsidP="002C1560">
      <w:pPr>
        <w:rPr>
          <w:rFonts w:ascii="Times New Roman" w:hAnsi="Times New Roman" w:cs="Times New Roman"/>
          <w:bCs/>
          <w:sz w:val="28"/>
          <w:szCs w:val="28"/>
        </w:rPr>
      </w:pPr>
      <w:r w:rsidRPr="0034586D">
        <w:rPr>
          <w:rFonts w:ascii="Times New Roman" w:hAnsi="Times New Roman" w:cs="Times New Roman"/>
          <w:sz w:val="28"/>
          <w:szCs w:val="28"/>
        </w:rPr>
        <w:t xml:space="preserve"> </w:t>
      </w:r>
      <w:r w:rsidRPr="0034586D">
        <w:rPr>
          <w:rFonts w:ascii="Times New Roman" w:hAnsi="Times New Roman" w:cs="Times New Roman"/>
          <w:bCs/>
          <w:sz w:val="28"/>
          <w:szCs w:val="28"/>
        </w:rPr>
        <w:t>Площадь участка для временной стоянки (парковки) одного автотранспортного средства следует принимать на одно машино-место, м</w:t>
      </w:r>
      <w:r w:rsidRPr="0034586D">
        <w:rPr>
          <w:rFonts w:ascii="Times New Roman" w:hAnsi="Times New Roman" w:cs="Times New Roman"/>
          <w:bCs/>
          <w:sz w:val="28"/>
          <w:szCs w:val="28"/>
          <w:vertAlign w:val="superscript"/>
        </w:rPr>
        <w:t>2</w:t>
      </w:r>
      <w:r w:rsidRPr="0034586D">
        <w:rPr>
          <w:rFonts w:ascii="Times New Roman" w:hAnsi="Times New Roman" w:cs="Times New Roman"/>
          <w:bCs/>
          <w:sz w:val="28"/>
          <w:szCs w:val="28"/>
        </w:rPr>
        <w:t>:</w:t>
      </w:r>
      <w:r w:rsidRPr="0034586D">
        <w:rPr>
          <w:rFonts w:ascii="Times New Roman" w:hAnsi="Times New Roman" w:cs="Times New Roman"/>
          <w:sz w:val="28"/>
          <w:szCs w:val="28"/>
        </w:rPr>
        <w:br/>
      </w:r>
    </w:p>
    <w:p w:rsidR="002C1560" w:rsidRPr="0034586D" w:rsidRDefault="002C1560" w:rsidP="002C1560">
      <w:pPr>
        <w:rPr>
          <w:rFonts w:ascii="Times New Roman" w:hAnsi="Times New Roman" w:cs="Times New Roman"/>
          <w:bCs/>
          <w:sz w:val="28"/>
          <w:szCs w:val="28"/>
        </w:rPr>
      </w:pPr>
      <w:r w:rsidRPr="0034586D">
        <w:rPr>
          <w:rFonts w:ascii="Times New Roman" w:hAnsi="Times New Roman" w:cs="Times New Roman"/>
          <w:bCs/>
          <w:sz w:val="28"/>
          <w:szCs w:val="28"/>
        </w:rPr>
        <w:t>- легковых автомобилей – 25 (22,5)*;</w:t>
      </w:r>
      <w:r w:rsidRPr="0034586D">
        <w:rPr>
          <w:rFonts w:ascii="Times New Roman" w:hAnsi="Times New Roman" w:cs="Times New Roman"/>
          <w:sz w:val="28"/>
          <w:szCs w:val="28"/>
        </w:rPr>
        <w:br/>
      </w:r>
      <w:r w:rsidRPr="0034586D">
        <w:rPr>
          <w:rFonts w:ascii="Times New Roman" w:hAnsi="Times New Roman" w:cs="Times New Roman"/>
          <w:bCs/>
          <w:sz w:val="28"/>
          <w:szCs w:val="28"/>
        </w:rPr>
        <w:t>- грузовых автомобилей – 40;</w:t>
      </w:r>
      <w:r w:rsidRPr="0034586D">
        <w:rPr>
          <w:rFonts w:ascii="Times New Roman" w:hAnsi="Times New Roman" w:cs="Times New Roman"/>
          <w:sz w:val="28"/>
          <w:szCs w:val="28"/>
        </w:rPr>
        <w:br/>
      </w:r>
      <w:r w:rsidRPr="0034586D">
        <w:rPr>
          <w:rFonts w:ascii="Times New Roman" w:hAnsi="Times New Roman" w:cs="Times New Roman"/>
          <w:bCs/>
          <w:sz w:val="28"/>
          <w:szCs w:val="28"/>
        </w:rPr>
        <w:t xml:space="preserve">- автобусов – 40; </w:t>
      </w:r>
    </w:p>
    <w:p w:rsidR="002C1560" w:rsidRPr="0034586D" w:rsidRDefault="002C1560" w:rsidP="002C1560">
      <w:pPr>
        <w:rPr>
          <w:rFonts w:ascii="Times New Roman" w:hAnsi="Times New Roman" w:cs="Times New Roman"/>
          <w:bCs/>
          <w:sz w:val="28"/>
          <w:szCs w:val="28"/>
        </w:rPr>
      </w:pPr>
      <w:r w:rsidRPr="0034586D">
        <w:rPr>
          <w:rFonts w:ascii="Times New Roman" w:hAnsi="Times New Roman" w:cs="Times New Roman"/>
          <w:bCs/>
          <w:sz w:val="28"/>
          <w:szCs w:val="28"/>
        </w:rPr>
        <w:t>- велосипедов – 0,9.</w:t>
      </w:r>
    </w:p>
    <w:p w:rsidR="002C1560" w:rsidRPr="0034586D" w:rsidRDefault="002C1560" w:rsidP="004346CC">
      <w:pPr>
        <w:rPr>
          <w:rFonts w:ascii="Times New Roman" w:hAnsi="Times New Roman" w:cs="Times New Roman"/>
          <w:sz w:val="28"/>
          <w:szCs w:val="28"/>
        </w:rPr>
      </w:pPr>
    </w:p>
    <w:p w:rsidR="004346CC" w:rsidRPr="0034586D" w:rsidRDefault="004346CC" w:rsidP="004346CC">
      <w:pPr>
        <w:rPr>
          <w:rFonts w:ascii="Times New Roman" w:hAnsi="Times New Roman" w:cs="Times New Roman"/>
          <w:sz w:val="28"/>
          <w:szCs w:val="28"/>
        </w:rPr>
      </w:pPr>
      <w:r w:rsidRPr="0034586D">
        <w:rPr>
          <w:rFonts w:ascii="Times New Roman" w:hAnsi="Times New Roman" w:cs="Times New Roman"/>
          <w:sz w:val="28"/>
          <w:szCs w:val="28"/>
        </w:rPr>
        <w:t>В указанные размеры не входит площадь подъездов и разделительных полос зеленых насаждений.</w:t>
      </w:r>
    </w:p>
    <w:p w:rsidR="004346CC" w:rsidRPr="0034586D" w:rsidRDefault="004346CC" w:rsidP="007212B7">
      <w:pPr>
        <w:widowControl/>
        <w:ind w:firstLine="708"/>
        <w:rPr>
          <w:rFonts w:ascii="Times New Roman" w:hAnsi="Times New Roman" w:cs="Times New Roman"/>
          <w:sz w:val="28"/>
          <w:szCs w:val="28"/>
        </w:rPr>
      </w:pPr>
      <w:r w:rsidRPr="0034586D">
        <w:rPr>
          <w:rFonts w:ascii="Times New Roman" w:hAnsi="Times New Roman" w:cs="Times New Roman"/>
          <w:sz w:val="28"/>
          <w:szCs w:val="28"/>
        </w:rPr>
        <w:t>Размер земельных участков гаражей и стоянок легковых автомобилей в зависимости от их этажности следует принимать на одно машино-место, м</w:t>
      </w:r>
      <w:r w:rsidR="00820DA6" w:rsidRPr="00820DA6">
        <w:rPr>
          <w:rFonts w:ascii="Times New Roman" w:hAnsi="Times New Roman" w:cs="Times New Roman"/>
          <w:sz w:val="28"/>
          <w:szCs w:val="28"/>
        </w:rPr>
        <w:pict>
          <v:shape id="_x0000_i1026" type="#_x0000_t75" alt="СП 42.13330.2011 Градостроительство. Планировка и застройка городских и сельских поселений. Актуализированная редакция СНиП 2.07.01-89*" style="width:8.15pt;height:17pt"/>
        </w:pict>
      </w:r>
      <w:r w:rsidRPr="0034586D">
        <w:rPr>
          <w:rFonts w:ascii="Times New Roman" w:hAnsi="Times New Roman" w:cs="Times New Roman"/>
          <w:sz w:val="28"/>
          <w:szCs w:val="28"/>
        </w:rPr>
        <w:t>:</w:t>
      </w:r>
    </w:p>
    <w:tbl>
      <w:tblPr>
        <w:tblW w:w="0" w:type="auto"/>
        <w:tblCellSpacing w:w="15" w:type="dxa"/>
        <w:tblCellMar>
          <w:top w:w="15" w:type="dxa"/>
          <w:left w:w="15" w:type="dxa"/>
          <w:bottom w:w="15" w:type="dxa"/>
          <w:right w:w="15" w:type="dxa"/>
        </w:tblCellMar>
        <w:tblLook w:val="04A0"/>
      </w:tblPr>
      <w:tblGrid>
        <w:gridCol w:w="334"/>
        <w:gridCol w:w="7182"/>
        <w:gridCol w:w="1519"/>
        <w:gridCol w:w="318"/>
        <w:gridCol w:w="374"/>
      </w:tblGrid>
      <w:tr w:rsidR="004346CC" w:rsidRPr="0034586D" w:rsidTr="007212B7">
        <w:trPr>
          <w:gridAfter w:val="1"/>
          <w:wAfter w:w="329" w:type="dxa"/>
          <w:tblCellSpacing w:w="15" w:type="dxa"/>
        </w:trPr>
        <w:tc>
          <w:tcPr>
            <w:tcW w:w="289" w:type="dxa"/>
            <w:vAlign w:val="center"/>
            <w:hideMark/>
          </w:tcPr>
          <w:p w:rsidR="004346CC" w:rsidRPr="0034586D" w:rsidRDefault="004346CC" w:rsidP="004346CC">
            <w:pPr>
              <w:widowControl/>
              <w:rPr>
                <w:rFonts w:ascii="Times New Roman" w:hAnsi="Times New Roman" w:cs="Times New Roman"/>
                <w:sz w:val="28"/>
                <w:szCs w:val="28"/>
              </w:rPr>
            </w:pPr>
          </w:p>
        </w:tc>
        <w:tc>
          <w:tcPr>
            <w:tcW w:w="7152" w:type="dxa"/>
            <w:tcBorders>
              <w:top w:val="nil"/>
              <w:left w:val="nil"/>
              <w:bottom w:val="nil"/>
              <w:right w:val="nil"/>
            </w:tcBorders>
            <w:tcMar>
              <w:top w:w="15" w:type="dxa"/>
              <w:left w:w="74" w:type="dxa"/>
              <w:bottom w:w="15" w:type="dxa"/>
              <w:right w:w="74" w:type="dxa"/>
            </w:tcMar>
            <w:hideMark/>
          </w:tcPr>
          <w:p w:rsidR="004346CC" w:rsidRPr="0034586D" w:rsidRDefault="004346CC" w:rsidP="004346CC">
            <w:pPr>
              <w:widowControl/>
              <w:spacing w:before="100" w:beforeAutospacing="1" w:after="100" w:afterAutospacing="1"/>
              <w:rPr>
                <w:rFonts w:ascii="Times New Roman" w:hAnsi="Times New Roman" w:cs="Times New Roman"/>
                <w:sz w:val="28"/>
                <w:szCs w:val="28"/>
              </w:rPr>
            </w:pPr>
            <w:r w:rsidRPr="0034586D">
              <w:rPr>
                <w:rFonts w:ascii="Times New Roman" w:hAnsi="Times New Roman" w:cs="Times New Roman"/>
                <w:sz w:val="28"/>
                <w:szCs w:val="28"/>
              </w:rPr>
              <w:t>для гаражей:</w:t>
            </w:r>
          </w:p>
        </w:tc>
        <w:tc>
          <w:tcPr>
            <w:tcW w:w="1489" w:type="dxa"/>
            <w:tcBorders>
              <w:top w:val="nil"/>
              <w:left w:val="nil"/>
              <w:bottom w:val="nil"/>
              <w:right w:val="nil"/>
            </w:tcBorders>
            <w:tcMar>
              <w:top w:w="15" w:type="dxa"/>
              <w:left w:w="74" w:type="dxa"/>
              <w:bottom w:w="15" w:type="dxa"/>
              <w:right w:w="74" w:type="dxa"/>
            </w:tcMar>
            <w:hideMark/>
          </w:tcPr>
          <w:p w:rsidR="004346CC" w:rsidRPr="0034586D" w:rsidRDefault="004346CC" w:rsidP="004346CC">
            <w:pPr>
              <w:widowControl/>
              <w:rPr>
                <w:rFonts w:ascii="Times New Roman" w:hAnsi="Times New Roman" w:cs="Times New Roman"/>
                <w:sz w:val="28"/>
                <w:szCs w:val="28"/>
              </w:rPr>
            </w:pPr>
          </w:p>
        </w:tc>
        <w:tc>
          <w:tcPr>
            <w:tcW w:w="288" w:type="dxa"/>
            <w:vAlign w:val="center"/>
            <w:hideMark/>
          </w:tcPr>
          <w:p w:rsidR="004346CC" w:rsidRPr="0034586D" w:rsidRDefault="004346CC" w:rsidP="004346CC">
            <w:pPr>
              <w:widowControl/>
              <w:rPr>
                <w:rFonts w:ascii="Times New Roman" w:hAnsi="Times New Roman" w:cs="Times New Roman"/>
                <w:sz w:val="28"/>
                <w:szCs w:val="28"/>
              </w:rPr>
            </w:pPr>
          </w:p>
        </w:tc>
      </w:tr>
      <w:tr w:rsidR="004346CC" w:rsidRPr="0034586D" w:rsidTr="007212B7">
        <w:trPr>
          <w:tblCellSpacing w:w="15" w:type="dxa"/>
        </w:trPr>
        <w:tc>
          <w:tcPr>
            <w:tcW w:w="289" w:type="dxa"/>
            <w:vAlign w:val="center"/>
            <w:hideMark/>
          </w:tcPr>
          <w:p w:rsidR="004346CC" w:rsidRPr="0034586D" w:rsidRDefault="004346CC" w:rsidP="004346CC">
            <w:pPr>
              <w:widowControl/>
              <w:rPr>
                <w:rFonts w:ascii="Times New Roman" w:hAnsi="Times New Roman" w:cs="Times New Roman"/>
                <w:sz w:val="28"/>
                <w:szCs w:val="28"/>
              </w:rPr>
            </w:pPr>
          </w:p>
        </w:tc>
        <w:tc>
          <w:tcPr>
            <w:tcW w:w="7152" w:type="dxa"/>
            <w:tcBorders>
              <w:top w:val="nil"/>
              <w:left w:val="nil"/>
              <w:bottom w:val="nil"/>
              <w:right w:val="nil"/>
            </w:tcBorders>
            <w:tcMar>
              <w:top w:w="15" w:type="dxa"/>
              <w:left w:w="74" w:type="dxa"/>
              <w:bottom w:w="15" w:type="dxa"/>
              <w:right w:w="74" w:type="dxa"/>
            </w:tcMar>
            <w:hideMark/>
          </w:tcPr>
          <w:p w:rsidR="004346CC" w:rsidRPr="0034586D" w:rsidRDefault="004346CC" w:rsidP="004346CC">
            <w:pPr>
              <w:widowControl/>
              <w:spacing w:before="100" w:beforeAutospacing="1" w:after="100" w:afterAutospacing="1"/>
              <w:rPr>
                <w:rFonts w:ascii="Times New Roman" w:hAnsi="Times New Roman" w:cs="Times New Roman"/>
                <w:sz w:val="28"/>
                <w:szCs w:val="28"/>
              </w:rPr>
            </w:pPr>
            <w:r w:rsidRPr="0034586D">
              <w:rPr>
                <w:rFonts w:ascii="Times New Roman" w:hAnsi="Times New Roman" w:cs="Times New Roman"/>
                <w:sz w:val="28"/>
                <w:szCs w:val="28"/>
              </w:rPr>
              <w:t>одноэтажных</w:t>
            </w:r>
          </w:p>
        </w:tc>
        <w:tc>
          <w:tcPr>
            <w:tcW w:w="1489" w:type="dxa"/>
            <w:tcBorders>
              <w:top w:val="nil"/>
              <w:left w:val="nil"/>
              <w:bottom w:val="nil"/>
              <w:right w:val="nil"/>
            </w:tcBorders>
            <w:tcMar>
              <w:top w:w="15" w:type="dxa"/>
              <w:left w:w="74" w:type="dxa"/>
              <w:bottom w:w="15" w:type="dxa"/>
              <w:right w:w="74" w:type="dxa"/>
            </w:tcMar>
            <w:hideMark/>
          </w:tcPr>
          <w:p w:rsidR="004346CC" w:rsidRPr="0034586D" w:rsidRDefault="004346CC" w:rsidP="004346CC">
            <w:pPr>
              <w:widowControl/>
              <w:spacing w:before="100" w:beforeAutospacing="1" w:after="100" w:afterAutospacing="1"/>
              <w:jc w:val="right"/>
              <w:rPr>
                <w:rFonts w:ascii="Times New Roman" w:hAnsi="Times New Roman" w:cs="Times New Roman"/>
                <w:sz w:val="28"/>
                <w:szCs w:val="28"/>
              </w:rPr>
            </w:pPr>
            <w:r w:rsidRPr="0034586D">
              <w:rPr>
                <w:rFonts w:ascii="Times New Roman" w:hAnsi="Times New Roman" w:cs="Times New Roman"/>
                <w:sz w:val="28"/>
                <w:szCs w:val="28"/>
              </w:rPr>
              <w:t xml:space="preserve">30 </w:t>
            </w:r>
          </w:p>
        </w:tc>
        <w:tc>
          <w:tcPr>
            <w:tcW w:w="647" w:type="dxa"/>
            <w:gridSpan w:val="2"/>
            <w:vAlign w:val="center"/>
            <w:hideMark/>
          </w:tcPr>
          <w:p w:rsidR="004346CC" w:rsidRPr="0034586D" w:rsidRDefault="004346CC" w:rsidP="004346CC">
            <w:pPr>
              <w:widowControl/>
              <w:rPr>
                <w:rFonts w:ascii="Times New Roman" w:hAnsi="Times New Roman" w:cs="Times New Roman"/>
                <w:sz w:val="28"/>
                <w:szCs w:val="28"/>
              </w:rPr>
            </w:pPr>
          </w:p>
        </w:tc>
      </w:tr>
      <w:tr w:rsidR="004346CC" w:rsidRPr="0034586D" w:rsidTr="007212B7">
        <w:trPr>
          <w:tblCellSpacing w:w="15" w:type="dxa"/>
        </w:trPr>
        <w:tc>
          <w:tcPr>
            <w:tcW w:w="289" w:type="dxa"/>
            <w:vAlign w:val="center"/>
            <w:hideMark/>
          </w:tcPr>
          <w:p w:rsidR="004346CC" w:rsidRPr="0034586D" w:rsidRDefault="004346CC" w:rsidP="004346CC">
            <w:pPr>
              <w:widowControl/>
              <w:rPr>
                <w:rFonts w:ascii="Times New Roman" w:hAnsi="Times New Roman" w:cs="Times New Roman"/>
                <w:sz w:val="28"/>
                <w:szCs w:val="28"/>
              </w:rPr>
            </w:pPr>
          </w:p>
        </w:tc>
        <w:tc>
          <w:tcPr>
            <w:tcW w:w="7152" w:type="dxa"/>
            <w:tcBorders>
              <w:top w:val="nil"/>
              <w:left w:val="nil"/>
              <w:bottom w:val="nil"/>
              <w:right w:val="nil"/>
            </w:tcBorders>
            <w:tcMar>
              <w:top w:w="15" w:type="dxa"/>
              <w:left w:w="74" w:type="dxa"/>
              <w:bottom w:w="15" w:type="dxa"/>
              <w:right w:w="74" w:type="dxa"/>
            </w:tcMar>
            <w:hideMark/>
          </w:tcPr>
          <w:p w:rsidR="004346CC" w:rsidRPr="0034586D" w:rsidRDefault="004346CC" w:rsidP="004346CC">
            <w:pPr>
              <w:widowControl/>
              <w:spacing w:before="100" w:beforeAutospacing="1" w:after="100" w:afterAutospacing="1"/>
              <w:rPr>
                <w:rFonts w:ascii="Times New Roman" w:hAnsi="Times New Roman" w:cs="Times New Roman"/>
                <w:sz w:val="28"/>
                <w:szCs w:val="28"/>
              </w:rPr>
            </w:pPr>
            <w:r w:rsidRPr="0034586D">
              <w:rPr>
                <w:rFonts w:ascii="Times New Roman" w:hAnsi="Times New Roman" w:cs="Times New Roman"/>
                <w:sz w:val="28"/>
                <w:szCs w:val="28"/>
              </w:rPr>
              <w:t>двухэтажных</w:t>
            </w:r>
          </w:p>
        </w:tc>
        <w:tc>
          <w:tcPr>
            <w:tcW w:w="1489" w:type="dxa"/>
            <w:tcBorders>
              <w:top w:val="nil"/>
              <w:left w:val="nil"/>
              <w:bottom w:val="nil"/>
              <w:right w:val="nil"/>
            </w:tcBorders>
            <w:tcMar>
              <w:top w:w="15" w:type="dxa"/>
              <w:left w:w="74" w:type="dxa"/>
              <w:bottom w:w="15" w:type="dxa"/>
              <w:right w:w="74" w:type="dxa"/>
            </w:tcMar>
            <w:hideMark/>
          </w:tcPr>
          <w:p w:rsidR="004346CC" w:rsidRPr="0034586D" w:rsidRDefault="004346CC" w:rsidP="004346CC">
            <w:pPr>
              <w:widowControl/>
              <w:spacing w:before="100" w:beforeAutospacing="1" w:after="100" w:afterAutospacing="1"/>
              <w:jc w:val="right"/>
              <w:rPr>
                <w:rFonts w:ascii="Times New Roman" w:hAnsi="Times New Roman" w:cs="Times New Roman"/>
                <w:sz w:val="28"/>
                <w:szCs w:val="28"/>
              </w:rPr>
            </w:pPr>
            <w:r w:rsidRPr="0034586D">
              <w:rPr>
                <w:rFonts w:ascii="Times New Roman" w:hAnsi="Times New Roman" w:cs="Times New Roman"/>
                <w:sz w:val="28"/>
                <w:szCs w:val="28"/>
              </w:rPr>
              <w:t xml:space="preserve">20 </w:t>
            </w:r>
          </w:p>
        </w:tc>
        <w:tc>
          <w:tcPr>
            <w:tcW w:w="647" w:type="dxa"/>
            <w:gridSpan w:val="2"/>
            <w:vAlign w:val="center"/>
            <w:hideMark/>
          </w:tcPr>
          <w:p w:rsidR="004346CC" w:rsidRPr="0034586D" w:rsidRDefault="004346CC" w:rsidP="004346CC">
            <w:pPr>
              <w:widowControl/>
              <w:rPr>
                <w:rFonts w:ascii="Times New Roman" w:hAnsi="Times New Roman" w:cs="Times New Roman"/>
                <w:sz w:val="28"/>
                <w:szCs w:val="28"/>
              </w:rPr>
            </w:pPr>
          </w:p>
        </w:tc>
      </w:tr>
      <w:tr w:rsidR="004346CC" w:rsidRPr="0034586D" w:rsidTr="007212B7">
        <w:trPr>
          <w:tblCellSpacing w:w="15" w:type="dxa"/>
        </w:trPr>
        <w:tc>
          <w:tcPr>
            <w:tcW w:w="289" w:type="dxa"/>
            <w:vAlign w:val="center"/>
            <w:hideMark/>
          </w:tcPr>
          <w:p w:rsidR="004346CC" w:rsidRPr="0034586D" w:rsidRDefault="004346CC" w:rsidP="004346CC">
            <w:pPr>
              <w:widowControl/>
              <w:rPr>
                <w:rFonts w:ascii="Times New Roman" w:hAnsi="Times New Roman" w:cs="Times New Roman"/>
                <w:sz w:val="28"/>
                <w:szCs w:val="28"/>
              </w:rPr>
            </w:pPr>
          </w:p>
        </w:tc>
        <w:tc>
          <w:tcPr>
            <w:tcW w:w="7152" w:type="dxa"/>
            <w:tcBorders>
              <w:top w:val="nil"/>
              <w:left w:val="nil"/>
              <w:bottom w:val="nil"/>
              <w:right w:val="nil"/>
            </w:tcBorders>
            <w:tcMar>
              <w:top w:w="15" w:type="dxa"/>
              <w:left w:w="74" w:type="dxa"/>
              <w:bottom w:w="15" w:type="dxa"/>
              <w:right w:w="74" w:type="dxa"/>
            </w:tcMar>
            <w:hideMark/>
          </w:tcPr>
          <w:p w:rsidR="004346CC" w:rsidRPr="0034586D" w:rsidRDefault="004346CC" w:rsidP="004346CC">
            <w:pPr>
              <w:widowControl/>
              <w:spacing w:before="100" w:beforeAutospacing="1" w:after="100" w:afterAutospacing="1"/>
              <w:rPr>
                <w:rFonts w:ascii="Times New Roman" w:hAnsi="Times New Roman" w:cs="Times New Roman"/>
                <w:sz w:val="28"/>
                <w:szCs w:val="28"/>
              </w:rPr>
            </w:pPr>
            <w:r w:rsidRPr="0034586D">
              <w:rPr>
                <w:rFonts w:ascii="Times New Roman" w:hAnsi="Times New Roman" w:cs="Times New Roman"/>
                <w:sz w:val="28"/>
                <w:szCs w:val="28"/>
              </w:rPr>
              <w:t>трехэтажных</w:t>
            </w:r>
          </w:p>
        </w:tc>
        <w:tc>
          <w:tcPr>
            <w:tcW w:w="1489" w:type="dxa"/>
            <w:tcBorders>
              <w:top w:val="nil"/>
              <w:left w:val="nil"/>
              <w:bottom w:val="nil"/>
              <w:right w:val="nil"/>
            </w:tcBorders>
            <w:tcMar>
              <w:top w:w="15" w:type="dxa"/>
              <w:left w:w="74" w:type="dxa"/>
              <w:bottom w:w="15" w:type="dxa"/>
              <w:right w:w="74" w:type="dxa"/>
            </w:tcMar>
            <w:hideMark/>
          </w:tcPr>
          <w:p w:rsidR="004346CC" w:rsidRPr="0034586D" w:rsidRDefault="004346CC" w:rsidP="004346CC">
            <w:pPr>
              <w:widowControl/>
              <w:spacing w:before="100" w:beforeAutospacing="1" w:after="100" w:afterAutospacing="1"/>
              <w:jc w:val="right"/>
              <w:rPr>
                <w:rFonts w:ascii="Times New Roman" w:hAnsi="Times New Roman" w:cs="Times New Roman"/>
                <w:sz w:val="28"/>
                <w:szCs w:val="28"/>
              </w:rPr>
            </w:pPr>
            <w:r w:rsidRPr="0034586D">
              <w:rPr>
                <w:rFonts w:ascii="Times New Roman" w:hAnsi="Times New Roman" w:cs="Times New Roman"/>
                <w:sz w:val="28"/>
                <w:szCs w:val="28"/>
              </w:rPr>
              <w:t xml:space="preserve">14 </w:t>
            </w:r>
          </w:p>
        </w:tc>
        <w:tc>
          <w:tcPr>
            <w:tcW w:w="647" w:type="dxa"/>
            <w:gridSpan w:val="2"/>
            <w:vAlign w:val="center"/>
            <w:hideMark/>
          </w:tcPr>
          <w:p w:rsidR="004346CC" w:rsidRPr="0034586D" w:rsidRDefault="004346CC" w:rsidP="004346CC">
            <w:pPr>
              <w:widowControl/>
              <w:rPr>
                <w:rFonts w:ascii="Times New Roman" w:hAnsi="Times New Roman" w:cs="Times New Roman"/>
                <w:sz w:val="28"/>
                <w:szCs w:val="28"/>
              </w:rPr>
            </w:pPr>
          </w:p>
        </w:tc>
      </w:tr>
      <w:tr w:rsidR="004346CC" w:rsidRPr="0034586D" w:rsidTr="007212B7">
        <w:trPr>
          <w:tblCellSpacing w:w="15" w:type="dxa"/>
        </w:trPr>
        <w:tc>
          <w:tcPr>
            <w:tcW w:w="289" w:type="dxa"/>
            <w:vAlign w:val="center"/>
            <w:hideMark/>
          </w:tcPr>
          <w:p w:rsidR="004346CC" w:rsidRPr="0034586D" w:rsidRDefault="004346CC" w:rsidP="004346CC">
            <w:pPr>
              <w:widowControl/>
              <w:rPr>
                <w:rFonts w:ascii="Times New Roman" w:hAnsi="Times New Roman" w:cs="Times New Roman"/>
                <w:sz w:val="28"/>
                <w:szCs w:val="28"/>
              </w:rPr>
            </w:pPr>
          </w:p>
        </w:tc>
        <w:tc>
          <w:tcPr>
            <w:tcW w:w="7152" w:type="dxa"/>
            <w:tcBorders>
              <w:top w:val="nil"/>
              <w:left w:val="nil"/>
              <w:bottom w:val="nil"/>
              <w:right w:val="nil"/>
            </w:tcBorders>
            <w:tcMar>
              <w:top w:w="15" w:type="dxa"/>
              <w:left w:w="74" w:type="dxa"/>
              <w:bottom w:w="15" w:type="dxa"/>
              <w:right w:w="74" w:type="dxa"/>
            </w:tcMar>
            <w:hideMark/>
          </w:tcPr>
          <w:p w:rsidR="004346CC" w:rsidRPr="0034586D" w:rsidRDefault="004346CC" w:rsidP="004346CC">
            <w:pPr>
              <w:widowControl/>
              <w:spacing w:before="100" w:beforeAutospacing="1" w:after="100" w:afterAutospacing="1"/>
              <w:rPr>
                <w:rFonts w:ascii="Times New Roman" w:hAnsi="Times New Roman" w:cs="Times New Roman"/>
                <w:sz w:val="28"/>
                <w:szCs w:val="28"/>
              </w:rPr>
            </w:pPr>
            <w:r w:rsidRPr="0034586D">
              <w:rPr>
                <w:rFonts w:ascii="Times New Roman" w:hAnsi="Times New Roman" w:cs="Times New Roman"/>
                <w:sz w:val="28"/>
                <w:szCs w:val="28"/>
              </w:rPr>
              <w:t>четырехэтажных</w:t>
            </w:r>
          </w:p>
        </w:tc>
        <w:tc>
          <w:tcPr>
            <w:tcW w:w="1489" w:type="dxa"/>
            <w:tcBorders>
              <w:top w:val="nil"/>
              <w:left w:val="nil"/>
              <w:bottom w:val="nil"/>
              <w:right w:val="nil"/>
            </w:tcBorders>
            <w:tcMar>
              <w:top w:w="15" w:type="dxa"/>
              <w:left w:w="74" w:type="dxa"/>
              <w:bottom w:w="15" w:type="dxa"/>
              <w:right w:w="74" w:type="dxa"/>
            </w:tcMar>
            <w:hideMark/>
          </w:tcPr>
          <w:p w:rsidR="004346CC" w:rsidRPr="0034586D" w:rsidRDefault="004346CC" w:rsidP="004346CC">
            <w:pPr>
              <w:widowControl/>
              <w:spacing w:before="100" w:beforeAutospacing="1" w:after="100" w:afterAutospacing="1"/>
              <w:jc w:val="right"/>
              <w:rPr>
                <w:rFonts w:ascii="Times New Roman" w:hAnsi="Times New Roman" w:cs="Times New Roman"/>
                <w:sz w:val="28"/>
                <w:szCs w:val="28"/>
              </w:rPr>
            </w:pPr>
            <w:r w:rsidRPr="0034586D">
              <w:rPr>
                <w:rFonts w:ascii="Times New Roman" w:hAnsi="Times New Roman" w:cs="Times New Roman"/>
                <w:sz w:val="28"/>
                <w:szCs w:val="28"/>
              </w:rPr>
              <w:t xml:space="preserve">12 </w:t>
            </w:r>
          </w:p>
        </w:tc>
        <w:tc>
          <w:tcPr>
            <w:tcW w:w="647" w:type="dxa"/>
            <w:gridSpan w:val="2"/>
            <w:vAlign w:val="center"/>
            <w:hideMark/>
          </w:tcPr>
          <w:p w:rsidR="004346CC" w:rsidRPr="0034586D" w:rsidRDefault="004346CC" w:rsidP="004346CC">
            <w:pPr>
              <w:widowControl/>
              <w:rPr>
                <w:rFonts w:ascii="Times New Roman" w:hAnsi="Times New Roman" w:cs="Times New Roman"/>
                <w:sz w:val="28"/>
                <w:szCs w:val="28"/>
              </w:rPr>
            </w:pPr>
          </w:p>
        </w:tc>
      </w:tr>
      <w:tr w:rsidR="004346CC" w:rsidRPr="0034586D" w:rsidTr="007212B7">
        <w:trPr>
          <w:tblCellSpacing w:w="15" w:type="dxa"/>
        </w:trPr>
        <w:tc>
          <w:tcPr>
            <w:tcW w:w="289" w:type="dxa"/>
            <w:vAlign w:val="center"/>
            <w:hideMark/>
          </w:tcPr>
          <w:p w:rsidR="004346CC" w:rsidRPr="0034586D" w:rsidRDefault="004346CC" w:rsidP="004346CC">
            <w:pPr>
              <w:widowControl/>
              <w:rPr>
                <w:rFonts w:ascii="Times New Roman" w:hAnsi="Times New Roman" w:cs="Times New Roman"/>
                <w:sz w:val="28"/>
                <w:szCs w:val="28"/>
              </w:rPr>
            </w:pPr>
          </w:p>
        </w:tc>
        <w:tc>
          <w:tcPr>
            <w:tcW w:w="7152" w:type="dxa"/>
            <w:tcBorders>
              <w:top w:val="nil"/>
              <w:left w:val="nil"/>
              <w:bottom w:val="nil"/>
              <w:right w:val="nil"/>
            </w:tcBorders>
            <w:tcMar>
              <w:top w:w="15" w:type="dxa"/>
              <w:left w:w="74" w:type="dxa"/>
              <w:bottom w:w="15" w:type="dxa"/>
              <w:right w:w="74" w:type="dxa"/>
            </w:tcMar>
            <w:hideMark/>
          </w:tcPr>
          <w:p w:rsidR="004346CC" w:rsidRPr="0034586D" w:rsidRDefault="004346CC" w:rsidP="004346CC">
            <w:pPr>
              <w:widowControl/>
              <w:spacing w:before="100" w:beforeAutospacing="1" w:after="100" w:afterAutospacing="1"/>
              <w:rPr>
                <w:rFonts w:ascii="Times New Roman" w:hAnsi="Times New Roman" w:cs="Times New Roman"/>
                <w:sz w:val="28"/>
                <w:szCs w:val="28"/>
              </w:rPr>
            </w:pPr>
            <w:r w:rsidRPr="0034586D">
              <w:rPr>
                <w:rFonts w:ascii="Times New Roman" w:hAnsi="Times New Roman" w:cs="Times New Roman"/>
                <w:sz w:val="28"/>
                <w:szCs w:val="28"/>
              </w:rPr>
              <w:t>пятиэтажных</w:t>
            </w:r>
          </w:p>
        </w:tc>
        <w:tc>
          <w:tcPr>
            <w:tcW w:w="1489" w:type="dxa"/>
            <w:tcBorders>
              <w:top w:val="nil"/>
              <w:left w:val="nil"/>
              <w:bottom w:val="nil"/>
              <w:right w:val="nil"/>
            </w:tcBorders>
            <w:tcMar>
              <w:top w:w="15" w:type="dxa"/>
              <w:left w:w="74" w:type="dxa"/>
              <w:bottom w:w="15" w:type="dxa"/>
              <w:right w:w="74" w:type="dxa"/>
            </w:tcMar>
            <w:hideMark/>
          </w:tcPr>
          <w:p w:rsidR="004346CC" w:rsidRPr="0034586D" w:rsidRDefault="004346CC" w:rsidP="004346CC">
            <w:pPr>
              <w:widowControl/>
              <w:spacing w:before="100" w:beforeAutospacing="1" w:after="100" w:afterAutospacing="1"/>
              <w:jc w:val="right"/>
              <w:rPr>
                <w:rFonts w:ascii="Times New Roman" w:hAnsi="Times New Roman" w:cs="Times New Roman"/>
                <w:sz w:val="28"/>
                <w:szCs w:val="28"/>
              </w:rPr>
            </w:pPr>
            <w:r w:rsidRPr="0034586D">
              <w:rPr>
                <w:rFonts w:ascii="Times New Roman" w:hAnsi="Times New Roman" w:cs="Times New Roman"/>
                <w:sz w:val="28"/>
                <w:szCs w:val="28"/>
              </w:rPr>
              <w:t xml:space="preserve">10 </w:t>
            </w:r>
          </w:p>
        </w:tc>
        <w:tc>
          <w:tcPr>
            <w:tcW w:w="647" w:type="dxa"/>
            <w:gridSpan w:val="2"/>
            <w:vAlign w:val="center"/>
            <w:hideMark/>
          </w:tcPr>
          <w:p w:rsidR="004346CC" w:rsidRPr="0034586D" w:rsidRDefault="004346CC" w:rsidP="004346CC">
            <w:pPr>
              <w:widowControl/>
              <w:rPr>
                <w:rFonts w:ascii="Times New Roman" w:hAnsi="Times New Roman" w:cs="Times New Roman"/>
                <w:sz w:val="28"/>
                <w:szCs w:val="28"/>
              </w:rPr>
            </w:pPr>
          </w:p>
        </w:tc>
      </w:tr>
    </w:tbl>
    <w:p w:rsidR="004346CC" w:rsidRPr="0034586D" w:rsidRDefault="007212B7" w:rsidP="00EB38D1">
      <w:pPr>
        <w:pStyle w:val="dktexjustify"/>
        <w:shd w:val="clear" w:color="auto" w:fill="FFFFFF"/>
        <w:spacing w:before="0" w:beforeAutospacing="0" w:after="0" w:afterAutospacing="0"/>
        <w:ind w:firstLine="720"/>
        <w:jc w:val="center"/>
        <w:rPr>
          <w:b/>
          <w:sz w:val="28"/>
          <w:szCs w:val="28"/>
        </w:rPr>
      </w:pPr>
      <w:r w:rsidRPr="0034586D">
        <w:rPr>
          <w:b/>
          <w:sz w:val="28"/>
          <w:szCs w:val="28"/>
        </w:rPr>
        <w:t xml:space="preserve"> </w:t>
      </w:r>
    </w:p>
    <w:p w:rsidR="00520D65" w:rsidRPr="0034586D" w:rsidRDefault="00520D65" w:rsidP="00520D65">
      <w:pPr>
        <w:ind w:firstLine="708"/>
        <w:jc w:val="both"/>
        <w:rPr>
          <w:sz w:val="28"/>
          <w:szCs w:val="28"/>
        </w:rPr>
      </w:pPr>
      <w:r w:rsidRPr="0034586D">
        <w:rPr>
          <w:rFonts w:ascii="Times New Roman" w:hAnsi="Times New Roman" w:cs="Times New Roman"/>
          <w:bCs/>
          <w:sz w:val="28"/>
          <w:szCs w:val="28"/>
        </w:rPr>
        <w:t>При проектировании стоянок для обслуживания группы объектов с различным режимом суточного функционирования допускается снижение расчетного числа машино-мест по каждому объекту в отдельности на 10-15 %.</w:t>
      </w:r>
    </w:p>
    <w:p w:rsidR="004346CC" w:rsidRPr="0034586D" w:rsidRDefault="004346CC" w:rsidP="00EB38D1">
      <w:pPr>
        <w:pStyle w:val="dktexjustify"/>
        <w:shd w:val="clear" w:color="auto" w:fill="FFFFFF"/>
        <w:spacing w:before="0" w:beforeAutospacing="0" w:after="0" w:afterAutospacing="0"/>
        <w:ind w:firstLine="720"/>
        <w:jc w:val="center"/>
        <w:rPr>
          <w:b/>
          <w:sz w:val="28"/>
          <w:szCs w:val="28"/>
        </w:rPr>
      </w:pPr>
    </w:p>
    <w:p w:rsidR="00EB38D1" w:rsidRPr="0034586D" w:rsidRDefault="00EB38D1" w:rsidP="00EB38D1">
      <w:pPr>
        <w:pStyle w:val="dktexjustify"/>
        <w:shd w:val="clear" w:color="auto" w:fill="FFFFFF"/>
        <w:spacing w:before="0" w:beforeAutospacing="0" w:after="0" w:afterAutospacing="0"/>
        <w:ind w:firstLine="720"/>
        <w:jc w:val="center"/>
        <w:rPr>
          <w:b/>
          <w:sz w:val="28"/>
          <w:szCs w:val="28"/>
        </w:rPr>
      </w:pPr>
      <w:r w:rsidRPr="0034586D">
        <w:rPr>
          <w:b/>
          <w:sz w:val="28"/>
          <w:szCs w:val="28"/>
        </w:rPr>
        <w:t>Норматив уровня автомобилизации</w:t>
      </w:r>
    </w:p>
    <w:p w:rsidR="00EB38D1" w:rsidRPr="0034586D" w:rsidRDefault="00EB38D1" w:rsidP="00487EC4">
      <w:pPr>
        <w:pStyle w:val="dktexjustify"/>
        <w:shd w:val="clear" w:color="auto" w:fill="FFFFFF"/>
        <w:spacing w:before="0" w:beforeAutospacing="0" w:after="0" w:afterAutospacing="0"/>
        <w:ind w:firstLine="720"/>
        <w:jc w:val="both"/>
        <w:rPr>
          <w:sz w:val="28"/>
          <w:szCs w:val="28"/>
        </w:rPr>
      </w:pPr>
    </w:p>
    <w:p w:rsidR="00EB38D1" w:rsidRPr="0034586D" w:rsidRDefault="00AC1BBA" w:rsidP="00EB38D1">
      <w:pPr>
        <w:autoSpaceDE w:val="0"/>
        <w:autoSpaceDN w:val="0"/>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7.15.</w:t>
      </w:r>
      <w:r w:rsidR="00EB38D1" w:rsidRPr="0034586D">
        <w:rPr>
          <w:rFonts w:ascii="Times New Roman" w:hAnsi="Times New Roman" w:cs="Times New Roman"/>
          <w:sz w:val="28"/>
          <w:szCs w:val="28"/>
        </w:rPr>
        <w:t xml:space="preserve"> Пропускную способность сети улиц, дорог и транспортных пересечений, число мест хранения автомобилей следует определять исходя из уровня автомобилизации на расчетны</w:t>
      </w:r>
      <w:r w:rsidR="00163F39" w:rsidRPr="0034586D">
        <w:rPr>
          <w:rFonts w:ascii="Times New Roman" w:hAnsi="Times New Roman" w:cs="Times New Roman"/>
          <w:sz w:val="28"/>
          <w:szCs w:val="28"/>
        </w:rPr>
        <w:t>й срок, автомобилей на 1000 человек</w:t>
      </w:r>
      <w:r w:rsidR="00EB38D1" w:rsidRPr="0034586D">
        <w:rPr>
          <w:rFonts w:ascii="Times New Roman" w:hAnsi="Times New Roman" w:cs="Times New Roman"/>
          <w:sz w:val="28"/>
          <w:szCs w:val="28"/>
        </w:rPr>
        <w:t xml:space="preserve">: 350 легковых автомобилей, включая 3 - 4 такси и 2 - 3 ведомственных автомобиля, 25 - 40 грузовых автомобилей в зависимости от состава парка. </w:t>
      </w:r>
    </w:p>
    <w:p w:rsidR="00487EC4" w:rsidRPr="0034586D" w:rsidRDefault="00EB38D1" w:rsidP="00EB38D1">
      <w:pPr>
        <w:widowControl/>
        <w:autoSpaceDE w:val="0"/>
        <w:autoSpaceDN w:val="0"/>
        <w:adjustRightInd w:val="0"/>
        <w:ind w:firstLine="540"/>
        <w:jc w:val="both"/>
        <w:rPr>
          <w:rFonts w:ascii="Times New Roman" w:hAnsi="Times New Roman" w:cs="Times New Roman"/>
          <w:sz w:val="28"/>
          <w:szCs w:val="28"/>
        </w:rPr>
      </w:pPr>
      <w:r w:rsidRPr="0034586D">
        <w:rPr>
          <w:rFonts w:ascii="Times New Roman" w:hAnsi="Times New Roman" w:cs="Times New Roman"/>
          <w:sz w:val="28"/>
          <w:szCs w:val="28"/>
        </w:rPr>
        <w:t>Число а</w:t>
      </w:r>
      <w:r w:rsidR="00ED52F5" w:rsidRPr="0034586D">
        <w:rPr>
          <w:rFonts w:ascii="Times New Roman" w:hAnsi="Times New Roman" w:cs="Times New Roman"/>
          <w:sz w:val="28"/>
          <w:szCs w:val="28"/>
        </w:rPr>
        <w:t xml:space="preserve">втомобилей, прибывающих в районный  </w:t>
      </w:r>
      <w:r w:rsidRPr="0034586D">
        <w:rPr>
          <w:rFonts w:ascii="Times New Roman" w:hAnsi="Times New Roman" w:cs="Times New Roman"/>
          <w:sz w:val="28"/>
          <w:szCs w:val="28"/>
        </w:rPr>
        <w:t>центр из других поселений системы расселения и транзитных, определяется специальным расчетом.</w:t>
      </w:r>
    </w:p>
    <w:p w:rsidR="00FC50DD" w:rsidRPr="0034586D" w:rsidRDefault="00FC50DD" w:rsidP="00195507">
      <w:pPr>
        <w:pStyle w:val="1"/>
        <w:numPr>
          <w:ilvl w:val="0"/>
          <w:numId w:val="0"/>
        </w:numPr>
        <w:ind w:left="1260"/>
        <w:jc w:val="center"/>
        <w:rPr>
          <w:b/>
        </w:rPr>
      </w:pPr>
    </w:p>
    <w:p w:rsidR="00195507" w:rsidRPr="0034586D" w:rsidRDefault="006E1E51" w:rsidP="006E1E51">
      <w:pPr>
        <w:pStyle w:val="1"/>
        <w:numPr>
          <w:ilvl w:val="0"/>
          <w:numId w:val="0"/>
        </w:numPr>
        <w:ind w:left="1260"/>
        <w:jc w:val="left"/>
        <w:rPr>
          <w:b/>
        </w:rPr>
      </w:pPr>
      <w:r>
        <w:rPr>
          <w:b/>
          <w:lang w:val="en-US"/>
        </w:rPr>
        <w:t>VIII</w:t>
      </w:r>
      <w:r w:rsidRPr="006E1E51">
        <w:rPr>
          <w:b/>
        </w:rPr>
        <w:t>.</w:t>
      </w:r>
      <w:r w:rsidR="00195507" w:rsidRPr="0034586D">
        <w:rPr>
          <w:b/>
        </w:rPr>
        <w:t xml:space="preserve">  Производственная территория</w:t>
      </w:r>
    </w:p>
    <w:p w:rsidR="00195507" w:rsidRPr="0034586D" w:rsidRDefault="00195507" w:rsidP="00195507">
      <w:pPr>
        <w:jc w:val="center"/>
      </w:pPr>
    </w:p>
    <w:p w:rsidR="00195507" w:rsidRPr="0034586D" w:rsidRDefault="00195507" w:rsidP="00533B7F">
      <w:pPr>
        <w:pStyle w:val="1"/>
        <w:numPr>
          <w:ilvl w:val="0"/>
          <w:numId w:val="0"/>
        </w:numPr>
        <w:ind w:left="1260"/>
        <w:jc w:val="center"/>
      </w:pPr>
      <w:r w:rsidRPr="0034586D">
        <w:rPr>
          <w:b/>
        </w:rPr>
        <w:t>Общие требования</w:t>
      </w:r>
    </w:p>
    <w:p w:rsidR="00195507" w:rsidRPr="0034586D" w:rsidRDefault="00195507" w:rsidP="00195507"/>
    <w:p w:rsidR="00195507" w:rsidRPr="0034586D" w:rsidRDefault="006E1E51" w:rsidP="00195507">
      <w:pPr>
        <w:ind w:firstLine="708"/>
        <w:jc w:val="both"/>
        <w:rPr>
          <w:rFonts w:ascii="Times New Roman" w:hAnsi="Times New Roman" w:cs="Times New Roman"/>
          <w:sz w:val="28"/>
          <w:szCs w:val="28"/>
        </w:rPr>
      </w:pPr>
      <w:r w:rsidRPr="006E1E51">
        <w:rPr>
          <w:rFonts w:ascii="Times New Roman" w:hAnsi="Times New Roman" w:cs="Times New Roman"/>
          <w:sz w:val="28"/>
          <w:szCs w:val="28"/>
        </w:rPr>
        <w:t>8</w:t>
      </w:r>
      <w:r w:rsidR="00195507" w:rsidRPr="0034586D">
        <w:rPr>
          <w:rFonts w:ascii="Times New Roman" w:hAnsi="Times New Roman" w:cs="Times New Roman"/>
          <w:sz w:val="28"/>
          <w:szCs w:val="28"/>
        </w:rPr>
        <w:t>.1. В состав производственных зон, зон инженерной и транспортной инфраструктур могут включаться:</w:t>
      </w:r>
    </w:p>
    <w:p w:rsidR="00195507" w:rsidRPr="0034586D" w:rsidRDefault="00195507" w:rsidP="00195507">
      <w:pPr>
        <w:jc w:val="both"/>
        <w:rPr>
          <w:rFonts w:ascii="Times New Roman" w:hAnsi="Times New Roman" w:cs="Times New Roman"/>
          <w:sz w:val="28"/>
          <w:szCs w:val="28"/>
        </w:rPr>
      </w:pPr>
      <w:r w:rsidRPr="0034586D">
        <w:rPr>
          <w:rFonts w:ascii="Times New Roman" w:hAnsi="Times New Roman" w:cs="Times New Roman"/>
          <w:sz w:val="28"/>
          <w:szCs w:val="28"/>
        </w:rPr>
        <w:t>коммунальные зоны - зоны размещения коммунальных и складских объектов, объектов жилищно-коммунального хозяйства, объектов транспорта, объектов оптовой торговли;</w:t>
      </w:r>
    </w:p>
    <w:p w:rsidR="00195507" w:rsidRPr="0034586D" w:rsidRDefault="00195507" w:rsidP="00195507">
      <w:pPr>
        <w:jc w:val="both"/>
        <w:rPr>
          <w:rFonts w:ascii="Times New Roman" w:hAnsi="Times New Roman" w:cs="Times New Roman"/>
          <w:sz w:val="28"/>
          <w:szCs w:val="28"/>
        </w:rPr>
      </w:pPr>
      <w:r w:rsidRPr="0034586D">
        <w:rPr>
          <w:rFonts w:ascii="Times New Roman" w:hAnsi="Times New Roman" w:cs="Times New Roman"/>
          <w:sz w:val="28"/>
          <w:szCs w:val="28"/>
        </w:rPr>
        <w:t>производственные зоны - зоны размещения производственных объектов с различными нормативами воздействия на окружающую среду;</w:t>
      </w:r>
    </w:p>
    <w:p w:rsidR="00195507" w:rsidRPr="0034586D" w:rsidRDefault="00195507" w:rsidP="00195507">
      <w:pPr>
        <w:jc w:val="both"/>
        <w:rPr>
          <w:rFonts w:ascii="Times New Roman" w:hAnsi="Times New Roman" w:cs="Times New Roman"/>
          <w:sz w:val="28"/>
          <w:szCs w:val="28"/>
        </w:rPr>
      </w:pPr>
      <w:r w:rsidRPr="0034586D">
        <w:rPr>
          <w:rFonts w:ascii="Times New Roman" w:hAnsi="Times New Roman" w:cs="Times New Roman"/>
          <w:sz w:val="28"/>
          <w:szCs w:val="28"/>
        </w:rPr>
        <w:t>иные виды производственной, инженерной и транспортной инфраструктур.</w:t>
      </w:r>
    </w:p>
    <w:p w:rsidR="00195507" w:rsidRPr="0034586D" w:rsidRDefault="006E1E51" w:rsidP="00195507">
      <w:pPr>
        <w:ind w:firstLine="708"/>
        <w:jc w:val="both"/>
        <w:rPr>
          <w:rFonts w:ascii="Times New Roman" w:hAnsi="Times New Roman" w:cs="Times New Roman"/>
          <w:sz w:val="28"/>
          <w:szCs w:val="28"/>
        </w:rPr>
      </w:pPr>
      <w:r w:rsidRPr="006E1E51">
        <w:rPr>
          <w:rFonts w:ascii="Times New Roman" w:hAnsi="Times New Roman" w:cs="Times New Roman"/>
          <w:sz w:val="28"/>
          <w:szCs w:val="28"/>
        </w:rPr>
        <w:t>8</w:t>
      </w:r>
      <w:r w:rsidR="00195507" w:rsidRPr="0034586D">
        <w:rPr>
          <w:rFonts w:ascii="Times New Roman" w:hAnsi="Times New Roman" w:cs="Times New Roman"/>
          <w:sz w:val="28"/>
          <w:szCs w:val="28"/>
        </w:rPr>
        <w:t>.2. Производственные зоны, зоны инженерной и транспортной инфраструктур предназначены для размещения промышленных, коммунальных и складских объектов, объектов инженерной и транспортной инфраструктур, в том числе сооружений и коммуникаций железнодорожного, автомобильного, речного, морского, воздушного и трубопроводного транспорта, связи, а также для установления санитарно-защитных зон таких объектов в соответствии с требованиями настоящих Нормативов.</w:t>
      </w:r>
    </w:p>
    <w:p w:rsidR="00195507" w:rsidRPr="0034586D" w:rsidRDefault="006E1E51" w:rsidP="00195507">
      <w:pPr>
        <w:ind w:firstLine="708"/>
        <w:jc w:val="both"/>
        <w:rPr>
          <w:rFonts w:ascii="Times New Roman" w:hAnsi="Times New Roman" w:cs="Times New Roman"/>
          <w:sz w:val="28"/>
          <w:szCs w:val="28"/>
        </w:rPr>
      </w:pPr>
      <w:r w:rsidRPr="006E1E51">
        <w:rPr>
          <w:rFonts w:ascii="Times New Roman" w:hAnsi="Times New Roman" w:cs="Times New Roman"/>
          <w:sz w:val="28"/>
          <w:szCs w:val="28"/>
        </w:rPr>
        <w:t>8</w:t>
      </w:r>
      <w:r w:rsidR="00195507" w:rsidRPr="0034586D">
        <w:rPr>
          <w:rFonts w:ascii="Times New Roman" w:hAnsi="Times New Roman" w:cs="Times New Roman"/>
          <w:sz w:val="28"/>
          <w:szCs w:val="28"/>
        </w:rPr>
        <w:t>.3. Границы производственных, коммунальных зон, зон транспортной и инженерной инфраструктур следует устанавливать с учетом действующих санитарных норм и максимально эффективного использования территории.</w:t>
      </w:r>
    </w:p>
    <w:p w:rsidR="00195507" w:rsidRPr="0034586D" w:rsidRDefault="00195507" w:rsidP="00195507">
      <w:pPr>
        <w:jc w:val="both"/>
        <w:rPr>
          <w:rFonts w:ascii="Times New Roman" w:hAnsi="Times New Roman" w:cs="Times New Roman"/>
          <w:sz w:val="28"/>
          <w:szCs w:val="28"/>
        </w:rPr>
      </w:pPr>
      <w:r w:rsidRPr="0034586D">
        <w:rPr>
          <w:rFonts w:ascii="Times New Roman" w:hAnsi="Times New Roman" w:cs="Times New Roman"/>
          <w:sz w:val="28"/>
          <w:szCs w:val="28"/>
        </w:rPr>
        <w:t>Предприятия пищевой, медицинской, фармацевтической и других отраслей промышленности с санитарно-защитной зоной до 100 м не следует размещать на территории промышленных зон (районов) с предприятиями металлургической, химической, нефтехимической и других отраслей промышленности с вредными производствами, а также в пределах их санитарно-защитных зон.</w:t>
      </w:r>
    </w:p>
    <w:p w:rsidR="00195507" w:rsidRPr="0034586D" w:rsidRDefault="00195507" w:rsidP="00195507"/>
    <w:p w:rsidR="00195507" w:rsidRPr="0034586D" w:rsidRDefault="00195507" w:rsidP="00D608D2">
      <w:pPr>
        <w:pStyle w:val="1"/>
        <w:numPr>
          <w:ilvl w:val="0"/>
          <w:numId w:val="0"/>
        </w:numPr>
        <w:ind w:left="1260"/>
        <w:jc w:val="center"/>
      </w:pPr>
      <w:r w:rsidRPr="0034586D">
        <w:rPr>
          <w:b/>
        </w:rPr>
        <w:t>Производственные зоны</w:t>
      </w:r>
      <w:r w:rsidR="00D608D2" w:rsidRPr="0034586D">
        <w:rPr>
          <w:rStyle w:val="afff3"/>
          <w:color w:val="auto"/>
        </w:rPr>
        <w:t xml:space="preserve"> </w:t>
      </w:r>
    </w:p>
    <w:p w:rsidR="00195507" w:rsidRPr="0034586D" w:rsidRDefault="00195507" w:rsidP="00195507"/>
    <w:p w:rsidR="00195507" w:rsidRPr="0034586D" w:rsidRDefault="006E1E51" w:rsidP="00D608D2">
      <w:pPr>
        <w:ind w:firstLine="708"/>
        <w:jc w:val="both"/>
        <w:rPr>
          <w:rFonts w:ascii="Times New Roman" w:hAnsi="Times New Roman" w:cs="Times New Roman"/>
          <w:sz w:val="28"/>
          <w:szCs w:val="28"/>
        </w:rPr>
      </w:pPr>
      <w:r w:rsidRPr="006E1E51">
        <w:rPr>
          <w:rFonts w:ascii="Times New Roman" w:hAnsi="Times New Roman" w:cs="Times New Roman"/>
          <w:sz w:val="28"/>
          <w:szCs w:val="28"/>
        </w:rPr>
        <w:t>8</w:t>
      </w:r>
      <w:r w:rsidR="00D608D2" w:rsidRPr="0034586D">
        <w:rPr>
          <w:rFonts w:ascii="Times New Roman" w:hAnsi="Times New Roman" w:cs="Times New Roman"/>
          <w:sz w:val="28"/>
          <w:szCs w:val="28"/>
        </w:rPr>
        <w:t>.4</w:t>
      </w:r>
      <w:r w:rsidR="00195507" w:rsidRPr="0034586D">
        <w:rPr>
          <w:rFonts w:ascii="Times New Roman" w:hAnsi="Times New Roman" w:cs="Times New Roman"/>
          <w:sz w:val="28"/>
          <w:szCs w:val="28"/>
        </w:rPr>
        <w:t>. Производственная территориальная зона для строительства новых и расширения существующ</w:t>
      </w:r>
      <w:r w:rsidR="00D608D2" w:rsidRPr="0034586D">
        <w:rPr>
          <w:rFonts w:ascii="Times New Roman" w:hAnsi="Times New Roman" w:cs="Times New Roman"/>
          <w:sz w:val="28"/>
          <w:szCs w:val="28"/>
        </w:rPr>
        <w:t xml:space="preserve">их производственных предприятий, </w:t>
      </w:r>
      <w:r w:rsidR="00195507" w:rsidRPr="0034586D">
        <w:rPr>
          <w:rFonts w:ascii="Times New Roman" w:hAnsi="Times New Roman" w:cs="Times New Roman"/>
          <w:sz w:val="28"/>
          <w:szCs w:val="28"/>
        </w:rPr>
        <w:t xml:space="preserve">проектируется с учетом </w:t>
      </w:r>
      <w:r w:rsidR="00D608D2" w:rsidRPr="0034586D">
        <w:rPr>
          <w:rFonts w:ascii="Times New Roman" w:hAnsi="Times New Roman" w:cs="Times New Roman"/>
          <w:sz w:val="28"/>
          <w:szCs w:val="28"/>
        </w:rPr>
        <w:t xml:space="preserve"> </w:t>
      </w:r>
      <w:r w:rsidR="00195507" w:rsidRPr="0034586D">
        <w:rPr>
          <w:rFonts w:ascii="Times New Roman" w:hAnsi="Times New Roman" w:cs="Times New Roman"/>
          <w:sz w:val="28"/>
          <w:szCs w:val="28"/>
        </w:rPr>
        <w:t xml:space="preserve"> </w:t>
      </w:r>
      <w:hyperlink r:id="rId26" w:history="1">
        <w:r w:rsidR="00195507" w:rsidRPr="0034586D">
          <w:rPr>
            <w:rStyle w:val="afff4"/>
            <w:rFonts w:ascii="Times New Roman" w:hAnsi="Times New Roman" w:cs="Times New Roman"/>
            <w:color w:val="auto"/>
            <w:sz w:val="28"/>
            <w:szCs w:val="28"/>
          </w:rPr>
          <w:t>СанПиН 2.2.1/2.1.1.1200-03</w:t>
        </w:r>
      </w:hyperlink>
      <w:r w:rsidR="00195507" w:rsidRPr="0034586D">
        <w:rPr>
          <w:rFonts w:ascii="Times New Roman" w:hAnsi="Times New Roman" w:cs="Times New Roman"/>
          <w:sz w:val="28"/>
          <w:szCs w:val="28"/>
        </w:rPr>
        <w:t xml:space="preserve"> "Санитарно-защитные зоны и санитарная классификация предприятий, сооружений и иных объектов".</w:t>
      </w:r>
    </w:p>
    <w:p w:rsidR="00195507" w:rsidRPr="0034586D" w:rsidRDefault="006E1E51" w:rsidP="00D608D2">
      <w:pPr>
        <w:ind w:firstLine="708"/>
        <w:jc w:val="both"/>
        <w:rPr>
          <w:rFonts w:ascii="Times New Roman" w:hAnsi="Times New Roman" w:cs="Times New Roman"/>
          <w:sz w:val="28"/>
          <w:szCs w:val="28"/>
        </w:rPr>
      </w:pPr>
      <w:r w:rsidRPr="006E1E51">
        <w:rPr>
          <w:rFonts w:ascii="Times New Roman" w:hAnsi="Times New Roman" w:cs="Times New Roman"/>
          <w:sz w:val="28"/>
          <w:szCs w:val="28"/>
        </w:rPr>
        <w:t>8</w:t>
      </w:r>
      <w:r w:rsidR="00D608D2" w:rsidRPr="0034586D">
        <w:rPr>
          <w:rFonts w:ascii="Times New Roman" w:hAnsi="Times New Roman" w:cs="Times New Roman"/>
          <w:sz w:val="28"/>
          <w:szCs w:val="28"/>
        </w:rPr>
        <w:t>.5</w:t>
      </w:r>
      <w:r w:rsidR="00195507" w:rsidRPr="0034586D">
        <w:rPr>
          <w:rFonts w:ascii="Times New Roman" w:hAnsi="Times New Roman" w:cs="Times New Roman"/>
          <w:sz w:val="28"/>
          <w:szCs w:val="28"/>
        </w:rPr>
        <w:t>. Производственные территориальные зоны, промышленные узлы, предприятия (далее - производственная зона) и связанные с ними отвалы, отходы, очистные сооружения следует размещать на землях несельскохозяйственного назначения или непригодных для сельского хозяйства. При отсутствии таких земель могут выбираться участки на сельскохозяйственных угодьях худшего качества.</w:t>
      </w:r>
    </w:p>
    <w:p w:rsidR="00195507" w:rsidRPr="0034586D" w:rsidRDefault="00D608D2" w:rsidP="00D608D2">
      <w:pPr>
        <w:ind w:firstLine="708"/>
        <w:jc w:val="both"/>
        <w:rPr>
          <w:rFonts w:ascii="Times New Roman" w:hAnsi="Times New Roman" w:cs="Times New Roman"/>
          <w:sz w:val="28"/>
          <w:szCs w:val="28"/>
        </w:rPr>
      </w:pPr>
      <w:r w:rsidRPr="0034586D">
        <w:rPr>
          <w:rFonts w:ascii="Times New Roman" w:hAnsi="Times New Roman" w:cs="Times New Roman"/>
          <w:sz w:val="28"/>
          <w:szCs w:val="28"/>
        </w:rPr>
        <w:t xml:space="preserve"> </w:t>
      </w:r>
      <w:r w:rsidR="00195507" w:rsidRPr="0034586D">
        <w:rPr>
          <w:rFonts w:ascii="Times New Roman" w:hAnsi="Times New Roman" w:cs="Times New Roman"/>
          <w:sz w:val="28"/>
          <w:szCs w:val="28"/>
        </w:rPr>
        <w:t>Размещение производственной зоны на площадях залегания полезных ископаемых допускается по согласованию с органами государственного горного надзора, а на площадях залегания общераспространенных полезных ископаемых - в порядке, устанавливаемом законода</w:t>
      </w:r>
      <w:r w:rsidRPr="0034586D">
        <w:rPr>
          <w:rFonts w:ascii="Times New Roman" w:hAnsi="Times New Roman" w:cs="Times New Roman"/>
          <w:sz w:val="28"/>
          <w:szCs w:val="28"/>
        </w:rPr>
        <w:t>тельством Российской Федерации.</w:t>
      </w:r>
    </w:p>
    <w:p w:rsidR="00195507" w:rsidRPr="0034586D" w:rsidRDefault="006E1E51" w:rsidP="00D608D2">
      <w:pPr>
        <w:ind w:firstLine="708"/>
        <w:jc w:val="both"/>
        <w:rPr>
          <w:rFonts w:ascii="Times New Roman" w:hAnsi="Times New Roman" w:cs="Times New Roman"/>
          <w:sz w:val="28"/>
          <w:szCs w:val="28"/>
        </w:rPr>
      </w:pPr>
      <w:r w:rsidRPr="001D3CDE">
        <w:rPr>
          <w:rFonts w:ascii="Times New Roman" w:hAnsi="Times New Roman" w:cs="Times New Roman"/>
          <w:sz w:val="28"/>
          <w:szCs w:val="28"/>
        </w:rPr>
        <w:t>8</w:t>
      </w:r>
      <w:r w:rsidR="00D608D2" w:rsidRPr="0034586D">
        <w:rPr>
          <w:rFonts w:ascii="Times New Roman" w:hAnsi="Times New Roman" w:cs="Times New Roman"/>
          <w:sz w:val="28"/>
          <w:szCs w:val="28"/>
        </w:rPr>
        <w:t>.6</w:t>
      </w:r>
      <w:r w:rsidR="00195507" w:rsidRPr="0034586D">
        <w:rPr>
          <w:rFonts w:ascii="Times New Roman" w:hAnsi="Times New Roman" w:cs="Times New Roman"/>
          <w:sz w:val="28"/>
          <w:szCs w:val="28"/>
        </w:rPr>
        <w:t>. Размещение производственной территориальной зоны не допускается:</w:t>
      </w:r>
    </w:p>
    <w:p w:rsidR="00195507" w:rsidRPr="0034586D" w:rsidRDefault="00195507" w:rsidP="00D608D2">
      <w:pPr>
        <w:jc w:val="both"/>
        <w:rPr>
          <w:rFonts w:ascii="Times New Roman" w:hAnsi="Times New Roman" w:cs="Times New Roman"/>
          <w:sz w:val="28"/>
          <w:szCs w:val="28"/>
        </w:rPr>
      </w:pPr>
      <w:r w:rsidRPr="0034586D">
        <w:rPr>
          <w:rFonts w:ascii="Times New Roman" w:hAnsi="Times New Roman" w:cs="Times New Roman"/>
          <w:sz w:val="28"/>
          <w:szCs w:val="28"/>
        </w:rPr>
        <w:t>а) в составе рекреационных зон;</w:t>
      </w:r>
    </w:p>
    <w:p w:rsidR="00195507" w:rsidRPr="0034586D" w:rsidRDefault="00195507" w:rsidP="00D608D2">
      <w:pPr>
        <w:jc w:val="both"/>
        <w:rPr>
          <w:rFonts w:ascii="Times New Roman" w:hAnsi="Times New Roman" w:cs="Times New Roman"/>
          <w:sz w:val="28"/>
          <w:szCs w:val="28"/>
        </w:rPr>
      </w:pPr>
      <w:r w:rsidRPr="0034586D">
        <w:rPr>
          <w:rFonts w:ascii="Times New Roman" w:hAnsi="Times New Roman" w:cs="Times New Roman"/>
          <w:sz w:val="28"/>
          <w:szCs w:val="28"/>
        </w:rPr>
        <w:t>б) на землях особо охраняемых территорий, в том числе:</w:t>
      </w:r>
    </w:p>
    <w:p w:rsidR="00195507" w:rsidRPr="0034586D" w:rsidRDefault="00D608D2" w:rsidP="00D608D2">
      <w:pPr>
        <w:jc w:val="both"/>
        <w:rPr>
          <w:rFonts w:ascii="Times New Roman" w:hAnsi="Times New Roman" w:cs="Times New Roman"/>
          <w:sz w:val="28"/>
          <w:szCs w:val="28"/>
        </w:rPr>
      </w:pPr>
      <w:r w:rsidRPr="0034586D">
        <w:rPr>
          <w:rFonts w:ascii="Times New Roman" w:hAnsi="Times New Roman" w:cs="Times New Roman"/>
          <w:sz w:val="28"/>
          <w:szCs w:val="28"/>
        </w:rPr>
        <w:t>-</w:t>
      </w:r>
      <w:r w:rsidR="00195507" w:rsidRPr="0034586D">
        <w:rPr>
          <w:rFonts w:ascii="Times New Roman" w:hAnsi="Times New Roman" w:cs="Times New Roman"/>
          <w:sz w:val="28"/>
          <w:szCs w:val="28"/>
        </w:rPr>
        <w:t>в первом поясе зоны санитарной охраны источников водоснабжения;</w:t>
      </w:r>
    </w:p>
    <w:p w:rsidR="00195507" w:rsidRPr="0034586D" w:rsidRDefault="00D608D2" w:rsidP="00D608D2">
      <w:pPr>
        <w:jc w:val="both"/>
        <w:rPr>
          <w:rFonts w:ascii="Times New Roman" w:hAnsi="Times New Roman" w:cs="Times New Roman"/>
          <w:sz w:val="28"/>
          <w:szCs w:val="28"/>
        </w:rPr>
      </w:pPr>
      <w:r w:rsidRPr="0034586D">
        <w:rPr>
          <w:rFonts w:ascii="Times New Roman" w:hAnsi="Times New Roman" w:cs="Times New Roman"/>
          <w:sz w:val="28"/>
          <w:szCs w:val="28"/>
        </w:rPr>
        <w:t>-</w:t>
      </w:r>
      <w:r w:rsidR="00195507" w:rsidRPr="0034586D">
        <w:rPr>
          <w:rFonts w:ascii="Times New Roman" w:hAnsi="Times New Roman" w:cs="Times New Roman"/>
          <w:sz w:val="28"/>
          <w:szCs w:val="28"/>
        </w:rPr>
        <w:t>в первой зоне округа санитарной охраны курортов, если проектируемые объекты не связаны непосредственно с эксплуатацией природных лечебных средств курорта;</w:t>
      </w:r>
    </w:p>
    <w:p w:rsidR="00195507" w:rsidRPr="0034586D" w:rsidRDefault="00D608D2" w:rsidP="00D608D2">
      <w:pPr>
        <w:jc w:val="both"/>
        <w:rPr>
          <w:rFonts w:ascii="Times New Roman" w:hAnsi="Times New Roman" w:cs="Times New Roman"/>
          <w:sz w:val="28"/>
          <w:szCs w:val="28"/>
        </w:rPr>
      </w:pPr>
      <w:r w:rsidRPr="0034586D">
        <w:rPr>
          <w:rFonts w:ascii="Times New Roman" w:hAnsi="Times New Roman" w:cs="Times New Roman"/>
          <w:sz w:val="28"/>
          <w:szCs w:val="28"/>
        </w:rPr>
        <w:t>-</w:t>
      </w:r>
      <w:r w:rsidR="00195507" w:rsidRPr="0034586D">
        <w:rPr>
          <w:rFonts w:ascii="Times New Roman" w:hAnsi="Times New Roman" w:cs="Times New Roman"/>
          <w:sz w:val="28"/>
          <w:szCs w:val="28"/>
        </w:rPr>
        <w:t>в водоохранных и прибрежных зонах рек, морей;</w:t>
      </w:r>
    </w:p>
    <w:p w:rsidR="00195507" w:rsidRPr="0034586D" w:rsidRDefault="00D608D2" w:rsidP="00D608D2">
      <w:pPr>
        <w:jc w:val="both"/>
        <w:rPr>
          <w:rFonts w:ascii="Times New Roman" w:hAnsi="Times New Roman" w:cs="Times New Roman"/>
          <w:sz w:val="28"/>
          <w:szCs w:val="28"/>
        </w:rPr>
      </w:pPr>
      <w:r w:rsidRPr="0034586D">
        <w:rPr>
          <w:rFonts w:ascii="Times New Roman" w:hAnsi="Times New Roman" w:cs="Times New Roman"/>
          <w:sz w:val="28"/>
          <w:szCs w:val="28"/>
        </w:rPr>
        <w:t>-</w:t>
      </w:r>
      <w:r w:rsidR="00195507" w:rsidRPr="0034586D">
        <w:rPr>
          <w:rFonts w:ascii="Times New Roman" w:hAnsi="Times New Roman" w:cs="Times New Roman"/>
          <w:sz w:val="28"/>
          <w:szCs w:val="28"/>
        </w:rPr>
        <w:t>в зонах охраны памятников истории и культуры без согласования с соответствующими органами охраны памятников;</w:t>
      </w:r>
    </w:p>
    <w:p w:rsidR="00195507" w:rsidRPr="0034586D" w:rsidRDefault="00D608D2" w:rsidP="00D608D2">
      <w:pPr>
        <w:jc w:val="both"/>
        <w:rPr>
          <w:rFonts w:ascii="Times New Roman" w:hAnsi="Times New Roman" w:cs="Times New Roman"/>
          <w:sz w:val="28"/>
          <w:szCs w:val="28"/>
        </w:rPr>
      </w:pPr>
      <w:r w:rsidRPr="0034586D">
        <w:rPr>
          <w:rFonts w:ascii="Times New Roman" w:hAnsi="Times New Roman" w:cs="Times New Roman"/>
          <w:sz w:val="28"/>
          <w:szCs w:val="28"/>
        </w:rPr>
        <w:t xml:space="preserve"> -</w:t>
      </w:r>
      <w:r w:rsidR="00195507" w:rsidRPr="0034586D">
        <w:rPr>
          <w:rFonts w:ascii="Times New Roman" w:hAnsi="Times New Roman" w:cs="Times New Roman"/>
          <w:sz w:val="28"/>
          <w:szCs w:val="28"/>
        </w:rPr>
        <w:t>в зонах возможного катастрофического затопления в результате разрушения плотин или дамб.</w:t>
      </w:r>
    </w:p>
    <w:p w:rsidR="00195507" w:rsidRPr="0034586D" w:rsidRDefault="001D3CDE" w:rsidP="00D608D2">
      <w:pPr>
        <w:ind w:firstLine="708"/>
        <w:jc w:val="both"/>
        <w:rPr>
          <w:rFonts w:ascii="Times New Roman" w:hAnsi="Times New Roman" w:cs="Times New Roman"/>
          <w:sz w:val="28"/>
          <w:szCs w:val="28"/>
        </w:rPr>
      </w:pPr>
      <w:r w:rsidRPr="001D3CDE">
        <w:rPr>
          <w:rFonts w:ascii="Times New Roman" w:hAnsi="Times New Roman" w:cs="Times New Roman"/>
          <w:sz w:val="28"/>
          <w:szCs w:val="28"/>
        </w:rPr>
        <w:t>8</w:t>
      </w:r>
      <w:r w:rsidR="00D608D2" w:rsidRPr="0034586D">
        <w:rPr>
          <w:rFonts w:ascii="Times New Roman" w:hAnsi="Times New Roman" w:cs="Times New Roman"/>
          <w:sz w:val="28"/>
          <w:szCs w:val="28"/>
        </w:rPr>
        <w:t>.7</w:t>
      </w:r>
      <w:r w:rsidR="00195507" w:rsidRPr="0034586D">
        <w:rPr>
          <w:rFonts w:ascii="Times New Roman" w:hAnsi="Times New Roman" w:cs="Times New Roman"/>
          <w:sz w:val="28"/>
          <w:szCs w:val="28"/>
        </w:rPr>
        <w:t>. Для производственных предприятий с технологическими процессами, являющимися источниками неблагоприятного воздействия на здоровье человека и окружающую среду, устанавливаются санитарно-защитные зоны в соответствии с санитарной классификацией предприятий.</w:t>
      </w:r>
    </w:p>
    <w:p w:rsidR="00195507" w:rsidRPr="0034586D" w:rsidRDefault="00195507" w:rsidP="00D608D2">
      <w:pPr>
        <w:ind w:firstLine="708"/>
        <w:jc w:val="both"/>
        <w:rPr>
          <w:rFonts w:ascii="Times New Roman" w:hAnsi="Times New Roman" w:cs="Times New Roman"/>
          <w:sz w:val="28"/>
          <w:szCs w:val="28"/>
        </w:rPr>
      </w:pPr>
      <w:r w:rsidRPr="0034586D">
        <w:rPr>
          <w:rFonts w:ascii="Times New Roman" w:hAnsi="Times New Roman" w:cs="Times New Roman"/>
          <w:sz w:val="28"/>
          <w:szCs w:val="28"/>
        </w:rPr>
        <w:t>Санитарная классификация предприятий устанавливается по классам опасности - I, II, III, IV, V классы. В соответствии с санитарной классификацией предприятий, производств и объектов устанавливаются следующие размеры санитарно-защитных зон:</w:t>
      </w:r>
    </w:p>
    <w:p w:rsidR="00195507" w:rsidRPr="0034586D" w:rsidRDefault="00195507" w:rsidP="00D608D2">
      <w:pPr>
        <w:jc w:val="both"/>
        <w:rPr>
          <w:rFonts w:ascii="Times New Roman" w:hAnsi="Times New Roman" w:cs="Times New Roman"/>
          <w:sz w:val="28"/>
          <w:szCs w:val="28"/>
        </w:rPr>
      </w:pPr>
      <w:r w:rsidRPr="0034586D">
        <w:rPr>
          <w:rFonts w:ascii="Times New Roman" w:hAnsi="Times New Roman" w:cs="Times New Roman"/>
          <w:sz w:val="28"/>
          <w:szCs w:val="28"/>
        </w:rPr>
        <w:t>для предприятий I класса - 1000 м;</w:t>
      </w:r>
    </w:p>
    <w:p w:rsidR="00195507" w:rsidRPr="0034586D" w:rsidRDefault="00195507" w:rsidP="00D608D2">
      <w:pPr>
        <w:jc w:val="both"/>
        <w:rPr>
          <w:rFonts w:ascii="Times New Roman" w:hAnsi="Times New Roman" w:cs="Times New Roman"/>
          <w:sz w:val="28"/>
          <w:szCs w:val="28"/>
        </w:rPr>
      </w:pPr>
      <w:r w:rsidRPr="0034586D">
        <w:rPr>
          <w:rFonts w:ascii="Times New Roman" w:hAnsi="Times New Roman" w:cs="Times New Roman"/>
          <w:sz w:val="28"/>
          <w:szCs w:val="28"/>
        </w:rPr>
        <w:t>для предприятий II класса - 500 м;</w:t>
      </w:r>
    </w:p>
    <w:p w:rsidR="00195507" w:rsidRPr="0034586D" w:rsidRDefault="00195507" w:rsidP="00D608D2">
      <w:pPr>
        <w:jc w:val="both"/>
        <w:rPr>
          <w:rFonts w:ascii="Times New Roman" w:hAnsi="Times New Roman" w:cs="Times New Roman"/>
          <w:sz w:val="28"/>
          <w:szCs w:val="28"/>
        </w:rPr>
      </w:pPr>
      <w:r w:rsidRPr="0034586D">
        <w:rPr>
          <w:rFonts w:ascii="Times New Roman" w:hAnsi="Times New Roman" w:cs="Times New Roman"/>
          <w:sz w:val="28"/>
          <w:szCs w:val="28"/>
        </w:rPr>
        <w:t>для предприятий III класса - 300 м;</w:t>
      </w:r>
    </w:p>
    <w:p w:rsidR="00195507" w:rsidRPr="0034586D" w:rsidRDefault="00195507" w:rsidP="00D608D2">
      <w:pPr>
        <w:jc w:val="both"/>
        <w:rPr>
          <w:rFonts w:ascii="Times New Roman" w:hAnsi="Times New Roman" w:cs="Times New Roman"/>
          <w:sz w:val="28"/>
          <w:szCs w:val="28"/>
        </w:rPr>
      </w:pPr>
      <w:r w:rsidRPr="0034586D">
        <w:rPr>
          <w:rFonts w:ascii="Times New Roman" w:hAnsi="Times New Roman" w:cs="Times New Roman"/>
          <w:sz w:val="28"/>
          <w:szCs w:val="28"/>
        </w:rPr>
        <w:t>для предприятий IV класса - 100 м;</w:t>
      </w:r>
    </w:p>
    <w:p w:rsidR="00195507" w:rsidRPr="0034586D" w:rsidRDefault="00195507" w:rsidP="00D608D2">
      <w:pPr>
        <w:jc w:val="both"/>
        <w:rPr>
          <w:rFonts w:ascii="Times New Roman" w:hAnsi="Times New Roman" w:cs="Times New Roman"/>
          <w:sz w:val="28"/>
          <w:szCs w:val="28"/>
        </w:rPr>
      </w:pPr>
      <w:r w:rsidRPr="0034586D">
        <w:rPr>
          <w:rFonts w:ascii="Times New Roman" w:hAnsi="Times New Roman" w:cs="Times New Roman"/>
          <w:sz w:val="28"/>
          <w:szCs w:val="28"/>
        </w:rPr>
        <w:t>для предприятий V класса - 50 м.</w:t>
      </w:r>
    </w:p>
    <w:p w:rsidR="00195507" w:rsidRPr="0034586D" w:rsidRDefault="00D608D2" w:rsidP="00D608D2">
      <w:pPr>
        <w:pStyle w:val="affffb"/>
        <w:ind w:left="0" w:firstLine="170"/>
        <w:rPr>
          <w:rFonts w:ascii="Times New Roman" w:hAnsi="Times New Roman" w:cs="Times New Roman"/>
          <w:color w:val="auto"/>
          <w:sz w:val="28"/>
          <w:szCs w:val="28"/>
        </w:rPr>
      </w:pPr>
      <w:r w:rsidRPr="0034586D">
        <w:rPr>
          <w:color w:val="auto"/>
        </w:rPr>
        <w:t xml:space="preserve"> </w:t>
      </w:r>
      <w:r w:rsidRPr="0034586D">
        <w:rPr>
          <w:color w:val="auto"/>
        </w:rPr>
        <w:tab/>
      </w:r>
      <w:r w:rsidR="001D3CDE" w:rsidRPr="001D3CDE">
        <w:rPr>
          <w:rFonts w:ascii="Times New Roman" w:hAnsi="Times New Roman" w:cs="Times New Roman"/>
          <w:color w:val="auto"/>
          <w:sz w:val="28"/>
          <w:szCs w:val="28"/>
        </w:rPr>
        <w:t>8</w:t>
      </w:r>
      <w:r w:rsidRPr="0034586D">
        <w:rPr>
          <w:rFonts w:ascii="Times New Roman" w:hAnsi="Times New Roman" w:cs="Times New Roman"/>
          <w:color w:val="auto"/>
          <w:sz w:val="28"/>
          <w:szCs w:val="28"/>
        </w:rPr>
        <w:t>.8</w:t>
      </w:r>
      <w:r w:rsidR="00195507" w:rsidRPr="0034586D">
        <w:rPr>
          <w:rFonts w:ascii="Times New Roman" w:hAnsi="Times New Roman" w:cs="Times New Roman"/>
          <w:color w:val="auto"/>
          <w:sz w:val="28"/>
          <w:szCs w:val="28"/>
        </w:rPr>
        <w:t xml:space="preserve">. Размещение новых промышленных предприятий I и II классов по санитарной классификации, требующих организации санитарно-защитной зоны 1000 м и 500 м соответственно, на территории населенных пунктов </w:t>
      </w:r>
      <w:r w:rsidRPr="0034586D">
        <w:rPr>
          <w:rFonts w:ascii="Times New Roman" w:hAnsi="Times New Roman" w:cs="Times New Roman"/>
          <w:color w:val="auto"/>
          <w:sz w:val="28"/>
          <w:szCs w:val="28"/>
        </w:rPr>
        <w:t xml:space="preserve"> Каневского района</w:t>
      </w:r>
      <w:r w:rsidR="00195507" w:rsidRPr="0034586D">
        <w:rPr>
          <w:rFonts w:ascii="Times New Roman" w:hAnsi="Times New Roman" w:cs="Times New Roman"/>
          <w:color w:val="auto"/>
          <w:sz w:val="28"/>
          <w:szCs w:val="28"/>
        </w:rPr>
        <w:t xml:space="preserve"> не допускается.</w:t>
      </w:r>
    </w:p>
    <w:p w:rsidR="00195507" w:rsidRPr="0034586D" w:rsidRDefault="00195507" w:rsidP="00D608D2">
      <w:pPr>
        <w:ind w:firstLine="708"/>
        <w:jc w:val="both"/>
        <w:rPr>
          <w:rFonts w:ascii="Times New Roman" w:hAnsi="Times New Roman" w:cs="Times New Roman"/>
          <w:sz w:val="28"/>
          <w:szCs w:val="28"/>
        </w:rPr>
      </w:pPr>
      <w:r w:rsidRPr="0034586D">
        <w:rPr>
          <w:rFonts w:ascii="Times New Roman" w:hAnsi="Times New Roman" w:cs="Times New Roman"/>
          <w:sz w:val="28"/>
          <w:szCs w:val="28"/>
        </w:rPr>
        <w:t>На территориях предприятий I - II классов и в пределах их санитарно-защитных зон не допускается размещать предприятия пищевой, легкой, медицинской, фармацевтической и других отраслей промышленности с санитарно-защитной зоной 50 - 100 м.</w:t>
      </w:r>
    </w:p>
    <w:p w:rsidR="00195507" w:rsidRPr="0034586D" w:rsidRDefault="001D3CDE" w:rsidP="00E63A69">
      <w:pPr>
        <w:ind w:firstLine="708"/>
        <w:rPr>
          <w:rFonts w:ascii="Times New Roman" w:hAnsi="Times New Roman" w:cs="Times New Roman"/>
          <w:sz w:val="28"/>
          <w:szCs w:val="28"/>
        </w:rPr>
      </w:pPr>
      <w:r w:rsidRPr="001D3CDE">
        <w:rPr>
          <w:rFonts w:ascii="Times New Roman" w:hAnsi="Times New Roman" w:cs="Times New Roman"/>
          <w:sz w:val="28"/>
          <w:szCs w:val="28"/>
        </w:rPr>
        <w:t>8</w:t>
      </w:r>
      <w:r w:rsidR="00E63A69" w:rsidRPr="0034586D">
        <w:rPr>
          <w:rFonts w:ascii="Times New Roman" w:hAnsi="Times New Roman" w:cs="Times New Roman"/>
          <w:sz w:val="28"/>
          <w:szCs w:val="28"/>
        </w:rPr>
        <w:t>.9</w:t>
      </w:r>
      <w:r w:rsidR="00195507" w:rsidRPr="0034586D">
        <w:rPr>
          <w:rFonts w:ascii="Times New Roman" w:hAnsi="Times New Roman" w:cs="Times New Roman"/>
          <w:sz w:val="28"/>
          <w:szCs w:val="28"/>
        </w:rPr>
        <w:t>. Не допускается размещение на территории жилых и общественно-деловых зон производственных объектов V класса, если зона распространения химических и физических факторов до уровня ПДК не ограничивается размерами собственной территории предприятия и производственной зоны.</w:t>
      </w:r>
    </w:p>
    <w:p w:rsidR="00195507" w:rsidRPr="0034586D" w:rsidRDefault="001D3CDE" w:rsidP="00E63A69">
      <w:pPr>
        <w:ind w:firstLine="708"/>
        <w:jc w:val="both"/>
        <w:rPr>
          <w:rFonts w:ascii="Times New Roman" w:hAnsi="Times New Roman" w:cs="Times New Roman"/>
          <w:sz w:val="28"/>
          <w:szCs w:val="28"/>
        </w:rPr>
      </w:pPr>
      <w:r w:rsidRPr="009C3988">
        <w:rPr>
          <w:rFonts w:ascii="Times New Roman" w:hAnsi="Times New Roman" w:cs="Times New Roman"/>
          <w:sz w:val="28"/>
          <w:szCs w:val="28"/>
        </w:rPr>
        <w:t>8</w:t>
      </w:r>
      <w:r w:rsidR="00E63A69" w:rsidRPr="0034586D">
        <w:rPr>
          <w:rFonts w:ascii="Times New Roman" w:hAnsi="Times New Roman" w:cs="Times New Roman"/>
          <w:sz w:val="28"/>
          <w:szCs w:val="28"/>
        </w:rPr>
        <w:t>.10</w:t>
      </w:r>
      <w:r w:rsidR="00195507" w:rsidRPr="0034586D">
        <w:rPr>
          <w:rFonts w:ascii="Times New Roman" w:hAnsi="Times New Roman" w:cs="Times New Roman"/>
          <w:sz w:val="28"/>
          <w:szCs w:val="28"/>
        </w:rPr>
        <w:t xml:space="preserve">. В границах </w:t>
      </w:r>
      <w:r w:rsidR="00E63A69" w:rsidRPr="0034586D">
        <w:rPr>
          <w:rFonts w:ascii="Times New Roman" w:hAnsi="Times New Roman" w:cs="Times New Roman"/>
          <w:sz w:val="28"/>
          <w:szCs w:val="28"/>
        </w:rPr>
        <w:t xml:space="preserve"> </w:t>
      </w:r>
      <w:r w:rsidR="00195507" w:rsidRPr="0034586D">
        <w:rPr>
          <w:rFonts w:ascii="Times New Roman" w:hAnsi="Times New Roman" w:cs="Times New Roman"/>
          <w:sz w:val="28"/>
          <w:szCs w:val="28"/>
        </w:rPr>
        <w:t xml:space="preserve"> поселений допускается размещать производственные предприятия и объекты III, IV и V классов с установлением соответствующих санитарно-защитных зон.</w:t>
      </w:r>
    </w:p>
    <w:p w:rsidR="00195507" w:rsidRPr="0034586D" w:rsidRDefault="00195507" w:rsidP="00E63A69">
      <w:pPr>
        <w:jc w:val="both"/>
        <w:rPr>
          <w:rFonts w:ascii="Times New Roman" w:hAnsi="Times New Roman" w:cs="Times New Roman"/>
          <w:sz w:val="28"/>
          <w:szCs w:val="28"/>
        </w:rPr>
      </w:pPr>
      <w:r w:rsidRPr="0034586D">
        <w:rPr>
          <w:rFonts w:ascii="Times New Roman" w:hAnsi="Times New Roman" w:cs="Times New Roman"/>
          <w:sz w:val="28"/>
          <w:szCs w:val="28"/>
        </w:rPr>
        <w:t>В пределах селитебной территории городских округов и поселений допускается размещать производственные предприятия, не выделяющие вредные вещества, с непожароопасными и невзрывоопасными производственными процессами, не создающие шума, превышающего установленные нормы, не требующие устройства железнодорожных подъездных путей. При этом расстояние от границ участка производственного предприятия до жилых зданий, участков дошкольных образовательных, общеобразовательных учреждений, учреждений здравоохранения и отдыха следует принимать не менее 50 м.</w:t>
      </w:r>
    </w:p>
    <w:p w:rsidR="00195507" w:rsidRPr="0034586D" w:rsidRDefault="00E63A69" w:rsidP="00D03D11">
      <w:pPr>
        <w:ind w:firstLine="709"/>
        <w:rPr>
          <w:rFonts w:ascii="Times New Roman" w:hAnsi="Times New Roman" w:cs="Times New Roman"/>
          <w:sz w:val="28"/>
          <w:szCs w:val="28"/>
        </w:rPr>
      </w:pPr>
      <w:r w:rsidRPr="0034586D">
        <w:rPr>
          <w:rStyle w:val="afff3"/>
          <w:color w:val="auto"/>
        </w:rPr>
        <w:t xml:space="preserve"> </w:t>
      </w:r>
      <w:r w:rsidR="001D3CDE" w:rsidRPr="009C3988">
        <w:rPr>
          <w:rFonts w:ascii="Times New Roman" w:hAnsi="Times New Roman" w:cs="Times New Roman"/>
          <w:sz w:val="28"/>
          <w:szCs w:val="28"/>
        </w:rPr>
        <w:t>8</w:t>
      </w:r>
      <w:r w:rsidRPr="0034586D">
        <w:rPr>
          <w:rFonts w:ascii="Times New Roman" w:hAnsi="Times New Roman" w:cs="Times New Roman"/>
          <w:sz w:val="28"/>
          <w:szCs w:val="28"/>
        </w:rPr>
        <w:t>.11</w:t>
      </w:r>
      <w:r w:rsidR="00195507" w:rsidRPr="0034586D">
        <w:rPr>
          <w:rFonts w:ascii="Times New Roman" w:hAnsi="Times New Roman" w:cs="Times New Roman"/>
          <w:sz w:val="28"/>
          <w:szCs w:val="28"/>
        </w:rPr>
        <w:t>. Нормативный размер земельного участка производственного предприятия принимается равным отношению площади его застройки к показателю нормативной плотности застройки, выраженной в процентах застроенности.</w:t>
      </w:r>
    </w:p>
    <w:p w:rsidR="00195507" w:rsidRPr="0034586D" w:rsidRDefault="00195507" w:rsidP="00195507">
      <w:pPr>
        <w:rPr>
          <w:rFonts w:ascii="Times New Roman" w:hAnsi="Times New Roman" w:cs="Times New Roman"/>
          <w:sz w:val="28"/>
          <w:szCs w:val="28"/>
        </w:rPr>
      </w:pPr>
      <w:r w:rsidRPr="0034586D">
        <w:rPr>
          <w:rFonts w:ascii="Times New Roman" w:hAnsi="Times New Roman" w:cs="Times New Roman"/>
          <w:sz w:val="28"/>
          <w:szCs w:val="28"/>
        </w:rPr>
        <w:t>Нормативная плотность застройки предприятий производственной зоны принимаетс</w:t>
      </w:r>
      <w:r w:rsidR="00E63A69" w:rsidRPr="0034586D">
        <w:rPr>
          <w:rFonts w:ascii="Times New Roman" w:hAnsi="Times New Roman" w:cs="Times New Roman"/>
          <w:sz w:val="28"/>
          <w:szCs w:val="28"/>
        </w:rPr>
        <w:t xml:space="preserve">я в соответствии с приложением </w:t>
      </w:r>
      <w:r w:rsidRPr="0034586D">
        <w:rPr>
          <w:rFonts w:ascii="Times New Roman" w:hAnsi="Times New Roman" w:cs="Times New Roman"/>
          <w:sz w:val="28"/>
          <w:szCs w:val="28"/>
        </w:rPr>
        <w:t xml:space="preserve"> к настоящим Нормативам.</w:t>
      </w:r>
    </w:p>
    <w:p w:rsidR="00195507" w:rsidRPr="0034586D" w:rsidRDefault="00E63A69" w:rsidP="00D03D11">
      <w:pPr>
        <w:ind w:firstLine="709"/>
        <w:rPr>
          <w:rFonts w:ascii="Times New Roman" w:hAnsi="Times New Roman" w:cs="Times New Roman"/>
          <w:sz w:val="28"/>
          <w:szCs w:val="28"/>
        </w:rPr>
      </w:pPr>
      <w:r w:rsidRPr="0034586D">
        <w:t xml:space="preserve"> </w:t>
      </w:r>
      <w:r w:rsidR="001D3CDE" w:rsidRPr="009C3988">
        <w:rPr>
          <w:rFonts w:ascii="Times New Roman" w:hAnsi="Times New Roman" w:cs="Times New Roman"/>
          <w:sz w:val="28"/>
          <w:szCs w:val="28"/>
        </w:rPr>
        <w:t>8</w:t>
      </w:r>
      <w:r w:rsidRPr="0034586D">
        <w:rPr>
          <w:rFonts w:ascii="Times New Roman" w:hAnsi="Times New Roman" w:cs="Times New Roman"/>
          <w:sz w:val="28"/>
          <w:szCs w:val="28"/>
        </w:rPr>
        <w:t>.12</w:t>
      </w:r>
      <w:r w:rsidR="00195507" w:rsidRPr="0034586D">
        <w:rPr>
          <w:rFonts w:ascii="Times New Roman" w:hAnsi="Times New Roman" w:cs="Times New Roman"/>
          <w:sz w:val="28"/>
          <w:szCs w:val="28"/>
        </w:rPr>
        <w:t xml:space="preserve">. </w:t>
      </w:r>
      <w:r w:rsidR="007C47FE" w:rsidRPr="0034586D">
        <w:rPr>
          <w:rFonts w:ascii="Times New Roman" w:hAnsi="Times New Roman" w:cs="Times New Roman"/>
          <w:sz w:val="28"/>
          <w:szCs w:val="28"/>
        </w:rPr>
        <w:t xml:space="preserve"> </w:t>
      </w:r>
      <w:r w:rsidR="00195507" w:rsidRPr="0034586D">
        <w:rPr>
          <w:rFonts w:ascii="Times New Roman" w:hAnsi="Times New Roman" w:cs="Times New Roman"/>
          <w:sz w:val="28"/>
          <w:szCs w:val="28"/>
        </w:rPr>
        <w:t xml:space="preserve">В состав общественного центра </w:t>
      </w:r>
      <w:r w:rsidR="007C47FE" w:rsidRPr="0034586D">
        <w:rPr>
          <w:rFonts w:ascii="Times New Roman" w:hAnsi="Times New Roman" w:cs="Times New Roman"/>
          <w:sz w:val="28"/>
          <w:szCs w:val="28"/>
        </w:rPr>
        <w:t xml:space="preserve"> производственной зоны </w:t>
      </w:r>
      <w:r w:rsidR="00195507" w:rsidRPr="0034586D">
        <w:rPr>
          <w:rFonts w:ascii="Times New Roman" w:hAnsi="Times New Roman" w:cs="Times New Roman"/>
          <w:sz w:val="28"/>
          <w:szCs w:val="28"/>
        </w:rPr>
        <w:t>следует включать административные учреждения управления производством, предприятия общественного питания, специализированные учреждения здравоохранения, предприятия бытового обслужив</w:t>
      </w:r>
      <w:r w:rsidR="007C47FE" w:rsidRPr="0034586D">
        <w:rPr>
          <w:rFonts w:ascii="Times New Roman" w:hAnsi="Times New Roman" w:cs="Times New Roman"/>
          <w:sz w:val="28"/>
          <w:szCs w:val="28"/>
        </w:rPr>
        <w:t>ания, склады,</w:t>
      </w:r>
    </w:p>
    <w:p w:rsidR="00195507" w:rsidRPr="0034586D" w:rsidRDefault="007C47FE" w:rsidP="007C47FE">
      <w:pPr>
        <w:jc w:val="both"/>
        <w:rPr>
          <w:rFonts w:ascii="Times New Roman" w:hAnsi="Times New Roman" w:cs="Times New Roman"/>
          <w:sz w:val="28"/>
          <w:szCs w:val="28"/>
        </w:rPr>
      </w:pPr>
      <w:r w:rsidRPr="0034586D">
        <w:rPr>
          <w:rFonts w:ascii="Times New Roman" w:hAnsi="Times New Roman" w:cs="Times New Roman"/>
          <w:sz w:val="28"/>
          <w:szCs w:val="28"/>
        </w:rPr>
        <w:t xml:space="preserve"> </w:t>
      </w:r>
      <w:r w:rsidR="00195507" w:rsidRPr="0034586D">
        <w:rPr>
          <w:rFonts w:ascii="Times New Roman" w:hAnsi="Times New Roman" w:cs="Times New Roman"/>
          <w:sz w:val="28"/>
          <w:szCs w:val="28"/>
        </w:rPr>
        <w:t>объекты энергоснабжения, водоснабжения и канализации, транспорта, ремонтного хозяйства, пожарных депо, отвального хозяйства производственной зоны.</w:t>
      </w:r>
    </w:p>
    <w:p w:rsidR="00195507" w:rsidRPr="0034586D" w:rsidRDefault="001D3CDE" w:rsidP="007C47FE">
      <w:pPr>
        <w:ind w:firstLine="708"/>
        <w:jc w:val="both"/>
        <w:rPr>
          <w:rFonts w:ascii="Times New Roman" w:hAnsi="Times New Roman" w:cs="Times New Roman"/>
          <w:sz w:val="28"/>
          <w:szCs w:val="28"/>
        </w:rPr>
      </w:pPr>
      <w:r w:rsidRPr="009C3988">
        <w:rPr>
          <w:rFonts w:ascii="Times New Roman" w:hAnsi="Times New Roman" w:cs="Times New Roman"/>
          <w:sz w:val="28"/>
          <w:szCs w:val="28"/>
        </w:rPr>
        <w:t>8</w:t>
      </w:r>
      <w:r w:rsidR="007C47FE" w:rsidRPr="0034586D">
        <w:rPr>
          <w:rFonts w:ascii="Times New Roman" w:hAnsi="Times New Roman" w:cs="Times New Roman"/>
          <w:sz w:val="28"/>
          <w:szCs w:val="28"/>
        </w:rPr>
        <w:t>.13</w:t>
      </w:r>
      <w:r w:rsidR="00195507" w:rsidRPr="0034586D">
        <w:rPr>
          <w:rFonts w:ascii="Times New Roman" w:hAnsi="Times New Roman" w:cs="Times New Roman"/>
          <w:sz w:val="28"/>
          <w:szCs w:val="28"/>
        </w:rPr>
        <w:t xml:space="preserve">. Нормативы на проектирование и строительство объектов и сетей инженерной инфраструктуры производственных зон (водоснабжение, канализация, электро-, тепло-, газоснабжение, связь, радиовещание и телевидение) принимаются в соответствии с требованиями </w:t>
      </w:r>
      <w:r w:rsidR="007C47FE" w:rsidRPr="0034586D">
        <w:rPr>
          <w:rFonts w:ascii="Times New Roman" w:hAnsi="Times New Roman" w:cs="Times New Roman"/>
          <w:sz w:val="28"/>
          <w:szCs w:val="28"/>
        </w:rPr>
        <w:t xml:space="preserve"> подразделов.</w:t>
      </w:r>
    </w:p>
    <w:p w:rsidR="00195507" w:rsidRPr="0034586D" w:rsidRDefault="001D3CDE" w:rsidP="00CA0E22">
      <w:pPr>
        <w:ind w:firstLine="708"/>
        <w:jc w:val="both"/>
        <w:rPr>
          <w:rFonts w:ascii="Times New Roman" w:hAnsi="Times New Roman" w:cs="Times New Roman"/>
          <w:sz w:val="28"/>
          <w:szCs w:val="28"/>
        </w:rPr>
      </w:pPr>
      <w:r w:rsidRPr="009C3988">
        <w:rPr>
          <w:rFonts w:ascii="Times New Roman" w:hAnsi="Times New Roman" w:cs="Times New Roman"/>
          <w:sz w:val="28"/>
          <w:szCs w:val="28"/>
        </w:rPr>
        <w:t>8</w:t>
      </w:r>
      <w:r w:rsidR="00CA0E22" w:rsidRPr="0034586D">
        <w:rPr>
          <w:rFonts w:ascii="Times New Roman" w:hAnsi="Times New Roman" w:cs="Times New Roman"/>
          <w:sz w:val="28"/>
          <w:szCs w:val="28"/>
        </w:rPr>
        <w:t>.14</w:t>
      </w:r>
      <w:r w:rsidR="00195507" w:rsidRPr="0034586D">
        <w:rPr>
          <w:rFonts w:ascii="Times New Roman" w:hAnsi="Times New Roman" w:cs="Times New Roman"/>
          <w:sz w:val="28"/>
          <w:szCs w:val="28"/>
        </w:rPr>
        <w:t>. Площадь участков, предназначенных для озеленения в пределах ограды предприятия, следует определять из расчета не менее 3 кв. м на одного работающего в наиболее многочисленной смене. Для предприятий с численностью работающих 300 человек и более на 1 га площадки предприятия площадь участков, предназначенных для озеленения, допускается уменьшать из расчета обеспечения установленного показателя плотности застройки. Предельный размер участков, предназначенных для озеленения, не должен превышать 15 процентов площади предприятия.</w:t>
      </w:r>
    </w:p>
    <w:p w:rsidR="00195507" w:rsidRPr="0034586D" w:rsidRDefault="00CA0E22" w:rsidP="00CA0E22">
      <w:pPr>
        <w:jc w:val="both"/>
        <w:rPr>
          <w:rFonts w:ascii="Times New Roman" w:hAnsi="Times New Roman" w:cs="Times New Roman"/>
          <w:sz w:val="28"/>
          <w:szCs w:val="28"/>
        </w:rPr>
      </w:pPr>
      <w:r w:rsidRPr="0034586D">
        <w:rPr>
          <w:rFonts w:ascii="Times New Roman" w:hAnsi="Times New Roman" w:cs="Times New Roman"/>
          <w:sz w:val="28"/>
          <w:szCs w:val="28"/>
        </w:rPr>
        <w:t xml:space="preserve"> </w:t>
      </w:r>
      <w:r w:rsidRPr="0034586D">
        <w:rPr>
          <w:rFonts w:ascii="Times New Roman" w:hAnsi="Times New Roman" w:cs="Times New Roman"/>
          <w:sz w:val="28"/>
          <w:szCs w:val="28"/>
        </w:rPr>
        <w:tab/>
      </w:r>
      <w:r w:rsidR="001D3CDE" w:rsidRPr="009C3988">
        <w:rPr>
          <w:rFonts w:ascii="Times New Roman" w:hAnsi="Times New Roman" w:cs="Times New Roman"/>
          <w:sz w:val="28"/>
          <w:szCs w:val="28"/>
        </w:rPr>
        <w:t>8</w:t>
      </w:r>
      <w:r w:rsidRPr="0034586D">
        <w:rPr>
          <w:rFonts w:ascii="Times New Roman" w:hAnsi="Times New Roman" w:cs="Times New Roman"/>
          <w:sz w:val="28"/>
          <w:szCs w:val="28"/>
        </w:rPr>
        <w:t>.15</w:t>
      </w:r>
      <w:r w:rsidR="00195507" w:rsidRPr="0034586D">
        <w:rPr>
          <w:rFonts w:ascii="Times New Roman" w:hAnsi="Times New Roman" w:cs="Times New Roman"/>
          <w:sz w:val="28"/>
          <w:szCs w:val="28"/>
        </w:rPr>
        <w:t>. Элеваторы следует проектировать с подветренной стороны за пределами нормативной санитарно-защитной зоны предприятий по хранению и переработке ядовитых жидкостей и веществ. Не допускается размещать элеваторы вблизи предприятий по хранению и переработке легковоспламеняющихся горючих жидкостей, а также ниже по рельефу местности.</w:t>
      </w:r>
    </w:p>
    <w:p w:rsidR="00195507" w:rsidRPr="0034586D" w:rsidRDefault="001D3CDE" w:rsidP="00CA0E22">
      <w:pPr>
        <w:ind w:firstLine="708"/>
        <w:jc w:val="both"/>
        <w:rPr>
          <w:rFonts w:ascii="Times New Roman" w:hAnsi="Times New Roman" w:cs="Times New Roman"/>
          <w:sz w:val="28"/>
          <w:szCs w:val="28"/>
        </w:rPr>
      </w:pPr>
      <w:r w:rsidRPr="009C3988">
        <w:rPr>
          <w:rFonts w:ascii="Times New Roman" w:hAnsi="Times New Roman" w:cs="Times New Roman"/>
          <w:sz w:val="28"/>
          <w:szCs w:val="28"/>
        </w:rPr>
        <w:t>8</w:t>
      </w:r>
      <w:r w:rsidR="00CA0E22" w:rsidRPr="0034586D">
        <w:rPr>
          <w:rFonts w:ascii="Times New Roman" w:hAnsi="Times New Roman" w:cs="Times New Roman"/>
          <w:sz w:val="28"/>
          <w:szCs w:val="28"/>
        </w:rPr>
        <w:t>.16</w:t>
      </w:r>
      <w:r w:rsidR="00195507" w:rsidRPr="0034586D">
        <w:rPr>
          <w:rFonts w:ascii="Times New Roman" w:hAnsi="Times New Roman" w:cs="Times New Roman"/>
          <w:sz w:val="28"/>
          <w:szCs w:val="28"/>
        </w:rPr>
        <w:t>. Санитарные разрывы между складами готовой продукции мельнично-крупяных предприятий и другими промышленными предприятиями следует принимать равными разрывам между этими предприятиями и селитебной территорией, а между указанными складами и комбикормовыми предприятиями - не менее 30 м.</w:t>
      </w:r>
    </w:p>
    <w:p w:rsidR="00CA0E22" w:rsidRPr="0034586D" w:rsidRDefault="00CA0E22" w:rsidP="00195507">
      <w:pPr>
        <w:rPr>
          <w:rFonts w:ascii="Times New Roman" w:hAnsi="Times New Roman" w:cs="Times New Roman"/>
          <w:i/>
          <w:sz w:val="28"/>
          <w:szCs w:val="28"/>
          <w:u w:val="single"/>
        </w:rPr>
      </w:pPr>
      <w:r w:rsidRPr="0034586D">
        <w:t xml:space="preserve">      </w:t>
      </w:r>
      <w:r w:rsidR="00195507" w:rsidRPr="0034586D">
        <w:rPr>
          <w:rStyle w:val="afff3"/>
          <w:rFonts w:ascii="Times New Roman" w:hAnsi="Times New Roman" w:cs="Times New Roman"/>
          <w:i/>
          <w:color w:val="auto"/>
          <w:sz w:val="28"/>
          <w:szCs w:val="28"/>
          <w:u w:val="single"/>
        </w:rPr>
        <w:t>Примечание</w:t>
      </w:r>
      <w:r w:rsidR="00195507" w:rsidRPr="0034586D">
        <w:rPr>
          <w:rFonts w:ascii="Times New Roman" w:hAnsi="Times New Roman" w:cs="Times New Roman"/>
          <w:i/>
          <w:sz w:val="28"/>
          <w:szCs w:val="28"/>
          <w:u w:val="single"/>
        </w:rPr>
        <w:t xml:space="preserve">. </w:t>
      </w:r>
    </w:p>
    <w:p w:rsidR="00195507" w:rsidRPr="0034586D" w:rsidRDefault="00195507" w:rsidP="00CA0E22">
      <w:pPr>
        <w:ind w:firstLine="708"/>
        <w:jc w:val="both"/>
        <w:rPr>
          <w:rFonts w:ascii="Times New Roman" w:hAnsi="Times New Roman" w:cs="Times New Roman"/>
          <w:sz w:val="24"/>
          <w:szCs w:val="24"/>
        </w:rPr>
      </w:pPr>
      <w:r w:rsidRPr="0034586D">
        <w:rPr>
          <w:rFonts w:ascii="Times New Roman" w:hAnsi="Times New Roman" w:cs="Times New Roman"/>
          <w:sz w:val="24"/>
          <w:szCs w:val="24"/>
        </w:rPr>
        <w:t>К основным зданиям и сооружениям относятся производственные корпуса мельнично-крупяных и комбикормовых предприятий, рабочие здания элеваторов, корпуса для хранения зерна, сырья и готовой продукции с транспортерными галереями, включая отдельно стоящие силосы и силосные корпуса.</w:t>
      </w:r>
    </w:p>
    <w:p w:rsidR="00195507" w:rsidRPr="0034586D" w:rsidRDefault="00195507" w:rsidP="00195507"/>
    <w:p w:rsidR="00195507" w:rsidRPr="0034586D" w:rsidRDefault="00CA0E22" w:rsidP="00D03D11">
      <w:pPr>
        <w:ind w:firstLine="709"/>
        <w:rPr>
          <w:rFonts w:ascii="Times New Roman" w:hAnsi="Times New Roman" w:cs="Times New Roman"/>
          <w:sz w:val="28"/>
          <w:szCs w:val="28"/>
        </w:rPr>
      </w:pPr>
      <w:r w:rsidRPr="0034586D">
        <w:t xml:space="preserve"> </w:t>
      </w:r>
      <w:r w:rsidR="001D3CDE" w:rsidRPr="009C3988">
        <w:rPr>
          <w:rFonts w:ascii="Times New Roman" w:hAnsi="Times New Roman" w:cs="Times New Roman"/>
          <w:sz w:val="28"/>
          <w:szCs w:val="28"/>
        </w:rPr>
        <w:t>8</w:t>
      </w:r>
      <w:r w:rsidRPr="0034586D">
        <w:rPr>
          <w:rFonts w:ascii="Times New Roman" w:hAnsi="Times New Roman" w:cs="Times New Roman"/>
          <w:sz w:val="28"/>
          <w:szCs w:val="28"/>
        </w:rPr>
        <w:t>.1</w:t>
      </w:r>
      <w:r w:rsidR="00195507" w:rsidRPr="0034586D">
        <w:rPr>
          <w:rFonts w:ascii="Times New Roman" w:hAnsi="Times New Roman" w:cs="Times New Roman"/>
          <w:sz w:val="28"/>
          <w:szCs w:val="28"/>
        </w:rPr>
        <w:t xml:space="preserve">7. </w:t>
      </w:r>
      <w:r w:rsidRPr="0034586D">
        <w:rPr>
          <w:rFonts w:ascii="Times New Roman" w:hAnsi="Times New Roman" w:cs="Times New Roman"/>
          <w:sz w:val="28"/>
          <w:szCs w:val="28"/>
        </w:rPr>
        <w:t xml:space="preserve"> </w:t>
      </w:r>
      <w:r w:rsidR="00195507" w:rsidRPr="0034586D">
        <w:rPr>
          <w:rFonts w:ascii="Times New Roman" w:hAnsi="Times New Roman" w:cs="Times New Roman"/>
          <w:sz w:val="28"/>
          <w:szCs w:val="28"/>
        </w:rPr>
        <w:t>Расстояние от дворовых туалетов до производственных зданий и складов должно быть не менее 30 м.</w:t>
      </w:r>
    </w:p>
    <w:p w:rsidR="00195507" w:rsidRPr="009C3988" w:rsidRDefault="001D3CDE" w:rsidP="00533B7F">
      <w:pPr>
        <w:ind w:firstLine="708"/>
        <w:jc w:val="both"/>
        <w:rPr>
          <w:rFonts w:ascii="Times New Roman" w:hAnsi="Times New Roman" w:cs="Times New Roman"/>
          <w:sz w:val="28"/>
          <w:szCs w:val="28"/>
        </w:rPr>
      </w:pPr>
      <w:r w:rsidRPr="009C3988">
        <w:rPr>
          <w:rFonts w:ascii="Times New Roman" w:hAnsi="Times New Roman" w:cs="Times New Roman"/>
          <w:sz w:val="28"/>
          <w:szCs w:val="28"/>
        </w:rPr>
        <w:t>8</w:t>
      </w:r>
      <w:r w:rsidR="00CA0E22" w:rsidRPr="0034586D">
        <w:rPr>
          <w:rFonts w:ascii="Times New Roman" w:hAnsi="Times New Roman" w:cs="Times New Roman"/>
          <w:sz w:val="28"/>
          <w:szCs w:val="28"/>
        </w:rPr>
        <w:t>.18</w:t>
      </w:r>
      <w:r w:rsidR="00195507" w:rsidRPr="0034586D">
        <w:rPr>
          <w:rFonts w:ascii="Times New Roman" w:hAnsi="Times New Roman" w:cs="Times New Roman"/>
          <w:sz w:val="28"/>
          <w:szCs w:val="28"/>
        </w:rPr>
        <w:t>. Для размещения мусоросборников проектируются асфальтированные площадки, расположенные не ближе 30 м от производственных и вспомогательных помещений, площадью в 3 раза превышающие площадь мусоросборников. Площадки должны иметь ограждение с трех сторон сплошной бетонированной или кирпичной стеной высотой 1,5 м.</w:t>
      </w:r>
      <w:r w:rsidR="00CA0E22" w:rsidRPr="0034586D">
        <w:rPr>
          <w:rFonts w:ascii="Times New Roman" w:hAnsi="Times New Roman" w:cs="Times New Roman"/>
          <w:sz w:val="28"/>
          <w:szCs w:val="28"/>
        </w:rPr>
        <w:t xml:space="preserve"> </w:t>
      </w:r>
    </w:p>
    <w:p w:rsidR="001D3CDE" w:rsidRPr="009C3988" w:rsidRDefault="001D3CDE" w:rsidP="00533B7F">
      <w:pPr>
        <w:ind w:firstLine="708"/>
        <w:jc w:val="both"/>
        <w:rPr>
          <w:rFonts w:ascii="Times New Roman" w:hAnsi="Times New Roman" w:cs="Times New Roman"/>
          <w:sz w:val="28"/>
          <w:szCs w:val="28"/>
        </w:rPr>
      </w:pPr>
    </w:p>
    <w:p w:rsidR="00195507" w:rsidRPr="0034586D" w:rsidRDefault="001D3CDE" w:rsidP="001D3CDE">
      <w:pPr>
        <w:rPr>
          <w:rFonts w:ascii="Times New Roman" w:hAnsi="Times New Roman" w:cs="Times New Roman"/>
          <w:sz w:val="28"/>
          <w:szCs w:val="28"/>
        </w:rPr>
      </w:pPr>
      <w:r>
        <w:rPr>
          <w:rFonts w:ascii="Times New Roman" w:hAnsi="Times New Roman" w:cs="Times New Roman"/>
          <w:b/>
          <w:sz w:val="28"/>
          <w:szCs w:val="28"/>
          <w:lang w:val="en-US"/>
        </w:rPr>
        <w:t>IX</w:t>
      </w:r>
      <w:r w:rsidRPr="001D3CDE">
        <w:rPr>
          <w:rFonts w:ascii="Times New Roman" w:hAnsi="Times New Roman" w:cs="Times New Roman"/>
          <w:b/>
          <w:sz w:val="28"/>
          <w:szCs w:val="28"/>
        </w:rPr>
        <w:t>.</w:t>
      </w:r>
      <w:r w:rsidR="00BD0FF1" w:rsidRPr="0034586D">
        <w:rPr>
          <w:rFonts w:ascii="Times New Roman" w:hAnsi="Times New Roman" w:cs="Times New Roman"/>
          <w:b/>
          <w:sz w:val="28"/>
          <w:szCs w:val="28"/>
        </w:rPr>
        <w:t xml:space="preserve"> Коммунальные зоны</w:t>
      </w:r>
    </w:p>
    <w:p w:rsidR="00195507" w:rsidRPr="0034586D" w:rsidRDefault="00195507" w:rsidP="00195507"/>
    <w:p w:rsidR="00195507" w:rsidRPr="0034586D" w:rsidRDefault="00471534" w:rsidP="00471534">
      <w:pPr>
        <w:pStyle w:val="1"/>
        <w:numPr>
          <w:ilvl w:val="0"/>
          <w:numId w:val="0"/>
        </w:numPr>
        <w:jc w:val="center"/>
        <w:rPr>
          <w:b/>
        </w:rPr>
      </w:pPr>
      <w:r w:rsidRPr="0034586D">
        <w:rPr>
          <w:b/>
        </w:rPr>
        <w:t>Общие требования</w:t>
      </w:r>
    </w:p>
    <w:p w:rsidR="00195507" w:rsidRPr="0034586D" w:rsidRDefault="00195507" w:rsidP="00195507"/>
    <w:p w:rsidR="00195507" w:rsidRPr="0034586D" w:rsidRDefault="001D3CDE" w:rsidP="00C077C5">
      <w:pPr>
        <w:ind w:firstLine="708"/>
        <w:jc w:val="both"/>
        <w:rPr>
          <w:rFonts w:ascii="Times New Roman" w:hAnsi="Times New Roman" w:cs="Times New Roman"/>
          <w:sz w:val="28"/>
          <w:szCs w:val="28"/>
        </w:rPr>
      </w:pPr>
      <w:r w:rsidRPr="001D3CDE">
        <w:rPr>
          <w:rFonts w:ascii="Times New Roman" w:hAnsi="Times New Roman" w:cs="Times New Roman"/>
          <w:sz w:val="28"/>
          <w:szCs w:val="28"/>
        </w:rPr>
        <w:t>9</w:t>
      </w:r>
      <w:r w:rsidR="00471534" w:rsidRPr="0034586D">
        <w:rPr>
          <w:rFonts w:ascii="Times New Roman" w:hAnsi="Times New Roman" w:cs="Times New Roman"/>
          <w:sz w:val="28"/>
          <w:szCs w:val="28"/>
        </w:rPr>
        <w:t>.</w:t>
      </w:r>
      <w:r w:rsidR="00195507" w:rsidRPr="0034586D">
        <w:rPr>
          <w:rFonts w:ascii="Times New Roman" w:hAnsi="Times New Roman" w:cs="Times New Roman"/>
          <w:sz w:val="28"/>
          <w:szCs w:val="28"/>
        </w:rPr>
        <w:t>1. Территории коммунальных зон предназначены для размещения общетоварных и специализированных складов, предприятий коммунального, транспортного и жилищно-коммунального хозяйства, а также предприятий оптовой и мелкооптовой торговли.</w:t>
      </w:r>
    </w:p>
    <w:p w:rsidR="00195507" w:rsidRPr="0034586D" w:rsidRDefault="001D3CDE" w:rsidP="00D91C1F">
      <w:pPr>
        <w:ind w:firstLine="708"/>
        <w:jc w:val="both"/>
        <w:rPr>
          <w:rFonts w:ascii="Times New Roman" w:hAnsi="Times New Roman" w:cs="Times New Roman"/>
          <w:sz w:val="28"/>
          <w:szCs w:val="28"/>
        </w:rPr>
      </w:pPr>
      <w:r w:rsidRPr="001D3CDE">
        <w:rPr>
          <w:rFonts w:ascii="Times New Roman" w:hAnsi="Times New Roman" w:cs="Times New Roman"/>
          <w:sz w:val="28"/>
          <w:szCs w:val="28"/>
        </w:rPr>
        <w:t>9</w:t>
      </w:r>
      <w:r w:rsidR="00471534" w:rsidRPr="0034586D">
        <w:rPr>
          <w:rFonts w:ascii="Times New Roman" w:hAnsi="Times New Roman" w:cs="Times New Roman"/>
          <w:sz w:val="28"/>
          <w:szCs w:val="28"/>
        </w:rPr>
        <w:t>.</w:t>
      </w:r>
      <w:r w:rsidR="00195507" w:rsidRPr="0034586D">
        <w:rPr>
          <w:rFonts w:ascii="Times New Roman" w:hAnsi="Times New Roman" w:cs="Times New Roman"/>
          <w:sz w:val="28"/>
          <w:szCs w:val="28"/>
        </w:rPr>
        <w:t>2. Систему складских комплексов, не связанных с непосредственным обслуживанием населения, следует формировать за пределами городских округов и поселений, приближая их к узлам внешнего, преимущественно железнодорожного транспорта.</w:t>
      </w:r>
    </w:p>
    <w:p w:rsidR="00195507" w:rsidRPr="0034586D" w:rsidRDefault="001D3CDE" w:rsidP="00D91C1F">
      <w:pPr>
        <w:ind w:firstLine="708"/>
        <w:jc w:val="both"/>
        <w:rPr>
          <w:rFonts w:ascii="Times New Roman" w:hAnsi="Times New Roman" w:cs="Times New Roman"/>
          <w:sz w:val="28"/>
          <w:szCs w:val="28"/>
        </w:rPr>
      </w:pPr>
      <w:r w:rsidRPr="001D3CDE">
        <w:rPr>
          <w:rFonts w:ascii="Times New Roman" w:hAnsi="Times New Roman" w:cs="Times New Roman"/>
          <w:sz w:val="28"/>
          <w:szCs w:val="28"/>
        </w:rPr>
        <w:t>9</w:t>
      </w:r>
      <w:r w:rsidR="00D91C1F" w:rsidRPr="0034586D">
        <w:rPr>
          <w:rFonts w:ascii="Times New Roman" w:hAnsi="Times New Roman" w:cs="Times New Roman"/>
          <w:sz w:val="28"/>
          <w:szCs w:val="28"/>
        </w:rPr>
        <w:t>.3</w:t>
      </w:r>
      <w:r w:rsidR="00195507" w:rsidRPr="0034586D">
        <w:rPr>
          <w:rFonts w:ascii="Times New Roman" w:hAnsi="Times New Roman" w:cs="Times New Roman"/>
          <w:sz w:val="28"/>
          <w:szCs w:val="28"/>
        </w:rPr>
        <w:t>. Площадки групп предприятий подразделяются на участки, предназначенные для размещения:</w:t>
      </w:r>
    </w:p>
    <w:p w:rsidR="00195507" w:rsidRPr="0034586D" w:rsidRDefault="00D91C1F" w:rsidP="00D91C1F">
      <w:pPr>
        <w:jc w:val="both"/>
        <w:rPr>
          <w:rFonts w:ascii="Times New Roman" w:hAnsi="Times New Roman" w:cs="Times New Roman"/>
          <w:sz w:val="28"/>
          <w:szCs w:val="28"/>
        </w:rPr>
      </w:pPr>
      <w:r w:rsidRPr="0034586D">
        <w:rPr>
          <w:rFonts w:ascii="Times New Roman" w:hAnsi="Times New Roman" w:cs="Times New Roman"/>
          <w:sz w:val="28"/>
          <w:szCs w:val="28"/>
        </w:rPr>
        <w:t>-</w:t>
      </w:r>
      <w:r w:rsidR="00195507" w:rsidRPr="0034586D">
        <w:rPr>
          <w:rFonts w:ascii="Times New Roman" w:hAnsi="Times New Roman" w:cs="Times New Roman"/>
          <w:sz w:val="28"/>
          <w:szCs w:val="28"/>
        </w:rPr>
        <w:t>административно-технических организаций обслуживания (вспомогательные здания, стоянки общественного и индивидуального транспорта, предзаводские площадки, площадки для отдыха и занятий спортом работающих, мотовелостоянки и другие);</w:t>
      </w:r>
    </w:p>
    <w:p w:rsidR="00195507" w:rsidRPr="0034586D" w:rsidRDefault="00D91C1F" w:rsidP="00D91C1F">
      <w:pPr>
        <w:jc w:val="both"/>
        <w:rPr>
          <w:rFonts w:ascii="Times New Roman" w:hAnsi="Times New Roman" w:cs="Times New Roman"/>
          <w:sz w:val="28"/>
          <w:szCs w:val="28"/>
        </w:rPr>
      </w:pPr>
      <w:r w:rsidRPr="0034586D">
        <w:rPr>
          <w:rFonts w:ascii="Times New Roman" w:hAnsi="Times New Roman" w:cs="Times New Roman"/>
          <w:sz w:val="28"/>
          <w:szCs w:val="28"/>
        </w:rPr>
        <w:t>-</w:t>
      </w:r>
      <w:r w:rsidR="00195507" w:rsidRPr="0034586D">
        <w:rPr>
          <w:rFonts w:ascii="Times New Roman" w:hAnsi="Times New Roman" w:cs="Times New Roman"/>
          <w:sz w:val="28"/>
          <w:szCs w:val="28"/>
        </w:rPr>
        <w:t>зданий и сооружений основных производств;</w:t>
      </w:r>
    </w:p>
    <w:p w:rsidR="00195507" w:rsidRPr="0034586D" w:rsidRDefault="00D91C1F" w:rsidP="00D91C1F">
      <w:pPr>
        <w:jc w:val="both"/>
        <w:rPr>
          <w:rFonts w:ascii="Times New Roman" w:hAnsi="Times New Roman" w:cs="Times New Roman"/>
          <w:sz w:val="28"/>
          <w:szCs w:val="28"/>
        </w:rPr>
      </w:pPr>
      <w:r w:rsidRPr="0034586D">
        <w:rPr>
          <w:rFonts w:ascii="Times New Roman" w:hAnsi="Times New Roman" w:cs="Times New Roman"/>
          <w:sz w:val="28"/>
          <w:szCs w:val="28"/>
        </w:rPr>
        <w:t>-</w:t>
      </w:r>
      <w:r w:rsidR="00195507" w:rsidRPr="0034586D">
        <w:rPr>
          <w:rFonts w:ascii="Times New Roman" w:hAnsi="Times New Roman" w:cs="Times New Roman"/>
          <w:sz w:val="28"/>
          <w:szCs w:val="28"/>
        </w:rPr>
        <w:t>объектов подсобного назначения (объекты энергоснабжения, теплоснабжения, водоснабжения, канализации, транспорта, ремонтного хозяйства, пожарные депо, холодильные компрессорные, распределительные устройства, материальные склады, площадки для складирования тары, очистные сооружения и другие);</w:t>
      </w:r>
    </w:p>
    <w:p w:rsidR="00195507" w:rsidRPr="0034586D" w:rsidRDefault="00D91C1F" w:rsidP="00D91C1F">
      <w:pPr>
        <w:jc w:val="both"/>
        <w:rPr>
          <w:rFonts w:ascii="Times New Roman" w:hAnsi="Times New Roman" w:cs="Times New Roman"/>
          <w:sz w:val="28"/>
          <w:szCs w:val="28"/>
        </w:rPr>
      </w:pPr>
      <w:r w:rsidRPr="0034586D">
        <w:rPr>
          <w:rFonts w:ascii="Times New Roman" w:hAnsi="Times New Roman" w:cs="Times New Roman"/>
          <w:sz w:val="28"/>
          <w:szCs w:val="28"/>
        </w:rPr>
        <w:t>-</w:t>
      </w:r>
      <w:r w:rsidR="00195507" w:rsidRPr="0034586D">
        <w:rPr>
          <w:rFonts w:ascii="Times New Roman" w:hAnsi="Times New Roman" w:cs="Times New Roman"/>
          <w:sz w:val="28"/>
          <w:szCs w:val="28"/>
        </w:rPr>
        <w:t>объектов особого санитарного режима (артезианские скважины и водопроводные насосные, сборники отходов производства, сооружения скотоприемной базы и другие).</w:t>
      </w:r>
    </w:p>
    <w:p w:rsidR="00195507" w:rsidRPr="0034586D" w:rsidRDefault="001D3CDE" w:rsidP="00D91C1F">
      <w:pPr>
        <w:ind w:firstLine="708"/>
        <w:jc w:val="both"/>
        <w:rPr>
          <w:rFonts w:ascii="Times New Roman" w:hAnsi="Times New Roman" w:cs="Times New Roman"/>
          <w:sz w:val="28"/>
          <w:szCs w:val="28"/>
        </w:rPr>
      </w:pPr>
      <w:r w:rsidRPr="001D3CDE">
        <w:rPr>
          <w:rFonts w:ascii="Times New Roman" w:hAnsi="Times New Roman" w:cs="Times New Roman"/>
          <w:sz w:val="28"/>
          <w:szCs w:val="28"/>
        </w:rPr>
        <w:t>9</w:t>
      </w:r>
      <w:r w:rsidR="00195507" w:rsidRPr="0034586D">
        <w:rPr>
          <w:rFonts w:ascii="Times New Roman" w:hAnsi="Times New Roman" w:cs="Times New Roman"/>
          <w:sz w:val="28"/>
          <w:szCs w:val="28"/>
        </w:rPr>
        <w:t>.6. Организацию санитарно-защитных зон для предприятий и объектов, расположенных в коммунальной зоне, следует осуществлять в соответствии с требованиями к производственным зонам.</w:t>
      </w:r>
    </w:p>
    <w:p w:rsidR="00195507" w:rsidRPr="0034586D" w:rsidRDefault="00195507" w:rsidP="00D91C1F">
      <w:pPr>
        <w:jc w:val="both"/>
        <w:rPr>
          <w:rFonts w:ascii="Times New Roman" w:hAnsi="Times New Roman" w:cs="Times New Roman"/>
          <w:sz w:val="28"/>
          <w:szCs w:val="28"/>
        </w:rPr>
      </w:pPr>
      <w:r w:rsidRPr="0034586D">
        <w:rPr>
          <w:rFonts w:ascii="Times New Roman" w:hAnsi="Times New Roman" w:cs="Times New Roman"/>
          <w:sz w:val="28"/>
          <w:szCs w:val="28"/>
        </w:rPr>
        <w:t>Размер санитарно-защитной зоны для картофеле-, овоще- и фруктохранилищ должен быть 50 м.</w:t>
      </w:r>
    </w:p>
    <w:p w:rsidR="00195507" w:rsidRPr="0034586D" w:rsidRDefault="001D3CDE" w:rsidP="00D91C1F">
      <w:pPr>
        <w:ind w:firstLine="708"/>
        <w:jc w:val="both"/>
        <w:rPr>
          <w:rFonts w:ascii="Times New Roman" w:hAnsi="Times New Roman" w:cs="Times New Roman"/>
          <w:sz w:val="28"/>
          <w:szCs w:val="28"/>
        </w:rPr>
      </w:pPr>
      <w:r w:rsidRPr="001D3CDE">
        <w:rPr>
          <w:rFonts w:ascii="Times New Roman" w:hAnsi="Times New Roman" w:cs="Times New Roman"/>
          <w:sz w:val="28"/>
          <w:szCs w:val="28"/>
        </w:rPr>
        <w:t>9</w:t>
      </w:r>
      <w:r w:rsidR="00195507" w:rsidRPr="0034586D">
        <w:rPr>
          <w:rFonts w:ascii="Times New Roman" w:hAnsi="Times New Roman" w:cs="Times New Roman"/>
          <w:sz w:val="28"/>
          <w:szCs w:val="28"/>
        </w:rPr>
        <w:t xml:space="preserve">.7. Нормативная плотность застройки предприятий коммунальной зоны принимается в соответствии с </w:t>
      </w:r>
      <w:hyperlink w:anchor="sub_60" w:history="1">
        <w:r w:rsidR="00195507" w:rsidRPr="0034586D">
          <w:rPr>
            <w:rStyle w:val="afff4"/>
            <w:rFonts w:ascii="Times New Roman" w:hAnsi="Times New Roman" w:cs="Times New Roman"/>
            <w:color w:val="auto"/>
            <w:sz w:val="28"/>
            <w:szCs w:val="28"/>
          </w:rPr>
          <w:t>таблицей</w:t>
        </w:r>
        <w:r w:rsidR="00C76FBE" w:rsidRPr="0034586D">
          <w:rPr>
            <w:rStyle w:val="afff4"/>
            <w:rFonts w:ascii="Times New Roman" w:hAnsi="Times New Roman" w:cs="Times New Roman"/>
            <w:color w:val="auto"/>
            <w:sz w:val="28"/>
            <w:szCs w:val="28"/>
          </w:rPr>
          <w:t xml:space="preserve"> 1.2</w:t>
        </w:r>
      </w:hyperlink>
      <w:r w:rsidR="00637354" w:rsidRPr="0034586D">
        <w:rPr>
          <w:rFonts w:ascii="Times New Roman" w:hAnsi="Times New Roman" w:cs="Times New Roman"/>
          <w:sz w:val="28"/>
          <w:szCs w:val="28"/>
        </w:rPr>
        <w:t>7</w:t>
      </w:r>
      <w:r w:rsidR="00C700C7" w:rsidRPr="0034586D">
        <w:rPr>
          <w:rFonts w:ascii="Times New Roman" w:hAnsi="Times New Roman" w:cs="Times New Roman"/>
          <w:sz w:val="28"/>
          <w:szCs w:val="28"/>
        </w:rPr>
        <w:t xml:space="preserve"> </w:t>
      </w:r>
      <w:r w:rsidR="00195507" w:rsidRPr="0034586D">
        <w:rPr>
          <w:rFonts w:ascii="Times New Roman" w:hAnsi="Times New Roman" w:cs="Times New Roman"/>
          <w:sz w:val="28"/>
          <w:szCs w:val="28"/>
        </w:rPr>
        <w:t>основной части настоящих Нормативов.</w:t>
      </w:r>
    </w:p>
    <w:p w:rsidR="00195507" w:rsidRPr="0034586D" w:rsidRDefault="00C76FBE" w:rsidP="00C76FBE">
      <w:pPr>
        <w:jc w:val="both"/>
        <w:rPr>
          <w:rFonts w:ascii="Times New Roman" w:hAnsi="Times New Roman" w:cs="Times New Roman"/>
          <w:sz w:val="28"/>
          <w:szCs w:val="28"/>
        </w:rPr>
      </w:pPr>
      <w:r w:rsidRPr="0034586D">
        <w:t xml:space="preserve">  </w:t>
      </w:r>
      <w:r w:rsidRPr="0034586D">
        <w:tab/>
      </w:r>
      <w:r w:rsidR="001D3CDE" w:rsidRPr="001D3CDE">
        <w:rPr>
          <w:rFonts w:ascii="Times New Roman" w:hAnsi="Times New Roman" w:cs="Times New Roman"/>
          <w:sz w:val="28"/>
          <w:szCs w:val="28"/>
        </w:rPr>
        <w:t>9</w:t>
      </w:r>
      <w:r w:rsidRPr="0034586D">
        <w:rPr>
          <w:rFonts w:ascii="Times New Roman" w:hAnsi="Times New Roman" w:cs="Times New Roman"/>
          <w:sz w:val="28"/>
          <w:szCs w:val="28"/>
        </w:rPr>
        <w:t>.8</w:t>
      </w:r>
      <w:r w:rsidR="00195507" w:rsidRPr="0034586D">
        <w:rPr>
          <w:rFonts w:ascii="Times New Roman" w:hAnsi="Times New Roman" w:cs="Times New Roman"/>
          <w:sz w:val="28"/>
          <w:szCs w:val="28"/>
        </w:rPr>
        <w:t>. Размеры земельных участков для складов строительных материалов (потребительские) и твердого топлива принимаются 300 м на 1000 чел.</w:t>
      </w:r>
    </w:p>
    <w:p w:rsidR="00195507" w:rsidRPr="0034586D" w:rsidRDefault="00C76FBE" w:rsidP="00C76FBE">
      <w:pPr>
        <w:jc w:val="both"/>
        <w:rPr>
          <w:rFonts w:ascii="Times New Roman" w:hAnsi="Times New Roman" w:cs="Times New Roman"/>
          <w:sz w:val="28"/>
          <w:szCs w:val="28"/>
        </w:rPr>
      </w:pPr>
      <w:r w:rsidRPr="0034586D">
        <w:rPr>
          <w:rFonts w:ascii="Times New Roman" w:hAnsi="Times New Roman" w:cs="Times New Roman"/>
          <w:sz w:val="28"/>
          <w:szCs w:val="28"/>
        </w:rPr>
        <w:t xml:space="preserve"> </w:t>
      </w:r>
      <w:r w:rsidRPr="0034586D">
        <w:rPr>
          <w:rFonts w:ascii="Times New Roman" w:hAnsi="Times New Roman" w:cs="Times New Roman"/>
          <w:sz w:val="28"/>
          <w:szCs w:val="28"/>
        </w:rPr>
        <w:tab/>
      </w:r>
      <w:r w:rsidR="001D3CDE" w:rsidRPr="001D3CDE">
        <w:rPr>
          <w:rFonts w:ascii="Times New Roman" w:hAnsi="Times New Roman" w:cs="Times New Roman"/>
          <w:sz w:val="28"/>
          <w:szCs w:val="28"/>
        </w:rPr>
        <w:t>9</w:t>
      </w:r>
      <w:r w:rsidRPr="0034586D">
        <w:rPr>
          <w:rFonts w:ascii="Times New Roman" w:hAnsi="Times New Roman" w:cs="Times New Roman"/>
          <w:sz w:val="28"/>
          <w:szCs w:val="28"/>
        </w:rPr>
        <w:t>.9</w:t>
      </w:r>
      <w:r w:rsidR="00195507" w:rsidRPr="0034586D">
        <w:rPr>
          <w:rFonts w:ascii="Times New Roman" w:hAnsi="Times New Roman" w:cs="Times New Roman"/>
          <w:sz w:val="28"/>
          <w:szCs w:val="28"/>
        </w:rPr>
        <w:t>. При проектировании коммунальных зон условия безопасности по нормируемым санитарно-гигиеническим и противопожарным требованиям, нормативы инженерной и транспортной инфраструктуры, благоустройство и озеленение территории следует принимать в соответствии с требованиями, установленными для производственных зон.</w:t>
      </w:r>
    </w:p>
    <w:p w:rsidR="00C05427" w:rsidRPr="0034586D" w:rsidRDefault="00C05427" w:rsidP="00025287">
      <w:pPr>
        <w:pStyle w:val="4"/>
        <w:numPr>
          <w:ilvl w:val="0"/>
          <w:numId w:val="0"/>
        </w:numPr>
        <w:shd w:val="clear" w:color="auto" w:fill="FFFFFF"/>
        <w:spacing w:before="0" w:after="0"/>
        <w:ind w:left="720"/>
        <w:jc w:val="center"/>
      </w:pPr>
    </w:p>
    <w:p w:rsidR="00025287" w:rsidRPr="0034586D" w:rsidRDefault="00C76FBE" w:rsidP="001D3CDE">
      <w:pPr>
        <w:pStyle w:val="4"/>
        <w:numPr>
          <w:ilvl w:val="0"/>
          <w:numId w:val="0"/>
        </w:numPr>
        <w:shd w:val="clear" w:color="auto" w:fill="FFFFFF"/>
        <w:spacing w:before="0" w:after="0"/>
        <w:ind w:left="720"/>
      </w:pPr>
      <w:r w:rsidRPr="0034586D">
        <w:t>Х</w:t>
      </w:r>
      <w:r w:rsidR="00025287" w:rsidRPr="0034586D">
        <w:t>. Расчетные показатели в сфере обеспечения инженерным оборудованием</w:t>
      </w:r>
    </w:p>
    <w:p w:rsidR="0050651B" w:rsidRPr="0034586D" w:rsidRDefault="0050651B" w:rsidP="0050651B">
      <w:pPr>
        <w:rPr>
          <w:b/>
        </w:rPr>
      </w:pPr>
    </w:p>
    <w:p w:rsidR="000A5C18" w:rsidRPr="0034586D" w:rsidRDefault="0050651B" w:rsidP="0050651B">
      <w:pPr>
        <w:jc w:val="center"/>
        <w:rPr>
          <w:rFonts w:ascii="Times New Roman" w:hAnsi="Times New Roman" w:cs="Times New Roman"/>
          <w:b/>
          <w:bCs/>
          <w:sz w:val="28"/>
          <w:szCs w:val="28"/>
        </w:rPr>
      </w:pPr>
      <w:r w:rsidRPr="0034586D">
        <w:rPr>
          <w:rFonts w:ascii="Times New Roman" w:hAnsi="Times New Roman" w:cs="Times New Roman"/>
          <w:b/>
          <w:bCs/>
          <w:sz w:val="28"/>
          <w:szCs w:val="28"/>
        </w:rPr>
        <w:t>Общие требования</w:t>
      </w:r>
    </w:p>
    <w:p w:rsidR="0050651B" w:rsidRPr="0034586D" w:rsidRDefault="0050651B" w:rsidP="00163F39">
      <w:pPr>
        <w:ind w:firstLine="720"/>
        <w:jc w:val="center"/>
        <w:rPr>
          <w:b/>
          <w:sz w:val="28"/>
          <w:szCs w:val="28"/>
        </w:rPr>
      </w:pPr>
    </w:p>
    <w:p w:rsidR="0050651B" w:rsidRPr="0034586D" w:rsidRDefault="00C76FBE" w:rsidP="00163F39">
      <w:pPr>
        <w:pStyle w:val="a6"/>
        <w:widowControl w:val="0"/>
        <w:spacing w:before="0" w:beforeAutospacing="0" w:after="0" w:afterAutospacing="0"/>
        <w:ind w:firstLine="720"/>
        <w:jc w:val="both"/>
        <w:rPr>
          <w:sz w:val="28"/>
          <w:szCs w:val="28"/>
        </w:rPr>
      </w:pPr>
      <w:r w:rsidRPr="0034586D">
        <w:rPr>
          <w:sz w:val="28"/>
          <w:szCs w:val="28"/>
        </w:rPr>
        <w:t>1</w:t>
      </w:r>
      <w:r w:rsidR="001D3CDE" w:rsidRPr="009C3988">
        <w:rPr>
          <w:sz w:val="28"/>
          <w:szCs w:val="28"/>
        </w:rPr>
        <w:t>0</w:t>
      </w:r>
      <w:r w:rsidR="00AC1BBA" w:rsidRPr="0034586D">
        <w:rPr>
          <w:sz w:val="28"/>
          <w:szCs w:val="28"/>
        </w:rPr>
        <w:t>.1</w:t>
      </w:r>
      <w:r w:rsidR="0050651B" w:rsidRPr="0034586D">
        <w:rPr>
          <w:sz w:val="28"/>
          <w:szCs w:val="28"/>
        </w:rPr>
        <w:t>. Зона инженерной инфраструктуры предназначена для размещения объектов, сооружений и коммуникаций инженерной инфраструктуры, в том числе водоснабжения, канализации, санитарной очистки, тепло-, газо- и электроснабжения, связи, радиовещания и телевидения, пожарной и охранной сигнализации, диспетчеризации систем инженерного оборудования, а также для установления санитарно-защитных зон и зон санитарной охраны данных объектов, сооружений и коммуникаций.</w:t>
      </w:r>
    </w:p>
    <w:p w:rsidR="0050651B" w:rsidRPr="0034586D" w:rsidRDefault="00C76FBE" w:rsidP="00163F39">
      <w:pPr>
        <w:pStyle w:val="23"/>
        <w:tabs>
          <w:tab w:val="left" w:pos="7200"/>
        </w:tabs>
        <w:ind w:firstLine="720"/>
        <w:rPr>
          <w:color w:val="auto"/>
        </w:rPr>
      </w:pPr>
      <w:r w:rsidRPr="0034586D">
        <w:rPr>
          <w:color w:val="auto"/>
        </w:rPr>
        <w:t>1</w:t>
      </w:r>
      <w:r w:rsidR="001D3CDE" w:rsidRPr="009C3988">
        <w:rPr>
          <w:color w:val="auto"/>
        </w:rPr>
        <w:t>0</w:t>
      </w:r>
      <w:r w:rsidR="00AC1BBA" w:rsidRPr="0034586D">
        <w:rPr>
          <w:color w:val="auto"/>
        </w:rPr>
        <w:t>.2</w:t>
      </w:r>
      <w:r w:rsidR="0050651B" w:rsidRPr="0034586D">
        <w:rPr>
          <w:color w:val="auto"/>
        </w:rPr>
        <w:t>. При размещении объектов, сооружений и коммуникаций инженерной инфраструктуры в целях предотвращения вредного воздействия перечисленных объектов на жилую, общественную застройку и рекреационные зоны устанавливаются санитарно-защитные зоны в соответствии с требованиями действующего законодательства и настоящих нормативов.</w:t>
      </w:r>
    </w:p>
    <w:p w:rsidR="0050651B" w:rsidRPr="0034586D" w:rsidRDefault="0050651B" w:rsidP="00163F39">
      <w:pPr>
        <w:pStyle w:val="a6"/>
        <w:widowControl w:val="0"/>
        <w:spacing w:before="0" w:beforeAutospacing="0" w:after="0" w:afterAutospacing="0"/>
        <w:ind w:firstLine="720"/>
        <w:jc w:val="both"/>
        <w:rPr>
          <w:sz w:val="28"/>
          <w:szCs w:val="28"/>
        </w:rPr>
      </w:pPr>
      <w:r w:rsidRPr="0034586D">
        <w:rPr>
          <w:sz w:val="28"/>
          <w:szCs w:val="28"/>
        </w:rPr>
        <w:t>Для санитарной охраны источников водоснабжения, водопроводных сооружений и территорий, на которых они расположены, от возможного загрязнения устанавливаются зоны санитарной охраны.</w:t>
      </w:r>
    </w:p>
    <w:p w:rsidR="0050651B" w:rsidRPr="0034586D" w:rsidRDefault="00C76FBE" w:rsidP="00163F39">
      <w:pPr>
        <w:pStyle w:val="26"/>
        <w:widowControl w:val="0"/>
        <w:ind w:left="0" w:firstLine="720"/>
        <w:jc w:val="both"/>
        <w:rPr>
          <w:sz w:val="28"/>
          <w:szCs w:val="28"/>
        </w:rPr>
      </w:pPr>
      <w:r w:rsidRPr="0034586D">
        <w:rPr>
          <w:sz w:val="28"/>
          <w:szCs w:val="28"/>
        </w:rPr>
        <w:t>1</w:t>
      </w:r>
      <w:r w:rsidR="001D3CDE" w:rsidRPr="009C3988">
        <w:rPr>
          <w:sz w:val="28"/>
          <w:szCs w:val="28"/>
        </w:rPr>
        <w:t>0</w:t>
      </w:r>
      <w:r w:rsidR="00AC1BBA" w:rsidRPr="0034586D">
        <w:rPr>
          <w:sz w:val="28"/>
          <w:szCs w:val="28"/>
        </w:rPr>
        <w:t>.3</w:t>
      </w:r>
      <w:r w:rsidR="0050651B" w:rsidRPr="0034586D">
        <w:rPr>
          <w:sz w:val="28"/>
          <w:szCs w:val="28"/>
        </w:rPr>
        <w:t xml:space="preserve">. </w:t>
      </w:r>
      <w:r w:rsidR="0050651B" w:rsidRPr="0034586D">
        <w:rPr>
          <w:spacing w:val="-2"/>
          <w:sz w:val="28"/>
          <w:szCs w:val="28"/>
        </w:rPr>
        <w:t>Проектирование инженерных систем водоснабжения, канализации, теплоснабжения,</w:t>
      </w:r>
      <w:r w:rsidR="0050651B" w:rsidRPr="0034586D">
        <w:rPr>
          <w:sz w:val="28"/>
          <w:szCs w:val="28"/>
        </w:rPr>
        <w:t xml:space="preserve"> газоснабжения, электроснабжения и связи следует осуществлять на основе </w:t>
      </w:r>
      <w:r w:rsidR="0050651B" w:rsidRPr="0034586D">
        <w:rPr>
          <w:spacing w:val="-3"/>
          <w:sz w:val="28"/>
          <w:szCs w:val="28"/>
        </w:rPr>
        <w:t xml:space="preserve">схем водоснабжения, канализации, теплоснабжения, </w:t>
      </w:r>
      <w:r w:rsidR="0050651B" w:rsidRPr="0034586D">
        <w:rPr>
          <w:sz w:val="28"/>
          <w:szCs w:val="28"/>
        </w:rPr>
        <w:t>газоснабжения</w:t>
      </w:r>
      <w:r w:rsidR="0050651B" w:rsidRPr="0034586D">
        <w:rPr>
          <w:spacing w:val="-3"/>
          <w:sz w:val="28"/>
          <w:szCs w:val="28"/>
        </w:rPr>
        <w:t xml:space="preserve"> и энергоснабжения, разработанных и утвержденных</w:t>
      </w:r>
      <w:r w:rsidR="0050651B" w:rsidRPr="0034586D">
        <w:rPr>
          <w:sz w:val="28"/>
          <w:szCs w:val="28"/>
        </w:rPr>
        <w:t xml:space="preserve"> в установленном порядке.</w:t>
      </w:r>
    </w:p>
    <w:p w:rsidR="0050651B" w:rsidRPr="0034586D" w:rsidRDefault="0050651B" w:rsidP="00163F39">
      <w:pPr>
        <w:pStyle w:val="26"/>
        <w:widowControl w:val="0"/>
        <w:ind w:left="0" w:firstLine="720"/>
        <w:jc w:val="both"/>
        <w:rPr>
          <w:sz w:val="28"/>
          <w:szCs w:val="28"/>
        </w:rPr>
      </w:pPr>
      <w:r w:rsidRPr="0034586D">
        <w:rPr>
          <w:sz w:val="28"/>
          <w:szCs w:val="28"/>
        </w:rPr>
        <w:t>Инженерные системы следует рассчитывать исходя из соответствующих нормативов расчетной плотности населения, принятой на расчетный срок, и общей площади жилой застройки, определяемой документацией.</w:t>
      </w:r>
    </w:p>
    <w:p w:rsidR="0050651B" w:rsidRPr="0034586D" w:rsidRDefault="0050651B" w:rsidP="0050651B">
      <w:pPr>
        <w:jc w:val="center"/>
      </w:pPr>
    </w:p>
    <w:p w:rsidR="00380AD9" w:rsidRPr="0034586D" w:rsidRDefault="00380AD9" w:rsidP="00380AD9">
      <w:pPr>
        <w:ind w:firstLine="720"/>
        <w:jc w:val="center"/>
        <w:rPr>
          <w:rFonts w:ascii="Times New Roman" w:hAnsi="Times New Roman" w:cs="Times New Roman"/>
          <w:b/>
          <w:sz w:val="28"/>
          <w:szCs w:val="28"/>
        </w:rPr>
      </w:pPr>
      <w:r w:rsidRPr="0034586D">
        <w:rPr>
          <w:rFonts w:ascii="Times New Roman" w:hAnsi="Times New Roman" w:cs="Times New Roman"/>
          <w:b/>
          <w:sz w:val="28"/>
          <w:szCs w:val="28"/>
        </w:rPr>
        <w:t>Нормативы обеспеченности объектами водоснабжения и водоотведения</w:t>
      </w:r>
    </w:p>
    <w:p w:rsidR="00163F39" w:rsidRPr="0034586D" w:rsidRDefault="00163F39" w:rsidP="00380AD9">
      <w:pPr>
        <w:ind w:firstLine="720"/>
        <w:jc w:val="center"/>
        <w:rPr>
          <w:rFonts w:ascii="Times New Roman" w:hAnsi="Times New Roman" w:cs="Times New Roman"/>
          <w:sz w:val="28"/>
          <w:szCs w:val="28"/>
        </w:rPr>
      </w:pPr>
    </w:p>
    <w:p w:rsidR="00864D05" w:rsidRPr="0034586D" w:rsidRDefault="00C76FBE" w:rsidP="00230CF0">
      <w:pPr>
        <w:ind w:firstLine="720"/>
        <w:jc w:val="both"/>
        <w:rPr>
          <w:rFonts w:ascii="Times New Roman" w:hAnsi="Times New Roman" w:cs="Times New Roman"/>
          <w:sz w:val="28"/>
          <w:szCs w:val="28"/>
        </w:rPr>
      </w:pPr>
      <w:r w:rsidRPr="0034586D">
        <w:rPr>
          <w:rFonts w:ascii="Times New Roman" w:hAnsi="Times New Roman" w:cs="Times New Roman"/>
          <w:sz w:val="28"/>
          <w:szCs w:val="28"/>
        </w:rPr>
        <w:t>1</w:t>
      </w:r>
      <w:r w:rsidR="001D3CDE" w:rsidRPr="009C3988">
        <w:rPr>
          <w:rFonts w:ascii="Times New Roman" w:hAnsi="Times New Roman" w:cs="Times New Roman"/>
          <w:sz w:val="28"/>
          <w:szCs w:val="28"/>
        </w:rPr>
        <w:t>0</w:t>
      </w:r>
      <w:r w:rsidR="00AC1BBA" w:rsidRPr="0034586D">
        <w:rPr>
          <w:rFonts w:ascii="Times New Roman" w:hAnsi="Times New Roman" w:cs="Times New Roman"/>
          <w:sz w:val="28"/>
          <w:szCs w:val="28"/>
        </w:rPr>
        <w:t>.4</w:t>
      </w:r>
      <w:r w:rsidR="00864D05" w:rsidRPr="0034586D">
        <w:rPr>
          <w:rFonts w:ascii="Times New Roman" w:hAnsi="Times New Roman" w:cs="Times New Roman"/>
          <w:sz w:val="28"/>
          <w:szCs w:val="28"/>
        </w:rPr>
        <w:t xml:space="preserve">. Норматив обеспеченности объектами водоснабжения и водоотведения </w:t>
      </w:r>
      <w:r w:rsidR="007E5D40" w:rsidRPr="0034586D">
        <w:rPr>
          <w:rFonts w:ascii="Times New Roman" w:hAnsi="Times New Roman" w:cs="Times New Roman"/>
          <w:sz w:val="28"/>
          <w:szCs w:val="28"/>
        </w:rPr>
        <w:t xml:space="preserve">следует принимать </w:t>
      </w:r>
      <w:r w:rsidR="00D01186" w:rsidRPr="0034586D">
        <w:rPr>
          <w:rFonts w:ascii="Times New Roman" w:hAnsi="Times New Roman" w:cs="Times New Roman"/>
          <w:sz w:val="28"/>
          <w:szCs w:val="28"/>
        </w:rPr>
        <w:t xml:space="preserve">не менее </w:t>
      </w:r>
      <w:r w:rsidR="007E5D40" w:rsidRPr="0034586D">
        <w:rPr>
          <w:rFonts w:ascii="Times New Roman" w:hAnsi="Times New Roman" w:cs="Times New Roman"/>
          <w:sz w:val="28"/>
          <w:szCs w:val="28"/>
        </w:rPr>
        <w:t>109,5 кубических метров на 1 человека в год</w:t>
      </w:r>
      <w:r w:rsidR="00D01186" w:rsidRPr="0034586D">
        <w:rPr>
          <w:rFonts w:ascii="Times New Roman" w:hAnsi="Times New Roman" w:cs="Times New Roman"/>
          <w:sz w:val="28"/>
          <w:szCs w:val="28"/>
        </w:rPr>
        <w:t>.</w:t>
      </w:r>
    </w:p>
    <w:p w:rsidR="0050651B" w:rsidRPr="0034586D" w:rsidRDefault="00C76FBE" w:rsidP="00163F39">
      <w:pPr>
        <w:ind w:firstLine="720"/>
        <w:jc w:val="both"/>
        <w:rPr>
          <w:rFonts w:ascii="Times New Roman" w:hAnsi="Times New Roman" w:cs="Times New Roman"/>
          <w:sz w:val="28"/>
          <w:szCs w:val="28"/>
        </w:rPr>
      </w:pPr>
      <w:r w:rsidRPr="0034586D">
        <w:rPr>
          <w:rFonts w:ascii="Times New Roman" w:hAnsi="Times New Roman" w:cs="Times New Roman"/>
          <w:sz w:val="28"/>
          <w:szCs w:val="28"/>
        </w:rPr>
        <w:t>1</w:t>
      </w:r>
      <w:r w:rsidR="001D3CDE" w:rsidRPr="009C3988">
        <w:rPr>
          <w:rFonts w:ascii="Times New Roman" w:hAnsi="Times New Roman" w:cs="Times New Roman"/>
          <w:sz w:val="28"/>
          <w:szCs w:val="28"/>
        </w:rPr>
        <w:t>0</w:t>
      </w:r>
      <w:r w:rsidR="00AC1BBA" w:rsidRPr="0034586D">
        <w:rPr>
          <w:rFonts w:ascii="Times New Roman" w:hAnsi="Times New Roman" w:cs="Times New Roman"/>
          <w:sz w:val="28"/>
          <w:szCs w:val="28"/>
        </w:rPr>
        <w:t>.5</w:t>
      </w:r>
      <w:r w:rsidR="00163F39" w:rsidRPr="0034586D">
        <w:rPr>
          <w:rFonts w:ascii="Times New Roman" w:hAnsi="Times New Roman" w:cs="Times New Roman"/>
          <w:sz w:val="28"/>
          <w:szCs w:val="28"/>
        </w:rPr>
        <w:t xml:space="preserve">. </w:t>
      </w:r>
      <w:r w:rsidR="0050651B" w:rsidRPr="0034586D">
        <w:rPr>
          <w:rFonts w:ascii="Times New Roman" w:hAnsi="Times New Roman" w:cs="Times New Roman"/>
          <w:sz w:val="28"/>
          <w:szCs w:val="28"/>
        </w:rPr>
        <w:t xml:space="preserve">Проектирование новых, реконструкцию и расширение существующих инженерных сетей следует осуществлять на основе программ комплексного развития коммунальной инфраструктуры территорий в соответствии с Федеральным </w:t>
      </w:r>
      <w:hyperlink r:id="rId27" w:history="1">
        <w:r w:rsidR="0050651B" w:rsidRPr="0034586D">
          <w:rPr>
            <w:rFonts w:ascii="Times New Roman" w:hAnsi="Times New Roman" w:cs="Times New Roman"/>
            <w:sz w:val="28"/>
            <w:szCs w:val="28"/>
          </w:rPr>
          <w:t>законом</w:t>
        </w:r>
      </w:hyperlink>
      <w:r w:rsidR="0050651B" w:rsidRPr="0034586D">
        <w:rPr>
          <w:rFonts w:ascii="Times New Roman" w:hAnsi="Times New Roman" w:cs="Times New Roman"/>
          <w:sz w:val="28"/>
          <w:szCs w:val="28"/>
        </w:rPr>
        <w:t xml:space="preserve"> от 30 декабря </w:t>
      </w:r>
      <w:smartTag w:uri="urn:schemas-microsoft-com:office:smarttags" w:element="metricconverter">
        <w:smartTagPr>
          <w:attr w:name="ProductID" w:val="2004 г"/>
        </w:smartTagPr>
        <w:r w:rsidR="0050651B" w:rsidRPr="0034586D">
          <w:rPr>
            <w:rFonts w:ascii="Times New Roman" w:hAnsi="Times New Roman" w:cs="Times New Roman"/>
            <w:sz w:val="28"/>
            <w:szCs w:val="28"/>
          </w:rPr>
          <w:t>2004 г</w:t>
        </w:r>
      </w:smartTag>
      <w:r w:rsidR="0050651B" w:rsidRPr="0034586D">
        <w:rPr>
          <w:rFonts w:ascii="Times New Roman" w:hAnsi="Times New Roman" w:cs="Times New Roman"/>
          <w:sz w:val="28"/>
          <w:szCs w:val="28"/>
        </w:rPr>
        <w:t>. № 210-ФЗ.</w:t>
      </w:r>
    </w:p>
    <w:p w:rsidR="0050651B" w:rsidRPr="0034586D" w:rsidRDefault="00C76FBE" w:rsidP="0050651B">
      <w:pPr>
        <w:autoSpaceDE w:val="0"/>
        <w:autoSpaceDN w:val="0"/>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1</w:t>
      </w:r>
      <w:r w:rsidR="001D3CDE" w:rsidRPr="009C3988">
        <w:rPr>
          <w:rFonts w:ascii="Times New Roman" w:hAnsi="Times New Roman" w:cs="Times New Roman"/>
          <w:sz w:val="28"/>
          <w:szCs w:val="28"/>
        </w:rPr>
        <w:t>0</w:t>
      </w:r>
      <w:r w:rsidR="00AC1BBA" w:rsidRPr="0034586D">
        <w:rPr>
          <w:rFonts w:ascii="Times New Roman" w:hAnsi="Times New Roman" w:cs="Times New Roman"/>
          <w:sz w:val="28"/>
          <w:szCs w:val="28"/>
        </w:rPr>
        <w:t>.6</w:t>
      </w:r>
      <w:r w:rsidR="0050651B" w:rsidRPr="0034586D">
        <w:rPr>
          <w:rFonts w:ascii="Times New Roman" w:hAnsi="Times New Roman" w:cs="Times New Roman"/>
          <w:sz w:val="28"/>
          <w:szCs w:val="28"/>
        </w:rPr>
        <w:t xml:space="preserve">. Проектирование систем хозяйственно-питьевого водоснабжения и канализации </w:t>
      </w:r>
      <w:r w:rsidR="005167F2" w:rsidRPr="0034586D">
        <w:rPr>
          <w:rFonts w:ascii="Times New Roman" w:hAnsi="Times New Roman" w:cs="Times New Roman"/>
          <w:sz w:val="28"/>
          <w:szCs w:val="28"/>
        </w:rPr>
        <w:t xml:space="preserve"> </w:t>
      </w:r>
      <w:r w:rsidR="0050651B" w:rsidRPr="0034586D">
        <w:rPr>
          <w:rFonts w:ascii="Times New Roman" w:hAnsi="Times New Roman" w:cs="Times New Roman"/>
          <w:sz w:val="28"/>
          <w:szCs w:val="28"/>
        </w:rPr>
        <w:t xml:space="preserve"> населенных пунктов следует производить в соответствии с требованиями </w:t>
      </w:r>
      <w:hyperlink r:id="rId28" w:history="1">
        <w:r w:rsidR="0050651B" w:rsidRPr="0034586D">
          <w:rPr>
            <w:rFonts w:ascii="Times New Roman" w:hAnsi="Times New Roman" w:cs="Times New Roman"/>
            <w:sz w:val="28"/>
            <w:szCs w:val="28"/>
          </w:rPr>
          <w:t>СП 31.13330</w:t>
        </w:r>
      </w:hyperlink>
      <w:r w:rsidR="0050651B" w:rsidRPr="0034586D">
        <w:rPr>
          <w:rFonts w:ascii="Times New Roman" w:hAnsi="Times New Roman" w:cs="Times New Roman"/>
          <w:sz w:val="28"/>
          <w:szCs w:val="28"/>
        </w:rPr>
        <w:t xml:space="preserve">, </w:t>
      </w:r>
      <w:hyperlink r:id="rId29" w:history="1">
        <w:r w:rsidR="0050651B" w:rsidRPr="0034586D">
          <w:rPr>
            <w:rFonts w:ascii="Times New Roman" w:hAnsi="Times New Roman" w:cs="Times New Roman"/>
            <w:sz w:val="28"/>
            <w:szCs w:val="28"/>
          </w:rPr>
          <w:t>СП 32.13330</w:t>
        </w:r>
      </w:hyperlink>
      <w:r w:rsidR="0050651B" w:rsidRPr="0034586D">
        <w:rPr>
          <w:rFonts w:ascii="Times New Roman" w:hAnsi="Times New Roman" w:cs="Times New Roman"/>
          <w:sz w:val="28"/>
          <w:szCs w:val="28"/>
        </w:rPr>
        <w:t xml:space="preserve"> с учетом санитарно-гигиенической надежности получения питьевой воды, экологических и ресурсосберегающих требований.</w:t>
      </w:r>
    </w:p>
    <w:p w:rsidR="0050651B" w:rsidRPr="0034586D" w:rsidRDefault="0050651B" w:rsidP="0050651B">
      <w:pPr>
        <w:autoSpaceDE w:val="0"/>
        <w:autoSpaceDN w:val="0"/>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Жилая и общественная застройка населенных пунктов, включая индивидуальную отдельно стоящую и блокированную жилую застройку с участками, а также производственные объекты должны быть обеспечены централизованными или локальными системами водоснабжения и канализации. В жилых зонах, не обеспеченных централизованным водоснабжением и канализацией, размещение многоэтажных жилых домов не допускается.</w:t>
      </w:r>
    </w:p>
    <w:p w:rsidR="00163F39" w:rsidRPr="0034586D" w:rsidRDefault="00C76FBE" w:rsidP="00163F39">
      <w:pPr>
        <w:autoSpaceDE w:val="0"/>
        <w:autoSpaceDN w:val="0"/>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1</w:t>
      </w:r>
      <w:r w:rsidR="001D3CDE" w:rsidRPr="009C3988">
        <w:rPr>
          <w:rFonts w:ascii="Times New Roman" w:hAnsi="Times New Roman" w:cs="Times New Roman"/>
          <w:sz w:val="28"/>
          <w:szCs w:val="28"/>
        </w:rPr>
        <w:t>0</w:t>
      </w:r>
      <w:r w:rsidR="00AC1BBA" w:rsidRPr="0034586D">
        <w:rPr>
          <w:rFonts w:ascii="Times New Roman" w:hAnsi="Times New Roman" w:cs="Times New Roman"/>
          <w:sz w:val="28"/>
          <w:szCs w:val="28"/>
        </w:rPr>
        <w:t>.7.</w:t>
      </w:r>
      <w:r w:rsidR="0050651B" w:rsidRPr="0034586D">
        <w:rPr>
          <w:rFonts w:ascii="Times New Roman" w:hAnsi="Times New Roman" w:cs="Times New Roman"/>
          <w:sz w:val="28"/>
          <w:szCs w:val="28"/>
        </w:rPr>
        <w:t xml:space="preserve"> Выбор источников хозяйственно-питьевого водоснабжения необходимо осуществлять в соответствии с требованиями </w:t>
      </w:r>
      <w:hyperlink r:id="rId30" w:history="1">
        <w:r w:rsidR="0050651B" w:rsidRPr="0034586D">
          <w:rPr>
            <w:rFonts w:ascii="Times New Roman" w:hAnsi="Times New Roman" w:cs="Times New Roman"/>
            <w:sz w:val="28"/>
            <w:szCs w:val="28"/>
          </w:rPr>
          <w:t>ГОСТ 2761</w:t>
        </w:r>
      </w:hyperlink>
      <w:r w:rsidR="0050651B" w:rsidRPr="0034586D">
        <w:rPr>
          <w:rFonts w:ascii="Times New Roman" w:hAnsi="Times New Roman" w:cs="Times New Roman"/>
          <w:sz w:val="28"/>
          <w:szCs w:val="28"/>
        </w:rPr>
        <w:t>, а также с учетом норм радиационной безопасности при положительном заключении органов государственного санитарно-эпидемиологического надзора по выбору площадки.</w:t>
      </w:r>
    </w:p>
    <w:p w:rsidR="00A1609A" w:rsidRPr="0034586D" w:rsidRDefault="00C76FBE" w:rsidP="00163F39">
      <w:pPr>
        <w:autoSpaceDE w:val="0"/>
        <w:autoSpaceDN w:val="0"/>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1</w:t>
      </w:r>
      <w:r w:rsidR="001D3CDE" w:rsidRPr="009C3988">
        <w:rPr>
          <w:rFonts w:ascii="Times New Roman" w:hAnsi="Times New Roman" w:cs="Times New Roman"/>
          <w:sz w:val="28"/>
          <w:szCs w:val="28"/>
        </w:rPr>
        <w:t>0</w:t>
      </w:r>
      <w:r w:rsidR="00AC1BBA" w:rsidRPr="0034586D">
        <w:rPr>
          <w:rFonts w:ascii="Times New Roman" w:hAnsi="Times New Roman" w:cs="Times New Roman"/>
          <w:sz w:val="28"/>
          <w:szCs w:val="28"/>
        </w:rPr>
        <w:t>.8.</w:t>
      </w:r>
      <w:r w:rsidR="00A1609A" w:rsidRPr="0034586D">
        <w:rPr>
          <w:rFonts w:ascii="Times New Roman" w:eastAsia="ArialMT" w:hAnsi="Times New Roman" w:cs="Times New Roman"/>
          <w:sz w:val="28"/>
          <w:szCs w:val="28"/>
        </w:rPr>
        <w:t xml:space="preserve"> Размеры земельных участков для станций водоочистки в зависимости от их производительности, тыс. куб. метров/сутки, следует принимать по проекту, но не более:</w:t>
      </w:r>
    </w:p>
    <w:p w:rsidR="00A1609A" w:rsidRPr="0034586D" w:rsidRDefault="00A1609A" w:rsidP="00163F39">
      <w:pPr>
        <w:widowControl/>
        <w:autoSpaceDE w:val="0"/>
        <w:autoSpaceDN w:val="0"/>
        <w:adjustRightInd w:val="0"/>
        <w:ind w:firstLine="720"/>
        <w:rPr>
          <w:rFonts w:ascii="Times New Roman" w:eastAsia="ArialMT" w:hAnsi="Times New Roman" w:cs="Times New Roman"/>
          <w:sz w:val="28"/>
          <w:szCs w:val="28"/>
        </w:rPr>
      </w:pPr>
      <w:r w:rsidRPr="0034586D">
        <w:rPr>
          <w:rFonts w:ascii="Times New Roman" w:eastAsia="ArialMT" w:hAnsi="Times New Roman" w:cs="Times New Roman"/>
          <w:sz w:val="28"/>
          <w:szCs w:val="28"/>
        </w:rPr>
        <w:t xml:space="preserve">до 0,8 – </w:t>
      </w:r>
      <w:smartTag w:uri="urn:schemas-microsoft-com:office:smarttags" w:element="metricconverter">
        <w:smartTagPr>
          <w:attr w:name="ProductID" w:val="1 гектар"/>
        </w:smartTagPr>
        <w:r w:rsidRPr="0034586D">
          <w:rPr>
            <w:rFonts w:ascii="Times New Roman" w:eastAsia="ArialMT" w:hAnsi="Times New Roman" w:cs="Times New Roman"/>
            <w:sz w:val="28"/>
            <w:szCs w:val="28"/>
          </w:rPr>
          <w:t>1 гектар</w:t>
        </w:r>
      </w:smartTag>
      <w:r w:rsidRPr="0034586D">
        <w:rPr>
          <w:rFonts w:ascii="Times New Roman" w:eastAsia="ArialMT" w:hAnsi="Times New Roman" w:cs="Times New Roman"/>
          <w:sz w:val="28"/>
          <w:szCs w:val="28"/>
        </w:rPr>
        <w:t>;</w:t>
      </w:r>
    </w:p>
    <w:p w:rsidR="00A1609A" w:rsidRPr="0034586D" w:rsidRDefault="00A1609A" w:rsidP="00163F39">
      <w:pPr>
        <w:widowControl/>
        <w:autoSpaceDE w:val="0"/>
        <w:autoSpaceDN w:val="0"/>
        <w:adjustRightInd w:val="0"/>
        <w:ind w:firstLine="720"/>
        <w:rPr>
          <w:rFonts w:ascii="Times New Roman" w:eastAsia="ArialMT" w:hAnsi="Times New Roman" w:cs="Times New Roman"/>
          <w:sz w:val="28"/>
          <w:szCs w:val="28"/>
        </w:rPr>
      </w:pPr>
      <w:r w:rsidRPr="0034586D">
        <w:rPr>
          <w:rFonts w:ascii="Times New Roman" w:eastAsia="ArialMT" w:hAnsi="Times New Roman" w:cs="Times New Roman"/>
          <w:sz w:val="28"/>
          <w:szCs w:val="28"/>
        </w:rPr>
        <w:t>свыше 0,8 до 12 – 2 гектара;</w:t>
      </w:r>
    </w:p>
    <w:p w:rsidR="00A1609A" w:rsidRPr="0034586D" w:rsidRDefault="00A1609A" w:rsidP="00163F39">
      <w:pPr>
        <w:widowControl/>
        <w:autoSpaceDE w:val="0"/>
        <w:autoSpaceDN w:val="0"/>
        <w:adjustRightInd w:val="0"/>
        <w:ind w:firstLine="720"/>
        <w:rPr>
          <w:rFonts w:ascii="Times New Roman" w:eastAsia="ArialMT" w:hAnsi="Times New Roman" w:cs="Times New Roman"/>
          <w:sz w:val="28"/>
          <w:szCs w:val="28"/>
        </w:rPr>
      </w:pPr>
      <w:r w:rsidRPr="0034586D">
        <w:rPr>
          <w:rFonts w:ascii="Times New Roman" w:eastAsia="ArialMT" w:hAnsi="Times New Roman" w:cs="Times New Roman"/>
          <w:sz w:val="28"/>
          <w:szCs w:val="28"/>
        </w:rPr>
        <w:t>свыше 12 до 32 – 3 гектара;</w:t>
      </w:r>
    </w:p>
    <w:p w:rsidR="00A1609A" w:rsidRPr="0034586D" w:rsidRDefault="00A1609A" w:rsidP="00163F39">
      <w:pPr>
        <w:widowControl/>
        <w:autoSpaceDE w:val="0"/>
        <w:autoSpaceDN w:val="0"/>
        <w:adjustRightInd w:val="0"/>
        <w:ind w:firstLine="720"/>
        <w:rPr>
          <w:rFonts w:ascii="Times New Roman" w:eastAsia="ArialMT" w:hAnsi="Times New Roman" w:cs="Times New Roman"/>
          <w:sz w:val="28"/>
          <w:szCs w:val="28"/>
        </w:rPr>
      </w:pPr>
      <w:r w:rsidRPr="0034586D">
        <w:rPr>
          <w:rFonts w:ascii="Times New Roman" w:eastAsia="ArialMT" w:hAnsi="Times New Roman" w:cs="Times New Roman"/>
          <w:sz w:val="28"/>
          <w:szCs w:val="28"/>
        </w:rPr>
        <w:t>свыше 32 до 80 – 4 гектара;</w:t>
      </w:r>
    </w:p>
    <w:p w:rsidR="00A1609A" w:rsidRPr="0034586D" w:rsidRDefault="00A1609A" w:rsidP="00163F39">
      <w:pPr>
        <w:widowControl/>
        <w:autoSpaceDE w:val="0"/>
        <w:autoSpaceDN w:val="0"/>
        <w:adjustRightInd w:val="0"/>
        <w:ind w:firstLine="720"/>
        <w:rPr>
          <w:rFonts w:ascii="Times New Roman" w:eastAsia="ArialMT" w:hAnsi="Times New Roman" w:cs="Times New Roman"/>
          <w:sz w:val="28"/>
          <w:szCs w:val="28"/>
        </w:rPr>
      </w:pPr>
      <w:r w:rsidRPr="0034586D">
        <w:rPr>
          <w:rFonts w:ascii="Times New Roman" w:eastAsia="ArialMT" w:hAnsi="Times New Roman" w:cs="Times New Roman"/>
          <w:sz w:val="28"/>
          <w:szCs w:val="28"/>
        </w:rPr>
        <w:t xml:space="preserve">свыше 80 до 125 – </w:t>
      </w:r>
      <w:smartTag w:uri="urn:schemas-microsoft-com:office:smarttags" w:element="metricconverter">
        <w:smartTagPr>
          <w:attr w:name="ProductID" w:val="6 гектаров"/>
        </w:smartTagPr>
        <w:r w:rsidRPr="0034586D">
          <w:rPr>
            <w:rFonts w:ascii="Times New Roman" w:eastAsia="ArialMT" w:hAnsi="Times New Roman" w:cs="Times New Roman"/>
            <w:sz w:val="28"/>
            <w:szCs w:val="28"/>
          </w:rPr>
          <w:t>6 гектаров</w:t>
        </w:r>
      </w:smartTag>
      <w:r w:rsidRPr="0034586D">
        <w:rPr>
          <w:rFonts w:ascii="Times New Roman" w:eastAsia="ArialMT" w:hAnsi="Times New Roman" w:cs="Times New Roman"/>
          <w:sz w:val="28"/>
          <w:szCs w:val="28"/>
        </w:rPr>
        <w:t>;</w:t>
      </w:r>
    </w:p>
    <w:p w:rsidR="00A1609A" w:rsidRPr="0034586D" w:rsidRDefault="00A1609A" w:rsidP="00163F39">
      <w:pPr>
        <w:widowControl/>
        <w:autoSpaceDE w:val="0"/>
        <w:autoSpaceDN w:val="0"/>
        <w:adjustRightInd w:val="0"/>
        <w:ind w:firstLine="720"/>
        <w:rPr>
          <w:rFonts w:ascii="Times New Roman" w:eastAsia="ArialMT" w:hAnsi="Times New Roman" w:cs="Times New Roman"/>
          <w:sz w:val="28"/>
          <w:szCs w:val="28"/>
        </w:rPr>
      </w:pPr>
      <w:r w:rsidRPr="0034586D">
        <w:rPr>
          <w:rFonts w:ascii="Times New Roman" w:eastAsia="ArialMT" w:hAnsi="Times New Roman" w:cs="Times New Roman"/>
          <w:sz w:val="28"/>
          <w:szCs w:val="28"/>
        </w:rPr>
        <w:t xml:space="preserve">свыше 125 до 250 – </w:t>
      </w:r>
      <w:smartTag w:uri="urn:schemas-microsoft-com:office:smarttags" w:element="metricconverter">
        <w:smartTagPr>
          <w:attr w:name="ProductID" w:val="12 гектаров"/>
        </w:smartTagPr>
        <w:r w:rsidRPr="0034586D">
          <w:rPr>
            <w:rFonts w:ascii="Times New Roman" w:eastAsia="ArialMT" w:hAnsi="Times New Roman" w:cs="Times New Roman"/>
            <w:sz w:val="28"/>
            <w:szCs w:val="28"/>
          </w:rPr>
          <w:t>12 гектаров</w:t>
        </w:r>
      </w:smartTag>
      <w:r w:rsidRPr="0034586D">
        <w:rPr>
          <w:rFonts w:ascii="Times New Roman" w:eastAsia="ArialMT" w:hAnsi="Times New Roman" w:cs="Times New Roman"/>
          <w:sz w:val="28"/>
          <w:szCs w:val="28"/>
        </w:rPr>
        <w:t>;</w:t>
      </w:r>
    </w:p>
    <w:p w:rsidR="00A1609A" w:rsidRPr="0034586D" w:rsidRDefault="00A1609A" w:rsidP="00163F39">
      <w:pPr>
        <w:widowControl/>
        <w:autoSpaceDE w:val="0"/>
        <w:autoSpaceDN w:val="0"/>
        <w:adjustRightInd w:val="0"/>
        <w:ind w:firstLine="720"/>
        <w:rPr>
          <w:rFonts w:ascii="Times New Roman" w:eastAsia="ArialMT" w:hAnsi="Times New Roman" w:cs="Times New Roman"/>
          <w:sz w:val="28"/>
          <w:szCs w:val="28"/>
        </w:rPr>
      </w:pPr>
      <w:r w:rsidRPr="0034586D">
        <w:rPr>
          <w:rFonts w:ascii="Times New Roman" w:eastAsia="ArialMT" w:hAnsi="Times New Roman" w:cs="Times New Roman"/>
          <w:sz w:val="28"/>
          <w:szCs w:val="28"/>
        </w:rPr>
        <w:t xml:space="preserve">свыше 250 до 400 – </w:t>
      </w:r>
      <w:smartTag w:uri="urn:schemas-microsoft-com:office:smarttags" w:element="metricconverter">
        <w:smartTagPr>
          <w:attr w:name="ProductID" w:val="18 гектаров"/>
        </w:smartTagPr>
        <w:r w:rsidRPr="0034586D">
          <w:rPr>
            <w:rFonts w:ascii="Times New Roman" w:eastAsia="ArialMT" w:hAnsi="Times New Roman" w:cs="Times New Roman"/>
            <w:sz w:val="28"/>
            <w:szCs w:val="28"/>
          </w:rPr>
          <w:t>18 гектаров</w:t>
        </w:r>
      </w:smartTag>
      <w:r w:rsidRPr="0034586D">
        <w:rPr>
          <w:rFonts w:ascii="Times New Roman" w:eastAsia="ArialMT" w:hAnsi="Times New Roman" w:cs="Times New Roman"/>
          <w:sz w:val="28"/>
          <w:szCs w:val="28"/>
        </w:rPr>
        <w:t>;</w:t>
      </w:r>
    </w:p>
    <w:p w:rsidR="00A1609A" w:rsidRPr="0034586D" w:rsidRDefault="00A1609A" w:rsidP="00163F39">
      <w:pPr>
        <w:widowControl/>
        <w:autoSpaceDE w:val="0"/>
        <w:autoSpaceDN w:val="0"/>
        <w:adjustRightInd w:val="0"/>
        <w:ind w:firstLine="720"/>
        <w:rPr>
          <w:rFonts w:ascii="Times New Roman" w:eastAsia="ArialMT" w:hAnsi="Times New Roman" w:cs="Times New Roman"/>
          <w:sz w:val="28"/>
          <w:szCs w:val="28"/>
        </w:rPr>
      </w:pPr>
      <w:r w:rsidRPr="0034586D">
        <w:rPr>
          <w:rFonts w:ascii="Times New Roman" w:eastAsia="ArialMT" w:hAnsi="Times New Roman" w:cs="Times New Roman"/>
          <w:sz w:val="28"/>
          <w:szCs w:val="28"/>
        </w:rPr>
        <w:t>свыше 400 до 800 – 24 гектара.</w:t>
      </w:r>
    </w:p>
    <w:p w:rsidR="0050651B" w:rsidRPr="0034586D" w:rsidRDefault="00C76FBE" w:rsidP="004F21E4">
      <w:pPr>
        <w:autoSpaceDE w:val="0"/>
        <w:autoSpaceDN w:val="0"/>
        <w:adjustRightInd w:val="0"/>
        <w:ind w:firstLine="540"/>
        <w:jc w:val="both"/>
        <w:rPr>
          <w:rFonts w:ascii="Times New Roman" w:hAnsi="Times New Roman" w:cs="Times New Roman"/>
          <w:sz w:val="24"/>
          <w:szCs w:val="24"/>
        </w:rPr>
      </w:pPr>
      <w:r w:rsidRPr="0034586D">
        <w:rPr>
          <w:rFonts w:ascii="Times New Roman" w:hAnsi="Times New Roman" w:cs="Times New Roman"/>
          <w:sz w:val="28"/>
          <w:szCs w:val="28"/>
        </w:rPr>
        <w:t>1</w:t>
      </w:r>
      <w:r w:rsidR="001D3CDE" w:rsidRPr="009C3988">
        <w:rPr>
          <w:rFonts w:ascii="Times New Roman" w:hAnsi="Times New Roman" w:cs="Times New Roman"/>
          <w:sz w:val="28"/>
          <w:szCs w:val="28"/>
        </w:rPr>
        <w:t>0</w:t>
      </w:r>
      <w:r w:rsidR="00AC1BBA" w:rsidRPr="0034586D">
        <w:rPr>
          <w:rFonts w:ascii="Times New Roman" w:hAnsi="Times New Roman" w:cs="Times New Roman"/>
          <w:sz w:val="28"/>
          <w:szCs w:val="28"/>
        </w:rPr>
        <w:t>.</w:t>
      </w:r>
      <w:r w:rsidR="00163F39" w:rsidRPr="0034586D">
        <w:rPr>
          <w:rFonts w:ascii="Times New Roman" w:hAnsi="Times New Roman" w:cs="Times New Roman"/>
          <w:sz w:val="28"/>
          <w:szCs w:val="28"/>
        </w:rPr>
        <w:t>9</w:t>
      </w:r>
      <w:r w:rsidR="00AC1BBA" w:rsidRPr="0034586D">
        <w:rPr>
          <w:rFonts w:ascii="Times New Roman" w:hAnsi="Times New Roman" w:cs="Times New Roman"/>
          <w:sz w:val="28"/>
          <w:szCs w:val="28"/>
        </w:rPr>
        <w:t>.</w:t>
      </w:r>
      <w:r w:rsidR="0050651B" w:rsidRPr="0034586D">
        <w:rPr>
          <w:rFonts w:ascii="Times New Roman" w:hAnsi="Times New Roman" w:cs="Times New Roman"/>
          <w:sz w:val="28"/>
          <w:szCs w:val="28"/>
        </w:rPr>
        <w:t xml:space="preserve"> Размеры земельных участков для очистных сооружений канализации следует принимать не более указанных в </w:t>
      </w:r>
      <w:r w:rsidR="0050651B" w:rsidRPr="0034586D">
        <w:rPr>
          <w:rFonts w:ascii="Times New Roman" w:hAnsi="Times New Roman" w:cs="Times New Roman"/>
          <w:b/>
          <w:sz w:val="28"/>
          <w:szCs w:val="28"/>
        </w:rPr>
        <w:t>таблице 1</w:t>
      </w:r>
      <w:r w:rsidR="004F21E4" w:rsidRPr="0034586D">
        <w:rPr>
          <w:rFonts w:ascii="Times New Roman" w:hAnsi="Times New Roman" w:cs="Times New Roman"/>
          <w:b/>
          <w:sz w:val="28"/>
          <w:szCs w:val="28"/>
        </w:rPr>
        <w:t>8</w:t>
      </w:r>
      <w:r w:rsidR="0050651B" w:rsidRPr="0034586D">
        <w:rPr>
          <w:rFonts w:ascii="Times New Roman" w:hAnsi="Times New Roman" w:cs="Times New Roman"/>
          <w:b/>
          <w:sz w:val="28"/>
          <w:szCs w:val="28"/>
        </w:rPr>
        <w:t>.</w:t>
      </w:r>
    </w:p>
    <w:p w:rsidR="0050651B" w:rsidRPr="0034586D" w:rsidRDefault="0050651B" w:rsidP="00D03D11">
      <w:pPr>
        <w:autoSpaceDE w:val="0"/>
        <w:autoSpaceDN w:val="0"/>
        <w:adjustRightInd w:val="0"/>
        <w:jc w:val="right"/>
        <w:rPr>
          <w:rFonts w:ascii="Times New Roman" w:hAnsi="Times New Roman" w:cs="Times New Roman"/>
          <w:sz w:val="24"/>
          <w:szCs w:val="24"/>
        </w:rPr>
      </w:pPr>
      <w:r w:rsidRPr="0034586D">
        <w:rPr>
          <w:rFonts w:ascii="Times New Roman" w:hAnsi="Times New Roman" w:cs="Times New Roman"/>
          <w:sz w:val="24"/>
          <w:szCs w:val="24"/>
        </w:rPr>
        <w:t>Таблица 1</w:t>
      </w:r>
      <w:r w:rsidR="004F21E4" w:rsidRPr="0034586D">
        <w:rPr>
          <w:rFonts w:ascii="Times New Roman" w:hAnsi="Times New Roman" w:cs="Times New Roman"/>
          <w:sz w:val="24"/>
          <w:szCs w:val="24"/>
        </w:rPr>
        <w:t>8</w:t>
      </w:r>
    </w:p>
    <w:tbl>
      <w:tblPr>
        <w:tblW w:w="0" w:type="auto"/>
        <w:tblInd w:w="45" w:type="dxa"/>
        <w:tblLayout w:type="fixed"/>
        <w:tblCellMar>
          <w:left w:w="45" w:type="dxa"/>
          <w:right w:w="45" w:type="dxa"/>
        </w:tblCellMar>
        <w:tblLook w:val="0000"/>
      </w:tblPr>
      <w:tblGrid>
        <w:gridCol w:w="3390"/>
        <w:gridCol w:w="2010"/>
        <w:gridCol w:w="2040"/>
        <w:gridCol w:w="2280"/>
      </w:tblGrid>
      <w:tr w:rsidR="0050651B" w:rsidRPr="0034586D" w:rsidTr="004C4FF8">
        <w:tc>
          <w:tcPr>
            <w:tcW w:w="3390" w:type="dxa"/>
            <w:tcBorders>
              <w:top w:val="single" w:sz="2" w:space="0" w:color="auto"/>
              <w:left w:val="single" w:sz="2" w:space="0" w:color="auto"/>
              <w:bottom w:val="nil"/>
              <w:right w:val="single" w:sz="2" w:space="0" w:color="auto"/>
            </w:tcBorders>
          </w:tcPr>
          <w:p w:rsidR="0050651B" w:rsidRPr="0034586D" w:rsidRDefault="0050651B" w:rsidP="00163F39">
            <w:pPr>
              <w:jc w:val="center"/>
              <w:rPr>
                <w:rFonts w:ascii="Times New Roman" w:hAnsi="Times New Roman" w:cs="Times New Roman"/>
                <w:sz w:val="24"/>
                <w:szCs w:val="24"/>
              </w:rPr>
            </w:pPr>
            <w:r w:rsidRPr="0034586D">
              <w:rPr>
                <w:rFonts w:ascii="Times New Roman" w:hAnsi="Times New Roman" w:cs="Times New Roman"/>
                <w:sz w:val="24"/>
                <w:szCs w:val="24"/>
              </w:rPr>
              <w:t>Производительность очистны</w:t>
            </w:r>
            <w:r w:rsidR="00163F39" w:rsidRPr="0034586D">
              <w:rPr>
                <w:rFonts w:ascii="Times New Roman" w:hAnsi="Times New Roman" w:cs="Times New Roman"/>
                <w:sz w:val="24"/>
                <w:szCs w:val="24"/>
              </w:rPr>
              <w:t>х сооружений канализации, тыс. куб.метров</w:t>
            </w:r>
            <w:r w:rsidRPr="0034586D">
              <w:rPr>
                <w:rFonts w:ascii="Times New Roman" w:hAnsi="Times New Roman" w:cs="Times New Roman"/>
                <w:sz w:val="24"/>
                <w:szCs w:val="24"/>
              </w:rPr>
              <w:t>/сут</w:t>
            </w:r>
            <w:r w:rsidR="00163F39" w:rsidRPr="0034586D">
              <w:rPr>
                <w:rFonts w:ascii="Times New Roman" w:hAnsi="Times New Roman" w:cs="Times New Roman"/>
                <w:sz w:val="24"/>
                <w:szCs w:val="24"/>
              </w:rPr>
              <w:t>ки</w:t>
            </w:r>
          </w:p>
        </w:tc>
        <w:tc>
          <w:tcPr>
            <w:tcW w:w="6330" w:type="dxa"/>
            <w:gridSpan w:val="3"/>
            <w:tcBorders>
              <w:top w:val="single" w:sz="2" w:space="0" w:color="auto"/>
              <w:left w:val="single" w:sz="2" w:space="0" w:color="auto"/>
              <w:bottom w:val="single" w:sz="2" w:space="0" w:color="auto"/>
              <w:right w:val="single" w:sz="2" w:space="0" w:color="auto"/>
            </w:tcBorders>
          </w:tcPr>
          <w:p w:rsidR="0050651B" w:rsidRPr="0034586D" w:rsidRDefault="00B435C2" w:rsidP="00163F39">
            <w:pPr>
              <w:jc w:val="center"/>
              <w:rPr>
                <w:rFonts w:ascii="Times New Roman" w:hAnsi="Times New Roman" w:cs="Times New Roman"/>
                <w:sz w:val="24"/>
                <w:szCs w:val="24"/>
              </w:rPr>
            </w:pPr>
            <w:r w:rsidRPr="0034586D">
              <w:rPr>
                <w:rFonts w:ascii="Times New Roman" w:hAnsi="Times New Roman" w:cs="Times New Roman"/>
                <w:sz w:val="24"/>
                <w:szCs w:val="24"/>
              </w:rPr>
              <w:t>Размеры земельных участков, гектары</w:t>
            </w:r>
          </w:p>
        </w:tc>
      </w:tr>
      <w:tr w:rsidR="0050651B" w:rsidRPr="0034586D" w:rsidTr="004C4FF8">
        <w:tc>
          <w:tcPr>
            <w:tcW w:w="3390" w:type="dxa"/>
            <w:tcBorders>
              <w:top w:val="nil"/>
              <w:left w:val="single" w:sz="2" w:space="0" w:color="auto"/>
              <w:bottom w:val="single" w:sz="2" w:space="0" w:color="auto"/>
              <w:right w:val="single" w:sz="2" w:space="0" w:color="auto"/>
            </w:tcBorders>
          </w:tcPr>
          <w:p w:rsidR="0050651B" w:rsidRPr="0034586D" w:rsidRDefault="0050651B" w:rsidP="00163F39">
            <w:pPr>
              <w:jc w:val="center"/>
              <w:rPr>
                <w:rFonts w:ascii="Times New Roman" w:hAnsi="Times New Roman" w:cs="Times New Roman"/>
                <w:sz w:val="24"/>
                <w:szCs w:val="24"/>
              </w:rPr>
            </w:pPr>
          </w:p>
        </w:tc>
        <w:tc>
          <w:tcPr>
            <w:tcW w:w="2010" w:type="dxa"/>
            <w:tcBorders>
              <w:top w:val="single" w:sz="2" w:space="0" w:color="auto"/>
              <w:left w:val="single" w:sz="2" w:space="0" w:color="auto"/>
              <w:bottom w:val="single" w:sz="2" w:space="0" w:color="auto"/>
              <w:right w:val="single" w:sz="2" w:space="0" w:color="auto"/>
            </w:tcBorders>
          </w:tcPr>
          <w:p w:rsidR="0050651B" w:rsidRPr="0034586D" w:rsidRDefault="0050651B" w:rsidP="00163F39">
            <w:pPr>
              <w:jc w:val="center"/>
              <w:rPr>
                <w:rFonts w:ascii="Times New Roman" w:hAnsi="Times New Roman" w:cs="Times New Roman"/>
                <w:sz w:val="24"/>
                <w:szCs w:val="24"/>
              </w:rPr>
            </w:pPr>
            <w:r w:rsidRPr="0034586D">
              <w:rPr>
                <w:rFonts w:ascii="Times New Roman" w:hAnsi="Times New Roman" w:cs="Times New Roman"/>
                <w:sz w:val="24"/>
                <w:szCs w:val="24"/>
              </w:rPr>
              <w:t>очистных сооружений</w:t>
            </w:r>
          </w:p>
        </w:tc>
        <w:tc>
          <w:tcPr>
            <w:tcW w:w="2040" w:type="dxa"/>
            <w:tcBorders>
              <w:top w:val="single" w:sz="2" w:space="0" w:color="auto"/>
              <w:left w:val="single" w:sz="2" w:space="0" w:color="auto"/>
              <w:bottom w:val="single" w:sz="2" w:space="0" w:color="auto"/>
              <w:right w:val="single" w:sz="2" w:space="0" w:color="auto"/>
            </w:tcBorders>
          </w:tcPr>
          <w:p w:rsidR="0050651B" w:rsidRPr="0034586D" w:rsidRDefault="0050651B" w:rsidP="00163F39">
            <w:pPr>
              <w:jc w:val="center"/>
              <w:rPr>
                <w:rFonts w:ascii="Times New Roman" w:hAnsi="Times New Roman" w:cs="Times New Roman"/>
                <w:sz w:val="24"/>
                <w:szCs w:val="24"/>
              </w:rPr>
            </w:pPr>
            <w:r w:rsidRPr="0034586D">
              <w:rPr>
                <w:rFonts w:ascii="Times New Roman" w:hAnsi="Times New Roman" w:cs="Times New Roman"/>
                <w:sz w:val="24"/>
                <w:szCs w:val="24"/>
              </w:rPr>
              <w:t>иловых площадок</w:t>
            </w:r>
          </w:p>
        </w:tc>
        <w:tc>
          <w:tcPr>
            <w:tcW w:w="2280" w:type="dxa"/>
            <w:tcBorders>
              <w:top w:val="single" w:sz="2" w:space="0" w:color="auto"/>
              <w:left w:val="single" w:sz="2" w:space="0" w:color="auto"/>
              <w:bottom w:val="single" w:sz="2" w:space="0" w:color="auto"/>
              <w:right w:val="single" w:sz="2" w:space="0" w:color="auto"/>
            </w:tcBorders>
          </w:tcPr>
          <w:p w:rsidR="0050651B" w:rsidRPr="0034586D" w:rsidRDefault="0050651B" w:rsidP="00163F39">
            <w:pPr>
              <w:jc w:val="center"/>
              <w:rPr>
                <w:rFonts w:ascii="Times New Roman" w:hAnsi="Times New Roman" w:cs="Times New Roman"/>
                <w:sz w:val="24"/>
                <w:szCs w:val="24"/>
              </w:rPr>
            </w:pPr>
            <w:r w:rsidRPr="0034586D">
              <w:rPr>
                <w:rFonts w:ascii="Times New Roman" w:hAnsi="Times New Roman" w:cs="Times New Roman"/>
                <w:sz w:val="24"/>
                <w:szCs w:val="24"/>
              </w:rPr>
              <w:t>биологических прудов глубокой очистки сточных вод</w:t>
            </w:r>
          </w:p>
          <w:p w:rsidR="0050651B" w:rsidRPr="0034586D" w:rsidRDefault="0050651B" w:rsidP="00163F39">
            <w:pPr>
              <w:jc w:val="center"/>
              <w:rPr>
                <w:rFonts w:ascii="Times New Roman" w:hAnsi="Times New Roman" w:cs="Times New Roman"/>
                <w:sz w:val="24"/>
                <w:szCs w:val="24"/>
              </w:rPr>
            </w:pPr>
          </w:p>
        </w:tc>
      </w:tr>
      <w:tr w:rsidR="0050651B" w:rsidRPr="0034586D" w:rsidTr="004C4FF8">
        <w:tc>
          <w:tcPr>
            <w:tcW w:w="3390" w:type="dxa"/>
            <w:tcBorders>
              <w:top w:val="single" w:sz="2" w:space="0" w:color="auto"/>
              <w:left w:val="single" w:sz="2" w:space="0" w:color="auto"/>
              <w:bottom w:val="nil"/>
              <w:right w:val="single" w:sz="2" w:space="0" w:color="auto"/>
            </w:tcBorders>
          </w:tcPr>
          <w:p w:rsidR="0050651B" w:rsidRPr="0034586D" w:rsidRDefault="00B435C2" w:rsidP="00163F39">
            <w:pPr>
              <w:jc w:val="center"/>
              <w:rPr>
                <w:rFonts w:ascii="Times New Roman" w:hAnsi="Times New Roman" w:cs="Times New Roman"/>
                <w:sz w:val="24"/>
                <w:szCs w:val="24"/>
              </w:rPr>
            </w:pPr>
            <w:r w:rsidRPr="0034586D">
              <w:rPr>
                <w:rFonts w:ascii="Times New Roman" w:eastAsia="ArialMT" w:hAnsi="Times New Roman" w:cs="Times New Roman"/>
                <w:sz w:val="24"/>
                <w:szCs w:val="24"/>
              </w:rPr>
              <w:t>до 0,7</w:t>
            </w:r>
          </w:p>
        </w:tc>
        <w:tc>
          <w:tcPr>
            <w:tcW w:w="2010" w:type="dxa"/>
            <w:tcBorders>
              <w:top w:val="single" w:sz="2" w:space="0" w:color="auto"/>
              <w:left w:val="single" w:sz="2" w:space="0" w:color="auto"/>
              <w:bottom w:val="nil"/>
              <w:right w:val="single" w:sz="2" w:space="0" w:color="auto"/>
            </w:tcBorders>
          </w:tcPr>
          <w:p w:rsidR="0050651B" w:rsidRPr="0034586D" w:rsidRDefault="0050651B" w:rsidP="00163F39">
            <w:pPr>
              <w:jc w:val="center"/>
              <w:rPr>
                <w:rFonts w:ascii="Times New Roman" w:hAnsi="Times New Roman" w:cs="Times New Roman"/>
                <w:sz w:val="24"/>
                <w:szCs w:val="24"/>
              </w:rPr>
            </w:pPr>
            <w:r w:rsidRPr="0034586D">
              <w:rPr>
                <w:rFonts w:ascii="Times New Roman" w:hAnsi="Times New Roman" w:cs="Times New Roman"/>
                <w:sz w:val="24"/>
                <w:szCs w:val="24"/>
              </w:rPr>
              <w:t>0,5</w:t>
            </w:r>
          </w:p>
        </w:tc>
        <w:tc>
          <w:tcPr>
            <w:tcW w:w="2040" w:type="dxa"/>
            <w:tcBorders>
              <w:top w:val="single" w:sz="2" w:space="0" w:color="auto"/>
              <w:left w:val="single" w:sz="2" w:space="0" w:color="auto"/>
              <w:bottom w:val="nil"/>
              <w:right w:val="single" w:sz="2" w:space="0" w:color="auto"/>
            </w:tcBorders>
          </w:tcPr>
          <w:p w:rsidR="0050651B" w:rsidRPr="0034586D" w:rsidRDefault="0050651B" w:rsidP="00163F39">
            <w:pPr>
              <w:jc w:val="center"/>
              <w:rPr>
                <w:rFonts w:ascii="Times New Roman" w:hAnsi="Times New Roman" w:cs="Times New Roman"/>
                <w:sz w:val="24"/>
                <w:szCs w:val="24"/>
              </w:rPr>
            </w:pPr>
            <w:r w:rsidRPr="0034586D">
              <w:rPr>
                <w:rFonts w:ascii="Times New Roman" w:hAnsi="Times New Roman" w:cs="Times New Roman"/>
                <w:sz w:val="24"/>
                <w:szCs w:val="24"/>
              </w:rPr>
              <w:t>0,2</w:t>
            </w:r>
          </w:p>
        </w:tc>
        <w:tc>
          <w:tcPr>
            <w:tcW w:w="2280" w:type="dxa"/>
            <w:tcBorders>
              <w:top w:val="single" w:sz="2" w:space="0" w:color="auto"/>
              <w:left w:val="single" w:sz="2" w:space="0" w:color="auto"/>
              <w:bottom w:val="nil"/>
              <w:right w:val="single" w:sz="2" w:space="0" w:color="auto"/>
            </w:tcBorders>
          </w:tcPr>
          <w:p w:rsidR="0050651B" w:rsidRPr="0034586D" w:rsidRDefault="0050651B" w:rsidP="00163F39">
            <w:pPr>
              <w:jc w:val="center"/>
              <w:rPr>
                <w:rFonts w:ascii="Times New Roman" w:hAnsi="Times New Roman" w:cs="Times New Roman"/>
                <w:sz w:val="24"/>
                <w:szCs w:val="24"/>
              </w:rPr>
            </w:pPr>
            <w:r w:rsidRPr="0034586D">
              <w:rPr>
                <w:rFonts w:ascii="Times New Roman" w:hAnsi="Times New Roman" w:cs="Times New Roman"/>
                <w:sz w:val="24"/>
                <w:szCs w:val="24"/>
              </w:rPr>
              <w:t>-</w:t>
            </w:r>
          </w:p>
        </w:tc>
      </w:tr>
      <w:tr w:rsidR="0050651B" w:rsidRPr="0034586D" w:rsidTr="004C4FF8">
        <w:tc>
          <w:tcPr>
            <w:tcW w:w="3390" w:type="dxa"/>
            <w:tcBorders>
              <w:top w:val="nil"/>
              <w:left w:val="single" w:sz="2" w:space="0" w:color="auto"/>
              <w:bottom w:val="nil"/>
              <w:right w:val="single" w:sz="2" w:space="0" w:color="auto"/>
            </w:tcBorders>
          </w:tcPr>
          <w:p w:rsidR="0050651B" w:rsidRPr="0034586D" w:rsidRDefault="00B435C2" w:rsidP="00163F39">
            <w:pPr>
              <w:jc w:val="center"/>
              <w:rPr>
                <w:rFonts w:ascii="Times New Roman" w:hAnsi="Times New Roman" w:cs="Times New Roman"/>
                <w:sz w:val="24"/>
                <w:szCs w:val="24"/>
              </w:rPr>
            </w:pPr>
            <w:r w:rsidRPr="0034586D">
              <w:rPr>
                <w:rFonts w:ascii="Times New Roman" w:eastAsia="ArialMT" w:hAnsi="Times New Roman" w:cs="Times New Roman"/>
                <w:sz w:val="24"/>
                <w:szCs w:val="24"/>
              </w:rPr>
              <w:t>свыше 0,7 до 17</w:t>
            </w:r>
          </w:p>
        </w:tc>
        <w:tc>
          <w:tcPr>
            <w:tcW w:w="2010" w:type="dxa"/>
            <w:tcBorders>
              <w:top w:val="nil"/>
              <w:left w:val="single" w:sz="2" w:space="0" w:color="auto"/>
              <w:bottom w:val="nil"/>
              <w:right w:val="single" w:sz="2" w:space="0" w:color="auto"/>
            </w:tcBorders>
          </w:tcPr>
          <w:p w:rsidR="0050651B" w:rsidRPr="0034586D" w:rsidRDefault="0050651B" w:rsidP="00163F39">
            <w:pPr>
              <w:jc w:val="center"/>
              <w:rPr>
                <w:rFonts w:ascii="Times New Roman" w:hAnsi="Times New Roman" w:cs="Times New Roman"/>
                <w:sz w:val="24"/>
                <w:szCs w:val="24"/>
              </w:rPr>
            </w:pPr>
            <w:r w:rsidRPr="0034586D">
              <w:rPr>
                <w:rFonts w:ascii="Times New Roman" w:hAnsi="Times New Roman" w:cs="Times New Roman"/>
                <w:sz w:val="24"/>
                <w:szCs w:val="24"/>
              </w:rPr>
              <w:t>4</w:t>
            </w:r>
          </w:p>
        </w:tc>
        <w:tc>
          <w:tcPr>
            <w:tcW w:w="2040" w:type="dxa"/>
            <w:tcBorders>
              <w:top w:val="nil"/>
              <w:left w:val="single" w:sz="2" w:space="0" w:color="auto"/>
              <w:bottom w:val="nil"/>
              <w:right w:val="single" w:sz="2" w:space="0" w:color="auto"/>
            </w:tcBorders>
          </w:tcPr>
          <w:p w:rsidR="0050651B" w:rsidRPr="0034586D" w:rsidRDefault="0050651B" w:rsidP="00163F39">
            <w:pPr>
              <w:jc w:val="center"/>
              <w:rPr>
                <w:rFonts w:ascii="Times New Roman" w:hAnsi="Times New Roman" w:cs="Times New Roman"/>
                <w:sz w:val="24"/>
                <w:szCs w:val="24"/>
              </w:rPr>
            </w:pPr>
            <w:r w:rsidRPr="0034586D">
              <w:rPr>
                <w:rFonts w:ascii="Times New Roman" w:hAnsi="Times New Roman" w:cs="Times New Roman"/>
                <w:sz w:val="24"/>
                <w:szCs w:val="24"/>
              </w:rPr>
              <w:t>3</w:t>
            </w:r>
          </w:p>
        </w:tc>
        <w:tc>
          <w:tcPr>
            <w:tcW w:w="2280" w:type="dxa"/>
            <w:tcBorders>
              <w:top w:val="nil"/>
              <w:left w:val="single" w:sz="2" w:space="0" w:color="auto"/>
              <w:bottom w:val="nil"/>
              <w:right w:val="single" w:sz="2" w:space="0" w:color="auto"/>
            </w:tcBorders>
          </w:tcPr>
          <w:p w:rsidR="0050651B" w:rsidRPr="0034586D" w:rsidRDefault="0050651B" w:rsidP="00163F39">
            <w:pPr>
              <w:jc w:val="center"/>
              <w:rPr>
                <w:rFonts w:ascii="Times New Roman" w:hAnsi="Times New Roman" w:cs="Times New Roman"/>
                <w:sz w:val="24"/>
                <w:szCs w:val="24"/>
              </w:rPr>
            </w:pPr>
            <w:r w:rsidRPr="0034586D">
              <w:rPr>
                <w:rFonts w:ascii="Times New Roman" w:hAnsi="Times New Roman" w:cs="Times New Roman"/>
                <w:sz w:val="24"/>
                <w:szCs w:val="24"/>
              </w:rPr>
              <w:t>3</w:t>
            </w:r>
          </w:p>
        </w:tc>
      </w:tr>
      <w:tr w:rsidR="0050651B" w:rsidRPr="0034586D" w:rsidTr="004C4FF8">
        <w:tc>
          <w:tcPr>
            <w:tcW w:w="3390" w:type="dxa"/>
            <w:tcBorders>
              <w:top w:val="nil"/>
              <w:left w:val="single" w:sz="2" w:space="0" w:color="auto"/>
              <w:bottom w:val="nil"/>
              <w:right w:val="single" w:sz="2" w:space="0" w:color="auto"/>
            </w:tcBorders>
          </w:tcPr>
          <w:p w:rsidR="0050651B" w:rsidRPr="0034586D" w:rsidRDefault="00B435C2" w:rsidP="00163F39">
            <w:pPr>
              <w:jc w:val="center"/>
              <w:rPr>
                <w:rFonts w:ascii="Times New Roman" w:hAnsi="Times New Roman" w:cs="Times New Roman"/>
                <w:sz w:val="24"/>
                <w:szCs w:val="24"/>
              </w:rPr>
            </w:pPr>
            <w:r w:rsidRPr="0034586D">
              <w:rPr>
                <w:rFonts w:ascii="Times New Roman" w:eastAsia="ArialMT" w:hAnsi="Times New Roman" w:cs="Times New Roman"/>
                <w:sz w:val="24"/>
                <w:szCs w:val="24"/>
              </w:rPr>
              <w:t>свыше 17 до 40</w:t>
            </w:r>
          </w:p>
        </w:tc>
        <w:tc>
          <w:tcPr>
            <w:tcW w:w="2010" w:type="dxa"/>
            <w:tcBorders>
              <w:top w:val="nil"/>
              <w:left w:val="single" w:sz="2" w:space="0" w:color="auto"/>
              <w:bottom w:val="nil"/>
              <w:right w:val="single" w:sz="2" w:space="0" w:color="auto"/>
            </w:tcBorders>
          </w:tcPr>
          <w:p w:rsidR="0050651B" w:rsidRPr="0034586D" w:rsidRDefault="0050651B" w:rsidP="00163F39">
            <w:pPr>
              <w:jc w:val="center"/>
              <w:rPr>
                <w:rFonts w:ascii="Times New Roman" w:hAnsi="Times New Roman" w:cs="Times New Roman"/>
                <w:sz w:val="24"/>
                <w:szCs w:val="24"/>
              </w:rPr>
            </w:pPr>
            <w:r w:rsidRPr="0034586D">
              <w:rPr>
                <w:rFonts w:ascii="Times New Roman" w:hAnsi="Times New Roman" w:cs="Times New Roman"/>
                <w:sz w:val="24"/>
                <w:szCs w:val="24"/>
              </w:rPr>
              <w:t>6</w:t>
            </w:r>
          </w:p>
        </w:tc>
        <w:tc>
          <w:tcPr>
            <w:tcW w:w="2040" w:type="dxa"/>
            <w:tcBorders>
              <w:top w:val="nil"/>
              <w:left w:val="single" w:sz="2" w:space="0" w:color="auto"/>
              <w:bottom w:val="nil"/>
              <w:right w:val="single" w:sz="2" w:space="0" w:color="auto"/>
            </w:tcBorders>
          </w:tcPr>
          <w:p w:rsidR="0050651B" w:rsidRPr="0034586D" w:rsidRDefault="0050651B" w:rsidP="00163F39">
            <w:pPr>
              <w:jc w:val="center"/>
              <w:rPr>
                <w:rFonts w:ascii="Times New Roman" w:hAnsi="Times New Roman" w:cs="Times New Roman"/>
                <w:sz w:val="24"/>
                <w:szCs w:val="24"/>
              </w:rPr>
            </w:pPr>
            <w:r w:rsidRPr="0034586D">
              <w:rPr>
                <w:rFonts w:ascii="Times New Roman" w:hAnsi="Times New Roman" w:cs="Times New Roman"/>
                <w:sz w:val="24"/>
                <w:szCs w:val="24"/>
              </w:rPr>
              <w:t>9</w:t>
            </w:r>
          </w:p>
        </w:tc>
        <w:tc>
          <w:tcPr>
            <w:tcW w:w="2280" w:type="dxa"/>
            <w:tcBorders>
              <w:top w:val="nil"/>
              <w:left w:val="single" w:sz="2" w:space="0" w:color="auto"/>
              <w:bottom w:val="nil"/>
              <w:right w:val="single" w:sz="2" w:space="0" w:color="auto"/>
            </w:tcBorders>
          </w:tcPr>
          <w:p w:rsidR="0050651B" w:rsidRPr="0034586D" w:rsidRDefault="0050651B" w:rsidP="00163F39">
            <w:pPr>
              <w:jc w:val="center"/>
              <w:rPr>
                <w:rFonts w:ascii="Times New Roman" w:hAnsi="Times New Roman" w:cs="Times New Roman"/>
                <w:sz w:val="24"/>
                <w:szCs w:val="24"/>
              </w:rPr>
            </w:pPr>
            <w:r w:rsidRPr="0034586D">
              <w:rPr>
                <w:rFonts w:ascii="Times New Roman" w:hAnsi="Times New Roman" w:cs="Times New Roman"/>
                <w:sz w:val="24"/>
                <w:szCs w:val="24"/>
              </w:rPr>
              <w:t>6</w:t>
            </w:r>
          </w:p>
        </w:tc>
      </w:tr>
      <w:tr w:rsidR="0050651B" w:rsidRPr="0034586D" w:rsidTr="004C4FF8">
        <w:tc>
          <w:tcPr>
            <w:tcW w:w="3390" w:type="dxa"/>
            <w:tcBorders>
              <w:top w:val="nil"/>
              <w:left w:val="single" w:sz="2" w:space="0" w:color="auto"/>
              <w:bottom w:val="nil"/>
              <w:right w:val="single" w:sz="2" w:space="0" w:color="auto"/>
            </w:tcBorders>
          </w:tcPr>
          <w:p w:rsidR="0050651B" w:rsidRPr="0034586D" w:rsidRDefault="00B435C2" w:rsidP="00163F39">
            <w:pPr>
              <w:jc w:val="center"/>
              <w:rPr>
                <w:rFonts w:ascii="Times New Roman" w:hAnsi="Times New Roman" w:cs="Times New Roman"/>
                <w:sz w:val="24"/>
                <w:szCs w:val="24"/>
              </w:rPr>
            </w:pPr>
            <w:r w:rsidRPr="0034586D">
              <w:rPr>
                <w:rFonts w:ascii="Times New Roman" w:eastAsia="ArialMT" w:hAnsi="Times New Roman" w:cs="Times New Roman"/>
                <w:sz w:val="24"/>
                <w:szCs w:val="24"/>
              </w:rPr>
              <w:t>свыше 40 до 130</w:t>
            </w:r>
          </w:p>
        </w:tc>
        <w:tc>
          <w:tcPr>
            <w:tcW w:w="2010" w:type="dxa"/>
            <w:tcBorders>
              <w:top w:val="nil"/>
              <w:left w:val="single" w:sz="2" w:space="0" w:color="auto"/>
              <w:bottom w:val="nil"/>
              <w:right w:val="single" w:sz="2" w:space="0" w:color="auto"/>
            </w:tcBorders>
          </w:tcPr>
          <w:p w:rsidR="0050651B" w:rsidRPr="0034586D" w:rsidRDefault="0050651B" w:rsidP="00163F39">
            <w:pPr>
              <w:jc w:val="center"/>
              <w:rPr>
                <w:rFonts w:ascii="Times New Roman" w:hAnsi="Times New Roman" w:cs="Times New Roman"/>
                <w:sz w:val="24"/>
                <w:szCs w:val="24"/>
              </w:rPr>
            </w:pPr>
            <w:r w:rsidRPr="0034586D">
              <w:rPr>
                <w:rFonts w:ascii="Times New Roman" w:hAnsi="Times New Roman" w:cs="Times New Roman"/>
                <w:sz w:val="24"/>
                <w:szCs w:val="24"/>
              </w:rPr>
              <w:t>12</w:t>
            </w:r>
          </w:p>
        </w:tc>
        <w:tc>
          <w:tcPr>
            <w:tcW w:w="2040" w:type="dxa"/>
            <w:tcBorders>
              <w:top w:val="nil"/>
              <w:left w:val="single" w:sz="2" w:space="0" w:color="auto"/>
              <w:bottom w:val="nil"/>
              <w:right w:val="single" w:sz="2" w:space="0" w:color="auto"/>
            </w:tcBorders>
          </w:tcPr>
          <w:p w:rsidR="0050651B" w:rsidRPr="0034586D" w:rsidRDefault="0050651B" w:rsidP="00163F39">
            <w:pPr>
              <w:jc w:val="center"/>
              <w:rPr>
                <w:rFonts w:ascii="Times New Roman" w:hAnsi="Times New Roman" w:cs="Times New Roman"/>
                <w:sz w:val="24"/>
                <w:szCs w:val="24"/>
              </w:rPr>
            </w:pPr>
            <w:r w:rsidRPr="0034586D">
              <w:rPr>
                <w:rFonts w:ascii="Times New Roman" w:hAnsi="Times New Roman" w:cs="Times New Roman"/>
                <w:sz w:val="24"/>
                <w:szCs w:val="24"/>
              </w:rPr>
              <w:t>25</w:t>
            </w:r>
          </w:p>
        </w:tc>
        <w:tc>
          <w:tcPr>
            <w:tcW w:w="2280" w:type="dxa"/>
            <w:tcBorders>
              <w:top w:val="nil"/>
              <w:left w:val="single" w:sz="2" w:space="0" w:color="auto"/>
              <w:bottom w:val="nil"/>
              <w:right w:val="single" w:sz="2" w:space="0" w:color="auto"/>
            </w:tcBorders>
          </w:tcPr>
          <w:p w:rsidR="0050651B" w:rsidRPr="0034586D" w:rsidRDefault="0050651B" w:rsidP="00163F39">
            <w:pPr>
              <w:jc w:val="center"/>
              <w:rPr>
                <w:rFonts w:ascii="Times New Roman" w:hAnsi="Times New Roman" w:cs="Times New Roman"/>
                <w:sz w:val="24"/>
                <w:szCs w:val="24"/>
              </w:rPr>
            </w:pPr>
            <w:r w:rsidRPr="0034586D">
              <w:rPr>
                <w:rFonts w:ascii="Times New Roman" w:hAnsi="Times New Roman" w:cs="Times New Roman"/>
                <w:sz w:val="24"/>
                <w:szCs w:val="24"/>
              </w:rPr>
              <w:t>20</w:t>
            </w:r>
          </w:p>
        </w:tc>
      </w:tr>
      <w:tr w:rsidR="0050651B" w:rsidRPr="0034586D" w:rsidTr="004C4FF8">
        <w:tc>
          <w:tcPr>
            <w:tcW w:w="3390" w:type="dxa"/>
            <w:tcBorders>
              <w:top w:val="nil"/>
              <w:left w:val="single" w:sz="2" w:space="0" w:color="auto"/>
              <w:bottom w:val="nil"/>
              <w:right w:val="single" w:sz="2" w:space="0" w:color="auto"/>
            </w:tcBorders>
          </w:tcPr>
          <w:p w:rsidR="0050651B" w:rsidRPr="0034586D" w:rsidRDefault="00B435C2" w:rsidP="00163F39">
            <w:pPr>
              <w:jc w:val="center"/>
              <w:rPr>
                <w:rFonts w:ascii="Times New Roman" w:hAnsi="Times New Roman" w:cs="Times New Roman"/>
                <w:sz w:val="24"/>
                <w:szCs w:val="24"/>
              </w:rPr>
            </w:pPr>
            <w:r w:rsidRPr="0034586D">
              <w:rPr>
                <w:rFonts w:ascii="Times New Roman" w:eastAsia="ArialMT" w:hAnsi="Times New Roman" w:cs="Times New Roman"/>
                <w:sz w:val="24"/>
                <w:szCs w:val="24"/>
              </w:rPr>
              <w:t>свыше 130 до 175</w:t>
            </w:r>
          </w:p>
          <w:p w:rsidR="0050651B" w:rsidRPr="0034586D" w:rsidRDefault="0050651B" w:rsidP="00163F39">
            <w:pPr>
              <w:jc w:val="center"/>
              <w:rPr>
                <w:rFonts w:ascii="Times New Roman" w:hAnsi="Times New Roman" w:cs="Times New Roman"/>
                <w:sz w:val="24"/>
                <w:szCs w:val="24"/>
              </w:rPr>
            </w:pPr>
          </w:p>
        </w:tc>
        <w:tc>
          <w:tcPr>
            <w:tcW w:w="2010" w:type="dxa"/>
            <w:tcBorders>
              <w:top w:val="nil"/>
              <w:left w:val="single" w:sz="2" w:space="0" w:color="auto"/>
              <w:bottom w:val="nil"/>
              <w:right w:val="single" w:sz="2" w:space="0" w:color="auto"/>
            </w:tcBorders>
          </w:tcPr>
          <w:p w:rsidR="0050651B" w:rsidRPr="0034586D" w:rsidRDefault="0050651B" w:rsidP="00163F39">
            <w:pPr>
              <w:jc w:val="center"/>
              <w:rPr>
                <w:rFonts w:ascii="Times New Roman" w:hAnsi="Times New Roman" w:cs="Times New Roman"/>
                <w:sz w:val="24"/>
                <w:szCs w:val="24"/>
              </w:rPr>
            </w:pPr>
            <w:r w:rsidRPr="0034586D">
              <w:rPr>
                <w:rFonts w:ascii="Times New Roman" w:hAnsi="Times New Roman" w:cs="Times New Roman"/>
                <w:sz w:val="24"/>
                <w:szCs w:val="24"/>
              </w:rPr>
              <w:t>14</w:t>
            </w:r>
          </w:p>
        </w:tc>
        <w:tc>
          <w:tcPr>
            <w:tcW w:w="2040" w:type="dxa"/>
            <w:tcBorders>
              <w:top w:val="nil"/>
              <w:left w:val="single" w:sz="2" w:space="0" w:color="auto"/>
              <w:bottom w:val="nil"/>
              <w:right w:val="single" w:sz="2" w:space="0" w:color="auto"/>
            </w:tcBorders>
          </w:tcPr>
          <w:p w:rsidR="0050651B" w:rsidRPr="0034586D" w:rsidRDefault="0050651B" w:rsidP="00163F39">
            <w:pPr>
              <w:jc w:val="center"/>
              <w:rPr>
                <w:rFonts w:ascii="Times New Roman" w:hAnsi="Times New Roman" w:cs="Times New Roman"/>
                <w:sz w:val="24"/>
                <w:szCs w:val="24"/>
              </w:rPr>
            </w:pPr>
            <w:r w:rsidRPr="0034586D">
              <w:rPr>
                <w:rFonts w:ascii="Times New Roman" w:hAnsi="Times New Roman" w:cs="Times New Roman"/>
                <w:sz w:val="24"/>
                <w:szCs w:val="24"/>
              </w:rPr>
              <w:t>30</w:t>
            </w:r>
          </w:p>
        </w:tc>
        <w:tc>
          <w:tcPr>
            <w:tcW w:w="2280" w:type="dxa"/>
            <w:tcBorders>
              <w:top w:val="nil"/>
              <w:left w:val="single" w:sz="2" w:space="0" w:color="auto"/>
              <w:bottom w:val="nil"/>
              <w:right w:val="single" w:sz="2" w:space="0" w:color="auto"/>
            </w:tcBorders>
          </w:tcPr>
          <w:p w:rsidR="0050651B" w:rsidRPr="0034586D" w:rsidRDefault="0050651B" w:rsidP="00163F39">
            <w:pPr>
              <w:jc w:val="center"/>
              <w:rPr>
                <w:rFonts w:ascii="Times New Roman" w:hAnsi="Times New Roman" w:cs="Times New Roman"/>
                <w:sz w:val="24"/>
                <w:szCs w:val="24"/>
              </w:rPr>
            </w:pPr>
            <w:r w:rsidRPr="0034586D">
              <w:rPr>
                <w:rFonts w:ascii="Times New Roman" w:hAnsi="Times New Roman" w:cs="Times New Roman"/>
                <w:sz w:val="24"/>
                <w:szCs w:val="24"/>
              </w:rPr>
              <w:t>30</w:t>
            </w:r>
          </w:p>
        </w:tc>
      </w:tr>
      <w:tr w:rsidR="0050651B" w:rsidRPr="0034586D" w:rsidTr="004C4FF8">
        <w:tc>
          <w:tcPr>
            <w:tcW w:w="3390" w:type="dxa"/>
            <w:tcBorders>
              <w:top w:val="nil"/>
              <w:left w:val="single" w:sz="2" w:space="0" w:color="auto"/>
              <w:bottom w:val="single" w:sz="2" w:space="0" w:color="auto"/>
              <w:right w:val="single" w:sz="2" w:space="0" w:color="auto"/>
            </w:tcBorders>
          </w:tcPr>
          <w:p w:rsidR="0050651B" w:rsidRPr="0034586D" w:rsidRDefault="00B435C2" w:rsidP="00163F39">
            <w:pPr>
              <w:jc w:val="center"/>
              <w:rPr>
                <w:rFonts w:ascii="Times New Roman" w:hAnsi="Times New Roman" w:cs="Times New Roman"/>
                <w:sz w:val="24"/>
                <w:szCs w:val="24"/>
              </w:rPr>
            </w:pPr>
            <w:r w:rsidRPr="0034586D">
              <w:rPr>
                <w:rFonts w:ascii="Times New Roman" w:eastAsia="ArialMT" w:hAnsi="Times New Roman" w:cs="Times New Roman"/>
                <w:sz w:val="24"/>
                <w:szCs w:val="24"/>
              </w:rPr>
              <w:t>свыше 175 до 280</w:t>
            </w:r>
          </w:p>
        </w:tc>
        <w:tc>
          <w:tcPr>
            <w:tcW w:w="2010" w:type="dxa"/>
            <w:tcBorders>
              <w:top w:val="nil"/>
              <w:left w:val="single" w:sz="2" w:space="0" w:color="auto"/>
              <w:bottom w:val="single" w:sz="2" w:space="0" w:color="auto"/>
              <w:right w:val="single" w:sz="2" w:space="0" w:color="auto"/>
            </w:tcBorders>
          </w:tcPr>
          <w:p w:rsidR="0050651B" w:rsidRPr="0034586D" w:rsidRDefault="0050651B" w:rsidP="00163F39">
            <w:pPr>
              <w:jc w:val="center"/>
              <w:rPr>
                <w:rFonts w:ascii="Times New Roman" w:hAnsi="Times New Roman" w:cs="Times New Roman"/>
                <w:sz w:val="24"/>
                <w:szCs w:val="24"/>
              </w:rPr>
            </w:pPr>
            <w:r w:rsidRPr="0034586D">
              <w:rPr>
                <w:rFonts w:ascii="Times New Roman" w:hAnsi="Times New Roman" w:cs="Times New Roman"/>
                <w:sz w:val="24"/>
                <w:szCs w:val="24"/>
              </w:rPr>
              <w:t>18</w:t>
            </w:r>
          </w:p>
        </w:tc>
        <w:tc>
          <w:tcPr>
            <w:tcW w:w="2040" w:type="dxa"/>
            <w:tcBorders>
              <w:top w:val="nil"/>
              <w:left w:val="single" w:sz="2" w:space="0" w:color="auto"/>
              <w:bottom w:val="single" w:sz="2" w:space="0" w:color="auto"/>
              <w:right w:val="single" w:sz="2" w:space="0" w:color="auto"/>
            </w:tcBorders>
          </w:tcPr>
          <w:p w:rsidR="0050651B" w:rsidRPr="0034586D" w:rsidRDefault="0050651B" w:rsidP="00163F39">
            <w:pPr>
              <w:jc w:val="center"/>
              <w:rPr>
                <w:rFonts w:ascii="Times New Roman" w:hAnsi="Times New Roman" w:cs="Times New Roman"/>
                <w:sz w:val="24"/>
                <w:szCs w:val="24"/>
              </w:rPr>
            </w:pPr>
            <w:r w:rsidRPr="0034586D">
              <w:rPr>
                <w:rFonts w:ascii="Times New Roman" w:hAnsi="Times New Roman" w:cs="Times New Roman"/>
                <w:sz w:val="24"/>
                <w:szCs w:val="24"/>
              </w:rPr>
              <w:t>55</w:t>
            </w:r>
          </w:p>
        </w:tc>
        <w:tc>
          <w:tcPr>
            <w:tcW w:w="2280" w:type="dxa"/>
            <w:tcBorders>
              <w:top w:val="nil"/>
              <w:left w:val="single" w:sz="2" w:space="0" w:color="auto"/>
              <w:bottom w:val="single" w:sz="2" w:space="0" w:color="auto"/>
              <w:right w:val="single" w:sz="2" w:space="0" w:color="auto"/>
            </w:tcBorders>
          </w:tcPr>
          <w:p w:rsidR="0050651B" w:rsidRPr="0034586D" w:rsidRDefault="0050651B" w:rsidP="00163F39">
            <w:pPr>
              <w:jc w:val="center"/>
              <w:rPr>
                <w:rFonts w:ascii="Times New Roman" w:hAnsi="Times New Roman" w:cs="Times New Roman"/>
                <w:sz w:val="24"/>
                <w:szCs w:val="24"/>
              </w:rPr>
            </w:pPr>
            <w:r w:rsidRPr="0034586D">
              <w:rPr>
                <w:rFonts w:ascii="Times New Roman" w:hAnsi="Times New Roman" w:cs="Times New Roman"/>
                <w:sz w:val="24"/>
                <w:szCs w:val="24"/>
              </w:rPr>
              <w:t>-</w:t>
            </w:r>
          </w:p>
        </w:tc>
      </w:tr>
      <w:tr w:rsidR="0050651B" w:rsidRPr="0034586D" w:rsidTr="004C4FF8">
        <w:tc>
          <w:tcPr>
            <w:tcW w:w="9720" w:type="dxa"/>
            <w:gridSpan w:val="4"/>
            <w:tcBorders>
              <w:top w:val="nil"/>
              <w:left w:val="single" w:sz="2" w:space="0" w:color="auto"/>
              <w:bottom w:val="single" w:sz="2" w:space="0" w:color="auto"/>
              <w:right w:val="single" w:sz="2" w:space="0" w:color="auto"/>
            </w:tcBorders>
          </w:tcPr>
          <w:p w:rsidR="0050651B" w:rsidRPr="0034586D" w:rsidRDefault="0050651B" w:rsidP="00163F39">
            <w:pPr>
              <w:jc w:val="both"/>
              <w:rPr>
                <w:rFonts w:ascii="Times New Roman" w:hAnsi="Times New Roman" w:cs="Times New Roman"/>
                <w:iCs/>
                <w:sz w:val="24"/>
                <w:szCs w:val="24"/>
              </w:rPr>
            </w:pPr>
            <w:r w:rsidRPr="0034586D">
              <w:rPr>
                <w:rFonts w:ascii="Times New Roman" w:hAnsi="Times New Roman" w:cs="Times New Roman"/>
                <w:iCs/>
                <w:sz w:val="24"/>
                <w:szCs w:val="24"/>
              </w:rPr>
              <w:t>Примечание*. Размеры земельных участков очистных сооружений  производи</w:t>
            </w:r>
            <w:r w:rsidR="00163F39" w:rsidRPr="0034586D">
              <w:rPr>
                <w:rFonts w:ascii="Times New Roman" w:hAnsi="Times New Roman" w:cs="Times New Roman"/>
                <w:iCs/>
                <w:sz w:val="24"/>
                <w:szCs w:val="24"/>
              </w:rPr>
              <w:t>тельностью свыше 280 тыс.куб.метров</w:t>
            </w:r>
            <w:r w:rsidRPr="0034586D">
              <w:rPr>
                <w:rFonts w:ascii="Times New Roman" w:hAnsi="Times New Roman" w:cs="Times New Roman"/>
                <w:iCs/>
                <w:sz w:val="24"/>
                <w:szCs w:val="24"/>
              </w:rPr>
              <w:t>/сут</w:t>
            </w:r>
            <w:r w:rsidR="00163F39" w:rsidRPr="0034586D">
              <w:rPr>
                <w:rFonts w:ascii="Times New Roman" w:hAnsi="Times New Roman" w:cs="Times New Roman"/>
                <w:iCs/>
                <w:sz w:val="24"/>
                <w:szCs w:val="24"/>
              </w:rPr>
              <w:t>ки</w:t>
            </w:r>
            <w:r w:rsidRPr="0034586D">
              <w:rPr>
                <w:rFonts w:ascii="Times New Roman" w:hAnsi="Times New Roman" w:cs="Times New Roman"/>
                <w:iCs/>
                <w:sz w:val="24"/>
                <w:szCs w:val="24"/>
              </w:rPr>
              <w:t xml:space="preserve"> следует принимать по  проектам, разработанным в установленном порядке, проектам аналогичных  сооружений или по данным специализированных организаций при согласовании  с органами санэпидемнадзора.         </w:t>
            </w:r>
          </w:p>
          <w:p w:rsidR="0050651B" w:rsidRPr="0034586D" w:rsidRDefault="0050651B" w:rsidP="00163F39">
            <w:pPr>
              <w:ind w:firstLine="360"/>
              <w:rPr>
                <w:rFonts w:ascii="Times New Roman" w:hAnsi="Times New Roman" w:cs="Times New Roman"/>
                <w:sz w:val="24"/>
                <w:szCs w:val="24"/>
              </w:rPr>
            </w:pPr>
          </w:p>
        </w:tc>
      </w:tr>
    </w:tbl>
    <w:p w:rsidR="0050651B" w:rsidRPr="0034586D" w:rsidRDefault="0050651B" w:rsidP="0050651B">
      <w:pPr>
        <w:autoSpaceDE w:val="0"/>
        <w:autoSpaceDN w:val="0"/>
        <w:adjustRightInd w:val="0"/>
        <w:ind w:firstLine="540"/>
        <w:jc w:val="both"/>
      </w:pPr>
    </w:p>
    <w:p w:rsidR="0050651B" w:rsidRPr="0034586D" w:rsidRDefault="00C76FBE" w:rsidP="0050651B">
      <w:pPr>
        <w:autoSpaceDE w:val="0"/>
        <w:autoSpaceDN w:val="0"/>
        <w:adjustRightInd w:val="0"/>
        <w:ind w:firstLine="540"/>
        <w:jc w:val="both"/>
        <w:rPr>
          <w:rFonts w:ascii="Times New Roman" w:hAnsi="Times New Roman" w:cs="Times New Roman"/>
          <w:sz w:val="28"/>
          <w:szCs w:val="28"/>
        </w:rPr>
      </w:pPr>
      <w:r w:rsidRPr="0034586D">
        <w:rPr>
          <w:rFonts w:ascii="Times New Roman" w:hAnsi="Times New Roman" w:cs="Times New Roman"/>
          <w:sz w:val="28"/>
          <w:szCs w:val="28"/>
        </w:rPr>
        <w:t>1</w:t>
      </w:r>
      <w:r w:rsidR="001D3CDE" w:rsidRPr="009C3988">
        <w:rPr>
          <w:rFonts w:ascii="Times New Roman" w:hAnsi="Times New Roman" w:cs="Times New Roman"/>
          <w:sz w:val="28"/>
          <w:szCs w:val="28"/>
        </w:rPr>
        <w:t>0</w:t>
      </w:r>
      <w:r w:rsidR="004F21E4" w:rsidRPr="0034586D">
        <w:rPr>
          <w:rFonts w:ascii="Times New Roman" w:hAnsi="Times New Roman" w:cs="Times New Roman"/>
          <w:sz w:val="28"/>
          <w:szCs w:val="28"/>
        </w:rPr>
        <w:t>.10</w:t>
      </w:r>
      <w:r w:rsidR="0050651B" w:rsidRPr="0034586D">
        <w:rPr>
          <w:rFonts w:ascii="Times New Roman" w:hAnsi="Times New Roman" w:cs="Times New Roman"/>
          <w:sz w:val="28"/>
          <w:szCs w:val="28"/>
        </w:rPr>
        <w:t xml:space="preserve">. Размеры земельных участков очистных сооружений локальных систем канализации и их санитарно-защитных зон следует принимать в зависимости от грунтовых условий и количества сточных вод, но не более </w:t>
      </w:r>
      <w:smartTag w:uri="urn:schemas-microsoft-com:office:smarttags" w:element="metricconverter">
        <w:smartTagPr>
          <w:attr w:name="ProductID" w:val="0,25 гектаров"/>
        </w:smartTagPr>
        <w:r w:rsidR="0050651B" w:rsidRPr="0034586D">
          <w:rPr>
            <w:rFonts w:ascii="Times New Roman" w:hAnsi="Times New Roman" w:cs="Times New Roman"/>
            <w:sz w:val="28"/>
            <w:szCs w:val="28"/>
          </w:rPr>
          <w:t>0,25 г</w:t>
        </w:r>
        <w:r w:rsidR="00163F39" w:rsidRPr="0034586D">
          <w:rPr>
            <w:rFonts w:ascii="Times New Roman" w:hAnsi="Times New Roman" w:cs="Times New Roman"/>
            <w:sz w:val="28"/>
            <w:szCs w:val="28"/>
          </w:rPr>
          <w:t>ектаров</w:t>
        </w:r>
      </w:smartTag>
      <w:r w:rsidR="0050651B" w:rsidRPr="0034586D">
        <w:rPr>
          <w:rFonts w:ascii="Times New Roman" w:hAnsi="Times New Roman" w:cs="Times New Roman"/>
          <w:sz w:val="28"/>
          <w:szCs w:val="28"/>
        </w:rPr>
        <w:t xml:space="preserve">, в соответствии с требованиями </w:t>
      </w:r>
      <w:hyperlink r:id="rId31" w:history="1">
        <w:r w:rsidR="0050651B" w:rsidRPr="0034586D">
          <w:rPr>
            <w:rFonts w:ascii="Times New Roman" w:hAnsi="Times New Roman" w:cs="Times New Roman"/>
            <w:sz w:val="28"/>
            <w:szCs w:val="28"/>
          </w:rPr>
          <w:t>СП 32.13330</w:t>
        </w:r>
      </w:hyperlink>
      <w:r w:rsidR="0050651B" w:rsidRPr="0034586D">
        <w:rPr>
          <w:rFonts w:ascii="Times New Roman" w:hAnsi="Times New Roman" w:cs="Times New Roman"/>
          <w:sz w:val="28"/>
          <w:szCs w:val="28"/>
        </w:rPr>
        <w:t>. Размеры земельных участков для станций очистки воды в зависимости о</w:t>
      </w:r>
      <w:r w:rsidR="00A1609A" w:rsidRPr="0034586D">
        <w:rPr>
          <w:rFonts w:ascii="Times New Roman" w:hAnsi="Times New Roman" w:cs="Times New Roman"/>
          <w:sz w:val="28"/>
          <w:szCs w:val="28"/>
        </w:rPr>
        <w:t>т их производительности, тыс. куб. метров</w:t>
      </w:r>
      <w:r w:rsidR="0050651B" w:rsidRPr="0034586D">
        <w:rPr>
          <w:rFonts w:ascii="Times New Roman" w:hAnsi="Times New Roman" w:cs="Times New Roman"/>
          <w:sz w:val="28"/>
          <w:szCs w:val="28"/>
        </w:rPr>
        <w:t>/сут</w:t>
      </w:r>
      <w:r w:rsidR="00A1609A" w:rsidRPr="0034586D">
        <w:rPr>
          <w:rFonts w:ascii="Times New Roman" w:hAnsi="Times New Roman" w:cs="Times New Roman"/>
          <w:sz w:val="28"/>
          <w:szCs w:val="28"/>
        </w:rPr>
        <w:t>ки</w:t>
      </w:r>
      <w:r w:rsidR="0050651B" w:rsidRPr="0034586D">
        <w:rPr>
          <w:rFonts w:ascii="Times New Roman" w:hAnsi="Times New Roman" w:cs="Times New Roman"/>
          <w:sz w:val="28"/>
          <w:szCs w:val="28"/>
        </w:rPr>
        <w:t>, следует пр</w:t>
      </w:r>
      <w:r w:rsidR="00A1609A" w:rsidRPr="0034586D">
        <w:rPr>
          <w:rFonts w:ascii="Times New Roman" w:hAnsi="Times New Roman" w:cs="Times New Roman"/>
          <w:sz w:val="28"/>
          <w:szCs w:val="28"/>
        </w:rPr>
        <w:t>инимать по проекту, но не более</w:t>
      </w:r>
      <w:r w:rsidR="0050651B" w:rsidRPr="0034586D">
        <w:rPr>
          <w:rFonts w:ascii="Times New Roman" w:hAnsi="Times New Roman" w:cs="Times New Roman"/>
          <w:sz w:val="28"/>
          <w:szCs w:val="28"/>
        </w:rPr>
        <w:t>:</w:t>
      </w:r>
    </w:p>
    <w:p w:rsidR="00A1609A" w:rsidRPr="0034586D" w:rsidRDefault="00A1609A" w:rsidP="00163F39">
      <w:pPr>
        <w:widowControl/>
        <w:autoSpaceDE w:val="0"/>
        <w:autoSpaceDN w:val="0"/>
        <w:adjustRightInd w:val="0"/>
        <w:ind w:firstLine="720"/>
        <w:rPr>
          <w:rFonts w:ascii="Times New Roman" w:eastAsia="ArialMT" w:hAnsi="Times New Roman" w:cs="Times New Roman"/>
          <w:sz w:val="28"/>
          <w:szCs w:val="28"/>
        </w:rPr>
      </w:pPr>
      <w:r w:rsidRPr="0034586D">
        <w:rPr>
          <w:rFonts w:ascii="Times New Roman" w:eastAsia="ArialMT" w:hAnsi="Times New Roman" w:cs="Times New Roman"/>
          <w:sz w:val="28"/>
          <w:szCs w:val="28"/>
        </w:rPr>
        <w:t>свыше 0,8 до 12 – 2 гектара;</w:t>
      </w:r>
    </w:p>
    <w:p w:rsidR="00A1609A" w:rsidRPr="0034586D" w:rsidRDefault="00A1609A" w:rsidP="00163F39">
      <w:pPr>
        <w:widowControl/>
        <w:autoSpaceDE w:val="0"/>
        <w:autoSpaceDN w:val="0"/>
        <w:adjustRightInd w:val="0"/>
        <w:ind w:firstLine="720"/>
        <w:rPr>
          <w:rFonts w:ascii="Times New Roman" w:eastAsia="ArialMT" w:hAnsi="Times New Roman" w:cs="Times New Roman"/>
          <w:sz w:val="28"/>
          <w:szCs w:val="28"/>
        </w:rPr>
      </w:pPr>
      <w:r w:rsidRPr="0034586D">
        <w:rPr>
          <w:rFonts w:ascii="Times New Roman" w:eastAsia="ArialMT" w:hAnsi="Times New Roman" w:cs="Times New Roman"/>
          <w:sz w:val="28"/>
          <w:szCs w:val="28"/>
        </w:rPr>
        <w:t>свыше 12 до 32 – 3 гектара;</w:t>
      </w:r>
    </w:p>
    <w:p w:rsidR="00A1609A" w:rsidRPr="0034586D" w:rsidRDefault="00A1609A" w:rsidP="00163F39">
      <w:pPr>
        <w:widowControl/>
        <w:autoSpaceDE w:val="0"/>
        <w:autoSpaceDN w:val="0"/>
        <w:adjustRightInd w:val="0"/>
        <w:ind w:firstLine="720"/>
        <w:rPr>
          <w:rFonts w:ascii="Times New Roman" w:eastAsia="ArialMT" w:hAnsi="Times New Roman" w:cs="Times New Roman"/>
          <w:sz w:val="28"/>
          <w:szCs w:val="28"/>
        </w:rPr>
      </w:pPr>
      <w:r w:rsidRPr="0034586D">
        <w:rPr>
          <w:rFonts w:ascii="Times New Roman" w:eastAsia="ArialMT" w:hAnsi="Times New Roman" w:cs="Times New Roman"/>
          <w:sz w:val="28"/>
          <w:szCs w:val="28"/>
        </w:rPr>
        <w:t>свыше 32 до 80 – 4 гектара;</w:t>
      </w:r>
    </w:p>
    <w:p w:rsidR="00A1609A" w:rsidRPr="0034586D" w:rsidRDefault="00A1609A" w:rsidP="00163F39">
      <w:pPr>
        <w:widowControl/>
        <w:autoSpaceDE w:val="0"/>
        <w:autoSpaceDN w:val="0"/>
        <w:adjustRightInd w:val="0"/>
        <w:ind w:firstLine="720"/>
        <w:rPr>
          <w:rFonts w:ascii="Times New Roman" w:eastAsia="ArialMT" w:hAnsi="Times New Roman" w:cs="Times New Roman"/>
          <w:sz w:val="28"/>
          <w:szCs w:val="28"/>
        </w:rPr>
      </w:pPr>
      <w:r w:rsidRPr="0034586D">
        <w:rPr>
          <w:rFonts w:ascii="Times New Roman" w:eastAsia="ArialMT" w:hAnsi="Times New Roman" w:cs="Times New Roman"/>
          <w:sz w:val="28"/>
          <w:szCs w:val="28"/>
        </w:rPr>
        <w:t xml:space="preserve">свыше 80 до 125 – </w:t>
      </w:r>
      <w:smartTag w:uri="urn:schemas-microsoft-com:office:smarttags" w:element="metricconverter">
        <w:smartTagPr>
          <w:attr w:name="ProductID" w:val="6 гектаров"/>
        </w:smartTagPr>
        <w:r w:rsidRPr="0034586D">
          <w:rPr>
            <w:rFonts w:ascii="Times New Roman" w:eastAsia="ArialMT" w:hAnsi="Times New Roman" w:cs="Times New Roman"/>
            <w:sz w:val="28"/>
            <w:szCs w:val="28"/>
          </w:rPr>
          <w:t>6 гектаров</w:t>
        </w:r>
      </w:smartTag>
      <w:r w:rsidRPr="0034586D">
        <w:rPr>
          <w:rFonts w:ascii="Times New Roman" w:eastAsia="ArialMT" w:hAnsi="Times New Roman" w:cs="Times New Roman"/>
          <w:sz w:val="28"/>
          <w:szCs w:val="28"/>
        </w:rPr>
        <w:t>;</w:t>
      </w:r>
    </w:p>
    <w:p w:rsidR="00A1609A" w:rsidRPr="0034586D" w:rsidRDefault="00A1609A" w:rsidP="00163F39">
      <w:pPr>
        <w:widowControl/>
        <w:autoSpaceDE w:val="0"/>
        <w:autoSpaceDN w:val="0"/>
        <w:adjustRightInd w:val="0"/>
        <w:ind w:firstLine="720"/>
        <w:rPr>
          <w:rFonts w:ascii="Times New Roman" w:eastAsia="ArialMT" w:hAnsi="Times New Roman" w:cs="Times New Roman"/>
          <w:sz w:val="28"/>
          <w:szCs w:val="28"/>
        </w:rPr>
      </w:pPr>
      <w:r w:rsidRPr="0034586D">
        <w:rPr>
          <w:rFonts w:ascii="Times New Roman" w:eastAsia="ArialMT" w:hAnsi="Times New Roman" w:cs="Times New Roman"/>
          <w:sz w:val="28"/>
          <w:szCs w:val="28"/>
        </w:rPr>
        <w:t xml:space="preserve">свыше 125 до 250 – </w:t>
      </w:r>
      <w:smartTag w:uri="urn:schemas-microsoft-com:office:smarttags" w:element="metricconverter">
        <w:smartTagPr>
          <w:attr w:name="ProductID" w:val="12 гектаров"/>
        </w:smartTagPr>
        <w:r w:rsidRPr="0034586D">
          <w:rPr>
            <w:rFonts w:ascii="Times New Roman" w:eastAsia="ArialMT" w:hAnsi="Times New Roman" w:cs="Times New Roman"/>
            <w:sz w:val="28"/>
            <w:szCs w:val="28"/>
          </w:rPr>
          <w:t>12 гектаров</w:t>
        </w:r>
      </w:smartTag>
      <w:r w:rsidRPr="0034586D">
        <w:rPr>
          <w:rFonts w:ascii="Times New Roman" w:eastAsia="ArialMT" w:hAnsi="Times New Roman" w:cs="Times New Roman"/>
          <w:sz w:val="28"/>
          <w:szCs w:val="28"/>
        </w:rPr>
        <w:t>;</w:t>
      </w:r>
    </w:p>
    <w:p w:rsidR="00A1609A" w:rsidRPr="0034586D" w:rsidRDefault="00A1609A" w:rsidP="00163F39">
      <w:pPr>
        <w:widowControl/>
        <w:autoSpaceDE w:val="0"/>
        <w:autoSpaceDN w:val="0"/>
        <w:adjustRightInd w:val="0"/>
        <w:ind w:firstLine="720"/>
        <w:rPr>
          <w:rFonts w:ascii="Times New Roman" w:eastAsia="ArialMT" w:hAnsi="Times New Roman" w:cs="Times New Roman"/>
          <w:sz w:val="28"/>
          <w:szCs w:val="28"/>
        </w:rPr>
      </w:pPr>
      <w:r w:rsidRPr="0034586D">
        <w:rPr>
          <w:rFonts w:ascii="Times New Roman" w:eastAsia="ArialMT" w:hAnsi="Times New Roman" w:cs="Times New Roman"/>
          <w:sz w:val="28"/>
          <w:szCs w:val="28"/>
        </w:rPr>
        <w:t xml:space="preserve">свыше 250 до 400 – </w:t>
      </w:r>
      <w:smartTag w:uri="urn:schemas-microsoft-com:office:smarttags" w:element="metricconverter">
        <w:smartTagPr>
          <w:attr w:name="ProductID" w:val="18 гектаров"/>
        </w:smartTagPr>
        <w:r w:rsidRPr="0034586D">
          <w:rPr>
            <w:rFonts w:ascii="Times New Roman" w:eastAsia="ArialMT" w:hAnsi="Times New Roman" w:cs="Times New Roman"/>
            <w:sz w:val="28"/>
            <w:szCs w:val="28"/>
          </w:rPr>
          <w:t>18 гектаров</w:t>
        </w:r>
      </w:smartTag>
      <w:r w:rsidRPr="0034586D">
        <w:rPr>
          <w:rFonts w:ascii="Times New Roman" w:eastAsia="ArialMT" w:hAnsi="Times New Roman" w:cs="Times New Roman"/>
          <w:sz w:val="28"/>
          <w:szCs w:val="28"/>
        </w:rPr>
        <w:t>;</w:t>
      </w:r>
    </w:p>
    <w:p w:rsidR="00A1609A" w:rsidRPr="0034586D" w:rsidRDefault="00A1609A" w:rsidP="00163F39">
      <w:pPr>
        <w:widowControl/>
        <w:autoSpaceDE w:val="0"/>
        <w:autoSpaceDN w:val="0"/>
        <w:adjustRightInd w:val="0"/>
        <w:ind w:firstLine="720"/>
        <w:rPr>
          <w:rFonts w:ascii="Times New Roman" w:eastAsia="ArialMT" w:hAnsi="Times New Roman" w:cs="Times New Roman"/>
          <w:sz w:val="28"/>
          <w:szCs w:val="28"/>
        </w:rPr>
      </w:pPr>
      <w:r w:rsidRPr="0034586D">
        <w:rPr>
          <w:rFonts w:ascii="Times New Roman" w:eastAsia="ArialMT" w:hAnsi="Times New Roman" w:cs="Times New Roman"/>
          <w:sz w:val="28"/>
          <w:szCs w:val="28"/>
        </w:rPr>
        <w:t>свыше 400 до 800 – 24 гектара.</w:t>
      </w:r>
    </w:p>
    <w:p w:rsidR="0050651B" w:rsidRPr="0034586D" w:rsidRDefault="00C76FBE" w:rsidP="0050651B">
      <w:pPr>
        <w:autoSpaceDE w:val="0"/>
        <w:autoSpaceDN w:val="0"/>
        <w:adjustRightInd w:val="0"/>
        <w:ind w:firstLine="540"/>
        <w:jc w:val="both"/>
        <w:rPr>
          <w:rFonts w:ascii="Times New Roman" w:hAnsi="Times New Roman" w:cs="Times New Roman"/>
          <w:sz w:val="28"/>
          <w:szCs w:val="28"/>
        </w:rPr>
      </w:pPr>
      <w:r w:rsidRPr="0034586D">
        <w:rPr>
          <w:rFonts w:ascii="Times New Roman" w:hAnsi="Times New Roman" w:cs="Times New Roman"/>
          <w:sz w:val="28"/>
          <w:szCs w:val="28"/>
        </w:rPr>
        <w:t>1</w:t>
      </w:r>
      <w:r w:rsidR="001D3CDE" w:rsidRPr="009C3988">
        <w:rPr>
          <w:rFonts w:ascii="Times New Roman" w:hAnsi="Times New Roman" w:cs="Times New Roman"/>
          <w:sz w:val="28"/>
          <w:szCs w:val="28"/>
        </w:rPr>
        <w:t>0</w:t>
      </w:r>
      <w:r w:rsidR="004F21E4" w:rsidRPr="0034586D">
        <w:rPr>
          <w:rFonts w:ascii="Times New Roman" w:hAnsi="Times New Roman" w:cs="Times New Roman"/>
          <w:sz w:val="28"/>
          <w:szCs w:val="28"/>
        </w:rPr>
        <w:t>.11</w:t>
      </w:r>
      <w:r w:rsidR="0050651B" w:rsidRPr="0034586D">
        <w:rPr>
          <w:rFonts w:ascii="Times New Roman" w:hAnsi="Times New Roman" w:cs="Times New Roman"/>
          <w:sz w:val="28"/>
          <w:szCs w:val="28"/>
        </w:rPr>
        <w:t xml:space="preserve">. При отсутствии централизованной системы канализации следует предусматривать по согласованию с местными органами санитарно-эпидемиологической службы сливные станции. Размеры земельных участков, отводимых под сливные станции и их санитарно-защитные зоны, следует принимать по </w:t>
      </w:r>
      <w:hyperlink w:anchor="Par1252" w:history="1">
        <w:r w:rsidR="0050651B" w:rsidRPr="0034586D">
          <w:rPr>
            <w:rFonts w:ascii="Times New Roman" w:hAnsi="Times New Roman" w:cs="Times New Roman"/>
            <w:sz w:val="28"/>
            <w:szCs w:val="28"/>
          </w:rPr>
          <w:t>таблице 12</w:t>
        </w:r>
      </w:hyperlink>
      <w:r w:rsidR="0050651B" w:rsidRPr="0034586D">
        <w:rPr>
          <w:rFonts w:ascii="Times New Roman" w:hAnsi="Times New Roman" w:cs="Times New Roman"/>
          <w:sz w:val="28"/>
          <w:szCs w:val="28"/>
        </w:rPr>
        <w:t xml:space="preserve"> и в соответствии с </w:t>
      </w:r>
      <w:hyperlink r:id="rId32" w:history="1">
        <w:r w:rsidR="0050651B" w:rsidRPr="0034586D">
          <w:rPr>
            <w:rFonts w:ascii="Times New Roman" w:hAnsi="Times New Roman" w:cs="Times New Roman"/>
            <w:sz w:val="28"/>
            <w:szCs w:val="28"/>
          </w:rPr>
          <w:t>СП 32.13330</w:t>
        </w:r>
      </w:hyperlink>
      <w:r w:rsidR="0050651B" w:rsidRPr="0034586D">
        <w:rPr>
          <w:rFonts w:ascii="Times New Roman" w:hAnsi="Times New Roman" w:cs="Times New Roman"/>
          <w:sz w:val="28"/>
          <w:szCs w:val="28"/>
        </w:rPr>
        <w:t>.</w:t>
      </w:r>
    </w:p>
    <w:p w:rsidR="0050651B" w:rsidRPr="0034586D" w:rsidRDefault="00C76FBE" w:rsidP="0050651B">
      <w:pPr>
        <w:autoSpaceDE w:val="0"/>
        <w:autoSpaceDN w:val="0"/>
        <w:adjustRightInd w:val="0"/>
        <w:ind w:firstLine="540"/>
        <w:jc w:val="both"/>
        <w:rPr>
          <w:rFonts w:ascii="Times New Roman" w:hAnsi="Times New Roman" w:cs="Times New Roman"/>
          <w:sz w:val="28"/>
          <w:szCs w:val="28"/>
        </w:rPr>
      </w:pPr>
      <w:r w:rsidRPr="0034586D">
        <w:rPr>
          <w:rFonts w:ascii="Times New Roman" w:hAnsi="Times New Roman" w:cs="Times New Roman"/>
          <w:sz w:val="28"/>
          <w:szCs w:val="28"/>
        </w:rPr>
        <w:t>1</w:t>
      </w:r>
      <w:r w:rsidR="001D3CDE" w:rsidRPr="009C3988">
        <w:rPr>
          <w:rFonts w:ascii="Times New Roman" w:hAnsi="Times New Roman" w:cs="Times New Roman"/>
          <w:sz w:val="28"/>
          <w:szCs w:val="28"/>
        </w:rPr>
        <w:t>0</w:t>
      </w:r>
      <w:r w:rsidR="004F21E4" w:rsidRPr="0034586D">
        <w:rPr>
          <w:rFonts w:ascii="Times New Roman" w:hAnsi="Times New Roman" w:cs="Times New Roman"/>
          <w:sz w:val="28"/>
          <w:szCs w:val="28"/>
        </w:rPr>
        <w:t>.12.</w:t>
      </w:r>
      <w:r w:rsidR="0050651B" w:rsidRPr="0034586D">
        <w:rPr>
          <w:rFonts w:ascii="Times New Roman" w:hAnsi="Times New Roman" w:cs="Times New Roman"/>
          <w:sz w:val="28"/>
          <w:szCs w:val="28"/>
        </w:rPr>
        <w:t xml:space="preserve"> При отсутствии централизованной системы канализации следует предусматривать сливные станции по согласованию с органами Минздрава России. Размеры земельных участков, отводимых под сливные станции и их санитарно-защитные зоны, следует принимать по </w:t>
      </w:r>
      <w:hyperlink w:anchor="Par1310" w:history="1">
        <w:r w:rsidR="0050651B" w:rsidRPr="0034586D">
          <w:rPr>
            <w:rFonts w:ascii="Times New Roman" w:hAnsi="Times New Roman" w:cs="Times New Roman"/>
            <w:sz w:val="28"/>
            <w:szCs w:val="28"/>
          </w:rPr>
          <w:t>таблице 13</w:t>
        </w:r>
      </w:hyperlink>
      <w:r w:rsidR="0050651B" w:rsidRPr="0034586D">
        <w:rPr>
          <w:rFonts w:ascii="Times New Roman" w:hAnsi="Times New Roman" w:cs="Times New Roman"/>
          <w:sz w:val="28"/>
          <w:szCs w:val="28"/>
        </w:rPr>
        <w:t xml:space="preserve"> и в соответствии с </w:t>
      </w:r>
      <w:hyperlink r:id="rId33" w:history="1">
        <w:r w:rsidR="0050651B" w:rsidRPr="0034586D">
          <w:rPr>
            <w:rFonts w:ascii="Times New Roman" w:hAnsi="Times New Roman" w:cs="Times New Roman"/>
            <w:sz w:val="28"/>
            <w:szCs w:val="28"/>
          </w:rPr>
          <w:t>СП 32.13330</w:t>
        </w:r>
      </w:hyperlink>
      <w:r w:rsidR="0050651B" w:rsidRPr="0034586D">
        <w:rPr>
          <w:rFonts w:ascii="Times New Roman" w:hAnsi="Times New Roman" w:cs="Times New Roman"/>
          <w:sz w:val="28"/>
          <w:szCs w:val="28"/>
        </w:rPr>
        <w:t>.</w:t>
      </w:r>
    </w:p>
    <w:p w:rsidR="0050651B" w:rsidRPr="0034586D" w:rsidRDefault="0050651B" w:rsidP="00380AD9">
      <w:pPr>
        <w:ind w:firstLine="720"/>
        <w:jc w:val="both"/>
        <w:rPr>
          <w:rFonts w:ascii="Times New Roman" w:hAnsi="Times New Roman" w:cs="Times New Roman"/>
          <w:sz w:val="28"/>
          <w:szCs w:val="28"/>
        </w:rPr>
      </w:pPr>
    </w:p>
    <w:p w:rsidR="00380AD9" w:rsidRPr="0034586D" w:rsidRDefault="00380AD9" w:rsidP="00027BB4">
      <w:pPr>
        <w:ind w:firstLine="720"/>
        <w:jc w:val="center"/>
        <w:rPr>
          <w:rFonts w:ascii="Times New Roman" w:hAnsi="Times New Roman" w:cs="Times New Roman"/>
          <w:b/>
          <w:sz w:val="28"/>
          <w:szCs w:val="28"/>
        </w:rPr>
      </w:pPr>
      <w:r w:rsidRPr="0034586D">
        <w:rPr>
          <w:rFonts w:ascii="Times New Roman" w:hAnsi="Times New Roman" w:cs="Times New Roman"/>
          <w:b/>
          <w:sz w:val="28"/>
          <w:szCs w:val="28"/>
        </w:rPr>
        <w:t>Нормативы обеспеченности объектами теплоснабжения</w:t>
      </w:r>
    </w:p>
    <w:p w:rsidR="00864D05" w:rsidRPr="0034586D" w:rsidRDefault="00864D05" w:rsidP="00027BB4">
      <w:pPr>
        <w:ind w:firstLine="720"/>
        <w:jc w:val="center"/>
        <w:rPr>
          <w:rFonts w:ascii="Times New Roman" w:hAnsi="Times New Roman" w:cs="Times New Roman"/>
          <w:sz w:val="28"/>
          <w:szCs w:val="28"/>
        </w:rPr>
      </w:pPr>
    </w:p>
    <w:p w:rsidR="00864D05" w:rsidRPr="0034586D" w:rsidRDefault="00151E49" w:rsidP="007E5D40">
      <w:pPr>
        <w:ind w:firstLine="720"/>
        <w:jc w:val="both"/>
        <w:rPr>
          <w:rFonts w:ascii="Times New Roman" w:hAnsi="Times New Roman" w:cs="Times New Roman"/>
          <w:sz w:val="28"/>
          <w:szCs w:val="28"/>
        </w:rPr>
      </w:pPr>
      <w:r w:rsidRPr="0034586D">
        <w:rPr>
          <w:rFonts w:ascii="Times New Roman" w:hAnsi="Times New Roman" w:cs="Times New Roman"/>
          <w:sz w:val="28"/>
          <w:szCs w:val="28"/>
        </w:rPr>
        <w:t>1</w:t>
      </w:r>
      <w:r w:rsidR="001D3CDE" w:rsidRPr="009C3988">
        <w:rPr>
          <w:rFonts w:ascii="Times New Roman" w:hAnsi="Times New Roman" w:cs="Times New Roman"/>
          <w:sz w:val="28"/>
          <w:szCs w:val="28"/>
        </w:rPr>
        <w:t>0</w:t>
      </w:r>
      <w:r w:rsidR="004F21E4" w:rsidRPr="0034586D">
        <w:rPr>
          <w:rFonts w:ascii="Times New Roman" w:hAnsi="Times New Roman" w:cs="Times New Roman"/>
          <w:sz w:val="28"/>
          <w:szCs w:val="28"/>
        </w:rPr>
        <w:t>.13.</w:t>
      </w:r>
      <w:r w:rsidR="007E5D40" w:rsidRPr="0034586D">
        <w:rPr>
          <w:rFonts w:ascii="Times New Roman" w:hAnsi="Times New Roman" w:cs="Times New Roman"/>
          <w:sz w:val="28"/>
          <w:szCs w:val="28"/>
        </w:rPr>
        <w:t xml:space="preserve"> </w:t>
      </w:r>
      <w:r w:rsidR="00864D05" w:rsidRPr="0034586D">
        <w:rPr>
          <w:rFonts w:ascii="Times New Roman" w:hAnsi="Times New Roman" w:cs="Times New Roman"/>
          <w:sz w:val="28"/>
          <w:szCs w:val="28"/>
        </w:rPr>
        <w:t xml:space="preserve">Нормативы обеспеченности объектами теплоснабжения следует принимать не менее 0,5 </w:t>
      </w:r>
      <w:r w:rsidR="007E5D40" w:rsidRPr="0034586D">
        <w:rPr>
          <w:rFonts w:ascii="Times New Roman" w:hAnsi="Times New Roman" w:cs="Times New Roman"/>
          <w:sz w:val="28"/>
          <w:szCs w:val="28"/>
        </w:rPr>
        <w:t>килокалорий на отопление 1 квадратного метра площади в год</w:t>
      </w:r>
      <w:r w:rsidR="00E01068" w:rsidRPr="0034586D">
        <w:rPr>
          <w:rFonts w:ascii="Times New Roman" w:hAnsi="Times New Roman" w:cs="Times New Roman"/>
          <w:sz w:val="28"/>
          <w:szCs w:val="28"/>
        </w:rPr>
        <w:t>.</w:t>
      </w:r>
    </w:p>
    <w:p w:rsidR="00A1609A" w:rsidRPr="0034586D" w:rsidRDefault="00151E49" w:rsidP="00A1609A">
      <w:pPr>
        <w:autoSpaceDE w:val="0"/>
        <w:autoSpaceDN w:val="0"/>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1</w:t>
      </w:r>
      <w:r w:rsidR="001D3CDE" w:rsidRPr="009C3988">
        <w:rPr>
          <w:rFonts w:ascii="Times New Roman" w:hAnsi="Times New Roman" w:cs="Times New Roman"/>
          <w:sz w:val="28"/>
          <w:szCs w:val="28"/>
        </w:rPr>
        <w:t>0</w:t>
      </w:r>
      <w:r w:rsidR="004F21E4" w:rsidRPr="0034586D">
        <w:rPr>
          <w:rFonts w:ascii="Times New Roman" w:hAnsi="Times New Roman" w:cs="Times New Roman"/>
          <w:sz w:val="28"/>
          <w:szCs w:val="28"/>
        </w:rPr>
        <w:t>.14.</w:t>
      </w:r>
      <w:r w:rsidR="00230CF0" w:rsidRPr="0034586D">
        <w:rPr>
          <w:rFonts w:ascii="Times New Roman" w:hAnsi="Times New Roman" w:cs="Times New Roman"/>
          <w:sz w:val="28"/>
          <w:szCs w:val="28"/>
        </w:rPr>
        <w:t xml:space="preserve"> </w:t>
      </w:r>
      <w:r w:rsidR="00A1609A" w:rsidRPr="0034586D">
        <w:rPr>
          <w:rFonts w:ascii="Times New Roman" w:hAnsi="Times New Roman" w:cs="Times New Roman"/>
          <w:sz w:val="28"/>
          <w:szCs w:val="28"/>
        </w:rPr>
        <w:t>Тепловые электростанции следует размещать вблизи центра тепловых и электрических нагрузок, как правило, за пределами городских территорий, с подветренной стороны по отношению к жилым, общественно-деловым и рекреационным зонам.</w:t>
      </w:r>
    </w:p>
    <w:p w:rsidR="00A1609A" w:rsidRPr="0034586D" w:rsidRDefault="00151E49" w:rsidP="00A1609A">
      <w:pPr>
        <w:autoSpaceDE w:val="0"/>
        <w:autoSpaceDN w:val="0"/>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1</w:t>
      </w:r>
      <w:r w:rsidR="001D3CDE" w:rsidRPr="009C3988">
        <w:rPr>
          <w:rFonts w:ascii="Times New Roman" w:hAnsi="Times New Roman" w:cs="Times New Roman"/>
          <w:sz w:val="28"/>
          <w:szCs w:val="28"/>
        </w:rPr>
        <w:t>0</w:t>
      </w:r>
      <w:r w:rsidR="004F21E4" w:rsidRPr="0034586D">
        <w:rPr>
          <w:rFonts w:ascii="Times New Roman" w:hAnsi="Times New Roman" w:cs="Times New Roman"/>
          <w:sz w:val="28"/>
          <w:szCs w:val="28"/>
        </w:rPr>
        <w:t>.15.</w:t>
      </w:r>
      <w:r w:rsidR="00A1609A" w:rsidRPr="0034586D">
        <w:rPr>
          <w:rFonts w:ascii="Times New Roman" w:hAnsi="Times New Roman" w:cs="Times New Roman"/>
          <w:sz w:val="28"/>
          <w:szCs w:val="28"/>
        </w:rPr>
        <w:t xml:space="preserve"> Воздушные линии электропередачи (ВЛ) напряжением 110 к</w:t>
      </w:r>
      <w:r w:rsidR="00E324A6" w:rsidRPr="0034586D">
        <w:rPr>
          <w:rFonts w:ascii="Times New Roman" w:hAnsi="Times New Roman" w:cs="Times New Roman"/>
          <w:sz w:val="28"/>
          <w:szCs w:val="28"/>
        </w:rPr>
        <w:t>иловатт</w:t>
      </w:r>
      <w:r w:rsidR="00A1609A" w:rsidRPr="0034586D">
        <w:rPr>
          <w:rFonts w:ascii="Times New Roman" w:hAnsi="Times New Roman" w:cs="Times New Roman"/>
          <w:sz w:val="28"/>
          <w:szCs w:val="28"/>
        </w:rPr>
        <w:t xml:space="preserve"> и выше допускается размещать только за пределами жилых и общественно-деловых зон.</w:t>
      </w:r>
    </w:p>
    <w:p w:rsidR="00A1609A" w:rsidRPr="0034586D" w:rsidRDefault="00A1609A" w:rsidP="00A1609A">
      <w:pPr>
        <w:autoSpaceDE w:val="0"/>
        <w:autoSpaceDN w:val="0"/>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Транзитные линии электропередачи напряжением до 220 кВ и выше не допускается размещать в пределах границ поселений, за исключением резервных территорий. Ширина коридора высоковольтных линий и допускаемый режим его использования, в том числе для получения сельскохозяйственной продукции, определяются санитарными правилами и нормами.</w:t>
      </w:r>
    </w:p>
    <w:p w:rsidR="00A1609A" w:rsidRPr="0034586D" w:rsidRDefault="00151E49" w:rsidP="00A1609A">
      <w:pPr>
        <w:autoSpaceDE w:val="0"/>
        <w:autoSpaceDN w:val="0"/>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1</w:t>
      </w:r>
      <w:r w:rsidR="001D3CDE" w:rsidRPr="009C3988">
        <w:rPr>
          <w:rFonts w:ascii="Times New Roman" w:hAnsi="Times New Roman" w:cs="Times New Roman"/>
          <w:sz w:val="28"/>
          <w:szCs w:val="28"/>
        </w:rPr>
        <w:t>0</w:t>
      </w:r>
      <w:r w:rsidR="004F21E4" w:rsidRPr="0034586D">
        <w:rPr>
          <w:rFonts w:ascii="Times New Roman" w:hAnsi="Times New Roman" w:cs="Times New Roman"/>
          <w:sz w:val="28"/>
          <w:szCs w:val="28"/>
        </w:rPr>
        <w:t>.16.</w:t>
      </w:r>
      <w:r w:rsidR="00A1609A" w:rsidRPr="0034586D">
        <w:rPr>
          <w:rFonts w:ascii="Times New Roman" w:hAnsi="Times New Roman" w:cs="Times New Roman"/>
          <w:sz w:val="28"/>
          <w:szCs w:val="28"/>
        </w:rPr>
        <w:t xml:space="preserve"> Прокладку электрических сетей напряжением 110 к</w:t>
      </w:r>
      <w:r w:rsidR="00E324A6" w:rsidRPr="0034586D">
        <w:rPr>
          <w:rFonts w:ascii="Times New Roman" w:hAnsi="Times New Roman" w:cs="Times New Roman"/>
          <w:sz w:val="28"/>
          <w:szCs w:val="28"/>
        </w:rPr>
        <w:t>иловатт</w:t>
      </w:r>
      <w:r w:rsidR="00A1609A" w:rsidRPr="0034586D">
        <w:rPr>
          <w:rFonts w:ascii="Times New Roman" w:hAnsi="Times New Roman" w:cs="Times New Roman"/>
          <w:sz w:val="28"/>
          <w:szCs w:val="28"/>
        </w:rPr>
        <w:t xml:space="preserve"> и выше к понизительным подстанциям глубокого ввода в пределах жилых и общественно-деловых, а также курортных зон следует предусматривать кабельными линиями.</w:t>
      </w:r>
    </w:p>
    <w:p w:rsidR="00A1609A" w:rsidRPr="0034586D" w:rsidRDefault="00151E49" w:rsidP="00A1609A">
      <w:pPr>
        <w:autoSpaceDE w:val="0"/>
        <w:autoSpaceDN w:val="0"/>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1</w:t>
      </w:r>
      <w:r w:rsidR="001D3CDE" w:rsidRPr="009C3988">
        <w:rPr>
          <w:rFonts w:ascii="Times New Roman" w:hAnsi="Times New Roman" w:cs="Times New Roman"/>
          <w:sz w:val="28"/>
          <w:szCs w:val="28"/>
        </w:rPr>
        <w:t>0</w:t>
      </w:r>
      <w:r w:rsidR="004F21E4" w:rsidRPr="0034586D">
        <w:rPr>
          <w:rFonts w:ascii="Times New Roman" w:hAnsi="Times New Roman" w:cs="Times New Roman"/>
          <w:sz w:val="28"/>
          <w:szCs w:val="28"/>
        </w:rPr>
        <w:t>.17.</w:t>
      </w:r>
      <w:r w:rsidR="00A1609A" w:rsidRPr="0034586D">
        <w:rPr>
          <w:rFonts w:ascii="Times New Roman" w:hAnsi="Times New Roman" w:cs="Times New Roman"/>
          <w:sz w:val="28"/>
          <w:szCs w:val="28"/>
        </w:rPr>
        <w:t xml:space="preserve"> Во всех территориальных </w:t>
      </w:r>
      <w:r w:rsidR="005167F2" w:rsidRPr="0034586D">
        <w:rPr>
          <w:rFonts w:ascii="Times New Roman" w:hAnsi="Times New Roman" w:cs="Times New Roman"/>
          <w:sz w:val="28"/>
          <w:szCs w:val="28"/>
        </w:rPr>
        <w:t xml:space="preserve"> </w:t>
      </w:r>
      <w:r w:rsidR="00A1609A" w:rsidRPr="0034586D">
        <w:rPr>
          <w:rFonts w:ascii="Times New Roman" w:hAnsi="Times New Roman" w:cs="Times New Roman"/>
          <w:sz w:val="28"/>
          <w:szCs w:val="28"/>
        </w:rPr>
        <w:t xml:space="preserve"> поселений при застройке зданиями в 4 этажа и выше электрические сети напряжением до 20 кВ включительно (на территории курортных зон сети всех напряжений) следует предусматривать кабельными линиями.</w:t>
      </w:r>
    </w:p>
    <w:p w:rsidR="00A1609A" w:rsidRPr="0034586D" w:rsidRDefault="00151E49" w:rsidP="00A1609A">
      <w:pPr>
        <w:autoSpaceDE w:val="0"/>
        <w:autoSpaceDN w:val="0"/>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1</w:t>
      </w:r>
      <w:r w:rsidR="001D3CDE" w:rsidRPr="009C3988">
        <w:rPr>
          <w:rFonts w:ascii="Times New Roman" w:hAnsi="Times New Roman" w:cs="Times New Roman"/>
          <w:sz w:val="28"/>
          <w:szCs w:val="28"/>
        </w:rPr>
        <w:t>0</w:t>
      </w:r>
      <w:r w:rsidR="004F21E4" w:rsidRPr="0034586D">
        <w:rPr>
          <w:rFonts w:ascii="Times New Roman" w:hAnsi="Times New Roman" w:cs="Times New Roman"/>
          <w:sz w:val="28"/>
          <w:szCs w:val="28"/>
        </w:rPr>
        <w:t>.18.</w:t>
      </w:r>
      <w:r w:rsidR="00A1609A" w:rsidRPr="0034586D">
        <w:rPr>
          <w:rFonts w:ascii="Times New Roman" w:hAnsi="Times New Roman" w:cs="Times New Roman"/>
          <w:sz w:val="28"/>
          <w:szCs w:val="28"/>
        </w:rPr>
        <w:t xml:space="preserve"> При размещении отдельно стоящих распределительных пунктов и трансформаторных подстанций напряжением 10 (6) - 20 к</w:t>
      </w:r>
      <w:r w:rsidR="00E324A6" w:rsidRPr="0034586D">
        <w:rPr>
          <w:rFonts w:ascii="Times New Roman" w:hAnsi="Times New Roman" w:cs="Times New Roman"/>
          <w:sz w:val="28"/>
          <w:szCs w:val="28"/>
        </w:rPr>
        <w:t>иловатт</w:t>
      </w:r>
      <w:r w:rsidR="00A1609A" w:rsidRPr="0034586D">
        <w:rPr>
          <w:rFonts w:ascii="Times New Roman" w:hAnsi="Times New Roman" w:cs="Times New Roman"/>
          <w:sz w:val="28"/>
          <w:szCs w:val="28"/>
        </w:rPr>
        <w:t xml:space="preserve"> при числе трансформаторов не более двух мощностью каждого до 1000 кВА расстояние от них до окон жилых домов и общественных зданий следует принимать с учетом допустимых уровней шума и вибрации, но не менее </w:t>
      </w:r>
      <w:smartTag w:uri="urn:schemas-microsoft-com:office:smarttags" w:element="metricconverter">
        <w:smartTagPr>
          <w:attr w:name="ProductID" w:val="10 метров"/>
        </w:smartTagPr>
        <w:r w:rsidR="00A1609A" w:rsidRPr="0034586D">
          <w:rPr>
            <w:rFonts w:ascii="Times New Roman" w:hAnsi="Times New Roman" w:cs="Times New Roman"/>
            <w:sz w:val="28"/>
            <w:szCs w:val="28"/>
          </w:rPr>
          <w:t>10 м</w:t>
        </w:r>
        <w:r w:rsidR="00E324A6" w:rsidRPr="0034586D">
          <w:rPr>
            <w:rFonts w:ascii="Times New Roman" w:hAnsi="Times New Roman" w:cs="Times New Roman"/>
            <w:sz w:val="28"/>
            <w:szCs w:val="28"/>
          </w:rPr>
          <w:t>етров</w:t>
        </w:r>
      </w:smartTag>
      <w:r w:rsidR="00A1609A" w:rsidRPr="0034586D">
        <w:rPr>
          <w:rFonts w:ascii="Times New Roman" w:hAnsi="Times New Roman" w:cs="Times New Roman"/>
          <w:sz w:val="28"/>
          <w:szCs w:val="28"/>
        </w:rPr>
        <w:t xml:space="preserve">, а до зданий лечебно-профилактических учреждений - не менее </w:t>
      </w:r>
      <w:smartTag w:uri="urn:schemas-microsoft-com:office:smarttags" w:element="metricconverter">
        <w:smartTagPr>
          <w:attr w:name="ProductID" w:val="15 м"/>
        </w:smartTagPr>
        <w:r w:rsidR="00A1609A" w:rsidRPr="0034586D">
          <w:rPr>
            <w:rFonts w:ascii="Times New Roman" w:hAnsi="Times New Roman" w:cs="Times New Roman"/>
            <w:sz w:val="28"/>
            <w:szCs w:val="28"/>
          </w:rPr>
          <w:t>15 м</w:t>
        </w:r>
      </w:smartTag>
      <w:r w:rsidR="00A1609A" w:rsidRPr="0034586D">
        <w:rPr>
          <w:rFonts w:ascii="Times New Roman" w:hAnsi="Times New Roman" w:cs="Times New Roman"/>
          <w:sz w:val="28"/>
          <w:szCs w:val="28"/>
        </w:rPr>
        <w:t>.</w:t>
      </w:r>
    </w:p>
    <w:p w:rsidR="00A1609A" w:rsidRPr="0034586D" w:rsidRDefault="00151E49" w:rsidP="00A1609A">
      <w:pPr>
        <w:autoSpaceDE w:val="0"/>
        <w:autoSpaceDN w:val="0"/>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1</w:t>
      </w:r>
      <w:r w:rsidR="001D3CDE" w:rsidRPr="009C3988">
        <w:rPr>
          <w:rFonts w:ascii="Times New Roman" w:hAnsi="Times New Roman" w:cs="Times New Roman"/>
          <w:sz w:val="28"/>
          <w:szCs w:val="28"/>
        </w:rPr>
        <w:t>0</w:t>
      </w:r>
      <w:r w:rsidR="004F21E4" w:rsidRPr="0034586D">
        <w:rPr>
          <w:rFonts w:ascii="Times New Roman" w:hAnsi="Times New Roman" w:cs="Times New Roman"/>
          <w:sz w:val="28"/>
          <w:szCs w:val="28"/>
        </w:rPr>
        <w:t>.19</w:t>
      </w:r>
      <w:r w:rsidR="00A1609A" w:rsidRPr="0034586D">
        <w:rPr>
          <w:rFonts w:ascii="Times New Roman" w:hAnsi="Times New Roman" w:cs="Times New Roman"/>
          <w:sz w:val="28"/>
          <w:szCs w:val="28"/>
        </w:rPr>
        <w:t>. Теплоснабжение поселений следует предусматривать в соответствии с утвержденной в установленном порядке схемой теплоснабжения с учетом экономически обоснованных по энергосбережению при оптимальном сочетании и децентрализованных источников теплоснабжения.</w:t>
      </w:r>
    </w:p>
    <w:p w:rsidR="00A1609A" w:rsidRPr="0034586D" w:rsidRDefault="00A1609A" w:rsidP="00A1609A">
      <w:pPr>
        <w:autoSpaceDE w:val="0"/>
        <w:autoSpaceDN w:val="0"/>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Энергогенерирующие сооружения и устройства, предназначенные для теплоснабжения промышленных предприятий, а также жилой и общественной застройки, следует, как правило, размещать на территории производственных или коммунальных зон.</w:t>
      </w:r>
    </w:p>
    <w:p w:rsidR="00A1609A" w:rsidRPr="0034586D" w:rsidRDefault="00A1609A" w:rsidP="00A1609A">
      <w:pPr>
        <w:autoSpaceDE w:val="0"/>
        <w:autoSpaceDN w:val="0"/>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Котельные, предназначенные для теплоснабжения промышленных предприятий, а также жилой и общественной застройки, следует размещать на территории производственных зон.</w:t>
      </w:r>
    </w:p>
    <w:p w:rsidR="00A1609A" w:rsidRPr="0034586D" w:rsidRDefault="00A1609A" w:rsidP="00A1609A">
      <w:pPr>
        <w:autoSpaceDE w:val="0"/>
        <w:autoSpaceDN w:val="0"/>
        <w:adjustRightInd w:val="0"/>
        <w:ind w:firstLine="540"/>
        <w:jc w:val="both"/>
        <w:rPr>
          <w:rFonts w:ascii="Times New Roman" w:hAnsi="Times New Roman" w:cs="Times New Roman"/>
          <w:b/>
          <w:sz w:val="28"/>
          <w:szCs w:val="28"/>
        </w:rPr>
      </w:pPr>
      <w:r w:rsidRPr="0034586D">
        <w:rPr>
          <w:rFonts w:ascii="Times New Roman" w:hAnsi="Times New Roman" w:cs="Times New Roman"/>
          <w:sz w:val="28"/>
          <w:szCs w:val="28"/>
        </w:rPr>
        <w:t xml:space="preserve">В районах многоквартирной жилой застройки малой этажности, а также одно-, двухквартирной жилой застройки с приусадебными (приквартирными) земельными участками теплоснабжение допускается предусматривать от котельных на группу жилых и общественных зданий или от индивидуальных источников тепла при соблюдении технических регламентов, экологических, санитарно-гигиенических, а также противопожарных требований. Размеры земельных участков для отдельно стоящих отопительных котельных, располагаемых в жилых зонах, следует принимать по </w:t>
      </w:r>
      <w:r w:rsidRPr="0034586D">
        <w:rPr>
          <w:rFonts w:ascii="Times New Roman" w:hAnsi="Times New Roman" w:cs="Times New Roman"/>
          <w:b/>
          <w:sz w:val="28"/>
          <w:szCs w:val="28"/>
        </w:rPr>
        <w:t>таблице 1</w:t>
      </w:r>
      <w:r w:rsidR="004F21E4" w:rsidRPr="0034586D">
        <w:rPr>
          <w:rFonts w:ascii="Times New Roman" w:hAnsi="Times New Roman" w:cs="Times New Roman"/>
          <w:b/>
          <w:sz w:val="28"/>
          <w:szCs w:val="28"/>
        </w:rPr>
        <w:t>9</w:t>
      </w:r>
      <w:r w:rsidRPr="0034586D">
        <w:rPr>
          <w:rFonts w:ascii="Times New Roman" w:hAnsi="Times New Roman" w:cs="Times New Roman"/>
          <w:b/>
          <w:sz w:val="28"/>
          <w:szCs w:val="28"/>
        </w:rPr>
        <w:t>.</w:t>
      </w:r>
    </w:p>
    <w:p w:rsidR="00A1609A" w:rsidRPr="0034586D" w:rsidRDefault="00A1609A" w:rsidP="00D03D11">
      <w:pPr>
        <w:jc w:val="right"/>
        <w:rPr>
          <w:rFonts w:ascii="Times New Roman" w:hAnsi="Times New Roman" w:cs="Times New Roman"/>
          <w:sz w:val="24"/>
          <w:szCs w:val="24"/>
        </w:rPr>
      </w:pPr>
      <w:r w:rsidRPr="0034586D">
        <w:rPr>
          <w:rFonts w:ascii="Times New Roman" w:hAnsi="Times New Roman" w:cs="Times New Roman"/>
          <w:sz w:val="24"/>
          <w:szCs w:val="24"/>
        </w:rPr>
        <w:t>Таблица 1</w:t>
      </w:r>
      <w:r w:rsidR="004F21E4" w:rsidRPr="0034586D">
        <w:rPr>
          <w:rFonts w:ascii="Times New Roman" w:hAnsi="Times New Roman" w:cs="Times New Roman"/>
          <w:sz w:val="24"/>
          <w:szCs w:val="24"/>
        </w:rPr>
        <w:t>9</w:t>
      </w:r>
    </w:p>
    <w:tbl>
      <w:tblPr>
        <w:tblW w:w="0" w:type="auto"/>
        <w:tblInd w:w="45" w:type="dxa"/>
        <w:tblLayout w:type="fixed"/>
        <w:tblCellMar>
          <w:left w:w="45" w:type="dxa"/>
          <w:right w:w="45" w:type="dxa"/>
        </w:tblCellMar>
        <w:tblLook w:val="0000"/>
      </w:tblPr>
      <w:tblGrid>
        <w:gridCol w:w="3930"/>
        <w:gridCol w:w="2235"/>
        <w:gridCol w:w="3555"/>
      </w:tblGrid>
      <w:tr w:rsidR="00A1609A" w:rsidRPr="0034586D" w:rsidTr="00190C52">
        <w:tc>
          <w:tcPr>
            <w:tcW w:w="3930" w:type="dxa"/>
            <w:tcBorders>
              <w:top w:val="single" w:sz="2" w:space="0" w:color="auto"/>
              <w:left w:val="single" w:sz="2" w:space="0" w:color="auto"/>
              <w:bottom w:val="nil"/>
              <w:right w:val="single" w:sz="2" w:space="0" w:color="auto"/>
            </w:tcBorders>
          </w:tcPr>
          <w:p w:rsidR="00A1609A" w:rsidRPr="0034586D" w:rsidRDefault="00A1609A" w:rsidP="00190C52">
            <w:pPr>
              <w:ind w:firstLine="360"/>
              <w:jc w:val="center"/>
              <w:rPr>
                <w:rFonts w:ascii="Times New Roman" w:hAnsi="Times New Roman" w:cs="Times New Roman"/>
                <w:sz w:val="24"/>
                <w:szCs w:val="24"/>
              </w:rPr>
            </w:pPr>
            <w:r w:rsidRPr="0034586D">
              <w:rPr>
                <w:rFonts w:ascii="Times New Roman" w:hAnsi="Times New Roman" w:cs="Times New Roman"/>
                <w:sz w:val="24"/>
                <w:szCs w:val="24"/>
              </w:rPr>
              <w:t xml:space="preserve">Теплопроизводительность котельных, </w:t>
            </w:r>
            <w:r w:rsidR="002764A5" w:rsidRPr="0034586D">
              <w:rPr>
                <w:rFonts w:ascii="Times New Roman" w:hAnsi="Times New Roman" w:cs="Times New Roman"/>
                <w:sz w:val="24"/>
                <w:szCs w:val="24"/>
              </w:rPr>
              <w:t>гигакалория в час</w:t>
            </w:r>
            <w:r w:rsidRPr="0034586D">
              <w:rPr>
                <w:rFonts w:ascii="Times New Roman" w:hAnsi="Times New Roman" w:cs="Times New Roman"/>
                <w:sz w:val="24"/>
                <w:szCs w:val="24"/>
              </w:rPr>
              <w:t xml:space="preserve"> (М</w:t>
            </w:r>
            <w:r w:rsidR="002764A5" w:rsidRPr="0034586D">
              <w:rPr>
                <w:rFonts w:ascii="Times New Roman" w:hAnsi="Times New Roman" w:cs="Times New Roman"/>
                <w:sz w:val="24"/>
                <w:szCs w:val="24"/>
              </w:rPr>
              <w:t>егаватт</w:t>
            </w:r>
            <w:r w:rsidRPr="0034586D">
              <w:rPr>
                <w:rFonts w:ascii="Times New Roman" w:hAnsi="Times New Roman" w:cs="Times New Roman"/>
                <w:sz w:val="24"/>
                <w:szCs w:val="24"/>
              </w:rPr>
              <w:t>)</w:t>
            </w:r>
          </w:p>
        </w:tc>
        <w:tc>
          <w:tcPr>
            <w:tcW w:w="5790" w:type="dxa"/>
            <w:gridSpan w:val="2"/>
            <w:tcBorders>
              <w:top w:val="single" w:sz="2" w:space="0" w:color="auto"/>
              <w:left w:val="single" w:sz="2" w:space="0" w:color="auto"/>
              <w:bottom w:val="single" w:sz="2" w:space="0" w:color="auto"/>
              <w:right w:val="single" w:sz="2" w:space="0" w:color="auto"/>
            </w:tcBorders>
          </w:tcPr>
          <w:p w:rsidR="00A1609A" w:rsidRPr="0034586D" w:rsidRDefault="00A1609A" w:rsidP="00190C52">
            <w:pPr>
              <w:ind w:firstLine="360"/>
              <w:jc w:val="center"/>
              <w:rPr>
                <w:rFonts w:ascii="Times New Roman" w:hAnsi="Times New Roman" w:cs="Times New Roman"/>
                <w:sz w:val="24"/>
                <w:szCs w:val="24"/>
              </w:rPr>
            </w:pPr>
            <w:r w:rsidRPr="0034586D">
              <w:rPr>
                <w:rFonts w:ascii="Times New Roman" w:hAnsi="Times New Roman" w:cs="Times New Roman"/>
                <w:sz w:val="24"/>
                <w:szCs w:val="24"/>
              </w:rPr>
              <w:t>Размеры земельных участков, г</w:t>
            </w:r>
            <w:r w:rsidR="00B435C2" w:rsidRPr="0034586D">
              <w:rPr>
                <w:rFonts w:ascii="Times New Roman" w:hAnsi="Times New Roman" w:cs="Times New Roman"/>
                <w:sz w:val="24"/>
                <w:szCs w:val="24"/>
              </w:rPr>
              <w:t>ектаров, котельны</w:t>
            </w:r>
            <w:r w:rsidRPr="0034586D">
              <w:rPr>
                <w:rFonts w:ascii="Times New Roman" w:hAnsi="Times New Roman" w:cs="Times New Roman"/>
                <w:sz w:val="24"/>
                <w:szCs w:val="24"/>
              </w:rPr>
              <w:t>х, работающих</w:t>
            </w:r>
          </w:p>
          <w:p w:rsidR="00A1609A" w:rsidRPr="0034586D" w:rsidRDefault="00A1609A" w:rsidP="00190C52">
            <w:pPr>
              <w:ind w:firstLine="360"/>
              <w:jc w:val="center"/>
              <w:rPr>
                <w:rFonts w:ascii="Times New Roman" w:hAnsi="Times New Roman" w:cs="Times New Roman"/>
                <w:sz w:val="24"/>
                <w:szCs w:val="24"/>
              </w:rPr>
            </w:pPr>
            <w:r w:rsidRPr="0034586D">
              <w:rPr>
                <w:rFonts w:ascii="Times New Roman" w:hAnsi="Times New Roman" w:cs="Times New Roman"/>
                <w:sz w:val="24"/>
                <w:szCs w:val="24"/>
              </w:rPr>
              <w:t xml:space="preserve"> </w:t>
            </w:r>
          </w:p>
        </w:tc>
      </w:tr>
      <w:tr w:rsidR="00A1609A" w:rsidRPr="0034586D" w:rsidTr="00190C52">
        <w:tc>
          <w:tcPr>
            <w:tcW w:w="3930" w:type="dxa"/>
            <w:tcBorders>
              <w:top w:val="nil"/>
              <w:left w:val="single" w:sz="2" w:space="0" w:color="auto"/>
              <w:bottom w:val="single" w:sz="2" w:space="0" w:color="auto"/>
              <w:right w:val="single" w:sz="2" w:space="0" w:color="auto"/>
            </w:tcBorders>
          </w:tcPr>
          <w:p w:rsidR="00A1609A" w:rsidRPr="0034586D" w:rsidRDefault="00A1609A" w:rsidP="00190C52">
            <w:pPr>
              <w:ind w:firstLine="360"/>
              <w:rPr>
                <w:rFonts w:ascii="Times New Roman" w:hAnsi="Times New Roman" w:cs="Times New Roman"/>
                <w:sz w:val="24"/>
                <w:szCs w:val="24"/>
              </w:rPr>
            </w:pPr>
            <w:r w:rsidRPr="0034586D">
              <w:rPr>
                <w:rFonts w:ascii="Times New Roman" w:hAnsi="Times New Roman" w:cs="Times New Roman"/>
                <w:sz w:val="24"/>
                <w:szCs w:val="24"/>
              </w:rPr>
              <w:t xml:space="preserve">  </w:t>
            </w:r>
          </w:p>
        </w:tc>
        <w:tc>
          <w:tcPr>
            <w:tcW w:w="2235" w:type="dxa"/>
            <w:tcBorders>
              <w:top w:val="single" w:sz="2" w:space="0" w:color="auto"/>
              <w:left w:val="single" w:sz="2" w:space="0" w:color="auto"/>
              <w:bottom w:val="single" w:sz="2" w:space="0" w:color="auto"/>
              <w:right w:val="single" w:sz="2" w:space="0" w:color="auto"/>
            </w:tcBorders>
          </w:tcPr>
          <w:p w:rsidR="00A1609A" w:rsidRPr="0034586D" w:rsidRDefault="00A1609A" w:rsidP="00190C52">
            <w:pPr>
              <w:jc w:val="center"/>
              <w:rPr>
                <w:rFonts w:ascii="Times New Roman" w:hAnsi="Times New Roman" w:cs="Times New Roman"/>
                <w:sz w:val="24"/>
                <w:szCs w:val="24"/>
              </w:rPr>
            </w:pPr>
            <w:r w:rsidRPr="0034586D">
              <w:rPr>
                <w:rFonts w:ascii="Times New Roman" w:hAnsi="Times New Roman" w:cs="Times New Roman"/>
                <w:sz w:val="24"/>
                <w:szCs w:val="24"/>
              </w:rPr>
              <w:t>на твердом топливе</w:t>
            </w:r>
          </w:p>
        </w:tc>
        <w:tc>
          <w:tcPr>
            <w:tcW w:w="3555" w:type="dxa"/>
            <w:tcBorders>
              <w:top w:val="single" w:sz="2" w:space="0" w:color="auto"/>
              <w:left w:val="single" w:sz="2" w:space="0" w:color="auto"/>
              <w:bottom w:val="single" w:sz="2" w:space="0" w:color="auto"/>
              <w:right w:val="single" w:sz="2" w:space="0" w:color="auto"/>
            </w:tcBorders>
          </w:tcPr>
          <w:p w:rsidR="00A1609A" w:rsidRPr="0034586D" w:rsidRDefault="00A1609A" w:rsidP="00190C52">
            <w:pPr>
              <w:jc w:val="center"/>
              <w:rPr>
                <w:rFonts w:ascii="Times New Roman" w:hAnsi="Times New Roman" w:cs="Times New Roman"/>
                <w:sz w:val="24"/>
                <w:szCs w:val="24"/>
              </w:rPr>
            </w:pPr>
            <w:r w:rsidRPr="0034586D">
              <w:rPr>
                <w:rFonts w:ascii="Times New Roman" w:hAnsi="Times New Roman" w:cs="Times New Roman"/>
                <w:sz w:val="24"/>
                <w:szCs w:val="24"/>
              </w:rPr>
              <w:t>на газомазутном топливе</w:t>
            </w:r>
          </w:p>
          <w:p w:rsidR="00A1609A" w:rsidRPr="0034586D" w:rsidRDefault="00A1609A" w:rsidP="00190C52">
            <w:pPr>
              <w:ind w:firstLine="360"/>
              <w:jc w:val="center"/>
              <w:rPr>
                <w:rFonts w:ascii="Times New Roman" w:hAnsi="Times New Roman" w:cs="Times New Roman"/>
                <w:sz w:val="24"/>
                <w:szCs w:val="24"/>
              </w:rPr>
            </w:pPr>
          </w:p>
        </w:tc>
      </w:tr>
      <w:tr w:rsidR="00A1609A" w:rsidRPr="0034586D" w:rsidTr="00190C52">
        <w:tc>
          <w:tcPr>
            <w:tcW w:w="3930" w:type="dxa"/>
            <w:tcBorders>
              <w:top w:val="single" w:sz="2" w:space="0" w:color="auto"/>
              <w:left w:val="single" w:sz="2" w:space="0" w:color="auto"/>
              <w:bottom w:val="nil"/>
              <w:right w:val="single" w:sz="2" w:space="0" w:color="auto"/>
            </w:tcBorders>
          </w:tcPr>
          <w:p w:rsidR="00A1609A" w:rsidRPr="0034586D" w:rsidRDefault="00A1609A" w:rsidP="00190C52">
            <w:pPr>
              <w:ind w:firstLine="360"/>
              <w:jc w:val="center"/>
              <w:rPr>
                <w:rFonts w:ascii="Times New Roman" w:hAnsi="Times New Roman" w:cs="Times New Roman"/>
                <w:sz w:val="24"/>
                <w:szCs w:val="24"/>
              </w:rPr>
            </w:pPr>
            <w:r w:rsidRPr="0034586D">
              <w:rPr>
                <w:rFonts w:ascii="Times New Roman" w:hAnsi="Times New Roman" w:cs="Times New Roman"/>
                <w:sz w:val="24"/>
                <w:szCs w:val="24"/>
              </w:rPr>
              <w:t>До 5</w:t>
            </w:r>
          </w:p>
          <w:p w:rsidR="00A1609A" w:rsidRPr="0034586D" w:rsidRDefault="00A1609A" w:rsidP="00190C52">
            <w:pPr>
              <w:ind w:firstLine="360"/>
              <w:jc w:val="center"/>
              <w:rPr>
                <w:rFonts w:ascii="Times New Roman" w:hAnsi="Times New Roman" w:cs="Times New Roman"/>
                <w:sz w:val="24"/>
                <w:szCs w:val="24"/>
              </w:rPr>
            </w:pPr>
          </w:p>
        </w:tc>
        <w:tc>
          <w:tcPr>
            <w:tcW w:w="2235" w:type="dxa"/>
            <w:tcBorders>
              <w:top w:val="single" w:sz="2" w:space="0" w:color="auto"/>
              <w:left w:val="single" w:sz="2" w:space="0" w:color="auto"/>
              <w:bottom w:val="nil"/>
              <w:right w:val="single" w:sz="2" w:space="0" w:color="auto"/>
            </w:tcBorders>
          </w:tcPr>
          <w:p w:rsidR="00A1609A" w:rsidRPr="0034586D" w:rsidRDefault="00A1609A" w:rsidP="00190C52">
            <w:pPr>
              <w:ind w:firstLine="360"/>
              <w:jc w:val="center"/>
              <w:rPr>
                <w:rFonts w:ascii="Times New Roman" w:hAnsi="Times New Roman" w:cs="Times New Roman"/>
                <w:sz w:val="24"/>
                <w:szCs w:val="24"/>
              </w:rPr>
            </w:pPr>
            <w:r w:rsidRPr="0034586D">
              <w:rPr>
                <w:rFonts w:ascii="Times New Roman" w:hAnsi="Times New Roman" w:cs="Times New Roman"/>
                <w:sz w:val="24"/>
                <w:szCs w:val="24"/>
              </w:rPr>
              <w:t xml:space="preserve">0,7 </w:t>
            </w:r>
          </w:p>
        </w:tc>
        <w:tc>
          <w:tcPr>
            <w:tcW w:w="3555" w:type="dxa"/>
            <w:tcBorders>
              <w:top w:val="single" w:sz="2" w:space="0" w:color="auto"/>
              <w:left w:val="single" w:sz="2" w:space="0" w:color="auto"/>
              <w:bottom w:val="nil"/>
              <w:right w:val="single" w:sz="2" w:space="0" w:color="auto"/>
            </w:tcBorders>
          </w:tcPr>
          <w:p w:rsidR="00A1609A" w:rsidRPr="0034586D" w:rsidRDefault="00A1609A" w:rsidP="00190C52">
            <w:pPr>
              <w:ind w:firstLine="360"/>
              <w:jc w:val="center"/>
              <w:rPr>
                <w:rFonts w:ascii="Times New Roman" w:hAnsi="Times New Roman" w:cs="Times New Roman"/>
                <w:sz w:val="24"/>
                <w:szCs w:val="24"/>
              </w:rPr>
            </w:pPr>
            <w:r w:rsidRPr="0034586D">
              <w:rPr>
                <w:rFonts w:ascii="Times New Roman" w:hAnsi="Times New Roman" w:cs="Times New Roman"/>
                <w:sz w:val="24"/>
                <w:szCs w:val="24"/>
              </w:rPr>
              <w:t xml:space="preserve">0,7 </w:t>
            </w:r>
          </w:p>
        </w:tc>
      </w:tr>
      <w:tr w:rsidR="00A1609A" w:rsidRPr="0034586D" w:rsidTr="00190C52">
        <w:tc>
          <w:tcPr>
            <w:tcW w:w="3930" w:type="dxa"/>
            <w:tcBorders>
              <w:top w:val="nil"/>
              <w:left w:val="single" w:sz="2" w:space="0" w:color="auto"/>
              <w:bottom w:val="nil"/>
              <w:right w:val="single" w:sz="2" w:space="0" w:color="auto"/>
            </w:tcBorders>
          </w:tcPr>
          <w:p w:rsidR="00A1609A" w:rsidRPr="0034586D" w:rsidRDefault="00B435C2" w:rsidP="00B435C2">
            <w:pPr>
              <w:ind w:firstLine="360"/>
              <w:jc w:val="center"/>
              <w:rPr>
                <w:rFonts w:ascii="Times New Roman" w:hAnsi="Times New Roman" w:cs="Times New Roman"/>
                <w:sz w:val="24"/>
                <w:szCs w:val="24"/>
              </w:rPr>
            </w:pPr>
            <w:r w:rsidRPr="0034586D">
              <w:rPr>
                <w:rFonts w:ascii="Times New Roman" w:eastAsia="ArialMT" w:hAnsi="Times New Roman" w:cs="Times New Roman"/>
                <w:sz w:val="24"/>
                <w:szCs w:val="24"/>
              </w:rPr>
              <w:t>от 5 до 10 (от 6 до 12)</w:t>
            </w:r>
          </w:p>
        </w:tc>
        <w:tc>
          <w:tcPr>
            <w:tcW w:w="2235" w:type="dxa"/>
            <w:tcBorders>
              <w:top w:val="nil"/>
              <w:left w:val="single" w:sz="2" w:space="0" w:color="auto"/>
              <w:bottom w:val="nil"/>
              <w:right w:val="single" w:sz="2" w:space="0" w:color="auto"/>
            </w:tcBorders>
          </w:tcPr>
          <w:p w:rsidR="00A1609A" w:rsidRPr="0034586D" w:rsidRDefault="00A1609A" w:rsidP="00190C52">
            <w:pPr>
              <w:ind w:firstLine="360"/>
              <w:jc w:val="center"/>
              <w:rPr>
                <w:rFonts w:ascii="Times New Roman" w:hAnsi="Times New Roman" w:cs="Times New Roman"/>
                <w:sz w:val="24"/>
                <w:szCs w:val="24"/>
              </w:rPr>
            </w:pPr>
            <w:r w:rsidRPr="0034586D">
              <w:rPr>
                <w:rFonts w:ascii="Times New Roman" w:hAnsi="Times New Roman" w:cs="Times New Roman"/>
                <w:sz w:val="24"/>
                <w:szCs w:val="24"/>
              </w:rPr>
              <w:t xml:space="preserve">1,0 </w:t>
            </w:r>
          </w:p>
        </w:tc>
        <w:tc>
          <w:tcPr>
            <w:tcW w:w="3555" w:type="dxa"/>
            <w:tcBorders>
              <w:top w:val="nil"/>
              <w:left w:val="single" w:sz="2" w:space="0" w:color="auto"/>
              <w:bottom w:val="nil"/>
              <w:right w:val="single" w:sz="2" w:space="0" w:color="auto"/>
            </w:tcBorders>
          </w:tcPr>
          <w:p w:rsidR="00A1609A" w:rsidRPr="0034586D" w:rsidRDefault="00A1609A" w:rsidP="00190C52">
            <w:pPr>
              <w:ind w:firstLine="360"/>
              <w:jc w:val="center"/>
              <w:rPr>
                <w:rFonts w:ascii="Times New Roman" w:hAnsi="Times New Roman" w:cs="Times New Roman"/>
                <w:sz w:val="24"/>
                <w:szCs w:val="24"/>
              </w:rPr>
            </w:pPr>
            <w:r w:rsidRPr="0034586D">
              <w:rPr>
                <w:rFonts w:ascii="Times New Roman" w:hAnsi="Times New Roman" w:cs="Times New Roman"/>
                <w:sz w:val="24"/>
                <w:szCs w:val="24"/>
              </w:rPr>
              <w:t xml:space="preserve">1,0 </w:t>
            </w:r>
          </w:p>
        </w:tc>
      </w:tr>
      <w:tr w:rsidR="00A1609A" w:rsidRPr="0034586D" w:rsidTr="00190C52">
        <w:tc>
          <w:tcPr>
            <w:tcW w:w="3930" w:type="dxa"/>
            <w:tcBorders>
              <w:top w:val="nil"/>
              <w:left w:val="single" w:sz="2" w:space="0" w:color="auto"/>
              <w:bottom w:val="nil"/>
              <w:right w:val="single" w:sz="2" w:space="0" w:color="auto"/>
            </w:tcBorders>
          </w:tcPr>
          <w:p w:rsidR="00A1609A" w:rsidRPr="0034586D" w:rsidRDefault="00B435C2" w:rsidP="00B435C2">
            <w:pPr>
              <w:ind w:firstLine="360"/>
              <w:jc w:val="center"/>
              <w:rPr>
                <w:rFonts w:ascii="Times New Roman" w:hAnsi="Times New Roman" w:cs="Times New Roman"/>
                <w:sz w:val="24"/>
                <w:szCs w:val="24"/>
              </w:rPr>
            </w:pPr>
            <w:r w:rsidRPr="0034586D">
              <w:rPr>
                <w:rFonts w:ascii="Times New Roman" w:eastAsia="ArialMT" w:hAnsi="Times New Roman" w:cs="Times New Roman"/>
                <w:sz w:val="24"/>
                <w:szCs w:val="24"/>
              </w:rPr>
              <w:t>от 10 до 50 (от 12 до 58)</w:t>
            </w:r>
          </w:p>
        </w:tc>
        <w:tc>
          <w:tcPr>
            <w:tcW w:w="2235" w:type="dxa"/>
            <w:tcBorders>
              <w:top w:val="nil"/>
              <w:left w:val="single" w:sz="2" w:space="0" w:color="auto"/>
              <w:bottom w:val="nil"/>
              <w:right w:val="single" w:sz="2" w:space="0" w:color="auto"/>
            </w:tcBorders>
          </w:tcPr>
          <w:p w:rsidR="00A1609A" w:rsidRPr="0034586D" w:rsidRDefault="00A1609A" w:rsidP="00190C52">
            <w:pPr>
              <w:ind w:firstLine="360"/>
              <w:jc w:val="center"/>
              <w:rPr>
                <w:rFonts w:ascii="Times New Roman" w:hAnsi="Times New Roman" w:cs="Times New Roman"/>
                <w:sz w:val="24"/>
                <w:szCs w:val="24"/>
              </w:rPr>
            </w:pPr>
            <w:r w:rsidRPr="0034586D">
              <w:rPr>
                <w:rFonts w:ascii="Times New Roman" w:hAnsi="Times New Roman" w:cs="Times New Roman"/>
                <w:sz w:val="24"/>
                <w:szCs w:val="24"/>
              </w:rPr>
              <w:t xml:space="preserve">2,0 </w:t>
            </w:r>
          </w:p>
        </w:tc>
        <w:tc>
          <w:tcPr>
            <w:tcW w:w="3555" w:type="dxa"/>
            <w:tcBorders>
              <w:top w:val="nil"/>
              <w:left w:val="single" w:sz="2" w:space="0" w:color="auto"/>
              <w:bottom w:val="nil"/>
              <w:right w:val="single" w:sz="2" w:space="0" w:color="auto"/>
            </w:tcBorders>
          </w:tcPr>
          <w:p w:rsidR="00A1609A" w:rsidRPr="0034586D" w:rsidRDefault="00A1609A" w:rsidP="00190C52">
            <w:pPr>
              <w:ind w:firstLine="360"/>
              <w:jc w:val="center"/>
              <w:rPr>
                <w:rFonts w:ascii="Times New Roman" w:hAnsi="Times New Roman" w:cs="Times New Roman"/>
                <w:sz w:val="24"/>
                <w:szCs w:val="24"/>
              </w:rPr>
            </w:pPr>
            <w:r w:rsidRPr="0034586D">
              <w:rPr>
                <w:rFonts w:ascii="Times New Roman" w:hAnsi="Times New Roman" w:cs="Times New Roman"/>
                <w:sz w:val="24"/>
                <w:szCs w:val="24"/>
              </w:rPr>
              <w:t xml:space="preserve">1,5 </w:t>
            </w:r>
          </w:p>
        </w:tc>
      </w:tr>
      <w:tr w:rsidR="00A1609A" w:rsidRPr="0034586D" w:rsidTr="00190C52">
        <w:tc>
          <w:tcPr>
            <w:tcW w:w="3930" w:type="dxa"/>
            <w:tcBorders>
              <w:top w:val="nil"/>
              <w:left w:val="single" w:sz="2" w:space="0" w:color="auto"/>
              <w:bottom w:val="nil"/>
              <w:right w:val="single" w:sz="2" w:space="0" w:color="auto"/>
            </w:tcBorders>
          </w:tcPr>
          <w:p w:rsidR="00A1609A" w:rsidRPr="0034586D" w:rsidRDefault="00B435C2" w:rsidP="00B435C2">
            <w:pPr>
              <w:ind w:firstLine="360"/>
              <w:jc w:val="center"/>
              <w:rPr>
                <w:rFonts w:ascii="Times New Roman" w:hAnsi="Times New Roman" w:cs="Times New Roman"/>
                <w:sz w:val="24"/>
                <w:szCs w:val="24"/>
              </w:rPr>
            </w:pPr>
            <w:r w:rsidRPr="0034586D">
              <w:rPr>
                <w:rFonts w:ascii="Times New Roman" w:eastAsia="ArialMT" w:hAnsi="Times New Roman" w:cs="Times New Roman"/>
                <w:sz w:val="24"/>
                <w:szCs w:val="24"/>
              </w:rPr>
              <w:t>от 50 до 100 (от 58 до 116)</w:t>
            </w:r>
          </w:p>
        </w:tc>
        <w:tc>
          <w:tcPr>
            <w:tcW w:w="2235" w:type="dxa"/>
            <w:tcBorders>
              <w:top w:val="nil"/>
              <w:left w:val="single" w:sz="2" w:space="0" w:color="auto"/>
              <w:bottom w:val="nil"/>
              <w:right w:val="single" w:sz="2" w:space="0" w:color="auto"/>
            </w:tcBorders>
          </w:tcPr>
          <w:p w:rsidR="00A1609A" w:rsidRPr="0034586D" w:rsidRDefault="00A1609A" w:rsidP="00190C52">
            <w:pPr>
              <w:ind w:firstLine="360"/>
              <w:jc w:val="center"/>
              <w:rPr>
                <w:rFonts w:ascii="Times New Roman" w:hAnsi="Times New Roman" w:cs="Times New Roman"/>
                <w:sz w:val="24"/>
                <w:szCs w:val="24"/>
              </w:rPr>
            </w:pPr>
            <w:r w:rsidRPr="0034586D">
              <w:rPr>
                <w:rFonts w:ascii="Times New Roman" w:hAnsi="Times New Roman" w:cs="Times New Roman"/>
                <w:sz w:val="24"/>
                <w:szCs w:val="24"/>
              </w:rPr>
              <w:t xml:space="preserve">3,0 </w:t>
            </w:r>
          </w:p>
        </w:tc>
        <w:tc>
          <w:tcPr>
            <w:tcW w:w="3555" w:type="dxa"/>
            <w:tcBorders>
              <w:top w:val="nil"/>
              <w:left w:val="single" w:sz="2" w:space="0" w:color="auto"/>
              <w:bottom w:val="nil"/>
              <w:right w:val="single" w:sz="2" w:space="0" w:color="auto"/>
            </w:tcBorders>
          </w:tcPr>
          <w:p w:rsidR="00A1609A" w:rsidRPr="0034586D" w:rsidRDefault="00A1609A" w:rsidP="00190C52">
            <w:pPr>
              <w:ind w:firstLine="360"/>
              <w:jc w:val="center"/>
              <w:rPr>
                <w:rFonts w:ascii="Times New Roman" w:hAnsi="Times New Roman" w:cs="Times New Roman"/>
                <w:sz w:val="24"/>
                <w:szCs w:val="24"/>
              </w:rPr>
            </w:pPr>
            <w:r w:rsidRPr="0034586D">
              <w:rPr>
                <w:rFonts w:ascii="Times New Roman" w:hAnsi="Times New Roman" w:cs="Times New Roman"/>
                <w:sz w:val="24"/>
                <w:szCs w:val="24"/>
              </w:rPr>
              <w:t xml:space="preserve">2,5 </w:t>
            </w:r>
          </w:p>
        </w:tc>
      </w:tr>
      <w:tr w:rsidR="00A1609A" w:rsidRPr="0034586D" w:rsidTr="00190C52">
        <w:tc>
          <w:tcPr>
            <w:tcW w:w="3930" w:type="dxa"/>
            <w:tcBorders>
              <w:top w:val="nil"/>
              <w:left w:val="single" w:sz="2" w:space="0" w:color="auto"/>
              <w:bottom w:val="nil"/>
              <w:right w:val="single" w:sz="2" w:space="0" w:color="auto"/>
            </w:tcBorders>
          </w:tcPr>
          <w:p w:rsidR="00A1609A" w:rsidRPr="0034586D" w:rsidRDefault="00B435C2" w:rsidP="00B435C2">
            <w:pPr>
              <w:ind w:firstLine="360"/>
              <w:jc w:val="center"/>
              <w:rPr>
                <w:rFonts w:ascii="Times New Roman" w:hAnsi="Times New Roman" w:cs="Times New Roman"/>
                <w:sz w:val="24"/>
                <w:szCs w:val="24"/>
              </w:rPr>
            </w:pPr>
            <w:r w:rsidRPr="0034586D">
              <w:rPr>
                <w:rFonts w:ascii="Times New Roman" w:eastAsia="ArialMT" w:hAnsi="Times New Roman" w:cs="Times New Roman"/>
                <w:sz w:val="24"/>
                <w:szCs w:val="24"/>
              </w:rPr>
              <w:t>от 100 до 200 (от 116 233)</w:t>
            </w:r>
          </w:p>
        </w:tc>
        <w:tc>
          <w:tcPr>
            <w:tcW w:w="2235" w:type="dxa"/>
            <w:tcBorders>
              <w:top w:val="nil"/>
              <w:left w:val="single" w:sz="2" w:space="0" w:color="auto"/>
              <w:bottom w:val="nil"/>
              <w:right w:val="single" w:sz="2" w:space="0" w:color="auto"/>
            </w:tcBorders>
          </w:tcPr>
          <w:p w:rsidR="00A1609A" w:rsidRPr="0034586D" w:rsidRDefault="00A1609A" w:rsidP="00190C52">
            <w:pPr>
              <w:ind w:firstLine="360"/>
              <w:jc w:val="center"/>
              <w:rPr>
                <w:rFonts w:ascii="Times New Roman" w:hAnsi="Times New Roman" w:cs="Times New Roman"/>
                <w:sz w:val="24"/>
                <w:szCs w:val="24"/>
              </w:rPr>
            </w:pPr>
            <w:r w:rsidRPr="0034586D">
              <w:rPr>
                <w:rFonts w:ascii="Times New Roman" w:hAnsi="Times New Roman" w:cs="Times New Roman"/>
                <w:sz w:val="24"/>
                <w:szCs w:val="24"/>
              </w:rPr>
              <w:t xml:space="preserve">3,7 </w:t>
            </w:r>
          </w:p>
        </w:tc>
        <w:tc>
          <w:tcPr>
            <w:tcW w:w="3555" w:type="dxa"/>
            <w:tcBorders>
              <w:top w:val="nil"/>
              <w:left w:val="single" w:sz="2" w:space="0" w:color="auto"/>
              <w:bottom w:val="nil"/>
              <w:right w:val="single" w:sz="2" w:space="0" w:color="auto"/>
            </w:tcBorders>
          </w:tcPr>
          <w:p w:rsidR="00A1609A" w:rsidRPr="0034586D" w:rsidRDefault="00A1609A" w:rsidP="00190C52">
            <w:pPr>
              <w:ind w:firstLine="360"/>
              <w:jc w:val="center"/>
              <w:rPr>
                <w:rFonts w:ascii="Times New Roman" w:hAnsi="Times New Roman" w:cs="Times New Roman"/>
                <w:sz w:val="24"/>
                <w:szCs w:val="24"/>
              </w:rPr>
            </w:pPr>
            <w:r w:rsidRPr="0034586D">
              <w:rPr>
                <w:rFonts w:ascii="Times New Roman" w:hAnsi="Times New Roman" w:cs="Times New Roman"/>
                <w:sz w:val="24"/>
                <w:szCs w:val="24"/>
              </w:rPr>
              <w:t xml:space="preserve">3,0 </w:t>
            </w:r>
          </w:p>
        </w:tc>
      </w:tr>
      <w:tr w:rsidR="00A1609A" w:rsidRPr="0034586D" w:rsidTr="00190C52">
        <w:tc>
          <w:tcPr>
            <w:tcW w:w="3930" w:type="dxa"/>
            <w:tcBorders>
              <w:top w:val="nil"/>
              <w:left w:val="single" w:sz="2" w:space="0" w:color="auto"/>
              <w:bottom w:val="single" w:sz="2" w:space="0" w:color="auto"/>
              <w:right w:val="single" w:sz="2" w:space="0" w:color="auto"/>
            </w:tcBorders>
          </w:tcPr>
          <w:p w:rsidR="00A1609A" w:rsidRPr="0034586D" w:rsidRDefault="00B435C2" w:rsidP="00B435C2">
            <w:pPr>
              <w:ind w:firstLine="360"/>
              <w:jc w:val="center"/>
              <w:rPr>
                <w:rFonts w:ascii="Times New Roman" w:hAnsi="Times New Roman" w:cs="Times New Roman"/>
                <w:sz w:val="24"/>
                <w:szCs w:val="24"/>
              </w:rPr>
            </w:pPr>
            <w:r w:rsidRPr="0034586D">
              <w:rPr>
                <w:rFonts w:ascii="Times New Roman" w:eastAsia="ArialMT" w:hAnsi="Times New Roman" w:cs="Times New Roman"/>
                <w:sz w:val="24"/>
                <w:szCs w:val="24"/>
              </w:rPr>
              <w:t>от 200 до 400 (от 233 466)</w:t>
            </w:r>
          </w:p>
        </w:tc>
        <w:tc>
          <w:tcPr>
            <w:tcW w:w="2235" w:type="dxa"/>
            <w:tcBorders>
              <w:top w:val="nil"/>
              <w:left w:val="single" w:sz="2" w:space="0" w:color="auto"/>
              <w:bottom w:val="nil"/>
              <w:right w:val="single" w:sz="2" w:space="0" w:color="auto"/>
            </w:tcBorders>
          </w:tcPr>
          <w:p w:rsidR="00A1609A" w:rsidRPr="0034586D" w:rsidRDefault="00A1609A" w:rsidP="00190C52">
            <w:pPr>
              <w:ind w:firstLine="360"/>
              <w:jc w:val="center"/>
              <w:rPr>
                <w:rFonts w:ascii="Times New Roman" w:hAnsi="Times New Roman" w:cs="Times New Roman"/>
                <w:sz w:val="24"/>
                <w:szCs w:val="24"/>
              </w:rPr>
            </w:pPr>
            <w:r w:rsidRPr="0034586D">
              <w:rPr>
                <w:rFonts w:ascii="Times New Roman" w:hAnsi="Times New Roman" w:cs="Times New Roman"/>
                <w:sz w:val="24"/>
                <w:szCs w:val="24"/>
              </w:rPr>
              <w:t xml:space="preserve">4,3 </w:t>
            </w:r>
          </w:p>
        </w:tc>
        <w:tc>
          <w:tcPr>
            <w:tcW w:w="3555" w:type="dxa"/>
            <w:tcBorders>
              <w:top w:val="nil"/>
              <w:left w:val="single" w:sz="2" w:space="0" w:color="auto"/>
              <w:bottom w:val="nil"/>
              <w:right w:val="single" w:sz="2" w:space="0" w:color="auto"/>
            </w:tcBorders>
          </w:tcPr>
          <w:p w:rsidR="00A1609A" w:rsidRPr="0034586D" w:rsidRDefault="00A1609A" w:rsidP="00190C52">
            <w:pPr>
              <w:ind w:firstLine="360"/>
              <w:jc w:val="center"/>
              <w:rPr>
                <w:rFonts w:ascii="Times New Roman" w:hAnsi="Times New Roman" w:cs="Times New Roman"/>
                <w:sz w:val="24"/>
                <w:szCs w:val="24"/>
              </w:rPr>
            </w:pPr>
            <w:r w:rsidRPr="0034586D">
              <w:rPr>
                <w:rFonts w:ascii="Times New Roman" w:hAnsi="Times New Roman" w:cs="Times New Roman"/>
                <w:sz w:val="24"/>
                <w:szCs w:val="24"/>
              </w:rPr>
              <w:t xml:space="preserve">3,5 </w:t>
            </w:r>
          </w:p>
        </w:tc>
      </w:tr>
      <w:tr w:rsidR="00A1609A" w:rsidRPr="0034586D" w:rsidTr="00190C52">
        <w:tc>
          <w:tcPr>
            <w:tcW w:w="9720" w:type="dxa"/>
            <w:gridSpan w:val="3"/>
            <w:tcBorders>
              <w:top w:val="single" w:sz="2" w:space="0" w:color="auto"/>
              <w:left w:val="single" w:sz="2" w:space="0" w:color="auto"/>
              <w:bottom w:val="single" w:sz="2" w:space="0" w:color="auto"/>
              <w:right w:val="single" w:sz="2" w:space="0" w:color="auto"/>
            </w:tcBorders>
          </w:tcPr>
          <w:p w:rsidR="00A1609A" w:rsidRPr="0034586D" w:rsidRDefault="00A1609A" w:rsidP="00190C52">
            <w:pPr>
              <w:jc w:val="both"/>
              <w:rPr>
                <w:rFonts w:ascii="Times New Roman" w:hAnsi="Times New Roman" w:cs="Times New Roman"/>
                <w:sz w:val="24"/>
                <w:szCs w:val="24"/>
              </w:rPr>
            </w:pPr>
            <w:r w:rsidRPr="0034586D">
              <w:rPr>
                <w:rFonts w:ascii="Times New Roman" w:hAnsi="Times New Roman" w:cs="Times New Roman"/>
                <w:sz w:val="24"/>
                <w:szCs w:val="24"/>
              </w:rPr>
              <w:t>Примечания: 1. Размеры земельных участков отопительных котельных, обеспечивающих потребителей горячей водой с непосредственным водоразбором, а также котельных, доставка топлива которым предусматривается по железной дороге, следует увеличивать на 20</w:t>
            </w:r>
            <w:r w:rsidR="002764A5" w:rsidRPr="0034586D">
              <w:rPr>
                <w:rFonts w:ascii="Times New Roman" w:hAnsi="Times New Roman" w:cs="Times New Roman"/>
                <w:sz w:val="24"/>
                <w:szCs w:val="24"/>
              </w:rPr>
              <w:t>процентов</w:t>
            </w:r>
            <w:r w:rsidRPr="0034586D">
              <w:rPr>
                <w:rFonts w:ascii="Times New Roman" w:hAnsi="Times New Roman" w:cs="Times New Roman"/>
                <w:sz w:val="24"/>
                <w:szCs w:val="24"/>
              </w:rPr>
              <w:t>.</w:t>
            </w:r>
          </w:p>
          <w:p w:rsidR="00A1609A" w:rsidRPr="0034586D" w:rsidRDefault="00A1609A" w:rsidP="00190C52">
            <w:pPr>
              <w:jc w:val="both"/>
              <w:rPr>
                <w:rFonts w:ascii="Times New Roman" w:hAnsi="Times New Roman" w:cs="Times New Roman"/>
                <w:sz w:val="24"/>
                <w:szCs w:val="24"/>
              </w:rPr>
            </w:pPr>
            <w:r w:rsidRPr="0034586D">
              <w:rPr>
                <w:rFonts w:ascii="Times New Roman" w:hAnsi="Times New Roman" w:cs="Times New Roman"/>
                <w:sz w:val="24"/>
                <w:szCs w:val="24"/>
              </w:rPr>
              <w:t>2. Размещение золошлакоотвалов следует предусматривать вне территорий жилых, общественно-деловых и рекреационных зон. Условия размещения золошлакоотвалов и определение размеров площадок для них необходимо предусматривать по СНиП 2.04.07-86.</w:t>
            </w:r>
          </w:p>
          <w:p w:rsidR="00A1609A" w:rsidRPr="0034586D" w:rsidRDefault="00A1609A" w:rsidP="00190C52">
            <w:pPr>
              <w:jc w:val="both"/>
              <w:rPr>
                <w:rFonts w:ascii="Times New Roman" w:hAnsi="Times New Roman" w:cs="Times New Roman"/>
                <w:i/>
                <w:sz w:val="22"/>
                <w:szCs w:val="22"/>
              </w:rPr>
            </w:pPr>
            <w:r w:rsidRPr="0034586D">
              <w:rPr>
                <w:rFonts w:ascii="Times New Roman" w:hAnsi="Times New Roman" w:cs="Times New Roman"/>
                <w:sz w:val="24"/>
                <w:szCs w:val="24"/>
              </w:rPr>
              <w:t>3. Размеры санитарно-защитных зон от котельных определяются в соответствии с действующими санитарными нормами.</w:t>
            </w:r>
          </w:p>
        </w:tc>
      </w:tr>
    </w:tbl>
    <w:p w:rsidR="00A1609A" w:rsidRPr="0034586D" w:rsidRDefault="00A1609A" w:rsidP="00A1609A">
      <w:pPr>
        <w:autoSpaceDE w:val="0"/>
        <w:autoSpaceDN w:val="0"/>
        <w:adjustRightInd w:val="0"/>
        <w:ind w:firstLine="540"/>
        <w:jc w:val="both"/>
        <w:rPr>
          <w:rFonts w:ascii="Times New Roman" w:hAnsi="Times New Roman" w:cs="Times New Roman"/>
          <w:sz w:val="22"/>
          <w:szCs w:val="22"/>
        </w:rPr>
      </w:pPr>
    </w:p>
    <w:p w:rsidR="00380AD9" w:rsidRPr="0034586D" w:rsidRDefault="00380AD9" w:rsidP="00027BB4">
      <w:pPr>
        <w:ind w:firstLine="720"/>
        <w:jc w:val="center"/>
        <w:rPr>
          <w:rFonts w:ascii="Times New Roman" w:hAnsi="Times New Roman" w:cs="Times New Roman"/>
          <w:b/>
          <w:sz w:val="28"/>
          <w:szCs w:val="28"/>
        </w:rPr>
      </w:pPr>
      <w:r w:rsidRPr="0034586D">
        <w:rPr>
          <w:rFonts w:ascii="Times New Roman" w:hAnsi="Times New Roman" w:cs="Times New Roman"/>
          <w:b/>
          <w:sz w:val="28"/>
          <w:szCs w:val="28"/>
        </w:rPr>
        <w:t>Нормативы обеспеченности объектами газоснабжения</w:t>
      </w:r>
    </w:p>
    <w:p w:rsidR="007E5D40" w:rsidRPr="0034586D" w:rsidRDefault="007E5D40" w:rsidP="007E5D40">
      <w:pPr>
        <w:ind w:firstLine="720"/>
        <w:jc w:val="both"/>
        <w:rPr>
          <w:rFonts w:ascii="Times New Roman" w:hAnsi="Times New Roman" w:cs="Times New Roman"/>
          <w:sz w:val="28"/>
          <w:szCs w:val="28"/>
        </w:rPr>
      </w:pPr>
    </w:p>
    <w:p w:rsidR="00732ACC" w:rsidRPr="0034586D" w:rsidRDefault="00151E49" w:rsidP="00533B7F">
      <w:pPr>
        <w:ind w:firstLine="720"/>
        <w:jc w:val="both"/>
        <w:rPr>
          <w:rFonts w:ascii="Times New Roman" w:hAnsi="Times New Roman" w:cs="Times New Roman"/>
          <w:sz w:val="24"/>
          <w:szCs w:val="24"/>
        </w:rPr>
      </w:pPr>
      <w:r w:rsidRPr="0034586D">
        <w:rPr>
          <w:rFonts w:ascii="Times New Roman" w:hAnsi="Times New Roman" w:cs="Times New Roman"/>
          <w:sz w:val="28"/>
          <w:szCs w:val="28"/>
        </w:rPr>
        <w:t>1</w:t>
      </w:r>
      <w:r w:rsidR="001D3CDE" w:rsidRPr="009C3988">
        <w:rPr>
          <w:rFonts w:ascii="Times New Roman" w:hAnsi="Times New Roman" w:cs="Times New Roman"/>
          <w:sz w:val="28"/>
          <w:szCs w:val="28"/>
        </w:rPr>
        <w:t>0</w:t>
      </w:r>
      <w:r w:rsidR="004F21E4" w:rsidRPr="0034586D">
        <w:rPr>
          <w:rFonts w:ascii="Times New Roman" w:hAnsi="Times New Roman" w:cs="Times New Roman"/>
          <w:sz w:val="28"/>
          <w:szCs w:val="28"/>
        </w:rPr>
        <w:t>.20.</w:t>
      </w:r>
      <w:r w:rsidR="007E5D40" w:rsidRPr="0034586D">
        <w:rPr>
          <w:rFonts w:ascii="Times New Roman" w:hAnsi="Times New Roman" w:cs="Times New Roman"/>
          <w:sz w:val="28"/>
          <w:szCs w:val="28"/>
        </w:rPr>
        <w:t xml:space="preserve"> Норматив обеспеченности объектами газоснабжения</w:t>
      </w:r>
      <w:r w:rsidR="00CC6AE4" w:rsidRPr="0034586D">
        <w:rPr>
          <w:rFonts w:ascii="Times New Roman" w:hAnsi="Times New Roman" w:cs="Times New Roman"/>
          <w:sz w:val="28"/>
          <w:szCs w:val="28"/>
        </w:rPr>
        <w:t xml:space="preserve"> (индивидуально-бытовые нужды населения) </w:t>
      </w:r>
      <w:r w:rsidR="007E5D40" w:rsidRPr="0034586D">
        <w:rPr>
          <w:rFonts w:ascii="Times New Roman" w:hAnsi="Times New Roman" w:cs="Times New Roman"/>
          <w:sz w:val="28"/>
          <w:szCs w:val="28"/>
        </w:rPr>
        <w:t>следует принимать</w:t>
      </w:r>
      <w:r w:rsidR="00CC6AE4" w:rsidRPr="0034586D">
        <w:rPr>
          <w:rFonts w:ascii="Times New Roman" w:hAnsi="Times New Roman" w:cs="Times New Roman"/>
          <w:sz w:val="28"/>
          <w:szCs w:val="28"/>
        </w:rPr>
        <w:t xml:space="preserve"> следует принимать не менее 120 кубических метров на 1 человека в год.</w:t>
      </w:r>
    </w:p>
    <w:p w:rsidR="00732ACC" w:rsidRPr="0034586D" w:rsidRDefault="00151E49" w:rsidP="00732ACC">
      <w:pPr>
        <w:autoSpaceDE w:val="0"/>
        <w:autoSpaceDN w:val="0"/>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1</w:t>
      </w:r>
      <w:r w:rsidR="001D3CDE" w:rsidRPr="009C3988">
        <w:rPr>
          <w:rFonts w:ascii="Times New Roman" w:hAnsi="Times New Roman" w:cs="Times New Roman"/>
          <w:sz w:val="28"/>
          <w:szCs w:val="28"/>
        </w:rPr>
        <w:t>0</w:t>
      </w:r>
      <w:r w:rsidR="004F21E4" w:rsidRPr="0034586D">
        <w:rPr>
          <w:rFonts w:ascii="Times New Roman" w:hAnsi="Times New Roman" w:cs="Times New Roman"/>
          <w:sz w:val="28"/>
          <w:szCs w:val="28"/>
        </w:rPr>
        <w:t>.21.</w:t>
      </w:r>
      <w:r w:rsidR="00732ACC" w:rsidRPr="0034586D">
        <w:rPr>
          <w:rFonts w:ascii="Times New Roman" w:hAnsi="Times New Roman" w:cs="Times New Roman"/>
          <w:sz w:val="28"/>
          <w:szCs w:val="28"/>
        </w:rPr>
        <w:t xml:space="preserve"> Газораспределительные станции магистральных газопроводов следует размещать за пределами поселений в соответствии с требованиями </w:t>
      </w:r>
      <w:hyperlink r:id="rId34" w:history="1">
        <w:r w:rsidR="00732ACC" w:rsidRPr="0034586D">
          <w:rPr>
            <w:rFonts w:ascii="Times New Roman" w:hAnsi="Times New Roman" w:cs="Times New Roman"/>
            <w:sz w:val="28"/>
            <w:szCs w:val="28"/>
          </w:rPr>
          <w:t>СП 36.13330</w:t>
        </w:r>
      </w:hyperlink>
      <w:r w:rsidR="00732ACC" w:rsidRPr="0034586D">
        <w:rPr>
          <w:rFonts w:ascii="Times New Roman" w:hAnsi="Times New Roman" w:cs="Times New Roman"/>
          <w:sz w:val="28"/>
          <w:szCs w:val="28"/>
        </w:rPr>
        <w:t>.</w:t>
      </w:r>
    </w:p>
    <w:p w:rsidR="002764A5" w:rsidRPr="0034586D" w:rsidRDefault="00151E49" w:rsidP="002764A5">
      <w:pPr>
        <w:autoSpaceDE w:val="0"/>
        <w:autoSpaceDN w:val="0"/>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1</w:t>
      </w:r>
      <w:r w:rsidR="001D3CDE" w:rsidRPr="009C3988">
        <w:rPr>
          <w:rFonts w:ascii="Times New Roman" w:hAnsi="Times New Roman" w:cs="Times New Roman"/>
          <w:sz w:val="28"/>
          <w:szCs w:val="28"/>
        </w:rPr>
        <w:t>0</w:t>
      </w:r>
      <w:r w:rsidR="004F21E4" w:rsidRPr="0034586D">
        <w:rPr>
          <w:rFonts w:ascii="Times New Roman" w:hAnsi="Times New Roman" w:cs="Times New Roman"/>
          <w:sz w:val="28"/>
          <w:szCs w:val="28"/>
        </w:rPr>
        <w:t>.22.</w:t>
      </w:r>
      <w:r w:rsidR="00732ACC" w:rsidRPr="0034586D">
        <w:rPr>
          <w:rFonts w:ascii="Times New Roman" w:hAnsi="Times New Roman" w:cs="Times New Roman"/>
          <w:sz w:val="28"/>
          <w:szCs w:val="28"/>
        </w:rPr>
        <w:t xml:space="preserve"> Размеры земельных участков газонаполнительных станций (ГНС) в зависимости от их производительности следует принимать по проекту, но не более, га, для станций производительностью:</w:t>
      </w:r>
    </w:p>
    <w:p w:rsidR="002764A5" w:rsidRPr="0034586D" w:rsidRDefault="002764A5" w:rsidP="002764A5">
      <w:pPr>
        <w:autoSpaceDE w:val="0"/>
        <w:autoSpaceDN w:val="0"/>
        <w:adjustRightInd w:val="0"/>
        <w:ind w:firstLine="709"/>
        <w:jc w:val="both"/>
        <w:rPr>
          <w:rFonts w:ascii="Times New Roman" w:hAnsi="Times New Roman" w:cs="Times New Roman"/>
          <w:sz w:val="28"/>
          <w:szCs w:val="28"/>
        </w:rPr>
      </w:pPr>
      <w:r w:rsidRPr="0034586D">
        <w:rPr>
          <w:rFonts w:ascii="Times New Roman" w:eastAsia="ArialMT" w:hAnsi="Times New Roman" w:cs="Times New Roman"/>
          <w:sz w:val="28"/>
          <w:szCs w:val="28"/>
        </w:rPr>
        <w:t xml:space="preserve">10 тыс. тонн/год – </w:t>
      </w:r>
      <w:smartTag w:uri="urn:schemas-microsoft-com:office:smarttags" w:element="metricconverter">
        <w:smartTagPr>
          <w:attr w:name="ProductID" w:val="6 гектаров"/>
        </w:smartTagPr>
        <w:r w:rsidRPr="0034586D">
          <w:rPr>
            <w:rFonts w:ascii="Times New Roman" w:eastAsia="ArialMT" w:hAnsi="Times New Roman" w:cs="Times New Roman"/>
            <w:sz w:val="28"/>
            <w:szCs w:val="28"/>
          </w:rPr>
          <w:t>6 гектаров</w:t>
        </w:r>
      </w:smartTag>
      <w:r w:rsidR="00732ACC" w:rsidRPr="0034586D">
        <w:rPr>
          <w:rFonts w:ascii="Times New Roman" w:eastAsia="ArialMT" w:hAnsi="Times New Roman" w:cs="Times New Roman"/>
          <w:sz w:val="28"/>
          <w:szCs w:val="28"/>
        </w:rPr>
        <w:t>;</w:t>
      </w:r>
    </w:p>
    <w:p w:rsidR="002764A5" w:rsidRPr="0034586D" w:rsidRDefault="00732ACC" w:rsidP="002764A5">
      <w:pPr>
        <w:autoSpaceDE w:val="0"/>
        <w:autoSpaceDN w:val="0"/>
        <w:adjustRightInd w:val="0"/>
        <w:ind w:firstLine="709"/>
        <w:jc w:val="both"/>
        <w:rPr>
          <w:rFonts w:ascii="Times New Roman" w:eastAsia="ArialMT" w:hAnsi="Times New Roman" w:cs="Times New Roman"/>
          <w:sz w:val="28"/>
          <w:szCs w:val="28"/>
        </w:rPr>
      </w:pPr>
      <w:r w:rsidRPr="0034586D">
        <w:rPr>
          <w:rFonts w:ascii="Times New Roman" w:eastAsia="ArialMT" w:hAnsi="Times New Roman" w:cs="Times New Roman"/>
          <w:sz w:val="28"/>
          <w:szCs w:val="28"/>
        </w:rPr>
        <w:t>20 тыс. т</w:t>
      </w:r>
      <w:r w:rsidR="002764A5" w:rsidRPr="0034586D">
        <w:rPr>
          <w:rFonts w:ascii="Times New Roman" w:eastAsia="ArialMT" w:hAnsi="Times New Roman" w:cs="Times New Roman"/>
          <w:sz w:val="28"/>
          <w:szCs w:val="28"/>
        </w:rPr>
        <w:t>онн</w:t>
      </w:r>
      <w:r w:rsidRPr="0034586D">
        <w:rPr>
          <w:rFonts w:ascii="Times New Roman" w:eastAsia="ArialMT" w:hAnsi="Times New Roman" w:cs="Times New Roman"/>
          <w:sz w:val="28"/>
          <w:szCs w:val="28"/>
        </w:rPr>
        <w:t xml:space="preserve">/год – </w:t>
      </w:r>
      <w:smartTag w:uri="urn:schemas-microsoft-com:office:smarttags" w:element="metricconverter">
        <w:smartTagPr>
          <w:attr w:name="ProductID" w:val="7 гектаров"/>
        </w:smartTagPr>
        <w:r w:rsidRPr="0034586D">
          <w:rPr>
            <w:rFonts w:ascii="Times New Roman" w:eastAsia="ArialMT" w:hAnsi="Times New Roman" w:cs="Times New Roman"/>
            <w:sz w:val="28"/>
            <w:szCs w:val="28"/>
          </w:rPr>
          <w:t>7 г</w:t>
        </w:r>
        <w:r w:rsidR="002764A5" w:rsidRPr="0034586D">
          <w:rPr>
            <w:rFonts w:ascii="Times New Roman" w:eastAsia="ArialMT" w:hAnsi="Times New Roman" w:cs="Times New Roman"/>
            <w:sz w:val="28"/>
            <w:szCs w:val="28"/>
          </w:rPr>
          <w:t>ектаров</w:t>
        </w:r>
      </w:smartTag>
      <w:r w:rsidRPr="0034586D">
        <w:rPr>
          <w:rFonts w:ascii="Times New Roman" w:eastAsia="ArialMT" w:hAnsi="Times New Roman" w:cs="Times New Roman"/>
          <w:sz w:val="28"/>
          <w:szCs w:val="28"/>
        </w:rPr>
        <w:t>;</w:t>
      </w:r>
    </w:p>
    <w:p w:rsidR="00732ACC" w:rsidRPr="0034586D" w:rsidRDefault="00732ACC" w:rsidP="002764A5">
      <w:pPr>
        <w:autoSpaceDE w:val="0"/>
        <w:autoSpaceDN w:val="0"/>
        <w:adjustRightInd w:val="0"/>
        <w:ind w:firstLine="709"/>
        <w:jc w:val="both"/>
        <w:rPr>
          <w:rFonts w:ascii="Times New Roman" w:hAnsi="Times New Roman" w:cs="Times New Roman"/>
          <w:sz w:val="28"/>
          <w:szCs w:val="28"/>
        </w:rPr>
      </w:pPr>
      <w:r w:rsidRPr="0034586D">
        <w:rPr>
          <w:rFonts w:ascii="Times New Roman" w:eastAsia="ArialMT" w:hAnsi="Times New Roman" w:cs="Times New Roman"/>
          <w:sz w:val="28"/>
          <w:szCs w:val="28"/>
        </w:rPr>
        <w:t xml:space="preserve">40 тыс. т/год – </w:t>
      </w:r>
      <w:smartTag w:uri="urn:schemas-microsoft-com:office:smarttags" w:element="metricconverter">
        <w:smartTagPr>
          <w:attr w:name="ProductID" w:val="8 гектаров"/>
        </w:smartTagPr>
        <w:r w:rsidRPr="0034586D">
          <w:rPr>
            <w:rFonts w:ascii="Times New Roman" w:eastAsia="ArialMT" w:hAnsi="Times New Roman" w:cs="Times New Roman"/>
            <w:sz w:val="28"/>
            <w:szCs w:val="28"/>
          </w:rPr>
          <w:t>8 г</w:t>
        </w:r>
        <w:r w:rsidR="002764A5" w:rsidRPr="0034586D">
          <w:rPr>
            <w:rFonts w:ascii="Times New Roman" w:eastAsia="ArialMT" w:hAnsi="Times New Roman" w:cs="Times New Roman"/>
            <w:sz w:val="28"/>
            <w:szCs w:val="28"/>
          </w:rPr>
          <w:t>ектаров</w:t>
        </w:r>
      </w:smartTag>
      <w:r w:rsidRPr="0034586D">
        <w:rPr>
          <w:rFonts w:ascii="Times New Roman" w:eastAsia="ArialMT" w:hAnsi="Times New Roman" w:cs="Times New Roman"/>
          <w:sz w:val="28"/>
          <w:szCs w:val="28"/>
        </w:rPr>
        <w:t>.</w:t>
      </w:r>
    </w:p>
    <w:p w:rsidR="00732ACC" w:rsidRPr="0034586D" w:rsidRDefault="002764A5" w:rsidP="00732ACC">
      <w:pPr>
        <w:autoSpaceDE w:val="0"/>
        <w:autoSpaceDN w:val="0"/>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10</w:t>
      </w:r>
      <w:r w:rsidR="00ED52F5" w:rsidRPr="0034586D">
        <w:rPr>
          <w:rFonts w:ascii="Times New Roman" w:hAnsi="Times New Roman" w:cs="Times New Roman"/>
          <w:sz w:val="28"/>
          <w:szCs w:val="28"/>
        </w:rPr>
        <w:t>6</w:t>
      </w:r>
      <w:r w:rsidR="00732ACC" w:rsidRPr="0034586D">
        <w:rPr>
          <w:rFonts w:ascii="Times New Roman" w:hAnsi="Times New Roman" w:cs="Times New Roman"/>
          <w:sz w:val="28"/>
          <w:szCs w:val="28"/>
        </w:rPr>
        <w:t xml:space="preserve">.  Размеры земельных участков газонаполнительных пунктов (ГНП) и промежуточных складов баллонов (ПСБ) следует принимать не более </w:t>
      </w:r>
      <w:smartTag w:uri="urn:schemas-microsoft-com:office:smarttags" w:element="metricconverter">
        <w:smartTagPr>
          <w:attr w:name="ProductID" w:val="0,6 га"/>
        </w:smartTagPr>
        <w:r w:rsidR="00732ACC" w:rsidRPr="0034586D">
          <w:rPr>
            <w:rFonts w:ascii="Times New Roman" w:hAnsi="Times New Roman" w:cs="Times New Roman"/>
            <w:sz w:val="28"/>
            <w:szCs w:val="28"/>
          </w:rPr>
          <w:t>0,6 га</w:t>
        </w:r>
      </w:smartTag>
      <w:r w:rsidR="00732ACC" w:rsidRPr="0034586D">
        <w:rPr>
          <w:rFonts w:ascii="Times New Roman" w:hAnsi="Times New Roman" w:cs="Times New Roman"/>
          <w:sz w:val="28"/>
          <w:szCs w:val="28"/>
        </w:rPr>
        <w:t xml:space="preserve">. Расстояния от них до зданий и сооружений различного назначения следует принимать согласно </w:t>
      </w:r>
      <w:hyperlink r:id="rId35" w:history="1">
        <w:r w:rsidR="00732ACC" w:rsidRPr="0034586D">
          <w:rPr>
            <w:rFonts w:ascii="Times New Roman" w:hAnsi="Times New Roman" w:cs="Times New Roman"/>
            <w:sz w:val="28"/>
            <w:szCs w:val="28"/>
          </w:rPr>
          <w:t>СП 62.13330</w:t>
        </w:r>
      </w:hyperlink>
      <w:r w:rsidR="00732ACC" w:rsidRPr="0034586D">
        <w:rPr>
          <w:rFonts w:ascii="Times New Roman" w:hAnsi="Times New Roman" w:cs="Times New Roman"/>
          <w:sz w:val="28"/>
          <w:szCs w:val="28"/>
        </w:rPr>
        <w:t>.</w:t>
      </w:r>
    </w:p>
    <w:p w:rsidR="00732ACC" w:rsidRPr="0034586D" w:rsidRDefault="00151E49" w:rsidP="00732ACC">
      <w:pPr>
        <w:autoSpaceDE w:val="0"/>
        <w:autoSpaceDN w:val="0"/>
        <w:adjustRightInd w:val="0"/>
        <w:ind w:firstLine="708"/>
        <w:jc w:val="both"/>
        <w:rPr>
          <w:rFonts w:ascii="Times New Roman" w:hAnsi="Times New Roman" w:cs="Times New Roman"/>
          <w:sz w:val="28"/>
          <w:szCs w:val="28"/>
        </w:rPr>
      </w:pPr>
      <w:r w:rsidRPr="0034586D">
        <w:rPr>
          <w:rFonts w:ascii="Times New Roman" w:hAnsi="Times New Roman" w:cs="Times New Roman"/>
          <w:sz w:val="28"/>
          <w:szCs w:val="28"/>
        </w:rPr>
        <w:t>1</w:t>
      </w:r>
      <w:r w:rsidR="001D3CDE" w:rsidRPr="009C3988">
        <w:rPr>
          <w:rFonts w:ascii="Times New Roman" w:hAnsi="Times New Roman" w:cs="Times New Roman"/>
          <w:sz w:val="28"/>
          <w:szCs w:val="28"/>
        </w:rPr>
        <w:t>0</w:t>
      </w:r>
      <w:r w:rsidR="004F21E4" w:rsidRPr="0034586D">
        <w:rPr>
          <w:rFonts w:ascii="Times New Roman" w:hAnsi="Times New Roman" w:cs="Times New Roman"/>
          <w:sz w:val="28"/>
          <w:szCs w:val="28"/>
        </w:rPr>
        <w:t>.23.</w:t>
      </w:r>
      <w:r w:rsidR="00732ACC" w:rsidRPr="0034586D">
        <w:rPr>
          <w:rFonts w:ascii="Times New Roman" w:hAnsi="Times New Roman" w:cs="Times New Roman"/>
          <w:sz w:val="28"/>
          <w:szCs w:val="28"/>
        </w:rPr>
        <w:t xml:space="preserve">  Размещение предприятий, зданий и сооружений связи, радиовещания и телевидения, пожарной и охранной сигнализации, диспетчеризации систем инженерного оборудования следует осуществлять в соответствии с требованиями нормативных документов, утвержденных в установленном порядке.</w:t>
      </w:r>
    </w:p>
    <w:p w:rsidR="00732ACC" w:rsidRPr="0034586D" w:rsidRDefault="00151E49" w:rsidP="00732ACC">
      <w:pPr>
        <w:autoSpaceDE w:val="0"/>
        <w:autoSpaceDN w:val="0"/>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1</w:t>
      </w:r>
      <w:r w:rsidR="001D3CDE" w:rsidRPr="009C3988">
        <w:rPr>
          <w:rFonts w:ascii="Times New Roman" w:hAnsi="Times New Roman" w:cs="Times New Roman"/>
          <w:sz w:val="28"/>
          <w:szCs w:val="28"/>
        </w:rPr>
        <w:t>0</w:t>
      </w:r>
      <w:r w:rsidR="000C618B" w:rsidRPr="0034586D">
        <w:rPr>
          <w:rFonts w:ascii="Times New Roman" w:hAnsi="Times New Roman" w:cs="Times New Roman"/>
          <w:sz w:val="28"/>
          <w:szCs w:val="28"/>
        </w:rPr>
        <w:t>.24.</w:t>
      </w:r>
      <w:r w:rsidR="00732ACC" w:rsidRPr="0034586D">
        <w:rPr>
          <w:rFonts w:ascii="Times New Roman" w:hAnsi="Times New Roman" w:cs="Times New Roman"/>
          <w:sz w:val="28"/>
          <w:szCs w:val="28"/>
        </w:rPr>
        <w:t xml:space="preserve">  Расстояние от газонаполнительных станций, газонаполнительных пунктов и промежуточных складов баллонов до зданий и сооружений различного назначения следует принимать согласно требованиям технических регламентов.</w:t>
      </w:r>
    </w:p>
    <w:p w:rsidR="00732ACC" w:rsidRPr="0034586D" w:rsidRDefault="00732ACC" w:rsidP="00732ACC">
      <w:pPr>
        <w:autoSpaceDE w:val="0"/>
        <w:autoSpaceDN w:val="0"/>
        <w:adjustRightInd w:val="0"/>
        <w:ind w:firstLine="540"/>
        <w:jc w:val="both"/>
        <w:rPr>
          <w:rFonts w:ascii="Times New Roman" w:hAnsi="Times New Roman" w:cs="Times New Roman"/>
          <w:sz w:val="24"/>
          <w:szCs w:val="24"/>
        </w:rPr>
      </w:pPr>
    </w:p>
    <w:p w:rsidR="00380AD9" w:rsidRPr="0034586D" w:rsidRDefault="00380AD9" w:rsidP="00027BB4">
      <w:pPr>
        <w:ind w:firstLine="720"/>
        <w:jc w:val="center"/>
        <w:rPr>
          <w:rFonts w:ascii="Times New Roman" w:hAnsi="Times New Roman" w:cs="Times New Roman"/>
          <w:b/>
          <w:sz w:val="28"/>
          <w:szCs w:val="28"/>
        </w:rPr>
      </w:pPr>
      <w:r w:rsidRPr="0034586D">
        <w:rPr>
          <w:rFonts w:ascii="Times New Roman" w:hAnsi="Times New Roman" w:cs="Times New Roman"/>
          <w:b/>
          <w:sz w:val="28"/>
          <w:szCs w:val="28"/>
        </w:rPr>
        <w:t>Нормативы обеспеченности объектами электроснабжения</w:t>
      </w:r>
    </w:p>
    <w:p w:rsidR="00685A59" w:rsidRPr="0034586D" w:rsidRDefault="00685A59" w:rsidP="00027BB4">
      <w:pPr>
        <w:ind w:firstLine="720"/>
        <w:jc w:val="center"/>
        <w:rPr>
          <w:rFonts w:ascii="Times New Roman" w:hAnsi="Times New Roman" w:cs="Times New Roman"/>
          <w:sz w:val="28"/>
          <w:szCs w:val="28"/>
        </w:rPr>
      </w:pPr>
    </w:p>
    <w:p w:rsidR="00421905" w:rsidRPr="0034586D" w:rsidRDefault="00151E49" w:rsidP="00685A59">
      <w:pPr>
        <w:ind w:firstLine="720"/>
        <w:jc w:val="both"/>
        <w:rPr>
          <w:rFonts w:ascii="Times New Roman" w:hAnsi="Times New Roman" w:cs="Times New Roman"/>
          <w:b/>
          <w:sz w:val="28"/>
          <w:szCs w:val="28"/>
        </w:rPr>
      </w:pPr>
      <w:r w:rsidRPr="0034586D">
        <w:rPr>
          <w:rFonts w:ascii="Times New Roman" w:hAnsi="Times New Roman" w:cs="Times New Roman"/>
          <w:sz w:val="28"/>
          <w:szCs w:val="28"/>
        </w:rPr>
        <w:t>1</w:t>
      </w:r>
      <w:r w:rsidR="001D3CDE" w:rsidRPr="001D3CDE">
        <w:rPr>
          <w:rFonts w:ascii="Times New Roman" w:hAnsi="Times New Roman" w:cs="Times New Roman"/>
          <w:sz w:val="28"/>
          <w:szCs w:val="28"/>
        </w:rPr>
        <w:t>0</w:t>
      </w:r>
      <w:r w:rsidR="000C618B" w:rsidRPr="0034586D">
        <w:rPr>
          <w:rFonts w:ascii="Times New Roman" w:hAnsi="Times New Roman" w:cs="Times New Roman"/>
          <w:sz w:val="28"/>
          <w:szCs w:val="28"/>
        </w:rPr>
        <w:t>.25</w:t>
      </w:r>
      <w:r w:rsidR="00685A59" w:rsidRPr="0034586D">
        <w:rPr>
          <w:rFonts w:ascii="Times New Roman" w:hAnsi="Times New Roman" w:cs="Times New Roman"/>
          <w:sz w:val="28"/>
          <w:szCs w:val="28"/>
        </w:rPr>
        <w:t xml:space="preserve"> Нормативы обеспеченности объектами электроснабжения принимать по </w:t>
      </w:r>
      <w:r w:rsidR="00685A59" w:rsidRPr="0034586D">
        <w:rPr>
          <w:rFonts w:ascii="Times New Roman" w:hAnsi="Times New Roman" w:cs="Times New Roman"/>
          <w:b/>
          <w:sz w:val="28"/>
          <w:szCs w:val="28"/>
        </w:rPr>
        <w:t xml:space="preserve">таблице </w:t>
      </w:r>
      <w:r w:rsidR="000C618B" w:rsidRPr="0034586D">
        <w:rPr>
          <w:rFonts w:ascii="Times New Roman" w:hAnsi="Times New Roman" w:cs="Times New Roman"/>
          <w:b/>
          <w:sz w:val="28"/>
          <w:szCs w:val="28"/>
        </w:rPr>
        <w:t>20.</w:t>
      </w:r>
    </w:p>
    <w:p w:rsidR="00685A59" w:rsidRPr="0034586D" w:rsidRDefault="000C618B" w:rsidP="00D03D11">
      <w:pPr>
        <w:jc w:val="right"/>
        <w:rPr>
          <w:rFonts w:ascii="Times New Roman" w:hAnsi="Times New Roman" w:cs="Times New Roman"/>
          <w:sz w:val="24"/>
          <w:szCs w:val="24"/>
        </w:rPr>
      </w:pPr>
      <w:r w:rsidRPr="0034586D">
        <w:rPr>
          <w:rFonts w:ascii="Times New Roman" w:hAnsi="Times New Roman" w:cs="Times New Roman"/>
          <w:sz w:val="24"/>
          <w:szCs w:val="24"/>
        </w:rPr>
        <w:t>Таблица 20</w:t>
      </w:r>
    </w:p>
    <w:tbl>
      <w:tblPr>
        <w:tblW w:w="5000" w:type="pct"/>
        <w:jc w:val="center"/>
        <w:tblCellMar>
          <w:left w:w="0" w:type="dxa"/>
          <w:right w:w="0" w:type="dxa"/>
        </w:tblCellMar>
        <w:tblLook w:val="0000"/>
      </w:tblPr>
      <w:tblGrid>
        <w:gridCol w:w="464"/>
        <w:gridCol w:w="2016"/>
        <w:gridCol w:w="3482"/>
        <w:gridCol w:w="3816"/>
      </w:tblGrid>
      <w:tr w:rsidR="00685A59" w:rsidRPr="0034586D" w:rsidTr="00421905">
        <w:trPr>
          <w:jc w:val="center"/>
        </w:trPr>
        <w:tc>
          <w:tcPr>
            <w:tcW w:w="0" w:type="auto"/>
            <w:vMerge w:val="restart"/>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vAlign w:val="center"/>
          </w:tcPr>
          <w:p w:rsidR="00421905" w:rsidRPr="0034586D" w:rsidRDefault="00421905">
            <w:pPr>
              <w:jc w:val="center"/>
              <w:rPr>
                <w:rFonts w:ascii="Times New Roman" w:hAnsi="Times New Roman" w:cs="Times New Roman"/>
                <w:sz w:val="24"/>
                <w:szCs w:val="24"/>
              </w:rPr>
            </w:pPr>
            <w:r w:rsidRPr="0034586D">
              <w:rPr>
                <w:rFonts w:ascii="Times New Roman" w:hAnsi="Times New Roman" w:cs="Times New Roman"/>
                <w:sz w:val="24"/>
                <w:szCs w:val="24"/>
              </w:rPr>
              <w:t>№</w:t>
            </w:r>
          </w:p>
          <w:p w:rsidR="00421905" w:rsidRPr="0034586D" w:rsidRDefault="00421905">
            <w:pPr>
              <w:jc w:val="center"/>
              <w:rPr>
                <w:rFonts w:ascii="Times New Roman" w:hAnsi="Times New Roman" w:cs="Times New Roman"/>
                <w:sz w:val="24"/>
                <w:szCs w:val="24"/>
              </w:rPr>
            </w:pPr>
            <w:r w:rsidRPr="0034586D">
              <w:rPr>
                <w:rFonts w:ascii="Times New Roman" w:hAnsi="Times New Roman" w:cs="Times New Roman"/>
                <w:sz w:val="24"/>
                <w:szCs w:val="24"/>
              </w:rPr>
              <w:t>п/п</w:t>
            </w:r>
          </w:p>
        </w:tc>
        <w:tc>
          <w:tcPr>
            <w:tcW w:w="0" w:type="auto"/>
            <w:vMerge w:val="restart"/>
            <w:tcBorders>
              <w:top w:val="single" w:sz="6" w:space="0" w:color="auto"/>
              <w:left w:val="nil"/>
              <w:bottom w:val="single" w:sz="6" w:space="0" w:color="auto"/>
              <w:right w:val="single" w:sz="6" w:space="0" w:color="auto"/>
            </w:tcBorders>
            <w:tcMar>
              <w:top w:w="0" w:type="dxa"/>
              <w:left w:w="70" w:type="dxa"/>
              <w:bottom w:w="0" w:type="dxa"/>
              <w:right w:w="70" w:type="dxa"/>
            </w:tcMar>
            <w:vAlign w:val="center"/>
          </w:tcPr>
          <w:p w:rsidR="00421905" w:rsidRPr="0034586D" w:rsidRDefault="00421905">
            <w:pPr>
              <w:jc w:val="center"/>
              <w:rPr>
                <w:rFonts w:ascii="Times New Roman" w:hAnsi="Times New Roman" w:cs="Times New Roman"/>
                <w:sz w:val="24"/>
                <w:szCs w:val="24"/>
              </w:rPr>
            </w:pPr>
            <w:r w:rsidRPr="0034586D">
              <w:rPr>
                <w:rFonts w:ascii="Times New Roman" w:hAnsi="Times New Roman" w:cs="Times New Roman"/>
                <w:sz w:val="24"/>
                <w:szCs w:val="24"/>
              </w:rPr>
              <w:t>Категория (группа) города</w:t>
            </w:r>
          </w:p>
        </w:tc>
        <w:tc>
          <w:tcPr>
            <w:tcW w:w="0" w:type="auto"/>
            <w:gridSpan w:val="2"/>
            <w:tcBorders>
              <w:top w:val="single" w:sz="6" w:space="0" w:color="auto"/>
              <w:left w:val="nil"/>
              <w:bottom w:val="single" w:sz="6" w:space="0" w:color="auto"/>
              <w:right w:val="single" w:sz="6" w:space="0" w:color="auto"/>
            </w:tcBorders>
            <w:tcMar>
              <w:top w:w="0" w:type="dxa"/>
              <w:left w:w="70" w:type="dxa"/>
              <w:bottom w:w="0" w:type="dxa"/>
              <w:right w:w="70" w:type="dxa"/>
            </w:tcMar>
            <w:vAlign w:val="center"/>
          </w:tcPr>
          <w:p w:rsidR="00421905" w:rsidRPr="0034586D" w:rsidRDefault="00421905">
            <w:pPr>
              <w:jc w:val="center"/>
              <w:rPr>
                <w:rFonts w:ascii="Times New Roman" w:hAnsi="Times New Roman" w:cs="Times New Roman"/>
                <w:sz w:val="24"/>
                <w:szCs w:val="24"/>
              </w:rPr>
            </w:pPr>
            <w:r w:rsidRPr="0034586D">
              <w:rPr>
                <w:rFonts w:ascii="Times New Roman" w:hAnsi="Times New Roman" w:cs="Times New Roman"/>
                <w:sz w:val="24"/>
                <w:szCs w:val="24"/>
              </w:rPr>
              <w:t>Города</w:t>
            </w:r>
          </w:p>
        </w:tc>
      </w:tr>
      <w:tr w:rsidR="00685A59" w:rsidRPr="0034586D" w:rsidTr="00421905">
        <w:trPr>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421905" w:rsidRPr="0034586D" w:rsidRDefault="00421905">
            <w:pPr>
              <w:rPr>
                <w:rFonts w:ascii="Times New Roman" w:hAnsi="Times New Roman" w:cs="Times New Roman"/>
                <w:sz w:val="24"/>
                <w:szCs w:val="24"/>
              </w:rPr>
            </w:pPr>
          </w:p>
        </w:tc>
        <w:tc>
          <w:tcPr>
            <w:tcW w:w="0" w:type="auto"/>
            <w:vMerge/>
            <w:tcBorders>
              <w:top w:val="single" w:sz="6" w:space="0" w:color="auto"/>
              <w:left w:val="nil"/>
              <w:bottom w:val="single" w:sz="6" w:space="0" w:color="auto"/>
              <w:right w:val="single" w:sz="6" w:space="0" w:color="auto"/>
            </w:tcBorders>
            <w:vAlign w:val="center"/>
          </w:tcPr>
          <w:p w:rsidR="00421905" w:rsidRPr="0034586D" w:rsidRDefault="00421905">
            <w:pPr>
              <w:rPr>
                <w:rFonts w:ascii="Times New Roman" w:hAnsi="Times New Roman" w:cs="Times New Roman"/>
                <w:sz w:val="24"/>
                <w:szCs w:val="24"/>
              </w:rPr>
            </w:pPr>
          </w:p>
        </w:tc>
        <w:tc>
          <w:tcPr>
            <w:tcW w:w="0" w:type="auto"/>
            <w:tcBorders>
              <w:top w:val="nil"/>
              <w:left w:val="nil"/>
              <w:bottom w:val="single" w:sz="6" w:space="0" w:color="auto"/>
              <w:right w:val="single" w:sz="6" w:space="0" w:color="auto"/>
            </w:tcBorders>
            <w:tcMar>
              <w:top w:w="0" w:type="dxa"/>
              <w:left w:w="70" w:type="dxa"/>
              <w:bottom w:w="0" w:type="dxa"/>
              <w:right w:w="70" w:type="dxa"/>
            </w:tcMar>
            <w:vAlign w:val="center"/>
          </w:tcPr>
          <w:p w:rsidR="00421905" w:rsidRPr="0034586D" w:rsidRDefault="00421905">
            <w:pPr>
              <w:jc w:val="center"/>
              <w:rPr>
                <w:rFonts w:ascii="Times New Roman" w:hAnsi="Times New Roman" w:cs="Times New Roman"/>
                <w:sz w:val="24"/>
                <w:szCs w:val="24"/>
              </w:rPr>
            </w:pPr>
            <w:r w:rsidRPr="0034586D">
              <w:rPr>
                <w:rFonts w:ascii="Times New Roman" w:hAnsi="Times New Roman" w:cs="Times New Roman"/>
                <w:sz w:val="24"/>
                <w:szCs w:val="24"/>
              </w:rPr>
              <w:t>без стационарных электроплит, киловатт</w:t>
            </w:r>
            <w:r w:rsidR="00E01068" w:rsidRPr="0034586D">
              <w:rPr>
                <w:rFonts w:ascii="Times New Roman" w:hAnsi="Times New Roman" w:cs="Times New Roman"/>
                <w:sz w:val="24"/>
                <w:szCs w:val="24"/>
              </w:rPr>
              <w:t>-</w:t>
            </w:r>
            <w:r w:rsidRPr="0034586D">
              <w:rPr>
                <w:rFonts w:ascii="Times New Roman" w:hAnsi="Times New Roman" w:cs="Times New Roman"/>
                <w:sz w:val="24"/>
                <w:szCs w:val="24"/>
              </w:rPr>
              <w:t>часах</w:t>
            </w:r>
            <w:r w:rsidR="00685A59" w:rsidRPr="0034586D">
              <w:rPr>
                <w:rFonts w:ascii="Times New Roman" w:hAnsi="Times New Roman" w:cs="Times New Roman"/>
                <w:sz w:val="24"/>
                <w:szCs w:val="24"/>
              </w:rPr>
              <w:t>/человек</w:t>
            </w:r>
            <w:r w:rsidRPr="0034586D">
              <w:rPr>
                <w:rFonts w:ascii="Times New Roman" w:hAnsi="Times New Roman" w:cs="Times New Roman"/>
                <w:sz w:val="24"/>
                <w:szCs w:val="24"/>
              </w:rPr>
              <w:t xml:space="preserve"> в год</w:t>
            </w:r>
          </w:p>
        </w:tc>
        <w:tc>
          <w:tcPr>
            <w:tcW w:w="0" w:type="auto"/>
            <w:tcBorders>
              <w:top w:val="nil"/>
              <w:left w:val="nil"/>
              <w:bottom w:val="single" w:sz="6" w:space="0" w:color="auto"/>
              <w:right w:val="single" w:sz="6" w:space="0" w:color="auto"/>
            </w:tcBorders>
            <w:tcMar>
              <w:top w:w="0" w:type="dxa"/>
              <w:left w:w="70" w:type="dxa"/>
              <w:bottom w:w="0" w:type="dxa"/>
              <w:right w:w="70" w:type="dxa"/>
            </w:tcMar>
            <w:vAlign w:val="center"/>
          </w:tcPr>
          <w:p w:rsidR="00421905" w:rsidRPr="0034586D" w:rsidRDefault="00421905">
            <w:pPr>
              <w:jc w:val="center"/>
              <w:rPr>
                <w:rFonts w:ascii="Times New Roman" w:hAnsi="Times New Roman" w:cs="Times New Roman"/>
                <w:sz w:val="24"/>
                <w:szCs w:val="24"/>
              </w:rPr>
            </w:pPr>
            <w:r w:rsidRPr="0034586D">
              <w:rPr>
                <w:rFonts w:ascii="Times New Roman" w:hAnsi="Times New Roman" w:cs="Times New Roman"/>
                <w:sz w:val="24"/>
                <w:szCs w:val="24"/>
              </w:rPr>
              <w:t xml:space="preserve">со стационарными электроплитами, </w:t>
            </w:r>
            <w:r w:rsidR="00E01068" w:rsidRPr="0034586D">
              <w:rPr>
                <w:rFonts w:ascii="Times New Roman" w:hAnsi="Times New Roman" w:cs="Times New Roman"/>
                <w:sz w:val="24"/>
                <w:szCs w:val="24"/>
              </w:rPr>
              <w:t>киловатт-</w:t>
            </w:r>
            <w:r w:rsidR="00685A59" w:rsidRPr="0034586D">
              <w:rPr>
                <w:rFonts w:ascii="Times New Roman" w:hAnsi="Times New Roman" w:cs="Times New Roman"/>
                <w:sz w:val="24"/>
                <w:szCs w:val="24"/>
              </w:rPr>
              <w:t xml:space="preserve">часах/человек </w:t>
            </w:r>
            <w:r w:rsidRPr="0034586D">
              <w:rPr>
                <w:rFonts w:ascii="Times New Roman" w:hAnsi="Times New Roman" w:cs="Times New Roman"/>
                <w:sz w:val="24"/>
                <w:szCs w:val="24"/>
              </w:rPr>
              <w:t>в год</w:t>
            </w:r>
          </w:p>
        </w:tc>
      </w:tr>
      <w:tr w:rsidR="00685A59" w:rsidRPr="0034586D" w:rsidTr="00421905">
        <w:trPr>
          <w:jc w:val="center"/>
        </w:trPr>
        <w:tc>
          <w:tcPr>
            <w:tcW w:w="0" w:type="auto"/>
            <w:tcBorders>
              <w:top w:val="nil"/>
              <w:left w:val="single" w:sz="6" w:space="0" w:color="auto"/>
              <w:bottom w:val="single" w:sz="6" w:space="0" w:color="auto"/>
              <w:right w:val="single" w:sz="6" w:space="0" w:color="auto"/>
            </w:tcBorders>
            <w:tcMar>
              <w:top w:w="0" w:type="dxa"/>
              <w:left w:w="70" w:type="dxa"/>
              <w:bottom w:w="0" w:type="dxa"/>
              <w:right w:w="70" w:type="dxa"/>
            </w:tcMar>
          </w:tcPr>
          <w:p w:rsidR="00421905" w:rsidRPr="0034586D" w:rsidRDefault="00421905">
            <w:pPr>
              <w:jc w:val="center"/>
              <w:rPr>
                <w:rFonts w:ascii="Times New Roman" w:hAnsi="Times New Roman" w:cs="Times New Roman"/>
                <w:sz w:val="24"/>
                <w:szCs w:val="24"/>
              </w:rPr>
            </w:pPr>
            <w:r w:rsidRPr="0034586D">
              <w:rPr>
                <w:rFonts w:ascii="Times New Roman" w:hAnsi="Times New Roman" w:cs="Times New Roman"/>
                <w:sz w:val="24"/>
                <w:szCs w:val="24"/>
              </w:rPr>
              <w:t>1</w:t>
            </w:r>
          </w:p>
        </w:tc>
        <w:tc>
          <w:tcPr>
            <w:tcW w:w="0" w:type="auto"/>
            <w:tcBorders>
              <w:top w:val="nil"/>
              <w:left w:val="nil"/>
              <w:bottom w:val="single" w:sz="6" w:space="0" w:color="auto"/>
              <w:right w:val="single" w:sz="6" w:space="0" w:color="auto"/>
            </w:tcBorders>
            <w:tcMar>
              <w:top w:w="0" w:type="dxa"/>
              <w:left w:w="70" w:type="dxa"/>
              <w:bottom w:w="0" w:type="dxa"/>
              <w:right w:w="70" w:type="dxa"/>
            </w:tcMar>
          </w:tcPr>
          <w:p w:rsidR="00421905" w:rsidRPr="0034586D" w:rsidRDefault="00421905">
            <w:pPr>
              <w:jc w:val="both"/>
              <w:rPr>
                <w:rFonts w:ascii="Times New Roman" w:hAnsi="Times New Roman" w:cs="Times New Roman"/>
                <w:sz w:val="24"/>
                <w:szCs w:val="24"/>
              </w:rPr>
            </w:pPr>
            <w:r w:rsidRPr="0034586D">
              <w:rPr>
                <w:rFonts w:ascii="Times New Roman" w:hAnsi="Times New Roman" w:cs="Times New Roman"/>
                <w:sz w:val="24"/>
                <w:szCs w:val="24"/>
              </w:rPr>
              <w:t>Крупнейший</w:t>
            </w:r>
          </w:p>
        </w:tc>
        <w:tc>
          <w:tcPr>
            <w:tcW w:w="0" w:type="auto"/>
            <w:tcBorders>
              <w:top w:val="nil"/>
              <w:left w:val="nil"/>
              <w:bottom w:val="single" w:sz="6" w:space="0" w:color="auto"/>
              <w:right w:val="single" w:sz="6" w:space="0" w:color="auto"/>
            </w:tcBorders>
            <w:tcMar>
              <w:top w:w="0" w:type="dxa"/>
              <w:left w:w="70" w:type="dxa"/>
              <w:bottom w:w="0" w:type="dxa"/>
              <w:right w:w="70" w:type="dxa"/>
            </w:tcMar>
          </w:tcPr>
          <w:p w:rsidR="00421905" w:rsidRPr="0034586D" w:rsidRDefault="00421905">
            <w:pPr>
              <w:jc w:val="center"/>
              <w:rPr>
                <w:rFonts w:ascii="Times New Roman" w:hAnsi="Times New Roman" w:cs="Times New Roman"/>
                <w:sz w:val="24"/>
                <w:szCs w:val="24"/>
              </w:rPr>
            </w:pPr>
            <w:r w:rsidRPr="0034586D">
              <w:rPr>
                <w:rFonts w:ascii="Times New Roman" w:hAnsi="Times New Roman" w:cs="Times New Roman"/>
                <w:sz w:val="24"/>
                <w:szCs w:val="24"/>
              </w:rPr>
              <w:t>2040</w:t>
            </w:r>
          </w:p>
        </w:tc>
        <w:tc>
          <w:tcPr>
            <w:tcW w:w="0" w:type="auto"/>
            <w:tcBorders>
              <w:top w:val="nil"/>
              <w:left w:val="nil"/>
              <w:bottom w:val="single" w:sz="6" w:space="0" w:color="auto"/>
              <w:right w:val="single" w:sz="6" w:space="0" w:color="auto"/>
            </w:tcBorders>
            <w:tcMar>
              <w:top w:w="0" w:type="dxa"/>
              <w:left w:w="70" w:type="dxa"/>
              <w:bottom w:w="0" w:type="dxa"/>
              <w:right w:w="70" w:type="dxa"/>
            </w:tcMar>
          </w:tcPr>
          <w:p w:rsidR="00421905" w:rsidRPr="0034586D" w:rsidRDefault="00421905">
            <w:pPr>
              <w:jc w:val="center"/>
              <w:rPr>
                <w:rFonts w:ascii="Times New Roman" w:hAnsi="Times New Roman" w:cs="Times New Roman"/>
                <w:sz w:val="24"/>
                <w:szCs w:val="24"/>
              </w:rPr>
            </w:pPr>
            <w:r w:rsidRPr="0034586D">
              <w:rPr>
                <w:rFonts w:ascii="Times New Roman" w:hAnsi="Times New Roman" w:cs="Times New Roman"/>
                <w:sz w:val="24"/>
                <w:szCs w:val="24"/>
              </w:rPr>
              <w:t>2520</w:t>
            </w:r>
          </w:p>
        </w:tc>
      </w:tr>
      <w:tr w:rsidR="00685A59" w:rsidRPr="0034586D" w:rsidTr="00421905">
        <w:trPr>
          <w:jc w:val="center"/>
        </w:trPr>
        <w:tc>
          <w:tcPr>
            <w:tcW w:w="0" w:type="auto"/>
            <w:tcBorders>
              <w:top w:val="nil"/>
              <w:left w:val="single" w:sz="6" w:space="0" w:color="auto"/>
              <w:bottom w:val="single" w:sz="6" w:space="0" w:color="auto"/>
              <w:right w:val="single" w:sz="6" w:space="0" w:color="auto"/>
            </w:tcBorders>
            <w:tcMar>
              <w:top w:w="0" w:type="dxa"/>
              <w:left w:w="70" w:type="dxa"/>
              <w:bottom w:w="0" w:type="dxa"/>
              <w:right w:w="70" w:type="dxa"/>
            </w:tcMar>
          </w:tcPr>
          <w:p w:rsidR="00421905" w:rsidRPr="0034586D" w:rsidRDefault="00421905">
            <w:pPr>
              <w:jc w:val="center"/>
              <w:rPr>
                <w:rFonts w:ascii="Times New Roman" w:hAnsi="Times New Roman" w:cs="Times New Roman"/>
                <w:sz w:val="24"/>
                <w:szCs w:val="24"/>
              </w:rPr>
            </w:pPr>
            <w:r w:rsidRPr="0034586D">
              <w:rPr>
                <w:rFonts w:ascii="Times New Roman" w:hAnsi="Times New Roman" w:cs="Times New Roman"/>
                <w:sz w:val="24"/>
                <w:szCs w:val="24"/>
              </w:rPr>
              <w:t>2</w:t>
            </w:r>
          </w:p>
        </w:tc>
        <w:tc>
          <w:tcPr>
            <w:tcW w:w="0" w:type="auto"/>
            <w:tcBorders>
              <w:top w:val="nil"/>
              <w:left w:val="nil"/>
              <w:bottom w:val="single" w:sz="6" w:space="0" w:color="auto"/>
              <w:right w:val="single" w:sz="6" w:space="0" w:color="auto"/>
            </w:tcBorders>
            <w:tcMar>
              <w:top w:w="0" w:type="dxa"/>
              <w:left w:w="70" w:type="dxa"/>
              <w:bottom w:w="0" w:type="dxa"/>
              <w:right w:w="70" w:type="dxa"/>
            </w:tcMar>
          </w:tcPr>
          <w:p w:rsidR="00421905" w:rsidRPr="0034586D" w:rsidRDefault="00421905">
            <w:pPr>
              <w:jc w:val="both"/>
              <w:rPr>
                <w:rFonts w:ascii="Times New Roman" w:hAnsi="Times New Roman" w:cs="Times New Roman"/>
                <w:sz w:val="24"/>
                <w:szCs w:val="24"/>
              </w:rPr>
            </w:pPr>
            <w:r w:rsidRPr="0034586D">
              <w:rPr>
                <w:rFonts w:ascii="Times New Roman" w:hAnsi="Times New Roman" w:cs="Times New Roman"/>
                <w:sz w:val="24"/>
                <w:szCs w:val="24"/>
              </w:rPr>
              <w:t>Крупный</w:t>
            </w:r>
          </w:p>
        </w:tc>
        <w:tc>
          <w:tcPr>
            <w:tcW w:w="0" w:type="auto"/>
            <w:tcBorders>
              <w:top w:val="nil"/>
              <w:left w:val="nil"/>
              <w:bottom w:val="single" w:sz="6" w:space="0" w:color="auto"/>
              <w:right w:val="single" w:sz="6" w:space="0" w:color="auto"/>
            </w:tcBorders>
            <w:tcMar>
              <w:top w:w="0" w:type="dxa"/>
              <w:left w:w="70" w:type="dxa"/>
              <w:bottom w:w="0" w:type="dxa"/>
              <w:right w:w="70" w:type="dxa"/>
            </w:tcMar>
          </w:tcPr>
          <w:p w:rsidR="00421905" w:rsidRPr="0034586D" w:rsidRDefault="00421905">
            <w:pPr>
              <w:jc w:val="center"/>
              <w:rPr>
                <w:rFonts w:ascii="Times New Roman" w:hAnsi="Times New Roman" w:cs="Times New Roman"/>
                <w:sz w:val="24"/>
                <w:szCs w:val="24"/>
              </w:rPr>
            </w:pPr>
            <w:r w:rsidRPr="0034586D">
              <w:rPr>
                <w:rFonts w:ascii="Times New Roman" w:hAnsi="Times New Roman" w:cs="Times New Roman"/>
                <w:sz w:val="24"/>
                <w:szCs w:val="24"/>
              </w:rPr>
              <w:t>1870</w:t>
            </w:r>
          </w:p>
        </w:tc>
        <w:tc>
          <w:tcPr>
            <w:tcW w:w="0" w:type="auto"/>
            <w:tcBorders>
              <w:top w:val="nil"/>
              <w:left w:val="nil"/>
              <w:bottom w:val="single" w:sz="6" w:space="0" w:color="auto"/>
              <w:right w:val="single" w:sz="6" w:space="0" w:color="auto"/>
            </w:tcBorders>
            <w:tcMar>
              <w:top w:w="0" w:type="dxa"/>
              <w:left w:w="70" w:type="dxa"/>
              <w:bottom w:w="0" w:type="dxa"/>
              <w:right w:w="70" w:type="dxa"/>
            </w:tcMar>
          </w:tcPr>
          <w:p w:rsidR="00421905" w:rsidRPr="0034586D" w:rsidRDefault="00421905">
            <w:pPr>
              <w:jc w:val="center"/>
              <w:rPr>
                <w:rFonts w:ascii="Times New Roman" w:hAnsi="Times New Roman" w:cs="Times New Roman"/>
                <w:sz w:val="24"/>
                <w:szCs w:val="24"/>
              </w:rPr>
            </w:pPr>
            <w:r w:rsidRPr="0034586D">
              <w:rPr>
                <w:rFonts w:ascii="Times New Roman" w:hAnsi="Times New Roman" w:cs="Times New Roman"/>
                <w:sz w:val="24"/>
                <w:szCs w:val="24"/>
              </w:rPr>
              <w:t>2310</w:t>
            </w:r>
          </w:p>
        </w:tc>
      </w:tr>
      <w:tr w:rsidR="00685A59" w:rsidRPr="0034586D" w:rsidTr="00421905">
        <w:trPr>
          <w:jc w:val="center"/>
        </w:trPr>
        <w:tc>
          <w:tcPr>
            <w:tcW w:w="0" w:type="auto"/>
            <w:tcBorders>
              <w:top w:val="nil"/>
              <w:left w:val="single" w:sz="6" w:space="0" w:color="auto"/>
              <w:bottom w:val="single" w:sz="6" w:space="0" w:color="auto"/>
              <w:right w:val="single" w:sz="6" w:space="0" w:color="auto"/>
            </w:tcBorders>
            <w:tcMar>
              <w:top w:w="0" w:type="dxa"/>
              <w:left w:w="70" w:type="dxa"/>
              <w:bottom w:w="0" w:type="dxa"/>
              <w:right w:w="70" w:type="dxa"/>
            </w:tcMar>
          </w:tcPr>
          <w:p w:rsidR="00421905" w:rsidRPr="0034586D" w:rsidRDefault="00421905">
            <w:pPr>
              <w:jc w:val="center"/>
              <w:rPr>
                <w:rFonts w:ascii="Times New Roman" w:hAnsi="Times New Roman" w:cs="Times New Roman"/>
                <w:sz w:val="24"/>
                <w:szCs w:val="24"/>
              </w:rPr>
            </w:pPr>
            <w:r w:rsidRPr="0034586D">
              <w:rPr>
                <w:rFonts w:ascii="Times New Roman" w:hAnsi="Times New Roman" w:cs="Times New Roman"/>
                <w:sz w:val="24"/>
                <w:szCs w:val="24"/>
              </w:rPr>
              <w:t>3</w:t>
            </w:r>
          </w:p>
        </w:tc>
        <w:tc>
          <w:tcPr>
            <w:tcW w:w="0" w:type="auto"/>
            <w:tcBorders>
              <w:top w:val="nil"/>
              <w:left w:val="nil"/>
              <w:bottom w:val="single" w:sz="6" w:space="0" w:color="auto"/>
              <w:right w:val="single" w:sz="6" w:space="0" w:color="auto"/>
            </w:tcBorders>
            <w:tcMar>
              <w:top w:w="0" w:type="dxa"/>
              <w:left w:w="70" w:type="dxa"/>
              <w:bottom w:w="0" w:type="dxa"/>
              <w:right w:w="70" w:type="dxa"/>
            </w:tcMar>
          </w:tcPr>
          <w:p w:rsidR="00421905" w:rsidRPr="0034586D" w:rsidRDefault="00421905">
            <w:pPr>
              <w:jc w:val="both"/>
              <w:rPr>
                <w:rFonts w:ascii="Times New Roman" w:hAnsi="Times New Roman" w:cs="Times New Roman"/>
                <w:sz w:val="24"/>
                <w:szCs w:val="24"/>
              </w:rPr>
            </w:pPr>
            <w:r w:rsidRPr="0034586D">
              <w:rPr>
                <w:rFonts w:ascii="Times New Roman" w:hAnsi="Times New Roman" w:cs="Times New Roman"/>
                <w:sz w:val="24"/>
                <w:szCs w:val="24"/>
              </w:rPr>
              <w:t>Большой</w:t>
            </w:r>
          </w:p>
        </w:tc>
        <w:tc>
          <w:tcPr>
            <w:tcW w:w="0" w:type="auto"/>
            <w:tcBorders>
              <w:top w:val="nil"/>
              <w:left w:val="nil"/>
              <w:bottom w:val="single" w:sz="6" w:space="0" w:color="auto"/>
              <w:right w:val="single" w:sz="6" w:space="0" w:color="auto"/>
            </w:tcBorders>
            <w:tcMar>
              <w:top w:w="0" w:type="dxa"/>
              <w:left w:w="70" w:type="dxa"/>
              <w:bottom w:w="0" w:type="dxa"/>
              <w:right w:w="70" w:type="dxa"/>
            </w:tcMar>
          </w:tcPr>
          <w:p w:rsidR="00421905" w:rsidRPr="0034586D" w:rsidRDefault="00421905">
            <w:pPr>
              <w:jc w:val="center"/>
              <w:rPr>
                <w:rFonts w:ascii="Times New Roman" w:hAnsi="Times New Roman" w:cs="Times New Roman"/>
                <w:sz w:val="24"/>
                <w:szCs w:val="24"/>
              </w:rPr>
            </w:pPr>
            <w:r w:rsidRPr="0034586D">
              <w:rPr>
                <w:rFonts w:ascii="Times New Roman" w:hAnsi="Times New Roman" w:cs="Times New Roman"/>
                <w:sz w:val="24"/>
                <w:szCs w:val="24"/>
              </w:rPr>
              <w:t>1700</w:t>
            </w:r>
          </w:p>
        </w:tc>
        <w:tc>
          <w:tcPr>
            <w:tcW w:w="0" w:type="auto"/>
            <w:tcBorders>
              <w:top w:val="nil"/>
              <w:left w:val="nil"/>
              <w:bottom w:val="single" w:sz="6" w:space="0" w:color="auto"/>
              <w:right w:val="single" w:sz="6" w:space="0" w:color="auto"/>
            </w:tcBorders>
            <w:tcMar>
              <w:top w:w="0" w:type="dxa"/>
              <w:left w:w="70" w:type="dxa"/>
              <w:bottom w:w="0" w:type="dxa"/>
              <w:right w:w="70" w:type="dxa"/>
            </w:tcMar>
          </w:tcPr>
          <w:p w:rsidR="00421905" w:rsidRPr="0034586D" w:rsidRDefault="00421905">
            <w:pPr>
              <w:jc w:val="center"/>
              <w:rPr>
                <w:rFonts w:ascii="Times New Roman" w:hAnsi="Times New Roman" w:cs="Times New Roman"/>
                <w:sz w:val="24"/>
                <w:szCs w:val="24"/>
              </w:rPr>
            </w:pPr>
            <w:r w:rsidRPr="0034586D">
              <w:rPr>
                <w:rFonts w:ascii="Times New Roman" w:hAnsi="Times New Roman" w:cs="Times New Roman"/>
                <w:sz w:val="24"/>
                <w:szCs w:val="24"/>
              </w:rPr>
              <w:t>2100</w:t>
            </w:r>
          </w:p>
        </w:tc>
      </w:tr>
      <w:tr w:rsidR="00685A59" w:rsidRPr="0034586D" w:rsidTr="00421905">
        <w:trPr>
          <w:jc w:val="center"/>
        </w:trPr>
        <w:tc>
          <w:tcPr>
            <w:tcW w:w="0" w:type="auto"/>
            <w:tcBorders>
              <w:top w:val="nil"/>
              <w:left w:val="single" w:sz="6" w:space="0" w:color="auto"/>
              <w:bottom w:val="single" w:sz="6" w:space="0" w:color="auto"/>
              <w:right w:val="single" w:sz="6" w:space="0" w:color="auto"/>
            </w:tcBorders>
            <w:tcMar>
              <w:top w:w="0" w:type="dxa"/>
              <w:left w:w="70" w:type="dxa"/>
              <w:bottom w:w="0" w:type="dxa"/>
              <w:right w:w="70" w:type="dxa"/>
            </w:tcMar>
          </w:tcPr>
          <w:p w:rsidR="00421905" w:rsidRPr="0034586D" w:rsidRDefault="00421905">
            <w:pPr>
              <w:jc w:val="center"/>
              <w:rPr>
                <w:rFonts w:ascii="Times New Roman" w:hAnsi="Times New Roman" w:cs="Times New Roman"/>
                <w:sz w:val="24"/>
                <w:szCs w:val="24"/>
              </w:rPr>
            </w:pPr>
            <w:r w:rsidRPr="0034586D">
              <w:rPr>
                <w:rFonts w:ascii="Times New Roman" w:hAnsi="Times New Roman" w:cs="Times New Roman"/>
                <w:sz w:val="24"/>
                <w:szCs w:val="24"/>
              </w:rPr>
              <w:t>4</w:t>
            </w:r>
          </w:p>
        </w:tc>
        <w:tc>
          <w:tcPr>
            <w:tcW w:w="0" w:type="auto"/>
            <w:tcBorders>
              <w:top w:val="nil"/>
              <w:left w:val="nil"/>
              <w:bottom w:val="single" w:sz="6" w:space="0" w:color="auto"/>
              <w:right w:val="single" w:sz="6" w:space="0" w:color="auto"/>
            </w:tcBorders>
            <w:tcMar>
              <w:top w:w="0" w:type="dxa"/>
              <w:left w:w="70" w:type="dxa"/>
              <w:bottom w:w="0" w:type="dxa"/>
              <w:right w:w="70" w:type="dxa"/>
            </w:tcMar>
          </w:tcPr>
          <w:p w:rsidR="00421905" w:rsidRPr="0034586D" w:rsidRDefault="00421905">
            <w:pPr>
              <w:jc w:val="both"/>
              <w:rPr>
                <w:rFonts w:ascii="Times New Roman" w:hAnsi="Times New Roman" w:cs="Times New Roman"/>
                <w:sz w:val="24"/>
                <w:szCs w:val="24"/>
              </w:rPr>
            </w:pPr>
            <w:r w:rsidRPr="0034586D">
              <w:rPr>
                <w:rFonts w:ascii="Times New Roman" w:hAnsi="Times New Roman" w:cs="Times New Roman"/>
                <w:sz w:val="24"/>
                <w:szCs w:val="24"/>
              </w:rPr>
              <w:t>Средний</w:t>
            </w:r>
          </w:p>
        </w:tc>
        <w:tc>
          <w:tcPr>
            <w:tcW w:w="0" w:type="auto"/>
            <w:tcBorders>
              <w:top w:val="nil"/>
              <w:left w:val="nil"/>
              <w:bottom w:val="single" w:sz="6" w:space="0" w:color="auto"/>
              <w:right w:val="single" w:sz="6" w:space="0" w:color="auto"/>
            </w:tcBorders>
            <w:tcMar>
              <w:top w:w="0" w:type="dxa"/>
              <w:left w:w="70" w:type="dxa"/>
              <w:bottom w:w="0" w:type="dxa"/>
              <w:right w:w="70" w:type="dxa"/>
            </w:tcMar>
          </w:tcPr>
          <w:p w:rsidR="00421905" w:rsidRPr="0034586D" w:rsidRDefault="00421905">
            <w:pPr>
              <w:jc w:val="center"/>
              <w:rPr>
                <w:rFonts w:ascii="Times New Roman" w:hAnsi="Times New Roman" w:cs="Times New Roman"/>
                <w:sz w:val="24"/>
                <w:szCs w:val="24"/>
              </w:rPr>
            </w:pPr>
            <w:r w:rsidRPr="0034586D">
              <w:rPr>
                <w:rFonts w:ascii="Times New Roman" w:hAnsi="Times New Roman" w:cs="Times New Roman"/>
                <w:sz w:val="24"/>
                <w:szCs w:val="24"/>
              </w:rPr>
              <w:t>1530</w:t>
            </w:r>
          </w:p>
        </w:tc>
        <w:tc>
          <w:tcPr>
            <w:tcW w:w="0" w:type="auto"/>
            <w:tcBorders>
              <w:top w:val="nil"/>
              <w:left w:val="nil"/>
              <w:bottom w:val="single" w:sz="6" w:space="0" w:color="auto"/>
              <w:right w:val="single" w:sz="6" w:space="0" w:color="auto"/>
            </w:tcBorders>
            <w:tcMar>
              <w:top w:w="0" w:type="dxa"/>
              <w:left w:w="70" w:type="dxa"/>
              <w:bottom w:w="0" w:type="dxa"/>
              <w:right w:w="70" w:type="dxa"/>
            </w:tcMar>
          </w:tcPr>
          <w:p w:rsidR="00421905" w:rsidRPr="0034586D" w:rsidRDefault="00421905">
            <w:pPr>
              <w:jc w:val="center"/>
              <w:rPr>
                <w:rFonts w:ascii="Times New Roman" w:hAnsi="Times New Roman" w:cs="Times New Roman"/>
                <w:sz w:val="24"/>
                <w:szCs w:val="24"/>
              </w:rPr>
            </w:pPr>
            <w:r w:rsidRPr="0034586D">
              <w:rPr>
                <w:rFonts w:ascii="Times New Roman" w:hAnsi="Times New Roman" w:cs="Times New Roman"/>
                <w:sz w:val="24"/>
                <w:szCs w:val="24"/>
              </w:rPr>
              <w:t>1890</w:t>
            </w:r>
          </w:p>
        </w:tc>
      </w:tr>
      <w:tr w:rsidR="00685A59" w:rsidRPr="0034586D" w:rsidTr="00421905">
        <w:trPr>
          <w:jc w:val="center"/>
        </w:trPr>
        <w:tc>
          <w:tcPr>
            <w:tcW w:w="0" w:type="auto"/>
            <w:tcBorders>
              <w:top w:val="nil"/>
              <w:left w:val="single" w:sz="6" w:space="0" w:color="auto"/>
              <w:bottom w:val="single" w:sz="6" w:space="0" w:color="auto"/>
              <w:right w:val="single" w:sz="6" w:space="0" w:color="auto"/>
            </w:tcBorders>
            <w:tcMar>
              <w:top w:w="0" w:type="dxa"/>
              <w:left w:w="70" w:type="dxa"/>
              <w:bottom w:w="0" w:type="dxa"/>
              <w:right w:w="70" w:type="dxa"/>
            </w:tcMar>
          </w:tcPr>
          <w:p w:rsidR="00421905" w:rsidRPr="0034586D" w:rsidRDefault="00421905">
            <w:pPr>
              <w:jc w:val="center"/>
              <w:rPr>
                <w:rFonts w:ascii="Times New Roman" w:hAnsi="Times New Roman" w:cs="Times New Roman"/>
                <w:sz w:val="24"/>
                <w:szCs w:val="24"/>
              </w:rPr>
            </w:pPr>
            <w:r w:rsidRPr="0034586D">
              <w:rPr>
                <w:rFonts w:ascii="Times New Roman" w:hAnsi="Times New Roman" w:cs="Times New Roman"/>
                <w:sz w:val="24"/>
                <w:szCs w:val="24"/>
              </w:rPr>
              <w:t>5</w:t>
            </w:r>
          </w:p>
        </w:tc>
        <w:tc>
          <w:tcPr>
            <w:tcW w:w="0" w:type="auto"/>
            <w:tcBorders>
              <w:top w:val="nil"/>
              <w:left w:val="nil"/>
              <w:bottom w:val="single" w:sz="6" w:space="0" w:color="auto"/>
              <w:right w:val="single" w:sz="6" w:space="0" w:color="auto"/>
            </w:tcBorders>
            <w:tcMar>
              <w:top w:w="0" w:type="dxa"/>
              <w:left w:w="70" w:type="dxa"/>
              <w:bottom w:w="0" w:type="dxa"/>
              <w:right w:w="70" w:type="dxa"/>
            </w:tcMar>
          </w:tcPr>
          <w:p w:rsidR="00421905" w:rsidRPr="0034586D" w:rsidRDefault="00421905">
            <w:pPr>
              <w:jc w:val="both"/>
              <w:rPr>
                <w:rFonts w:ascii="Times New Roman" w:hAnsi="Times New Roman" w:cs="Times New Roman"/>
                <w:sz w:val="24"/>
                <w:szCs w:val="24"/>
              </w:rPr>
            </w:pPr>
            <w:r w:rsidRPr="0034586D">
              <w:rPr>
                <w:rFonts w:ascii="Times New Roman" w:hAnsi="Times New Roman" w:cs="Times New Roman"/>
                <w:sz w:val="24"/>
                <w:szCs w:val="24"/>
              </w:rPr>
              <w:t>Малый</w:t>
            </w:r>
          </w:p>
        </w:tc>
        <w:tc>
          <w:tcPr>
            <w:tcW w:w="0" w:type="auto"/>
            <w:tcBorders>
              <w:top w:val="nil"/>
              <w:left w:val="nil"/>
              <w:bottom w:val="single" w:sz="6" w:space="0" w:color="auto"/>
              <w:right w:val="single" w:sz="6" w:space="0" w:color="auto"/>
            </w:tcBorders>
            <w:tcMar>
              <w:top w:w="0" w:type="dxa"/>
              <w:left w:w="70" w:type="dxa"/>
              <w:bottom w:w="0" w:type="dxa"/>
              <w:right w:w="70" w:type="dxa"/>
            </w:tcMar>
          </w:tcPr>
          <w:p w:rsidR="00421905" w:rsidRPr="0034586D" w:rsidRDefault="00421905">
            <w:pPr>
              <w:jc w:val="center"/>
              <w:rPr>
                <w:rFonts w:ascii="Times New Roman" w:hAnsi="Times New Roman" w:cs="Times New Roman"/>
                <w:sz w:val="24"/>
                <w:szCs w:val="24"/>
              </w:rPr>
            </w:pPr>
            <w:r w:rsidRPr="0034586D">
              <w:rPr>
                <w:rFonts w:ascii="Times New Roman" w:hAnsi="Times New Roman" w:cs="Times New Roman"/>
                <w:sz w:val="24"/>
                <w:szCs w:val="24"/>
              </w:rPr>
              <w:t>1360</w:t>
            </w:r>
          </w:p>
        </w:tc>
        <w:tc>
          <w:tcPr>
            <w:tcW w:w="0" w:type="auto"/>
            <w:tcBorders>
              <w:top w:val="nil"/>
              <w:left w:val="nil"/>
              <w:bottom w:val="single" w:sz="6" w:space="0" w:color="auto"/>
              <w:right w:val="single" w:sz="6" w:space="0" w:color="auto"/>
            </w:tcBorders>
            <w:tcMar>
              <w:top w:w="0" w:type="dxa"/>
              <w:left w:w="70" w:type="dxa"/>
              <w:bottom w:w="0" w:type="dxa"/>
              <w:right w:w="70" w:type="dxa"/>
            </w:tcMar>
          </w:tcPr>
          <w:p w:rsidR="00421905" w:rsidRPr="0034586D" w:rsidRDefault="00421905">
            <w:pPr>
              <w:jc w:val="center"/>
              <w:rPr>
                <w:rFonts w:ascii="Times New Roman" w:hAnsi="Times New Roman" w:cs="Times New Roman"/>
                <w:sz w:val="24"/>
                <w:szCs w:val="24"/>
              </w:rPr>
            </w:pPr>
            <w:r w:rsidRPr="0034586D">
              <w:rPr>
                <w:rFonts w:ascii="Times New Roman" w:hAnsi="Times New Roman" w:cs="Times New Roman"/>
                <w:sz w:val="24"/>
                <w:szCs w:val="24"/>
              </w:rPr>
              <w:t>1680</w:t>
            </w:r>
          </w:p>
        </w:tc>
      </w:tr>
    </w:tbl>
    <w:p w:rsidR="00421905" w:rsidRPr="0034586D" w:rsidRDefault="00421905" w:rsidP="00421905">
      <w:pPr>
        <w:shd w:val="clear" w:color="auto" w:fill="FFFFFF"/>
        <w:spacing w:before="120"/>
        <w:ind w:firstLine="284"/>
        <w:jc w:val="both"/>
        <w:rPr>
          <w:rFonts w:ascii="Times New Roman" w:hAnsi="Times New Roman" w:cs="Times New Roman"/>
          <w:b/>
          <w:i/>
          <w:sz w:val="24"/>
          <w:szCs w:val="24"/>
          <w:u w:val="single"/>
        </w:rPr>
      </w:pPr>
      <w:r w:rsidRPr="0034586D">
        <w:rPr>
          <w:rFonts w:ascii="Times New Roman" w:hAnsi="Times New Roman" w:cs="Times New Roman"/>
          <w:b/>
          <w:i/>
          <w:spacing w:val="40"/>
          <w:sz w:val="24"/>
          <w:szCs w:val="24"/>
          <w:u w:val="single"/>
        </w:rPr>
        <w:t>Примечания</w:t>
      </w:r>
      <w:r w:rsidRPr="0034586D">
        <w:rPr>
          <w:rFonts w:ascii="Times New Roman" w:hAnsi="Times New Roman" w:cs="Times New Roman"/>
          <w:b/>
          <w:i/>
          <w:sz w:val="24"/>
          <w:szCs w:val="24"/>
          <w:u w:val="single"/>
        </w:rPr>
        <w:t>:</w:t>
      </w:r>
    </w:p>
    <w:p w:rsidR="00421905" w:rsidRPr="0034586D" w:rsidRDefault="00421905" w:rsidP="00421905">
      <w:pPr>
        <w:shd w:val="clear" w:color="auto" w:fill="FFFFFF"/>
        <w:ind w:firstLine="284"/>
        <w:jc w:val="both"/>
        <w:rPr>
          <w:rFonts w:ascii="Times New Roman" w:hAnsi="Times New Roman" w:cs="Times New Roman"/>
          <w:sz w:val="24"/>
          <w:szCs w:val="24"/>
        </w:rPr>
      </w:pPr>
      <w:r w:rsidRPr="0034586D">
        <w:rPr>
          <w:rFonts w:ascii="Times New Roman" w:hAnsi="Times New Roman" w:cs="Times New Roman"/>
          <w:sz w:val="24"/>
          <w:szCs w:val="24"/>
        </w:rPr>
        <w:t>1. 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городским электротранспортом (без метрополитена), системами водоснабжения, канализации и теплоснабжения.</w:t>
      </w:r>
    </w:p>
    <w:p w:rsidR="00421905" w:rsidRPr="0034586D" w:rsidRDefault="00421905" w:rsidP="00421905">
      <w:pPr>
        <w:shd w:val="clear" w:color="auto" w:fill="FFFFFF"/>
        <w:ind w:firstLine="284"/>
        <w:jc w:val="both"/>
        <w:rPr>
          <w:rFonts w:ascii="Times New Roman" w:hAnsi="Times New Roman" w:cs="Times New Roman"/>
          <w:sz w:val="24"/>
          <w:szCs w:val="24"/>
        </w:rPr>
      </w:pPr>
      <w:r w:rsidRPr="0034586D">
        <w:rPr>
          <w:rFonts w:ascii="Times New Roman" w:hAnsi="Times New Roman" w:cs="Times New Roman"/>
          <w:sz w:val="24"/>
          <w:szCs w:val="24"/>
        </w:rPr>
        <w:t>2. При использовании в жилом фонде бытовых кондиционеров воздуха к показателям таблицы вводятся следующие коэффициенты:</w:t>
      </w:r>
    </w:p>
    <w:p w:rsidR="00421905" w:rsidRPr="0034586D" w:rsidRDefault="00421905" w:rsidP="00421905">
      <w:pPr>
        <w:shd w:val="clear" w:color="auto" w:fill="FFFFFF"/>
        <w:ind w:firstLine="284"/>
        <w:jc w:val="both"/>
        <w:rPr>
          <w:rFonts w:ascii="Times New Roman" w:hAnsi="Times New Roman" w:cs="Times New Roman"/>
          <w:sz w:val="24"/>
          <w:szCs w:val="24"/>
        </w:rPr>
      </w:pPr>
      <w:r w:rsidRPr="0034586D">
        <w:rPr>
          <w:rFonts w:ascii="Times New Roman" w:hAnsi="Times New Roman" w:cs="Times New Roman"/>
          <w:sz w:val="24"/>
          <w:szCs w:val="24"/>
        </w:rPr>
        <w:t>для большого города - 1,18;</w:t>
      </w:r>
    </w:p>
    <w:p w:rsidR="00421905" w:rsidRPr="0034586D" w:rsidRDefault="00421905" w:rsidP="00421905">
      <w:pPr>
        <w:shd w:val="clear" w:color="auto" w:fill="FFFFFF"/>
        <w:ind w:firstLine="284"/>
        <w:jc w:val="both"/>
        <w:rPr>
          <w:rFonts w:ascii="Times New Roman" w:hAnsi="Times New Roman" w:cs="Times New Roman"/>
          <w:sz w:val="24"/>
          <w:szCs w:val="24"/>
        </w:rPr>
      </w:pPr>
      <w:r w:rsidRPr="0034586D">
        <w:rPr>
          <w:rFonts w:ascii="Times New Roman" w:hAnsi="Times New Roman" w:cs="Times New Roman"/>
          <w:sz w:val="24"/>
          <w:szCs w:val="24"/>
        </w:rPr>
        <w:t>для среднего - 1,14.</w:t>
      </w:r>
    </w:p>
    <w:p w:rsidR="002A7FE5" w:rsidRPr="0034586D" w:rsidRDefault="002A7FE5" w:rsidP="00421905">
      <w:pPr>
        <w:shd w:val="clear" w:color="auto" w:fill="FFFFFF"/>
        <w:ind w:firstLine="284"/>
        <w:jc w:val="both"/>
        <w:rPr>
          <w:rFonts w:ascii="Times New Roman" w:hAnsi="Times New Roman" w:cs="Times New Roman"/>
          <w:sz w:val="24"/>
          <w:szCs w:val="24"/>
        </w:rPr>
      </w:pPr>
    </w:p>
    <w:p w:rsidR="00732ACC" w:rsidRPr="0034586D" w:rsidRDefault="00151E49" w:rsidP="00732ACC">
      <w:pPr>
        <w:autoSpaceDE w:val="0"/>
        <w:autoSpaceDN w:val="0"/>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1</w:t>
      </w:r>
      <w:r w:rsidR="001D3CDE" w:rsidRPr="009C3988">
        <w:rPr>
          <w:rFonts w:ascii="Times New Roman" w:hAnsi="Times New Roman" w:cs="Times New Roman"/>
          <w:sz w:val="28"/>
          <w:szCs w:val="28"/>
        </w:rPr>
        <w:t>0</w:t>
      </w:r>
      <w:r w:rsidR="002A7FE5" w:rsidRPr="0034586D">
        <w:rPr>
          <w:rFonts w:ascii="Times New Roman" w:hAnsi="Times New Roman" w:cs="Times New Roman"/>
          <w:sz w:val="28"/>
          <w:szCs w:val="28"/>
        </w:rPr>
        <w:t>.26</w:t>
      </w:r>
      <w:r w:rsidR="00732ACC" w:rsidRPr="0034586D">
        <w:rPr>
          <w:rFonts w:ascii="Times New Roman" w:hAnsi="Times New Roman" w:cs="Times New Roman"/>
          <w:sz w:val="28"/>
          <w:szCs w:val="28"/>
        </w:rPr>
        <w:t>. Расход энергоносителей и потребность в мощности источников следует определять:</w:t>
      </w:r>
    </w:p>
    <w:p w:rsidR="00732ACC" w:rsidRPr="0034586D" w:rsidRDefault="00732ACC" w:rsidP="00732ACC">
      <w:pPr>
        <w:autoSpaceDE w:val="0"/>
        <w:autoSpaceDN w:val="0"/>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для промышленных и сельскохозяйственных предприятий по заявкам действующих предприятий, проектам новых, реконструируемых или аналогичных предприятий, а также по укрупненным отраслевым показателям с учетом местных особенностей;</w:t>
      </w:r>
    </w:p>
    <w:p w:rsidR="00732ACC" w:rsidRPr="0034586D" w:rsidRDefault="00732ACC" w:rsidP="00732ACC">
      <w:pPr>
        <w:autoSpaceDE w:val="0"/>
        <w:autoSpaceDN w:val="0"/>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для хозяйственно-бытовых и коммунальных нужд в соответствии с действующими отраслевыми нормами по электро-, тепло- и газоснабжению.</w:t>
      </w:r>
    </w:p>
    <w:p w:rsidR="00732ACC" w:rsidRPr="0034586D" w:rsidRDefault="00732ACC" w:rsidP="00732ACC">
      <w:pPr>
        <w:autoSpaceDE w:val="0"/>
        <w:autoSpaceDN w:val="0"/>
        <w:adjustRightInd w:val="0"/>
        <w:ind w:firstLine="709"/>
        <w:jc w:val="both"/>
        <w:rPr>
          <w:rFonts w:ascii="Times New Roman" w:hAnsi="Times New Roman" w:cs="Times New Roman"/>
          <w:b/>
          <w:sz w:val="28"/>
          <w:szCs w:val="28"/>
        </w:rPr>
      </w:pPr>
      <w:r w:rsidRPr="0034586D">
        <w:rPr>
          <w:rFonts w:ascii="Times New Roman" w:hAnsi="Times New Roman" w:cs="Times New Roman"/>
          <w:sz w:val="28"/>
          <w:szCs w:val="28"/>
        </w:rPr>
        <w:t xml:space="preserve">Укрупненные показатели электропотребления допускается принимать в соответствии с </w:t>
      </w:r>
      <w:hyperlink w:anchor="Par3309" w:history="1">
        <w:r w:rsidRPr="0034586D">
          <w:rPr>
            <w:rFonts w:ascii="Times New Roman" w:hAnsi="Times New Roman" w:cs="Times New Roman"/>
            <w:b/>
            <w:sz w:val="28"/>
            <w:szCs w:val="28"/>
          </w:rPr>
          <w:t>таблицей</w:t>
        </w:r>
      </w:hyperlink>
      <w:r w:rsidRPr="0034586D">
        <w:rPr>
          <w:rFonts w:ascii="Times New Roman" w:hAnsi="Times New Roman" w:cs="Times New Roman"/>
          <w:b/>
          <w:sz w:val="28"/>
          <w:szCs w:val="28"/>
        </w:rPr>
        <w:t xml:space="preserve"> </w:t>
      </w:r>
      <w:r w:rsidR="00EA1CBB" w:rsidRPr="0034586D">
        <w:rPr>
          <w:rFonts w:ascii="Times New Roman" w:hAnsi="Times New Roman" w:cs="Times New Roman"/>
          <w:b/>
          <w:sz w:val="28"/>
          <w:szCs w:val="28"/>
        </w:rPr>
        <w:t>2</w:t>
      </w:r>
      <w:r w:rsidR="002A7FE5" w:rsidRPr="0034586D">
        <w:rPr>
          <w:rFonts w:ascii="Times New Roman" w:hAnsi="Times New Roman" w:cs="Times New Roman"/>
          <w:b/>
          <w:sz w:val="28"/>
          <w:szCs w:val="28"/>
        </w:rPr>
        <w:t>1</w:t>
      </w:r>
      <w:r w:rsidRPr="0034586D">
        <w:rPr>
          <w:rFonts w:ascii="Times New Roman" w:hAnsi="Times New Roman" w:cs="Times New Roman"/>
          <w:b/>
          <w:sz w:val="28"/>
          <w:szCs w:val="28"/>
        </w:rPr>
        <w:t>.</w:t>
      </w:r>
    </w:p>
    <w:p w:rsidR="00732ACC" w:rsidRPr="0034586D" w:rsidRDefault="00732ACC" w:rsidP="00D03D11">
      <w:pPr>
        <w:autoSpaceDE w:val="0"/>
        <w:autoSpaceDN w:val="0"/>
        <w:adjustRightInd w:val="0"/>
        <w:jc w:val="right"/>
        <w:rPr>
          <w:rFonts w:ascii="Times New Roman" w:hAnsi="Times New Roman" w:cs="Times New Roman"/>
          <w:sz w:val="24"/>
          <w:szCs w:val="24"/>
        </w:rPr>
      </w:pPr>
      <w:r w:rsidRPr="0034586D">
        <w:rPr>
          <w:rFonts w:ascii="Times New Roman" w:hAnsi="Times New Roman" w:cs="Times New Roman"/>
          <w:sz w:val="24"/>
          <w:szCs w:val="24"/>
        </w:rPr>
        <w:t xml:space="preserve">Таблица </w:t>
      </w:r>
      <w:r w:rsidR="002A7FE5" w:rsidRPr="0034586D">
        <w:rPr>
          <w:rFonts w:ascii="Times New Roman" w:hAnsi="Times New Roman" w:cs="Times New Roman"/>
          <w:sz w:val="24"/>
          <w:szCs w:val="24"/>
        </w:rPr>
        <w:t>21</w:t>
      </w:r>
    </w:p>
    <w:tbl>
      <w:tblPr>
        <w:tblW w:w="9720" w:type="dxa"/>
        <w:tblInd w:w="45" w:type="dxa"/>
        <w:tblLayout w:type="fixed"/>
        <w:tblCellMar>
          <w:left w:w="45" w:type="dxa"/>
          <w:right w:w="45" w:type="dxa"/>
        </w:tblCellMar>
        <w:tblLook w:val="0000"/>
      </w:tblPr>
      <w:tblGrid>
        <w:gridCol w:w="5220"/>
        <w:gridCol w:w="2340"/>
        <w:gridCol w:w="2160"/>
      </w:tblGrid>
      <w:tr w:rsidR="00732ACC" w:rsidRPr="0034586D" w:rsidTr="002764A5">
        <w:tc>
          <w:tcPr>
            <w:tcW w:w="5220" w:type="dxa"/>
            <w:tcBorders>
              <w:top w:val="single" w:sz="2" w:space="0" w:color="auto"/>
              <w:left w:val="single" w:sz="2" w:space="0" w:color="auto"/>
              <w:bottom w:val="single" w:sz="2" w:space="0" w:color="auto"/>
              <w:right w:val="single" w:sz="2" w:space="0" w:color="auto"/>
            </w:tcBorders>
          </w:tcPr>
          <w:p w:rsidR="00732ACC" w:rsidRPr="0034586D" w:rsidRDefault="00732ACC" w:rsidP="002764A5">
            <w:pPr>
              <w:pStyle w:val="6"/>
              <w:numPr>
                <w:ilvl w:val="0"/>
                <w:numId w:val="0"/>
              </w:numPr>
              <w:ind w:left="1152" w:hanging="432"/>
              <w:jc w:val="left"/>
              <w:rPr>
                <w:b w:val="0"/>
                <w:color w:val="auto"/>
                <w:sz w:val="24"/>
                <w:szCs w:val="24"/>
              </w:rPr>
            </w:pPr>
            <w:r w:rsidRPr="0034586D">
              <w:rPr>
                <w:b w:val="0"/>
                <w:color w:val="auto"/>
                <w:sz w:val="24"/>
                <w:szCs w:val="24"/>
              </w:rPr>
              <w:t xml:space="preserve">Степень благоустройства поселений </w:t>
            </w:r>
          </w:p>
        </w:tc>
        <w:tc>
          <w:tcPr>
            <w:tcW w:w="2340" w:type="dxa"/>
            <w:tcBorders>
              <w:top w:val="single" w:sz="2" w:space="0" w:color="auto"/>
              <w:left w:val="single" w:sz="2" w:space="0" w:color="auto"/>
              <w:bottom w:val="single" w:sz="2" w:space="0" w:color="auto"/>
              <w:right w:val="single" w:sz="2" w:space="0" w:color="auto"/>
            </w:tcBorders>
          </w:tcPr>
          <w:p w:rsidR="00732ACC" w:rsidRPr="0034586D" w:rsidRDefault="00732ACC" w:rsidP="002764A5">
            <w:pPr>
              <w:jc w:val="center"/>
              <w:rPr>
                <w:rFonts w:ascii="Times New Roman" w:hAnsi="Times New Roman" w:cs="Times New Roman"/>
                <w:bCs/>
                <w:sz w:val="24"/>
                <w:szCs w:val="24"/>
              </w:rPr>
            </w:pPr>
            <w:r w:rsidRPr="0034586D">
              <w:rPr>
                <w:rFonts w:ascii="Times New Roman" w:hAnsi="Times New Roman" w:cs="Times New Roman"/>
                <w:bCs/>
                <w:sz w:val="24"/>
                <w:szCs w:val="24"/>
              </w:rPr>
              <w:t xml:space="preserve">Электропотребление, </w:t>
            </w:r>
          </w:p>
          <w:p w:rsidR="00732ACC" w:rsidRPr="0034586D" w:rsidRDefault="002764A5" w:rsidP="002764A5">
            <w:pPr>
              <w:jc w:val="center"/>
              <w:rPr>
                <w:rFonts w:ascii="Times New Roman" w:hAnsi="Times New Roman" w:cs="Times New Roman"/>
                <w:bCs/>
                <w:sz w:val="24"/>
                <w:szCs w:val="24"/>
              </w:rPr>
            </w:pPr>
            <w:r w:rsidRPr="0034586D">
              <w:rPr>
                <w:rFonts w:ascii="Times New Roman" w:hAnsi="Times New Roman" w:cs="Times New Roman"/>
                <w:bCs/>
                <w:sz w:val="24"/>
                <w:szCs w:val="24"/>
              </w:rPr>
              <w:t xml:space="preserve">Киловатт в </w:t>
            </w:r>
            <w:r w:rsidR="00732ACC" w:rsidRPr="0034586D">
              <w:rPr>
                <w:rFonts w:ascii="Times New Roman" w:hAnsi="Times New Roman" w:cs="Times New Roman"/>
                <w:bCs/>
                <w:sz w:val="24"/>
                <w:szCs w:val="24"/>
              </w:rPr>
              <w:t>ч</w:t>
            </w:r>
            <w:r w:rsidRPr="0034586D">
              <w:rPr>
                <w:rFonts w:ascii="Times New Roman" w:hAnsi="Times New Roman" w:cs="Times New Roman"/>
                <w:bCs/>
                <w:sz w:val="24"/>
                <w:szCs w:val="24"/>
              </w:rPr>
              <w:t>а</w:t>
            </w:r>
            <w:r w:rsidR="00E156B4" w:rsidRPr="0034586D">
              <w:rPr>
                <w:rFonts w:ascii="Times New Roman" w:hAnsi="Times New Roman" w:cs="Times New Roman"/>
                <w:bCs/>
                <w:sz w:val="24"/>
                <w:szCs w:val="24"/>
              </w:rPr>
              <w:t>с</w:t>
            </w:r>
            <w:r w:rsidR="00732ACC" w:rsidRPr="0034586D">
              <w:rPr>
                <w:rFonts w:ascii="Times New Roman" w:hAnsi="Times New Roman" w:cs="Times New Roman"/>
                <w:bCs/>
                <w:sz w:val="24"/>
                <w:szCs w:val="24"/>
              </w:rPr>
              <w:t xml:space="preserve"> /год на 1 чел.</w:t>
            </w:r>
          </w:p>
        </w:tc>
        <w:tc>
          <w:tcPr>
            <w:tcW w:w="2160" w:type="dxa"/>
            <w:tcBorders>
              <w:top w:val="single" w:sz="2" w:space="0" w:color="auto"/>
              <w:left w:val="single" w:sz="2" w:space="0" w:color="auto"/>
              <w:bottom w:val="single" w:sz="2" w:space="0" w:color="auto"/>
              <w:right w:val="single" w:sz="2" w:space="0" w:color="auto"/>
            </w:tcBorders>
          </w:tcPr>
          <w:p w:rsidR="00732ACC" w:rsidRPr="0034586D" w:rsidRDefault="00732ACC" w:rsidP="002764A5">
            <w:pPr>
              <w:jc w:val="center"/>
              <w:rPr>
                <w:rFonts w:ascii="Times New Roman" w:hAnsi="Times New Roman" w:cs="Times New Roman"/>
                <w:bCs/>
                <w:sz w:val="24"/>
                <w:szCs w:val="24"/>
              </w:rPr>
            </w:pPr>
            <w:r w:rsidRPr="0034586D">
              <w:rPr>
                <w:rFonts w:ascii="Times New Roman" w:hAnsi="Times New Roman" w:cs="Times New Roman"/>
                <w:bCs/>
                <w:sz w:val="24"/>
                <w:szCs w:val="24"/>
              </w:rPr>
              <w:t xml:space="preserve">Использование максимума электрической нагрузки, ч/год </w:t>
            </w:r>
          </w:p>
          <w:p w:rsidR="00732ACC" w:rsidRPr="0034586D" w:rsidRDefault="00732ACC" w:rsidP="002764A5">
            <w:pPr>
              <w:jc w:val="center"/>
              <w:rPr>
                <w:rFonts w:ascii="Times New Roman" w:hAnsi="Times New Roman" w:cs="Times New Roman"/>
                <w:bCs/>
                <w:sz w:val="24"/>
                <w:szCs w:val="24"/>
              </w:rPr>
            </w:pPr>
          </w:p>
        </w:tc>
      </w:tr>
      <w:tr w:rsidR="00732ACC" w:rsidRPr="0034586D" w:rsidTr="002764A5">
        <w:tc>
          <w:tcPr>
            <w:tcW w:w="5220" w:type="dxa"/>
            <w:tcBorders>
              <w:top w:val="single" w:sz="2" w:space="0" w:color="auto"/>
              <w:left w:val="single" w:sz="2" w:space="0" w:color="auto"/>
              <w:bottom w:val="nil"/>
              <w:right w:val="single" w:sz="2" w:space="0" w:color="auto"/>
            </w:tcBorders>
          </w:tcPr>
          <w:p w:rsidR="00732ACC" w:rsidRPr="0034586D" w:rsidRDefault="00732ACC" w:rsidP="002764A5">
            <w:pPr>
              <w:rPr>
                <w:rFonts w:ascii="Times New Roman" w:hAnsi="Times New Roman" w:cs="Times New Roman"/>
                <w:bCs/>
                <w:sz w:val="24"/>
                <w:szCs w:val="24"/>
              </w:rPr>
            </w:pPr>
            <w:r w:rsidRPr="0034586D">
              <w:rPr>
                <w:rFonts w:ascii="Times New Roman" w:hAnsi="Times New Roman" w:cs="Times New Roman"/>
                <w:bCs/>
                <w:sz w:val="24"/>
                <w:szCs w:val="24"/>
              </w:rPr>
              <w:t>Города, не оборудованные стационарными электроплитами:</w:t>
            </w:r>
          </w:p>
          <w:p w:rsidR="00732ACC" w:rsidRPr="0034586D" w:rsidRDefault="00732ACC" w:rsidP="002764A5">
            <w:pPr>
              <w:rPr>
                <w:rFonts w:ascii="Times New Roman" w:hAnsi="Times New Roman" w:cs="Times New Roman"/>
                <w:bCs/>
                <w:sz w:val="24"/>
                <w:szCs w:val="24"/>
              </w:rPr>
            </w:pPr>
          </w:p>
        </w:tc>
        <w:tc>
          <w:tcPr>
            <w:tcW w:w="2340" w:type="dxa"/>
            <w:tcBorders>
              <w:top w:val="single" w:sz="2" w:space="0" w:color="auto"/>
              <w:left w:val="single" w:sz="2" w:space="0" w:color="auto"/>
              <w:bottom w:val="nil"/>
              <w:right w:val="single" w:sz="2" w:space="0" w:color="auto"/>
            </w:tcBorders>
          </w:tcPr>
          <w:p w:rsidR="00732ACC" w:rsidRPr="0034586D" w:rsidRDefault="00732ACC" w:rsidP="002764A5">
            <w:pPr>
              <w:ind w:firstLine="225"/>
              <w:rPr>
                <w:rFonts w:ascii="Times New Roman" w:hAnsi="Times New Roman" w:cs="Times New Roman"/>
                <w:bCs/>
                <w:sz w:val="24"/>
                <w:szCs w:val="24"/>
              </w:rPr>
            </w:pPr>
            <w:r w:rsidRPr="0034586D">
              <w:rPr>
                <w:rFonts w:ascii="Times New Roman" w:hAnsi="Times New Roman" w:cs="Times New Roman"/>
                <w:bCs/>
                <w:sz w:val="24"/>
                <w:szCs w:val="24"/>
              </w:rPr>
              <w:t xml:space="preserve">  </w:t>
            </w:r>
          </w:p>
        </w:tc>
        <w:tc>
          <w:tcPr>
            <w:tcW w:w="2160" w:type="dxa"/>
            <w:tcBorders>
              <w:top w:val="single" w:sz="2" w:space="0" w:color="auto"/>
              <w:left w:val="single" w:sz="2" w:space="0" w:color="auto"/>
              <w:bottom w:val="nil"/>
              <w:right w:val="single" w:sz="2" w:space="0" w:color="auto"/>
            </w:tcBorders>
          </w:tcPr>
          <w:p w:rsidR="00732ACC" w:rsidRPr="0034586D" w:rsidRDefault="00732ACC" w:rsidP="002764A5">
            <w:pPr>
              <w:ind w:firstLine="225"/>
              <w:rPr>
                <w:rFonts w:ascii="Times New Roman" w:hAnsi="Times New Roman" w:cs="Times New Roman"/>
                <w:bCs/>
                <w:sz w:val="24"/>
                <w:szCs w:val="24"/>
              </w:rPr>
            </w:pPr>
            <w:r w:rsidRPr="0034586D">
              <w:rPr>
                <w:rFonts w:ascii="Times New Roman" w:hAnsi="Times New Roman" w:cs="Times New Roman"/>
                <w:bCs/>
                <w:sz w:val="24"/>
                <w:szCs w:val="24"/>
              </w:rPr>
              <w:t xml:space="preserve">  </w:t>
            </w:r>
          </w:p>
        </w:tc>
      </w:tr>
      <w:tr w:rsidR="00732ACC" w:rsidRPr="0034586D" w:rsidTr="002764A5">
        <w:tc>
          <w:tcPr>
            <w:tcW w:w="5220" w:type="dxa"/>
            <w:tcBorders>
              <w:top w:val="nil"/>
              <w:left w:val="single" w:sz="2" w:space="0" w:color="auto"/>
              <w:bottom w:val="nil"/>
              <w:right w:val="single" w:sz="2" w:space="0" w:color="auto"/>
            </w:tcBorders>
          </w:tcPr>
          <w:p w:rsidR="00732ACC" w:rsidRPr="0034586D" w:rsidRDefault="00732ACC" w:rsidP="002764A5">
            <w:pPr>
              <w:rPr>
                <w:rFonts w:ascii="Times New Roman" w:hAnsi="Times New Roman" w:cs="Times New Roman"/>
                <w:bCs/>
                <w:sz w:val="24"/>
                <w:szCs w:val="24"/>
              </w:rPr>
            </w:pPr>
            <w:r w:rsidRPr="0034586D">
              <w:rPr>
                <w:rFonts w:ascii="Times New Roman" w:hAnsi="Times New Roman" w:cs="Times New Roman"/>
                <w:bCs/>
                <w:sz w:val="24"/>
                <w:szCs w:val="24"/>
              </w:rPr>
              <w:t>без кондиционеров</w:t>
            </w:r>
          </w:p>
          <w:p w:rsidR="00732ACC" w:rsidRPr="0034586D" w:rsidRDefault="00732ACC" w:rsidP="002764A5">
            <w:pPr>
              <w:rPr>
                <w:rFonts w:ascii="Times New Roman" w:hAnsi="Times New Roman" w:cs="Times New Roman"/>
                <w:bCs/>
                <w:sz w:val="24"/>
                <w:szCs w:val="24"/>
              </w:rPr>
            </w:pPr>
          </w:p>
        </w:tc>
        <w:tc>
          <w:tcPr>
            <w:tcW w:w="2340" w:type="dxa"/>
            <w:tcBorders>
              <w:top w:val="nil"/>
              <w:left w:val="single" w:sz="2" w:space="0" w:color="auto"/>
              <w:bottom w:val="nil"/>
              <w:right w:val="single" w:sz="2" w:space="0" w:color="auto"/>
            </w:tcBorders>
          </w:tcPr>
          <w:p w:rsidR="00732ACC" w:rsidRPr="0034586D" w:rsidRDefault="00732ACC" w:rsidP="002764A5">
            <w:pPr>
              <w:jc w:val="center"/>
              <w:rPr>
                <w:rFonts w:ascii="Times New Roman" w:hAnsi="Times New Roman" w:cs="Times New Roman"/>
                <w:bCs/>
                <w:sz w:val="24"/>
                <w:szCs w:val="24"/>
              </w:rPr>
            </w:pPr>
            <w:r w:rsidRPr="0034586D">
              <w:rPr>
                <w:rFonts w:ascii="Times New Roman" w:hAnsi="Times New Roman" w:cs="Times New Roman"/>
                <w:bCs/>
                <w:sz w:val="24"/>
                <w:szCs w:val="24"/>
              </w:rPr>
              <w:t>1700</w:t>
            </w:r>
          </w:p>
        </w:tc>
        <w:tc>
          <w:tcPr>
            <w:tcW w:w="2160" w:type="dxa"/>
            <w:tcBorders>
              <w:top w:val="nil"/>
              <w:left w:val="single" w:sz="2" w:space="0" w:color="auto"/>
              <w:bottom w:val="nil"/>
              <w:right w:val="single" w:sz="2" w:space="0" w:color="auto"/>
            </w:tcBorders>
          </w:tcPr>
          <w:p w:rsidR="00732ACC" w:rsidRPr="0034586D" w:rsidRDefault="00732ACC" w:rsidP="002764A5">
            <w:pPr>
              <w:jc w:val="center"/>
              <w:rPr>
                <w:rFonts w:ascii="Times New Roman" w:hAnsi="Times New Roman" w:cs="Times New Roman"/>
                <w:bCs/>
                <w:sz w:val="24"/>
                <w:szCs w:val="24"/>
              </w:rPr>
            </w:pPr>
            <w:r w:rsidRPr="0034586D">
              <w:rPr>
                <w:rFonts w:ascii="Times New Roman" w:hAnsi="Times New Roman" w:cs="Times New Roman"/>
                <w:bCs/>
                <w:sz w:val="24"/>
                <w:szCs w:val="24"/>
              </w:rPr>
              <w:t>5200</w:t>
            </w:r>
          </w:p>
        </w:tc>
      </w:tr>
      <w:tr w:rsidR="00732ACC" w:rsidRPr="0034586D" w:rsidTr="002764A5">
        <w:tc>
          <w:tcPr>
            <w:tcW w:w="5220" w:type="dxa"/>
            <w:tcBorders>
              <w:top w:val="nil"/>
              <w:left w:val="single" w:sz="2" w:space="0" w:color="auto"/>
              <w:bottom w:val="nil"/>
              <w:right w:val="single" w:sz="2" w:space="0" w:color="auto"/>
            </w:tcBorders>
          </w:tcPr>
          <w:p w:rsidR="00732ACC" w:rsidRPr="0034586D" w:rsidRDefault="00732ACC" w:rsidP="002764A5">
            <w:pPr>
              <w:rPr>
                <w:rFonts w:ascii="Times New Roman" w:hAnsi="Times New Roman" w:cs="Times New Roman"/>
                <w:bCs/>
                <w:sz w:val="24"/>
                <w:szCs w:val="24"/>
              </w:rPr>
            </w:pPr>
            <w:r w:rsidRPr="0034586D">
              <w:rPr>
                <w:rFonts w:ascii="Times New Roman" w:hAnsi="Times New Roman" w:cs="Times New Roman"/>
                <w:bCs/>
                <w:sz w:val="24"/>
                <w:szCs w:val="24"/>
              </w:rPr>
              <w:t xml:space="preserve">с кондиционерами </w:t>
            </w:r>
          </w:p>
          <w:p w:rsidR="00732ACC" w:rsidRPr="0034586D" w:rsidRDefault="00732ACC" w:rsidP="002764A5">
            <w:pPr>
              <w:rPr>
                <w:rFonts w:ascii="Times New Roman" w:hAnsi="Times New Roman" w:cs="Times New Roman"/>
                <w:bCs/>
                <w:sz w:val="24"/>
                <w:szCs w:val="24"/>
              </w:rPr>
            </w:pPr>
          </w:p>
        </w:tc>
        <w:tc>
          <w:tcPr>
            <w:tcW w:w="2340" w:type="dxa"/>
            <w:tcBorders>
              <w:top w:val="nil"/>
              <w:left w:val="single" w:sz="2" w:space="0" w:color="auto"/>
              <w:bottom w:val="nil"/>
              <w:right w:val="single" w:sz="2" w:space="0" w:color="auto"/>
            </w:tcBorders>
          </w:tcPr>
          <w:p w:rsidR="00732ACC" w:rsidRPr="0034586D" w:rsidRDefault="00732ACC" w:rsidP="002764A5">
            <w:pPr>
              <w:jc w:val="center"/>
              <w:rPr>
                <w:rFonts w:ascii="Times New Roman" w:hAnsi="Times New Roman" w:cs="Times New Roman"/>
                <w:bCs/>
                <w:sz w:val="24"/>
                <w:szCs w:val="24"/>
              </w:rPr>
            </w:pPr>
            <w:r w:rsidRPr="0034586D">
              <w:rPr>
                <w:rFonts w:ascii="Times New Roman" w:hAnsi="Times New Roman" w:cs="Times New Roman"/>
                <w:bCs/>
                <w:sz w:val="24"/>
                <w:szCs w:val="24"/>
              </w:rPr>
              <w:t>2000</w:t>
            </w:r>
          </w:p>
        </w:tc>
        <w:tc>
          <w:tcPr>
            <w:tcW w:w="2160" w:type="dxa"/>
            <w:tcBorders>
              <w:top w:val="nil"/>
              <w:left w:val="single" w:sz="2" w:space="0" w:color="auto"/>
              <w:bottom w:val="nil"/>
              <w:right w:val="single" w:sz="2" w:space="0" w:color="auto"/>
            </w:tcBorders>
          </w:tcPr>
          <w:p w:rsidR="00732ACC" w:rsidRPr="0034586D" w:rsidRDefault="00732ACC" w:rsidP="002764A5">
            <w:pPr>
              <w:jc w:val="center"/>
              <w:rPr>
                <w:rFonts w:ascii="Times New Roman" w:hAnsi="Times New Roman" w:cs="Times New Roman"/>
                <w:bCs/>
                <w:sz w:val="24"/>
                <w:szCs w:val="24"/>
              </w:rPr>
            </w:pPr>
            <w:r w:rsidRPr="0034586D">
              <w:rPr>
                <w:rFonts w:ascii="Times New Roman" w:hAnsi="Times New Roman" w:cs="Times New Roman"/>
                <w:bCs/>
                <w:sz w:val="24"/>
                <w:szCs w:val="24"/>
              </w:rPr>
              <w:t>5700</w:t>
            </w:r>
          </w:p>
        </w:tc>
      </w:tr>
      <w:tr w:rsidR="00732ACC" w:rsidRPr="0034586D" w:rsidTr="002764A5">
        <w:tc>
          <w:tcPr>
            <w:tcW w:w="5220" w:type="dxa"/>
            <w:tcBorders>
              <w:top w:val="nil"/>
              <w:left w:val="single" w:sz="2" w:space="0" w:color="auto"/>
              <w:bottom w:val="nil"/>
              <w:right w:val="single" w:sz="2" w:space="0" w:color="auto"/>
            </w:tcBorders>
          </w:tcPr>
          <w:p w:rsidR="00732ACC" w:rsidRPr="0034586D" w:rsidRDefault="00732ACC" w:rsidP="002764A5">
            <w:pPr>
              <w:rPr>
                <w:rFonts w:ascii="Times New Roman" w:hAnsi="Times New Roman" w:cs="Times New Roman"/>
                <w:bCs/>
                <w:sz w:val="24"/>
                <w:szCs w:val="24"/>
              </w:rPr>
            </w:pPr>
            <w:r w:rsidRPr="0034586D">
              <w:rPr>
                <w:rFonts w:ascii="Times New Roman" w:hAnsi="Times New Roman" w:cs="Times New Roman"/>
                <w:bCs/>
                <w:sz w:val="24"/>
                <w:szCs w:val="24"/>
              </w:rPr>
              <w:t>Города, оборудованные стационарными электроплитами (100</w:t>
            </w:r>
            <w:r w:rsidR="002764A5" w:rsidRPr="0034586D">
              <w:rPr>
                <w:rFonts w:ascii="Times New Roman" w:hAnsi="Times New Roman" w:cs="Times New Roman"/>
                <w:bCs/>
                <w:sz w:val="24"/>
                <w:szCs w:val="24"/>
              </w:rPr>
              <w:t xml:space="preserve"> процентов</w:t>
            </w:r>
            <w:r w:rsidRPr="0034586D">
              <w:rPr>
                <w:rFonts w:ascii="Times New Roman" w:hAnsi="Times New Roman" w:cs="Times New Roman"/>
                <w:bCs/>
                <w:sz w:val="24"/>
                <w:szCs w:val="24"/>
              </w:rPr>
              <w:t xml:space="preserve"> охвата):</w:t>
            </w:r>
          </w:p>
          <w:p w:rsidR="00732ACC" w:rsidRPr="0034586D" w:rsidRDefault="00732ACC" w:rsidP="002764A5">
            <w:pPr>
              <w:rPr>
                <w:rFonts w:ascii="Times New Roman" w:hAnsi="Times New Roman" w:cs="Times New Roman"/>
                <w:bCs/>
                <w:sz w:val="24"/>
                <w:szCs w:val="24"/>
              </w:rPr>
            </w:pPr>
          </w:p>
        </w:tc>
        <w:tc>
          <w:tcPr>
            <w:tcW w:w="2340" w:type="dxa"/>
            <w:tcBorders>
              <w:top w:val="nil"/>
              <w:left w:val="single" w:sz="2" w:space="0" w:color="auto"/>
              <w:bottom w:val="nil"/>
              <w:right w:val="single" w:sz="2" w:space="0" w:color="auto"/>
            </w:tcBorders>
          </w:tcPr>
          <w:p w:rsidR="00732ACC" w:rsidRPr="0034586D" w:rsidRDefault="00732ACC" w:rsidP="002764A5">
            <w:pPr>
              <w:jc w:val="center"/>
              <w:rPr>
                <w:rFonts w:ascii="Times New Roman" w:hAnsi="Times New Roman" w:cs="Times New Roman"/>
                <w:bCs/>
                <w:sz w:val="24"/>
                <w:szCs w:val="24"/>
              </w:rPr>
            </w:pPr>
          </w:p>
        </w:tc>
        <w:tc>
          <w:tcPr>
            <w:tcW w:w="2160" w:type="dxa"/>
            <w:tcBorders>
              <w:top w:val="nil"/>
              <w:left w:val="single" w:sz="2" w:space="0" w:color="auto"/>
              <w:bottom w:val="nil"/>
              <w:right w:val="single" w:sz="2" w:space="0" w:color="auto"/>
            </w:tcBorders>
          </w:tcPr>
          <w:p w:rsidR="00732ACC" w:rsidRPr="0034586D" w:rsidRDefault="00732ACC" w:rsidP="002764A5">
            <w:pPr>
              <w:jc w:val="center"/>
              <w:rPr>
                <w:rFonts w:ascii="Times New Roman" w:hAnsi="Times New Roman" w:cs="Times New Roman"/>
                <w:bCs/>
                <w:sz w:val="24"/>
                <w:szCs w:val="24"/>
              </w:rPr>
            </w:pPr>
          </w:p>
        </w:tc>
      </w:tr>
      <w:tr w:rsidR="00732ACC" w:rsidRPr="0034586D" w:rsidTr="002764A5">
        <w:tc>
          <w:tcPr>
            <w:tcW w:w="5220" w:type="dxa"/>
            <w:tcBorders>
              <w:top w:val="nil"/>
              <w:left w:val="single" w:sz="2" w:space="0" w:color="auto"/>
              <w:bottom w:val="nil"/>
              <w:right w:val="single" w:sz="2" w:space="0" w:color="auto"/>
            </w:tcBorders>
          </w:tcPr>
          <w:p w:rsidR="00732ACC" w:rsidRPr="0034586D" w:rsidRDefault="00732ACC" w:rsidP="002764A5">
            <w:pPr>
              <w:rPr>
                <w:rFonts w:ascii="Times New Roman" w:hAnsi="Times New Roman" w:cs="Times New Roman"/>
                <w:bCs/>
                <w:sz w:val="24"/>
                <w:szCs w:val="24"/>
              </w:rPr>
            </w:pPr>
            <w:r w:rsidRPr="0034586D">
              <w:rPr>
                <w:rFonts w:ascii="Times New Roman" w:hAnsi="Times New Roman" w:cs="Times New Roman"/>
                <w:bCs/>
                <w:sz w:val="24"/>
                <w:szCs w:val="24"/>
              </w:rPr>
              <w:t>без кондиционеров</w:t>
            </w:r>
          </w:p>
          <w:p w:rsidR="00732ACC" w:rsidRPr="0034586D" w:rsidRDefault="00732ACC" w:rsidP="002764A5">
            <w:pPr>
              <w:rPr>
                <w:rFonts w:ascii="Times New Roman" w:hAnsi="Times New Roman" w:cs="Times New Roman"/>
                <w:bCs/>
                <w:sz w:val="24"/>
                <w:szCs w:val="24"/>
              </w:rPr>
            </w:pPr>
          </w:p>
        </w:tc>
        <w:tc>
          <w:tcPr>
            <w:tcW w:w="2340" w:type="dxa"/>
            <w:tcBorders>
              <w:top w:val="nil"/>
              <w:left w:val="single" w:sz="2" w:space="0" w:color="auto"/>
              <w:bottom w:val="nil"/>
              <w:right w:val="single" w:sz="2" w:space="0" w:color="auto"/>
            </w:tcBorders>
          </w:tcPr>
          <w:p w:rsidR="00732ACC" w:rsidRPr="0034586D" w:rsidRDefault="00732ACC" w:rsidP="002764A5">
            <w:pPr>
              <w:jc w:val="center"/>
              <w:rPr>
                <w:rFonts w:ascii="Times New Roman" w:hAnsi="Times New Roman" w:cs="Times New Roman"/>
                <w:bCs/>
                <w:sz w:val="24"/>
                <w:szCs w:val="24"/>
              </w:rPr>
            </w:pPr>
            <w:r w:rsidRPr="0034586D">
              <w:rPr>
                <w:rFonts w:ascii="Times New Roman" w:hAnsi="Times New Roman" w:cs="Times New Roman"/>
                <w:bCs/>
                <w:sz w:val="24"/>
                <w:szCs w:val="24"/>
              </w:rPr>
              <w:t>2100</w:t>
            </w:r>
          </w:p>
        </w:tc>
        <w:tc>
          <w:tcPr>
            <w:tcW w:w="2160" w:type="dxa"/>
            <w:tcBorders>
              <w:top w:val="nil"/>
              <w:left w:val="single" w:sz="2" w:space="0" w:color="auto"/>
              <w:bottom w:val="nil"/>
              <w:right w:val="single" w:sz="2" w:space="0" w:color="auto"/>
            </w:tcBorders>
          </w:tcPr>
          <w:p w:rsidR="00732ACC" w:rsidRPr="0034586D" w:rsidRDefault="00732ACC" w:rsidP="002764A5">
            <w:pPr>
              <w:jc w:val="center"/>
              <w:rPr>
                <w:rFonts w:ascii="Times New Roman" w:hAnsi="Times New Roman" w:cs="Times New Roman"/>
                <w:bCs/>
                <w:sz w:val="24"/>
                <w:szCs w:val="24"/>
              </w:rPr>
            </w:pPr>
            <w:r w:rsidRPr="0034586D">
              <w:rPr>
                <w:rFonts w:ascii="Times New Roman" w:hAnsi="Times New Roman" w:cs="Times New Roman"/>
                <w:bCs/>
                <w:sz w:val="24"/>
                <w:szCs w:val="24"/>
              </w:rPr>
              <w:t>5300</w:t>
            </w:r>
          </w:p>
        </w:tc>
      </w:tr>
      <w:tr w:rsidR="00732ACC" w:rsidRPr="0034586D" w:rsidTr="002764A5">
        <w:tc>
          <w:tcPr>
            <w:tcW w:w="5220" w:type="dxa"/>
            <w:tcBorders>
              <w:top w:val="nil"/>
              <w:left w:val="single" w:sz="2" w:space="0" w:color="auto"/>
              <w:bottom w:val="nil"/>
              <w:right w:val="single" w:sz="2" w:space="0" w:color="auto"/>
            </w:tcBorders>
          </w:tcPr>
          <w:p w:rsidR="00732ACC" w:rsidRPr="0034586D" w:rsidRDefault="00732ACC" w:rsidP="002764A5">
            <w:pPr>
              <w:rPr>
                <w:rFonts w:ascii="Times New Roman" w:hAnsi="Times New Roman" w:cs="Times New Roman"/>
                <w:bCs/>
                <w:sz w:val="24"/>
                <w:szCs w:val="24"/>
              </w:rPr>
            </w:pPr>
            <w:r w:rsidRPr="0034586D">
              <w:rPr>
                <w:rFonts w:ascii="Times New Roman" w:hAnsi="Times New Roman" w:cs="Times New Roman"/>
                <w:bCs/>
                <w:sz w:val="24"/>
                <w:szCs w:val="24"/>
              </w:rPr>
              <w:t xml:space="preserve">с кондиционерами </w:t>
            </w:r>
          </w:p>
          <w:p w:rsidR="00732ACC" w:rsidRPr="0034586D" w:rsidRDefault="00732ACC" w:rsidP="002764A5">
            <w:pPr>
              <w:rPr>
                <w:rFonts w:ascii="Times New Roman" w:hAnsi="Times New Roman" w:cs="Times New Roman"/>
                <w:bCs/>
                <w:sz w:val="24"/>
                <w:szCs w:val="24"/>
              </w:rPr>
            </w:pPr>
          </w:p>
        </w:tc>
        <w:tc>
          <w:tcPr>
            <w:tcW w:w="2340" w:type="dxa"/>
            <w:tcBorders>
              <w:top w:val="nil"/>
              <w:left w:val="single" w:sz="2" w:space="0" w:color="auto"/>
              <w:bottom w:val="nil"/>
              <w:right w:val="single" w:sz="2" w:space="0" w:color="auto"/>
            </w:tcBorders>
          </w:tcPr>
          <w:p w:rsidR="00732ACC" w:rsidRPr="0034586D" w:rsidRDefault="00732ACC" w:rsidP="002764A5">
            <w:pPr>
              <w:jc w:val="center"/>
              <w:rPr>
                <w:rFonts w:ascii="Times New Roman" w:hAnsi="Times New Roman" w:cs="Times New Roman"/>
                <w:bCs/>
                <w:sz w:val="24"/>
                <w:szCs w:val="24"/>
              </w:rPr>
            </w:pPr>
            <w:r w:rsidRPr="0034586D">
              <w:rPr>
                <w:rFonts w:ascii="Times New Roman" w:hAnsi="Times New Roman" w:cs="Times New Roman"/>
                <w:bCs/>
                <w:sz w:val="24"/>
                <w:szCs w:val="24"/>
              </w:rPr>
              <w:t>2400</w:t>
            </w:r>
          </w:p>
        </w:tc>
        <w:tc>
          <w:tcPr>
            <w:tcW w:w="2160" w:type="dxa"/>
            <w:tcBorders>
              <w:top w:val="nil"/>
              <w:left w:val="single" w:sz="2" w:space="0" w:color="auto"/>
              <w:bottom w:val="nil"/>
              <w:right w:val="single" w:sz="2" w:space="0" w:color="auto"/>
            </w:tcBorders>
          </w:tcPr>
          <w:p w:rsidR="00732ACC" w:rsidRPr="0034586D" w:rsidRDefault="00732ACC" w:rsidP="002764A5">
            <w:pPr>
              <w:jc w:val="center"/>
              <w:rPr>
                <w:rFonts w:ascii="Times New Roman" w:hAnsi="Times New Roman" w:cs="Times New Roman"/>
                <w:bCs/>
                <w:sz w:val="24"/>
                <w:szCs w:val="24"/>
              </w:rPr>
            </w:pPr>
            <w:r w:rsidRPr="0034586D">
              <w:rPr>
                <w:rFonts w:ascii="Times New Roman" w:hAnsi="Times New Roman" w:cs="Times New Roman"/>
                <w:bCs/>
                <w:sz w:val="24"/>
                <w:szCs w:val="24"/>
              </w:rPr>
              <w:t>5800</w:t>
            </w:r>
          </w:p>
        </w:tc>
      </w:tr>
      <w:tr w:rsidR="00732ACC" w:rsidRPr="0034586D" w:rsidTr="002764A5">
        <w:tc>
          <w:tcPr>
            <w:tcW w:w="5220" w:type="dxa"/>
            <w:tcBorders>
              <w:top w:val="nil"/>
              <w:left w:val="single" w:sz="2" w:space="0" w:color="auto"/>
              <w:bottom w:val="nil"/>
              <w:right w:val="single" w:sz="2" w:space="0" w:color="auto"/>
            </w:tcBorders>
          </w:tcPr>
          <w:p w:rsidR="00732ACC" w:rsidRPr="0034586D" w:rsidRDefault="00732ACC" w:rsidP="002764A5">
            <w:pPr>
              <w:rPr>
                <w:rFonts w:ascii="Times New Roman" w:hAnsi="Times New Roman" w:cs="Times New Roman"/>
                <w:bCs/>
                <w:sz w:val="24"/>
                <w:szCs w:val="24"/>
              </w:rPr>
            </w:pPr>
            <w:r w:rsidRPr="0034586D">
              <w:rPr>
                <w:rFonts w:ascii="Times New Roman" w:hAnsi="Times New Roman" w:cs="Times New Roman"/>
                <w:bCs/>
                <w:sz w:val="24"/>
                <w:szCs w:val="24"/>
              </w:rPr>
              <w:t>Поселки и сельские поселения (без кондиционеров):</w:t>
            </w:r>
          </w:p>
          <w:p w:rsidR="00732ACC" w:rsidRPr="0034586D" w:rsidRDefault="00732ACC" w:rsidP="002764A5">
            <w:pPr>
              <w:rPr>
                <w:rFonts w:ascii="Times New Roman" w:hAnsi="Times New Roman" w:cs="Times New Roman"/>
                <w:bCs/>
                <w:sz w:val="24"/>
                <w:szCs w:val="24"/>
              </w:rPr>
            </w:pPr>
          </w:p>
        </w:tc>
        <w:tc>
          <w:tcPr>
            <w:tcW w:w="2340" w:type="dxa"/>
            <w:tcBorders>
              <w:top w:val="nil"/>
              <w:left w:val="single" w:sz="2" w:space="0" w:color="auto"/>
              <w:bottom w:val="nil"/>
              <w:right w:val="single" w:sz="2" w:space="0" w:color="auto"/>
            </w:tcBorders>
          </w:tcPr>
          <w:p w:rsidR="00732ACC" w:rsidRPr="0034586D" w:rsidRDefault="00732ACC" w:rsidP="002764A5">
            <w:pPr>
              <w:jc w:val="center"/>
              <w:rPr>
                <w:rFonts w:ascii="Times New Roman" w:hAnsi="Times New Roman" w:cs="Times New Roman"/>
                <w:bCs/>
                <w:sz w:val="24"/>
                <w:szCs w:val="24"/>
              </w:rPr>
            </w:pPr>
          </w:p>
        </w:tc>
        <w:tc>
          <w:tcPr>
            <w:tcW w:w="2160" w:type="dxa"/>
            <w:tcBorders>
              <w:top w:val="nil"/>
              <w:left w:val="single" w:sz="2" w:space="0" w:color="auto"/>
              <w:bottom w:val="nil"/>
              <w:right w:val="single" w:sz="2" w:space="0" w:color="auto"/>
            </w:tcBorders>
          </w:tcPr>
          <w:p w:rsidR="00732ACC" w:rsidRPr="0034586D" w:rsidRDefault="00732ACC" w:rsidP="002764A5">
            <w:pPr>
              <w:jc w:val="center"/>
              <w:rPr>
                <w:rFonts w:ascii="Times New Roman" w:hAnsi="Times New Roman" w:cs="Times New Roman"/>
                <w:bCs/>
                <w:sz w:val="24"/>
                <w:szCs w:val="24"/>
              </w:rPr>
            </w:pPr>
          </w:p>
        </w:tc>
      </w:tr>
      <w:tr w:rsidR="00732ACC" w:rsidRPr="0034586D" w:rsidTr="002764A5">
        <w:tc>
          <w:tcPr>
            <w:tcW w:w="5220" w:type="dxa"/>
            <w:tcBorders>
              <w:top w:val="nil"/>
              <w:left w:val="single" w:sz="2" w:space="0" w:color="auto"/>
              <w:bottom w:val="nil"/>
              <w:right w:val="single" w:sz="2" w:space="0" w:color="auto"/>
            </w:tcBorders>
          </w:tcPr>
          <w:p w:rsidR="00732ACC" w:rsidRPr="0034586D" w:rsidRDefault="00732ACC" w:rsidP="002764A5">
            <w:pPr>
              <w:rPr>
                <w:rFonts w:ascii="Times New Roman" w:hAnsi="Times New Roman" w:cs="Times New Roman"/>
                <w:bCs/>
                <w:sz w:val="24"/>
                <w:szCs w:val="24"/>
              </w:rPr>
            </w:pPr>
            <w:r w:rsidRPr="0034586D">
              <w:rPr>
                <w:rFonts w:ascii="Times New Roman" w:hAnsi="Times New Roman" w:cs="Times New Roman"/>
                <w:bCs/>
                <w:sz w:val="24"/>
                <w:szCs w:val="24"/>
              </w:rPr>
              <w:t xml:space="preserve">не оборудованные стационарными электроплитами </w:t>
            </w:r>
          </w:p>
          <w:p w:rsidR="00732ACC" w:rsidRPr="0034586D" w:rsidRDefault="00732ACC" w:rsidP="002764A5">
            <w:pPr>
              <w:rPr>
                <w:rFonts w:ascii="Times New Roman" w:hAnsi="Times New Roman" w:cs="Times New Roman"/>
                <w:bCs/>
                <w:sz w:val="24"/>
                <w:szCs w:val="24"/>
              </w:rPr>
            </w:pPr>
          </w:p>
        </w:tc>
        <w:tc>
          <w:tcPr>
            <w:tcW w:w="2340" w:type="dxa"/>
            <w:tcBorders>
              <w:top w:val="nil"/>
              <w:left w:val="single" w:sz="2" w:space="0" w:color="auto"/>
              <w:bottom w:val="nil"/>
              <w:right w:val="single" w:sz="2" w:space="0" w:color="auto"/>
            </w:tcBorders>
          </w:tcPr>
          <w:p w:rsidR="00732ACC" w:rsidRPr="0034586D" w:rsidRDefault="00732ACC" w:rsidP="002764A5">
            <w:pPr>
              <w:jc w:val="center"/>
              <w:rPr>
                <w:rFonts w:ascii="Times New Roman" w:hAnsi="Times New Roman" w:cs="Times New Roman"/>
                <w:bCs/>
                <w:sz w:val="24"/>
                <w:szCs w:val="24"/>
              </w:rPr>
            </w:pPr>
            <w:r w:rsidRPr="0034586D">
              <w:rPr>
                <w:rFonts w:ascii="Times New Roman" w:hAnsi="Times New Roman" w:cs="Times New Roman"/>
                <w:bCs/>
                <w:sz w:val="24"/>
                <w:szCs w:val="24"/>
              </w:rPr>
              <w:t>950</w:t>
            </w:r>
          </w:p>
        </w:tc>
        <w:tc>
          <w:tcPr>
            <w:tcW w:w="2160" w:type="dxa"/>
            <w:tcBorders>
              <w:top w:val="nil"/>
              <w:left w:val="single" w:sz="2" w:space="0" w:color="auto"/>
              <w:bottom w:val="nil"/>
              <w:right w:val="single" w:sz="2" w:space="0" w:color="auto"/>
            </w:tcBorders>
          </w:tcPr>
          <w:p w:rsidR="00732ACC" w:rsidRPr="0034586D" w:rsidRDefault="00732ACC" w:rsidP="002764A5">
            <w:pPr>
              <w:jc w:val="center"/>
              <w:rPr>
                <w:rFonts w:ascii="Times New Roman" w:hAnsi="Times New Roman" w:cs="Times New Roman"/>
                <w:bCs/>
                <w:sz w:val="24"/>
                <w:szCs w:val="24"/>
              </w:rPr>
            </w:pPr>
            <w:r w:rsidRPr="0034586D">
              <w:rPr>
                <w:rFonts w:ascii="Times New Roman" w:hAnsi="Times New Roman" w:cs="Times New Roman"/>
                <w:bCs/>
                <w:sz w:val="24"/>
                <w:szCs w:val="24"/>
              </w:rPr>
              <w:t>4100</w:t>
            </w:r>
          </w:p>
        </w:tc>
      </w:tr>
      <w:tr w:rsidR="00732ACC" w:rsidRPr="0034586D" w:rsidTr="002764A5">
        <w:tc>
          <w:tcPr>
            <w:tcW w:w="5220" w:type="dxa"/>
            <w:tcBorders>
              <w:top w:val="nil"/>
              <w:left w:val="single" w:sz="2" w:space="0" w:color="auto"/>
              <w:bottom w:val="single" w:sz="2" w:space="0" w:color="auto"/>
              <w:right w:val="single" w:sz="2" w:space="0" w:color="auto"/>
            </w:tcBorders>
          </w:tcPr>
          <w:p w:rsidR="00732ACC" w:rsidRPr="0034586D" w:rsidRDefault="00732ACC" w:rsidP="002764A5">
            <w:pPr>
              <w:rPr>
                <w:rFonts w:ascii="Times New Roman" w:hAnsi="Times New Roman" w:cs="Times New Roman"/>
                <w:bCs/>
                <w:sz w:val="24"/>
                <w:szCs w:val="24"/>
              </w:rPr>
            </w:pPr>
            <w:r w:rsidRPr="0034586D">
              <w:rPr>
                <w:rFonts w:ascii="Times New Roman" w:hAnsi="Times New Roman" w:cs="Times New Roman"/>
                <w:bCs/>
                <w:sz w:val="24"/>
                <w:szCs w:val="24"/>
              </w:rPr>
              <w:t>оборудованные стационарными электроплитами (100% охвата)</w:t>
            </w:r>
          </w:p>
          <w:p w:rsidR="00732ACC" w:rsidRPr="0034586D" w:rsidRDefault="00732ACC" w:rsidP="002764A5">
            <w:pPr>
              <w:rPr>
                <w:rFonts w:ascii="Times New Roman" w:hAnsi="Times New Roman" w:cs="Times New Roman"/>
                <w:bCs/>
                <w:sz w:val="24"/>
                <w:szCs w:val="24"/>
              </w:rPr>
            </w:pPr>
          </w:p>
        </w:tc>
        <w:tc>
          <w:tcPr>
            <w:tcW w:w="2340" w:type="dxa"/>
            <w:tcBorders>
              <w:top w:val="nil"/>
              <w:left w:val="single" w:sz="2" w:space="0" w:color="auto"/>
              <w:bottom w:val="single" w:sz="2" w:space="0" w:color="auto"/>
              <w:right w:val="single" w:sz="2" w:space="0" w:color="auto"/>
            </w:tcBorders>
          </w:tcPr>
          <w:p w:rsidR="00732ACC" w:rsidRPr="0034586D" w:rsidRDefault="00732ACC" w:rsidP="002764A5">
            <w:pPr>
              <w:jc w:val="center"/>
              <w:rPr>
                <w:rFonts w:ascii="Times New Roman" w:hAnsi="Times New Roman" w:cs="Times New Roman"/>
                <w:bCs/>
                <w:sz w:val="24"/>
                <w:szCs w:val="24"/>
              </w:rPr>
            </w:pPr>
            <w:r w:rsidRPr="0034586D">
              <w:rPr>
                <w:rFonts w:ascii="Times New Roman" w:hAnsi="Times New Roman" w:cs="Times New Roman"/>
                <w:bCs/>
                <w:sz w:val="24"/>
                <w:szCs w:val="24"/>
              </w:rPr>
              <w:t>1350</w:t>
            </w:r>
          </w:p>
        </w:tc>
        <w:tc>
          <w:tcPr>
            <w:tcW w:w="2160" w:type="dxa"/>
            <w:tcBorders>
              <w:top w:val="nil"/>
              <w:left w:val="single" w:sz="2" w:space="0" w:color="auto"/>
              <w:bottom w:val="single" w:sz="2" w:space="0" w:color="auto"/>
              <w:right w:val="single" w:sz="2" w:space="0" w:color="auto"/>
            </w:tcBorders>
          </w:tcPr>
          <w:p w:rsidR="00732ACC" w:rsidRPr="0034586D" w:rsidRDefault="00732ACC" w:rsidP="002764A5">
            <w:pPr>
              <w:jc w:val="center"/>
              <w:rPr>
                <w:rFonts w:ascii="Times New Roman" w:hAnsi="Times New Roman" w:cs="Times New Roman"/>
                <w:bCs/>
                <w:sz w:val="24"/>
                <w:szCs w:val="24"/>
              </w:rPr>
            </w:pPr>
            <w:r w:rsidRPr="0034586D">
              <w:rPr>
                <w:rFonts w:ascii="Times New Roman" w:hAnsi="Times New Roman" w:cs="Times New Roman"/>
                <w:bCs/>
                <w:sz w:val="24"/>
                <w:szCs w:val="24"/>
              </w:rPr>
              <w:t>4400</w:t>
            </w:r>
          </w:p>
        </w:tc>
      </w:tr>
      <w:tr w:rsidR="00732ACC" w:rsidRPr="0034586D" w:rsidTr="00190C52">
        <w:tc>
          <w:tcPr>
            <w:tcW w:w="9720" w:type="dxa"/>
            <w:gridSpan w:val="3"/>
            <w:tcBorders>
              <w:top w:val="nil"/>
              <w:left w:val="single" w:sz="2" w:space="0" w:color="auto"/>
              <w:bottom w:val="nil"/>
              <w:right w:val="single" w:sz="2" w:space="0" w:color="auto"/>
            </w:tcBorders>
          </w:tcPr>
          <w:p w:rsidR="00732ACC" w:rsidRPr="0034586D" w:rsidRDefault="00732ACC" w:rsidP="00F777C0">
            <w:pPr>
              <w:pBdr>
                <w:top w:val="single" w:sz="4" w:space="1" w:color="auto"/>
                <w:left w:val="single" w:sz="4" w:space="4" w:color="auto"/>
                <w:bottom w:val="single" w:sz="4" w:space="1" w:color="auto"/>
                <w:right w:val="single" w:sz="4" w:space="4" w:color="auto"/>
              </w:pBdr>
              <w:jc w:val="both"/>
              <w:rPr>
                <w:rFonts w:ascii="Times New Roman" w:hAnsi="Times New Roman" w:cs="Times New Roman"/>
                <w:bCs/>
                <w:sz w:val="24"/>
                <w:szCs w:val="24"/>
              </w:rPr>
            </w:pPr>
            <w:r w:rsidRPr="0034586D">
              <w:rPr>
                <w:rFonts w:ascii="Times New Roman" w:hAnsi="Times New Roman" w:cs="Times New Roman"/>
                <w:bCs/>
                <w:sz w:val="24"/>
                <w:szCs w:val="24"/>
              </w:rPr>
              <w:t>Примечания: 1. Укрупненные показатели электропотребления приводятся для больших городов. Их следует принимать с коэффициентами для групп городов:</w:t>
            </w:r>
          </w:p>
          <w:p w:rsidR="00732ACC" w:rsidRPr="0034586D" w:rsidRDefault="00732ACC" w:rsidP="00F777C0">
            <w:pPr>
              <w:pBdr>
                <w:top w:val="single" w:sz="4" w:space="1" w:color="auto"/>
                <w:left w:val="single" w:sz="4" w:space="4" w:color="auto"/>
                <w:bottom w:val="single" w:sz="4" w:space="1" w:color="auto"/>
                <w:right w:val="single" w:sz="4" w:space="4" w:color="auto"/>
              </w:pBdr>
              <w:jc w:val="both"/>
              <w:rPr>
                <w:rFonts w:ascii="Times New Roman" w:hAnsi="Times New Roman" w:cs="Times New Roman"/>
                <w:bCs/>
                <w:sz w:val="24"/>
                <w:szCs w:val="24"/>
              </w:rPr>
            </w:pPr>
            <w:r w:rsidRPr="0034586D">
              <w:rPr>
                <w:rFonts w:ascii="Times New Roman" w:hAnsi="Times New Roman" w:cs="Times New Roman"/>
                <w:bCs/>
                <w:sz w:val="24"/>
                <w:szCs w:val="24"/>
              </w:rPr>
              <w:t xml:space="preserve">крупнейших             1,2 </w:t>
            </w:r>
          </w:p>
          <w:p w:rsidR="00732ACC" w:rsidRPr="0034586D" w:rsidRDefault="00732ACC" w:rsidP="00F777C0">
            <w:pPr>
              <w:pBdr>
                <w:top w:val="single" w:sz="4" w:space="1" w:color="auto"/>
                <w:left w:val="single" w:sz="4" w:space="4" w:color="auto"/>
                <w:bottom w:val="single" w:sz="4" w:space="1" w:color="auto"/>
                <w:right w:val="single" w:sz="4" w:space="4" w:color="auto"/>
              </w:pBdr>
              <w:jc w:val="both"/>
              <w:rPr>
                <w:rFonts w:ascii="Times New Roman" w:hAnsi="Times New Roman" w:cs="Times New Roman"/>
                <w:bCs/>
                <w:sz w:val="24"/>
                <w:szCs w:val="24"/>
              </w:rPr>
            </w:pPr>
            <w:r w:rsidRPr="0034586D">
              <w:rPr>
                <w:rFonts w:ascii="Times New Roman" w:hAnsi="Times New Roman" w:cs="Times New Roman"/>
                <w:bCs/>
                <w:sz w:val="24"/>
                <w:szCs w:val="24"/>
              </w:rPr>
              <w:t xml:space="preserve">крупных                   1,1 </w:t>
            </w:r>
          </w:p>
          <w:p w:rsidR="00732ACC" w:rsidRPr="0034586D" w:rsidRDefault="00732ACC" w:rsidP="00F777C0">
            <w:pPr>
              <w:pBdr>
                <w:top w:val="single" w:sz="4" w:space="1" w:color="auto"/>
                <w:left w:val="single" w:sz="4" w:space="4" w:color="auto"/>
                <w:bottom w:val="single" w:sz="4" w:space="1" w:color="auto"/>
                <w:right w:val="single" w:sz="4" w:space="4" w:color="auto"/>
              </w:pBdr>
              <w:jc w:val="both"/>
              <w:rPr>
                <w:rFonts w:ascii="Times New Roman" w:hAnsi="Times New Roman" w:cs="Times New Roman"/>
                <w:bCs/>
                <w:sz w:val="24"/>
                <w:szCs w:val="24"/>
              </w:rPr>
            </w:pPr>
            <w:r w:rsidRPr="0034586D">
              <w:rPr>
                <w:rFonts w:ascii="Times New Roman" w:hAnsi="Times New Roman" w:cs="Times New Roman"/>
                <w:bCs/>
                <w:sz w:val="24"/>
                <w:szCs w:val="24"/>
              </w:rPr>
              <w:t xml:space="preserve">средних                   0,9 </w:t>
            </w:r>
          </w:p>
          <w:p w:rsidR="00732ACC" w:rsidRPr="0034586D" w:rsidRDefault="00732ACC" w:rsidP="00F777C0">
            <w:pPr>
              <w:pBdr>
                <w:top w:val="single" w:sz="4" w:space="1" w:color="auto"/>
                <w:left w:val="single" w:sz="4" w:space="4" w:color="auto"/>
                <w:bottom w:val="single" w:sz="4" w:space="1" w:color="auto"/>
                <w:right w:val="single" w:sz="4" w:space="4" w:color="auto"/>
              </w:pBdr>
              <w:jc w:val="both"/>
              <w:rPr>
                <w:rFonts w:ascii="Times New Roman" w:hAnsi="Times New Roman" w:cs="Times New Roman"/>
                <w:bCs/>
                <w:sz w:val="24"/>
                <w:szCs w:val="24"/>
              </w:rPr>
            </w:pPr>
            <w:r w:rsidRPr="0034586D">
              <w:rPr>
                <w:rFonts w:ascii="Times New Roman" w:hAnsi="Times New Roman" w:cs="Times New Roman"/>
                <w:bCs/>
                <w:sz w:val="24"/>
                <w:szCs w:val="24"/>
              </w:rPr>
              <w:t xml:space="preserve">малых                      0,8 </w:t>
            </w:r>
          </w:p>
          <w:p w:rsidR="00732ACC" w:rsidRPr="0034586D" w:rsidRDefault="00732ACC" w:rsidP="00F777C0">
            <w:pPr>
              <w:pBdr>
                <w:top w:val="single" w:sz="4" w:space="1" w:color="auto"/>
                <w:left w:val="single" w:sz="4" w:space="4" w:color="auto"/>
                <w:bottom w:val="single" w:sz="4" w:space="1" w:color="auto"/>
                <w:right w:val="single" w:sz="4" w:space="4" w:color="auto"/>
              </w:pBdr>
              <w:jc w:val="both"/>
              <w:rPr>
                <w:rFonts w:ascii="Times New Roman" w:hAnsi="Times New Roman" w:cs="Times New Roman"/>
                <w:bCs/>
                <w:sz w:val="24"/>
                <w:szCs w:val="24"/>
              </w:rPr>
            </w:pPr>
            <w:r w:rsidRPr="0034586D">
              <w:rPr>
                <w:rFonts w:ascii="Times New Roman" w:hAnsi="Times New Roman" w:cs="Times New Roman"/>
                <w:bCs/>
                <w:sz w:val="24"/>
                <w:szCs w:val="24"/>
              </w:rPr>
              <w:t>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городским электротранспортом (без метрополитена), системами водоснабжения, водоотведения и теплоснабжения.</w:t>
            </w:r>
          </w:p>
          <w:p w:rsidR="00732ACC" w:rsidRPr="0034586D" w:rsidRDefault="00732ACC" w:rsidP="00F777C0">
            <w:pPr>
              <w:pBdr>
                <w:top w:val="single" w:sz="4" w:space="1" w:color="auto"/>
                <w:left w:val="single" w:sz="4" w:space="4" w:color="auto"/>
                <w:bottom w:val="single" w:sz="4" w:space="1" w:color="auto"/>
                <w:right w:val="single" w:sz="4" w:space="4" w:color="auto"/>
              </w:pBdr>
              <w:rPr>
                <w:rFonts w:ascii="Times New Roman" w:hAnsi="Times New Roman" w:cs="Times New Roman"/>
                <w:bCs/>
                <w:sz w:val="24"/>
                <w:szCs w:val="24"/>
              </w:rPr>
            </w:pPr>
            <w:r w:rsidRPr="0034586D">
              <w:rPr>
                <w:rFonts w:ascii="Times New Roman" w:hAnsi="Times New Roman" w:cs="Times New Roman"/>
                <w:bCs/>
                <w:sz w:val="24"/>
                <w:szCs w:val="24"/>
              </w:rPr>
              <w:t>2. Условия применения стационарных электроплит в жилой застройке, а также районы применения населением бытовых кондиционеров принимать в соответствии со СНиП 2.08.01-89.</w:t>
            </w:r>
          </w:p>
        </w:tc>
      </w:tr>
    </w:tbl>
    <w:p w:rsidR="00732ACC" w:rsidRPr="0034586D" w:rsidRDefault="00732ACC" w:rsidP="00732ACC">
      <w:pPr>
        <w:autoSpaceDE w:val="0"/>
        <w:autoSpaceDN w:val="0"/>
        <w:adjustRightInd w:val="0"/>
        <w:jc w:val="both"/>
        <w:rPr>
          <w:rFonts w:ascii="Times New Roman" w:hAnsi="Times New Roman" w:cs="Times New Roman"/>
          <w:sz w:val="24"/>
          <w:szCs w:val="24"/>
        </w:rPr>
      </w:pPr>
    </w:p>
    <w:p w:rsidR="00732ACC" w:rsidRPr="0034586D" w:rsidRDefault="00151E49" w:rsidP="00DD2546">
      <w:pPr>
        <w:autoSpaceDE w:val="0"/>
        <w:autoSpaceDN w:val="0"/>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1</w:t>
      </w:r>
      <w:r w:rsidR="001D3CDE" w:rsidRPr="009C3988">
        <w:rPr>
          <w:rFonts w:ascii="Times New Roman" w:hAnsi="Times New Roman" w:cs="Times New Roman"/>
          <w:sz w:val="28"/>
          <w:szCs w:val="28"/>
        </w:rPr>
        <w:t>0</w:t>
      </w:r>
      <w:r w:rsidR="002A7FE5" w:rsidRPr="0034586D">
        <w:rPr>
          <w:rFonts w:ascii="Times New Roman" w:hAnsi="Times New Roman" w:cs="Times New Roman"/>
          <w:sz w:val="28"/>
          <w:szCs w:val="28"/>
        </w:rPr>
        <w:t>.27</w:t>
      </w:r>
      <w:r w:rsidR="00ED52F5" w:rsidRPr="0034586D">
        <w:rPr>
          <w:rFonts w:ascii="Times New Roman" w:hAnsi="Times New Roman" w:cs="Times New Roman"/>
          <w:sz w:val="28"/>
          <w:szCs w:val="28"/>
        </w:rPr>
        <w:t xml:space="preserve">. Электроснабжение </w:t>
      </w:r>
      <w:r w:rsidR="00732ACC" w:rsidRPr="0034586D">
        <w:rPr>
          <w:rFonts w:ascii="Times New Roman" w:hAnsi="Times New Roman" w:cs="Times New Roman"/>
          <w:sz w:val="28"/>
          <w:szCs w:val="28"/>
        </w:rPr>
        <w:t>сельских населенных пунктов следует предусматривать от районной энергетической системы. В случае невозможности или нецелесообразности присоединения к районной энергосистеме электроснабжение предусматривается от отдельных электростанций.</w:t>
      </w:r>
    </w:p>
    <w:p w:rsidR="00732ACC" w:rsidRPr="0034586D" w:rsidRDefault="00151E49" w:rsidP="00732ACC">
      <w:pPr>
        <w:autoSpaceDE w:val="0"/>
        <w:autoSpaceDN w:val="0"/>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1</w:t>
      </w:r>
      <w:r w:rsidR="001D3CDE" w:rsidRPr="009C3988">
        <w:rPr>
          <w:rFonts w:ascii="Times New Roman" w:hAnsi="Times New Roman" w:cs="Times New Roman"/>
          <w:sz w:val="28"/>
          <w:szCs w:val="28"/>
        </w:rPr>
        <w:t>0</w:t>
      </w:r>
      <w:r w:rsidR="002A7FE5" w:rsidRPr="0034586D">
        <w:rPr>
          <w:rFonts w:ascii="Times New Roman" w:hAnsi="Times New Roman" w:cs="Times New Roman"/>
          <w:sz w:val="28"/>
          <w:szCs w:val="28"/>
        </w:rPr>
        <w:t>.28</w:t>
      </w:r>
      <w:r w:rsidR="00732ACC" w:rsidRPr="0034586D">
        <w:rPr>
          <w:rFonts w:ascii="Times New Roman" w:hAnsi="Times New Roman" w:cs="Times New Roman"/>
          <w:sz w:val="28"/>
          <w:szCs w:val="28"/>
        </w:rPr>
        <w:t>. Воздушные линии электропередачи (</w:t>
      </w:r>
      <w:r w:rsidR="002D2CC7" w:rsidRPr="0034586D">
        <w:rPr>
          <w:rFonts w:ascii="Times New Roman" w:hAnsi="Times New Roman" w:cs="Times New Roman"/>
          <w:sz w:val="28"/>
          <w:szCs w:val="28"/>
        </w:rPr>
        <w:t xml:space="preserve">далее именуется </w:t>
      </w:r>
      <w:r w:rsidR="00732ACC" w:rsidRPr="0034586D">
        <w:rPr>
          <w:rFonts w:ascii="Times New Roman" w:hAnsi="Times New Roman" w:cs="Times New Roman"/>
          <w:sz w:val="28"/>
          <w:szCs w:val="28"/>
        </w:rPr>
        <w:t>ВЛ) напряжением 110 к</w:t>
      </w:r>
      <w:r w:rsidR="002764A5" w:rsidRPr="0034586D">
        <w:rPr>
          <w:rFonts w:ascii="Times New Roman" w:hAnsi="Times New Roman" w:cs="Times New Roman"/>
          <w:sz w:val="28"/>
          <w:szCs w:val="28"/>
        </w:rPr>
        <w:t>иловатт</w:t>
      </w:r>
      <w:r w:rsidR="00732ACC" w:rsidRPr="0034586D">
        <w:rPr>
          <w:rFonts w:ascii="Times New Roman" w:hAnsi="Times New Roman" w:cs="Times New Roman"/>
          <w:sz w:val="28"/>
          <w:szCs w:val="28"/>
        </w:rPr>
        <w:t xml:space="preserve"> и выше допускается размещать только за пределами жилых и общественно-деловых зон.</w:t>
      </w:r>
    </w:p>
    <w:p w:rsidR="00732ACC" w:rsidRPr="0034586D" w:rsidRDefault="00732ACC" w:rsidP="00732ACC">
      <w:pPr>
        <w:autoSpaceDE w:val="0"/>
        <w:autoSpaceDN w:val="0"/>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Транзитные линии электропередачи напряжением до 220 к</w:t>
      </w:r>
      <w:r w:rsidR="002764A5" w:rsidRPr="0034586D">
        <w:rPr>
          <w:rFonts w:ascii="Times New Roman" w:hAnsi="Times New Roman" w:cs="Times New Roman"/>
          <w:sz w:val="28"/>
          <w:szCs w:val="28"/>
        </w:rPr>
        <w:t>иловатт</w:t>
      </w:r>
      <w:r w:rsidRPr="0034586D">
        <w:rPr>
          <w:rFonts w:ascii="Times New Roman" w:hAnsi="Times New Roman" w:cs="Times New Roman"/>
          <w:sz w:val="28"/>
          <w:szCs w:val="28"/>
        </w:rPr>
        <w:t xml:space="preserve"> и выше не допускается размещать в пределах границ поселений, за исключением резервных территорий. Ширина коридора высоковольтных линий и допускаемый режим его использования, в том числе для получения сельскохозяйственной продукции, определяются санитарными правилами и нормами.</w:t>
      </w:r>
    </w:p>
    <w:p w:rsidR="00732ACC" w:rsidRPr="0034586D" w:rsidRDefault="00151E49" w:rsidP="00732ACC">
      <w:pPr>
        <w:autoSpaceDE w:val="0"/>
        <w:autoSpaceDN w:val="0"/>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1</w:t>
      </w:r>
      <w:r w:rsidR="001D3CDE" w:rsidRPr="009C3988">
        <w:rPr>
          <w:rFonts w:ascii="Times New Roman" w:hAnsi="Times New Roman" w:cs="Times New Roman"/>
          <w:sz w:val="28"/>
          <w:szCs w:val="28"/>
        </w:rPr>
        <w:t>0</w:t>
      </w:r>
      <w:r w:rsidR="002A7FE5" w:rsidRPr="0034586D">
        <w:rPr>
          <w:rFonts w:ascii="Times New Roman" w:hAnsi="Times New Roman" w:cs="Times New Roman"/>
          <w:sz w:val="28"/>
          <w:szCs w:val="28"/>
        </w:rPr>
        <w:t>.29</w:t>
      </w:r>
      <w:r w:rsidR="00732ACC" w:rsidRPr="0034586D">
        <w:rPr>
          <w:rFonts w:ascii="Times New Roman" w:hAnsi="Times New Roman" w:cs="Times New Roman"/>
          <w:sz w:val="28"/>
          <w:szCs w:val="28"/>
        </w:rPr>
        <w:t>. Прокладку электрических сетей напряжением 110 к</w:t>
      </w:r>
      <w:r w:rsidR="002764A5" w:rsidRPr="0034586D">
        <w:rPr>
          <w:rFonts w:ascii="Times New Roman" w:hAnsi="Times New Roman" w:cs="Times New Roman"/>
          <w:sz w:val="28"/>
          <w:szCs w:val="28"/>
        </w:rPr>
        <w:t>иловатт</w:t>
      </w:r>
      <w:r w:rsidR="00732ACC" w:rsidRPr="0034586D">
        <w:rPr>
          <w:rFonts w:ascii="Times New Roman" w:hAnsi="Times New Roman" w:cs="Times New Roman"/>
          <w:sz w:val="28"/>
          <w:szCs w:val="28"/>
        </w:rPr>
        <w:t xml:space="preserve"> и выше к понизительным подстанциям глубокого ввода в пределах жилых и общественно-деловых, а также курортных зон следует предусматривать кабельными линиями.</w:t>
      </w:r>
    </w:p>
    <w:p w:rsidR="00732ACC" w:rsidRPr="0034586D" w:rsidRDefault="00151E49" w:rsidP="00732ACC">
      <w:pPr>
        <w:autoSpaceDE w:val="0"/>
        <w:autoSpaceDN w:val="0"/>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1</w:t>
      </w:r>
      <w:r w:rsidR="001D3CDE" w:rsidRPr="009C3988">
        <w:rPr>
          <w:rFonts w:ascii="Times New Roman" w:hAnsi="Times New Roman" w:cs="Times New Roman"/>
          <w:sz w:val="28"/>
          <w:szCs w:val="28"/>
        </w:rPr>
        <w:t>0</w:t>
      </w:r>
      <w:r w:rsidR="002A7FE5" w:rsidRPr="0034586D">
        <w:rPr>
          <w:rFonts w:ascii="Times New Roman" w:hAnsi="Times New Roman" w:cs="Times New Roman"/>
          <w:sz w:val="28"/>
          <w:szCs w:val="28"/>
        </w:rPr>
        <w:t>.30.</w:t>
      </w:r>
      <w:r w:rsidR="00732ACC" w:rsidRPr="0034586D">
        <w:rPr>
          <w:rFonts w:ascii="Times New Roman" w:hAnsi="Times New Roman" w:cs="Times New Roman"/>
          <w:sz w:val="28"/>
          <w:szCs w:val="28"/>
        </w:rPr>
        <w:t xml:space="preserve"> При реконструкции городов следует предусматривать вынос за пределы жилых и общественно-деловых зон существующих ВЛ электропередачи напряжением 35 - 110 к</w:t>
      </w:r>
      <w:r w:rsidR="002764A5" w:rsidRPr="0034586D">
        <w:rPr>
          <w:rFonts w:ascii="Times New Roman" w:hAnsi="Times New Roman" w:cs="Times New Roman"/>
          <w:sz w:val="28"/>
          <w:szCs w:val="28"/>
        </w:rPr>
        <w:t>иловатт</w:t>
      </w:r>
      <w:r w:rsidR="00732ACC" w:rsidRPr="0034586D">
        <w:rPr>
          <w:rFonts w:ascii="Times New Roman" w:hAnsi="Times New Roman" w:cs="Times New Roman"/>
          <w:sz w:val="28"/>
          <w:szCs w:val="28"/>
        </w:rPr>
        <w:t xml:space="preserve"> и выше или замену ВЛ кабельными.</w:t>
      </w:r>
    </w:p>
    <w:p w:rsidR="00732ACC" w:rsidRPr="0034586D" w:rsidRDefault="00151E49" w:rsidP="00732ACC">
      <w:pPr>
        <w:autoSpaceDE w:val="0"/>
        <w:autoSpaceDN w:val="0"/>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1</w:t>
      </w:r>
      <w:r w:rsidR="001D3CDE" w:rsidRPr="009C3988">
        <w:rPr>
          <w:rFonts w:ascii="Times New Roman" w:hAnsi="Times New Roman" w:cs="Times New Roman"/>
          <w:sz w:val="28"/>
          <w:szCs w:val="28"/>
        </w:rPr>
        <w:t>0</w:t>
      </w:r>
      <w:r w:rsidR="002A7FE5" w:rsidRPr="0034586D">
        <w:rPr>
          <w:rFonts w:ascii="Times New Roman" w:hAnsi="Times New Roman" w:cs="Times New Roman"/>
          <w:sz w:val="28"/>
          <w:szCs w:val="28"/>
        </w:rPr>
        <w:t>.31</w:t>
      </w:r>
      <w:r w:rsidR="00732ACC" w:rsidRPr="0034586D">
        <w:rPr>
          <w:rFonts w:ascii="Times New Roman" w:hAnsi="Times New Roman" w:cs="Times New Roman"/>
          <w:sz w:val="28"/>
          <w:szCs w:val="28"/>
        </w:rPr>
        <w:t>. Во всех террит</w:t>
      </w:r>
      <w:r w:rsidR="00DD2546" w:rsidRPr="0034586D">
        <w:rPr>
          <w:rFonts w:ascii="Times New Roman" w:hAnsi="Times New Roman" w:cs="Times New Roman"/>
          <w:sz w:val="28"/>
          <w:szCs w:val="28"/>
        </w:rPr>
        <w:t xml:space="preserve">ориальных зонах </w:t>
      </w:r>
      <w:r w:rsidR="00732ACC" w:rsidRPr="0034586D">
        <w:rPr>
          <w:rFonts w:ascii="Times New Roman" w:hAnsi="Times New Roman" w:cs="Times New Roman"/>
          <w:sz w:val="28"/>
          <w:szCs w:val="28"/>
        </w:rPr>
        <w:t xml:space="preserve"> поселений при застройке зданиями в 4 этажа и выше электрические сети напряжением до 20 кВ включительно (на территории курортных зон сети всех напряжений) следует предусматривать кабельными линиями.</w:t>
      </w:r>
    </w:p>
    <w:p w:rsidR="00732ACC" w:rsidRPr="0034586D" w:rsidRDefault="00151E49" w:rsidP="00732ACC">
      <w:pPr>
        <w:autoSpaceDE w:val="0"/>
        <w:autoSpaceDN w:val="0"/>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1</w:t>
      </w:r>
      <w:r w:rsidR="001D3CDE" w:rsidRPr="009C3988">
        <w:rPr>
          <w:rFonts w:ascii="Times New Roman" w:hAnsi="Times New Roman" w:cs="Times New Roman"/>
          <w:sz w:val="28"/>
          <w:szCs w:val="28"/>
        </w:rPr>
        <w:t>0</w:t>
      </w:r>
      <w:r w:rsidR="002A7FE5" w:rsidRPr="0034586D">
        <w:rPr>
          <w:rFonts w:ascii="Times New Roman" w:hAnsi="Times New Roman" w:cs="Times New Roman"/>
          <w:sz w:val="28"/>
          <w:szCs w:val="28"/>
        </w:rPr>
        <w:t>.32</w:t>
      </w:r>
      <w:r w:rsidR="00732ACC" w:rsidRPr="0034586D">
        <w:rPr>
          <w:rFonts w:ascii="Times New Roman" w:hAnsi="Times New Roman" w:cs="Times New Roman"/>
          <w:sz w:val="28"/>
          <w:szCs w:val="28"/>
        </w:rPr>
        <w:t xml:space="preserve">. При размещении отдельно стоящих распределительных пунктов и трансформаторных подстанций напряжением 10 (6) - 20 кВ при числе трансформаторов не более двух мощностью каждого до 1000 кВА расстояние от них до окон жилых домов и общественных зданий следует принимать с учетом допустимых уровней шума и вибрации, но не менее </w:t>
      </w:r>
      <w:smartTag w:uri="urn:schemas-microsoft-com:office:smarttags" w:element="metricconverter">
        <w:smartTagPr>
          <w:attr w:name="ProductID" w:val="10 м"/>
        </w:smartTagPr>
        <w:r w:rsidR="00732ACC" w:rsidRPr="0034586D">
          <w:rPr>
            <w:rFonts w:ascii="Times New Roman" w:hAnsi="Times New Roman" w:cs="Times New Roman"/>
            <w:sz w:val="28"/>
            <w:szCs w:val="28"/>
          </w:rPr>
          <w:t>10 м</w:t>
        </w:r>
      </w:smartTag>
      <w:r w:rsidR="00732ACC" w:rsidRPr="0034586D">
        <w:rPr>
          <w:rFonts w:ascii="Times New Roman" w:hAnsi="Times New Roman" w:cs="Times New Roman"/>
          <w:sz w:val="28"/>
          <w:szCs w:val="28"/>
        </w:rPr>
        <w:t xml:space="preserve">, а до зданий лечебно-профилактических учреждений - не менее </w:t>
      </w:r>
      <w:smartTag w:uri="urn:schemas-microsoft-com:office:smarttags" w:element="metricconverter">
        <w:smartTagPr>
          <w:attr w:name="ProductID" w:val="15 метров"/>
        </w:smartTagPr>
        <w:r w:rsidR="00732ACC" w:rsidRPr="0034586D">
          <w:rPr>
            <w:rFonts w:ascii="Times New Roman" w:hAnsi="Times New Roman" w:cs="Times New Roman"/>
            <w:sz w:val="28"/>
            <w:szCs w:val="28"/>
          </w:rPr>
          <w:t>15 м</w:t>
        </w:r>
        <w:r w:rsidR="002764A5" w:rsidRPr="0034586D">
          <w:rPr>
            <w:rFonts w:ascii="Times New Roman" w:hAnsi="Times New Roman" w:cs="Times New Roman"/>
            <w:sz w:val="28"/>
            <w:szCs w:val="28"/>
          </w:rPr>
          <w:t>етров</w:t>
        </w:r>
      </w:smartTag>
      <w:r w:rsidR="00732ACC" w:rsidRPr="0034586D">
        <w:rPr>
          <w:rFonts w:ascii="Times New Roman" w:hAnsi="Times New Roman" w:cs="Times New Roman"/>
          <w:sz w:val="28"/>
          <w:szCs w:val="28"/>
        </w:rPr>
        <w:t>.</w:t>
      </w:r>
    </w:p>
    <w:p w:rsidR="00380AD9" w:rsidRPr="0034586D" w:rsidRDefault="00380AD9" w:rsidP="00380AD9">
      <w:pPr>
        <w:ind w:firstLine="720"/>
        <w:jc w:val="both"/>
        <w:rPr>
          <w:rFonts w:ascii="Times New Roman" w:hAnsi="Times New Roman" w:cs="Times New Roman"/>
          <w:sz w:val="28"/>
          <w:szCs w:val="28"/>
        </w:rPr>
      </w:pPr>
    </w:p>
    <w:p w:rsidR="00380AD9" w:rsidRPr="0034586D" w:rsidRDefault="00027BB4" w:rsidP="00027BB4">
      <w:pPr>
        <w:ind w:firstLine="720"/>
        <w:jc w:val="center"/>
        <w:rPr>
          <w:rFonts w:ascii="Times New Roman" w:hAnsi="Times New Roman" w:cs="Times New Roman"/>
          <w:b/>
          <w:sz w:val="28"/>
          <w:szCs w:val="28"/>
        </w:rPr>
      </w:pPr>
      <w:r w:rsidRPr="0034586D">
        <w:rPr>
          <w:rFonts w:ascii="Times New Roman" w:hAnsi="Times New Roman" w:cs="Times New Roman"/>
          <w:b/>
          <w:sz w:val="28"/>
          <w:szCs w:val="28"/>
        </w:rPr>
        <w:t>Н</w:t>
      </w:r>
      <w:r w:rsidR="00380AD9" w:rsidRPr="0034586D">
        <w:rPr>
          <w:rFonts w:ascii="Times New Roman" w:hAnsi="Times New Roman" w:cs="Times New Roman"/>
          <w:b/>
          <w:sz w:val="28"/>
          <w:szCs w:val="28"/>
        </w:rPr>
        <w:t>орматив</w:t>
      </w:r>
      <w:r w:rsidRPr="0034586D">
        <w:rPr>
          <w:rFonts w:ascii="Times New Roman" w:hAnsi="Times New Roman" w:cs="Times New Roman"/>
          <w:b/>
          <w:sz w:val="28"/>
          <w:szCs w:val="28"/>
        </w:rPr>
        <w:t>ы</w:t>
      </w:r>
      <w:r w:rsidR="00380AD9" w:rsidRPr="0034586D">
        <w:rPr>
          <w:rFonts w:ascii="Times New Roman" w:hAnsi="Times New Roman" w:cs="Times New Roman"/>
          <w:b/>
          <w:sz w:val="28"/>
          <w:szCs w:val="28"/>
        </w:rPr>
        <w:t xml:space="preserve"> обеспеченности объектами санитарной очистки</w:t>
      </w:r>
    </w:p>
    <w:p w:rsidR="00380AD9" w:rsidRPr="0034586D" w:rsidRDefault="00380AD9" w:rsidP="00380AD9">
      <w:pPr>
        <w:ind w:firstLine="720"/>
        <w:jc w:val="both"/>
        <w:rPr>
          <w:rFonts w:ascii="Times New Roman" w:hAnsi="Times New Roman" w:cs="Times New Roman"/>
          <w:sz w:val="28"/>
          <w:szCs w:val="28"/>
        </w:rPr>
      </w:pPr>
    </w:p>
    <w:p w:rsidR="00732ACC" w:rsidRPr="0034586D" w:rsidRDefault="00151E49" w:rsidP="00732ACC">
      <w:pPr>
        <w:autoSpaceDE w:val="0"/>
        <w:autoSpaceDN w:val="0"/>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1</w:t>
      </w:r>
      <w:r w:rsidR="001D3CDE" w:rsidRPr="001D3CDE">
        <w:rPr>
          <w:rFonts w:ascii="Times New Roman" w:hAnsi="Times New Roman" w:cs="Times New Roman"/>
          <w:sz w:val="28"/>
          <w:szCs w:val="28"/>
        </w:rPr>
        <w:t>0</w:t>
      </w:r>
      <w:r w:rsidR="002A7FE5" w:rsidRPr="0034586D">
        <w:rPr>
          <w:rFonts w:ascii="Times New Roman" w:hAnsi="Times New Roman" w:cs="Times New Roman"/>
          <w:sz w:val="28"/>
          <w:szCs w:val="28"/>
        </w:rPr>
        <w:t>.33</w:t>
      </w:r>
      <w:r w:rsidR="002764A5" w:rsidRPr="0034586D">
        <w:rPr>
          <w:rFonts w:ascii="Times New Roman" w:hAnsi="Times New Roman" w:cs="Times New Roman"/>
          <w:sz w:val="28"/>
          <w:szCs w:val="28"/>
        </w:rPr>
        <w:t xml:space="preserve">. </w:t>
      </w:r>
      <w:r w:rsidR="00732ACC" w:rsidRPr="0034586D">
        <w:rPr>
          <w:rFonts w:ascii="Times New Roman" w:hAnsi="Times New Roman" w:cs="Times New Roman"/>
          <w:sz w:val="28"/>
          <w:szCs w:val="28"/>
        </w:rPr>
        <w:t>Санитарная очистка территории городских и сельских поселений должна обеспечивать во взаимосвязи с системой канализации сбор и утилизацию (удаление, обезвреживание) бытовых и производственных отходов с учетом экологических и ресурсосберегающих требований.</w:t>
      </w:r>
    </w:p>
    <w:p w:rsidR="00B46739" w:rsidRPr="0034586D" w:rsidRDefault="00151E49" w:rsidP="00732ACC">
      <w:pPr>
        <w:autoSpaceDE w:val="0"/>
        <w:autoSpaceDN w:val="0"/>
        <w:adjustRightInd w:val="0"/>
        <w:ind w:firstLine="709"/>
        <w:jc w:val="both"/>
        <w:rPr>
          <w:rFonts w:ascii="Times New Roman" w:hAnsi="Times New Roman" w:cs="Times New Roman"/>
          <w:b/>
          <w:sz w:val="28"/>
          <w:szCs w:val="28"/>
        </w:rPr>
      </w:pPr>
      <w:r w:rsidRPr="0034586D">
        <w:rPr>
          <w:rFonts w:ascii="Times New Roman" w:hAnsi="Times New Roman" w:cs="Times New Roman"/>
          <w:sz w:val="28"/>
          <w:szCs w:val="28"/>
        </w:rPr>
        <w:t>1</w:t>
      </w:r>
      <w:r w:rsidR="001D3CDE" w:rsidRPr="009C3988">
        <w:rPr>
          <w:rFonts w:ascii="Times New Roman" w:hAnsi="Times New Roman" w:cs="Times New Roman"/>
          <w:sz w:val="28"/>
          <w:szCs w:val="28"/>
        </w:rPr>
        <w:t>0</w:t>
      </w:r>
      <w:r w:rsidR="00B46739" w:rsidRPr="0034586D">
        <w:rPr>
          <w:rFonts w:ascii="Times New Roman" w:hAnsi="Times New Roman" w:cs="Times New Roman"/>
          <w:sz w:val="28"/>
          <w:szCs w:val="28"/>
        </w:rPr>
        <w:t xml:space="preserve">.34. Нормы накопления бытовых отходов принимаются в соответствии с территориальными нормативами накопления твердых бытовых отходов, действующих в населенных пунктах, а в случае отсутствия утвержденных нормативов – по </w:t>
      </w:r>
      <w:r w:rsidR="00B46739" w:rsidRPr="0034586D">
        <w:rPr>
          <w:rFonts w:ascii="Times New Roman" w:hAnsi="Times New Roman" w:cs="Times New Roman"/>
          <w:b/>
          <w:sz w:val="28"/>
          <w:szCs w:val="28"/>
        </w:rPr>
        <w:t>таблице 22.</w:t>
      </w:r>
    </w:p>
    <w:p w:rsidR="00B46739" w:rsidRPr="00D03D11" w:rsidRDefault="007328AF" w:rsidP="00D03D11">
      <w:pPr>
        <w:autoSpaceDE w:val="0"/>
        <w:autoSpaceDN w:val="0"/>
        <w:adjustRightInd w:val="0"/>
        <w:jc w:val="right"/>
        <w:rPr>
          <w:rFonts w:ascii="Times New Roman" w:hAnsi="Times New Roman" w:cs="Times New Roman"/>
          <w:sz w:val="24"/>
          <w:szCs w:val="24"/>
        </w:rPr>
      </w:pPr>
      <w:r w:rsidRPr="00D03D11">
        <w:rPr>
          <w:rFonts w:ascii="Times New Roman" w:hAnsi="Times New Roman" w:cs="Times New Roman"/>
          <w:sz w:val="24"/>
          <w:szCs w:val="24"/>
        </w:rPr>
        <w:t>Таблица 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29"/>
        <w:gridCol w:w="1701"/>
        <w:gridCol w:w="1523"/>
      </w:tblGrid>
      <w:tr w:rsidR="007328AF" w:rsidRPr="00D03D11" w:rsidTr="008702C8">
        <w:tc>
          <w:tcPr>
            <w:tcW w:w="6629" w:type="dxa"/>
            <w:vMerge w:val="restart"/>
          </w:tcPr>
          <w:p w:rsidR="007328AF" w:rsidRPr="00D03D11" w:rsidRDefault="007328AF" w:rsidP="008702C8">
            <w:pPr>
              <w:autoSpaceDE w:val="0"/>
              <w:autoSpaceDN w:val="0"/>
              <w:adjustRightInd w:val="0"/>
              <w:jc w:val="center"/>
              <w:rPr>
                <w:rFonts w:ascii="Times New Roman" w:hAnsi="Times New Roman" w:cs="Times New Roman"/>
                <w:sz w:val="24"/>
                <w:szCs w:val="24"/>
              </w:rPr>
            </w:pPr>
            <w:r w:rsidRPr="00D03D11">
              <w:rPr>
                <w:rFonts w:ascii="Times New Roman" w:hAnsi="Times New Roman" w:cs="Times New Roman"/>
                <w:sz w:val="24"/>
                <w:szCs w:val="24"/>
              </w:rPr>
              <w:t>Бытовые отходы</w:t>
            </w:r>
          </w:p>
        </w:tc>
        <w:tc>
          <w:tcPr>
            <w:tcW w:w="3224" w:type="dxa"/>
            <w:gridSpan w:val="2"/>
          </w:tcPr>
          <w:p w:rsidR="007328AF" w:rsidRPr="00D03D11" w:rsidRDefault="007328AF" w:rsidP="008702C8">
            <w:pPr>
              <w:autoSpaceDE w:val="0"/>
              <w:autoSpaceDN w:val="0"/>
              <w:adjustRightInd w:val="0"/>
              <w:jc w:val="center"/>
              <w:rPr>
                <w:rFonts w:ascii="Times New Roman" w:hAnsi="Times New Roman" w:cs="Times New Roman"/>
                <w:sz w:val="24"/>
                <w:szCs w:val="24"/>
              </w:rPr>
            </w:pPr>
            <w:r w:rsidRPr="00D03D11">
              <w:rPr>
                <w:rFonts w:ascii="Times New Roman" w:hAnsi="Times New Roman" w:cs="Times New Roman"/>
                <w:sz w:val="24"/>
                <w:szCs w:val="24"/>
              </w:rPr>
              <w:t xml:space="preserve">Кол-во бытовых отходов </w:t>
            </w:r>
          </w:p>
          <w:p w:rsidR="007328AF" w:rsidRPr="00D03D11" w:rsidRDefault="007328AF" w:rsidP="008702C8">
            <w:pPr>
              <w:autoSpaceDE w:val="0"/>
              <w:autoSpaceDN w:val="0"/>
              <w:adjustRightInd w:val="0"/>
              <w:jc w:val="center"/>
              <w:rPr>
                <w:rFonts w:ascii="Times New Roman" w:hAnsi="Times New Roman" w:cs="Times New Roman"/>
                <w:sz w:val="24"/>
                <w:szCs w:val="24"/>
              </w:rPr>
            </w:pPr>
            <w:r w:rsidRPr="00D03D11">
              <w:rPr>
                <w:rFonts w:ascii="Times New Roman" w:hAnsi="Times New Roman" w:cs="Times New Roman"/>
                <w:sz w:val="24"/>
                <w:szCs w:val="24"/>
              </w:rPr>
              <w:t>на 1 человека в год</w:t>
            </w:r>
          </w:p>
        </w:tc>
      </w:tr>
      <w:tr w:rsidR="00B46739" w:rsidRPr="00D03D11" w:rsidTr="008702C8">
        <w:tc>
          <w:tcPr>
            <w:tcW w:w="6629" w:type="dxa"/>
            <w:vMerge/>
          </w:tcPr>
          <w:p w:rsidR="00B46739" w:rsidRPr="00D03D11" w:rsidRDefault="00B46739" w:rsidP="008702C8">
            <w:pPr>
              <w:autoSpaceDE w:val="0"/>
              <w:autoSpaceDN w:val="0"/>
              <w:adjustRightInd w:val="0"/>
              <w:jc w:val="both"/>
              <w:rPr>
                <w:rFonts w:ascii="Times New Roman" w:hAnsi="Times New Roman" w:cs="Times New Roman"/>
                <w:b/>
                <w:sz w:val="24"/>
                <w:szCs w:val="24"/>
              </w:rPr>
            </w:pPr>
          </w:p>
        </w:tc>
        <w:tc>
          <w:tcPr>
            <w:tcW w:w="1701" w:type="dxa"/>
          </w:tcPr>
          <w:p w:rsidR="00B46739" w:rsidRPr="00D03D11" w:rsidRDefault="007328AF" w:rsidP="008702C8">
            <w:pPr>
              <w:autoSpaceDE w:val="0"/>
              <w:autoSpaceDN w:val="0"/>
              <w:adjustRightInd w:val="0"/>
              <w:jc w:val="both"/>
              <w:rPr>
                <w:rFonts w:ascii="Times New Roman" w:hAnsi="Times New Roman" w:cs="Times New Roman"/>
                <w:sz w:val="24"/>
                <w:szCs w:val="24"/>
              </w:rPr>
            </w:pPr>
            <w:r w:rsidRPr="00D03D11">
              <w:rPr>
                <w:rFonts w:ascii="Times New Roman" w:hAnsi="Times New Roman" w:cs="Times New Roman"/>
                <w:sz w:val="24"/>
                <w:szCs w:val="24"/>
              </w:rPr>
              <w:t>кг</w:t>
            </w:r>
          </w:p>
        </w:tc>
        <w:tc>
          <w:tcPr>
            <w:tcW w:w="1523" w:type="dxa"/>
          </w:tcPr>
          <w:p w:rsidR="00B46739" w:rsidRPr="00D03D11" w:rsidRDefault="007328AF" w:rsidP="008702C8">
            <w:pPr>
              <w:autoSpaceDE w:val="0"/>
              <w:autoSpaceDN w:val="0"/>
              <w:adjustRightInd w:val="0"/>
              <w:jc w:val="both"/>
              <w:rPr>
                <w:rFonts w:ascii="Times New Roman" w:hAnsi="Times New Roman" w:cs="Times New Roman"/>
                <w:sz w:val="24"/>
                <w:szCs w:val="24"/>
              </w:rPr>
            </w:pPr>
            <w:r w:rsidRPr="00D03D11">
              <w:rPr>
                <w:rFonts w:ascii="Times New Roman" w:hAnsi="Times New Roman" w:cs="Times New Roman"/>
                <w:sz w:val="24"/>
                <w:szCs w:val="24"/>
              </w:rPr>
              <w:t>литры</w:t>
            </w:r>
          </w:p>
        </w:tc>
      </w:tr>
      <w:tr w:rsidR="00B46739" w:rsidRPr="00D03D11" w:rsidTr="008702C8">
        <w:tc>
          <w:tcPr>
            <w:tcW w:w="6629" w:type="dxa"/>
          </w:tcPr>
          <w:p w:rsidR="00B46739" w:rsidRPr="00D03D11" w:rsidRDefault="007328AF" w:rsidP="008702C8">
            <w:pPr>
              <w:autoSpaceDE w:val="0"/>
              <w:autoSpaceDN w:val="0"/>
              <w:adjustRightInd w:val="0"/>
              <w:jc w:val="both"/>
              <w:rPr>
                <w:rFonts w:ascii="Times New Roman" w:hAnsi="Times New Roman" w:cs="Times New Roman"/>
                <w:sz w:val="24"/>
                <w:szCs w:val="24"/>
              </w:rPr>
            </w:pPr>
            <w:r w:rsidRPr="00D03D11">
              <w:rPr>
                <w:rFonts w:ascii="Times New Roman" w:hAnsi="Times New Roman" w:cs="Times New Roman"/>
                <w:sz w:val="24"/>
                <w:szCs w:val="24"/>
              </w:rPr>
              <w:t>Твердые:</w:t>
            </w:r>
          </w:p>
          <w:p w:rsidR="007328AF" w:rsidRPr="00D03D11" w:rsidRDefault="007328AF" w:rsidP="008702C8">
            <w:pPr>
              <w:autoSpaceDE w:val="0"/>
              <w:autoSpaceDN w:val="0"/>
              <w:adjustRightInd w:val="0"/>
              <w:jc w:val="both"/>
              <w:rPr>
                <w:rFonts w:ascii="Times New Roman" w:hAnsi="Times New Roman" w:cs="Times New Roman"/>
                <w:sz w:val="24"/>
                <w:szCs w:val="24"/>
              </w:rPr>
            </w:pPr>
            <w:r w:rsidRPr="00D03D11">
              <w:rPr>
                <w:rFonts w:ascii="Times New Roman" w:hAnsi="Times New Roman" w:cs="Times New Roman"/>
                <w:sz w:val="24"/>
                <w:szCs w:val="24"/>
              </w:rPr>
              <w:t>От жилых зданий, оборудованных водопроводом, канализацией</w:t>
            </w:r>
          </w:p>
        </w:tc>
        <w:tc>
          <w:tcPr>
            <w:tcW w:w="1701" w:type="dxa"/>
          </w:tcPr>
          <w:p w:rsidR="00B46739" w:rsidRPr="00D03D11" w:rsidRDefault="007328AF" w:rsidP="008702C8">
            <w:pPr>
              <w:autoSpaceDE w:val="0"/>
              <w:autoSpaceDN w:val="0"/>
              <w:adjustRightInd w:val="0"/>
              <w:jc w:val="both"/>
              <w:rPr>
                <w:rFonts w:ascii="Times New Roman" w:hAnsi="Times New Roman" w:cs="Times New Roman"/>
                <w:sz w:val="24"/>
                <w:szCs w:val="24"/>
              </w:rPr>
            </w:pPr>
            <w:r w:rsidRPr="00D03D11">
              <w:rPr>
                <w:rFonts w:ascii="Times New Roman" w:hAnsi="Times New Roman" w:cs="Times New Roman"/>
                <w:sz w:val="24"/>
                <w:szCs w:val="24"/>
              </w:rPr>
              <w:t>190-225</w:t>
            </w:r>
          </w:p>
          <w:p w:rsidR="007328AF" w:rsidRPr="00D03D11" w:rsidRDefault="007328AF" w:rsidP="008702C8">
            <w:pPr>
              <w:autoSpaceDE w:val="0"/>
              <w:autoSpaceDN w:val="0"/>
              <w:adjustRightInd w:val="0"/>
              <w:jc w:val="both"/>
              <w:rPr>
                <w:rFonts w:ascii="Times New Roman" w:hAnsi="Times New Roman" w:cs="Times New Roman"/>
                <w:sz w:val="24"/>
                <w:szCs w:val="24"/>
              </w:rPr>
            </w:pPr>
            <w:r w:rsidRPr="00D03D11">
              <w:rPr>
                <w:rFonts w:ascii="Times New Roman" w:hAnsi="Times New Roman" w:cs="Times New Roman"/>
                <w:sz w:val="24"/>
                <w:szCs w:val="24"/>
              </w:rPr>
              <w:t>300-450</w:t>
            </w:r>
          </w:p>
        </w:tc>
        <w:tc>
          <w:tcPr>
            <w:tcW w:w="1523" w:type="dxa"/>
          </w:tcPr>
          <w:p w:rsidR="00B46739" w:rsidRPr="00D03D11" w:rsidRDefault="007328AF" w:rsidP="008702C8">
            <w:pPr>
              <w:autoSpaceDE w:val="0"/>
              <w:autoSpaceDN w:val="0"/>
              <w:adjustRightInd w:val="0"/>
              <w:jc w:val="both"/>
              <w:rPr>
                <w:rFonts w:ascii="Times New Roman" w:hAnsi="Times New Roman" w:cs="Times New Roman"/>
                <w:sz w:val="24"/>
                <w:szCs w:val="24"/>
              </w:rPr>
            </w:pPr>
            <w:r w:rsidRPr="00D03D11">
              <w:rPr>
                <w:rFonts w:ascii="Times New Roman" w:hAnsi="Times New Roman" w:cs="Times New Roman"/>
                <w:sz w:val="24"/>
                <w:szCs w:val="24"/>
              </w:rPr>
              <w:t>900-1000</w:t>
            </w:r>
          </w:p>
          <w:p w:rsidR="007328AF" w:rsidRPr="00D03D11" w:rsidRDefault="007328AF" w:rsidP="008702C8">
            <w:pPr>
              <w:autoSpaceDE w:val="0"/>
              <w:autoSpaceDN w:val="0"/>
              <w:adjustRightInd w:val="0"/>
              <w:jc w:val="both"/>
              <w:rPr>
                <w:rFonts w:ascii="Times New Roman" w:hAnsi="Times New Roman" w:cs="Times New Roman"/>
                <w:sz w:val="24"/>
                <w:szCs w:val="24"/>
              </w:rPr>
            </w:pPr>
            <w:r w:rsidRPr="00D03D11">
              <w:rPr>
                <w:rFonts w:ascii="Times New Roman" w:hAnsi="Times New Roman" w:cs="Times New Roman"/>
                <w:sz w:val="24"/>
                <w:szCs w:val="24"/>
              </w:rPr>
              <w:t>1100-1500</w:t>
            </w:r>
          </w:p>
          <w:p w:rsidR="007328AF" w:rsidRPr="00D03D11" w:rsidRDefault="007328AF" w:rsidP="008702C8">
            <w:pPr>
              <w:autoSpaceDE w:val="0"/>
              <w:autoSpaceDN w:val="0"/>
              <w:adjustRightInd w:val="0"/>
              <w:jc w:val="both"/>
              <w:rPr>
                <w:rFonts w:ascii="Times New Roman" w:hAnsi="Times New Roman" w:cs="Times New Roman"/>
                <w:sz w:val="24"/>
                <w:szCs w:val="24"/>
              </w:rPr>
            </w:pPr>
          </w:p>
        </w:tc>
      </w:tr>
      <w:tr w:rsidR="007328AF" w:rsidRPr="00D03D11" w:rsidTr="008702C8">
        <w:tc>
          <w:tcPr>
            <w:tcW w:w="6629" w:type="dxa"/>
          </w:tcPr>
          <w:p w:rsidR="007328AF" w:rsidRPr="00D03D11" w:rsidRDefault="007328AF" w:rsidP="008702C8">
            <w:pPr>
              <w:autoSpaceDE w:val="0"/>
              <w:autoSpaceDN w:val="0"/>
              <w:adjustRightInd w:val="0"/>
              <w:jc w:val="both"/>
              <w:rPr>
                <w:rFonts w:ascii="Times New Roman" w:hAnsi="Times New Roman" w:cs="Times New Roman"/>
                <w:sz w:val="24"/>
                <w:szCs w:val="24"/>
              </w:rPr>
            </w:pPr>
            <w:r w:rsidRPr="00D03D11">
              <w:rPr>
                <w:rFonts w:ascii="Times New Roman" w:hAnsi="Times New Roman" w:cs="Times New Roman"/>
                <w:sz w:val="24"/>
                <w:szCs w:val="24"/>
              </w:rPr>
              <w:t>Общее количество по поселении. С учетом общественных зданий</w:t>
            </w:r>
          </w:p>
        </w:tc>
        <w:tc>
          <w:tcPr>
            <w:tcW w:w="1701" w:type="dxa"/>
          </w:tcPr>
          <w:p w:rsidR="007328AF" w:rsidRPr="00D03D11" w:rsidRDefault="007328AF" w:rsidP="008702C8">
            <w:pPr>
              <w:autoSpaceDE w:val="0"/>
              <w:autoSpaceDN w:val="0"/>
              <w:adjustRightInd w:val="0"/>
              <w:jc w:val="both"/>
              <w:rPr>
                <w:rFonts w:ascii="Times New Roman" w:hAnsi="Times New Roman" w:cs="Times New Roman"/>
                <w:sz w:val="24"/>
                <w:szCs w:val="24"/>
              </w:rPr>
            </w:pPr>
            <w:r w:rsidRPr="00D03D11">
              <w:rPr>
                <w:rFonts w:ascii="Times New Roman" w:hAnsi="Times New Roman" w:cs="Times New Roman"/>
                <w:sz w:val="24"/>
                <w:szCs w:val="24"/>
              </w:rPr>
              <w:t>280-300</w:t>
            </w:r>
          </w:p>
        </w:tc>
        <w:tc>
          <w:tcPr>
            <w:tcW w:w="1523" w:type="dxa"/>
          </w:tcPr>
          <w:p w:rsidR="007328AF" w:rsidRPr="00D03D11" w:rsidRDefault="007328AF" w:rsidP="008702C8">
            <w:pPr>
              <w:autoSpaceDE w:val="0"/>
              <w:autoSpaceDN w:val="0"/>
              <w:adjustRightInd w:val="0"/>
              <w:jc w:val="both"/>
              <w:rPr>
                <w:rFonts w:ascii="Times New Roman" w:hAnsi="Times New Roman" w:cs="Times New Roman"/>
                <w:sz w:val="24"/>
                <w:szCs w:val="24"/>
              </w:rPr>
            </w:pPr>
            <w:r w:rsidRPr="00D03D11">
              <w:rPr>
                <w:rFonts w:ascii="Times New Roman" w:hAnsi="Times New Roman" w:cs="Times New Roman"/>
                <w:sz w:val="24"/>
                <w:szCs w:val="24"/>
              </w:rPr>
              <w:t>1400-1500</w:t>
            </w:r>
          </w:p>
        </w:tc>
      </w:tr>
      <w:tr w:rsidR="007328AF" w:rsidRPr="00D03D11" w:rsidTr="008702C8">
        <w:tc>
          <w:tcPr>
            <w:tcW w:w="6629" w:type="dxa"/>
          </w:tcPr>
          <w:p w:rsidR="007328AF" w:rsidRPr="00D03D11" w:rsidRDefault="007328AF" w:rsidP="008702C8">
            <w:pPr>
              <w:autoSpaceDE w:val="0"/>
              <w:autoSpaceDN w:val="0"/>
              <w:adjustRightInd w:val="0"/>
              <w:jc w:val="both"/>
              <w:rPr>
                <w:rFonts w:ascii="Times New Roman" w:hAnsi="Times New Roman" w:cs="Times New Roman"/>
                <w:sz w:val="24"/>
                <w:szCs w:val="24"/>
              </w:rPr>
            </w:pPr>
            <w:r w:rsidRPr="00D03D11">
              <w:rPr>
                <w:rFonts w:ascii="Times New Roman" w:hAnsi="Times New Roman" w:cs="Times New Roman"/>
                <w:sz w:val="24"/>
                <w:szCs w:val="24"/>
              </w:rPr>
              <w:t>Жидкие из выгребов (при отсутствии канализации)</w:t>
            </w:r>
          </w:p>
        </w:tc>
        <w:tc>
          <w:tcPr>
            <w:tcW w:w="1701" w:type="dxa"/>
          </w:tcPr>
          <w:p w:rsidR="007328AF" w:rsidRPr="00D03D11" w:rsidRDefault="007328AF" w:rsidP="008702C8">
            <w:pPr>
              <w:autoSpaceDE w:val="0"/>
              <w:autoSpaceDN w:val="0"/>
              <w:adjustRightInd w:val="0"/>
              <w:jc w:val="both"/>
              <w:rPr>
                <w:rFonts w:ascii="Times New Roman" w:hAnsi="Times New Roman" w:cs="Times New Roman"/>
                <w:sz w:val="24"/>
                <w:szCs w:val="24"/>
              </w:rPr>
            </w:pPr>
            <w:r w:rsidRPr="00D03D11">
              <w:rPr>
                <w:rFonts w:ascii="Times New Roman" w:hAnsi="Times New Roman" w:cs="Times New Roman"/>
                <w:sz w:val="24"/>
                <w:szCs w:val="24"/>
              </w:rPr>
              <w:t xml:space="preserve"> -</w:t>
            </w:r>
          </w:p>
        </w:tc>
        <w:tc>
          <w:tcPr>
            <w:tcW w:w="1523" w:type="dxa"/>
          </w:tcPr>
          <w:p w:rsidR="007328AF" w:rsidRPr="00D03D11" w:rsidRDefault="007328AF" w:rsidP="008702C8">
            <w:pPr>
              <w:autoSpaceDE w:val="0"/>
              <w:autoSpaceDN w:val="0"/>
              <w:adjustRightInd w:val="0"/>
              <w:jc w:val="both"/>
              <w:rPr>
                <w:rFonts w:ascii="Times New Roman" w:hAnsi="Times New Roman" w:cs="Times New Roman"/>
                <w:sz w:val="24"/>
                <w:szCs w:val="24"/>
              </w:rPr>
            </w:pPr>
            <w:r w:rsidRPr="00D03D11">
              <w:rPr>
                <w:rFonts w:ascii="Times New Roman" w:hAnsi="Times New Roman" w:cs="Times New Roman"/>
                <w:sz w:val="24"/>
                <w:szCs w:val="24"/>
              </w:rPr>
              <w:t>2000-3500</w:t>
            </w:r>
          </w:p>
        </w:tc>
      </w:tr>
      <w:tr w:rsidR="007328AF" w:rsidRPr="00D03D11" w:rsidTr="008702C8">
        <w:tc>
          <w:tcPr>
            <w:tcW w:w="6629" w:type="dxa"/>
          </w:tcPr>
          <w:p w:rsidR="007328AF" w:rsidRPr="00D03D11" w:rsidRDefault="007328AF" w:rsidP="008702C8">
            <w:pPr>
              <w:autoSpaceDE w:val="0"/>
              <w:autoSpaceDN w:val="0"/>
              <w:adjustRightInd w:val="0"/>
              <w:jc w:val="both"/>
              <w:rPr>
                <w:rFonts w:ascii="Times New Roman" w:hAnsi="Times New Roman" w:cs="Times New Roman"/>
                <w:sz w:val="24"/>
                <w:szCs w:val="24"/>
              </w:rPr>
            </w:pPr>
            <w:r w:rsidRPr="00D03D11">
              <w:rPr>
                <w:rFonts w:ascii="Times New Roman" w:hAnsi="Times New Roman" w:cs="Times New Roman"/>
                <w:sz w:val="24"/>
                <w:szCs w:val="24"/>
              </w:rPr>
              <w:t>Смет с 1 квадратного метра твердых покрытий улиц, площадей и парков</w:t>
            </w:r>
          </w:p>
        </w:tc>
        <w:tc>
          <w:tcPr>
            <w:tcW w:w="1701" w:type="dxa"/>
          </w:tcPr>
          <w:p w:rsidR="007328AF" w:rsidRPr="00D03D11" w:rsidRDefault="007328AF" w:rsidP="008702C8">
            <w:pPr>
              <w:autoSpaceDE w:val="0"/>
              <w:autoSpaceDN w:val="0"/>
              <w:adjustRightInd w:val="0"/>
              <w:jc w:val="both"/>
              <w:rPr>
                <w:rFonts w:ascii="Times New Roman" w:hAnsi="Times New Roman" w:cs="Times New Roman"/>
                <w:sz w:val="24"/>
                <w:szCs w:val="24"/>
              </w:rPr>
            </w:pPr>
            <w:r w:rsidRPr="00D03D11">
              <w:rPr>
                <w:rFonts w:ascii="Times New Roman" w:hAnsi="Times New Roman" w:cs="Times New Roman"/>
                <w:sz w:val="24"/>
                <w:szCs w:val="24"/>
              </w:rPr>
              <w:t>5-15</w:t>
            </w:r>
          </w:p>
        </w:tc>
        <w:tc>
          <w:tcPr>
            <w:tcW w:w="1523" w:type="dxa"/>
          </w:tcPr>
          <w:p w:rsidR="007328AF" w:rsidRPr="00D03D11" w:rsidRDefault="007328AF" w:rsidP="008702C8">
            <w:pPr>
              <w:autoSpaceDE w:val="0"/>
              <w:autoSpaceDN w:val="0"/>
              <w:adjustRightInd w:val="0"/>
              <w:jc w:val="both"/>
              <w:rPr>
                <w:rFonts w:ascii="Times New Roman" w:hAnsi="Times New Roman" w:cs="Times New Roman"/>
                <w:sz w:val="24"/>
                <w:szCs w:val="24"/>
              </w:rPr>
            </w:pPr>
            <w:r w:rsidRPr="00D03D11">
              <w:rPr>
                <w:rFonts w:ascii="Times New Roman" w:hAnsi="Times New Roman" w:cs="Times New Roman"/>
                <w:sz w:val="24"/>
                <w:szCs w:val="24"/>
              </w:rPr>
              <w:t>8-20</w:t>
            </w:r>
          </w:p>
        </w:tc>
      </w:tr>
    </w:tbl>
    <w:p w:rsidR="00040805" w:rsidRPr="0034586D" w:rsidRDefault="00B46739" w:rsidP="00D03D11">
      <w:pPr>
        <w:autoSpaceDE w:val="0"/>
        <w:autoSpaceDN w:val="0"/>
        <w:adjustRightInd w:val="0"/>
        <w:spacing w:line="239" w:lineRule="auto"/>
        <w:ind w:right="-16"/>
        <w:jc w:val="both"/>
        <w:rPr>
          <w:rFonts w:ascii="Times New Roman" w:hAnsi="Times New Roman" w:cs="Times New Roman"/>
          <w:sz w:val="24"/>
          <w:szCs w:val="24"/>
          <w:u w:val="single"/>
        </w:rPr>
      </w:pPr>
      <w:r w:rsidRPr="0034586D">
        <w:rPr>
          <w:rFonts w:ascii="Times New Roman" w:hAnsi="Times New Roman" w:cs="Times New Roman"/>
          <w:iCs/>
          <w:spacing w:val="39"/>
          <w:w w:val="99"/>
          <w:sz w:val="24"/>
          <w:szCs w:val="24"/>
        </w:rPr>
        <w:t xml:space="preserve"> </w:t>
      </w:r>
      <w:r w:rsidR="00040805" w:rsidRPr="0034586D">
        <w:rPr>
          <w:rStyle w:val="afff3"/>
          <w:rFonts w:ascii="Times New Roman" w:hAnsi="Times New Roman" w:cs="Times New Roman"/>
          <w:color w:val="auto"/>
          <w:sz w:val="24"/>
          <w:szCs w:val="24"/>
          <w:u w:val="single"/>
        </w:rPr>
        <w:t>Примечания.</w:t>
      </w:r>
    </w:p>
    <w:p w:rsidR="00040805" w:rsidRPr="0034586D" w:rsidRDefault="00040805" w:rsidP="00040805">
      <w:pPr>
        <w:jc w:val="both"/>
        <w:rPr>
          <w:rFonts w:ascii="Times New Roman" w:hAnsi="Times New Roman" w:cs="Times New Roman"/>
          <w:sz w:val="24"/>
          <w:szCs w:val="24"/>
        </w:rPr>
      </w:pPr>
      <w:r w:rsidRPr="0034586D">
        <w:rPr>
          <w:rFonts w:ascii="Times New Roman" w:hAnsi="Times New Roman" w:cs="Times New Roman"/>
          <w:sz w:val="24"/>
          <w:szCs w:val="24"/>
        </w:rPr>
        <w:t>1. Большие значения норм накопления отходов следует принимать для крупнейших и крупных городов.</w:t>
      </w:r>
    </w:p>
    <w:p w:rsidR="00040805" w:rsidRPr="0034586D" w:rsidRDefault="00040805" w:rsidP="00040805">
      <w:pPr>
        <w:jc w:val="both"/>
        <w:rPr>
          <w:rFonts w:ascii="Times New Roman" w:hAnsi="Times New Roman" w:cs="Times New Roman"/>
          <w:sz w:val="24"/>
          <w:szCs w:val="24"/>
        </w:rPr>
      </w:pPr>
      <w:r w:rsidRPr="0034586D">
        <w:rPr>
          <w:rFonts w:ascii="Times New Roman" w:hAnsi="Times New Roman" w:cs="Times New Roman"/>
          <w:sz w:val="24"/>
          <w:szCs w:val="24"/>
        </w:rPr>
        <w:t>2. Для городов III и IV климатических районов норму накопления бытовых отходов в год следует увеличивать на 10%.</w:t>
      </w:r>
    </w:p>
    <w:p w:rsidR="00040805" w:rsidRPr="0034586D" w:rsidRDefault="00040805" w:rsidP="00040805">
      <w:pPr>
        <w:jc w:val="both"/>
        <w:rPr>
          <w:rFonts w:ascii="Times New Roman" w:hAnsi="Times New Roman" w:cs="Times New Roman"/>
          <w:sz w:val="24"/>
          <w:szCs w:val="24"/>
        </w:rPr>
      </w:pPr>
      <w:r w:rsidRPr="0034586D">
        <w:rPr>
          <w:rFonts w:ascii="Times New Roman" w:hAnsi="Times New Roman" w:cs="Times New Roman"/>
          <w:sz w:val="24"/>
          <w:szCs w:val="24"/>
        </w:rPr>
        <w:t>3. Нормы накопления крупногабаритных бытовых отходов следует принимать в размере 5% в составе приведенных значений твердых бытовых отходов.</w:t>
      </w:r>
    </w:p>
    <w:p w:rsidR="00040805" w:rsidRPr="0034586D" w:rsidRDefault="00040805" w:rsidP="007328AF">
      <w:pPr>
        <w:autoSpaceDE w:val="0"/>
        <w:autoSpaceDN w:val="0"/>
        <w:adjustRightInd w:val="0"/>
        <w:spacing w:line="239" w:lineRule="auto"/>
        <w:ind w:right="-16"/>
        <w:jc w:val="both"/>
        <w:rPr>
          <w:rFonts w:ascii="Times New Roman" w:hAnsi="Times New Roman" w:cs="Times New Roman"/>
          <w:iCs/>
          <w:spacing w:val="39"/>
          <w:w w:val="99"/>
          <w:sz w:val="24"/>
          <w:szCs w:val="24"/>
        </w:rPr>
      </w:pPr>
    </w:p>
    <w:p w:rsidR="00732ACC" w:rsidRPr="0034586D" w:rsidRDefault="00151E49" w:rsidP="00732ACC">
      <w:pPr>
        <w:autoSpaceDE w:val="0"/>
        <w:autoSpaceDN w:val="0"/>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1</w:t>
      </w:r>
      <w:r w:rsidR="001D3CDE" w:rsidRPr="009C3988">
        <w:rPr>
          <w:rFonts w:ascii="Times New Roman" w:hAnsi="Times New Roman" w:cs="Times New Roman"/>
          <w:sz w:val="28"/>
          <w:szCs w:val="28"/>
        </w:rPr>
        <w:t>0</w:t>
      </w:r>
      <w:r w:rsidR="00B46739" w:rsidRPr="0034586D">
        <w:rPr>
          <w:rFonts w:ascii="Times New Roman" w:hAnsi="Times New Roman" w:cs="Times New Roman"/>
          <w:sz w:val="28"/>
          <w:szCs w:val="28"/>
        </w:rPr>
        <w:t>.35</w:t>
      </w:r>
      <w:r w:rsidR="00421905" w:rsidRPr="0034586D">
        <w:rPr>
          <w:rFonts w:ascii="Times New Roman" w:hAnsi="Times New Roman" w:cs="Times New Roman"/>
          <w:sz w:val="28"/>
          <w:szCs w:val="28"/>
        </w:rPr>
        <w:t xml:space="preserve">. </w:t>
      </w:r>
      <w:r w:rsidR="00732ACC" w:rsidRPr="0034586D">
        <w:rPr>
          <w:rFonts w:ascii="Times New Roman" w:hAnsi="Times New Roman" w:cs="Times New Roman"/>
          <w:sz w:val="28"/>
          <w:szCs w:val="28"/>
        </w:rPr>
        <w:t xml:space="preserve">Размеры земельных участков и санитарно-защитных зон * предприятий и сооружений по обезвреживанию, транспортировке и переработке бытовых отходов следует принимать по </w:t>
      </w:r>
      <w:r w:rsidR="00732ACC" w:rsidRPr="0034586D">
        <w:rPr>
          <w:rFonts w:ascii="Times New Roman" w:hAnsi="Times New Roman" w:cs="Times New Roman"/>
          <w:b/>
          <w:sz w:val="28"/>
          <w:szCs w:val="28"/>
        </w:rPr>
        <w:t xml:space="preserve">таблице </w:t>
      </w:r>
      <w:r w:rsidR="002764A5" w:rsidRPr="0034586D">
        <w:rPr>
          <w:rFonts w:ascii="Times New Roman" w:hAnsi="Times New Roman" w:cs="Times New Roman"/>
          <w:b/>
          <w:sz w:val="28"/>
          <w:szCs w:val="28"/>
        </w:rPr>
        <w:t>2</w:t>
      </w:r>
      <w:r w:rsidR="00B46739" w:rsidRPr="0034586D">
        <w:rPr>
          <w:rFonts w:ascii="Times New Roman" w:hAnsi="Times New Roman" w:cs="Times New Roman"/>
          <w:b/>
          <w:sz w:val="28"/>
          <w:szCs w:val="28"/>
        </w:rPr>
        <w:t>3</w:t>
      </w:r>
      <w:r w:rsidR="002764A5" w:rsidRPr="0034586D">
        <w:rPr>
          <w:rFonts w:ascii="Times New Roman" w:hAnsi="Times New Roman" w:cs="Times New Roman"/>
          <w:b/>
          <w:sz w:val="28"/>
          <w:szCs w:val="28"/>
        </w:rPr>
        <w:t>.</w:t>
      </w:r>
    </w:p>
    <w:p w:rsidR="00732ACC" w:rsidRPr="0034586D" w:rsidRDefault="00732ACC" w:rsidP="00D03D11">
      <w:pPr>
        <w:pStyle w:val="82"/>
        <w:ind w:firstLine="0"/>
        <w:jc w:val="right"/>
        <w:outlineLvl w:val="7"/>
        <w:rPr>
          <w:rFonts w:ascii="Times New Roman" w:hAnsi="Times New Roman" w:cs="Times New Roman"/>
          <w:bCs/>
          <w:i w:val="0"/>
          <w:iCs w:val="0"/>
        </w:rPr>
      </w:pPr>
      <w:r w:rsidRPr="0034586D">
        <w:rPr>
          <w:rFonts w:ascii="Times New Roman" w:hAnsi="Times New Roman" w:cs="Times New Roman"/>
          <w:bCs/>
          <w:i w:val="0"/>
          <w:iCs w:val="0"/>
        </w:rPr>
        <w:t xml:space="preserve">Таблица </w:t>
      </w:r>
      <w:r w:rsidR="002764A5" w:rsidRPr="0034586D">
        <w:rPr>
          <w:rFonts w:ascii="Times New Roman" w:hAnsi="Times New Roman" w:cs="Times New Roman"/>
          <w:bCs/>
          <w:i w:val="0"/>
          <w:iCs w:val="0"/>
        </w:rPr>
        <w:t>2</w:t>
      </w:r>
      <w:r w:rsidR="00B46739" w:rsidRPr="0034586D">
        <w:rPr>
          <w:rFonts w:ascii="Times New Roman" w:hAnsi="Times New Roman" w:cs="Times New Roman"/>
          <w:bCs/>
          <w:i w:val="0"/>
          <w:iCs w:val="0"/>
        </w:rPr>
        <w:t>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80"/>
        <w:gridCol w:w="2280"/>
        <w:gridCol w:w="2160"/>
      </w:tblGrid>
      <w:tr w:rsidR="00732ACC" w:rsidRPr="0034586D" w:rsidTr="00190C52">
        <w:tc>
          <w:tcPr>
            <w:tcW w:w="5280" w:type="dxa"/>
            <w:tcBorders>
              <w:top w:val="single" w:sz="4" w:space="0" w:color="auto"/>
              <w:left w:val="single" w:sz="4" w:space="0" w:color="auto"/>
              <w:bottom w:val="single" w:sz="4" w:space="0" w:color="auto"/>
              <w:right w:val="single" w:sz="4" w:space="0" w:color="auto"/>
            </w:tcBorders>
            <w:vAlign w:val="center"/>
          </w:tcPr>
          <w:p w:rsidR="00732ACC" w:rsidRPr="0034586D" w:rsidRDefault="00732ACC" w:rsidP="00190C52">
            <w:pPr>
              <w:jc w:val="center"/>
              <w:rPr>
                <w:rFonts w:ascii="Times New Roman" w:hAnsi="Times New Roman" w:cs="Times New Roman"/>
                <w:sz w:val="24"/>
                <w:szCs w:val="24"/>
              </w:rPr>
            </w:pPr>
            <w:r w:rsidRPr="0034586D">
              <w:rPr>
                <w:rFonts w:ascii="Times New Roman" w:hAnsi="Times New Roman" w:cs="Times New Roman"/>
                <w:sz w:val="24"/>
                <w:szCs w:val="24"/>
              </w:rPr>
              <w:t xml:space="preserve">Предприятия и </w:t>
            </w:r>
          </w:p>
          <w:p w:rsidR="00732ACC" w:rsidRPr="0034586D" w:rsidRDefault="00732ACC" w:rsidP="00190C52">
            <w:pPr>
              <w:jc w:val="center"/>
              <w:rPr>
                <w:rFonts w:ascii="Times New Roman" w:hAnsi="Times New Roman" w:cs="Times New Roman"/>
                <w:sz w:val="24"/>
                <w:szCs w:val="24"/>
              </w:rPr>
            </w:pPr>
            <w:r w:rsidRPr="0034586D">
              <w:rPr>
                <w:rFonts w:ascii="Times New Roman" w:hAnsi="Times New Roman" w:cs="Times New Roman"/>
                <w:sz w:val="24"/>
                <w:szCs w:val="24"/>
              </w:rPr>
              <w:t>сооружения</w:t>
            </w:r>
          </w:p>
        </w:tc>
        <w:tc>
          <w:tcPr>
            <w:tcW w:w="2280" w:type="dxa"/>
            <w:tcBorders>
              <w:top w:val="single" w:sz="4" w:space="0" w:color="auto"/>
              <w:left w:val="single" w:sz="4" w:space="0" w:color="auto"/>
              <w:bottom w:val="single" w:sz="4" w:space="0" w:color="auto"/>
              <w:right w:val="single" w:sz="4" w:space="0" w:color="auto"/>
            </w:tcBorders>
            <w:vAlign w:val="center"/>
          </w:tcPr>
          <w:p w:rsidR="00732ACC" w:rsidRPr="0034586D" w:rsidRDefault="00732ACC" w:rsidP="00190C52">
            <w:pPr>
              <w:jc w:val="center"/>
              <w:rPr>
                <w:rFonts w:ascii="Times New Roman" w:hAnsi="Times New Roman" w:cs="Times New Roman"/>
                <w:sz w:val="24"/>
                <w:szCs w:val="24"/>
              </w:rPr>
            </w:pPr>
            <w:r w:rsidRPr="0034586D">
              <w:rPr>
                <w:rFonts w:ascii="Times New Roman" w:hAnsi="Times New Roman" w:cs="Times New Roman"/>
                <w:sz w:val="24"/>
                <w:szCs w:val="24"/>
              </w:rPr>
              <w:t>Площади земельных участков на 1000 т</w:t>
            </w:r>
            <w:r w:rsidR="002764A5" w:rsidRPr="0034586D">
              <w:rPr>
                <w:rFonts w:ascii="Times New Roman" w:hAnsi="Times New Roman" w:cs="Times New Roman"/>
                <w:sz w:val="24"/>
                <w:szCs w:val="24"/>
              </w:rPr>
              <w:t>онн</w:t>
            </w:r>
            <w:r w:rsidRPr="0034586D">
              <w:rPr>
                <w:rFonts w:ascii="Times New Roman" w:hAnsi="Times New Roman" w:cs="Times New Roman"/>
                <w:sz w:val="24"/>
                <w:szCs w:val="24"/>
              </w:rPr>
              <w:t xml:space="preserve"> бытовых отходов, г</w:t>
            </w:r>
            <w:r w:rsidR="002764A5" w:rsidRPr="0034586D">
              <w:rPr>
                <w:rFonts w:ascii="Times New Roman" w:hAnsi="Times New Roman" w:cs="Times New Roman"/>
                <w:sz w:val="24"/>
                <w:szCs w:val="24"/>
              </w:rPr>
              <w:t>ектаров</w:t>
            </w:r>
          </w:p>
        </w:tc>
        <w:tc>
          <w:tcPr>
            <w:tcW w:w="2160" w:type="dxa"/>
            <w:tcBorders>
              <w:top w:val="single" w:sz="4" w:space="0" w:color="auto"/>
              <w:left w:val="single" w:sz="4" w:space="0" w:color="auto"/>
              <w:bottom w:val="single" w:sz="4" w:space="0" w:color="auto"/>
              <w:right w:val="single" w:sz="4" w:space="0" w:color="auto"/>
            </w:tcBorders>
            <w:vAlign w:val="center"/>
          </w:tcPr>
          <w:p w:rsidR="00732ACC" w:rsidRPr="0034586D" w:rsidRDefault="00732ACC" w:rsidP="00190C52">
            <w:pPr>
              <w:jc w:val="center"/>
              <w:rPr>
                <w:rFonts w:ascii="Times New Roman" w:hAnsi="Times New Roman" w:cs="Times New Roman"/>
                <w:sz w:val="24"/>
                <w:szCs w:val="24"/>
              </w:rPr>
            </w:pPr>
            <w:r w:rsidRPr="0034586D">
              <w:rPr>
                <w:rFonts w:ascii="Times New Roman" w:hAnsi="Times New Roman" w:cs="Times New Roman"/>
                <w:sz w:val="24"/>
                <w:szCs w:val="24"/>
              </w:rPr>
              <w:t>Размеры санитарно-защитных зон, м</w:t>
            </w:r>
            <w:r w:rsidR="002764A5" w:rsidRPr="0034586D">
              <w:rPr>
                <w:rFonts w:ascii="Times New Roman" w:hAnsi="Times New Roman" w:cs="Times New Roman"/>
                <w:sz w:val="24"/>
                <w:szCs w:val="24"/>
              </w:rPr>
              <w:t>етров</w:t>
            </w:r>
          </w:p>
        </w:tc>
      </w:tr>
      <w:tr w:rsidR="00732ACC" w:rsidRPr="0034586D" w:rsidTr="00190C52">
        <w:tc>
          <w:tcPr>
            <w:tcW w:w="5280" w:type="dxa"/>
            <w:tcBorders>
              <w:top w:val="single" w:sz="4" w:space="0" w:color="auto"/>
              <w:left w:val="single" w:sz="4" w:space="0" w:color="auto"/>
              <w:bottom w:val="single" w:sz="4" w:space="0" w:color="auto"/>
              <w:right w:val="single" w:sz="4" w:space="0" w:color="auto"/>
            </w:tcBorders>
          </w:tcPr>
          <w:p w:rsidR="00732ACC" w:rsidRPr="0034586D" w:rsidRDefault="00732ACC" w:rsidP="00190C52">
            <w:pPr>
              <w:rPr>
                <w:rFonts w:ascii="Times New Roman" w:hAnsi="Times New Roman" w:cs="Times New Roman"/>
                <w:sz w:val="24"/>
                <w:szCs w:val="24"/>
              </w:rPr>
            </w:pPr>
            <w:r w:rsidRPr="0034586D">
              <w:rPr>
                <w:rFonts w:ascii="Times New Roman" w:hAnsi="Times New Roman" w:cs="Times New Roman"/>
                <w:sz w:val="24"/>
                <w:szCs w:val="24"/>
              </w:rPr>
              <w:t>Мусороперерабатывающие и мусоросжигательные предприятия, мощностью, тыс. т</w:t>
            </w:r>
            <w:r w:rsidR="002764A5" w:rsidRPr="0034586D">
              <w:rPr>
                <w:rFonts w:ascii="Times New Roman" w:hAnsi="Times New Roman" w:cs="Times New Roman"/>
                <w:sz w:val="24"/>
                <w:szCs w:val="24"/>
              </w:rPr>
              <w:t>онн</w:t>
            </w:r>
            <w:r w:rsidRPr="0034586D">
              <w:rPr>
                <w:rFonts w:ascii="Times New Roman" w:hAnsi="Times New Roman" w:cs="Times New Roman"/>
                <w:sz w:val="24"/>
                <w:szCs w:val="24"/>
              </w:rPr>
              <w:t xml:space="preserve"> в год:</w:t>
            </w:r>
          </w:p>
          <w:p w:rsidR="00732ACC" w:rsidRPr="0034586D" w:rsidRDefault="00732ACC" w:rsidP="00190C52">
            <w:pPr>
              <w:rPr>
                <w:rFonts w:ascii="Times New Roman" w:hAnsi="Times New Roman" w:cs="Times New Roman"/>
                <w:sz w:val="24"/>
                <w:szCs w:val="24"/>
              </w:rPr>
            </w:pPr>
            <w:r w:rsidRPr="0034586D">
              <w:rPr>
                <w:rFonts w:ascii="Times New Roman" w:hAnsi="Times New Roman" w:cs="Times New Roman"/>
                <w:sz w:val="24"/>
                <w:szCs w:val="24"/>
              </w:rPr>
              <w:t>- до 100</w:t>
            </w:r>
          </w:p>
          <w:p w:rsidR="00732ACC" w:rsidRPr="0034586D" w:rsidRDefault="00732ACC" w:rsidP="00190C52">
            <w:pPr>
              <w:rPr>
                <w:rFonts w:ascii="Times New Roman" w:hAnsi="Times New Roman" w:cs="Times New Roman"/>
                <w:sz w:val="24"/>
                <w:szCs w:val="24"/>
              </w:rPr>
            </w:pPr>
            <w:r w:rsidRPr="0034586D">
              <w:rPr>
                <w:rFonts w:ascii="Times New Roman" w:hAnsi="Times New Roman" w:cs="Times New Roman"/>
                <w:sz w:val="24"/>
                <w:szCs w:val="24"/>
              </w:rPr>
              <w:t>- св. 100</w:t>
            </w:r>
          </w:p>
        </w:tc>
        <w:tc>
          <w:tcPr>
            <w:tcW w:w="2280" w:type="dxa"/>
            <w:tcBorders>
              <w:top w:val="single" w:sz="4" w:space="0" w:color="auto"/>
              <w:left w:val="single" w:sz="4" w:space="0" w:color="auto"/>
              <w:bottom w:val="single" w:sz="4" w:space="0" w:color="auto"/>
              <w:right w:val="single" w:sz="4" w:space="0" w:color="auto"/>
            </w:tcBorders>
            <w:vAlign w:val="bottom"/>
          </w:tcPr>
          <w:p w:rsidR="00732ACC" w:rsidRPr="0034586D" w:rsidRDefault="00732ACC" w:rsidP="00190C52">
            <w:pPr>
              <w:jc w:val="center"/>
              <w:rPr>
                <w:rFonts w:ascii="Times New Roman" w:hAnsi="Times New Roman" w:cs="Times New Roman"/>
                <w:sz w:val="24"/>
                <w:szCs w:val="24"/>
              </w:rPr>
            </w:pPr>
            <w:r w:rsidRPr="0034586D">
              <w:rPr>
                <w:rFonts w:ascii="Times New Roman" w:hAnsi="Times New Roman" w:cs="Times New Roman"/>
                <w:sz w:val="24"/>
                <w:szCs w:val="24"/>
              </w:rPr>
              <w:t>0,05</w:t>
            </w:r>
          </w:p>
          <w:p w:rsidR="00732ACC" w:rsidRPr="0034586D" w:rsidRDefault="00732ACC" w:rsidP="00190C52">
            <w:pPr>
              <w:jc w:val="center"/>
              <w:rPr>
                <w:rFonts w:ascii="Times New Roman" w:hAnsi="Times New Roman" w:cs="Times New Roman"/>
                <w:sz w:val="24"/>
                <w:szCs w:val="24"/>
              </w:rPr>
            </w:pPr>
            <w:r w:rsidRPr="0034586D">
              <w:rPr>
                <w:rFonts w:ascii="Times New Roman" w:hAnsi="Times New Roman" w:cs="Times New Roman"/>
                <w:sz w:val="24"/>
                <w:szCs w:val="24"/>
              </w:rPr>
              <w:t>0,05</w:t>
            </w:r>
          </w:p>
        </w:tc>
        <w:tc>
          <w:tcPr>
            <w:tcW w:w="2160" w:type="dxa"/>
            <w:tcBorders>
              <w:top w:val="single" w:sz="4" w:space="0" w:color="auto"/>
              <w:left w:val="single" w:sz="4" w:space="0" w:color="auto"/>
              <w:bottom w:val="single" w:sz="4" w:space="0" w:color="auto"/>
              <w:right w:val="single" w:sz="4" w:space="0" w:color="auto"/>
            </w:tcBorders>
            <w:vAlign w:val="bottom"/>
          </w:tcPr>
          <w:p w:rsidR="00732ACC" w:rsidRPr="0034586D" w:rsidRDefault="00732ACC" w:rsidP="00190C52">
            <w:pPr>
              <w:jc w:val="center"/>
              <w:rPr>
                <w:rFonts w:ascii="Times New Roman" w:hAnsi="Times New Roman" w:cs="Times New Roman"/>
                <w:sz w:val="24"/>
                <w:szCs w:val="24"/>
              </w:rPr>
            </w:pPr>
            <w:r w:rsidRPr="0034586D">
              <w:rPr>
                <w:rFonts w:ascii="Times New Roman" w:hAnsi="Times New Roman" w:cs="Times New Roman"/>
                <w:sz w:val="24"/>
                <w:szCs w:val="24"/>
              </w:rPr>
              <w:t>300</w:t>
            </w:r>
          </w:p>
          <w:p w:rsidR="00732ACC" w:rsidRPr="0034586D" w:rsidRDefault="00732ACC" w:rsidP="00190C52">
            <w:pPr>
              <w:jc w:val="center"/>
              <w:rPr>
                <w:rFonts w:ascii="Times New Roman" w:hAnsi="Times New Roman" w:cs="Times New Roman"/>
                <w:sz w:val="24"/>
                <w:szCs w:val="24"/>
              </w:rPr>
            </w:pPr>
            <w:r w:rsidRPr="0034586D">
              <w:rPr>
                <w:rFonts w:ascii="Times New Roman" w:hAnsi="Times New Roman" w:cs="Times New Roman"/>
                <w:sz w:val="24"/>
                <w:szCs w:val="24"/>
              </w:rPr>
              <w:t>500</w:t>
            </w:r>
          </w:p>
        </w:tc>
      </w:tr>
      <w:tr w:rsidR="00732ACC" w:rsidRPr="0034586D" w:rsidTr="00190C52">
        <w:tc>
          <w:tcPr>
            <w:tcW w:w="5280" w:type="dxa"/>
            <w:tcBorders>
              <w:top w:val="single" w:sz="4" w:space="0" w:color="auto"/>
              <w:left w:val="single" w:sz="4" w:space="0" w:color="auto"/>
              <w:bottom w:val="single" w:sz="4" w:space="0" w:color="auto"/>
              <w:right w:val="single" w:sz="4" w:space="0" w:color="auto"/>
            </w:tcBorders>
          </w:tcPr>
          <w:p w:rsidR="00732ACC" w:rsidRPr="0034586D" w:rsidRDefault="00732ACC" w:rsidP="00190C52">
            <w:pPr>
              <w:rPr>
                <w:rFonts w:ascii="Times New Roman" w:hAnsi="Times New Roman" w:cs="Times New Roman"/>
                <w:sz w:val="24"/>
                <w:szCs w:val="24"/>
              </w:rPr>
            </w:pPr>
            <w:r w:rsidRPr="0034586D">
              <w:rPr>
                <w:rFonts w:ascii="Times New Roman" w:hAnsi="Times New Roman" w:cs="Times New Roman"/>
                <w:sz w:val="24"/>
                <w:szCs w:val="24"/>
              </w:rPr>
              <w:t>Склады компоста</w:t>
            </w:r>
          </w:p>
        </w:tc>
        <w:tc>
          <w:tcPr>
            <w:tcW w:w="2280" w:type="dxa"/>
            <w:tcBorders>
              <w:top w:val="single" w:sz="4" w:space="0" w:color="auto"/>
              <w:left w:val="single" w:sz="4" w:space="0" w:color="auto"/>
              <w:bottom w:val="single" w:sz="4" w:space="0" w:color="auto"/>
              <w:right w:val="single" w:sz="4" w:space="0" w:color="auto"/>
            </w:tcBorders>
            <w:vAlign w:val="center"/>
          </w:tcPr>
          <w:p w:rsidR="00732ACC" w:rsidRPr="0034586D" w:rsidRDefault="00732ACC" w:rsidP="00190C52">
            <w:pPr>
              <w:jc w:val="center"/>
              <w:rPr>
                <w:rFonts w:ascii="Times New Roman" w:hAnsi="Times New Roman" w:cs="Times New Roman"/>
                <w:sz w:val="24"/>
                <w:szCs w:val="24"/>
              </w:rPr>
            </w:pPr>
            <w:r w:rsidRPr="0034586D">
              <w:rPr>
                <w:rFonts w:ascii="Times New Roman" w:hAnsi="Times New Roman" w:cs="Times New Roman"/>
                <w:sz w:val="24"/>
                <w:szCs w:val="24"/>
              </w:rPr>
              <w:t>0,04</w:t>
            </w:r>
          </w:p>
        </w:tc>
        <w:tc>
          <w:tcPr>
            <w:tcW w:w="2160" w:type="dxa"/>
            <w:tcBorders>
              <w:top w:val="single" w:sz="4" w:space="0" w:color="auto"/>
              <w:left w:val="single" w:sz="4" w:space="0" w:color="auto"/>
              <w:bottom w:val="single" w:sz="4" w:space="0" w:color="auto"/>
              <w:right w:val="single" w:sz="4" w:space="0" w:color="auto"/>
            </w:tcBorders>
            <w:vAlign w:val="center"/>
          </w:tcPr>
          <w:p w:rsidR="00732ACC" w:rsidRPr="0034586D" w:rsidRDefault="00732ACC" w:rsidP="00190C52">
            <w:pPr>
              <w:jc w:val="center"/>
              <w:rPr>
                <w:rFonts w:ascii="Times New Roman" w:hAnsi="Times New Roman" w:cs="Times New Roman"/>
                <w:sz w:val="24"/>
                <w:szCs w:val="24"/>
              </w:rPr>
            </w:pPr>
            <w:r w:rsidRPr="0034586D">
              <w:rPr>
                <w:rFonts w:ascii="Times New Roman" w:hAnsi="Times New Roman" w:cs="Times New Roman"/>
                <w:sz w:val="24"/>
                <w:szCs w:val="24"/>
              </w:rPr>
              <w:t>300</w:t>
            </w:r>
          </w:p>
        </w:tc>
      </w:tr>
      <w:tr w:rsidR="00732ACC" w:rsidRPr="0034586D" w:rsidTr="00190C52">
        <w:tc>
          <w:tcPr>
            <w:tcW w:w="5280" w:type="dxa"/>
            <w:tcBorders>
              <w:top w:val="single" w:sz="4" w:space="0" w:color="auto"/>
              <w:left w:val="single" w:sz="4" w:space="0" w:color="auto"/>
              <w:bottom w:val="single" w:sz="4" w:space="0" w:color="auto"/>
              <w:right w:val="single" w:sz="4" w:space="0" w:color="auto"/>
            </w:tcBorders>
          </w:tcPr>
          <w:p w:rsidR="00732ACC" w:rsidRPr="0034586D" w:rsidRDefault="00732ACC" w:rsidP="00190C52">
            <w:pPr>
              <w:rPr>
                <w:rFonts w:ascii="Times New Roman" w:hAnsi="Times New Roman" w:cs="Times New Roman"/>
                <w:sz w:val="24"/>
                <w:szCs w:val="24"/>
              </w:rPr>
            </w:pPr>
            <w:r w:rsidRPr="0034586D">
              <w:rPr>
                <w:rFonts w:ascii="Times New Roman" w:hAnsi="Times New Roman" w:cs="Times New Roman"/>
                <w:sz w:val="24"/>
                <w:szCs w:val="24"/>
              </w:rPr>
              <w:t>Полигоны</w:t>
            </w:r>
          </w:p>
        </w:tc>
        <w:tc>
          <w:tcPr>
            <w:tcW w:w="2280" w:type="dxa"/>
            <w:tcBorders>
              <w:top w:val="single" w:sz="4" w:space="0" w:color="auto"/>
              <w:left w:val="single" w:sz="4" w:space="0" w:color="auto"/>
              <w:bottom w:val="single" w:sz="4" w:space="0" w:color="auto"/>
              <w:right w:val="single" w:sz="4" w:space="0" w:color="auto"/>
            </w:tcBorders>
            <w:vAlign w:val="center"/>
          </w:tcPr>
          <w:p w:rsidR="00732ACC" w:rsidRPr="0034586D" w:rsidRDefault="00732ACC" w:rsidP="00190C52">
            <w:pPr>
              <w:jc w:val="center"/>
              <w:rPr>
                <w:rFonts w:ascii="Times New Roman" w:hAnsi="Times New Roman" w:cs="Times New Roman"/>
                <w:sz w:val="24"/>
                <w:szCs w:val="24"/>
              </w:rPr>
            </w:pPr>
            <w:r w:rsidRPr="0034586D">
              <w:rPr>
                <w:rFonts w:ascii="Times New Roman" w:hAnsi="Times New Roman" w:cs="Times New Roman"/>
                <w:sz w:val="24"/>
                <w:szCs w:val="24"/>
              </w:rPr>
              <w:t xml:space="preserve">0,02 – 0,05 </w:t>
            </w:r>
          </w:p>
        </w:tc>
        <w:tc>
          <w:tcPr>
            <w:tcW w:w="2160" w:type="dxa"/>
            <w:tcBorders>
              <w:top w:val="single" w:sz="4" w:space="0" w:color="auto"/>
              <w:left w:val="single" w:sz="4" w:space="0" w:color="auto"/>
              <w:bottom w:val="single" w:sz="4" w:space="0" w:color="auto"/>
              <w:right w:val="single" w:sz="4" w:space="0" w:color="auto"/>
            </w:tcBorders>
            <w:vAlign w:val="center"/>
          </w:tcPr>
          <w:p w:rsidR="00732ACC" w:rsidRPr="0034586D" w:rsidRDefault="00732ACC" w:rsidP="00190C52">
            <w:pPr>
              <w:jc w:val="center"/>
              <w:rPr>
                <w:rFonts w:ascii="Times New Roman" w:hAnsi="Times New Roman" w:cs="Times New Roman"/>
                <w:sz w:val="24"/>
                <w:szCs w:val="24"/>
              </w:rPr>
            </w:pPr>
            <w:r w:rsidRPr="0034586D">
              <w:rPr>
                <w:rFonts w:ascii="Times New Roman" w:hAnsi="Times New Roman" w:cs="Times New Roman"/>
                <w:sz w:val="24"/>
                <w:szCs w:val="24"/>
              </w:rPr>
              <w:t>500</w:t>
            </w:r>
          </w:p>
        </w:tc>
      </w:tr>
      <w:tr w:rsidR="00732ACC" w:rsidRPr="0034586D" w:rsidTr="00190C52">
        <w:tc>
          <w:tcPr>
            <w:tcW w:w="5280" w:type="dxa"/>
            <w:tcBorders>
              <w:top w:val="single" w:sz="4" w:space="0" w:color="auto"/>
              <w:left w:val="single" w:sz="4" w:space="0" w:color="auto"/>
              <w:bottom w:val="single" w:sz="4" w:space="0" w:color="auto"/>
              <w:right w:val="single" w:sz="4" w:space="0" w:color="auto"/>
            </w:tcBorders>
          </w:tcPr>
          <w:p w:rsidR="00732ACC" w:rsidRPr="0034586D" w:rsidRDefault="00732ACC" w:rsidP="00190C52">
            <w:pPr>
              <w:rPr>
                <w:rFonts w:ascii="Times New Roman" w:hAnsi="Times New Roman" w:cs="Times New Roman"/>
                <w:sz w:val="24"/>
                <w:szCs w:val="24"/>
              </w:rPr>
            </w:pPr>
            <w:r w:rsidRPr="0034586D">
              <w:rPr>
                <w:rFonts w:ascii="Times New Roman" w:hAnsi="Times New Roman" w:cs="Times New Roman"/>
                <w:sz w:val="24"/>
                <w:szCs w:val="24"/>
              </w:rPr>
              <w:t>Поля компостирования</w:t>
            </w:r>
          </w:p>
        </w:tc>
        <w:tc>
          <w:tcPr>
            <w:tcW w:w="2280" w:type="dxa"/>
            <w:tcBorders>
              <w:top w:val="single" w:sz="4" w:space="0" w:color="auto"/>
              <w:left w:val="single" w:sz="4" w:space="0" w:color="auto"/>
              <w:bottom w:val="single" w:sz="4" w:space="0" w:color="auto"/>
              <w:right w:val="single" w:sz="4" w:space="0" w:color="auto"/>
            </w:tcBorders>
            <w:vAlign w:val="center"/>
          </w:tcPr>
          <w:p w:rsidR="00732ACC" w:rsidRPr="0034586D" w:rsidRDefault="00732ACC" w:rsidP="00190C52">
            <w:pPr>
              <w:jc w:val="center"/>
              <w:rPr>
                <w:rFonts w:ascii="Times New Roman" w:hAnsi="Times New Roman" w:cs="Times New Roman"/>
                <w:sz w:val="24"/>
                <w:szCs w:val="24"/>
              </w:rPr>
            </w:pPr>
            <w:r w:rsidRPr="0034586D">
              <w:rPr>
                <w:rFonts w:ascii="Times New Roman" w:hAnsi="Times New Roman" w:cs="Times New Roman"/>
                <w:sz w:val="24"/>
                <w:szCs w:val="24"/>
              </w:rPr>
              <w:t xml:space="preserve">0,5 – 1 </w:t>
            </w:r>
          </w:p>
        </w:tc>
        <w:tc>
          <w:tcPr>
            <w:tcW w:w="2160" w:type="dxa"/>
            <w:tcBorders>
              <w:top w:val="single" w:sz="4" w:space="0" w:color="auto"/>
              <w:left w:val="single" w:sz="4" w:space="0" w:color="auto"/>
              <w:bottom w:val="single" w:sz="4" w:space="0" w:color="auto"/>
              <w:right w:val="single" w:sz="4" w:space="0" w:color="auto"/>
            </w:tcBorders>
            <w:vAlign w:val="center"/>
          </w:tcPr>
          <w:p w:rsidR="00732ACC" w:rsidRPr="0034586D" w:rsidRDefault="00732ACC" w:rsidP="00190C52">
            <w:pPr>
              <w:jc w:val="center"/>
              <w:rPr>
                <w:rFonts w:ascii="Times New Roman" w:hAnsi="Times New Roman" w:cs="Times New Roman"/>
                <w:sz w:val="24"/>
                <w:szCs w:val="24"/>
              </w:rPr>
            </w:pPr>
            <w:r w:rsidRPr="0034586D">
              <w:rPr>
                <w:rFonts w:ascii="Times New Roman" w:hAnsi="Times New Roman" w:cs="Times New Roman"/>
                <w:sz w:val="24"/>
                <w:szCs w:val="24"/>
              </w:rPr>
              <w:t>500</w:t>
            </w:r>
          </w:p>
        </w:tc>
      </w:tr>
      <w:tr w:rsidR="00732ACC" w:rsidRPr="0034586D" w:rsidTr="00190C52">
        <w:tc>
          <w:tcPr>
            <w:tcW w:w="5280" w:type="dxa"/>
            <w:tcBorders>
              <w:top w:val="single" w:sz="4" w:space="0" w:color="auto"/>
              <w:left w:val="single" w:sz="4" w:space="0" w:color="auto"/>
              <w:bottom w:val="single" w:sz="4" w:space="0" w:color="auto"/>
              <w:right w:val="single" w:sz="4" w:space="0" w:color="auto"/>
            </w:tcBorders>
          </w:tcPr>
          <w:p w:rsidR="00732ACC" w:rsidRPr="0034586D" w:rsidRDefault="00732ACC" w:rsidP="00190C52">
            <w:pPr>
              <w:rPr>
                <w:rFonts w:ascii="Times New Roman" w:hAnsi="Times New Roman" w:cs="Times New Roman"/>
                <w:sz w:val="24"/>
                <w:szCs w:val="24"/>
              </w:rPr>
            </w:pPr>
            <w:r w:rsidRPr="0034586D">
              <w:rPr>
                <w:rFonts w:ascii="Times New Roman" w:hAnsi="Times New Roman" w:cs="Times New Roman"/>
                <w:sz w:val="24"/>
                <w:szCs w:val="24"/>
              </w:rPr>
              <w:t>Мусороперегрузочные станции</w:t>
            </w:r>
          </w:p>
        </w:tc>
        <w:tc>
          <w:tcPr>
            <w:tcW w:w="2280" w:type="dxa"/>
            <w:tcBorders>
              <w:top w:val="single" w:sz="4" w:space="0" w:color="auto"/>
              <w:left w:val="single" w:sz="4" w:space="0" w:color="auto"/>
              <w:bottom w:val="single" w:sz="4" w:space="0" w:color="auto"/>
              <w:right w:val="single" w:sz="4" w:space="0" w:color="auto"/>
            </w:tcBorders>
            <w:vAlign w:val="center"/>
          </w:tcPr>
          <w:p w:rsidR="00732ACC" w:rsidRPr="0034586D" w:rsidRDefault="00732ACC" w:rsidP="00190C52">
            <w:pPr>
              <w:jc w:val="center"/>
              <w:rPr>
                <w:rFonts w:ascii="Times New Roman" w:hAnsi="Times New Roman" w:cs="Times New Roman"/>
                <w:sz w:val="24"/>
                <w:szCs w:val="24"/>
              </w:rPr>
            </w:pPr>
            <w:r w:rsidRPr="0034586D">
              <w:rPr>
                <w:rFonts w:ascii="Times New Roman" w:hAnsi="Times New Roman" w:cs="Times New Roman"/>
                <w:sz w:val="24"/>
                <w:szCs w:val="24"/>
              </w:rPr>
              <w:t>0,04</w:t>
            </w:r>
          </w:p>
        </w:tc>
        <w:tc>
          <w:tcPr>
            <w:tcW w:w="2160" w:type="dxa"/>
            <w:tcBorders>
              <w:top w:val="single" w:sz="4" w:space="0" w:color="auto"/>
              <w:left w:val="single" w:sz="4" w:space="0" w:color="auto"/>
              <w:bottom w:val="single" w:sz="4" w:space="0" w:color="auto"/>
              <w:right w:val="single" w:sz="4" w:space="0" w:color="auto"/>
            </w:tcBorders>
            <w:vAlign w:val="center"/>
          </w:tcPr>
          <w:p w:rsidR="00732ACC" w:rsidRPr="0034586D" w:rsidRDefault="00732ACC" w:rsidP="00190C52">
            <w:pPr>
              <w:jc w:val="center"/>
              <w:rPr>
                <w:rFonts w:ascii="Times New Roman" w:hAnsi="Times New Roman" w:cs="Times New Roman"/>
                <w:sz w:val="24"/>
                <w:szCs w:val="24"/>
              </w:rPr>
            </w:pPr>
            <w:r w:rsidRPr="0034586D">
              <w:rPr>
                <w:rFonts w:ascii="Times New Roman" w:hAnsi="Times New Roman" w:cs="Times New Roman"/>
                <w:sz w:val="24"/>
                <w:szCs w:val="24"/>
              </w:rPr>
              <w:t>100</w:t>
            </w:r>
          </w:p>
        </w:tc>
      </w:tr>
      <w:tr w:rsidR="00732ACC" w:rsidRPr="0034586D" w:rsidTr="00190C52">
        <w:tc>
          <w:tcPr>
            <w:tcW w:w="5280" w:type="dxa"/>
            <w:tcBorders>
              <w:top w:val="single" w:sz="4" w:space="0" w:color="auto"/>
              <w:left w:val="single" w:sz="4" w:space="0" w:color="auto"/>
              <w:bottom w:val="single" w:sz="4" w:space="0" w:color="auto"/>
              <w:right w:val="single" w:sz="4" w:space="0" w:color="auto"/>
            </w:tcBorders>
          </w:tcPr>
          <w:p w:rsidR="00732ACC" w:rsidRPr="0034586D" w:rsidRDefault="00732ACC" w:rsidP="00190C52">
            <w:pPr>
              <w:rPr>
                <w:rFonts w:ascii="Times New Roman" w:hAnsi="Times New Roman" w:cs="Times New Roman"/>
                <w:sz w:val="24"/>
                <w:szCs w:val="24"/>
              </w:rPr>
            </w:pPr>
            <w:r w:rsidRPr="0034586D">
              <w:rPr>
                <w:rFonts w:ascii="Times New Roman" w:hAnsi="Times New Roman" w:cs="Times New Roman"/>
                <w:sz w:val="24"/>
                <w:szCs w:val="24"/>
              </w:rPr>
              <w:t>Сливные станции</w:t>
            </w:r>
          </w:p>
        </w:tc>
        <w:tc>
          <w:tcPr>
            <w:tcW w:w="2280" w:type="dxa"/>
            <w:tcBorders>
              <w:top w:val="single" w:sz="4" w:space="0" w:color="auto"/>
              <w:left w:val="single" w:sz="4" w:space="0" w:color="auto"/>
              <w:bottom w:val="single" w:sz="4" w:space="0" w:color="auto"/>
              <w:right w:val="single" w:sz="4" w:space="0" w:color="auto"/>
            </w:tcBorders>
            <w:vAlign w:val="center"/>
          </w:tcPr>
          <w:p w:rsidR="00732ACC" w:rsidRPr="0034586D" w:rsidRDefault="00732ACC" w:rsidP="00190C52">
            <w:pPr>
              <w:jc w:val="center"/>
              <w:rPr>
                <w:rFonts w:ascii="Times New Roman" w:hAnsi="Times New Roman" w:cs="Times New Roman"/>
                <w:sz w:val="24"/>
                <w:szCs w:val="24"/>
              </w:rPr>
            </w:pPr>
            <w:r w:rsidRPr="0034586D">
              <w:rPr>
                <w:rFonts w:ascii="Times New Roman" w:hAnsi="Times New Roman" w:cs="Times New Roman"/>
                <w:sz w:val="24"/>
                <w:szCs w:val="24"/>
              </w:rPr>
              <w:t>0,02</w:t>
            </w:r>
          </w:p>
        </w:tc>
        <w:tc>
          <w:tcPr>
            <w:tcW w:w="2160" w:type="dxa"/>
            <w:tcBorders>
              <w:top w:val="single" w:sz="4" w:space="0" w:color="auto"/>
              <w:left w:val="single" w:sz="4" w:space="0" w:color="auto"/>
              <w:bottom w:val="single" w:sz="4" w:space="0" w:color="auto"/>
              <w:right w:val="single" w:sz="4" w:space="0" w:color="auto"/>
            </w:tcBorders>
            <w:vAlign w:val="center"/>
          </w:tcPr>
          <w:p w:rsidR="00732ACC" w:rsidRPr="0034586D" w:rsidRDefault="00732ACC" w:rsidP="00190C52">
            <w:pPr>
              <w:jc w:val="center"/>
              <w:rPr>
                <w:rFonts w:ascii="Times New Roman" w:hAnsi="Times New Roman" w:cs="Times New Roman"/>
                <w:sz w:val="24"/>
                <w:szCs w:val="24"/>
              </w:rPr>
            </w:pPr>
            <w:r w:rsidRPr="0034586D">
              <w:rPr>
                <w:rFonts w:ascii="Times New Roman" w:hAnsi="Times New Roman" w:cs="Times New Roman"/>
                <w:sz w:val="24"/>
                <w:szCs w:val="24"/>
              </w:rPr>
              <w:t>300</w:t>
            </w:r>
          </w:p>
        </w:tc>
      </w:tr>
      <w:tr w:rsidR="00732ACC" w:rsidRPr="0034586D" w:rsidTr="00190C52">
        <w:tc>
          <w:tcPr>
            <w:tcW w:w="5280" w:type="dxa"/>
            <w:tcBorders>
              <w:top w:val="single" w:sz="4" w:space="0" w:color="auto"/>
              <w:left w:val="single" w:sz="4" w:space="0" w:color="auto"/>
              <w:bottom w:val="single" w:sz="4" w:space="0" w:color="auto"/>
              <w:right w:val="single" w:sz="4" w:space="0" w:color="auto"/>
            </w:tcBorders>
          </w:tcPr>
          <w:p w:rsidR="00732ACC" w:rsidRPr="0034586D" w:rsidRDefault="00732ACC" w:rsidP="00190C52">
            <w:pPr>
              <w:rPr>
                <w:rFonts w:ascii="Times New Roman" w:hAnsi="Times New Roman" w:cs="Times New Roman"/>
                <w:sz w:val="24"/>
                <w:szCs w:val="24"/>
              </w:rPr>
            </w:pPr>
            <w:r w:rsidRPr="0034586D">
              <w:rPr>
                <w:rFonts w:ascii="Times New Roman" w:hAnsi="Times New Roman" w:cs="Times New Roman"/>
                <w:sz w:val="24"/>
                <w:szCs w:val="24"/>
              </w:rPr>
              <w:t>Поля складирования и захоронения обезвреженных осадков (по сухому веществу)</w:t>
            </w:r>
          </w:p>
        </w:tc>
        <w:tc>
          <w:tcPr>
            <w:tcW w:w="2280" w:type="dxa"/>
            <w:tcBorders>
              <w:top w:val="single" w:sz="4" w:space="0" w:color="auto"/>
              <w:left w:val="single" w:sz="4" w:space="0" w:color="auto"/>
              <w:bottom w:val="single" w:sz="4" w:space="0" w:color="auto"/>
              <w:right w:val="single" w:sz="4" w:space="0" w:color="auto"/>
            </w:tcBorders>
            <w:vAlign w:val="center"/>
          </w:tcPr>
          <w:p w:rsidR="00732ACC" w:rsidRPr="0034586D" w:rsidRDefault="00732ACC" w:rsidP="00190C52">
            <w:pPr>
              <w:jc w:val="center"/>
              <w:rPr>
                <w:rFonts w:ascii="Times New Roman" w:hAnsi="Times New Roman" w:cs="Times New Roman"/>
                <w:sz w:val="24"/>
                <w:szCs w:val="24"/>
              </w:rPr>
            </w:pPr>
            <w:r w:rsidRPr="0034586D">
              <w:rPr>
                <w:rFonts w:ascii="Times New Roman" w:hAnsi="Times New Roman" w:cs="Times New Roman"/>
                <w:sz w:val="24"/>
                <w:szCs w:val="24"/>
              </w:rPr>
              <w:t>0,3</w:t>
            </w:r>
          </w:p>
        </w:tc>
        <w:tc>
          <w:tcPr>
            <w:tcW w:w="2160" w:type="dxa"/>
            <w:tcBorders>
              <w:top w:val="single" w:sz="4" w:space="0" w:color="auto"/>
              <w:left w:val="single" w:sz="4" w:space="0" w:color="auto"/>
              <w:bottom w:val="single" w:sz="4" w:space="0" w:color="auto"/>
              <w:right w:val="single" w:sz="4" w:space="0" w:color="auto"/>
            </w:tcBorders>
            <w:vAlign w:val="center"/>
          </w:tcPr>
          <w:p w:rsidR="00732ACC" w:rsidRPr="0034586D" w:rsidRDefault="00732ACC" w:rsidP="00190C52">
            <w:pPr>
              <w:jc w:val="center"/>
              <w:rPr>
                <w:rFonts w:ascii="Times New Roman" w:hAnsi="Times New Roman" w:cs="Times New Roman"/>
                <w:sz w:val="24"/>
                <w:szCs w:val="24"/>
              </w:rPr>
            </w:pPr>
            <w:r w:rsidRPr="0034586D">
              <w:rPr>
                <w:rFonts w:ascii="Times New Roman" w:hAnsi="Times New Roman" w:cs="Times New Roman"/>
                <w:sz w:val="24"/>
                <w:szCs w:val="24"/>
              </w:rPr>
              <w:t>1000</w:t>
            </w:r>
          </w:p>
        </w:tc>
      </w:tr>
    </w:tbl>
    <w:p w:rsidR="00040805" w:rsidRPr="0034586D" w:rsidRDefault="00732ACC" w:rsidP="00732ACC">
      <w:pPr>
        <w:pStyle w:val="82"/>
        <w:ind w:right="0" w:firstLine="0"/>
        <w:outlineLvl w:val="7"/>
        <w:rPr>
          <w:rFonts w:ascii="Times New Roman" w:hAnsi="Times New Roman" w:cs="Times New Roman"/>
          <w:b/>
          <w:bCs/>
          <w:iCs w:val="0"/>
          <w:spacing w:val="-24"/>
          <w:u w:val="single"/>
        </w:rPr>
      </w:pPr>
      <w:r w:rsidRPr="0034586D">
        <w:rPr>
          <w:rFonts w:ascii="Times New Roman" w:hAnsi="Times New Roman" w:cs="Times New Roman"/>
          <w:b/>
          <w:bCs/>
          <w:iCs w:val="0"/>
          <w:spacing w:val="-24"/>
          <w:u w:val="single"/>
        </w:rPr>
        <w:t>Примечания:</w:t>
      </w:r>
    </w:p>
    <w:p w:rsidR="00732ACC" w:rsidRPr="0034586D" w:rsidRDefault="00732ACC" w:rsidP="00732ACC">
      <w:pPr>
        <w:pStyle w:val="82"/>
        <w:ind w:right="0" w:firstLine="0"/>
        <w:outlineLvl w:val="7"/>
        <w:rPr>
          <w:rFonts w:ascii="Times New Roman" w:hAnsi="Times New Roman" w:cs="Times New Roman"/>
          <w:bCs/>
          <w:i w:val="0"/>
          <w:iCs w:val="0"/>
        </w:rPr>
      </w:pPr>
      <w:r w:rsidRPr="0034586D">
        <w:rPr>
          <w:rFonts w:ascii="Times New Roman" w:hAnsi="Times New Roman" w:cs="Times New Roman"/>
          <w:bCs/>
          <w:i w:val="0"/>
          <w:iCs w:val="0"/>
          <w:spacing w:val="-24"/>
        </w:rPr>
        <w:t xml:space="preserve"> 1. Наименьшие </w:t>
      </w:r>
      <w:r w:rsidR="00040805" w:rsidRPr="0034586D">
        <w:rPr>
          <w:rFonts w:ascii="Times New Roman" w:hAnsi="Times New Roman" w:cs="Times New Roman"/>
          <w:bCs/>
          <w:i w:val="0"/>
          <w:iCs w:val="0"/>
          <w:spacing w:val="-24"/>
        </w:rPr>
        <w:t xml:space="preserve"> </w:t>
      </w:r>
      <w:r w:rsidRPr="0034586D">
        <w:rPr>
          <w:rFonts w:ascii="Times New Roman" w:hAnsi="Times New Roman" w:cs="Times New Roman"/>
          <w:bCs/>
          <w:i w:val="0"/>
          <w:iCs w:val="0"/>
          <w:spacing w:val="-24"/>
        </w:rPr>
        <w:t xml:space="preserve">размеры </w:t>
      </w:r>
      <w:r w:rsidR="00040805" w:rsidRPr="0034586D">
        <w:rPr>
          <w:rFonts w:ascii="Times New Roman" w:hAnsi="Times New Roman" w:cs="Times New Roman"/>
          <w:bCs/>
          <w:i w:val="0"/>
          <w:iCs w:val="0"/>
          <w:spacing w:val="-24"/>
        </w:rPr>
        <w:t xml:space="preserve"> </w:t>
      </w:r>
      <w:r w:rsidRPr="0034586D">
        <w:rPr>
          <w:rFonts w:ascii="Times New Roman" w:hAnsi="Times New Roman" w:cs="Times New Roman"/>
          <w:bCs/>
          <w:i w:val="0"/>
          <w:iCs w:val="0"/>
          <w:spacing w:val="-24"/>
        </w:rPr>
        <w:t>площадей полигонов отно</w:t>
      </w:r>
      <w:r w:rsidRPr="0034586D">
        <w:rPr>
          <w:rFonts w:ascii="Times New Roman" w:hAnsi="Times New Roman" w:cs="Times New Roman"/>
          <w:bCs/>
          <w:i w:val="0"/>
          <w:iCs w:val="0"/>
          <w:spacing w:val="-24"/>
        </w:rPr>
        <w:softHyphen/>
      </w:r>
      <w:r w:rsidRPr="0034586D">
        <w:rPr>
          <w:rFonts w:ascii="Times New Roman" w:hAnsi="Times New Roman" w:cs="Times New Roman"/>
          <w:bCs/>
          <w:i w:val="0"/>
          <w:iCs w:val="0"/>
        </w:rPr>
        <w:t>сятся к сооружениям, размещаемым на песчаных грунтах.</w:t>
      </w:r>
    </w:p>
    <w:p w:rsidR="00732ACC" w:rsidRPr="0034586D" w:rsidRDefault="00732ACC" w:rsidP="00732ACC">
      <w:pPr>
        <w:autoSpaceDE w:val="0"/>
        <w:autoSpaceDN w:val="0"/>
        <w:adjustRightInd w:val="0"/>
        <w:jc w:val="both"/>
        <w:rPr>
          <w:rFonts w:ascii="Times New Roman" w:hAnsi="Times New Roman" w:cs="Times New Roman"/>
          <w:sz w:val="24"/>
          <w:szCs w:val="24"/>
        </w:rPr>
      </w:pPr>
      <w:r w:rsidRPr="0034586D">
        <w:rPr>
          <w:rFonts w:ascii="Times New Roman" w:hAnsi="Times New Roman" w:cs="Times New Roman"/>
          <w:sz w:val="24"/>
          <w:szCs w:val="24"/>
        </w:rPr>
        <w:t xml:space="preserve">*Санитарно-защитную зону (СЗЗ) от очистных сооружений поверхностного стока открытого типа до жилой территории следует принимать </w:t>
      </w:r>
      <w:smartTag w:uri="urn:schemas-microsoft-com:office:smarttags" w:element="metricconverter">
        <w:smartTagPr>
          <w:attr w:name="ProductID" w:val="100 метров"/>
        </w:smartTagPr>
        <w:r w:rsidRPr="0034586D">
          <w:rPr>
            <w:rFonts w:ascii="Times New Roman" w:hAnsi="Times New Roman" w:cs="Times New Roman"/>
            <w:sz w:val="24"/>
            <w:szCs w:val="24"/>
          </w:rPr>
          <w:t xml:space="preserve">100 </w:t>
        </w:r>
        <w:r w:rsidR="002764A5" w:rsidRPr="0034586D">
          <w:rPr>
            <w:rFonts w:ascii="Times New Roman" w:hAnsi="Times New Roman" w:cs="Times New Roman"/>
            <w:sz w:val="24"/>
            <w:szCs w:val="24"/>
          </w:rPr>
          <w:t>метров</w:t>
        </w:r>
      </w:smartTag>
      <w:r w:rsidRPr="0034586D">
        <w:rPr>
          <w:rFonts w:ascii="Times New Roman" w:hAnsi="Times New Roman" w:cs="Times New Roman"/>
          <w:sz w:val="24"/>
          <w:szCs w:val="24"/>
        </w:rPr>
        <w:t xml:space="preserve">, закрытого типа - </w:t>
      </w:r>
      <w:smartTag w:uri="urn:schemas-microsoft-com:office:smarttags" w:element="metricconverter">
        <w:smartTagPr>
          <w:attr w:name="ProductID" w:val="50 метров"/>
        </w:smartTagPr>
        <w:r w:rsidRPr="0034586D">
          <w:rPr>
            <w:rFonts w:ascii="Times New Roman" w:hAnsi="Times New Roman" w:cs="Times New Roman"/>
            <w:sz w:val="24"/>
            <w:szCs w:val="24"/>
          </w:rPr>
          <w:t>50 м</w:t>
        </w:r>
        <w:r w:rsidR="002764A5" w:rsidRPr="0034586D">
          <w:rPr>
            <w:rFonts w:ascii="Times New Roman" w:hAnsi="Times New Roman" w:cs="Times New Roman"/>
            <w:sz w:val="24"/>
            <w:szCs w:val="24"/>
          </w:rPr>
          <w:t>етров</w:t>
        </w:r>
      </w:smartTag>
    </w:p>
    <w:p w:rsidR="00040805" w:rsidRPr="0034586D" w:rsidRDefault="00324E5F" w:rsidP="00D03D11">
      <w:pPr>
        <w:jc w:val="right"/>
        <w:rPr>
          <w:rFonts w:ascii="Times New Roman" w:hAnsi="Times New Roman" w:cs="Times New Roman"/>
          <w:sz w:val="24"/>
          <w:szCs w:val="24"/>
        </w:rPr>
      </w:pPr>
      <w:r w:rsidRPr="0034586D">
        <w:rPr>
          <w:rStyle w:val="afff3"/>
          <w:rFonts w:ascii="Times New Roman" w:hAnsi="Times New Roman" w:cs="Times New Roman"/>
          <w:color w:val="auto"/>
          <w:sz w:val="24"/>
          <w:szCs w:val="24"/>
        </w:rPr>
        <w:t xml:space="preserve"> </w:t>
      </w:r>
      <w:r w:rsidRPr="0034586D">
        <w:rPr>
          <w:rFonts w:ascii="Times New Roman" w:hAnsi="Times New Roman" w:cs="Times New Roman"/>
          <w:sz w:val="24"/>
          <w:szCs w:val="24"/>
        </w:rPr>
        <w:t>Таблица 24</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740"/>
        <w:gridCol w:w="3640"/>
      </w:tblGrid>
      <w:tr w:rsidR="00040805" w:rsidRPr="0034586D" w:rsidTr="008702C8">
        <w:tc>
          <w:tcPr>
            <w:tcW w:w="5740" w:type="dxa"/>
            <w:tcBorders>
              <w:top w:val="single" w:sz="4" w:space="0" w:color="auto"/>
              <w:bottom w:val="single" w:sz="4" w:space="0" w:color="auto"/>
              <w:right w:val="single" w:sz="4" w:space="0" w:color="auto"/>
            </w:tcBorders>
          </w:tcPr>
          <w:p w:rsidR="00040805" w:rsidRPr="0034586D" w:rsidRDefault="00040805" w:rsidP="008702C8">
            <w:pPr>
              <w:pStyle w:val="afff5"/>
              <w:jc w:val="center"/>
              <w:rPr>
                <w:rFonts w:ascii="Times New Roman" w:hAnsi="Times New Roman" w:cs="Times New Roman"/>
              </w:rPr>
            </w:pPr>
            <w:r w:rsidRPr="0034586D">
              <w:rPr>
                <w:rFonts w:ascii="Times New Roman" w:hAnsi="Times New Roman" w:cs="Times New Roman"/>
              </w:rPr>
              <w:t>Предприятие и сооружение</w:t>
            </w:r>
          </w:p>
        </w:tc>
        <w:tc>
          <w:tcPr>
            <w:tcW w:w="3640" w:type="dxa"/>
            <w:tcBorders>
              <w:top w:val="single" w:sz="4" w:space="0" w:color="auto"/>
              <w:left w:val="single" w:sz="4" w:space="0" w:color="auto"/>
              <w:bottom w:val="single" w:sz="4" w:space="0" w:color="auto"/>
            </w:tcBorders>
          </w:tcPr>
          <w:p w:rsidR="00040805" w:rsidRPr="0034586D" w:rsidRDefault="00040805" w:rsidP="008702C8">
            <w:pPr>
              <w:pStyle w:val="afff5"/>
              <w:jc w:val="center"/>
              <w:rPr>
                <w:rFonts w:ascii="Times New Roman" w:hAnsi="Times New Roman" w:cs="Times New Roman"/>
              </w:rPr>
            </w:pPr>
            <w:r w:rsidRPr="0034586D">
              <w:rPr>
                <w:rFonts w:ascii="Times New Roman" w:hAnsi="Times New Roman" w:cs="Times New Roman"/>
              </w:rPr>
              <w:t>Размер земельного участка на 1000 т твердых бытовых отходов в год, га</w:t>
            </w:r>
          </w:p>
        </w:tc>
      </w:tr>
      <w:tr w:rsidR="00040805" w:rsidRPr="0034586D" w:rsidTr="008702C8">
        <w:tc>
          <w:tcPr>
            <w:tcW w:w="5740" w:type="dxa"/>
            <w:tcBorders>
              <w:top w:val="single" w:sz="4" w:space="0" w:color="auto"/>
              <w:bottom w:val="nil"/>
              <w:right w:val="single" w:sz="4" w:space="0" w:color="auto"/>
            </w:tcBorders>
          </w:tcPr>
          <w:p w:rsidR="00040805" w:rsidRPr="0034586D" w:rsidRDefault="00040805" w:rsidP="008702C8">
            <w:pPr>
              <w:pStyle w:val="affd"/>
              <w:rPr>
                <w:rFonts w:ascii="Times New Roman" w:hAnsi="Times New Roman"/>
                <w:sz w:val="24"/>
                <w:szCs w:val="24"/>
              </w:rPr>
            </w:pPr>
            <w:r w:rsidRPr="0034586D">
              <w:rPr>
                <w:rFonts w:ascii="Times New Roman" w:hAnsi="Times New Roman"/>
                <w:sz w:val="24"/>
                <w:szCs w:val="24"/>
              </w:rPr>
              <w:t>Предприятия по промышленной переработке бытовых отходов мощностью, тыс. т в год:</w:t>
            </w:r>
          </w:p>
        </w:tc>
        <w:tc>
          <w:tcPr>
            <w:tcW w:w="3640" w:type="dxa"/>
            <w:tcBorders>
              <w:top w:val="single" w:sz="4" w:space="0" w:color="auto"/>
              <w:left w:val="single" w:sz="4" w:space="0" w:color="auto"/>
              <w:bottom w:val="nil"/>
            </w:tcBorders>
          </w:tcPr>
          <w:p w:rsidR="00040805" w:rsidRPr="0034586D" w:rsidRDefault="00040805" w:rsidP="008702C8">
            <w:pPr>
              <w:pStyle w:val="afff5"/>
              <w:rPr>
                <w:rFonts w:ascii="Times New Roman" w:hAnsi="Times New Roman" w:cs="Times New Roman"/>
              </w:rPr>
            </w:pPr>
          </w:p>
        </w:tc>
      </w:tr>
      <w:tr w:rsidR="00040805" w:rsidRPr="0034586D" w:rsidTr="008702C8">
        <w:tc>
          <w:tcPr>
            <w:tcW w:w="5740" w:type="dxa"/>
            <w:tcBorders>
              <w:top w:val="nil"/>
              <w:bottom w:val="nil"/>
              <w:right w:val="single" w:sz="4" w:space="0" w:color="auto"/>
            </w:tcBorders>
          </w:tcPr>
          <w:p w:rsidR="00040805" w:rsidRPr="0034586D" w:rsidRDefault="00040805" w:rsidP="008702C8">
            <w:pPr>
              <w:pStyle w:val="affd"/>
              <w:rPr>
                <w:rFonts w:ascii="Times New Roman" w:hAnsi="Times New Roman"/>
                <w:sz w:val="24"/>
                <w:szCs w:val="24"/>
              </w:rPr>
            </w:pPr>
            <w:r w:rsidRPr="0034586D">
              <w:rPr>
                <w:rFonts w:ascii="Times New Roman" w:hAnsi="Times New Roman"/>
                <w:sz w:val="24"/>
                <w:szCs w:val="24"/>
              </w:rPr>
              <w:t>до 100</w:t>
            </w:r>
          </w:p>
        </w:tc>
        <w:tc>
          <w:tcPr>
            <w:tcW w:w="3640" w:type="dxa"/>
            <w:tcBorders>
              <w:top w:val="nil"/>
              <w:left w:val="single" w:sz="4" w:space="0" w:color="auto"/>
              <w:bottom w:val="nil"/>
            </w:tcBorders>
          </w:tcPr>
          <w:p w:rsidR="00040805" w:rsidRPr="0034586D" w:rsidRDefault="00040805" w:rsidP="008702C8">
            <w:pPr>
              <w:pStyle w:val="afff5"/>
              <w:jc w:val="center"/>
              <w:rPr>
                <w:rFonts w:ascii="Times New Roman" w:hAnsi="Times New Roman" w:cs="Times New Roman"/>
              </w:rPr>
            </w:pPr>
            <w:r w:rsidRPr="0034586D">
              <w:rPr>
                <w:rFonts w:ascii="Times New Roman" w:hAnsi="Times New Roman" w:cs="Times New Roman"/>
              </w:rPr>
              <w:t>0,05</w:t>
            </w:r>
          </w:p>
        </w:tc>
      </w:tr>
      <w:tr w:rsidR="00040805" w:rsidRPr="0034586D" w:rsidTr="008702C8">
        <w:tc>
          <w:tcPr>
            <w:tcW w:w="5740" w:type="dxa"/>
            <w:tcBorders>
              <w:top w:val="nil"/>
              <w:bottom w:val="nil"/>
              <w:right w:val="single" w:sz="4" w:space="0" w:color="auto"/>
            </w:tcBorders>
          </w:tcPr>
          <w:p w:rsidR="00040805" w:rsidRPr="0034586D" w:rsidRDefault="00040805" w:rsidP="008702C8">
            <w:pPr>
              <w:pStyle w:val="affd"/>
              <w:rPr>
                <w:rFonts w:ascii="Times New Roman" w:hAnsi="Times New Roman"/>
                <w:sz w:val="24"/>
                <w:szCs w:val="24"/>
              </w:rPr>
            </w:pPr>
            <w:r w:rsidRPr="0034586D">
              <w:rPr>
                <w:rFonts w:ascii="Times New Roman" w:hAnsi="Times New Roman"/>
                <w:sz w:val="24"/>
                <w:szCs w:val="24"/>
              </w:rPr>
              <w:t>свыше 100</w:t>
            </w:r>
          </w:p>
        </w:tc>
        <w:tc>
          <w:tcPr>
            <w:tcW w:w="3640" w:type="dxa"/>
            <w:tcBorders>
              <w:top w:val="nil"/>
              <w:left w:val="single" w:sz="4" w:space="0" w:color="auto"/>
              <w:bottom w:val="nil"/>
            </w:tcBorders>
          </w:tcPr>
          <w:p w:rsidR="00040805" w:rsidRPr="0034586D" w:rsidRDefault="00040805" w:rsidP="008702C8">
            <w:pPr>
              <w:pStyle w:val="afff5"/>
              <w:jc w:val="center"/>
              <w:rPr>
                <w:rFonts w:ascii="Times New Roman" w:hAnsi="Times New Roman" w:cs="Times New Roman"/>
              </w:rPr>
            </w:pPr>
            <w:r w:rsidRPr="0034586D">
              <w:rPr>
                <w:rFonts w:ascii="Times New Roman" w:hAnsi="Times New Roman" w:cs="Times New Roman"/>
              </w:rPr>
              <w:t>0,05</w:t>
            </w:r>
          </w:p>
        </w:tc>
      </w:tr>
      <w:tr w:rsidR="00040805" w:rsidRPr="0034586D" w:rsidTr="008702C8">
        <w:tc>
          <w:tcPr>
            <w:tcW w:w="5740" w:type="dxa"/>
            <w:tcBorders>
              <w:top w:val="nil"/>
              <w:bottom w:val="nil"/>
              <w:right w:val="single" w:sz="4" w:space="0" w:color="auto"/>
            </w:tcBorders>
          </w:tcPr>
          <w:p w:rsidR="00040805" w:rsidRPr="0034586D" w:rsidRDefault="00040805" w:rsidP="008702C8">
            <w:pPr>
              <w:pStyle w:val="affd"/>
              <w:rPr>
                <w:rFonts w:ascii="Times New Roman" w:hAnsi="Times New Roman"/>
                <w:sz w:val="24"/>
                <w:szCs w:val="24"/>
              </w:rPr>
            </w:pPr>
            <w:r w:rsidRPr="0034586D">
              <w:rPr>
                <w:rFonts w:ascii="Times New Roman" w:hAnsi="Times New Roman"/>
                <w:sz w:val="24"/>
                <w:szCs w:val="24"/>
              </w:rPr>
              <w:t>Склады свежего компоста</w:t>
            </w:r>
          </w:p>
        </w:tc>
        <w:tc>
          <w:tcPr>
            <w:tcW w:w="3640" w:type="dxa"/>
            <w:tcBorders>
              <w:top w:val="nil"/>
              <w:left w:val="single" w:sz="4" w:space="0" w:color="auto"/>
              <w:bottom w:val="nil"/>
            </w:tcBorders>
          </w:tcPr>
          <w:p w:rsidR="00040805" w:rsidRPr="0034586D" w:rsidRDefault="00040805" w:rsidP="008702C8">
            <w:pPr>
              <w:pStyle w:val="afff5"/>
              <w:jc w:val="center"/>
              <w:rPr>
                <w:rFonts w:ascii="Times New Roman" w:hAnsi="Times New Roman" w:cs="Times New Roman"/>
              </w:rPr>
            </w:pPr>
            <w:r w:rsidRPr="0034586D">
              <w:rPr>
                <w:rFonts w:ascii="Times New Roman" w:hAnsi="Times New Roman" w:cs="Times New Roman"/>
              </w:rPr>
              <w:t>0,04</w:t>
            </w:r>
          </w:p>
        </w:tc>
      </w:tr>
      <w:tr w:rsidR="00040805" w:rsidRPr="0034586D" w:rsidTr="008702C8">
        <w:tc>
          <w:tcPr>
            <w:tcW w:w="5740" w:type="dxa"/>
            <w:tcBorders>
              <w:top w:val="nil"/>
              <w:bottom w:val="nil"/>
              <w:right w:val="single" w:sz="4" w:space="0" w:color="auto"/>
            </w:tcBorders>
          </w:tcPr>
          <w:p w:rsidR="00040805" w:rsidRPr="0034586D" w:rsidRDefault="00040805" w:rsidP="008702C8">
            <w:pPr>
              <w:pStyle w:val="affd"/>
              <w:rPr>
                <w:rFonts w:ascii="Times New Roman" w:hAnsi="Times New Roman"/>
                <w:sz w:val="24"/>
                <w:szCs w:val="24"/>
              </w:rPr>
            </w:pPr>
            <w:r w:rsidRPr="0034586D">
              <w:rPr>
                <w:rFonts w:ascii="Times New Roman" w:hAnsi="Times New Roman"/>
                <w:sz w:val="24"/>
                <w:szCs w:val="24"/>
              </w:rPr>
              <w:t>Полигоны &lt;*&gt;</w:t>
            </w:r>
          </w:p>
        </w:tc>
        <w:tc>
          <w:tcPr>
            <w:tcW w:w="3640" w:type="dxa"/>
            <w:tcBorders>
              <w:top w:val="nil"/>
              <w:left w:val="single" w:sz="4" w:space="0" w:color="auto"/>
              <w:bottom w:val="nil"/>
            </w:tcBorders>
          </w:tcPr>
          <w:p w:rsidR="00040805" w:rsidRPr="0034586D" w:rsidRDefault="00040805" w:rsidP="008702C8">
            <w:pPr>
              <w:pStyle w:val="afff5"/>
              <w:jc w:val="center"/>
              <w:rPr>
                <w:rFonts w:ascii="Times New Roman" w:hAnsi="Times New Roman" w:cs="Times New Roman"/>
              </w:rPr>
            </w:pPr>
            <w:r w:rsidRPr="0034586D">
              <w:rPr>
                <w:rFonts w:ascii="Times New Roman" w:hAnsi="Times New Roman" w:cs="Times New Roman"/>
              </w:rPr>
              <w:t>0,02 - 0,05</w:t>
            </w:r>
          </w:p>
        </w:tc>
      </w:tr>
      <w:tr w:rsidR="00040805" w:rsidRPr="0034586D" w:rsidTr="008702C8">
        <w:tc>
          <w:tcPr>
            <w:tcW w:w="5740" w:type="dxa"/>
            <w:tcBorders>
              <w:top w:val="nil"/>
              <w:bottom w:val="nil"/>
              <w:right w:val="single" w:sz="4" w:space="0" w:color="auto"/>
            </w:tcBorders>
          </w:tcPr>
          <w:p w:rsidR="00040805" w:rsidRPr="0034586D" w:rsidRDefault="00040805" w:rsidP="008702C8">
            <w:pPr>
              <w:pStyle w:val="affd"/>
              <w:rPr>
                <w:rFonts w:ascii="Times New Roman" w:hAnsi="Times New Roman"/>
                <w:sz w:val="24"/>
                <w:szCs w:val="24"/>
              </w:rPr>
            </w:pPr>
            <w:r w:rsidRPr="0034586D">
              <w:rPr>
                <w:rFonts w:ascii="Times New Roman" w:hAnsi="Times New Roman"/>
                <w:sz w:val="24"/>
                <w:szCs w:val="24"/>
              </w:rPr>
              <w:t>Поля компостирования</w:t>
            </w:r>
          </w:p>
        </w:tc>
        <w:tc>
          <w:tcPr>
            <w:tcW w:w="3640" w:type="dxa"/>
            <w:tcBorders>
              <w:top w:val="nil"/>
              <w:left w:val="single" w:sz="4" w:space="0" w:color="auto"/>
              <w:bottom w:val="nil"/>
            </w:tcBorders>
          </w:tcPr>
          <w:p w:rsidR="00040805" w:rsidRPr="0034586D" w:rsidRDefault="00040805" w:rsidP="008702C8">
            <w:pPr>
              <w:pStyle w:val="afff5"/>
              <w:jc w:val="center"/>
              <w:rPr>
                <w:rFonts w:ascii="Times New Roman" w:hAnsi="Times New Roman" w:cs="Times New Roman"/>
              </w:rPr>
            </w:pPr>
            <w:r w:rsidRPr="0034586D">
              <w:rPr>
                <w:rFonts w:ascii="Times New Roman" w:hAnsi="Times New Roman" w:cs="Times New Roman"/>
              </w:rPr>
              <w:t>0,5 - 1,0</w:t>
            </w:r>
          </w:p>
        </w:tc>
      </w:tr>
      <w:tr w:rsidR="00040805" w:rsidRPr="0034586D" w:rsidTr="008702C8">
        <w:tc>
          <w:tcPr>
            <w:tcW w:w="5740" w:type="dxa"/>
            <w:tcBorders>
              <w:top w:val="nil"/>
              <w:bottom w:val="nil"/>
              <w:right w:val="single" w:sz="4" w:space="0" w:color="auto"/>
            </w:tcBorders>
          </w:tcPr>
          <w:p w:rsidR="00040805" w:rsidRPr="0034586D" w:rsidRDefault="00040805" w:rsidP="008702C8">
            <w:pPr>
              <w:pStyle w:val="affd"/>
              <w:rPr>
                <w:rFonts w:ascii="Times New Roman" w:hAnsi="Times New Roman"/>
                <w:sz w:val="24"/>
                <w:szCs w:val="24"/>
              </w:rPr>
            </w:pPr>
            <w:r w:rsidRPr="0034586D">
              <w:rPr>
                <w:rFonts w:ascii="Times New Roman" w:hAnsi="Times New Roman"/>
                <w:sz w:val="24"/>
                <w:szCs w:val="24"/>
              </w:rPr>
              <w:t>Поля ассенизации</w:t>
            </w:r>
          </w:p>
        </w:tc>
        <w:tc>
          <w:tcPr>
            <w:tcW w:w="3640" w:type="dxa"/>
            <w:tcBorders>
              <w:top w:val="nil"/>
              <w:left w:val="single" w:sz="4" w:space="0" w:color="auto"/>
              <w:bottom w:val="nil"/>
            </w:tcBorders>
          </w:tcPr>
          <w:p w:rsidR="00040805" w:rsidRPr="0034586D" w:rsidRDefault="00040805" w:rsidP="008702C8">
            <w:pPr>
              <w:pStyle w:val="afff5"/>
              <w:jc w:val="center"/>
              <w:rPr>
                <w:rFonts w:ascii="Times New Roman" w:hAnsi="Times New Roman" w:cs="Times New Roman"/>
              </w:rPr>
            </w:pPr>
            <w:r w:rsidRPr="0034586D">
              <w:rPr>
                <w:rFonts w:ascii="Times New Roman" w:hAnsi="Times New Roman" w:cs="Times New Roman"/>
              </w:rPr>
              <w:t>2 - 4</w:t>
            </w:r>
          </w:p>
        </w:tc>
      </w:tr>
      <w:tr w:rsidR="00040805" w:rsidRPr="0034586D" w:rsidTr="008702C8">
        <w:tc>
          <w:tcPr>
            <w:tcW w:w="5740" w:type="dxa"/>
            <w:tcBorders>
              <w:top w:val="nil"/>
              <w:bottom w:val="nil"/>
              <w:right w:val="single" w:sz="4" w:space="0" w:color="auto"/>
            </w:tcBorders>
          </w:tcPr>
          <w:p w:rsidR="00040805" w:rsidRPr="0034586D" w:rsidRDefault="00040805" w:rsidP="008702C8">
            <w:pPr>
              <w:pStyle w:val="affd"/>
              <w:rPr>
                <w:rFonts w:ascii="Times New Roman" w:hAnsi="Times New Roman"/>
                <w:sz w:val="24"/>
                <w:szCs w:val="24"/>
              </w:rPr>
            </w:pPr>
            <w:r w:rsidRPr="0034586D">
              <w:rPr>
                <w:rFonts w:ascii="Times New Roman" w:hAnsi="Times New Roman"/>
                <w:sz w:val="24"/>
                <w:szCs w:val="24"/>
              </w:rPr>
              <w:t>Сливные станции</w:t>
            </w:r>
          </w:p>
        </w:tc>
        <w:tc>
          <w:tcPr>
            <w:tcW w:w="3640" w:type="dxa"/>
            <w:tcBorders>
              <w:top w:val="nil"/>
              <w:left w:val="single" w:sz="4" w:space="0" w:color="auto"/>
              <w:bottom w:val="nil"/>
            </w:tcBorders>
          </w:tcPr>
          <w:p w:rsidR="00040805" w:rsidRPr="0034586D" w:rsidRDefault="00040805" w:rsidP="008702C8">
            <w:pPr>
              <w:pStyle w:val="afff5"/>
              <w:jc w:val="center"/>
              <w:rPr>
                <w:rFonts w:ascii="Times New Roman" w:hAnsi="Times New Roman" w:cs="Times New Roman"/>
              </w:rPr>
            </w:pPr>
            <w:r w:rsidRPr="0034586D">
              <w:rPr>
                <w:rFonts w:ascii="Times New Roman" w:hAnsi="Times New Roman" w:cs="Times New Roman"/>
              </w:rPr>
              <w:t>0,2</w:t>
            </w:r>
          </w:p>
        </w:tc>
      </w:tr>
      <w:tr w:rsidR="00040805" w:rsidRPr="0034586D" w:rsidTr="008702C8">
        <w:tc>
          <w:tcPr>
            <w:tcW w:w="5740" w:type="dxa"/>
            <w:tcBorders>
              <w:top w:val="nil"/>
              <w:bottom w:val="nil"/>
              <w:right w:val="single" w:sz="4" w:space="0" w:color="auto"/>
            </w:tcBorders>
          </w:tcPr>
          <w:p w:rsidR="00040805" w:rsidRPr="0034586D" w:rsidRDefault="00040805" w:rsidP="008702C8">
            <w:pPr>
              <w:pStyle w:val="affd"/>
              <w:rPr>
                <w:rFonts w:ascii="Times New Roman" w:hAnsi="Times New Roman"/>
                <w:sz w:val="24"/>
                <w:szCs w:val="24"/>
              </w:rPr>
            </w:pPr>
            <w:r w:rsidRPr="0034586D">
              <w:rPr>
                <w:rFonts w:ascii="Times New Roman" w:hAnsi="Times New Roman"/>
                <w:sz w:val="24"/>
                <w:szCs w:val="24"/>
              </w:rPr>
              <w:t>Мусороперегрузочные станции</w:t>
            </w:r>
          </w:p>
        </w:tc>
        <w:tc>
          <w:tcPr>
            <w:tcW w:w="3640" w:type="dxa"/>
            <w:tcBorders>
              <w:top w:val="nil"/>
              <w:left w:val="single" w:sz="4" w:space="0" w:color="auto"/>
              <w:bottom w:val="nil"/>
            </w:tcBorders>
          </w:tcPr>
          <w:p w:rsidR="00040805" w:rsidRPr="0034586D" w:rsidRDefault="00040805" w:rsidP="008702C8">
            <w:pPr>
              <w:pStyle w:val="afff5"/>
              <w:jc w:val="center"/>
              <w:rPr>
                <w:rFonts w:ascii="Times New Roman" w:hAnsi="Times New Roman" w:cs="Times New Roman"/>
              </w:rPr>
            </w:pPr>
            <w:r w:rsidRPr="0034586D">
              <w:rPr>
                <w:rFonts w:ascii="Times New Roman" w:hAnsi="Times New Roman" w:cs="Times New Roman"/>
              </w:rPr>
              <w:t>0,04</w:t>
            </w:r>
          </w:p>
        </w:tc>
      </w:tr>
      <w:tr w:rsidR="00040805" w:rsidRPr="0034586D" w:rsidTr="008702C8">
        <w:tc>
          <w:tcPr>
            <w:tcW w:w="5740" w:type="dxa"/>
            <w:tcBorders>
              <w:top w:val="nil"/>
              <w:bottom w:val="single" w:sz="4" w:space="0" w:color="auto"/>
              <w:right w:val="single" w:sz="4" w:space="0" w:color="auto"/>
            </w:tcBorders>
          </w:tcPr>
          <w:p w:rsidR="00040805" w:rsidRPr="0034586D" w:rsidRDefault="00040805" w:rsidP="008702C8">
            <w:pPr>
              <w:pStyle w:val="affd"/>
              <w:rPr>
                <w:rFonts w:ascii="Times New Roman" w:hAnsi="Times New Roman"/>
                <w:sz w:val="24"/>
                <w:szCs w:val="24"/>
              </w:rPr>
            </w:pPr>
            <w:r w:rsidRPr="0034586D">
              <w:rPr>
                <w:rFonts w:ascii="Times New Roman" w:hAnsi="Times New Roman"/>
                <w:sz w:val="24"/>
                <w:szCs w:val="24"/>
              </w:rPr>
              <w:t>Поля складирования и захоронения обезвреженных осадков (по сухому веществу)</w:t>
            </w:r>
          </w:p>
        </w:tc>
        <w:tc>
          <w:tcPr>
            <w:tcW w:w="3640" w:type="dxa"/>
            <w:tcBorders>
              <w:top w:val="nil"/>
              <w:left w:val="single" w:sz="4" w:space="0" w:color="auto"/>
              <w:bottom w:val="single" w:sz="4" w:space="0" w:color="auto"/>
            </w:tcBorders>
          </w:tcPr>
          <w:p w:rsidR="00040805" w:rsidRPr="0034586D" w:rsidRDefault="00040805" w:rsidP="008702C8">
            <w:pPr>
              <w:pStyle w:val="afff5"/>
              <w:jc w:val="center"/>
              <w:rPr>
                <w:rFonts w:ascii="Times New Roman" w:hAnsi="Times New Roman" w:cs="Times New Roman"/>
              </w:rPr>
            </w:pPr>
            <w:r w:rsidRPr="0034586D">
              <w:rPr>
                <w:rFonts w:ascii="Times New Roman" w:hAnsi="Times New Roman" w:cs="Times New Roman"/>
              </w:rPr>
              <w:t>0,3</w:t>
            </w:r>
          </w:p>
        </w:tc>
      </w:tr>
    </w:tbl>
    <w:p w:rsidR="00040805" w:rsidRPr="0034586D" w:rsidRDefault="00040805" w:rsidP="00040805">
      <w:pPr>
        <w:rPr>
          <w:rFonts w:ascii="Times New Roman" w:hAnsi="Times New Roman" w:cs="Times New Roman"/>
          <w:sz w:val="24"/>
          <w:szCs w:val="24"/>
        </w:rPr>
      </w:pPr>
    </w:p>
    <w:p w:rsidR="00AB1068" w:rsidRPr="0034586D" w:rsidRDefault="00040805" w:rsidP="00040805">
      <w:pPr>
        <w:pStyle w:val="1"/>
        <w:numPr>
          <w:ilvl w:val="0"/>
          <w:numId w:val="0"/>
        </w:numPr>
        <w:rPr>
          <w:b/>
        </w:rPr>
      </w:pPr>
      <w:bookmarkStart w:id="73" w:name="sub_120544"/>
      <w:r w:rsidRPr="0034586D">
        <w:t xml:space="preserve">                                        </w:t>
      </w:r>
      <w:r w:rsidR="00AB1068" w:rsidRPr="0034586D">
        <w:t xml:space="preserve"> </w:t>
      </w:r>
      <w:r w:rsidR="00AB1068" w:rsidRPr="0034586D">
        <w:rPr>
          <w:b/>
        </w:rPr>
        <w:t>Санитарная очистка</w:t>
      </w:r>
    </w:p>
    <w:bookmarkEnd w:id="73"/>
    <w:p w:rsidR="00AB1068" w:rsidRPr="0034586D" w:rsidRDefault="00AB1068" w:rsidP="00AB1068"/>
    <w:p w:rsidR="00AB1068" w:rsidRPr="0034586D" w:rsidRDefault="00151E49" w:rsidP="00040805">
      <w:pPr>
        <w:ind w:firstLine="708"/>
        <w:jc w:val="both"/>
        <w:rPr>
          <w:rFonts w:ascii="Times New Roman" w:hAnsi="Times New Roman" w:cs="Times New Roman"/>
          <w:sz w:val="28"/>
          <w:szCs w:val="28"/>
        </w:rPr>
      </w:pPr>
      <w:bookmarkStart w:id="74" w:name="sub_1205441"/>
      <w:r w:rsidRPr="0034586D">
        <w:rPr>
          <w:rFonts w:ascii="Times New Roman" w:hAnsi="Times New Roman" w:cs="Times New Roman"/>
          <w:sz w:val="28"/>
          <w:szCs w:val="28"/>
        </w:rPr>
        <w:t>1</w:t>
      </w:r>
      <w:r w:rsidR="001D3CDE" w:rsidRPr="009C3988">
        <w:rPr>
          <w:rFonts w:ascii="Times New Roman" w:hAnsi="Times New Roman" w:cs="Times New Roman"/>
          <w:sz w:val="28"/>
          <w:szCs w:val="28"/>
        </w:rPr>
        <w:t>0</w:t>
      </w:r>
      <w:r w:rsidR="00040805" w:rsidRPr="0034586D">
        <w:rPr>
          <w:rFonts w:ascii="Times New Roman" w:hAnsi="Times New Roman" w:cs="Times New Roman"/>
          <w:sz w:val="28"/>
          <w:szCs w:val="28"/>
        </w:rPr>
        <w:t>.36.</w:t>
      </w:r>
      <w:r w:rsidR="00AB1068" w:rsidRPr="0034586D">
        <w:rPr>
          <w:rFonts w:ascii="Times New Roman" w:hAnsi="Times New Roman" w:cs="Times New Roman"/>
          <w:sz w:val="28"/>
          <w:szCs w:val="28"/>
        </w:rPr>
        <w:t xml:space="preserve"> Объектами санитарной очистки являются придомовые территории, уличные и микрорайонные проезды, территории объектов культурно-бытового назначения, предприятий, организаций, парков, скверов, площадей и иных мест общественного пользования, мест отдыха.</w:t>
      </w:r>
    </w:p>
    <w:bookmarkEnd w:id="74"/>
    <w:p w:rsidR="00AB1068" w:rsidRPr="0034586D" w:rsidRDefault="00AB1068" w:rsidP="00040805">
      <w:pPr>
        <w:jc w:val="both"/>
        <w:rPr>
          <w:rFonts w:ascii="Times New Roman" w:hAnsi="Times New Roman" w:cs="Times New Roman"/>
          <w:sz w:val="28"/>
          <w:szCs w:val="28"/>
        </w:rPr>
      </w:pPr>
      <w:r w:rsidRPr="0034586D">
        <w:rPr>
          <w:rFonts w:ascii="Times New Roman" w:hAnsi="Times New Roman" w:cs="Times New Roman"/>
          <w:sz w:val="28"/>
          <w:szCs w:val="28"/>
        </w:rPr>
        <w:t>Специфическими объектами очистки ввиду повышенного эпидемического риска и опасности для здоровья населения следует считать медицинские учреждения, особенно инфекционные, кожно-венерологические, туберкулезные больницы и отделения, ветеринарные объекты, пляжи.</w:t>
      </w:r>
    </w:p>
    <w:p w:rsidR="00AB1068" w:rsidRPr="0034586D" w:rsidRDefault="00151E49" w:rsidP="00040805">
      <w:pPr>
        <w:ind w:firstLine="708"/>
        <w:jc w:val="both"/>
        <w:rPr>
          <w:rFonts w:ascii="Times New Roman" w:hAnsi="Times New Roman" w:cs="Times New Roman"/>
          <w:sz w:val="28"/>
          <w:szCs w:val="28"/>
        </w:rPr>
      </w:pPr>
      <w:bookmarkStart w:id="75" w:name="sub_1205442"/>
      <w:r w:rsidRPr="0034586D">
        <w:rPr>
          <w:rFonts w:ascii="Times New Roman" w:hAnsi="Times New Roman" w:cs="Times New Roman"/>
          <w:sz w:val="28"/>
          <w:szCs w:val="28"/>
        </w:rPr>
        <w:t>1</w:t>
      </w:r>
      <w:r w:rsidR="001D3CDE" w:rsidRPr="009C3988">
        <w:rPr>
          <w:rFonts w:ascii="Times New Roman" w:hAnsi="Times New Roman" w:cs="Times New Roman"/>
          <w:sz w:val="28"/>
          <w:szCs w:val="28"/>
        </w:rPr>
        <w:t>0</w:t>
      </w:r>
      <w:r w:rsidR="00040805" w:rsidRPr="0034586D">
        <w:rPr>
          <w:rFonts w:ascii="Times New Roman" w:hAnsi="Times New Roman" w:cs="Times New Roman"/>
          <w:sz w:val="28"/>
          <w:szCs w:val="28"/>
        </w:rPr>
        <w:t>.37.</w:t>
      </w:r>
      <w:r w:rsidR="00AB1068" w:rsidRPr="0034586D">
        <w:rPr>
          <w:rFonts w:ascii="Times New Roman" w:hAnsi="Times New Roman" w:cs="Times New Roman"/>
          <w:sz w:val="28"/>
          <w:szCs w:val="28"/>
        </w:rPr>
        <w:t xml:space="preserve"> При разработке проектов планировки селитебных территорий следует предусматривать мероприятия по регулярному мусороудалению (сбор, хранение, транспортировка и утилизация отходов потребления, строительства и производства), летней и зимней уборке территории с вывозом снега и мусора с проезжей части проездов и улиц в места, установленные органами местного самоуправления.</w:t>
      </w:r>
    </w:p>
    <w:p w:rsidR="00AB1068" w:rsidRPr="0034586D" w:rsidRDefault="00151E49" w:rsidP="00040805">
      <w:pPr>
        <w:ind w:firstLine="708"/>
        <w:jc w:val="both"/>
        <w:rPr>
          <w:rFonts w:ascii="Times New Roman" w:hAnsi="Times New Roman" w:cs="Times New Roman"/>
          <w:sz w:val="28"/>
          <w:szCs w:val="28"/>
        </w:rPr>
      </w:pPr>
      <w:bookmarkStart w:id="76" w:name="sub_1205443"/>
      <w:bookmarkEnd w:id="75"/>
      <w:r w:rsidRPr="0034586D">
        <w:rPr>
          <w:rFonts w:ascii="Times New Roman" w:hAnsi="Times New Roman" w:cs="Times New Roman"/>
          <w:sz w:val="28"/>
          <w:szCs w:val="28"/>
        </w:rPr>
        <w:t>1</w:t>
      </w:r>
      <w:r w:rsidR="001D3CDE" w:rsidRPr="009C3988">
        <w:rPr>
          <w:rFonts w:ascii="Times New Roman" w:hAnsi="Times New Roman" w:cs="Times New Roman"/>
          <w:sz w:val="28"/>
          <w:szCs w:val="28"/>
        </w:rPr>
        <w:t>0</w:t>
      </w:r>
      <w:r w:rsidR="00040805" w:rsidRPr="0034586D">
        <w:rPr>
          <w:rFonts w:ascii="Times New Roman" w:hAnsi="Times New Roman" w:cs="Times New Roman"/>
          <w:sz w:val="28"/>
          <w:szCs w:val="28"/>
        </w:rPr>
        <w:t>.37.</w:t>
      </w:r>
      <w:r w:rsidR="00AB1068" w:rsidRPr="0034586D">
        <w:rPr>
          <w:rFonts w:ascii="Times New Roman" w:hAnsi="Times New Roman" w:cs="Times New Roman"/>
          <w:sz w:val="28"/>
          <w:szCs w:val="28"/>
        </w:rPr>
        <w:t xml:space="preserve"> В жилых зонах на придомовых территориях должны быть выделены специальные площадки для размещения контейнеров для бытовых отходов с удобными подъездами для транспорта. Площадка должна быть открытой, с водонепроницаемым покрытием и отделяться от площадок для отдыха и занятий спортом.</w:t>
      </w:r>
    </w:p>
    <w:bookmarkEnd w:id="76"/>
    <w:p w:rsidR="00AB1068" w:rsidRPr="0034586D" w:rsidRDefault="00AB1068" w:rsidP="00040805">
      <w:pPr>
        <w:jc w:val="both"/>
        <w:rPr>
          <w:rFonts w:ascii="Times New Roman" w:hAnsi="Times New Roman" w:cs="Times New Roman"/>
          <w:sz w:val="28"/>
          <w:szCs w:val="28"/>
        </w:rPr>
      </w:pPr>
      <w:r w:rsidRPr="0034586D">
        <w:rPr>
          <w:rFonts w:ascii="Times New Roman" w:hAnsi="Times New Roman" w:cs="Times New Roman"/>
          <w:sz w:val="28"/>
          <w:szCs w:val="28"/>
        </w:rPr>
        <w:t>Площадки для установки контейнеров должны быть удалены от жилых домов, детских учреждений, спортивных площадок и от мест отдыха населения на расстояние не менее 20 м, но не более 100 м. Размер площадок должен быть рассчитан на установку необходимого числа контейнеров, но не более 5.</w:t>
      </w:r>
    </w:p>
    <w:p w:rsidR="00AB1068" w:rsidRPr="0034586D" w:rsidRDefault="00AB1068" w:rsidP="00040805">
      <w:pPr>
        <w:jc w:val="both"/>
        <w:rPr>
          <w:rFonts w:ascii="Times New Roman" w:hAnsi="Times New Roman" w:cs="Times New Roman"/>
          <w:sz w:val="28"/>
          <w:szCs w:val="28"/>
        </w:rPr>
      </w:pPr>
      <w:r w:rsidRPr="0034586D">
        <w:rPr>
          <w:rFonts w:ascii="Times New Roman" w:hAnsi="Times New Roman" w:cs="Times New Roman"/>
          <w:sz w:val="28"/>
          <w:szCs w:val="28"/>
        </w:rPr>
        <w:t>Для определения числа устанавливаемых мусоросборников (контейнеров)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w:t>
      </w:r>
    </w:p>
    <w:p w:rsidR="00AB1068" w:rsidRPr="0034586D" w:rsidRDefault="00151E49" w:rsidP="00040805">
      <w:pPr>
        <w:ind w:firstLine="708"/>
        <w:jc w:val="both"/>
        <w:rPr>
          <w:rFonts w:ascii="Times New Roman" w:hAnsi="Times New Roman" w:cs="Times New Roman"/>
          <w:sz w:val="28"/>
          <w:szCs w:val="28"/>
        </w:rPr>
      </w:pPr>
      <w:bookmarkStart w:id="77" w:name="sub_1205444"/>
      <w:r w:rsidRPr="0034586D">
        <w:rPr>
          <w:rFonts w:ascii="Times New Roman" w:hAnsi="Times New Roman" w:cs="Times New Roman"/>
          <w:sz w:val="28"/>
          <w:szCs w:val="28"/>
        </w:rPr>
        <w:t>1</w:t>
      </w:r>
      <w:r w:rsidR="001D3CDE" w:rsidRPr="009C3988">
        <w:rPr>
          <w:rFonts w:ascii="Times New Roman" w:hAnsi="Times New Roman" w:cs="Times New Roman"/>
          <w:sz w:val="28"/>
          <w:szCs w:val="28"/>
        </w:rPr>
        <w:t>0</w:t>
      </w:r>
      <w:r w:rsidR="00040805" w:rsidRPr="0034586D">
        <w:rPr>
          <w:rFonts w:ascii="Times New Roman" w:hAnsi="Times New Roman" w:cs="Times New Roman"/>
          <w:sz w:val="28"/>
          <w:szCs w:val="28"/>
        </w:rPr>
        <w:t>.38.</w:t>
      </w:r>
      <w:r w:rsidR="00AB1068" w:rsidRPr="0034586D">
        <w:rPr>
          <w:rFonts w:ascii="Times New Roman" w:hAnsi="Times New Roman" w:cs="Times New Roman"/>
          <w:sz w:val="28"/>
          <w:szCs w:val="28"/>
        </w:rPr>
        <w:t xml:space="preserve"> Нормы накопления бытовых отходов принимаются в соответствии с </w:t>
      </w:r>
      <w:hyperlink w:anchor="sub_610" w:history="1">
        <w:r w:rsidR="00AB1068" w:rsidRPr="0034586D">
          <w:rPr>
            <w:rStyle w:val="afff4"/>
            <w:rFonts w:ascii="Times New Roman" w:hAnsi="Times New Roman" w:cs="Times New Roman"/>
            <w:color w:val="auto"/>
            <w:sz w:val="28"/>
            <w:szCs w:val="28"/>
          </w:rPr>
          <w:t xml:space="preserve">таблицей </w:t>
        </w:r>
      </w:hyperlink>
      <w:r w:rsidR="00324E5F" w:rsidRPr="0034586D">
        <w:rPr>
          <w:rFonts w:ascii="Times New Roman" w:hAnsi="Times New Roman" w:cs="Times New Roman"/>
          <w:b/>
          <w:sz w:val="28"/>
          <w:szCs w:val="28"/>
        </w:rPr>
        <w:t>22</w:t>
      </w:r>
      <w:r w:rsidR="00AB1068" w:rsidRPr="0034586D">
        <w:rPr>
          <w:rFonts w:ascii="Times New Roman" w:hAnsi="Times New Roman" w:cs="Times New Roman"/>
          <w:sz w:val="28"/>
          <w:szCs w:val="28"/>
        </w:rPr>
        <w:t xml:space="preserve"> </w:t>
      </w:r>
      <w:r w:rsidR="00324E5F" w:rsidRPr="0034586D">
        <w:rPr>
          <w:rFonts w:ascii="Times New Roman" w:hAnsi="Times New Roman" w:cs="Times New Roman"/>
          <w:sz w:val="28"/>
          <w:szCs w:val="28"/>
        </w:rPr>
        <w:t xml:space="preserve"> </w:t>
      </w:r>
      <w:r w:rsidR="00AB1068" w:rsidRPr="0034586D">
        <w:rPr>
          <w:rFonts w:ascii="Times New Roman" w:hAnsi="Times New Roman" w:cs="Times New Roman"/>
          <w:sz w:val="28"/>
          <w:szCs w:val="28"/>
        </w:rPr>
        <w:t xml:space="preserve"> настоящих Нормативов.</w:t>
      </w:r>
    </w:p>
    <w:p w:rsidR="00AB1068" w:rsidRPr="0034586D" w:rsidRDefault="00151E49" w:rsidP="00040805">
      <w:pPr>
        <w:ind w:firstLine="708"/>
        <w:jc w:val="both"/>
        <w:rPr>
          <w:rFonts w:ascii="Times New Roman" w:hAnsi="Times New Roman" w:cs="Times New Roman"/>
          <w:sz w:val="28"/>
          <w:szCs w:val="28"/>
        </w:rPr>
      </w:pPr>
      <w:bookmarkStart w:id="78" w:name="sub_1205445"/>
      <w:bookmarkEnd w:id="77"/>
      <w:r w:rsidRPr="0034586D">
        <w:rPr>
          <w:rFonts w:ascii="Times New Roman" w:hAnsi="Times New Roman" w:cs="Times New Roman"/>
          <w:sz w:val="28"/>
          <w:szCs w:val="28"/>
        </w:rPr>
        <w:t>1</w:t>
      </w:r>
      <w:r w:rsidR="001D3CDE" w:rsidRPr="009C3988">
        <w:rPr>
          <w:rFonts w:ascii="Times New Roman" w:hAnsi="Times New Roman" w:cs="Times New Roman"/>
          <w:sz w:val="28"/>
          <w:szCs w:val="28"/>
        </w:rPr>
        <w:t>0</w:t>
      </w:r>
      <w:r w:rsidR="00040805" w:rsidRPr="0034586D">
        <w:rPr>
          <w:rFonts w:ascii="Times New Roman" w:hAnsi="Times New Roman" w:cs="Times New Roman"/>
          <w:sz w:val="28"/>
          <w:szCs w:val="28"/>
        </w:rPr>
        <w:t>.39.</w:t>
      </w:r>
      <w:r w:rsidR="00AB1068" w:rsidRPr="0034586D">
        <w:rPr>
          <w:rFonts w:ascii="Times New Roman" w:hAnsi="Times New Roman" w:cs="Times New Roman"/>
          <w:sz w:val="28"/>
          <w:szCs w:val="28"/>
        </w:rPr>
        <w:t xml:space="preserve"> Для сбора жидких отходов от неканализованных зданий устраиваются дворовые помойницы, которые должны иметь водонепроницаемый выгреб. При наличии дворовых уборных выгреб может быть общим. Глубина выгреба зависит от уровня грунтовых вод, но не должна быть более 3 м.</w:t>
      </w:r>
    </w:p>
    <w:bookmarkEnd w:id="78"/>
    <w:p w:rsidR="00AB1068" w:rsidRPr="0034586D" w:rsidRDefault="00AB1068" w:rsidP="00324E5F">
      <w:pPr>
        <w:ind w:firstLine="708"/>
        <w:jc w:val="both"/>
        <w:rPr>
          <w:rFonts w:ascii="Times New Roman" w:hAnsi="Times New Roman" w:cs="Times New Roman"/>
          <w:sz w:val="28"/>
          <w:szCs w:val="28"/>
        </w:rPr>
      </w:pPr>
      <w:r w:rsidRPr="0034586D">
        <w:rPr>
          <w:rFonts w:ascii="Times New Roman" w:hAnsi="Times New Roman" w:cs="Times New Roman"/>
          <w:sz w:val="28"/>
          <w:szCs w:val="28"/>
        </w:rPr>
        <w:t>Дворовые уборные должны быть удалены от жилых зданий, детских учреждений, школ, площадок для</w:t>
      </w:r>
      <w:r w:rsidRPr="0034586D">
        <w:t xml:space="preserve"> </w:t>
      </w:r>
      <w:r w:rsidRPr="0034586D">
        <w:rPr>
          <w:rFonts w:ascii="Times New Roman" w:hAnsi="Times New Roman" w:cs="Times New Roman"/>
          <w:sz w:val="28"/>
          <w:szCs w:val="28"/>
        </w:rPr>
        <w:t>игр детей и отдыха населения на расстояние не менее 20 и не более 100 м.</w:t>
      </w:r>
    </w:p>
    <w:p w:rsidR="00AB1068" w:rsidRPr="0034586D" w:rsidRDefault="00AB1068" w:rsidP="00324E5F">
      <w:pPr>
        <w:jc w:val="both"/>
        <w:rPr>
          <w:rFonts w:ascii="Times New Roman" w:hAnsi="Times New Roman" w:cs="Times New Roman"/>
          <w:sz w:val="28"/>
          <w:szCs w:val="28"/>
        </w:rPr>
      </w:pPr>
      <w:r w:rsidRPr="0034586D">
        <w:rPr>
          <w:rFonts w:ascii="Times New Roman" w:hAnsi="Times New Roman" w:cs="Times New Roman"/>
          <w:sz w:val="28"/>
          <w:szCs w:val="28"/>
        </w:rPr>
        <w:t>В условиях нецентрализованного водоснабжения дворовые уборные должны быть удалены от колодцев и каптажей родников на расстояние не менее 50 м.</w:t>
      </w:r>
    </w:p>
    <w:p w:rsidR="00AB1068" w:rsidRPr="0034586D" w:rsidRDefault="00AB1068" w:rsidP="00324E5F">
      <w:pPr>
        <w:jc w:val="both"/>
        <w:rPr>
          <w:rFonts w:ascii="Times New Roman" w:hAnsi="Times New Roman" w:cs="Times New Roman"/>
          <w:sz w:val="28"/>
          <w:szCs w:val="28"/>
        </w:rPr>
      </w:pPr>
      <w:r w:rsidRPr="0034586D">
        <w:rPr>
          <w:rFonts w:ascii="Times New Roman" w:hAnsi="Times New Roman" w:cs="Times New Roman"/>
          <w:sz w:val="28"/>
          <w:szCs w:val="28"/>
        </w:rPr>
        <w:t>На территории частного домовладения места расположения мусоросборников, дворовых туалетов и помойных ям должны определяться домовладельцами, разрыв может быть сокращен до 8 - 10 метров.</w:t>
      </w:r>
    </w:p>
    <w:p w:rsidR="00AB1068" w:rsidRPr="0034586D" w:rsidRDefault="00AB1068" w:rsidP="00324E5F">
      <w:pPr>
        <w:jc w:val="both"/>
        <w:rPr>
          <w:rFonts w:ascii="Times New Roman" w:hAnsi="Times New Roman" w:cs="Times New Roman"/>
          <w:sz w:val="28"/>
          <w:szCs w:val="28"/>
        </w:rPr>
      </w:pPr>
      <w:r w:rsidRPr="0034586D">
        <w:rPr>
          <w:rFonts w:ascii="Times New Roman" w:hAnsi="Times New Roman" w:cs="Times New Roman"/>
          <w:sz w:val="28"/>
          <w:szCs w:val="28"/>
        </w:rPr>
        <w:t>Мусоросборники, дворовые туалеты и помойные ямы должны быть расположены на расстоянии не менее 4 метров от границ участка домовладения.</w:t>
      </w:r>
    </w:p>
    <w:p w:rsidR="00AB1068" w:rsidRPr="0034586D" w:rsidRDefault="00151E49" w:rsidP="00324E5F">
      <w:pPr>
        <w:ind w:firstLine="708"/>
        <w:jc w:val="both"/>
        <w:rPr>
          <w:rFonts w:ascii="Times New Roman" w:hAnsi="Times New Roman" w:cs="Times New Roman"/>
          <w:sz w:val="28"/>
          <w:szCs w:val="28"/>
        </w:rPr>
      </w:pPr>
      <w:bookmarkStart w:id="79" w:name="sub_1205446"/>
      <w:r w:rsidRPr="0034586D">
        <w:rPr>
          <w:rFonts w:ascii="Times New Roman" w:hAnsi="Times New Roman" w:cs="Times New Roman"/>
          <w:sz w:val="28"/>
          <w:szCs w:val="28"/>
        </w:rPr>
        <w:t>1</w:t>
      </w:r>
      <w:r w:rsidR="001D3CDE" w:rsidRPr="009C3988">
        <w:rPr>
          <w:rFonts w:ascii="Times New Roman" w:hAnsi="Times New Roman" w:cs="Times New Roman"/>
          <w:sz w:val="28"/>
          <w:szCs w:val="28"/>
        </w:rPr>
        <w:t>0</w:t>
      </w:r>
      <w:r w:rsidR="00040805" w:rsidRPr="0034586D">
        <w:rPr>
          <w:rFonts w:ascii="Times New Roman" w:hAnsi="Times New Roman" w:cs="Times New Roman"/>
          <w:sz w:val="28"/>
          <w:szCs w:val="28"/>
        </w:rPr>
        <w:t>.40.</w:t>
      </w:r>
      <w:r w:rsidR="00AB1068" w:rsidRPr="0034586D">
        <w:rPr>
          <w:rFonts w:ascii="Times New Roman" w:hAnsi="Times New Roman" w:cs="Times New Roman"/>
          <w:sz w:val="28"/>
          <w:szCs w:val="28"/>
        </w:rPr>
        <w:t xml:space="preserve"> Обезвреживание твердых и жидких бытовых отходов производится на специально отведенных полигонах в соответствии с требованиями </w:t>
      </w:r>
      <w:hyperlink w:anchor="sub_1208" w:history="1">
        <w:r w:rsidR="00AB1068" w:rsidRPr="0034586D">
          <w:rPr>
            <w:rStyle w:val="afff4"/>
            <w:rFonts w:ascii="Times New Roman" w:hAnsi="Times New Roman" w:cs="Times New Roman"/>
            <w:color w:val="auto"/>
            <w:sz w:val="28"/>
            <w:szCs w:val="28"/>
          </w:rPr>
          <w:t>раздела 8</w:t>
        </w:r>
      </w:hyperlink>
      <w:r w:rsidR="00AB1068" w:rsidRPr="0034586D">
        <w:rPr>
          <w:rFonts w:ascii="Times New Roman" w:hAnsi="Times New Roman" w:cs="Times New Roman"/>
          <w:sz w:val="28"/>
          <w:szCs w:val="28"/>
        </w:rPr>
        <w:t xml:space="preserve"> "Зоны специального назначения" настоящих Нормативов. Запрещается вывозить отходы на другие, не предназначенные для этого территории, а также закапывать их на сельскохозяйственных полях.</w:t>
      </w:r>
    </w:p>
    <w:bookmarkEnd w:id="79"/>
    <w:p w:rsidR="00AB1068" w:rsidRPr="0034586D" w:rsidRDefault="00AB1068" w:rsidP="00324E5F">
      <w:pPr>
        <w:jc w:val="both"/>
        <w:rPr>
          <w:rFonts w:ascii="Times New Roman" w:hAnsi="Times New Roman" w:cs="Times New Roman"/>
          <w:sz w:val="28"/>
          <w:szCs w:val="28"/>
        </w:rPr>
      </w:pPr>
      <w:r w:rsidRPr="0034586D">
        <w:rPr>
          <w:rFonts w:ascii="Times New Roman" w:hAnsi="Times New Roman" w:cs="Times New Roman"/>
          <w:sz w:val="28"/>
          <w:szCs w:val="28"/>
        </w:rPr>
        <w:t xml:space="preserve">Для городов с численностью населения свыше 250 тысяч человек следует предусматривать предприятия по промышленной переработке бытовых отходов, которые должны размещаться в соответствии с требованиями </w:t>
      </w:r>
      <w:hyperlink w:anchor="sub_1208" w:history="1">
        <w:r w:rsidRPr="0034586D">
          <w:rPr>
            <w:rStyle w:val="afff4"/>
            <w:rFonts w:ascii="Times New Roman" w:hAnsi="Times New Roman" w:cs="Times New Roman"/>
            <w:color w:val="auto"/>
            <w:sz w:val="28"/>
            <w:szCs w:val="28"/>
          </w:rPr>
          <w:t>раздела 8</w:t>
        </w:r>
      </w:hyperlink>
      <w:r w:rsidRPr="0034586D">
        <w:rPr>
          <w:rFonts w:ascii="Times New Roman" w:hAnsi="Times New Roman" w:cs="Times New Roman"/>
          <w:sz w:val="28"/>
          <w:szCs w:val="28"/>
        </w:rPr>
        <w:t xml:space="preserve"> "Зоны специального назначения" настоящих Нормативов.</w:t>
      </w:r>
    </w:p>
    <w:p w:rsidR="00AB1068" w:rsidRPr="0034586D" w:rsidRDefault="00151E49" w:rsidP="00324E5F">
      <w:pPr>
        <w:ind w:firstLine="708"/>
        <w:jc w:val="both"/>
        <w:rPr>
          <w:rFonts w:ascii="Times New Roman" w:hAnsi="Times New Roman" w:cs="Times New Roman"/>
          <w:sz w:val="28"/>
          <w:szCs w:val="28"/>
        </w:rPr>
      </w:pPr>
      <w:bookmarkStart w:id="80" w:name="sub_1205447"/>
      <w:r w:rsidRPr="0034586D">
        <w:rPr>
          <w:rFonts w:ascii="Times New Roman" w:hAnsi="Times New Roman" w:cs="Times New Roman"/>
          <w:sz w:val="28"/>
          <w:szCs w:val="28"/>
        </w:rPr>
        <w:t>1</w:t>
      </w:r>
      <w:r w:rsidR="001D3CDE" w:rsidRPr="009C3988">
        <w:rPr>
          <w:rFonts w:ascii="Times New Roman" w:hAnsi="Times New Roman" w:cs="Times New Roman"/>
          <w:sz w:val="28"/>
          <w:szCs w:val="28"/>
        </w:rPr>
        <w:t>0</w:t>
      </w:r>
      <w:r w:rsidR="00040805" w:rsidRPr="0034586D">
        <w:rPr>
          <w:rFonts w:ascii="Times New Roman" w:hAnsi="Times New Roman" w:cs="Times New Roman"/>
          <w:sz w:val="28"/>
          <w:szCs w:val="28"/>
        </w:rPr>
        <w:t>.41.</w:t>
      </w:r>
      <w:r w:rsidR="00AB1068" w:rsidRPr="0034586D">
        <w:rPr>
          <w:rFonts w:ascii="Times New Roman" w:hAnsi="Times New Roman" w:cs="Times New Roman"/>
          <w:sz w:val="28"/>
          <w:szCs w:val="28"/>
        </w:rPr>
        <w:t xml:space="preserve"> Размеры земельных участков предприятий и</w:t>
      </w:r>
      <w:r w:rsidR="00040805" w:rsidRPr="0034586D">
        <w:rPr>
          <w:rFonts w:ascii="Times New Roman" w:hAnsi="Times New Roman" w:cs="Times New Roman"/>
          <w:sz w:val="28"/>
          <w:szCs w:val="28"/>
        </w:rPr>
        <w:t xml:space="preserve"> сооружений по транспортировке,</w:t>
      </w:r>
      <w:r w:rsidR="00AB1068" w:rsidRPr="0034586D">
        <w:rPr>
          <w:rFonts w:ascii="Times New Roman" w:hAnsi="Times New Roman" w:cs="Times New Roman"/>
          <w:sz w:val="28"/>
          <w:szCs w:val="28"/>
        </w:rPr>
        <w:t xml:space="preserve">обезвреживанию и переработке бытовых отходов должны быть не менее приведенных в </w:t>
      </w:r>
      <w:hyperlink w:anchor="sub_620" w:history="1">
        <w:r w:rsidR="00AB1068" w:rsidRPr="0034586D">
          <w:rPr>
            <w:rStyle w:val="afff4"/>
            <w:rFonts w:ascii="Times New Roman" w:hAnsi="Times New Roman" w:cs="Times New Roman"/>
            <w:color w:val="auto"/>
            <w:sz w:val="28"/>
            <w:szCs w:val="28"/>
          </w:rPr>
          <w:t xml:space="preserve">таблице </w:t>
        </w:r>
      </w:hyperlink>
      <w:r w:rsidR="00324E5F" w:rsidRPr="0034586D">
        <w:rPr>
          <w:rFonts w:ascii="Times New Roman" w:hAnsi="Times New Roman" w:cs="Times New Roman"/>
          <w:b/>
          <w:sz w:val="28"/>
          <w:szCs w:val="28"/>
        </w:rPr>
        <w:t>24</w:t>
      </w:r>
      <w:r w:rsidR="00AB1068" w:rsidRPr="0034586D">
        <w:rPr>
          <w:rFonts w:ascii="Times New Roman" w:hAnsi="Times New Roman" w:cs="Times New Roman"/>
          <w:sz w:val="28"/>
          <w:szCs w:val="28"/>
        </w:rPr>
        <w:t xml:space="preserve"> </w:t>
      </w:r>
      <w:r w:rsidR="00324E5F" w:rsidRPr="0034586D">
        <w:rPr>
          <w:rFonts w:ascii="Times New Roman" w:hAnsi="Times New Roman" w:cs="Times New Roman"/>
          <w:sz w:val="28"/>
          <w:szCs w:val="28"/>
        </w:rPr>
        <w:t xml:space="preserve"> </w:t>
      </w:r>
      <w:r w:rsidR="00AB1068" w:rsidRPr="0034586D">
        <w:rPr>
          <w:rFonts w:ascii="Times New Roman" w:hAnsi="Times New Roman" w:cs="Times New Roman"/>
          <w:sz w:val="28"/>
          <w:szCs w:val="28"/>
        </w:rPr>
        <w:t xml:space="preserve"> настоящих Нормативов.</w:t>
      </w:r>
    </w:p>
    <w:p w:rsidR="00AB1068" w:rsidRPr="0034586D" w:rsidRDefault="00151E49" w:rsidP="00324E5F">
      <w:pPr>
        <w:ind w:firstLine="708"/>
        <w:jc w:val="both"/>
        <w:rPr>
          <w:rFonts w:ascii="Times New Roman" w:hAnsi="Times New Roman" w:cs="Times New Roman"/>
          <w:sz w:val="28"/>
          <w:szCs w:val="28"/>
        </w:rPr>
      </w:pPr>
      <w:bookmarkStart w:id="81" w:name="sub_1205448"/>
      <w:bookmarkEnd w:id="80"/>
      <w:r w:rsidRPr="0034586D">
        <w:rPr>
          <w:rFonts w:ascii="Times New Roman" w:hAnsi="Times New Roman" w:cs="Times New Roman"/>
          <w:sz w:val="28"/>
          <w:szCs w:val="28"/>
        </w:rPr>
        <w:t>1</w:t>
      </w:r>
      <w:r w:rsidR="001D3CDE" w:rsidRPr="009C3988">
        <w:rPr>
          <w:rFonts w:ascii="Times New Roman" w:hAnsi="Times New Roman" w:cs="Times New Roman"/>
          <w:sz w:val="28"/>
          <w:szCs w:val="28"/>
        </w:rPr>
        <w:t>0</w:t>
      </w:r>
      <w:r w:rsidR="00324E5F" w:rsidRPr="0034586D">
        <w:rPr>
          <w:rFonts w:ascii="Times New Roman" w:hAnsi="Times New Roman" w:cs="Times New Roman"/>
          <w:sz w:val="28"/>
          <w:szCs w:val="28"/>
        </w:rPr>
        <w:t>.42.</w:t>
      </w:r>
      <w:r w:rsidR="00AB1068" w:rsidRPr="0034586D">
        <w:rPr>
          <w:rFonts w:ascii="Times New Roman" w:hAnsi="Times New Roman" w:cs="Times New Roman"/>
          <w:sz w:val="28"/>
          <w:szCs w:val="28"/>
        </w:rPr>
        <w:t xml:space="preserve"> Размеры санитарно-защитных зон предприятий и сооружений по транспортировке, обезвреживанию, переработке и захоронению отходов потребления следует принимать в соответствии с санитарными нормами.</w:t>
      </w:r>
    </w:p>
    <w:p w:rsidR="00AB1068" w:rsidRPr="0034586D" w:rsidRDefault="00151E49" w:rsidP="00324E5F">
      <w:pPr>
        <w:ind w:firstLine="708"/>
        <w:jc w:val="both"/>
        <w:rPr>
          <w:rFonts w:ascii="Times New Roman" w:hAnsi="Times New Roman" w:cs="Times New Roman"/>
          <w:sz w:val="28"/>
          <w:szCs w:val="28"/>
        </w:rPr>
      </w:pPr>
      <w:bookmarkStart w:id="82" w:name="sub_1205449"/>
      <w:bookmarkEnd w:id="81"/>
      <w:r w:rsidRPr="0034586D">
        <w:rPr>
          <w:rFonts w:ascii="Times New Roman" w:hAnsi="Times New Roman" w:cs="Times New Roman"/>
          <w:sz w:val="28"/>
          <w:szCs w:val="28"/>
        </w:rPr>
        <w:t>1</w:t>
      </w:r>
      <w:r w:rsidR="001D3CDE" w:rsidRPr="009C3988">
        <w:rPr>
          <w:rFonts w:ascii="Times New Roman" w:hAnsi="Times New Roman" w:cs="Times New Roman"/>
          <w:sz w:val="28"/>
          <w:szCs w:val="28"/>
        </w:rPr>
        <w:t>0</w:t>
      </w:r>
      <w:r w:rsidR="00324E5F" w:rsidRPr="0034586D">
        <w:rPr>
          <w:rFonts w:ascii="Times New Roman" w:hAnsi="Times New Roman" w:cs="Times New Roman"/>
          <w:sz w:val="28"/>
          <w:szCs w:val="28"/>
        </w:rPr>
        <w:t>.43.</w:t>
      </w:r>
      <w:r w:rsidR="00AB1068" w:rsidRPr="0034586D">
        <w:rPr>
          <w:rFonts w:ascii="Times New Roman" w:hAnsi="Times New Roman" w:cs="Times New Roman"/>
          <w:sz w:val="28"/>
          <w:szCs w:val="28"/>
        </w:rPr>
        <w:t xml:space="preserve"> На территории рынков:</w:t>
      </w:r>
    </w:p>
    <w:bookmarkEnd w:id="82"/>
    <w:p w:rsidR="00AB1068" w:rsidRPr="0034586D" w:rsidRDefault="00AB1068" w:rsidP="00324E5F">
      <w:pPr>
        <w:jc w:val="both"/>
        <w:rPr>
          <w:rFonts w:ascii="Times New Roman" w:hAnsi="Times New Roman" w:cs="Times New Roman"/>
          <w:sz w:val="28"/>
          <w:szCs w:val="28"/>
        </w:rPr>
      </w:pPr>
      <w:r w:rsidRPr="0034586D">
        <w:rPr>
          <w:rFonts w:ascii="Times New Roman" w:hAnsi="Times New Roman" w:cs="Times New Roman"/>
          <w:sz w:val="28"/>
          <w:szCs w:val="28"/>
        </w:rPr>
        <w:t>должна быть организована уборка территорий, прилегающих к торговым павильонам, в радиусе 5 м;</w:t>
      </w:r>
    </w:p>
    <w:p w:rsidR="00AB1068" w:rsidRPr="0034586D" w:rsidRDefault="00AB1068" w:rsidP="00324E5F">
      <w:pPr>
        <w:jc w:val="both"/>
        <w:rPr>
          <w:rFonts w:ascii="Times New Roman" w:hAnsi="Times New Roman" w:cs="Times New Roman"/>
          <w:sz w:val="28"/>
          <w:szCs w:val="28"/>
        </w:rPr>
      </w:pPr>
      <w:r w:rsidRPr="0034586D">
        <w:rPr>
          <w:rFonts w:ascii="Times New Roman" w:hAnsi="Times New Roman" w:cs="Times New Roman"/>
          <w:sz w:val="28"/>
          <w:szCs w:val="28"/>
        </w:rPr>
        <w:t>хозяйственные площадки необходимо располагать на расстоянии не менее 30 м от мест торговли;</w:t>
      </w:r>
    </w:p>
    <w:p w:rsidR="00AB1068" w:rsidRPr="0034586D" w:rsidRDefault="00AB1068" w:rsidP="00324E5F">
      <w:pPr>
        <w:jc w:val="both"/>
        <w:rPr>
          <w:rFonts w:ascii="Times New Roman" w:hAnsi="Times New Roman" w:cs="Times New Roman"/>
          <w:sz w:val="28"/>
          <w:szCs w:val="28"/>
        </w:rPr>
      </w:pPr>
      <w:r w:rsidRPr="0034586D">
        <w:rPr>
          <w:rFonts w:ascii="Times New Roman" w:hAnsi="Times New Roman" w:cs="Times New Roman"/>
          <w:sz w:val="28"/>
          <w:szCs w:val="28"/>
        </w:rPr>
        <w:t>урны располагаются из расчета не менее одной урны на 50 кв. м площади рынка, расстояние между ними вдоль линии торговых прилавков не должно превышать 10 м;</w:t>
      </w:r>
    </w:p>
    <w:p w:rsidR="00AB1068" w:rsidRPr="0034586D" w:rsidRDefault="00AB1068" w:rsidP="00324E5F">
      <w:pPr>
        <w:jc w:val="both"/>
        <w:rPr>
          <w:rFonts w:ascii="Times New Roman" w:hAnsi="Times New Roman" w:cs="Times New Roman"/>
          <w:sz w:val="28"/>
          <w:szCs w:val="28"/>
        </w:rPr>
      </w:pPr>
      <w:r w:rsidRPr="0034586D">
        <w:rPr>
          <w:rFonts w:ascii="Times New Roman" w:hAnsi="Times New Roman" w:cs="Times New Roman"/>
          <w:sz w:val="28"/>
          <w:szCs w:val="28"/>
        </w:rPr>
        <w:t>мусоросборники вместимостью до 100 л располагаются из расчета не менее одного контейнера на 200 кв. м площади рынка, расстояние между ними вдоль линии торговых прилавков не должно превышать 20 м. Для сбора пищевых отходов должны быть установлены специальные емкости. На рынках площадью 0,2 га и более собранные на территории отходы следует хранить в контейнерах емкостью 0,75 куб. м;</w:t>
      </w:r>
    </w:p>
    <w:p w:rsidR="00AB1068" w:rsidRPr="0034586D" w:rsidRDefault="00AB1068" w:rsidP="00324E5F">
      <w:pPr>
        <w:jc w:val="both"/>
        <w:rPr>
          <w:rFonts w:ascii="Times New Roman" w:hAnsi="Times New Roman" w:cs="Times New Roman"/>
          <w:sz w:val="28"/>
          <w:szCs w:val="28"/>
        </w:rPr>
      </w:pPr>
      <w:r w:rsidRPr="0034586D">
        <w:rPr>
          <w:rFonts w:ascii="Times New Roman" w:hAnsi="Times New Roman" w:cs="Times New Roman"/>
          <w:sz w:val="28"/>
          <w:szCs w:val="28"/>
        </w:rPr>
        <w:t>на рынках без канализации общественные туалеты с непроницаемыми выгребами следует располагать на расстоянии не менее 50 м от места торговли. Число расчетных мест в них должно быть не менее одного на каждые 50 торговых мест.</w:t>
      </w:r>
    </w:p>
    <w:p w:rsidR="00AB1068" w:rsidRPr="0034586D" w:rsidRDefault="00151E49" w:rsidP="00324E5F">
      <w:pPr>
        <w:ind w:firstLine="708"/>
        <w:jc w:val="both"/>
        <w:rPr>
          <w:rFonts w:ascii="Times New Roman" w:hAnsi="Times New Roman" w:cs="Times New Roman"/>
          <w:sz w:val="28"/>
          <w:szCs w:val="28"/>
        </w:rPr>
      </w:pPr>
      <w:bookmarkStart w:id="83" w:name="sub_12054410"/>
      <w:r w:rsidRPr="0034586D">
        <w:rPr>
          <w:rFonts w:ascii="Times New Roman" w:hAnsi="Times New Roman" w:cs="Times New Roman"/>
          <w:sz w:val="28"/>
          <w:szCs w:val="28"/>
        </w:rPr>
        <w:t>1</w:t>
      </w:r>
      <w:r w:rsidR="001D3CDE" w:rsidRPr="009C3988">
        <w:rPr>
          <w:rFonts w:ascii="Times New Roman" w:hAnsi="Times New Roman" w:cs="Times New Roman"/>
          <w:sz w:val="28"/>
          <w:szCs w:val="28"/>
        </w:rPr>
        <w:t>0</w:t>
      </w:r>
      <w:r w:rsidR="00324E5F" w:rsidRPr="0034586D">
        <w:rPr>
          <w:rFonts w:ascii="Times New Roman" w:hAnsi="Times New Roman" w:cs="Times New Roman"/>
          <w:sz w:val="28"/>
          <w:szCs w:val="28"/>
        </w:rPr>
        <w:t>.44.</w:t>
      </w:r>
      <w:r w:rsidR="00AB1068" w:rsidRPr="0034586D">
        <w:rPr>
          <w:rFonts w:ascii="Times New Roman" w:hAnsi="Times New Roman" w:cs="Times New Roman"/>
          <w:sz w:val="28"/>
          <w:szCs w:val="28"/>
        </w:rPr>
        <w:t xml:space="preserve"> На территории парков:</w:t>
      </w:r>
    </w:p>
    <w:bookmarkEnd w:id="83"/>
    <w:p w:rsidR="00AB1068" w:rsidRPr="0034586D" w:rsidRDefault="00AB1068" w:rsidP="00324E5F">
      <w:pPr>
        <w:jc w:val="both"/>
        <w:rPr>
          <w:rFonts w:ascii="Times New Roman" w:hAnsi="Times New Roman" w:cs="Times New Roman"/>
          <w:sz w:val="28"/>
          <w:szCs w:val="28"/>
        </w:rPr>
      </w:pPr>
      <w:r w:rsidRPr="0034586D">
        <w:rPr>
          <w:rFonts w:ascii="Times New Roman" w:hAnsi="Times New Roman" w:cs="Times New Roman"/>
          <w:sz w:val="28"/>
          <w:szCs w:val="28"/>
        </w:rPr>
        <w:t>хозяйственная зона с участками, выделенными для установки сменных мусоросборников, должна быть расположена не ближе 50 м от мест массового скопления отдыхающих (танцплощадки, эстрады, фонтаны, главные аллеи, зрелищные павильоны и другие);</w:t>
      </w:r>
    </w:p>
    <w:p w:rsidR="00AB1068" w:rsidRPr="0034586D" w:rsidRDefault="00AB1068" w:rsidP="00324E5F">
      <w:pPr>
        <w:jc w:val="both"/>
        <w:rPr>
          <w:rFonts w:ascii="Times New Roman" w:hAnsi="Times New Roman" w:cs="Times New Roman"/>
          <w:sz w:val="28"/>
          <w:szCs w:val="28"/>
        </w:rPr>
      </w:pPr>
      <w:r w:rsidRPr="0034586D">
        <w:rPr>
          <w:rFonts w:ascii="Times New Roman" w:hAnsi="Times New Roman" w:cs="Times New Roman"/>
          <w:sz w:val="28"/>
          <w:szCs w:val="28"/>
        </w:rPr>
        <w:t>урны располагаются из расчета одна урна на 800 кв. м площади парка. На главных аллеях расстояние между урнами не должно быть более 40 м. У каждого ларька, киоска (продовольственного, сувенирного, книжного и другого) необходимо устанавливать урну емкостью не менее 10 л;</w:t>
      </w:r>
    </w:p>
    <w:p w:rsidR="00AB1068" w:rsidRPr="0034586D" w:rsidRDefault="00AB1068" w:rsidP="00324E5F">
      <w:pPr>
        <w:jc w:val="both"/>
        <w:rPr>
          <w:rFonts w:ascii="Times New Roman" w:hAnsi="Times New Roman" w:cs="Times New Roman"/>
          <w:sz w:val="28"/>
          <w:szCs w:val="28"/>
        </w:rPr>
      </w:pPr>
      <w:r w:rsidRPr="0034586D">
        <w:rPr>
          <w:rFonts w:ascii="Times New Roman" w:hAnsi="Times New Roman" w:cs="Times New Roman"/>
          <w:sz w:val="28"/>
          <w:szCs w:val="28"/>
        </w:rPr>
        <w:t>при определении числа контейнеров для хозяйственных площадок следует исходить из среднего накопления отходов за 3 дня;</w:t>
      </w:r>
    </w:p>
    <w:p w:rsidR="00AB1068" w:rsidRPr="0034586D" w:rsidRDefault="00AB1068" w:rsidP="00324E5F">
      <w:pPr>
        <w:jc w:val="both"/>
        <w:rPr>
          <w:rFonts w:ascii="Times New Roman" w:hAnsi="Times New Roman" w:cs="Times New Roman"/>
          <w:sz w:val="28"/>
          <w:szCs w:val="28"/>
        </w:rPr>
      </w:pPr>
      <w:r w:rsidRPr="0034586D">
        <w:rPr>
          <w:rFonts w:ascii="Times New Roman" w:hAnsi="Times New Roman" w:cs="Times New Roman"/>
          <w:sz w:val="28"/>
          <w:szCs w:val="28"/>
        </w:rPr>
        <w:t>общественные туалеты необходимо устраивать исходя из расчета одно место на 500 посетителей на расстоянии не ближе 50 м от мест массового скопления отдыхающих.</w:t>
      </w:r>
    </w:p>
    <w:p w:rsidR="00AB1068" w:rsidRPr="0034586D" w:rsidRDefault="00151E49" w:rsidP="00324E5F">
      <w:pPr>
        <w:ind w:firstLine="708"/>
        <w:jc w:val="both"/>
        <w:rPr>
          <w:rFonts w:ascii="Times New Roman" w:hAnsi="Times New Roman" w:cs="Times New Roman"/>
          <w:sz w:val="28"/>
          <w:szCs w:val="28"/>
        </w:rPr>
      </w:pPr>
      <w:bookmarkStart w:id="84" w:name="sub_12054411"/>
      <w:r w:rsidRPr="0034586D">
        <w:rPr>
          <w:rFonts w:ascii="Times New Roman" w:hAnsi="Times New Roman" w:cs="Times New Roman"/>
          <w:sz w:val="28"/>
          <w:szCs w:val="28"/>
        </w:rPr>
        <w:t>1</w:t>
      </w:r>
      <w:r w:rsidR="001D3CDE" w:rsidRPr="009C3988">
        <w:rPr>
          <w:rFonts w:ascii="Times New Roman" w:hAnsi="Times New Roman" w:cs="Times New Roman"/>
          <w:sz w:val="28"/>
          <w:szCs w:val="28"/>
        </w:rPr>
        <w:t>0</w:t>
      </w:r>
      <w:r w:rsidR="00324E5F" w:rsidRPr="0034586D">
        <w:rPr>
          <w:rFonts w:ascii="Times New Roman" w:hAnsi="Times New Roman" w:cs="Times New Roman"/>
          <w:sz w:val="28"/>
          <w:szCs w:val="28"/>
        </w:rPr>
        <w:t>.45.</w:t>
      </w:r>
      <w:r w:rsidR="00AB1068" w:rsidRPr="0034586D">
        <w:rPr>
          <w:rFonts w:ascii="Times New Roman" w:hAnsi="Times New Roman" w:cs="Times New Roman"/>
          <w:sz w:val="28"/>
          <w:szCs w:val="28"/>
        </w:rPr>
        <w:t xml:space="preserve"> На территории лечебно-профилактических организаций хозяйственная площадка для установки контейнеров должна иметь размер не менее 40 кв. м и располагаться на расстоянии не ближе 25 м от лечебных корпусов и не менее 100 м от пищеблоков. Допускается устанавливать сборники отходов во встроенных помещениях.</w:t>
      </w:r>
    </w:p>
    <w:p w:rsidR="00AB1068" w:rsidRPr="0034586D" w:rsidRDefault="00151E49" w:rsidP="00324E5F">
      <w:pPr>
        <w:ind w:firstLine="708"/>
        <w:rPr>
          <w:rFonts w:ascii="Times New Roman" w:hAnsi="Times New Roman" w:cs="Times New Roman"/>
          <w:sz w:val="28"/>
          <w:szCs w:val="28"/>
        </w:rPr>
      </w:pPr>
      <w:bookmarkStart w:id="85" w:name="sub_12054412"/>
      <w:bookmarkEnd w:id="84"/>
      <w:r w:rsidRPr="0034586D">
        <w:rPr>
          <w:rFonts w:ascii="Times New Roman" w:hAnsi="Times New Roman" w:cs="Times New Roman"/>
          <w:sz w:val="28"/>
          <w:szCs w:val="28"/>
        </w:rPr>
        <w:t>1</w:t>
      </w:r>
      <w:r w:rsidR="001D3CDE" w:rsidRPr="009C3988">
        <w:rPr>
          <w:rFonts w:ascii="Times New Roman" w:hAnsi="Times New Roman" w:cs="Times New Roman"/>
          <w:sz w:val="28"/>
          <w:szCs w:val="28"/>
        </w:rPr>
        <w:t>0</w:t>
      </w:r>
      <w:r w:rsidR="00324E5F" w:rsidRPr="0034586D">
        <w:rPr>
          <w:rFonts w:ascii="Times New Roman" w:hAnsi="Times New Roman" w:cs="Times New Roman"/>
          <w:sz w:val="28"/>
          <w:szCs w:val="28"/>
        </w:rPr>
        <w:t>.46.</w:t>
      </w:r>
      <w:r w:rsidR="00AB1068" w:rsidRPr="0034586D">
        <w:rPr>
          <w:rFonts w:ascii="Times New Roman" w:hAnsi="Times New Roman" w:cs="Times New Roman"/>
          <w:sz w:val="28"/>
          <w:szCs w:val="28"/>
        </w:rPr>
        <w:t xml:space="preserve"> На территории пляжей:</w:t>
      </w:r>
    </w:p>
    <w:bookmarkEnd w:id="85"/>
    <w:p w:rsidR="00AB1068" w:rsidRPr="0034586D" w:rsidRDefault="00AB1068" w:rsidP="00AB1068">
      <w:pPr>
        <w:rPr>
          <w:rFonts w:ascii="Times New Roman" w:hAnsi="Times New Roman" w:cs="Times New Roman"/>
          <w:sz w:val="28"/>
          <w:szCs w:val="28"/>
        </w:rPr>
      </w:pPr>
      <w:r w:rsidRPr="0034586D">
        <w:rPr>
          <w:rFonts w:ascii="Times New Roman" w:hAnsi="Times New Roman" w:cs="Times New Roman"/>
          <w:sz w:val="28"/>
          <w:szCs w:val="28"/>
        </w:rPr>
        <w:t>урны необходимо располагать на расстоянии 3 - 5 м от полосы зеленых насаждений и не менее 10 м от уреза воды. Урны должны быть расставлены из расчета не менее одной урны на 1600 кв. м территории пляжа. Расстояние между установленными урнами не должно превышать 40 м;</w:t>
      </w:r>
    </w:p>
    <w:p w:rsidR="00AB1068" w:rsidRPr="0034586D" w:rsidRDefault="00AB1068" w:rsidP="00AB1068">
      <w:pPr>
        <w:rPr>
          <w:rFonts w:ascii="Times New Roman" w:hAnsi="Times New Roman" w:cs="Times New Roman"/>
          <w:sz w:val="28"/>
          <w:szCs w:val="28"/>
        </w:rPr>
      </w:pPr>
      <w:r w:rsidRPr="0034586D">
        <w:rPr>
          <w:rFonts w:ascii="Times New Roman" w:hAnsi="Times New Roman" w:cs="Times New Roman"/>
          <w:sz w:val="28"/>
          <w:szCs w:val="28"/>
        </w:rPr>
        <w:t>контейнеры емкостью 0,75 куб. м следует устанавливать из расчета один контейнер на 3500 - 4000 кв. м площади пляжа;</w:t>
      </w:r>
    </w:p>
    <w:p w:rsidR="00AB1068" w:rsidRPr="0034586D" w:rsidRDefault="00AB1068" w:rsidP="00324E5F">
      <w:pPr>
        <w:jc w:val="both"/>
        <w:rPr>
          <w:rFonts w:ascii="Times New Roman" w:hAnsi="Times New Roman" w:cs="Times New Roman"/>
          <w:sz w:val="28"/>
          <w:szCs w:val="28"/>
        </w:rPr>
      </w:pPr>
      <w:r w:rsidRPr="0034586D">
        <w:rPr>
          <w:rFonts w:ascii="Times New Roman" w:hAnsi="Times New Roman" w:cs="Times New Roman"/>
          <w:sz w:val="28"/>
          <w:szCs w:val="28"/>
        </w:rPr>
        <w:t>общественные туалеты необходимо устраивать из расчета одно место на 75 посетителей. Расстояние от общественных туалетов до места купания должно быть не менее 50 м и не более 200 м;</w:t>
      </w:r>
    </w:p>
    <w:p w:rsidR="00AB1068" w:rsidRPr="0034586D" w:rsidRDefault="00AB1068" w:rsidP="00324E5F">
      <w:pPr>
        <w:jc w:val="both"/>
        <w:rPr>
          <w:rFonts w:ascii="Times New Roman" w:hAnsi="Times New Roman" w:cs="Times New Roman"/>
          <w:sz w:val="28"/>
          <w:szCs w:val="28"/>
        </w:rPr>
      </w:pPr>
      <w:r w:rsidRPr="0034586D">
        <w:rPr>
          <w:rFonts w:ascii="Times New Roman" w:hAnsi="Times New Roman" w:cs="Times New Roman"/>
          <w:sz w:val="28"/>
          <w:szCs w:val="28"/>
        </w:rPr>
        <w:t>фонтанчики с подводом питьевой воды должны устанавливаться на расстоянии не более 200 м друг от друга. Отвод использованных вод допускается в проточные водоемы на расстоянии не менее 100 м ниже по течению реки от границы пляжа. Запрещается отвод воды из питьевых фонтанчиков в места, не предназначенные для этой цели.</w:t>
      </w:r>
    </w:p>
    <w:p w:rsidR="00380AD9" w:rsidRPr="0034586D" w:rsidRDefault="00380AD9" w:rsidP="00324E5F">
      <w:pPr>
        <w:ind w:firstLine="720"/>
        <w:jc w:val="both"/>
        <w:rPr>
          <w:rFonts w:ascii="Times New Roman" w:hAnsi="Times New Roman" w:cs="Times New Roman"/>
          <w:sz w:val="28"/>
          <w:szCs w:val="28"/>
        </w:rPr>
      </w:pPr>
    </w:p>
    <w:p w:rsidR="007D26AA" w:rsidRPr="0034586D" w:rsidRDefault="00324E5F" w:rsidP="001D3CDE">
      <w:pPr>
        <w:pStyle w:val="4"/>
        <w:numPr>
          <w:ilvl w:val="0"/>
          <w:numId w:val="0"/>
        </w:numPr>
        <w:shd w:val="clear" w:color="auto" w:fill="FFFFFF"/>
        <w:spacing w:before="0" w:after="0"/>
        <w:ind w:left="720"/>
      </w:pPr>
      <w:r w:rsidRPr="0034586D">
        <w:rPr>
          <w:lang w:val="en-US"/>
        </w:rPr>
        <w:t>X</w:t>
      </w:r>
      <w:r w:rsidR="001D3CDE">
        <w:rPr>
          <w:lang w:val="en-US"/>
        </w:rPr>
        <w:t>I</w:t>
      </w:r>
      <w:r w:rsidR="007D26AA" w:rsidRPr="0034586D">
        <w:t>. Расчетные показатели в сфере инженерной подготовки и защиты территорий</w:t>
      </w:r>
    </w:p>
    <w:p w:rsidR="00732ACC" w:rsidRPr="0034586D" w:rsidRDefault="00732ACC" w:rsidP="00732ACC">
      <w:pPr>
        <w:rPr>
          <w:b/>
        </w:rPr>
      </w:pPr>
    </w:p>
    <w:p w:rsidR="00732ACC" w:rsidRPr="0034586D" w:rsidRDefault="00732ACC" w:rsidP="00732ACC">
      <w:pPr>
        <w:jc w:val="center"/>
        <w:rPr>
          <w:rFonts w:ascii="Times New Roman" w:hAnsi="Times New Roman" w:cs="Times New Roman"/>
          <w:b/>
          <w:sz w:val="28"/>
          <w:szCs w:val="28"/>
        </w:rPr>
      </w:pPr>
      <w:r w:rsidRPr="0034586D">
        <w:rPr>
          <w:rFonts w:ascii="Times New Roman" w:hAnsi="Times New Roman" w:cs="Times New Roman"/>
          <w:b/>
          <w:sz w:val="28"/>
          <w:szCs w:val="28"/>
        </w:rPr>
        <w:t>Общие требования</w:t>
      </w:r>
    </w:p>
    <w:p w:rsidR="002764A5" w:rsidRPr="0034586D" w:rsidRDefault="002764A5" w:rsidP="00732ACC">
      <w:pPr>
        <w:pStyle w:val="a6"/>
        <w:widowControl w:val="0"/>
        <w:spacing w:before="0" w:beforeAutospacing="0" w:after="0" w:afterAutospacing="0"/>
        <w:ind w:firstLine="709"/>
        <w:jc w:val="both"/>
      </w:pPr>
    </w:p>
    <w:p w:rsidR="00732ACC" w:rsidRPr="0034586D" w:rsidRDefault="00D24244" w:rsidP="00732ACC">
      <w:pPr>
        <w:pStyle w:val="a6"/>
        <w:widowControl w:val="0"/>
        <w:spacing w:before="0" w:beforeAutospacing="0" w:after="0" w:afterAutospacing="0"/>
        <w:ind w:firstLine="709"/>
        <w:jc w:val="both"/>
        <w:rPr>
          <w:sz w:val="28"/>
          <w:szCs w:val="28"/>
        </w:rPr>
      </w:pPr>
      <w:r w:rsidRPr="0034586D">
        <w:rPr>
          <w:sz w:val="28"/>
          <w:szCs w:val="28"/>
        </w:rPr>
        <w:t>1</w:t>
      </w:r>
      <w:r w:rsidR="001D3CDE" w:rsidRPr="009C3988">
        <w:rPr>
          <w:sz w:val="28"/>
          <w:szCs w:val="28"/>
        </w:rPr>
        <w:t>1</w:t>
      </w:r>
      <w:r w:rsidR="00D73E58" w:rsidRPr="0034586D">
        <w:rPr>
          <w:sz w:val="28"/>
          <w:szCs w:val="28"/>
        </w:rPr>
        <w:t>.</w:t>
      </w:r>
      <w:r w:rsidR="00DD2546" w:rsidRPr="0034586D">
        <w:rPr>
          <w:sz w:val="28"/>
          <w:szCs w:val="28"/>
        </w:rPr>
        <w:t>1</w:t>
      </w:r>
      <w:r w:rsidR="00732ACC" w:rsidRPr="0034586D">
        <w:rPr>
          <w:sz w:val="28"/>
          <w:szCs w:val="28"/>
        </w:rPr>
        <w:t xml:space="preserve">. Защита населения и территорий от воздействия чрезвычайных ситуаций природного и техногенного характера представляет собой совокупность мероприятий направленных на обеспечение защиты территории и населения </w:t>
      </w:r>
      <w:r w:rsidR="002F25C2" w:rsidRPr="0034586D">
        <w:rPr>
          <w:sz w:val="28"/>
          <w:szCs w:val="28"/>
        </w:rPr>
        <w:t xml:space="preserve"> </w:t>
      </w:r>
      <w:r w:rsidR="00294897" w:rsidRPr="0034586D">
        <w:rPr>
          <w:sz w:val="28"/>
          <w:szCs w:val="28"/>
        </w:rPr>
        <w:t xml:space="preserve">Придорожного сельского поселения </w:t>
      </w:r>
      <w:r w:rsidR="002F25C2" w:rsidRPr="0034586D">
        <w:rPr>
          <w:sz w:val="28"/>
          <w:szCs w:val="28"/>
        </w:rPr>
        <w:t>Каневского района</w:t>
      </w:r>
      <w:r w:rsidR="00732ACC" w:rsidRPr="0034586D">
        <w:rPr>
          <w:sz w:val="28"/>
          <w:szCs w:val="28"/>
        </w:rPr>
        <w:t xml:space="preserve"> от опасностей при возникновении чрезвычайных ситуаций природного и техногенного характера, а также при ведении военных действий или вследствие этих действий.</w:t>
      </w:r>
    </w:p>
    <w:p w:rsidR="00732ACC" w:rsidRPr="0034586D" w:rsidRDefault="00D24244" w:rsidP="00732ACC">
      <w:pPr>
        <w:autoSpaceDE w:val="0"/>
        <w:autoSpaceDN w:val="0"/>
        <w:adjustRightInd w:val="0"/>
        <w:ind w:firstLine="709"/>
        <w:jc w:val="both"/>
        <w:rPr>
          <w:rFonts w:ascii="Times New Roman" w:hAnsi="Times New Roman" w:cs="Times New Roman"/>
          <w:sz w:val="28"/>
          <w:szCs w:val="28"/>
        </w:rPr>
      </w:pPr>
      <w:r w:rsidRPr="009C3988">
        <w:rPr>
          <w:rFonts w:ascii="Times New Roman" w:hAnsi="Times New Roman" w:cs="Times New Roman"/>
          <w:sz w:val="28"/>
          <w:szCs w:val="28"/>
        </w:rPr>
        <w:t>1</w:t>
      </w:r>
      <w:r w:rsidR="001D3CDE" w:rsidRPr="009C3988">
        <w:rPr>
          <w:rFonts w:ascii="Times New Roman" w:hAnsi="Times New Roman" w:cs="Times New Roman"/>
          <w:sz w:val="28"/>
          <w:szCs w:val="28"/>
        </w:rPr>
        <w:t>1</w:t>
      </w:r>
      <w:r w:rsidR="00D73E58" w:rsidRPr="0034586D">
        <w:rPr>
          <w:rFonts w:ascii="Times New Roman" w:hAnsi="Times New Roman" w:cs="Times New Roman"/>
          <w:sz w:val="28"/>
          <w:szCs w:val="28"/>
        </w:rPr>
        <w:t>.</w:t>
      </w:r>
      <w:r w:rsidR="00DD2546" w:rsidRPr="0034586D">
        <w:rPr>
          <w:rFonts w:ascii="Times New Roman" w:hAnsi="Times New Roman" w:cs="Times New Roman"/>
          <w:sz w:val="28"/>
          <w:szCs w:val="28"/>
        </w:rPr>
        <w:t>2</w:t>
      </w:r>
      <w:r w:rsidR="00732ACC" w:rsidRPr="0034586D">
        <w:rPr>
          <w:rFonts w:ascii="Times New Roman" w:hAnsi="Times New Roman" w:cs="Times New Roman"/>
          <w:sz w:val="28"/>
          <w:szCs w:val="28"/>
        </w:rPr>
        <w:t>. Мероприятия по инженерной подготовке следует устанавливать с учетом прогноза изменения инженерно-геологических условий, характера использования и планировочной организации территории.</w:t>
      </w:r>
    </w:p>
    <w:p w:rsidR="00732ACC" w:rsidRPr="0034586D" w:rsidRDefault="00732ACC" w:rsidP="00732ACC">
      <w:pPr>
        <w:autoSpaceDE w:val="0"/>
        <w:autoSpaceDN w:val="0"/>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При разработке проектов планировки и застройки городских и сельских поселений следует предусматривать при необходимости инженерную защиту от затопления, подтопления, селевых потоков, снежных лавин, оползней и обвалов.</w:t>
      </w:r>
    </w:p>
    <w:p w:rsidR="00732ACC" w:rsidRPr="0034586D" w:rsidRDefault="00D24244" w:rsidP="00732ACC">
      <w:pPr>
        <w:autoSpaceDE w:val="0"/>
        <w:autoSpaceDN w:val="0"/>
        <w:adjustRightInd w:val="0"/>
        <w:ind w:firstLine="709"/>
        <w:jc w:val="both"/>
        <w:rPr>
          <w:rFonts w:ascii="Times New Roman" w:hAnsi="Times New Roman" w:cs="Times New Roman"/>
          <w:sz w:val="28"/>
          <w:szCs w:val="28"/>
        </w:rPr>
      </w:pPr>
      <w:r w:rsidRPr="009C3988">
        <w:rPr>
          <w:rFonts w:ascii="Times New Roman" w:hAnsi="Times New Roman" w:cs="Times New Roman"/>
          <w:sz w:val="28"/>
          <w:szCs w:val="28"/>
        </w:rPr>
        <w:t>1</w:t>
      </w:r>
      <w:r w:rsidR="001D3CDE" w:rsidRPr="009C3988">
        <w:rPr>
          <w:rFonts w:ascii="Times New Roman" w:hAnsi="Times New Roman" w:cs="Times New Roman"/>
          <w:sz w:val="28"/>
          <w:szCs w:val="28"/>
        </w:rPr>
        <w:t>1</w:t>
      </w:r>
      <w:r w:rsidR="00D73E58" w:rsidRPr="0034586D">
        <w:rPr>
          <w:rFonts w:ascii="Times New Roman" w:hAnsi="Times New Roman" w:cs="Times New Roman"/>
          <w:sz w:val="28"/>
          <w:szCs w:val="28"/>
        </w:rPr>
        <w:t>.</w:t>
      </w:r>
      <w:r w:rsidR="00DD2546" w:rsidRPr="0034586D">
        <w:rPr>
          <w:rFonts w:ascii="Times New Roman" w:hAnsi="Times New Roman" w:cs="Times New Roman"/>
          <w:sz w:val="28"/>
          <w:szCs w:val="28"/>
        </w:rPr>
        <w:t>3</w:t>
      </w:r>
      <w:r w:rsidR="00732ACC" w:rsidRPr="0034586D">
        <w:rPr>
          <w:rFonts w:ascii="Times New Roman" w:hAnsi="Times New Roman" w:cs="Times New Roman"/>
          <w:sz w:val="28"/>
          <w:szCs w:val="28"/>
        </w:rPr>
        <w:t>. При проведении вертикальной планировки проектные отметки территории следует назначать исходя из условий максимального сохранения естественного рельефа, почвенного покрова и существующих древесных насаждений, отвода поверхностных вод со скоростями, исключающими возможность эрозии почвы, минимального объема земляных работ с учетом использования вытесняемых грунтов на площадке строительства.</w:t>
      </w:r>
    </w:p>
    <w:p w:rsidR="00B421B5" w:rsidRPr="0034586D" w:rsidRDefault="00B421B5" w:rsidP="007D26AA">
      <w:pPr>
        <w:jc w:val="center"/>
        <w:rPr>
          <w:rFonts w:ascii="Times New Roman" w:hAnsi="Times New Roman" w:cs="Times New Roman"/>
          <w:b/>
          <w:sz w:val="28"/>
          <w:szCs w:val="28"/>
        </w:rPr>
      </w:pPr>
    </w:p>
    <w:p w:rsidR="007D26AA" w:rsidRPr="0034586D" w:rsidRDefault="007D26AA" w:rsidP="007D26AA">
      <w:pPr>
        <w:jc w:val="center"/>
        <w:rPr>
          <w:rFonts w:ascii="Times New Roman" w:hAnsi="Times New Roman" w:cs="Times New Roman"/>
          <w:b/>
          <w:sz w:val="28"/>
          <w:szCs w:val="28"/>
        </w:rPr>
      </w:pPr>
      <w:r w:rsidRPr="0034586D">
        <w:rPr>
          <w:rFonts w:ascii="Times New Roman" w:hAnsi="Times New Roman" w:cs="Times New Roman"/>
          <w:b/>
          <w:sz w:val="28"/>
          <w:szCs w:val="28"/>
        </w:rPr>
        <w:t>Нормативы по отводу поверхностных вод</w:t>
      </w:r>
    </w:p>
    <w:p w:rsidR="007E5D40" w:rsidRPr="0034586D" w:rsidRDefault="007E5D40" w:rsidP="007D26AA">
      <w:pPr>
        <w:jc w:val="center"/>
        <w:rPr>
          <w:rFonts w:ascii="Times New Roman" w:hAnsi="Times New Roman" w:cs="Times New Roman"/>
          <w:sz w:val="28"/>
          <w:szCs w:val="28"/>
        </w:rPr>
      </w:pPr>
    </w:p>
    <w:p w:rsidR="007E5D40" w:rsidRPr="0034586D" w:rsidRDefault="00D24244" w:rsidP="007E5D40">
      <w:pPr>
        <w:ind w:firstLine="720"/>
        <w:jc w:val="both"/>
        <w:rPr>
          <w:rFonts w:ascii="Times New Roman" w:hAnsi="Times New Roman" w:cs="Times New Roman"/>
          <w:sz w:val="28"/>
          <w:szCs w:val="28"/>
        </w:rPr>
      </w:pPr>
      <w:r w:rsidRPr="0034586D">
        <w:rPr>
          <w:rFonts w:ascii="Times New Roman" w:hAnsi="Times New Roman" w:cs="Times New Roman"/>
          <w:sz w:val="28"/>
          <w:szCs w:val="28"/>
        </w:rPr>
        <w:t>1</w:t>
      </w:r>
      <w:r w:rsidR="001D3CDE" w:rsidRPr="009C3988">
        <w:rPr>
          <w:rFonts w:ascii="Times New Roman" w:hAnsi="Times New Roman" w:cs="Times New Roman"/>
          <w:sz w:val="28"/>
          <w:szCs w:val="28"/>
        </w:rPr>
        <w:t>1</w:t>
      </w:r>
      <w:r w:rsidR="00D73E58" w:rsidRPr="0034586D">
        <w:rPr>
          <w:rFonts w:ascii="Times New Roman" w:hAnsi="Times New Roman" w:cs="Times New Roman"/>
          <w:sz w:val="28"/>
          <w:szCs w:val="28"/>
        </w:rPr>
        <w:t>.</w:t>
      </w:r>
      <w:r w:rsidR="00DD2546" w:rsidRPr="0034586D">
        <w:rPr>
          <w:rFonts w:ascii="Times New Roman" w:hAnsi="Times New Roman" w:cs="Times New Roman"/>
          <w:sz w:val="28"/>
          <w:szCs w:val="28"/>
        </w:rPr>
        <w:t>4</w:t>
      </w:r>
      <w:r w:rsidR="007E5D40" w:rsidRPr="0034586D">
        <w:rPr>
          <w:rFonts w:ascii="Times New Roman" w:hAnsi="Times New Roman" w:cs="Times New Roman"/>
          <w:sz w:val="28"/>
          <w:szCs w:val="28"/>
        </w:rPr>
        <w:t xml:space="preserve">. Норматив по отводу поверхностных вод следует принимать не менее </w:t>
      </w:r>
      <w:smartTag w:uri="urn:schemas-microsoft-com:office:smarttags" w:element="metricconverter">
        <w:smartTagPr>
          <w:attr w:name="ProductID" w:val="1 километра"/>
        </w:smartTagPr>
        <w:r w:rsidR="007E5D40" w:rsidRPr="0034586D">
          <w:rPr>
            <w:rFonts w:ascii="Times New Roman" w:hAnsi="Times New Roman" w:cs="Times New Roman"/>
            <w:sz w:val="28"/>
            <w:szCs w:val="28"/>
          </w:rPr>
          <w:t>1 километра</w:t>
        </w:r>
      </w:smartTag>
      <w:r w:rsidR="007E5D40" w:rsidRPr="0034586D">
        <w:rPr>
          <w:rFonts w:ascii="Times New Roman" w:hAnsi="Times New Roman" w:cs="Times New Roman"/>
          <w:sz w:val="28"/>
          <w:szCs w:val="28"/>
        </w:rPr>
        <w:t xml:space="preserve"> дождевой канализации и открытых водоотводящих устройств на квадратный километр территории поселения.</w:t>
      </w:r>
    </w:p>
    <w:p w:rsidR="00732ACC" w:rsidRPr="0034586D" w:rsidRDefault="00D24244" w:rsidP="00732ACC">
      <w:pPr>
        <w:autoSpaceDE w:val="0"/>
        <w:autoSpaceDN w:val="0"/>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1</w:t>
      </w:r>
      <w:r w:rsidR="001D3CDE" w:rsidRPr="001D3CDE">
        <w:rPr>
          <w:rFonts w:ascii="Times New Roman" w:hAnsi="Times New Roman" w:cs="Times New Roman"/>
          <w:sz w:val="28"/>
          <w:szCs w:val="28"/>
        </w:rPr>
        <w:t>1</w:t>
      </w:r>
      <w:r w:rsidR="00D73E58" w:rsidRPr="0034586D">
        <w:rPr>
          <w:rFonts w:ascii="Times New Roman" w:hAnsi="Times New Roman" w:cs="Times New Roman"/>
          <w:sz w:val="28"/>
          <w:szCs w:val="28"/>
        </w:rPr>
        <w:t>.</w:t>
      </w:r>
      <w:r w:rsidR="00DD2546" w:rsidRPr="0034586D">
        <w:rPr>
          <w:rFonts w:ascii="Times New Roman" w:hAnsi="Times New Roman" w:cs="Times New Roman"/>
          <w:sz w:val="28"/>
          <w:szCs w:val="28"/>
        </w:rPr>
        <w:t>5</w:t>
      </w:r>
      <w:r w:rsidR="002764A5" w:rsidRPr="0034586D">
        <w:rPr>
          <w:rFonts w:ascii="Times New Roman" w:hAnsi="Times New Roman" w:cs="Times New Roman"/>
          <w:sz w:val="28"/>
          <w:szCs w:val="28"/>
        </w:rPr>
        <w:t xml:space="preserve"> </w:t>
      </w:r>
      <w:r w:rsidR="00732ACC" w:rsidRPr="0034586D">
        <w:rPr>
          <w:rFonts w:ascii="Times New Roman" w:hAnsi="Times New Roman" w:cs="Times New Roman"/>
          <w:sz w:val="28"/>
          <w:szCs w:val="28"/>
        </w:rPr>
        <w:t xml:space="preserve">Отвод поверхностных вод следует осуществлять со всего бассейна (стоки в водоемы, водостоки, овраги и т.п.) в соответствии с </w:t>
      </w:r>
      <w:hyperlink r:id="rId36" w:history="1">
        <w:r w:rsidR="00732ACC" w:rsidRPr="0034586D">
          <w:rPr>
            <w:rFonts w:ascii="Times New Roman" w:hAnsi="Times New Roman" w:cs="Times New Roman"/>
            <w:sz w:val="28"/>
            <w:szCs w:val="28"/>
          </w:rPr>
          <w:t>СП 32.13330</w:t>
        </w:r>
      </w:hyperlink>
      <w:r w:rsidR="00732ACC" w:rsidRPr="0034586D">
        <w:rPr>
          <w:rFonts w:ascii="Times New Roman" w:hAnsi="Times New Roman" w:cs="Times New Roman"/>
          <w:sz w:val="28"/>
          <w:szCs w:val="28"/>
        </w:rPr>
        <w:t>, предусматривая в городах, как правило, дождевую канализацию закрытого типа с предварительной очисткой стока.</w:t>
      </w:r>
    </w:p>
    <w:p w:rsidR="00732ACC" w:rsidRPr="0034586D" w:rsidRDefault="00732ACC" w:rsidP="00732ACC">
      <w:pPr>
        <w:autoSpaceDE w:val="0"/>
        <w:autoSpaceDN w:val="0"/>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Применение открытых водоотводящих устройств - канав, кюветов, лотков допускается в районах одно-, двухэтажной застройки и в сельских поселениях, а также на территории парков с устройством мостиков или труб на пересечении с улицами, дорогами, проездами и тротуарами.</w:t>
      </w:r>
    </w:p>
    <w:p w:rsidR="00732ACC" w:rsidRPr="0034586D" w:rsidRDefault="00732ACC" w:rsidP="00732ACC">
      <w:pPr>
        <w:jc w:val="center"/>
        <w:rPr>
          <w:rFonts w:ascii="Times New Roman" w:hAnsi="Times New Roman" w:cs="Times New Roman"/>
          <w:sz w:val="24"/>
          <w:szCs w:val="24"/>
        </w:rPr>
      </w:pPr>
    </w:p>
    <w:p w:rsidR="00732ACC" w:rsidRPr="0034586D" w:rsidRDefault="00732ACC" w:rsidP="00732ACC">
      <w:pPr>
        <w:jc w:val="center"/>
        <w:rPr>
          <w:rFonts w:ascii="Times New Roman" w:hAnsi="Times New Roman" w:cs="Times New Roman"/>
          <w:b/>
          <w:sz w:val="28"/>
          <w:szCs w:val="28"/>
        </w:rPr>
      </w:pPr>
      <w:r w:rsidRPr="0034586D">
        <w:rPr>
          <w:rFonts w:ascii="Times New Roman" w:hAnsi="Times New Roman" w:cs="Times New Roman"/>
          <w:b/>
          <w:sz w:val="28"/>
          <w:szCs w:val="28"/>
        </w:rPr>
        <w:t>Нормативы по защите территорий от затопления и подтопления</w:t>
      </w:r>
    </w:p>
    <w:p w:rsidR="00732ACC" w:rsidRPr="0034586D" w:rsidRDefault="00732ACC" w:rsidP="00732ACC">
      <w:pPr>
        <w:jc w:val="center"/>
        <w:rPr>
          <w:rFonts w:ascii="Times New Roman" w:hAnsi="Times New Roman" w:cs="Times New Roman"/>
          <w:sz w:val="24"/>
          <w:szCs w:val="24"/>
        </w:rPr>
      </w:pPr>
    </w:p>
    <w:p w:rsidR="00732ACC" w:rsidRPr="0034586D" w:rsidRDefault="00D24244" w:rsidP="00732ACC">
      <w:pPr>
        <w:autoSpaceDE w:val="0"/>
        <w:autoSpaceDN w:val="0"/>
        <w:adjustRightInd w:val="0"/>
        <w:ind w:firstLine="709"/>
        <w:jc w:val="both"/>
        <w:rPr>
          <w:rFonts w:ascii="Times New Roman" w:hAnsi="Times New Roman" w:cs="Times New Roman"/>
          <w:sz w:val="28"/>
          <w:szCs w:val="28"/>
        </w:rPr>
      </w:pPr>
      <w:r w:rsidRPr="009C3988">
        <w:rPr>
          <w:rFonts w:ascii="Times New Roman" w:hAnsi="Times New Roman" w:cs="Times New Roman"/>
          <w:sz w:val="28"/>
          <w:szCs w:val="28"/>
        </w:rPr>
        <w:t>1</w:t>
      </w:r>
      <w:r w:rsidR="001D3CDE" w:rsidRPr="009C3988">
        <w:rPr>
          <w:rFonts w:ascii="Times New Roman" w:hAnsi="Times New Roman" w:cs="Times New Roman"/>
          <w:sz w:val="28"/>
          <w:szCs w:val="28"/>
        </w:rPr>
        <w:t>1</w:t>
      </w:r>
      <w:r w:rsidR="00D73E58" w:rsidRPr="0034586D">
        <w:rPr>
          <w:rFonts w:ascii="Times New Roman" w:hAnsi="Times New Roman" w:cs="Times New Roman"/>
          <w:sz w:val="28"/>
          <w:szCs w:val="28"/>
        </w:rPr>
        <w:t>.</w:t>
      </w:r>
      <w:r w:rsidR="00DD2546" w:rsidRPr="0034586D">
        <w:rPr>
          <w:rFonts w:ascii="Times New Roman" w:hAnsi="Times New Roman" w:cs="Times New Roman"/>
          <w:sz w:val="28"/>
          <w:szCs w:val="28"/>
        </w:rPr>
        <w:t>6</w:t>
      </w:r>
      <w:r w:rsidR="00732ACC" w:rsidRPr="0034586D">
        <w:rPr>
          <w:rFonts w:ascii="Times New Roman" w:hAnsi="Times New Roman" w:cs="Times New Roman"/>
          <w:sz w:val="28"/>
          <w:szCs w:val="28"/>
        </w:rPr>
        <w:t xml:space="preserve">. Территории поселений, расположенных на прибрежных участках, должны быть защищены от затопления паводковыми водами, ветровым нагоном воды; от подтопления грунтовыми водами - подсыпкой (намывом) или обвалованием. Отметку бровки подсыпанной территории следует принимать не менее чем на </w:t>
      </w:r>
      <w:smartTag w:uri="urn:schemas-microsoft-com:office:smarttags" w:element="metricconverter">
        <w:smartTagPr>
          <w:attr w:name="ProductID" w:val="0,5 метра"/>
        </w:smartTagPr>
        <w:r w:rsidR="00732ACC" w:rsidRPr="0034586D">
          <w:rPr>
            <w:rFonts w:ascii="Times New Roman" w:hAnsi="Times New Roman" w:cs="Times New Roman"/>
            <w:sz w:val="28"/>
            <w:szCs w:val="28"/>
          </w:rPr>
          <w:t>0,5 м</w:t>
        </w:r>
        <w:r w:rsidR="002764A5" w:rsidRPr="0034586D">
          <w:rPr>
            <w:rFonts w:ascii="Times New Roman" w:hAnsi="Times New Roman" w:cs="Times New Roman"/>
            <w:sz w:val="28"/>
            <w:szCs w:val="28"/>
          </w:rPr>
          <w:t>етра</w:t>
        </w:r>
      </w:smartTag>
      <w:r w:rsidR="00732ACC" w:rsidRPr="0034586D">
        <w:rPr>
          <w:rFonts w:ascii="Times New Roman" w:hAnsi="Times New Roman" w:cs="Times New Roman"/>
          <w:sz w:val="28"/>
          <w:szCs w:val="28"/>
        </w:rPr>
        <w:t xml:space="preserve"> выше расчетного горизонта высоких вод с учетом высоты волны при ветровом нагоне. Превышение гребня дамбы обвалования над расчетным уровнем следует устанавливать в зависимости от класса сооружений согласно </w:t>
      </w:r>
      <w:hyperlink r:id="rId37" w:history="1">
        <w:r w:rsidR="00732ACC" w:rsidRPr="0034586D">
          <w:rPr>
            <w:rFonts w:ascii="Times New Roman" w:hAnsi="Times New Roman" w:cs="Times New Roman"/>
            <w:sz w:val="28"/>
            <w:szCs w:val="28"/>
          </w:rPr>
          <w:t>СНиП 2.06.15</w:t>
        </w:r>
      </w:hyperlink>
      <w:r w:rsidR="00732ACC" w:rsidRPr="0034586D">
        <w:rPr>
          <w:rFonts w:ascii="Times New Roman" w:hAnsi="Times New Roman" w:cs="Times New Roman"/>
          <w:sz w:val="28"/>
          <w:szCs w:val="28"/>
        </w:rPr>
        <w:t xml:space="preserve"> и </w:t>
      </w:r>
      <w:hyperlink r:id="rId38" w:history="1">
        <w:r w:rsidR="00732ACC" w:rsidRPr="0034586D">
          <w:rPr>
            <w:rFonts w:ascii="Times New Roman" w:hAnsi="Times New Roman" w:cs="Times New Roman"/>
            <w:sz w:val="28"/>
            <w:szCs w:val="28"/>
          </w:rPr>
          <w:t>СП 58.13330</w:t>
        </w:r>
      </w:hyperlink>
      <w:r w:rsidR="00732ACC" w:rsidRPr="0034586D">
        <w:rPr>
          <w:rFonts w:ascii="Times New Roman" w:hAnsi="Times New Roman" w:cs="Times New Roman"/>
          <w:sz w:val="28"/>
          <w:szCs w:val="28"/>
        </w:rPr>
        <w:t>.</w:t>
      </w:r>
    </w:p>
    <w:p w:rsidR="00732ACC" w:rsidRPr="0034586D" w:rsidRDefault="00732ACC" w:rsidP="00732ACC">
      <w:pPr>
        <w:autoSpaceDE w:val="0"/>
        <w:autoSpaceDN w:val="0"/>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За расчетный горизонт высоких вод следует принимать отметку наивысшего уровня воды повторяемостью: один раз в 100 лет - для территорий, застроенных или подлежащих застройке жилыми и общественными зданиями; один раз в 10 лет - для территорий парков и плоскостных спортивных сооружений.</w:t>
      </w:r>
    </w:p>
    <w:p w:rsidR="002127F9" w:rsidRPr="0034586D" w:rsidRDefault="002127F9" w:rsidP="002127F9">
      <w:pPr>
        <w:ind w:firstLine="708"/>
        <w:jc w:val="both"/>
        <w:rPr>
          <w:rFonts w:ascii="Times New Roman" w:hAnsi="Times New Roman" w:cs="Times New Roman"/>
          <w:sz w:val="28"/>
          <w:szCs w:val="28"/>
        </w:rPr>
      </w:pPr>
      <w:r w:rsidRPr="0034586D">
        <w:rPr>
          <w:rFonts w:ascii="Times New Roman" w:hAnsi="Times New Roman" w:cs="Times New Roman"/>
          <w:sz w:val="28"/>
          <w:szCs w:val="28"/>
        </w:rPr>
        <w:t>1</w:t>
      </w:r>
      <w:r w:rsidR="001D3CDE" w:rsidRPr="009C3988">
        <w:rPr>
          <w:rFonts w:ascii="Times New Roman" w:hAnsi="Times New Roman" w:cs="Times New Roman"/>
          <w:sz w:val="28"/>
          <w:szCs w:val="28"/>
        </w:rPr>
        <w:t>1</w:t>
      </w:r>
      <w:r w:rsidRPr="0034586D">
        <w:rPr>
          <w:rFonts w:ascii="Times New Roman" w:hAnsi="Times New Roman" w:cs="Times New Roman"/>
          <w:sz w:val="28"/>
          <w:szCs w:val="28"/>
        </w:rPr>
        <w:t>.7. При необходимости инженерной защиты от подтопления следует предусматривать комплекс мероприятий, обеспечивающих предотвращение подтопления территорий и отдельных объектов в зависимости от требований строительства, функционального использования и особенностей эксплуатации, охраны окружающей среды и (или) устранения отрицательных воздействий подтопления.</w:t>
      </w:r>
    </w:p>
    <w:p w:rsidR="002127F9" w:rsidRPr="0034586D" w:rsidRDefault="002127F9" w:rsidP="002127F9">
      <w:pPr>
        <w:ind w:firstLine="708"/>
        <w:jc w:val="both"/>
        <w:rPr>
          <w:rFonts w:ascii="Times New Roman" w:hAnsi="Times New Roman" w:cs="Times New Roman"/>
          <w:sz w:val="28"/>
          <w:szCs w:val="28"/>
        </w:rPr>
      </w:pPr>
      <w:r w:rsidRPr="0034586D">
        <w:rPr>
          <w:rFonts w:ascii="Times New Roman" w:hAnsi="Times New Roman" w:cs="Times New Roman"/>
          <w:sz w:val="28"/>
          <w:szCs w:val="28"/>
        </w:rPr>
        <w:t>1</w:t>
      </w:r>
      <w:r w:rsidR="001D3CDE" w:rsidRPr="009C3988">
        <w:rPr>
          <w:rFonts w:ascii="Times New Roman" w:hAnsi="Times New Roman" w:cs="Times New Roman"/>
          <w:sz w:val="28"/>
          <w:szCs w:val="28"/>
        </w:rPr>
        <w:t>1</w:t>
      </w:r>
      <w:r w:rsidRPr="0034586D">
        <w:rPr>
          <w:rFonts w:ascii="Times New Roman" w:hAnsi="Times New Roman" w:cs="Times New Roman"/>
          <w:sz w:val="28"/>
          <w:szCs w:val="28"/>
        </w:rPr>
        <w:t>.8. Защита от подтопления должна включать:</w:t>
      </w:r>
    </w:p>
    <w:p w:rsidR="002127F9" w:rsidRPr="0034586D" w:rsidRDefault="002127F9" w:rsidP="002127F9">
      <w:pPr>
        <w:jc w:val="both"/>
        <w:rPr>
          <w:rFonts w:ascii="Times New Roman" w:hAnsi="Times New Roman" w:cs="Times New Roman"/>
          <w:sz w:val="28"/>
          <w:szCs w:val="28"/>
        </w:rPr>
      </w:pPr>
      <w:r w:rsidRPr="0034586D">
        <w:rPr>
          <w:rFonts w:ascii="Times New Roman" w:hAnsi="Times New Roman" w:cs="Times New Roman"/>
          <w:sz w:val="28"/>
          <w:szCs w:val="28"/>
        </w:rPr>
        <w:t>локальную защиту зданий, сооружений, грунтов оснований и защиту застроенной территории в целом;</w:t>
      </w:r>
    </w:p>
    <w:p w:rsidR="002127F9" w:rsidRPr="0034586D" w:rsidRDefault="002127F9" w:rsidP="002127F9">
      <w:pPr>
        <w:jc w:val="both"/>
        <w:rPr>
          <w:rFonts w:ascii="Times New Roman" w:hAnsi="Times New Roman" w:cs="Times New Roman"/>
          <w:sz w:val="28"/>
          <w:szCs w:val="28"/>
        </w:rPr>
      </w:pPr>
      <w:r w:rsidRPr="0034586D">
        <w:rPr>
          <w:rFonts w:ascii="Times New Roman" w:hAnsi="Times New Roman" w:cs="Times New Roman"/>
          <w:sz w:val="28"/>
          <w:szCs w:val="28"/>
        </w:rPr>
        <w:t>водоотведение;</w:t>
      </w:r>
    </w:p>
    <w:p w:rsidR="002127F9" w:rsidRPr="0034586D" w:rsidRDefault="002127F9" w:rsidP="002127F9">
      <w:pPr>
        <w:jc w:val="both"/>
        <w:rPr>
          <w:rFonts w:ascii="Times New Roman" w:hAnsi="Times New Roman" w:cs="Times New Roman"/>
          <w:sz w:val="28"/>
          <w:szCs w:val="28"/>
        </w:rPr>
      </w:pPr>
      <w:r w:rsidRPr="0034586D">
        <w:rPr>
          <w:rFonts w:ascii="Times New Roman" w:hAnsi="Times New Roman" w:cs="Times New Roman"/>
          <w:sz w:val="28"/>
          <w:szCs w:val="28"/>
        </w:rPr>
        <w:t>утилизацию (при необходимости очистки) дренажных вод;</w:t>
      </w:r>
    </w:p>
    <w:p w:rsidR="002127F9" w:rsidRPr="0034586D" w:rsidRDefault="002127F9" w:rsidP="002127F9">
      <w:pPr>
        <w:jc w:val="both"/>
        <w:rPr>
          <w:rFonts w:ascii="Times New Roman" w:hAnsi="Times New Roman" w:cs="Times New Roman"/>
          <w:sz w:val="28"/>
          <w:szCs w:val="28"/>
        </w:rPr>
      </w:pPr>
      <w:r w:rsidRPr="0034586D">
        <w:rPr>
          <w:rFonts w:ascii="Times New Roman" w:hAnsi="Times New Roman" w:cs="Times New Roman"/>
          <w:sz w:val="28"/>
          <w:szCs w:val="28"/>
        </w:rPr>
        <w:t>систему мониторинга за режимом подземных и поверхностных вод, за расходами (утечками) и напорами в водонесущих коммуникациях, за деформациями оснований, зданий и сооружений, а также за работой сооружений инженерной защиты.</w:t>
      </w:r>
    </w:p>
    <w:p w:rsidR="002127F9" w:rsidRPr="0034586D" w:rsidRDefault="002127F9" w:rsidP="00C05427">
      <w:pPr>
        <w:ind w:firstLine="708"/>
        <w:jc w:val="both"/>
        <w:rPr>
          <w:rFonts w:ascii="Times New Roman" w:hAnsi="Times New Roman" w:cs="Times New Roman"/>
          <w:sz w:val="28"/>
          <w:szCs w:val="28"/>
        </w:rPr>
      </w:pPr>
      <w:r w:rsidRPr="0034586D">
        <w:rPr>
          <w:rFonts w:ascii="Times New Roman" w:hAnsi="Times New Roman" w:cs="Times New Roman"/>
          <w:sz w:val="28"/>
          <w:szCs w:val="28"/>
        </w:rPr>
        <w:t>1</w:t>
      </w:r>
      <w:r w:rsidR="001D3CDE" w:rsidRPr="009C3988">
        <w:rPr>
          <w:rFonts w:ascii="Times New Roman" w:hAnsi="Times New Roman" w:cs="Times New Roman"/>
          <w:sz w:val="28"/>
          <w:szCs w:val="28"/>
        </w:rPr>
        <w:t>1</w:t>
      </w:r>
      <w:r w:rsidRPr="0034586D">
        <w:rPr>
          <w:rFonts w:ascii="Times New Roman" w:hAnsi="Times New Roman" w:cs="Times New Roman"/>
          <w:sz w:val="28"/>
          <w:szCs w:val="28"/>
        </w:rPr>
        <w:t>.9. Локальная система инженерной защиты должна быть направлена на защиту отдельных зданий и сооружений. Она включает дренажи, противофильтрационные завесы и экраны.</w:t>
      </w:r>
    </w:p>
    <w:p w:rsidR="002127F9" w:rsidRPr="0034586D" w:rsidRDefault="002127F9" w:rsidP="00C05427">
      <w:pPr>
        <w:ind w:firstLine="708"/>
        <w:jc w:val="both"/>
        <w:rPr>
          <w:rFonts w:ascii="Times New Roman" w:hAnsi="Times New Roman" w:cs="Times New Roman"/>
          <w:sz w:val="28"/>
          <w:szCs w:val="28"/>
        </w:rPr>
      </w:pPr>
      <w:r w:rsidRPr="0034586D">
        <w:rPr>
          <w:rFonts w:ascii="Times New Roman" w:hAnsi="Times New Roman" w:cs="Times New Roman"/>
          <w:sz w:val="28"/>
          <w:szCs w:val="28"/>
        </w:rPr>
        <w:t>Территориальная система должна обеспечивать общую защиту застроенной территории (участка). Она включает перехватывающие дренажи, противофильтрационные завесы, вертикальную планировку территории с организацией поверхностного стока, прочистку открытых водотоков и других элементов естественного дренирования, дождевую канализацию и регулирование режима водных объектов.</w:t>
      </w:r>
      <w:bookmarkStart w:id="86" w:name="sub_12096"/>
    </w:p>
    <w:p w:rsidR="002127F9" w:rsidRPr="0034586D" w:rsidRDefault="00C05427" w:rsidP="00C05427">
      <w:pPr>
        <w:ind w:firstLine="708"/>
        <w:jc w:val="both"/>
        <w:rPr>
          <w:rFonts w:ascii="Times New Roman" w:hAnsi="Times New Roman" w:cs="Times New Roman"/>
          <w:sz w:val="28"/>
          <w:szCs w:val="28"/>
        </w:rPr>
      </w:pPr>
      <w:bookmarkStart w:id="87" w:name="sub_120961"/>
      <w:bookmarkEnd w:id="86"/>
      <w:r w:rsidRPr="0034586D">
        <w:rPr>
          <w:rFonts w:ascii="Times New Roman" w:hAnsi="Times New Roman" w:cs="Times New Roman"/>
          <w:sz w:val="28"/>
          <w:szCs w:val="28"/>
        </w:rPr>
        <w:t>1</w:t>
      </w:r>
      <w:r w:rsidR="001D3CDE" w:rsidRPr="009C3988">
        <w:rPr>
          <w:rFonts w:ascii="Times New Roman" w:hAnsi="Times New Roman" w:cs="Times New Roman"/>
          <w:sz w:val="28"/>
          <w:szCs w:val="28"/>
        </w:rPr>
        <w:t>1</w:t>
      </w:r>
      <w:r w:rsidRPr="0034586D">
        <w:rPr>
          <w:rFonts w:ascii="Times New Roman" w:hAnsi="Times New Roman" w:cs="Times New Roman"/>
          <w:sz w:val="28"/>
          <w:szCs w:val="28"/>
        </w:rPr>
        <w:t>.10</w:t>
      </w:r>
      <w:r w:rsidR="002127F9" w:rsidRPr="0034586D">
        <w:rPr>
          <w:rFonts w:ascii="Times New Roman" w:hAnsi="Times New Roman" w:cs="Times New Roman"/>
          <w:sz w:val="28"/>
          <w:szCs w:val="28"/>
        </w:rPr>
        <w:t>. В качестве основных средств инженерной защиты от затопления следует предусматривать обвалование, искусственное повышение поверхности территории, руслорегулирующие сооружения и сооружения по регулированию и отводу поверхностного стока, дренажные системы и другие сооружения инженерной защиты.</w:t>
      </w:r>
    </w:p>
    <w:bookmarkEnd w:id="87"/>
    <w:p w:rsidR="002127F9" w:rsidRPr="0034586D" w:rsidRDefault="002127F9" w:rsidP="00C05427">
      <w:pPr>
        <w:ind w:firstLine="708"/>
        <w:jc w:val="both"/>
        <w:rPr>
          <w:rFonts w:ascii="Times New Roman" w:hAnsi="Times New Roman" w:cs="Times New Roman"/>
          <w:sz w:val="28"/>
          <w:szCs w:val="28"/>
        </w:rPr>
      </w:pPr>
      <w:r w:rsidRPr="0034586D">
        <w:rPr>
          <w:rFonts w:ascii="Times New Roman" w:hAnsi="Times New Roman" w:cs="Times New Roman"/>
          <w:sz w:val="28"/>
          <w:szCs w:val="28"/>
        </w:rPr>
        <w:t>В состав проекта инженерной защиты территории следует включать организационно-технические мероприятия, предусматривающие пропуск весенних половодий и дождевых паводков.</w:t>
      </w:r>
    </w:p>
    <w:p w:rsidR="002127F9" w:rsidRPr="0034586D" w:rsidRDefault="002127F9" w:rsidP="00C05427">
      <w:pPr>
        <w:ind w:firstLine="708"/>
        <w:jc w:val="both"/>
        <w:rPr>
          <w:rFonts w:ascii="Times New Roman" w:hAnsi="Times New Roman" w:cs="Times New Roman"/>
          <w:sz w:val="28"/>
          <w:szCs w:val="28"/>
        </w:rPr>
      </w:pPr>
      <w:r w:rsidRPr="0034586D">
        <w:rPr>
          <w:rFonts w:ascii="Times New Roman" w:hAnsi="Times New Roman" w:cs="Times New Roman"/>
          <w:sz w:val="28"/>
          <w:szCs w:val="28"/>
        </w:rPr>
        <w:t>Инженерная защита осваиваемых территорий должна предусматривать образование единой системы территориальных и локальных сооружений и мероприятий.</w:t>
      </w:r>
    </w:p>
    <w:p w:rsidR="007D26AA" w:rsidRPr="0034586D" w:rsidRDefault="007D26AA" w:rsidP="007D26AA">
      <w:pPr>
        <w:jc w:val="center"/>
        <w:rPr>
          <w:rFonts w:ascii="Times New Roman" w:hAnsi="Times New Roman" w:cs="Times New Roman"/>
          <w:sz w:val="28"/>
          <w:szCs w:val="28"/>
        </w:rPr>
      </w:pPr>
    </w:p>
    <w:p w:rsidR="00F40A2F" w:rsidRPr="0034586D" w:rsidRDefault="00F40A2F" w:rsidP="001D3CDE">
      <w:pPr>
        <w:pStyle w:val="4"/>
        <w:numPr>
          <w:ilvl w:val="0"/>
          <w:numId w:val="0"/>
        </w:numPr>
        <w:shd w:val="clear" w:color="auto" w:fill="FFFFFF"/>
        <w:spacing w:before="0" w:after="0"/>
        <w:ind w:left="864"/>
      </w:pPr>
      <w:r w:rsidRPr="0034586D">
        <w:rPr>
          <w:lang w:val="en-US"/>
        </w:rPr>
        <w:t>X</w:t>
      </w:r>
      <w:r w:rsidR="001D3CDE">
        <w:rPr>
          <w:lang w:val="en-US"/>
        </w:rPr>
        <w:t>II</w:t>
      </w:r>
      <w:r w:rsidRPr="0034586D">
        <w:t>. Расчетные показатели в сфере охраны окружающей среды (атмосферного воздуха, водных объектов и почв)</w:t>
      </w:r>
    </w:p>
    <w:p w:rsidR="003F60F6" w:rsidRPr="0034586D" w:rsidRDefault="003F60F6" w:rsidP="003F60F6">
      <w:pPr>
        <w:rPr>
          <w:b/>
        </w:rPr>
      </w:pPr>
    </w:p>
    <w:p w:rsidR="003F60F6" w:rsidRPr="0034586D" w:rsidRDefault="003F60F6" w:rsidP="003F60F6">
      <w:pPr>
        <w:pStyle w:val="2"/>
        <w:numPr>
          <w:ilvl w:val="0"/>
          <w:numId w:val="0"/>
        </w:numPr>
      </w:pPr>
      <w:r w:rsidRPr="0034586D">
        <w:t>Общие требования</w:t>
      </w:r>
    </w:p>
    <w:p w:rsidR="003F60F6" w:rsidRPr="0034586D" w:rsidRDefault="003F60F6" w:rsidP="003F60F6">
      <w:pPr>
        <w:rPr>
          <w:rFonts w:ascii="Times New Roman" w:hAnsi="Times New Roman" w:cs="Times New Roman"/>
          <w:sz w:val="28"/>
          <w:szCs w:val="28"/>
        </w:rPr>
      </w:pPr>
    </w:p>
    <w:p w:rsidR="003F60F6" w:rsidRPr="0034586D" w:rsidRDefault="00D24244" w:rsidP="003F60F6">
      <w:pPr>
        <w:autoSpaceDE w:val="0"/>
        <w:ind w:firstLine="851"/>
        <w:jc w:val="both"/>
        <w:rPr>
          <w:rFonts w:ascii="Times New Roman" w:hAnsi="Times New Roman" w:cs="Times New Roman"/>
          <w:sz w:val="28"/>
          <w:szCs w:val="28"/>
        </w:rPr>
      </w:pPr>
      <w:r w:rsidRPr="0034586D">
        <w:rPr>
          <w:rFonts w:ascii="Times New Roman" w:hAnsi="Times New Roman" w:cs="Times New Roman"/>
          <w:sz w:val="28"/>
          <w:szCs w:val="28"/>
        </w:rPr>
        <w:t>1</w:t>
      </w:r>
      <w:r w:rsidR="001D3CDE" w:rsidRPr="009C3988">
        <w:rPr>
          <w:rFonts w:ascii="Times New Roman" w:hAnsi="Times New Roman" w:cs="Times New Roman"/>
          <w:sz w:val="28"/>
          <w:szCs w:val="28"/>
        </w:rPr>
        <w:t>2</w:t>
      </w:r>
      <w:r w:rsidR="00D73E58" w:rsidRPr="0034586D">
        <w:rPr>
          <w:rFonts w:ascii="Times New Roman" w:hAnsi="Times New Roman" w:cs="Times New Roman"/>
          <w:sz w:val="28"/>
          <w:szCs w:val="28"/>
        </w:rPr>
        <w:t>.1</w:t>
      </w:r>
      <w:r w:rsidR="003F60F6" w:rsidRPr="0034586D">
        <w:rPr>
          <w:rFonts w:ascii="Times New Roman" w:hAnsi="Times New Roman" w:cs="Times New Roman"/>
          <w:sz w:val="28"/>
          <w:szCs w:val="28"/>
        </w:rPr>
        <w:t>. При планировке и застройке поселений следует выполнять требования по обеспечению экологической безопасности и охраны здоровья населения, предусматривать мероприятия по охране природы, рациональному использованию и воспроизводству природных ресурсов, оздоровлению окружающей среды. На территории поселений необходимо обеспечивать достижение нормативных требований и стандартов, определяющих качество атмосферного воздуха, воды, почв, а также допустимых уровней шума, вибрации, электромагнитных излучений, радиации и других факторов природного и техногенного происхождения.</w:t>
      </w:r>
    </w:p>
    <w:p w:rsidR="003F60F6" w:rsidRPr="0034586D" w:rsidRDefault="003F60F6" w:rsidP="003F60F6">
      <w:pPr>
        <w:rPr>
          <w:sz w:val="28"/>
          <w:szCs w:val="28"/>
        </w:rPr>
      </w:pPr>
    </w:p>
    <w:p w:rsidR="00F40A2F" w:rsidRPr="0034586D" w:rsidRDefault="00F40A2F" w:rsidP="00F40A2F">
      <w:pPr>
        <w:pStyle w:val="dktexjustify"/>
        <w:shd w:val="clear" w:color="auto" w:fill="FFFFFF"/>
        <w:spacing w:before="0" w:beforeAutospacing="0" w:after="0" w:afterAutospacing="0"/>
        <w:ind w:firstLine="720"/>
        <w:jc w:val="center"/>
        <w:rPr>
          <w:b/>
          <w:sz w:val="28"/>
          <w:szCs w:val="28"/>
        </w:rPr>
      </w:pPr>
      <w:r w:rsidRPr="0034586D">
        <w:rPr>
          <w:b/>
          <w:sz w:val="28"/>
          <w:szCs w:val="28"/>
        </w:rPr>
        <w:t>Нормативы качества окружающей среды</w:t>
      </w:r>
    </w:p>
    <w:p w:rsidR="00F40A2F" w:rsidRPr="0034586D" w:rsidRDefault="00F40A2F" w:rsidP="00F40A2F">
      <w:pPr>
        <w:pStyle w:val="dktexjustify"/>
        <w:shd w:val="clear" w:color="auto" w:fill="FFFFFF"/>
        <w:spacing w:before="0" w:beforeAutospacing="0" w:after="0" w:afterAutospacing="0"/>
        <w:ind w:firstLine="720"/>
        <w:jc w:val="center"/>
        <w:rPr>
          <w:sz w:val="28"/>
          <w:szCs w:val="28"/>
        </w:rPr>
      </w:pPr>
    </w:p>
    <w:p w:rsidR="003F60F6" w:rsidRPr="0034586D" w:rsidRDefault="00D24244" w:rsidP="003F60F6">
      <w:pPr>
        <w:spacing w:line="237" w:lineRule="auto"/>
        <w:ind w:firstLine="709"/>
        <w:jc w:val="both"/>
        <w:rPr>
          <w:rFonts w:ascii="Times New Roman" w:hAnsi="Times New Roman" w:cs="Times New Roman"/>
          <w:spacing w:val="-4"/>
          <w:sz w:val="28"/>
          <w:szCs w:val="28"/>
        </w:rPr>
      </w:pPr>
      <w:r w:rsidRPr="0034586D">
        <w:rPr>
          <w:rFonts w:ascii="Times New Roman" w:hAnsi="Times New Roman" w:cs="Times New Roman"/>
          <w:spacing w:val="-4"/>
          <w:sz w:val="28"/>
          <w:szCs w:val="28"/>
        </w:rPr>
        <w:t>1</w:t>
      </w:r>
      <w:r w:rsidR="001D3CDE" w:rsidRPr="009C3988">
        <w:rPr>
          <w:rFonts w:ascii="Times New Roman" w:hAnsi="Times New Roman" w:cs="Times New Roman"/>
          <w:spacing w:val="-4"/>
          <w:sz w:val="28"/>
          <w:szCs w:val="28"/>
        </w:rPr>
        <w:t>2</w:t>
      </w:r>
      <w:r w:rsidR="00D73E58" w:rsidRPr="0034586D">
        <w:rPr>
          <w:rFonts w:ascii="Times New Roman" w:hAnsi="Times New Roman" w:cs="Times New Roman"/>
          <w:spacing w:val="-4"/>
          <w:sz w:val="28"/>
          <w:szCs w:val="28"/>
        </w:rPr>
        <w:t>.2</w:t>
      </w:r>
      <w:r w:rsidR="003F60F6" w:rsidRPr="0034586D">
        <w:rPr>
          <w:rFonts w:ascii="Times New Roman" w:hAnsi="Times New Roman" w:cs="Times New Roman"/>
          <w:spacing w:val="-4"/>
          <w:sz w:val="28"/>
          <w:szCs w:val="28"/>
        </w:rPr>
        <w:t xml:space="preserve">. Раздел «Охрана окружающей среды» </w:t>
      </w:r>
      <w:r w:rsidR="003F60F6" w:rsidRPr="0034586D">
        <w:rPr>
          <w:rFonts w:ascii="Times New Roman" w:hAnsi="Times New Roman" w:cs="Times New Roman"/>
          <w:sz w:val="28"/>
          <w:szCs w:val="28"/>
        </w:rPr>
        <w:t xml:space="preserve">применяется на обязательной основе в соответствии с Распоряжением Правительства РФ от 21.06.2010 г. № 1047-р и </w:t>
      </w:r>
      <w:r w:rsidR="003F60F6" w:rsidRPr="0034586D">
        <w:rPr>
          <w:rFonts w:ascii="Times New Roman" w:hAnsi="Times New Roman" w:cs="Times New Roman"/>
          <w:spacing w:val="-4"/>
          <w:sz w:val="28"/>
          <w:szCs w:val="28"/>
        </w:rPr>
        <w:t xml:space="preserve">разрабатывается на всех стадиях подготовки градостроительной, </w:t>
      </w:r>
      <w:r w:rsidR="002F25C2" w:rsidRPr="0034586D">
        <w:rPr>
          <w:rFonts w:ascii="Times New Roman" w:hAnsi="Times New Roman" w:cs="Times New Roman"/>
          <w:spacing w:val="-4"/>
          <w:sz w:val="28"/>
          <w:szCs w:val="28"/>
        </w:rPr>
        <w:t xml:space="preserve"> </w:t>
      </w:r>
      <w:r w:rsidR="003F60F6" w:rsidRPr="0034586D">
        <w:rPr>
          <w:rFonts w:ascii="Times New Roman" w:hAnsi="Times New Roman" w:cs="Times New Roman"/>
          <w:spacing w:val="-4"/>
          <w:sz w:val="28"/>
          <w:szCs w:val="28"/>
        </w:rPr>
        <w:t xml:space="preserve"> проектной документации с целью обеспечения устойчивого развития и экологической безопасности территории и населения на основе достоверной и качественной информации о природно-климатических, ландшафтных, геологических, гидрологических и экологических условиях, а также антропогенных изменениях природной среды в процессе хозяйственной деятельности. </w:t>
      </w:r>
    </w:p>
    <w:p w:rsidR="003F60F6" w:rsidRPr="0034586D" w:rsidRDefault="003F60F6" w:rsidP="003F60F6">
      <w:pPr>
        <w:pStyle w:val="ab"/>
        <w:widowControl w:val="0"/>
        <w:spacing w:line="237" w:lineRule="auto"/>
        <w:ind w:firstLine="708"/>
        <w:jc w:val="both"/>
        <w:rPr>
          <w:rFonts w:ascii="Times New Roman" w:hAnsi="Times New Roman" w:cs="Times New Roman"/>
          <w:sz w:val="28"/>
          <w:szCs w:val="28"/>
        </w:rPr>
      </w:pPr>
      <w:r w:rsidRPr="0034586D">
        <w:rPr>
          <w:rFonts w:ascii="Times New Roman" w:hAnsi="Times New Roman" w:cs="Times New Roman"/>
          <w:sz w:val="28"/>
          <w:szCs w:val="28"/>
        </w:rPr>
        <w:t>Сравнение и выбор вариантов проектных решений следует производить с учетом объемов работ по рекультивации и компенсации экономического ущерба от загрязнения окружающей среды и нарушения экосистем и природных комплексов.</w:t>
      </w:r>
    </w:p>
    <w:p w:rsidR="003F60F6" w:rsidRPr="0034586D" w:rsidRDefault="00D24244" w:rsidP="003F60F6">
      <w:pPr>
        <w:pStyle w:val="ab"/>
        <w:widowControl w:val="0"/>
        <w:spacing w:line="237" w:lineRule="auto"/>
        <w:ind w:firstLine="709"/>
        <w:jc w:val="both"/>
        <w:rPr>
          <w:rFonts w:ascii="Times New Roman" w:hAnsi="Times New Roman" w:cs="Times New Roman"/>
          <w:sz w:val="28"/>
          <w:szCs w:val="28"/>
        </w:rPr>
      </w:pPr>
      <w:r w:rsidRPr="0034586D">
        <w:rPr>
          <w:rFonts w:ascii="Times New Roman" w:hAnsi="Times New Roman" w:cs="Times New Roman"/>
          <w:sz w:val="28"/>
          <w:szCs w:val="28"/>
        </w:rPr>
        <w:t>1</w:t>
      </w:r>
      <w:r w:rsidR="001D3CDE" w:rsidRPr="009C3988">
        <w:rPr>
          <w:rFonts w:ascii="Times New Roman" w:hAnsi="Times New Roman" w:cs="Times New Roman"/>
          <w:sz w:val="28"/>
          <w:szCs w:val="28"/>
        </w:rPr>
        <w:t>2</w:t>
      </w:r>
      <w:r w:rsidR="00D73E58" w:rsidRPr="0034586D">
        <w:rPr>
          <w:rFonts w:ascii="Times New Roman" w:hAnsi="Times New Roman" w:cs="Times New Roman"/>
          <w:sz w:val="28"/>
          <w:szCs w:val="28"/>
        </w:rPr>
        <w:t>.3</w:t>
      </w:r>
      <w:r w:rsidR="003F60F6" w:rsidRPr="0034586D">
        <w:rPr>
          <w:rFonts w:ascii="Times New Roman" w:hAnsi="Times New Roman" w:cs="Times New Roman"/>
          <w:sz w:val="28"/>
          <w:szCs w:val="28"/>
        </w:rPr>
        <w:t xml:space="preserve">. При проектировании необходимо руководствоваться Водным, Земельным, Воздушным и Лесным кодексами Российской Федерации, Федеральными законами от 10.01.2002г. № 7-ФЗ «Об охране окружающей среды», от 4.05.1999 г. № 96-ФЗ «Об охране атмосферного воздуха», от 30.03.1999 г. № 52-ФЗ «О санитарно-эпидемиологическом благополучии населения», от 24.06.1998 г. № 89-ФЗ «Об отходах производства и потребления», от 15.02.1995 г. № 33-ФЗ «Об особо охраняемых природных территориях», от 23.11.1995 г. № 174-ФЗ «Об экологической экспертизе», законом Российской Федерации от 21.02.1992 г. № 2395-1 «О недрах», Инструкцией </w:t>
      </w:r>
      <w:r w:rsidR="003F60F6" w:rsidRPr="0034586D">
        <w:rPr>
          <w:rFonts w:ascii="Times New Roman" w:hAnsi="Times New Roman" w:cs="Times New Roman"/>
          <w:bCs/>
          <w:sz w:val="28"/>
          <w:szCs w:val="28"/>
        </w:rPr>
        <w:t>по экологическому обоснованию хозяйственной и иной деятельности</w:t>
      </w:r>
      <w:r w:rsidR="003F60F6" w:rsidRPr="0034586D">
        <w:rPr>
          <w:rFonts w:ascii="Times New Roman" w:hAnsi="Times New Roman" w:cs="Times New Roman"/>
          <w:sz w:val="28"/>
          <w:szCs w:val="28"/>
        </w:rPr>
        <w:t>», утв. приказом</w:t>
      </w:r>
      <w:r w:rsidR="003F60F6" w:rsidRPr="0034586D">
        <w:rPr>
          <w:rFonts w:ascii="Times New Roman" w:hAnsi="Times New Roman" w:cs="Times New Roman"/>
          <w:bCs/>
          <w:sz w:val="28"/>
          <w:szCs w:val="28"/>
        </w:rPr>
        <w:t xml:space="preserve"> Министерства </w:t>
      </w:r>
      <w:r w:rsidR="003F60F6" w:rsidRPr="0034586D">
        <w:rPr>
          <w:rFonts w:ascii="Times New Roman" w:hAnsi="Times New Roman" w:cs="Times New Roman"/>
          <w:sz w:val="28"/>
          <w:szCs w:val="28"/>
        </w:rPr>
        <w:t>охраны окружающей среды и природных ресурсов</w:t>
      </w:r>
      <w:r w:rsidR="003F60F6" w:rsidRPr="0034586D">
        <w:rPr>
          <w:rFonts w:ascii="Times New Roman" w:hAnsi="Times New Roman" w:cs="Times New Roman"/>
          <w:b/>
          <w:sz w:val="28"/>
          <w:szCs w:val="28"/>
        </w:rPr>
        <w:t xml:space="preserve"> </w:t>
      </w:r>
      <w:r w:rsidR="003F60F6" w:rsidRPr="0034586D">
        <w:rPr>
          <w:rFonts w:ascii="Times New Roman" w:hAnsi="Times New Roman" w:cs="Times New Roman"/>
          <w:bCs/>
          <w:sz w:val="28"/>
          <w:szCs w:val="28"/>
        </w:rPr>
        <w:t xml:space="preserve">Российской Федерации от 29.12.1995 г. № 539, </w:t>
      </w:r>
      <w:r w:rsidR="003F60F6" w:rsidRPr="0034586D">
        <w:rPr>
          <w:rFonts w:ascii="Times New Roman" w:hAnsi="Times New Roman" w:cs="Times New Roman"/>
          <w:sz w:val="28"/>
          <w:szCs w:val="28"/>
        </w:rPr>
        <w:t xml:space="preserve">законодательством </w:t>
      </w:r>
      <w:r w:rsidR="002F25C2" w:rsidRPr="0034586D">
        <w:rPr>
          <w:rFonts w:ascii="Times New Roman" w:hAnsi="Times New Roman" w:cs="Times New Roman"/>
          <w:sz w:val="28"/>
          <w:szCs w:val="28"/>
        </w:rPr>
        <w:t xml:space="preserve"> Краснодарского края</w:t>
      </w:r>
      <w:r w:rsidR="003F60F6" w:rsidRPr="0034586D">
        <w:rPr>
          <w:rFonts w:ascii="Times New Roman" w:hAnsi="Times New Roman" w:cs="Times New Roman"/>
          <w:sz w:val="28"/>
          <w:szCs w:val="28"/>
        </w:rPr>
        <w:t xml:space="preserve"> об охране окружающей среды и другими нормативными правовыми актами, согласно которым одним из основных направлений градостроительной деятельности является рациональное землепользование, охрана природы, ресурсосбережение, защита территорий от опасных природных явлений и техногенных процессов и обеспечение благоприятных условий жизнедеятельности человека.</w:t>
      </w:r>
    </w:p>
    <w:p w:rsidR="00F40A2F" w:rsidRPr="0034586D" w:rsidRDefault="00F40A2F" w:rsidP="00F40A2F">
      <w:pPr>
        <w:pStyle w:val="dktexjustify"/>
        <w:shd w:val="clear" w:color="auto" w:fill="FFFFFF"/>
        <w:spacing w:before="0" w:beforeAutospacing="0" w:after="0" w:afterAutospacing="0"/>
        <w:ind w:firstLine="720"/>
        <w:jc w:val="both"/>
        <w:rPr>
          <w:sz w:val="28"/>
          <w:szCs w:val="28"/>
        </w:rPr>
      </w:pPr>
    </w:p>
    <w:p w:rsidR="00F40A2F" w:rsidRPr="0034586D" w:rsidRDefault="00F40A2F" w:rsidP="000B6A26">
      <w:pPr>
        <w:pStyle w:val="dktexjustify"/>
        <w:shd w:val="clear" w:color="auto" w:fill="FFFFFF"/>
        <w:spacing w:before="0" w:beforeAutospacing="0" w:after="0" w:afterAutospacing="0"/>
        <w:ind w:firstLine="720"/>
        <w:jc w:val="center"/>
        <w:rPr>
          <w:b/>
          <w:sz w:val="28"/>
          <w:szCs w:val="28"/>
        </w:rPr>
      </w:pPr>
      <w:r w:rsidRPr="0034586D">
        <w:rPr>
          <w:b/>
          <w:sz w:val="28"/>
          <w:szCs w:val="28"/>
        </w:rPr>
        <w:t xml:space="preserve">Нормативы допустимого </w:t>
      </w:r>
      <w:r w:rsidR="000B6A26" w:rsidRPr="0034586D">
        <w:rPr>
          <w:b/>
          <w:sz w:val="28"/>
          <w:szCs w:val="28"/>
        </w:rPr>
        <w:t>воздействия на окружающую среду</w:t>
      </w:r>
    </w:p>
    <w:p w:rsidR="000B6A26" w:rsidRPr="0034586D" w:rsidRDefault="000B6A26" w:rsidP="000B6A26">
      <w:pPr>
        <w:pStyle w:val="dktexjustify"/>
        <w:shd w:val="clear" w:color="auto" w:fill="FFFFFF"/>
        <w:spacing w:before="0" w:beforeAutospacing="0" w:after="0" w:afterAutospacing="0"/>
        <w:ind w:firstLine="720"/>
        <w:jc w:val="center"/>
        <w:rPr>
          <w:sz w:val="28"/>
          <w:szCs w:val="28"/>
        </w:rPr>
      </w:pPr>
    </w:p>
    <w:p w:rsidR="003F60F6" w:rsidRPr="0034586D" w:rsidRDefault="00D24244" w:rsidP="003F60F6">
      <w:pPr>
        <w:autoSpaceDE w:val="0"/>
        <w:autoSpaceDN w:val="0"/>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1</w:t>
      </w:r>
      <w:r w:rsidR="001D3CDE" w:rsidRPr="009C3988">
        <w:rPr>
          <w:rFonts w:ascii="Times New Roman" w:hAnsi="Times New Roman" w:cs="Times New Roman"/>
          <w:sz w:val="28"/>
          <w:szCs w:val="28"/>
        </w:rPr>
        <w:t>2</w:t>
      </w:r>
      <w:r w:rsidR="00D73E58" w:rsidRPr="0034586D">
        <w:rPr>
          <w:rFonts w:ascii="Times New Roman" w:hAnsi="Times New Roman" w:cs="Times New Roman"/>
          <w:sz w:val="28"/>
          <w:szCs w:val="28"/>
        </w:rPr>
        <w:t>.4</w:t>
      </w:r>
      <w:r w:rsidR="0012297F" w:rsidRPr="0034586D">
        <w:rPr>
          <w:rFonts w:ascii="Times New Roman" w:hAnsi="Times New Roman" w:cs="Times New Roman"/>
          <w:sz w:val="28"/>
          <w:szCs w:val="28"/>
        </w:rPr>
        <w:t xml:space="preserve">. </w:t>
      </w:r>
      <w:r w:rsidR="003F60F6" w:rsidRPr="0034586D">
        <w:rPr>
          <w:rFonts w:ascii="Times New Roman" w:hAnsi="Times New Roman" w:cs="Times New Roman"/>
          <w:sz w:val="28"/>
          <w:szCs w:val="28"/>
        </w:rPr>
        <w:t>При планировке и застройке поселений необходимо обеспечивать требования к качеству атмосферного воздуха в соответствии с действующими санитарными нормами. При этом в жилых, общественно-деловых и смешанных зонах поселений не допускается превышение установленных санитарными нормами предельно допустимых концентраций (ПДК) загрязнений, а в зонах с особыми требованиями к качеству атмосферного воздуха (территории объектов здравоохранения, детских дошкольных учреждений, школ, объектов рекреации) - 0,8 ПДК.</w:t>
      </w:r>
    </w:p>
    <w:p w:rsidR="003F60F6" w:rsidRPr="0034586D" w:rsidRDefault="003F60F6" w:rsidP="003F60F6">
      <w:pPr>
        <w:autoSpaceDE w:val="0"/>
        <w:autoSpaceDN w:val="0"/>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В случае превышения допустимых уровней концентрации вредных веществ в атмосферном воздухе в застроенных жилых и общественно-деловых зонах следует предусматривать мероприятия технологического и планировочного характера, необходимые для снижения уровня загрязнения, включая устройство санитарно-защитных зон.</w:t>
      </w:r>
    </w:p>
    <w:p w:rsidR="003F60F6" w:rsidRPr="0034586D" w:rsidRDefault="003F60F6" w:rsidP="003F60F6">
      <w:pPr>
        <w:autoSpaceDE w:val="0"/>
        <w:autoSpaceDN w:val="0"/>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Жилые, общественно-деловые и рекреационные зоны следует размещать с наветренной стороны (или ветров преобладающего направления) по отношению к производственным предприятиям, являющимся источниками загрязнения атмосферного воздуха, а также представляющим повышенную пожарную опасность. Предприятия, требующие особой чистоты атмосферного воздуха, не следует размещать с подветренной стороны ветров преобладающего направления по отношению к соседним предприятиям с источниками загрязнения атмосферного воздуха.</w:t>
      </w:r>
    </w:p>
    <w:p w:rsidR="003F60F6" w:rsidRPr="0034586D" w:rsidRDefault="003F60F6" w:rsidP="003F60F6">
      <w:pPr>
        <w:autoSpaceDE w:val="0"/>
        <w:autoSpaceDN w:val="0"/>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Животноводческие, птицеводческие и звероводческие предприятия, склады по хранению ядохимикатов, биопрепаратов, удобрений, а также пожаровзрывоопасные склады и производства, ветеринарные учреждения, объекты и предприятия по утилизации отходов, котельные, очистные сооружения, навозохранилища открытого типа следует располагать с подветренной стороны (для ветров преобладающего направления) по отношению к жилым, общественно-деловым и рекреационным зонам и другим предприятиям и объектам производственной зоны в соответствии с действующими нормативными документами.</w:t>
      </w:r>
    </w:p>
    <w:p w:rsidR="00D73E58" w:rsidRPr="0034586D" w:rsidRDefault="003F60F6" w:rsidP="0012297F">
      <w:pPr>
        <w:autoSpaceDE w:val="0"/>
        <w:autoSpaceDN w:val="0"/>
        <w:adjustRightInd w:val="0"/>
        <w:ind w:firstLine="720"/>
        <w:jc w:val="both"/>
        <w:rPr>
          <w:rFonts w:ascii="Times New Roman" w:hAnsi="Times New Roman" w:cs="Times New Roman"/>
          <w:b/>
          <w:i/>
          <w:sz w:val="24"/>
          <w:szCs w:val="24"/>
          <w:u w:val="single"/>
        </w:rPr>
      </w:pPr>
      <w:r w:rsidRPr="0034586D">
        <w:rPr>
          <w:rFonts w:ascii="Times New Roman" w:hAnsi="Times New Roman" w:cs="Times New Roman"/>
          <w:b/>
          <w:i/>
          <w:sz w:val="24"/>
          <w:szCs w:val="24"/>
          <w:u w:val="single"/>
        </w:rPr>
        <w:t xml:space="preserve">Примечания. </w:t>
      </w:r>
    </w:p>
    <w:p w:rsidR="003F60F6" w:rsidRPr="0034586D" w:rsidRDefault="003F60F6" w:rsidP="0012297F">
      <w:pPr>
        <w:autoSpaceDE w:val="0"/>
        <w:autoSpaceDN w:val="0"/>
        <w:adjustRightInd w:val="0"/>
        <w:ind w:firstLine="720"/>
        <w:jc w:val="both"/>
        <w:rPr>
          <w:rFonts w:ascii="Times New Roman" w:hAnsi="Times New Roman" w:cs="Times New Roman"/>
          <w:sz w:val="24"/>
          <w:szCs w:val="24"/>
        </w:rPr>
      </w:pPr>
      <w:r w:rsidRPr="0034586D">
        <w:rPr>
          <w:rFonts w:ascii="Times New Roman" w:hAnsi="Times New Roman" w:cs="Times New Roman"/>
          <w:sz w:val="24"/>
          <w:szCs w:val="24"/>
        </w:rPr>
        <w:t xml:space="preserve">1. Производственные предприятия с источниками загрязнения атмосферного воздуха вредными веществами, требующими после проведения технологических мероприятий устройства санитарно-защитных зон шириной более </w:t>
      </w:r>
      <w:smartTag w:uri="urn:schemas-microsoft-com:office:smarttags" w:element="metricconverter">
        <w:smartTagPr>
          <w:attr w:name="ProductID" w:val="500 метров"/>
        </w:smartTagPr>
        <w:r w:rsidRPr="0034586D">
          <w:rPr>
            <w:rFonts w:ascii="Times New Roman" w:hAnsi="Times New Roman" w:cs="Times New Roman"/>
            <w:sz w:val="24"/>
            <w:szCs w:val="24"/>
          </w:rPr>
          <w:t>500 м</w:t>
        </w:r>
        <w:r w:rsidR="0012297F" w:rsidRPr="0034586D">
          <w:rPr>
            <w:rFonts w:ascii="Times New Roman" w:hAnsi="Times New Roman" w:cs="Times New Roman"/>
            <w:sz w:val="24"/>
            <w:szCs w:val="24"/>
          </w:rPr>
          <w:t>етров</w:t>
        </w:r>
      </w:smartTag>
      <w:r w:rsidRPr="0034586D">
        <w:rPr>
          <w:rFonts w:ascii="Times New Roman" w:hAnsi="Times New Roman" w:cs="Times New Roman"/>
          <w:sz w:val="24"/>
          <w:szCs w:val="24"/>
        </w:rPr>
        <w:t xml:space="preserve">, не следует размещать в районах с преобладающими ветрами скоростью до </w:t>
      </w:r>
      <w:smartTag w:uri="urn:schemas-microsoft-com:office:smarttags" w:element="metricconverter">
        <w:smartTagPr>
          <w:attr w:name="ProductID" w:val="1 метра"/>
        </w:smartTagPr>
        <w:r w:rsidRPr="0034586D">
          <w:rPr>
            <w:rFonts w:ascii="Times New Roman" w:hAnsi="Times New Roman" w:cs="Times New Roman"/>
            <w:sz w:val="24"/>
            <w:szCs w:val="24"/>
          </w:rPr>
          <w:t>1 м</w:t>
        </w:r>
        <w:r w:rsidR="0012297F" w:rsidRPr="0034586D">
          <w:rPr>
            <w:rFonts w:ascii="Times New Roman" w:hAnsi="Times New Roman" w:cs="Times New Roman"/>
            <w:sz w:val="24"/>
            <w:szCs w:val="24"/>
          </w:rPr>
          <w:t>етра</w:t>
        </w:r>
      </w:smartTag>
      <w:r w:rsidR="0012297F" w:rsidRPr="0034586D">
        <w:rPr>
          <w:rFonts w:ascii="Times New Roman" w:hAnsi="Times New Roman" w:cs="Times New Roman"/>
          <w:sz w:val="24"/>
          <w:szCs w:val="24"/>
        </w:rPr>
        <w:t xml:space="preserve"> в секунду</w:t>
      </w:r>
      <w:r w:rsidRPr="0034586D">
        <w:rPr>
          <w:rFonts w:ascii="Times New Roman" w:hAnsi="Times New Roman" w:cs="Times New Roman"/>
          <w:sz w:val="24"/>
          <w:szCs w:val="24"/>
        </w:rPr>
        <w:t xml:space="preserve">, с длительными или часто повторяющимися штилями, инверсиями, туманами (за год более 30 </w:t>
      </w:r>
      <w:r w:rsidR="0012297F" w:rsidRPr="0034586D">
        <w:rPr>
          <w:rFonts w:ascii="Times New Roman" w:hAnsi="Times New Roman" w:cs="Times New Roman"/>
          <w:sz w:val="24"/>
          <w:szCs w:val="24"/>
        </w:rPr>
        <w:t>–</w:t>
      </w:r>
      <w:r w:rsidRPr="0034586D">
        <w:rPr>
          <w:rFonts w:ascii="Times New Roman" w:hAnsi="Times New Roman" w:cs="Times New Roman"/>
          <w:sz w:val="24"/>
          <w:szCs w:val="24"/>
        </w:rPr>
        <w:t xml:space="preserve"> 40</w:t>
      </w:r>
      <w:r w:rsidR="0012297F" w:rsidRPr="0034586D">
        <w:rPr>
          <w:rFonts w:ascii="Times New Roman" w:hAnsi="Times New Roman" w:cs="Times New Roman"/>
          <w:sz w:val="24"/>
          <w:szCs w:val="24"/>
        </w:rPr>
        <w:t xml:space="preserve"> процентов</w:t>
      </w:r>
      <w:r w:rsidRPr="0034586D">
        <w:rPr>
          <w:rFonts w:ascii="Times New Roman" w:hAnsi="Times New Roman" w:cs="Times New Roman"/>
          <w:sz w:val="24"/>
          <w:szCs w:val="24"/>
        </w:rPr>
        <w:t xml:space="preserve">, в течение зимы 50 </w:t>
      </w:r>
      <w:r w:rsidR="0012297F" w:rsidRPr="0034586D">
        <w:rPr>
          <w:rFonts w:ascii="Times New Roman" w:hAnsi="Times New Roman" w:cs="Times New Roman"/>
          <w:sz w:val="24"/>
          <w:szCs w:val="24"/>
        </w:rPr>
        <w:t>–</w:t>
      </w:r>
      <w:r w:rsidRPr="0034586D">
        <w:rPr>
          <w:rFonts w:ascii="Times New Roman" w:hAnsi="Times New Roman" w:cs="Times New Roman"/>
          <w:sz w:val="24"/>
          <w:szCs w:val="24"/>
        </w:rPr>
        <w:t xml:space="preserve"> 60</w:t>
      </w:r>
      <w:r w:rsidR="0012297F" w:rsidRPr="0034586D">
        <w:rPr>
          <w:rFonts w:ascii="Times New Roman" w:hAnsi="Times New Roman" w:cs="Times New Roman"/>
          <w:sz w:val="24"/>
          <w:szCs w:val="24"/>
        </w:rPr>
        <w:t xml:space="preserve"> процентов </w:t>
      </w:r>
      <w:r w:rsidRPr="0034586D">
        <w:rPr>
          <w:rFonts w:ascii="Times New Roman" w:hAnsi="Times New Roman" w:cs="Times New Roman"/>
          <w:sz w:val="24"/>
          <w:szCs w:val="24"/>
        </w:rPr>
        <w:t>дней).</w:t>
      </w:r>
    </w:p>
    <w:p w:rsidR="003F60F6" w:rsidRPr="0034586D" w:rsidRDefault="003F60F6" w:rsidP="00D73E58">
      <w:pPr>
        <w:autoSpaceDE w:val="0"/>
        <w:autoSpaceDN w:val="0"/>
        <w:adjustRightInd w:val="0"/>
        <w:ind w:firstLine="708"/>
        <w:jc w:val="both"/>
        <w:rPr>
          <w:rFonts w:ascii="Times New Roman" w:hAnsi="Times New Roman" w:cs="Times New Roman"/>
          <w:sz w:val="24"/>
          <w:szCs w:val="24"/>
        </w:rPr>
      </w:pPr>
      <w:r w:rsidRPr="0034586D">
        <w:rPr>
          <w:rFonts w:ascii="Times New Roman" w:hAnsi="Times New Roman" w:cs="Times New Roman"/>
          <w:sz w:val="24"/>
          <w:szCs w:val="24"/>
        </w:rPr>
        <w:t>2. Расчет загрязненности атмосферного воздуха следует проводить с учетом выделения вредных веществ автомобильным транспортом.</w:t>
      </w:r>
    </w:p>
    <w:p w:rsidR="00D73E58" w:rsidRPr="0034586D" w:rsidRDefault="00D73E58" w:rsidP="00D73E58">
      <w:pPr>
        <w:autoSpaceDE w:val="0"/>
        <w:autoSpaceDN w:val="0"/>
        <w:adjustRightInd w:val="0"/>
        <w:ind w:firstLine="708"/>
        <w:jc w:val="both"/>
        <w:rPr>
          <w:rFonts w:ascii="Times New Roman" w:hAnsi="Times New Roman" w:cs="Times New Roman"/>
          <w:sz w:val="24"/>
          <w:szCs w:val="24"/>
        </w:rPr>
      </w:pPr>
    </w:p>
    <w:p w:rsidR="003F60F6" w:rsidRPr="0034586D" w:rsidRDefault="0012297F" w:rsidP="003F60F6">
      <w:pPr>
        <w:autoSpaceDE w:val="0"/>
        <w:autoSpaceDN w:val="0"/>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1</w:t>
      </w:r>
      <w:r w:rsidR="001D3CDE" w:rsidRPr="009C3988">
        <w:rPr>
          <w:rFonts w:ascii="Times New Roman" w:hAnsi="Times New Roman" w:cs="Times New Roman"/>
          <w:sz w:val="28"/>
          <w:szCs w:val="28"/>
        </w:rPr>
        <w:t>2</w:t>
      </w:r>
      <w:r w:rsidR="00D73E58" w:rsidRPr="0034586D">
        <w:rPr>
          <w:rFonts w:ascii="Times New Roman" w:hAnsi="Times New Roman" w:cs="Times New Roman"/>
          <w:sz w:val="28"/>
          <w:szCs w:val="28"/>
        </w:rPr>
        <w:t>.5</w:t>
      </w:r>
      <w:r w:rsidR="003F60F6" w:rsidRPr="0034586D">
        <w:rPr>
          <w:rFonts w:ascii="Times New Roman" w:hAnsi="Times New Roman" w:cs="Times New Roman"/>
          <w:sz w:val="28"/>
          <w:szCs w:val="28"/>
        </w:rPr>
        <w:t xml:space="preserve">. Мероприятия по защите водоемов, водотоков и морских акваторий необходимо предусматривать в соответствии с требованиями Водного </w:t>
      </w:r>
      <w:hyperlink r:id="rId39" w:history="1">
        <w:r w:rsidR="003F60F6" w:rsidRPr="0034586D">
          <w:rPr>
            <w:rFonts w:ascii="Times New Roman" w:hAnsi="Times New Roman" w:cs="Times New Roman"/>
            <w:sz w:val="28"/>
            <w:szCs w:val="28"/>
          </w:rPr>
          <w:t>кодекса</w:t>
        </w:r>
      </w:hyperlink>
      <w:r w:rsidR="003F60F6" w:rsidRPr="0034586D">
        <w:rPr>
          <w:rFonts w:ascii="Times New Roman" w:hAnsi="Times New Roman" w:cs="Times New Roman"/>
          <w:sz w:val="28"/>
          <w:szCs w:val="28"/>
        </w:rPr>
        <w:t xml:space="preserve"> Российской Федерации, санитарных и экологических норм, утвержденных в установленном порядке, обеспечивая предупреждение загрязнения поверхностных вод с соблюдением предельно допустимых концентраций (ПДК) загрязняющих веществ в водных объектах, используемых для хозяйственно-питьевого водоснабжения, отдыха населения, в рыбохозяйственных целях, а также расположенных в черте поселений.</w:t>
      </w:r>
    </w:p>
    <w:p w:rsidR="003F60F6" w:rsidRPr="0034586D" w:rsidRDefault="003F60F6" w:rsidP="003F60F6">
      <w:pPr>
        <w:autoSpaceDE w:val="0"/>
        <w:autoSpaceDN w:val="0"/>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 xml:space="preserve">Жилые, общественно-деловые, смешанные и рекреационные зоны поселений следует размещать выше по течению водотоков и водоемов относительно выпусков всех категорий сточных вод, включая поверхностный сток с территории поселений. Размещение их ниже указанных выпусков допускается при соблюдении </w:t>
      </w:r>
      <w:hyperlink r:id="rId40" w:history="1">
        <w:r w:rsidRPr="0034586D">
          <w:rPr>
            <w:rFonts w:ascii="Times New Roman" w:hAnsi="Times New Roman" w:cs="Times New Roman"/>
            <w:sz w:val="28"/>
            <w:szCs w:val="28"/>
          </w:rPr>
          <w:t>СП 32.13330</w:t>
        </w:r>
      </w:hyperlink>
      <w:r w:rsidRPr="0034586D">
        <w:rPr>
          <w:rFonts w:ascii="Times New Roman" w:hAnsi="Times New Roman" w:cs="Times New Roman"/>
          <w:sz w:val="28"/>
          <w:szCs w:val="28"/>
        </w:rPr>
        <w:t>, Правил охраны поверхностных вод, а также Правил санитарной охраны прибрежных вод морей, утвержденных и согласованных в установленном порядке.</w:t>
      </w:r>
    </w:p>
    <w:p w:rsidR="003F60F6" w:rsidRPr="0034586D" w:rsidRDefault="003F60F6" w:rsidP="003F60F6">
      <w:pPr>
        <w:autoSpaceDE w:val="0"/>
        <w:autoSpaceDN w:val="0"/>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 xml:space="preserve">Производственные предприятия, требующие устройства грузовых причалов, пристаней и других портовых сооружений, следует размещать по течению реки ниже жилых, общественно-деловых и рекреационных зон на расстоянии не менее </w:t>
      </w:r>
      <w:smartTag w:uri="urn:schemas-microsoft-com:office:smarttags" w:element="metricconverter">
        <w:smartTagPr>
          <w:attr w:name="ProductID" w:val="200 метров"/>
        </w:smartTagPr>
        <w:r w:rsidRPr="0034586D">
          <w:rPr>
            <w:rFonts w:ascii="Times New Roman" w:hAnsi="Times New Roman" w:cs="Times New Roman"/>
            <w:sz w:val="28"/>
            <w:szCs w:val="28"/>
          </w:rPr>
          <w:t>200 м</w:t>
        </w:r>
        <w:r w:rsidR="0012297F" w:rsidRPr="0034586D">
          <w:rPr>
            <w:rFonts w:ascii="Times New Roman" w:hAnsi="Times New Roman" w:cs="Times New Roman"/>
            <w:sz w:val="28"/>
            <w:szCs w:val="28"/>
          </w:rPr>
          <w:t>етров</w:t>
        </w:r>
      </w:smartTag>
      <w:r w:rsidRPr="0034586D">
        <w:rPr>
          <w:rFonts w:ascii="Times New Roman" w:hAnsi="Times New Roman" w:cs="Times New Roman"/>
          <w:sz w:val="28"/>
          <w:szCs w:val="28"/>
        </w:rPr>
        <w:t>.</w:t>
      </w:r>
    </w:p>
    <w:p w:rsidR="003F60F6" w:rsidRPr="0034586D" w:rsidRDefault="0012297F" w:rsidP="003F60F6">
      <w:pPr>
        <w:autoSpaceDE w:val="0"/>
        <w:autoSpaceDN w:val="0"/>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1</w:t>
      </w:r>
      <w:r w:rsidR="001D3CDE" w:rsidRPr="009C3988">
        <w:rPr>
          <w:rFonts w:ascii="Times New Roman" w:hAnsi="Times New Roman" w:cs="Times New Roman"/>
          <w:sz w:val="28"/>
          <w:szCs w:val="28"/>
        </w:rPr>
        <w:t>2</w:t>
      </w:r>
      <w:r w:rsidR="00D73E58" w:rsidRPr="0034586D">
        <w:rPr>
          <w:rFonts w:ascii="Times New Roman" w:hAnsi="Times New Roman" w:cs="Times New Roman"/>
          <w:sz w:val="28"/>
          <w:szCs w:val="28"/>
        </w:rPr>
        <w:t>.6</w:t>
      </w:r>
      <w:r w:rsidR="003F60F6" w:rsidRPr="0034586D">
        <w:rPr>
          <w:rFonts w:ascii="Times New Roman" w:hAnsi="Times New Roman" w:cs="Times New Roman"/>
          <w:sz w:val="28"/>
          <w:szCs w:val="28"/>
        </w:rPr>
        <w:t xml:space="preserve">. При планировке и застройке поселений и пригородных зон необходимо предусматривать организацию водоохранных зон и прибрежных защитных полос на природных водных объектах, размеры и режим использования которых следует принимать в соответствии с </w:t>
      </w:r>
      <w:hyperlink r:id="rId41" w:history="1">
        <w:r w:rsidR="003F60F6" w:rsidRPr="0034586D">
          <w:rPr>
            <w:rFonts w:ascii="Times New Roman" w:hAnsi="Times New Roman" w:cs="Times New Roman"/>
            <w:sz w:val="28"/>
            <w:szCs w:val="28"/>
          </w:rPr>
          <w:t>Положением</w:t>
        </w:r>
      </w:hyperlink>
      <w:r w:rsidR="003F60F6" w:rsidRPr="0034586D">
        <w:rPr>
          <w:rFonts w:ascii="Times New Roman" w:hAnsi="Times New Roman" w:cs="Times New Roman"/>
          <w:sz w:val="28"/>
          <w:szCs w:val="28"/>
        </w:rPr>
        <w:t xml:space="preserve"> о водоохранных зонах и прибрежных защитных полосах водных объектов, утвержденным Постановлением Правительства Российской Федерации.</w:t>
      </w:r>
    </w:p>
    <w:p w:rsidR="003F60F6" w:rsidRPr="0034586D" w:rsidRDefault="003F60F6" w:rsidP="003F60F6">
      <w:pPr>
        <w:autoSpaceDE w:val="0"/>
        <w:autoSpaceDN w:val="0"/>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Эксплуатацию водохранилищ и их нижних бьефов, используемых или намечаемых к использованию в качестве источников хозяйственно-питьевого и культурно-бытового водопользования, следует осуществлять с учетом санитарных правил проектирования, строительства и эксплуатации водохранилищ.</w:t>
      </w:r>
    </w:p>
    <w:p w:rsidR="003F60F6" w:rsidRPr="0034586D" w:rsidRDefault="003F60F6" w:rsidP="003F60F6">
      <w:pPr>
        <w:autoSpaceDE w:val="0"/>
        <w:autoSpaceDN w:val="0"/>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В сложившихся и проектируемых зонах отдыха, расположенных на берегах водоемов и водотоков, водоохранные мероприятия должны отвечать требованиям ГОСТ 17.1.5.02.</w:t>
      </w:r>
    </w:p>
    <w:p w:rsidR="003F60F6" w:rsidRPr="0034586D" w:rsidRDefault="003F60F6" w:rsidP="003F60F6">
      <w:pPr>
        <w:autoSpaceDE w:val="0"/>
        <w:autoSpaceDN w:val="0"/>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 xml:space="preserve">Для источников хозяйственно-питьевого водоснабжения устанавливаются округа (II и III) санитарной охраны согласно </w:t>
      </w:r>
      <w:hyperlink r:id="rId42" w:history="1">
        <w:r w:rsidRPr="0034586D">
          <w:rPr>
            <w:rFonts w:ascii="Times New Roman" w:hAnsi="Times New Roman" w:cs="Times New Roman"/>
            <w:sz w:val="28"/>
            <w:szCs w:val="28"/>
          </w:rPr>
          <w:t>СанПиН 2.1.4.1110</w:t>
        </w:r>
      </w:hyperlink>
      <w:r w:rsidRPr="0034586D">
        <w:rPr>
          <w:rFonts w:ascii="Times New Roman" w:hAnsi="Times New Roman" w:cs="Times New Roman"/>
          <w:sz w:val="28"/>
          <w:szCs w:val="28"/>
        </w:rPr>
        <w:t>.</w:t>
      </w:r>
    </w:p>
    <w:p w:rsidR="003F60F6" w:rsidRPr="0034586D" w:rsidRDefault="0012297F" w:rsidP="003F60F6">
      <w:pPr>
        <w:autoSpaceDE w:val="0"/>
        <w:autoSpaceDN w:val="0"/>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1</w:t>
      </w:r>
      <w:r w:rsidR="001D3CDE" w:rsidRPr="009C3988">
        <w:rPr>
          <w:rFonts w:ascii="Times New Roman" w:hAnsi="Times New Roman" w:cs="Times New Roman"/>
          <w:sz w:val="28"/>
          <w:szCs w:val="28"/>
        </w:rPr>
        <w:t>2</w:t>
      </w:r>
      <w:r w:rsidR="000A00EE" w:rsidRPr="0034586D">
        <w:rPr>
          <w:rFonts w:ascii="Times New Roman" w:hAnsi="Times New Roman" w:cs="Times New Roman"/>
          <w:sz w:val="28"/>
          <w:szCs w:val="28"/>
        </w:rPr>
        <w:t>.7</w:t>
      </w:r>
      <w:r w:rsidR="003F60F6" w:rsidRPr="0034586D">
        <w:rPr>
          <w:rFonts w:ascii="Times New Roman" w:hAnsi="Times New Roman" w:cs="Times New Roman"/>
          <w:sz w:val="28"/>
          <w:szCs w:val="28"/>
        </w:rPr>
        <w:t>. Размещение производственных предприятий в прибрежных защитных полосах водоемов допускается по согласованию с органами по регулированию использования и охране вод в соответствии с законодательством только при необходимости по технологическим условиям непосредственного примыкания площадки предприятия к водоемам. Число и протяженность примыканий площадок производственных предприятий к водоемам должны быть минимальными.</w:t>
      </w:r>
    </w:p>
    <w:p w:rsidR="003F60F6" w:rsidRPr="0034586D" w:rsidRDefault="003F60F6" w:rsidP="003F60F6">
      <w:pPr>
        <w:autoSpaceDE w:val="0"/>
        <w:autoSpaceDN w:val="0"/>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 xml:space="preserve">При размещении сельскохозяйственных предприятий на прибрежных участках водоемов и при отсутствии непосредственной связи предприятий с ними следует предусматривать незастроенную прибрежную полосу шириной не менее </w:t>
      </w:r>
      <w:smartTag w:uri="urn:schemas-microsoft-com:office:smarttags" w:element="metricconverter">
        <w:smartTagPr>
          <w:attr w:name="ProductID" w:val="40 метров"/>
        </w:smartTagPr>
        <w:r w:rsidRPr="0034586D">
          <w:rPr>
            <w:rFonts w:ascii="Times New Roman" w:hAnsi="Times New Roman" w:cs="Times New Roman"/>
            <w:sz w:val="28"/>
            <w:szCs w:val="28"/>
          </w:rPr>
          <w:t>40 м</w:t>
        </w:r>
        <w:r w:rsidR="0012297F" w:rsidRPr="0034586D">
          <w:rPr>
            <w:rFonts w:ascii="Times New Roman" w:hAnsi="Times New Roman" w:cs="Times New Roman"/>
            <w:sz w:val="28"/>
            <w:szCs w:val="28"/>
          </w:rPr>
          <w:t>етров</w:t>
        </w:r>
      </w:smartTag>
      <w:r w:rsidRPr="0034586D">
        <w:rPr>
          <w:rFonts w:ascii="Times New Roman" w:hAnsi="Times New Roman" w:cs="Times New Roman"/>
          <w:sz w:val="28"/>
          <w:szCs w:val="28"/>
        </w:rPr>
        <w:t>.</w:t>
      </w:r>
    </w:p>
    <w:p w:rsidR="003F60F6" w:rsidRPr="0034586D" w:rsidRDefault="0012297F" w:rsidP="003F60F6">
      <w:pPr>
        <w:autoSpaceDE w:val="0"/>
        <w:autoSpaceDN w:val="0"/>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1</w:t>
      </w:r>
      <w:r w:rsidR="001D3CDE" w:rsidRPr="009C3988">
        <w:rPr>
          <w:rFonts w:ascii="Times New Roman" w:hAnsi="Times New Roman" w:cs="Times New Roman"/>
          <w:sz w:val="28"/>
          <w:szCs w:val="28"/>
        </w:rPr>
        <w:t>2</w:t>
      </w:r>
      <w:r w:rsidR="000A00EE" w:rsidRPr="0034586D">
        <w:rPr>
          <w:rFonts w:ascii="Times New Roman" w:hAnsi="Times New Roman" w:cs="Times New Roman"/>
          <w:sz w:val="28"/>
          <w:szCs w:val="28"/>
        </w:rPr>
        <w:t>.8</w:t>
      </w:r>
      <w:r w:rsidR="003F60F6" w:rsidRPr="0034586D">
        <w:rPr>
          <w:rFonts w:ascii="Times New Roman" w:hAnsi="Times New Roman" w:cs="Times New Roman"/>
          <w:sz w:val="28"/>
          <w:szCs w:val="28"/>
        </w:rPr>
        <w:t xml:space="preserve">. Склады минеральных удобрений и химических средств защиты растений следует располагать на расстоянии не менее </w:t>
      </w:r>
      <w:smartTag w:uri="urn:schemas-microsoft-com:office:smarttags" w:element="metricconverter">
        <w:smartTagPr>
          <w:attr w:name="ProductID" w:val="2 километра"/>
        </w:smartTagPr>
        <w:r w:rsidR="003F60F6" w:rsidRPr="0034586D">
          <w:rPr>
            <w:rFonts w:ascii="Times New Roman" w:hAnsi="Times New Roman" w:cs="Times New Roman"/>
            <w:sz w:val="28"/>
            <w:szCs w:val="28"/>
          </w:rPr>
          <w:t>2 к</w:t>
        </w:r>
        <w:r w:rsidRPr="0034586D">
          <w:rPr>
            <w:rFonts w:ascii="Times New Roman" w:hAnsi="Times New Roman" w:cs="Times New Roman"/>
            <w:sz w:val="28"/>
            <w:szCs w:val="28"/>
          </w:rPr>
          <w:t>илометра</w:t>
        </w:r>
      </w:smartTag>
      <w:r w:rsidR="003F60F6" w:rsidRPr="0034586D">
        <w:rPr>
          <w:rFonts w:ascii="Times New Roman" w:hAnsi="Times New Roman" w:cs="Times New Roman"/>
          <w:sz w:val="28"/>
          <w:szCs w:val="28"/>
        </w:rPr>
        <w:t xml:space="preserve"> от рыбохозяйственных водоемов. В случае необходимости допускается уменьшать расстояние от указанных складов до рыбохозяйственных водоемов при условии согласования с органами, осуществляющими охрану рыбных запасов.</w:t>
      </w:r>
    </w:p>
    <w:p w:rsidR="003F60F6" w:rsidRPr="0034586D" w:rsidRDefault="003F60F6" w:rsidP="003F60F6">
      <w:pPr>
        <w:autoSpaceDE w:val="0"/>
        <w:autoSpaceDN w:val="0"/>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При размещении складов минеральных удобрений и химических средств защиты растений, животноводческих и птицеводческих предприятий должны быть предусмотрены необходимые меры, исключающие попадание указанных веществ, навозных стоков и помета в водоемы.</w:t>
      </w:r>
    </w:p>
    <w:p w:rsidR="003F60F6" w:rsidRPr="0034586D" w:rsidRDefault="0012297F" w:rsidP="003F60F6">
      <w:pPr>
        <w:autoSpaceDE w:val="0"/>
        <w:autoSpaceDN w:val="0"/>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1</w:t>
      </w:r>
      <w:r w:rsidR="001D3CDE" w:rsidRPr="009C3988">
        <w:rPr>
          <w:rFonts w:ascii="Times New Roman" w:hAnsi="Times New Roman" w:cs="Times New Roman"/>
          <w:sz w:val="28"/>
          <w:szCs w:val="28"/>
        </w:rPr>
        <w:t>2</w:t>
      </w:r>
      <w:r w:rsidR="000A00EE" w:rsidRPr="0034586D">
        <w:rPr>
          <w:rFonts w:ascii="Times New Roman" w:hAnsi="Times New Roman" w:cs="Times New Roman"/>
          <w:sz w:val="28"/>
          <w:szCs w:val="28"/>
        </w:rPr>
        <w:t>.9</w:t>
      </w:r>
      <w:r w:rsidR="003F60F6" w:rsidRPr="0034586D">
        <w:rPr>
          <w:rFonts w:ascii="Times New Roman" w:hAnsi="Times New Roman" w:cs="Times New Roman"/>
          <w:sz w:val="28"/>
          <w:szCs w:val="28"/>
        </w:rPr>
        <w:t xml:space="preserve">. В декоративных водоемах и в замкнутых водоемах, расположенных на территории поселений и используемых для купания, следует предусматривать периодический обмен воды за осенне-летний период в зависимости от площади их зеркала. В декоративных водоемах при площади зеркала до </w:t>
      </w:r>
      <w:smartTag w:uri="urn:schemas-microsoft-com:office:smarttags" w:element="metricconverter">
        <w:smartTagPr>
          <w:attr w:name="ProductID" w:val="3 гектаров"/>
        </w:smartTagPr>
        <w:r w:rsidR="003F60F6" w:rsidRPr="0034586D">
          <w:rPr>
            <w:rFonts w:ascii="Times New Roman" w:hAnsi="Times New Roman" w:cs="Times New Roman"/>
            <w:sz w:val="28"/>
            <w:szCs w:val="28"/>
          </w:rPr>
          <w:t>3 г</w:t>
        </w:r>
        <w:r w:rsidRPr="0034586D">
          <w:rPr>
            <w:rFonts w:ascii="Times New Roman" w:hAnsi="Times New Roman" w:cs="Times New Roman"/>
            <w:sz w:val="28"/>
            <w:szCs w:val="28"/>
          </w:rPr>
          <w:t>ектаров</w:t>
        </w:r>
      </w:smartTag>
      <w:r w:rsidR="003F60F6" w:rsidRPr="0034586D">
        <w:rPr>
          <w:rFonts w:ascii="Times New Roman" w:hAnsi="Times New Roman" w:cs="Times New Roman"/>
          <w:sz w:val="28"/>
          <w:szCs w:val="28"/>
        </w:rPr>
        <w:t xml:space="preserve"> - 2 раза, а более </w:t>
      </w:r>
      <w:smartTag w:uri="urn:schemas-microsoft-com:office:smarttags" w:element="metricconverter">
        <w:smartTagPr>
          <w:attr w:name="ProductID" w:val="3 гектаров"/>
        </w:smartTagPr>
        <w:r w:rsidR="003F60F6" w:rsidRPr="0034586D">
          <w:rPr>
            <w:rFonts w:ascii="Times New Roman" w:hAnsi="Times New Roman" w:cs="Times New Roman"/>
            <w:sz w:val="28"/>
            <w:szCs w:val="28"/>
          </w:rPr>
          <w:t>3 г</w:t>
        </w:r>
        <w:r w:rsidRPr="0034586D">
          <w:rPr>
            <w:rFonts w:ascii="Times New Roman" w:hAnsi="Times New Roman" w:cs="Times New Roman"/>
            <w:sz w:val="28"/>
            <w:szCs w:val="28"/>
          </w:rPr>
          <w:t>ектаров</w:t>
        </w:r>
      </w:smartTag>
      <w:r w:rsidR="003F60F6" w:rsidRPr="0034586D">
        <w:rPr>
          <w:rFonts w:ascii="Times New Roman" w:hAnsi="Times New Roman" w:cs="Times New Roman"/>
          <w:sz w:val="28"/>
          <w:szCs w:val="28"/>
        </w:rPr>
        <w:t xml:space="preserve"> - 1 раз; в замкнутых водоемах для купания - соответственно 4 и 3 раза, а при площади более </w:t>
      </w:r>
      <w:smartTag w:uri="urn:schemas-microsoft-com:office:smarttags" w:element="metricconverter">
        <w:smartTagPr>
          <w:attr w:name="ProductID" w:val="6 гектаров"/>
        </w:smartTagPr>
        <w:r w:rsidR="003F60F6" w:rsidRPr="0034586D">
          <w:rPr>
            <w:rFonts w:ascii="Times New Roman" w:hAnsi="Times New Roman" w:cs="Times New Roman"/>
            <w:sz w:val="28"/>
            <w:szCs w:val="28"/>
          </w:rPr>
          <w:t>6 г</w:t>
        </w:r>
        <w:r w:rsidRPr="0034586D">
          <w:rPr>
            <w:rFonts w:ascii="Times New Roman" w:hAnsi="Times New Roman" w:cs="Times New Roman"/>
            <w:sz w:val="28"/>
            <w:szCs w:val="28"/>
          </w:rPr>
          <w:t>ектаров</w:t>
        </w:r>
      </w:smartTag>
      <w:r w:rsidR="003F60F6" w:rsidRPr="0034586D">
        <w:rPr>
          <w:rFonts w:ascii="Times New Roman" w:hAnsi="Times New Roman" w:cs="Times New Roman"/>
          <w:sz w:val="28"/>
          <w:szCs w:val="28"/>
        </w:rPr>
        <w:t xml:space="preserve"> - 2 раза.</w:t>
      </w:r>
    </w:p>
    <w:p w:rsidR="003F60F6" w:rsidRPr="0034586D" w:rsidRDefault="003F60F6" w:rsidP="003F60F6">
      <w:pPr>
        <w:autoSpaceDE w:val="0"/>
        <w:autoSpaceDN w:val="0"/>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 xml:space="preserve">В замкнутых водоемах, расположенных на территории поселений, глубина воды в весенне-летний период должна быть не менее </w:t>
      </w:r>
      <w:smartTag w:uri="urn:schemas-microsoft-com:office:smarttags" w:element="metricconverter">
        <w:smartTagPr>
          <w:attr w:name="ProductID" w:val="1,5 метра"/>
        </w:smartTagPr>
        <w:r w:rsidRPr="0034586D">
          <w:rPr>
            <w:rFonts w:ascii="Times New Roman" w:hAnsi="Times New Roman" w:cs="Times New Roman"/>
            <w:sz w:val="28"/>
            <w:szCs w:val="28"/>
          </w:rPr>
          <w:t>1,5 м</w:t>
        </w:r>
        <w:r w:rsidR="0012297F" w:rsidRPr="0034586D">
          <w:rPr>
            <w:rFonts w:ascii="Times New Roman" w:hAnsi="Times New Roman" w:cs="Times New Roman"/>
            <w:sz w:val="28"/>
            <w:szCs w:val="28"/>
          </w:rPr>
          <w:t>етра</w:t>
        </w:r>
      </w:smartTag>
      <w:r w:rsidRPr="0034586D">
        <w:rPr>
          <w:rFonts w:ascii="Times New Roman" w:hAnsi="Times New Roman" w:cs="Times New Roman"/>
          <w:sz w:val="28"/>
          <w:szCs w:val="28"/>
        </w:rPr>
        <w:t xml:space="preserve">, а в прибрежной зоне, при условии периодического удаления водной растительности, не менее </w:t>
      </w:r>
      <w:smartTag w:uri="urn:schemas-microsoft-com:office:smarttags" w:element="metricconverter">
        <w:smartTagPr>
          <w:attr w:name="ProductID" w:val="1 метра"/>
        </w:smartTagPr>
        <w:r w:rsidRPr="0034586D">
          <w:rPr>
            <w:rFonts w:ascii="Times New Roman" w:hAnsi="Times New Roman" w:cs="Times New Roman"/>
            <w:sz w:val="28"/>
            <w:szCs w:val="28"/>
          </w:rPr>
          <w:t>1 м</w:t>
        </w:r>
        <w:r w:rsidR="0012297F" w:rsidRPr="0034586D">
          <w:rPr>
            <w:rFonts w:ascii="Times New Roman" w:hAnsi="Times New Roman" w:cs="Times New Roman"/>
            <w:sz w:val="28"/>
            <w:szCs w:val="28"/>
          </w:rPr>
          <w:t>етра</w:t>
        </w:r>
      </w:smartTag>
      <w:r w:rsidRPr="0034586D">
        <w:rPr>
          <w:rFonts w:ascii="Times New Roman" w:hAnsi="Times New Roman" w:cs="Times New Roman"/>
          <w:sz w:val="28"/>
          <w:szCs w:val="28"/>
        </w:rPr>
        <w:t>. Площадь водного зеркала и пляжей водоемов следует принимать в соответствии с ГОСТ 17.1.5.02.</w:t>
      </w:r>
    </w:p>
    <w:p w:rsidR="003F60F6" w:rsidRPr="0034586D" w:rsidRDefault="0012297F" w:rsidP="003F60F6">
      <w:pPr>
        <w:autoSpaceDE w:val="0"/>
        <w:autoSpaceDN w:val="0"/>
        <w:adjustRightInd w:val="0"/>
        <w:ind w:firstLine="709"/>
        <w:jc w:val="both"/>
        <w:rPr>
          <w:rFonts w:ascii="Times New Roman" w:hAnsi="Times New Roman" w:cs="Times New Roman"/>
          <w:sz w:val="28"/>
          <w:szCs w:val="28"/>
        </w:rPr>
      </w:pPr>
      <w:bookmarkStart w:id="88" w:name="Par1596"/>
      <w:bookmarkEnd w:id="88"/>
      <w:r w:rsidRPr="0034586D">
        <w:rPr>
          <w:rFonts w:ascii="Times New Roman" w:hAnsi="Times New Roman" w:cs="Times New Roman"/>
          <w:sz w:val="28"/>
          <w:szCs w:val="28"/>
        </w:rPr>
        <w:t>1</w:t>
      </w:r>
      <w:r w:rsidR="001D3CDE" w:rsidRPr="009C3988">
        <w:rPr>
          <w:rFonts w:ascii="Times New Roman" w:hAnsi="Times New Roman" w:cs="Times New Roman"/>
          <w:sz w:val="28"/>
          <w:szCs w:val="28"/>
        </w:rPr>
        <w:t>2</w:t>
      </w:r>
      <w:r w:rsidR="000A00EE" w:rsidRPr="0034586D">
        <w:rPr>
          <w:rFonts w:ascii="Times New Roman" w:hAnsi="Times New Roman" w:cs="Times New Roman"/>
          <w:sz w:val="28"/>
          <w:szCs w:val="28"/>
        </w:rPr>
        <w:t>.1</w:t>
      </w:r>
      <w:r w:rsidR="00D24244" w:rsidRPr="009C3988">
        <w:rPr>
          <w:rFonts w:ascii="Times New Roman" w:hAnsi="Times New Roman" w:cs="Times New Roman"/>
          <w:sz w:val="28"/>
          <w:szCs w:val="28"/>
        </w:rPr>
        <w:t>0</w:t>
      </w:r>
      <w:r w:rsidR="003F60F6" w:rsidRPr="0034586D">
        <w:rPr>
          <w:rFonts w:ascii="Times New Roman" w:hAnsi="Times New Roman" w:cs="Times New Roman"/>
          <w:sz w:val="28"/>
          <w:szCs w:val="28"/>
        </w:rPr>
        <w:t xml:space="preserve">. Мероприятия по защите почв от загрязнения и их санирование следует предусматривать в соответствии с требованиями </w:t>
      </w:r>
      <w:hyperlink r:id="rId43" w:history="1">
        <w:r w:rsidR="003F60F6" w:rsidRPr="0034586D">
          <w:rPr>
            <w:rFonts w:ascii="Times New Roman" w:hAnsi="Times New Roman" w:cs="Times New Roman"/>
            <w:sz w:val="28"/>
            <w:szCs w:val="28"/>
          </w:rPr>
          <w:t>СанПиН 2.1.7.1287</w:t>
        </w:r>
      </w:hyperlink>
      <w:r w:rsidR="003F60F6" w:rsidRPr="0034586D">
        <w:rPr>
          <w:rFonts w:ascii="Times New Roman" w:hAnsi="Times New Roman" w:cs="Times New Roman"/>
          <w:sz w:val="28"/>
          <w:szCs w:val="28"/>
        </w:rPr>
        <w:t>.</w:t>
      </w:r>
    </w:p>
    <w:p w:rsidR="003F60F6" w:rsidRPr="0034586D" w:rsidRDefault="003F60F6" w:rsidP="003F60F6">
      <w:pPr>
        <w:autoSpaceDE w:val="0"/>
        <w:autoSpaceDN w:val="0"/>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Гигиенические требования к качеству почв территорий населенных мест устанавливаются в первую очередь для наиболее значимых территорий (зон повышенного риска): детских и образовательных учреждений, спортивных, игровых, детских площадок жилой застройки, площадок отдыха, зон рекреации, зон санитарной охраны водоемов, прибрежных зон, санитарно-защитных зон. Для категории чрезвычайно опасного загрязнения почв рекомендуется вывоз и утилизация почв на специализированных полигонах.</w:t>
      </w:r>
    </w:p>
    <w:p w:rsidR="003F60F6" w:rsidRPr="0034586D" w:rsidRDefault="003F60F6" w:rsidP="003F60F6">
      <w:pPr>
        <w:autoSpaceDE w:val="0"/>
        <w:autoSpaceDN w:val="0"/>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Радиационный контроль в полном объеме проводится на любых строительных и инженерных сооружениях на соответствие требованиям норм радиационной безопасности и СанПин 42-128-4433.</w:t>
      </w:r>
    </w:p>
    <w:p w:rsidR="003F60F6" w:rsidRPr="0034586D" w:rsidRDefault="003F60F6" w:rsidP="003F60F6">
      <w:pPr>
        <w:autoSpaceDE w:val="0"/>
        <w:autoSpaceDN w:val="0"/>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Требования к качеству почвы должны быть дифференцированы в зависимости от функционального назначения территории (жилые, общественные, производственные территории) и характера использования (городские почвы, почвы сельскохозяйственного назначения, прочие).</w:t>
      </w:r>
    </w:p>
    <w:p w:rsidR="003F60F6" w:rsidRPr="0034586D" w:rsidRDefault="003F60F6" w:rsidP="003F60F6">
      <w:pPr>
        <w:autoSpaceDE w:val="0"/>
        <w:autoSpaceDN w:val="0"/>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Мероприятия по защите подземных вод следует предусматривать в соответствии с санитарными и экологическими требованиями по охране подземных вод.</w:t>
      </w:r>
    </w:p>
    <w:p w:rsidR="003F60F6" w:rsidRPr="0034586D" w:rsidRDefault="0012297F" w:rsidP="003F60F6">
      <w:pPr>
        <w:autoSpaceDE w:val="0"/>
        <w:autoSpaceDN w:val="0"/>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1</w:t>
      </w:r>
      <w:r w:rsidR="001D3CDE" w:rsidRPr="009C3988">
        <w:rPr>
          <w:rFonts w:ascii="Times New Roman" w:hAnsi="Times New Roman" w:cs="Times New Roman"/>
          <w:sz w:val="28"/>
          <w:szCs w:val="28"/>
        </w:rPr>
        <w:t>2</w:t>
      </w:r>
      <w:r w:rsidR="000A00EE" w:rsidRPr="0034586D">
        <w:rPr>
          <w:rFonts w:ascii="Times New Roman" w:hAnsi="Times New Roman" w:cs="Times New Roman"/>
          <w:sz w:val="28"/>
          <w:szCs w:val="28"/>
        </w:rPr>
        <w:t>.1</w:t>
      </w:r>
      <w:r w:rsidR="00D24244" w:rsidRPr="009C3988">
        <w:rPr>
          <w:rFonts w:ascii="Times New Roman" w:hAnsi="Times New Roman" w:cs="Times New Roman"/>
          <w:sz w:val="28"/>
          <w:szCs w:val="28"/>
        </w:rPr>
        <w:t>1</w:t>
      </w:r>
      <w:r w:rsidR="003F60F6" w:rsidRPr="0034586D">
        <w:rPr>
          <w:rFonts w:ascii="Times New Roman" w:hAnsi="Times New Roman" w:cs="Times New Roman"/>
          <w:sz w:val="28"/>
          <w:szCs w:val="28"/>
        </w:rPr>
        <w:t xml:space="preserve">. Допустимые условия шума для жилых и общественных зданий и прилегающих к ним территорий, шумовые характеристики основных источников внешнего шума, порядок определения ожидаемых уровней шума и требуемого их снижения в расчетных точках следует принимать в соответствии с </w:t>
      </w:r>
      <w:hyperlink r:id="rId44" w:history="1">
        <w:r w:rsidR="003F60F6" w:rsidRPr="0034586D">
          <w:rPr>
            <w:rFonts w:ascii="Times New Roman" w:hAnsi="Times New Roman" w:cs="Times New Roman"/>
            <w:sz w:val="28"/>
            <w:szCs w:val="28"/>
          </w:rPr>
          <w:t>СП 51.13330</w:t>
        </w:r>
      </w:hyperlink>
      <w:r w:rsidR="003F60F6" w:rsidRPr="0034586D">
        <w:rPr>
          <w:rFonts w:ascii="Times New Roman" w:hAnsi="Times New Roman" w:cs="Times New Roman"/>
          <w:sz w:val="28"/>
          <w:szCs w:val="28"/>
        </w:rPr>
        <w:t>.</w:t>
      </w:r>
    </w:p>
    <w:p w:rsidR="003F60F6" w:rsidRPr="0034586D" w:rsidRDefault="0012297F" w:rsidP="003F60F6">
      <w:pPr>
        <w:autoSpaceDE w:val="0"/>
        <w:autoSpaceDN w:val="0"/>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1</w:t>
      </w:r>
      <w:r w:rsidR="001D3CDE" w:rsidRPr="009C3988">
        <w:rPr>
          <w:rFonts w:ascii="Times New Roman" w:hAnsi="Times New Roman" w:cs="Times New Roman"/>
          <w:sz w:val="28"/>
          <w:szCs w:val="28"/>
        </w:rPr>
        <w:t>2</w:t>
      </w:r>
      <w:r w:rsidR="000A00EE" w:rsidRPr="0034586D">
        <w:rPr>
          <w:rFonts w:ascii="Times New Roman" w:hAnsi="Times New Roman" w:cs="Times New Roman"/>
          <w:sz w:val="28"/>
          <w:szCs w:val="28"/>
        </w:rPr>
        <w:t>.1</w:t>
      </w:r>
      <w:r w:rsidR="00D24244" w:rsidRPr="009C3988">
        <w:rPr>
          <w:rFonts w:ascii="Times New Roman" w:hAnsi="Times New Roman" w:cs="Times New Roman"/>
          <w:sz w:val="28"/>
          <w:szCs w:val="28"/>
        </w:rPr>
        <w:t>2</w:t>
      </w:r>
      <w:r w:rsidR="003F60F6" w:rsidRPr="0034586D">
        <w:rPr>
          <w:rFonts w:ascii="Times New Roman" w:hAnsi="Times New Roman" w:cs="Times New Roman"/>
          <w:sz w:val="28"/>
          <w:szCs w:val="28"/>
        </w:rPr>
        <w:t>. Допустимые уровни вибрации в помещениях жилых и общественных зданий должны соответствовать санитарным нормам допустимых вибраций. Для выполнения этих требований следует предусматривать необходимые расстояния между жилыми, общественными зданиями и источниками вибрации, применение на этих источниках эффективных виброгасящих материалов и конструкций.</w:t>
      </w:r>
    </w:p>
    <w:p w:rsidR="003F60F6" w:rsidRPr="0034586D" w:rsidRDefault="00BB3831" w:rsidP="003F60F6">
      <w:pPr>
        <w:autoSpaceDE w:val="0"/>
        <w:autoSpaceDN w:val="0"/>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 xml:space="preserve"> </w:t>
      </w:r>
      <w:r w:rsidR="0012297F" w:rsidRPr="0034586D">
        <w:rPr>
          <w:rFonts w:ascii="Times New Roman" w:hAnsi="Times New Roman" w:cs="Times New Roman"/>
          <w:sz w:val="28"/>
          <w:szCs w:val="28"/>
        </w:rPr>
        <w:t>1</w:t>
      </w:r>
      <w:r w:rsidR="001D3CDE" w:rsidRPr="009C3988">
        <w:rPr>
          <w:rFonts w:ascii="Times New Roman" w:hAnsi="Times New Roman" w:cs="Times New Roman"/>
          <w:sz w:val="28"/>
          <w:szCs w:val="28"/>
        </w:rPr>
        <w:t>2</w:t>
      </w:r>
      <w:r w:rsidR="000A00EE" w:rsidRPr="0034586D">
        <w:rPr>
          <w:rFonts w:ascii="Times New Roman" w:hAnsi="Times New Roman" w:cs="Times New Roman"/>
          <w:sz w:val="28"/>
          <w:szCs w:val="28"/>
        </w:rPr>
        <w:t>.1</w:t>
      </w:r>
      <w:r w:rsidR="00D24244" w:rsidRPr="009C3988">
        <w:rPr>
          <w:rFonts w:ascii="Times New Roman" w:hAnsi="Times New Roman" w:cs="Times New Roman"/>
          <w:sz w:val="28"/>
          <w:szCs w:val="28"/>
        </w:rPr>
        <w:t>3</w:t>
      </w:r>
      <w:r w:rsidR="003F60F6" w:rsidRPr="0034586D">
        <w:rPr>
          <w:rFonts w:ascii="Times New Roman" w:hAnsi="Times New Roman" w:cs="Times New Roman"/>
          <w:sz w:val="28"/>
          <w:szCs w:val="28"/>
        </w:rPr>
        <w:t xml:space="preserve">. При размещении радиотехнических объектов (метеорологических радиолокаторов, телецентров и ретрансляторов, радиостанций, башен или мачт с установленными на них антеннами, ЛЭП, промышленных генераторов и других объектов, излучающих электромагнитную энергию) следует руководствоваться СанПиН 2963, </w:t>
      </w:r>
      <w:hyperlink r:id="rId45" w:history="1">
        <w:r w:rsidR="003F60F6" w:rsidRPr="0034586D">
          <w:rPr>
            <w:rFonts w:ascii="Times New Roman" w:hAnsi="Times New Roman" w:cs="Times New Roman"/>
            <w:sz w:val="28"/>
            <w:szCs w:val="28"/>
          </w:rPr>
          <w:t>СанПиН 2971</w:t>
        </w:r>
      </w:hyperlink>
      <w:r w:rsidR="003F60F6" w:rsidRPr="0034586D">
        <w:rPr>
          <w:rFonts w:ascii="Times New Roman" w:hAnsi="Times New Roman" w:cs="Times New Roman"/>
          <w:sz w:val="28"/>
          <w:szCs w:val="28"/>
        </w:rPr>
        <w:t xml:space="preserve"> и ПУЭ.</w:t>
      </w:r>
    </w:p>
    <w:p w:rsidR="003F60F6" w:rsidRPr="009C3988" w:rsidRDefault="0012297F" w:rsidP="003F60F6">
      <w:pPr>
        <w:autoSpaceDE w:val="0"/>
        <w:autoSpaceDN w:val="0"/>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1</w:t>
      </w:r>
      <w:r w:rsidR="001D3CDE" w:rsidRPr="009C3988">
        <w:rPr>
          <w:rFonts w:ascii="Times New Roman" w:hAnsi="Times New Roman" w:cs="Times New Roman"/>
          <w:sz w:val="28"/>
          <w:szCs w:val="28"/>
        </w:rPr>
        <w:t>2</w:t>
      </w:r>
      <w:r w:rsidR="000A00EE" w:rsidRPr="0034586D">
        <w:rPr>
          <w:rFonts w:ascii="Times New Roman" w:hAnsi="Times New Roman" w:cs="Times New Roman"/>
          <w:sz w:val="28"/>
          <w:szCs w:val="28"/>
        </w:rPr>
        <w:t>.1</w:t>
      </w:r>
      <w:r w:rsidR="00D24244" w:rsidRPr="009C3988">
        <w:rPr>
          <w:rFonts w:ascii="Times New Roman" w:hAnsi="Times New Roman" w:cs="Times New Roman"/>
          <w:sz w:val="28"/>
          <w:szCs w:val="28"/>
        </w:rPr>
        <w:t>4</w:t>
      </w:r>
      <w:r w:rsidR="003F60F6" w:rsidRPr="0034586D">
        <w:rPr>
          <w:rFonts w:ascii="Times New Roman" w:hAnsi="Times New Roman" w:cs="Times New Roman"/>
          <w:sz w:val="28"/>
          <w:szCs w:val="28"/>
        </w:rPr>
        <w:t>. Обеспечение радиационной безопасности при производстве, обработке, переработке, применении, хранении, транспортировании, обезвреживании и захоронении радиоактивных веществ и других источников ионизирующих излучений осуществляется в соответствии с нормами радиационной безопасности.</w:t>
      </w:r>
    </w:p>
    <w:p w:rsidR="00053BFD" w:rsidRPr="009C3988" w:rsidRDefault="00053BFD" w:rsidP="00053BFD">
      <w:pPr>
        <w:pStyle w:val="1"/>
        <w:numPr>
          <w:ilvl w:val="0"/>
          <w:numId w:val="0"/>
        </w:numPr>
      </w:pPr>
      <w:bookmarkStart w:id="89" w:name="sub_12055"/>
    </w:p>
    <w:p w:rsidR="00053BFD" w:rsidRPr="0034586D" w:rsidRDefault="001D3CDE" w:rsidP="001D3CDE">
      <w:pPr>
        <w:pStyle w:val="1"/>
        <w:numPr>
          <w:ilvl w:val="0"/>
          <w:numId w:val="0"/>
        </w:numPr>
        <w:jc w:val="left"/>
        <w:rPr>
          <w:b/>
        </w:rPr>
      </w:pPr>
      <w:r>
        <w:rPr>
          <w:b/>
          <w:lang w:val="en-US"/>
        </w:rPr>
        <w:t>XIII</w:t>
      </w:r>
      <w:r w:rsidR="00053BFD" w:rsidRPr="0034586D">
        <w:rPr>
          <w:b/>
        </w:rPr>
        <w:t>.</w:t>
      </w:r>
      <w:r w:rsidR="00053BFD" w:rsidRPr="0034586D">
        <w:t xml:space="preserve"> </w:t>
      </w:r>
      <w:r w:rsidR="00053BFD" w:rsidRPr="0034586D">
        <w:rPr>
          <w:b/>
        </w:rPr>
        <w:t>Зоны транспортной инфраструктуры</w:t>
      </w:r>
    </w:p>
    <w:bookmarkEnd w:id="89"/>
    <w:p w:rsidR="00053BFD" w:rsidRPr="0034586D" w:rsidRDefault="00053BFD" w:rsidP="00053BFD">
      <w:pPr>
        <w:jc w:val="center"/>
      </w:pPr>
    </w:p>
    <w:p w:rsidR="00053BFD" w:rsidRPr="0034586D" w:rsidRDefault="00053BFD" w:rsidP="00053BFD">
      <w:pPr>
        <w:jc w:val="center"/>
        <w:rPr>
          <w:rFonts w:ascii="Times New Roman" w:hAnsi="Times New Roman" w:cs="Times New Roman"/>
          <w:sz w:val="28"/>
          <w:szCs w:val="28"/>
        </w:rPr>
      </w:pPr>
      <w:bookmarkStart w:id="90" w:name="sub_1205501"/>
      <w:r w:rsidRPr="0034586D">
        <w:rPr>
          <w:rStyle w:val="afff3"/>
          <w:rFonts w:ascii="Times New Roman" w:hAnsi="Times New Roman" w:cs="Times New Roman"/>
          <w:color w:val="auto"/>
          <w:sz w:val="28"/>
          <w:szCs w:val="28"/>
        </w:rPr>
        <w:t>Общие требования</w:t>
      </w:r>
    </w:p>
    <w:bookmarkEnd w:id="90"/>
    <w:p w:rsidR="00053BFD" w:rsidRPr="0034586D" w:rsidRDefault="00053BFD" w:rsidP="00053BFD">
      <w:pPr>
        <w:jc w:val="both"/>
        <w:rPr>
          <w:rFonts w:ascii="Times New Roman" w:hAnsi="Times New Roman" w:cs="Times New Roman"/>
          <w:sz w:val="28"/>
          <w:szCs w:val="28"/>
        </w:rPr>
      </w:pPr>
    </w:p>
    <w:p w:rsidR="00053BFD" w:rsidRPr="0034586D" w:rsidRDefault="00053BFD" w:rsidP="00053BFD">
      <w:pPr>
        <w:ind w:firstLine="708"/>
        <w:jc w:val="both"/>
        <w:rPr>
          <w:rFonts w:ascii="Times New Roman" w:hAnsi="Times New Roman" w:cs="Times New Roman"/>
          <w:sz w:val="28"/>
          <w:szCs w:val="28"/>
        </w:rPr>
      </w:pPr>
      <w:bookmarkStart w:id="91" w:name="sub_120551"/>
      <w:r w:rsidRPr="009C3988">
        <w:rPr>
          <w:rFonts w:ascii="Times New Roman" w:hAnsi="Times New Roman" w:cs="Times New Roman"/>
          <w:sz w:val="28"/>
          <w:szCs w:val="28"/>
        </w:rPr>
        <w:t>1</w:t>
      </w:r>
      <w:r w:rsidR="001D3CDE" w:rsidRPr="009C3988">
        <w:rPr>
          <w:rFonts w:ascii="Times New Roman" w:hAnsi="Times New Roman" w:cs="Times New Roman"/>
          <w:sz w:val="28"/>
          <w:szCs w:val="28"/>
        </w:rPr>
        <w:t>3</w:t>
      </w:r>
      <w:r w:rsidRPr="0034586D">
        <w:rPr>
          <w:rFonts w:ascii="Times New Roman" w:hAnsi="Times New Roman" w:cs="Times New Roman"/>
          <w:sz w:val="28"/>
          <w:szCs w:val="28"/>
        </w:rPr>
        <w:t>.1. Сооружения и коммуникации транспортной инфраструктуры могут располагаться в составе всех территориальных зон.</w:t>
      </w:r>
    </w:p>
    <w:bookmarkEnd w:id="91"/>
    <w:p w:rsidR="00053BFD" w:rsidRPr="0034586D" w:rsidRDefault="00053BFD" w:rsidP="00053BFD">
      <w:pPr>
        <w:jc w:val="both"/>
        <w:rPr>
          <w:rFonts w:ascii="Times New Roman" w:hAnsi="Times New Roman" w:cs="Times New Roman"/>
          <w:sz w:val="28"/>
          <w:szCs w:val="28"/>
        </w:rPr>
      </w:pPr>
      <w:r w:rsidRPr="0034586D">
        <w:rPr>
          <w:rFonts w:ascii="Times New Roman" w:hAnsi="Times New Roman" w:cs="Times New Roman"/>
          <w:sz w:val="28"/>
          <w:szCs w:val="28"/>
        </w:rPr>
        <w:t>Зоны транспортной инфраструктуры предназначены для размещения объектов транспортной инфраструктуры, в том числе сооружений и коммуникаций железнодорожного, автомобильного, речного, морского и воздушного транспорта, а также для установления санитарно-защитных зон, санитарных разрывов, зон специального охранного назначения в соответствии с требованиями настоящих Нормативов.</w:t>
      </w:r>
    </w:p>
    <w:p w:rsidR="00053BFD" w:rsidRPr="0034586D" w:rsidRDefault="00053BFD" w:rsidP="00053BFD">
      <w:pPr>
        <w:ind w:firstLine="708"/>
        <w:jc w:val="both"/>
        <w:rPr>
          <w:rFonts w:ascii="Times New Roman" w:hAnsi="Times New Roman" w:cs="Times New Roman"/>
          <w:sz w:val="28"/>
          <w:szCs w:val="28"/>
        </w:rPr>
      </w:pPr>
      <w:bookmarkStart w:id="92" w:name="sub_120554"/>
      <w:r w:rsidRPr="0034586D">
        <w:rPr>
          <w:rFonts w:ascii="Times New Roman" w:hAnsi="Times New Roman" w:cs="Times New Roman"/>
          <w:sz w:val="28"/>
          <w:szCs w:val="28"/>
        </w:rPr>
        <w:t>1</w:t>
      </w:r>
      <w:r w:rsidR="001D3CDE" w:rsidRPr="009C3988">
        <w:rPr>
          <w:rFonts w:ascii="Times New Roman" w:hAnsi="Times New Roman" w:cs="Times New Roman"/>
          <w:sz w:val="28"/>
          <w:szCs w:val="28"/>
        </w:rPr>
        <w:t>3</w:t>
      </w:r>
      <w:r w:rsidRPr="0034586D">
        <w:rPr>
          <w:rFonts w:ascii="Times New Roman" w:hAnsi="Times New Roman" w:cs="Times New Roman"/>
          <w:sz w:val="28"/>
          <w:szCs w:val="28"/>
        </w:rPr>
        <w:t>.2. Планировочные и технические решения при проектировании улиц и дорог, пересечений и транспортных узлов должны обеспечивать безопасность движения транспортных средств и пешеходов, в том числе удобные и безопасные пути движения инвалидов, пользующихся колясками.</w:t>
      </w:r>
    </w:p>
    <w:bookmarkEnd w:id="92"/>
    <w:p w:rsidR="00053BFD" w:rsidRPr="0034586D" w:rsidRDefault="00053BFD" w:rsidP="00053BFD">
      <w:pPr>
        <w:jc w:val="both"/>
        <w:rPr>
          <w:rFonts w:ascii="Times New Roman" w:hAnsi="Times New Roman" w:cs="Times New Roman"/>
          <w:sz w:val="28"/>
          <w:szCs w:val="28"/>
        </w:rPr>
      </w:pPr>
      <w:r w:rsidRPr="0034586D">
        <w:rPr>
          <w:rFonts w:ascii="Times New Roman" w:hAnsi="Times New Roman" w:cs="Times New Roman"/>
          <w:sz w:val="28"/>
          <w:szCs w:val="28"/>
        </w:rPr>
        <w:t xml:space="preserve"> В местах массового посещения (железнодорожные, автобусные,    рынки, крупные торговые центры и другие объекты) предусматривается пространственное разделение потоков пешеходов и транспорта.</w:t>
      </w:r>
    </w:p>
    <w:p w:rsidR="00053BFD" w:rsidRPr="0034586D" w:rsidRDefault="00053BFD" w:rsidP="00053BFD">
      <w:bookmarkStart w:id="93" w:name="sub_120555"/>
      <w:r w:rsidRPr="0034586D">
        <w:t xml:space="preserve"> </w:t>
      </w:r>
    </w:p>
    <w:p w:rsidR="00053BFD" w:rsidRPr="0034586D" w:rsidRDefault="00053BFD" w:rsidP="0041701C">
      <w:pPr>
        <w:jc w:val="center"/>
        <w:rPr>
          <w:rFonts w:ascii="Times New Roman" w:hAnsi="Times New Roman" w:cs="Times New Roman"/>
          <w:sz w:val="28"/>
          <w:szCs w:val="28"/>
        </w:rPr>
      </w:pPr>
      <w:bookmarkStart w:id="94" w:name="sub_1205503"/>
      <w:bookmarkEnd w:id="93"/>
      <w:r w:rsidRPr="0034586D">
        <w:rPr>
          <w:rStyle w:val="afff3"/>
          <w:rFonts w:ascii="Times New Roman" w:hAnsi="Times New Roman" w:cs="Times New Roman"/>
          <w:color w:val="auto"/>
          <w:sz w:val="28"/>
          <w:szCs w:val="28"/>
        </w:rPr>
        <w:t>Сеть улиц и дорог</w:t>
      </w:r>
    </w:p>
    <w:bookmarkEnd w:id="94"/>
    <w:p w:rsidR="00053BFD" w:rsidRPr="0034586D" w:rsidRDefault="00053BFD" w:rsidP="00053BFD"/>
    <w:p w:rsidR="00053BFD" w:rsidRPr="0034586D" w:rsidRDefault="00575FB3" w:rsidP="00575FB3">
      <w:pPr>
        <w:ind w:firstLine="708"/>
        <w:jc w:val="both"/>
        <w:rPr>
          <w:rFonts w:ascii="Times New Roman" w:hAnsi="Times New Roman" w:cs="Times New Roman"/>
          <w:sz w:val="28"/>
          <w:szCs w:val="28"/>
        </w:rPr>
      </w:pPr>
      <w:bookmarkStart w:id="95" w:name="sub_1205542"/>
      <w:r w:rsidRPr="0034586D">
        <w:rPr>
          <w:rFonts w:ascii="Times New Roman" w:hAnsi="Times New Roman" w:cs="Times New Roman"/>
          <w:sz w:val="28"/>
          <w:szCs w:val="28"/>
        </w:rPr>
        <w:t>1</w:t>
      </w:r>
      <w:r w:rsidR="001D3CDE" w:rsidRPr="009C3988">
        <w:rPr>
          <w:rFonts w:ascii="Times New Roman" w:hAnsi="Times New Roman" w:cs="Times New Roman"/>
          <w:sz w:val="28"/>
          <w:szCs w:val="28"/>
        </w:rPr>
        <w:t>3</w:t>
      </w:r>
      <w:r w:rsidRPr="0034586D">
        <w:rPr>
          <w:rFonts w:ascii="Times New Roman" w:hAnsi="Times New Roman" w:cs="Times New Roman"/>
          <w:sz w:val="28"/>
          <w:szCs w:val="28"/>
        </w:rPr>
        <w:t>.3</w:t>
      </w:r>
      <w:r w:rsidR="00053BFD" w:rsidRPr="0034586D">
        <w:rPr>
          <w:rFonts w:ascii="Times New Roman" w:hAnsi="Times New Roman" w:cs="Times New Roman"/>
          <w:sz w:val="28"/>
          <w:szCs w:val="28"/>
        </w:rPr>
        <w:t xml:space="preserve">. Улично-дорожная сеть </w:t>
      </w:r>
      <w:r w:rsidRPr="0034586D">
        <w:rPr>
          <w:rFonts w:ascii="Times New Roman" w:hAnsi="Times New Roman" w:cs="Times New Roman"/>
          <w:sz w:val="28"/>
          <w:szCs w:val="28"/>
        </w:rPr>
        <w:t xml:space="preserve"> </w:t>
      </w:r>
      <w:r w:rsidR="00053BFD" w:rsidRPr="0034586D">
        <w:rPr>
          <w:rFonts w:ascii="Times New Roman" w:hAnsi="Times New Roman" w:cs="Times New Roman"/>
          <w:sz w:val="28"/>
          <w:szCs w:val="28"/>
        </w:rPr>
        <w:t xml:space="preserve"> поселений входит в состав всех территориальных зон и представляет собой часть территории, ограниченную красными линиями и предназначенную для движения транспортных средств и пешеходов, прокладки инженерных коммуникаций, размещения зеленых насаждений и шумозащитных устройств, установки технических средств информации и организации движения.</w:t>
      </w:r>
    </w:p>
    <w:bookmarkEnd w:id="95"/>
    <w:p w:rsidR="00575FB3" w:rsidRPr="0034586D" w:rsidRDefault="00053BFD" w:rsidP="00575FB3">
      <w:pPr>
        <w:ind w:firstLine="708"/>
        <w:jc w:val="both"/>
        <w:rPr>
          <w:rFonts w:ascii="Times New Roman" w:hAnsi="Times New Roman" w:cs="Times New Roman"/>
          <w:sz w:val="28"/>
          <w:szCs w:val="28"/>
        </w:rPr>
      </w:pPr>
      <w:r w:rsidRPr="0034586D">
        <w:rPr>
          <w:rFonts w:ascii="Times New Roman" w:hAnsi="Times New Roman" w:cs="Times New Roman"/>
          <w:sz w:val="28"/>
          <w:szCs w:val="28"/>
        </w:rPr>
        <w:t>Улично-дорожную сеть следует проектировать в виде непрерывной системы с учетом функционального назначения улиц и дорог, интенсивности транспортного и пешеходного движения, архитектурно-планировочной организации территории и характера застройки. В составе улично-дорожной сети следует выделять улицы и дороги магистрального и местного значения, а также главные улицы.</w:t>
      </w:r>
    </w:p>
    <w:p w:rsidR="00053BFD" w:rsidRPr="0034586D" w:rsidRDefault="00575FB3" w:rsidP="00575FB3">
      <w:pPr>
        <w:jc w:val="both"/>
        <w:rPr>
          <w:rFonts w:ascii="Times New Roman" w:hAnsi="Times New Roman" w:cs="Times New Roman"/>
          <w:sz w:val="28"/>
          <w:szCs w:val="28"/>
        </w:rPr>
      </w:pPr>
      <w:r w:rsidRPr="0034586D">
        <w:t xml:space="preserve"> </w:t>
      </w:r>
      <w:bookmarkStart w:id="96" w:name="sub_1205543"/>
      <w:r w:rsidRPr="0034586D">
        <w:tab/>
      </w:r>
      <w:r w:rsidRPr="0034586D">
        <w:rPr>
          <w:rFonts w:ascii="Times New Roman" w:hAnsi="Times New Roman" w:cs="Times New Roman"/>
          <w:sz w:val="28"/>
          <w:szCs w:val="28"/>
        </w:rPr>
        <w:t>1</w:t>
      </w:r>
      <w:r w:rsidR="001D3CDE" w:rsidRPr="009C3988">
        <w:rPr>
          <w:rFonts w:ascii="Times New Roman" w:hAnsi="Times New Roman" w:cs="Times New Roman"/>
          <w:sz w:val="28"/>
          <w:szCs w:val="28"/>
        </w:rPr>
        <w:t>3</w:t>
      </w:r>
      <w:r w:rsidRPr="0034586D">
        <w:rPr>
          <w:rFonts w:ascii="Times New Roman" w:hAnsi="Times New Roman" w:cs="Times New Roman"/>
          <w:sz w:val="28"/>
          <w:szCs w:val="28"/>
        </w:rPr>
        <w:t>.4</w:t>
      </w:r>
      <w:r w:rsidR="00053BFD" w:rsidRPr="0034586D">
        <w:rPr>
          <w:rFonts w:ascii="Times New Roman" w:hAnsi="Times New Roman" w:cs="Times New Roman"/>
          <w:sz w:val="28"/>
          <w:szCs w:val="28"/>
        </w:rPr>
        <w:t>. Пропускную способность сети улиц, дорог и транспортных пересечений, число мест хранения автомобилей следует определять исходя из уровня автомобилизации на I период расчетного срока (2015 год), автомобилей на 1000 человек: 200 - 250 легковых автомобилей, включая 3 - 4 такси и 2 - 3 ведомственных автомобиля, 25 - 40 грузовых автомобилей в зависимости от состава парка. Число мотоциклов и мопедов на 1000 человек следует принимать 50 - 100 единиц для городских округов и городских поселений с населением свыше 100 тысяч человек и 100 - 150 единиц для остальных поселений. На расчетный срок (2025 год) число транспортных средств принимается с коэффициентом 1,4.</w:t>
      </w:r>
      <w:bookmarkStart w:id="97" w:name="sub_1205555"/>
      <w:bookmarkEnd w:id="96"/>
    </w:p>
    <w:p w:rsidR="00053BFD" w:rsidRPr="0034586D" w:rsidRDefault="00575FB3" w:rsidP="00575FB3">
      <w:pPr>
        <w:ind w:firstLine="708"/>
        <w:jc w:val="both"/>
        <w:rPr>
          <w:rFonts w:ascii="Times New Roman" w:hAnsi="Times New Roman" w:cs="Times New Roman"/>
          <w:sz w:val="28"/>
          <w:szCs w:val="28"/>
        </w:rPr>
      </w:pPr>
      <w:bookmarkStart w:id="98" w:name="sub_1205556"/>
      <w:bookmarkEnd w:id="97"/>
      <w:r w:rsidRPr="0034586D">
        <w:rPr>
          <w:rFonts w:ascii="Times New Roman" w:hAnsi="Times New Roman" w:cs="Times New Roman"/>
          <w:sz w:val="28"/>
          <w:szCs w:val="28"/>
        </w:rPr>
        <w:t>1</w:t>
      </w:r>
      <w:r w:rsidR="001D3CDE" w:rsidRPr="009C3988">
        <w:rPr>
          <w:rFonts w:ascii="Times New Roman" w:hAnsi="Times New Roman" w:cs="Times New Roman"/>
          <w:sz w:val="28"/>
          <w:szCs w:val="28"/>
        </w:rPr>
        <w:t>3</w:t>
      </w:r>
      <w:r w:rsidRPr="0034586D">
        <w:rPr>
          <w:rFonts w:ascii="Times New Roman" w:hAnsi="Times New Roman" w:cs="Times New Roman"/>
          <w:sz w:val="28"/>
          <w:szCs w:val="28"/>
        </w:rPr>
        <w:t>.5</w:t>
      </w:r>
      <w:r w:rsidR="00053BFD" w:rsidRPr="0034586D">
        <w:rPr>
          <w:rFonts w:ascii="Times New Roman" w:hAnsi="Times New Roman" w:cs="Times New Roman"/>
          <w:sz w:val="28"/>
          <w:szCs w:val="28"/>
        </w:rPr>
        <w:t>. В зонах массового отдыха населения и на других озелененных территориях следует предусматривать велосипедные дорожки, изолированные от улиц, дорог и пешеходного движения. На магистральных улицах районного значения допускается предусматривать велосипедные дорожки по краю проезжих частей, выделенные разделительными полосами.</w:t>
      </w:r>
    </w:p>
    <w:bookmarkEnd w:id="98"/>
    <w:p w:rsidR="00053BFD" w:rsidRPr="0034586D" w:rsidRDefault="00053BFD" w:rsidP="00575FB3">
      <w:pPr>
        <w:jc w:val="both"/>
        <w:rPr>
          <w:rFonts w:ascii="Times New Roman" w:hAnsi="Times New Roman" w:cs="Times New Roman"/>
          <w:sz w:val="28"/>
          <w:szCs w:val="28"/>
        </w:rPr>
      </w:pPr>
      <w:r w:rsidRPr="0034586D">
        <w:rPr>
          <w:rFonts w:ascii="Times New Roman" w:hAnsi="Times New Roman" w:cs="Times New Roman"/>
          <w:sz w:val="28"/>
          <w:szCs w:val="28"/>
        </w:rPr>
        <w:t>Ширина велосипедной полосы должна быть не менее 1,2 м при движении в направлении транспортного потока и не менее 1,5 м при встречном движении. Ширина велосипедной полосы, устраиваемой вдоль тротуара, должна быть не менее 1 м. Наименьшие расстояния безопасности от края велодорожки следует принимать:</w:t>
      </w:r>
    </w:p>
    <w:p w:rsidR="00053BFD" w:rsidRPr="0034586D" w:rsidRDefault="00053BFD" w:rsidP="00575FB3">
      <w:pPr>
        <w:jc w:val="both"/>
        <w:rPr>
          <w:rFonts w:ascii="Times New Roman" w:hAnsi="Times New Roman" w:cs="Times New Roman"/>
          <w:sz w:val="28"/>
          <w:szCs w:val="28"/>
        </w:rPr>
      </w:pPr>
      <w:r w:rsidRPr="0034586D">
        <w:rPr>
          <w:rFonts w:ascii="Times New Roman" w:hAnsi="Times New Roman" w:cs="Times New Roman"/>
          <w:sz w:val="28"/>
          <w:szCs w:val="28"/>
        </w:rPr>
        <w:t>до проезжей части, опор транспортных сооружений и деревьев - 0,75 м;</w:t>
      </w:r>
    </w:p>
    <w:p w:rsidR="00053BFD" w:rsidRPr="0034586D" w:rsidRDefault="00053BFD" w:rsidP="00575FB3">
      <w:pPr>
        <w:jc w:val="both"/>
        <w:rPr>
          <w:rFonts w:ascii="Times New Roman" w:hAnsi="Times New Roman" w:cs="Times New Roman"/>
          <w:sz w:val="28"/>
          <w:szCs w:val="28"/>
        </w:rPr>
      </w:pPr>
      <w:r w:rsidRPr="0034586D">
        <w:rPr>
          <w:rFonts w:ascii="Times New Roman" w:hAnsi="Times New Roman" w:cs="Times New Roman"/>
          <w:sz w:val="28"/>
          <w:szCs w:val="28"/>
        </w:rPr>
        <w:t>до тротуаров - 0,5 м;</w:t>
      </w:r>
    </w:p>
    <w:p w:rsidR="00053BFD" w:rsidRPr="0034586D" w:rsidRDefault="00053BFD" w:rsidP="00575FB3">
      <w:pPr>
        <w:jc w:val="both"/>
        <w:rPr>
          <w:rFonts w:ascii="Times New Roman" w:hAnsi="Times New Roman" w:cs="Times New Roman"/>
          <w:sz w:val="28"/>
          <w:szCs w:val="28"/>
        </w:rPr>
      </w:pPr>
      <w:r w:rsidRPr="0034586D">
        <w:rPr>
          <w:rFonts w:ascii="Times New Roman" w:hAnsi="Times New Roman" w:cs="Times New Roman"/>
          <w:sz w:val="28"/>
          <w:szCs w:val="28"/>
        </w:rPr>
        <w:t>до стоянок автомобилей и остановок общественного транспорта - 1,5 м.</w:t>
      </w:r>
    </w:p>
    <w:p w:rsidR="00053BFD" w:rsidRPr="0034586D" w:rsidRDefault="00575FB3" w:rsidP="00575FB3">
      <w:pPr>
        <w:ind w:firstLine="708"/>
        <w:jc w:val="both"/>
        <w:rPr>
          <w:rFonts w:ascii="Times New Roman" w:hAnsi="Times New Roman" w:cs="Times New Roman"/>
          <w:sz w:val="28"/>
          <w:szCs w:val="28"/>
        </w:rPr>
      </w:pPr>
      <w:bookmarkStart w:id="99" w:name="sub_1205560"/>
      <w:r w:rsidRPr="0034586D">
        <w:rPr>
          <w:rFonts w:ascii="Times New Roman" w:hAnsi="Times New Roman" w:cs="Times New Roman"/>
          <w:sz w:val="28"/>
          <w:szCs w:val="28"/>
        </w:rPr>
        <w:t>1</w:t>
      </w:r>
      <w:r w:rsidR="001D3CDE" w:rsidRPr="009C3988">
        <w:rPr>
          <w:rFonts w:ascii="Times New Roman" w:hAnsi="Times New Roman" w:cs="Times New Roman"/>
          <w:sz w:val="28"/>
          <w:szCs w:val="28"/>
        </w:rPr>
        <w:t>3</w:t>
      </w:r>
      <w:r w:rsidRPr="0034586D">
        <w:rPr>
          <w:rFonts w:ascii="Times New Roman" w:hAnsi="Times New Roman" w:cs="Times New Roman"/>
          <w:sz w:val="28"/>
          <w:szCs w:val="28"/>
        </w:rPr>
        <w:t>.6</w:t>
      </w:r>
      <w:r w:rsidR="00053BFD" w:rsidRPr="0034586D">
        <w:rPr>
          <w:rFonts w:ascii="Times New Roman" w:hAnsi="Times New Roman" w:cs="Times New Roman"/>
          <w:sz w:val="28"/>
          <w:szCs w:val="28"/>
        </w:rPr>
        <w:t>. На магистральных улицах и дорогах регулируемого движения в пределах застроенной территории следует предусматривать пешеходные переходы в одном уровне с интервалом 200 - 300 м; на дорогах скоростного движения - с интервалом 400 - 800 м; на магистральных улицах непрерывного движения - с интервалом 300 - 400 м.</w:t>
      </w:r>
    </w:p>
    <w:bookmarkEnd w:id="99"/>
    <w:p w:rsidR="00053BFD" w:rsidRPr="0034586D" w:rsidRDefault="00053BFD" w:rsidP="00575FB3">
      <w:pPr>
        <w:ind w:firstLine="708"/>
        <w:jc w:val="both"/>
        <w:rPr>
          <w:rFonts w:ascii="Times New Roman" w:hAnsi="Times New Roman" w:cs="Times New Roman"/>
          <w:sz w:val="28"/>
          <w:szCs w:val="28"/>
        </w:rPr>
      </w:pPr>
      <w:r w:rsidRPr="0034586D">
        <w:rPr>
          <w:rFonts w:ascii="Times New Roman" w:hAnsi="Times New Roman" w:cs="Times New Roman"/>
          <w:sz w:val="28"/>
          <w:szCs w:val="28"/>
        </w:rPr>
        <w:t>При размещении торгово-развлекательных комплексов следует учитывать:</w:t>
      </w:r>
    </w:p>
    <w:p w:rsidR="00053BFD" w:rsidRPr="0034586D" w:rsidRDefault="00575FB3" w:rsidP="00575FB3">
      <w:pPr>
        <w:jc w:val="both"/>
        <w:rPr>
          <w:rFonts w:ascii="Times New Roman" w:hAnsi="Times New Roman" w:cs="Times New Roman"/>
          <w:sz w:val="28"/>
          <w:szCs w:val="28"/>
        </w:rPr>
      </w:pPr>
      <w:r w:rsidRPr="0034586D">
        <w:rPr>
          <w:rFonts w:ascii="Times New Roman" w:hAnsi="Times New Roman" w:cs="Times New Roman"/>
          <w:sz w:val="28"/>
          <w:szCs w:val="28"/>
        </w:rPr>
        <w:t>-</w:t>
      </w:r>
      <w:r w:rsidR="00053BFD" w:rsidRPr="0034586D">
        <w:rPr>
          <w:rFonts w:ascii="Times New Roman" w:hAnsi="Times New Roman" w:cs="Times New Roman"/>
          <w:sz w:val="28"/>
          <w:szCs w:val="28"/>
        </w:rPr>
        <w:t>максимальное разграничение транспортных и пешеходных потоков по главным и относительно второстепенным направлениям;</w:t>
      </w:r>
    </w:p>
    <w:p w:rsidR="00053BFD" w:rsidRPr="0034586D" w:rsidRDefault="00575FB3" w:rsidP="00575FB3">
      <w:pPr>
        <w:jc w:val="both"/>
        <w:rPr>
          <w:rFonts w:ascii="Times New Roman" w:hAnsi="Times New Roman" w:cs="Times New Roman"/>
          <w:sz w:val="28"/>
          <w:szCs w:val="28"/>
        </w:rPr>
      </w:pPr>
      <w:r w:rsidRPr="0034586D">
        <w:rPr>
          <w:rFonts w:ascii="Times New Roman" w:hAnsi="Times New Roman" w:cs="Times New Roman"/>
          <w:sz w:val="28"/>
          <w:szCs w:val="28"/>
        </w:rPr>
        <w:t>-</w:t>
      </w:r>
      <w:r w:rsidR="00053BFD" w:rsidRPr="0034586D">
        <w:rPr>
          <w:rFonts w:ascii="Times New Roman" w:hAnsi="Times New Roman" w:cs="Times New Roman"/>
          <w:sz w:val="28"/>
          <w:szCs w:val="28"/>
        </w:rPr>
        <w:t>пешеходную доступность ко всем сооружениям и объектам торгово-развлекательных комплексов с учетом требований маломобильной группы населения (инвалиды, престарелые, люди с детьми).</w:t>
      </w:r>
    </w:p>
    <w:p w:rsidR="00053BFD" w:rsidRPr="0034586D" w:rsidRDefault="00053BFD" w:rsidP="00575FB3">
      <w:pPr>
        <w:ind w:firstLine="708"/>
        <w:jc w:val="both"/>
        <w:rPr>
          <w:rFonts w:ascii="Times New Roman" w:hAnsi="Times New Roman" w:cs="Times New Roman"/>
          <w:sz w:val="28"/>
          <w:szCs w:val="28"/>
        </w:rPr>
      </w:pPr>
      <w:r w:rsidRPr="0034586D">
        <w:rPr>
          <w:rFonts w:ascii="Times New Roman" w:hAnsi="Times New Roman" w:cs="Times New Roman"/>
          <w:sz w:val="28"/>
          <w:szCs w:val="28"/>
        </w:rPr>
        <w:t>Вновь сооружаемые или реконструируемые торгово-развлекательные и иные крупные комплексы общественного и промышленного назначения должны удовлетворять требованиям комфортных условий для инвалидов и престарелых на территории комплексов путем удобной и прогрессивной организации пешеходных путей, оптимального обслуживания, упорядоченного передвижения и посадки в транспортное средство с применением специальных, предназначенных для этого устройств и приспособлений.</w:t>
      </w:r>
    </w:p>
    <w:p w:rsidR="00053BFD" w:rsidRPr="0034586D" w:rsidRDefault="00053BFD" w:rsidP="00302EAC">
      <w:pPr>
        <w:ind w:firstLine="708"/>
        <w:jc w:val="both"/>
        <w:rPr>
          <w:rFonts w:ascii="Times New Roman" w:hAnsi="Times New Roman" w:cs="Times New Roman"/>
          <w:sz w:val="28"/>
          <w:szCs w:val="28"/>
        </w:rPr>
      </w:pPr>
      <w:r w:rsidRPr="0034586D">
        <w:rPr>
          <w:rFonts w:ascii="Times New Roman" w:hAnsi="Times New Roman" w:cs="Times New Roman"/>
          <w:sz w:val="28"/>
          <w:szCs w:val="28"/>
        </w:rPr>
        <w:t>В транспортных зонах торгово-развлекательных и иных крупных комплексов общественного и промышленного назначения должны соблюдаться следующие требования к организации движения:</w:t>
      </w:r>
    </w:p>
    <w:p w:rsidR="00053BFD" w:rsidRPr="0034586D" w:rsidRDefault="00302EAC" w:rsidP="00575FB3">
      <w:pPr>
        <w:jc w:val="both"/>
        <w:rPr>
          <w:rFonts w:ascii="Times New Roman" w:hAnsi="Times New Roman" w:cs="Times New Roman"/>
          <w:sz w:val="28"/>
          <w:szCs w:val="28"/>
        </w:rPr>
      </w:pPr>
      <w:r w:rsidRPr="0034586D">
        <w:rPr>
          <w:rFonts w:ascii="Times New Roman" w:hAnsi="Times New Roman" w:cs="Times New Roman"/>
          <w:sz w:val="28"/>
          <w:szCs w:val="28"/>
        </w:rPr>
        <w:t>-</w:t>
      </w:r>
      <w:r w:rsidR="00053BFD" w:rsidRPr="0034586D">
        <w:rPr>
          <w:rFonts w:ascii="Times New Roman" w:hAnsi="Times New Roman" w:cs="Times New Roman"/>
          <w:sz w:val="28"/>
          <w:szCs w:val="28"/>
        </w:rPr>
        <w:t>оптимальность планировочного решения при минимальных затратах времени пассажиров на высадку и посадку в транспортные средства;</w:t>
      </w:r>
    </w:p>
    <w:p w:rsidR="00053BFD" w:rsidRPr="0034586D" w:rsidRDefault="00302EAC" w:rsidP="00575FB3">
      <w:pPr>
        <w:jc w:val="both"/>
        <w:rPr>
          <w:rFonts w:ascii="Times New Roman" w:hAnsi="Times New Roman" w:cs="Times New Roman"/>
          <w:sz w:val="28"/>
          <w:szCs w:val="28"/>
        </w:rPr>
      </w:pPr>
      <w:r w:rsidRPr="0034586D">
        <w:rPr>
          <w:rFonts w:ascii="Times New Roman" w:hAnsi="Times New Roman" w:cs="Times New Roman"/>
          <w:sz w:val="28"/>
          <w:szCs w:val="28"/>
        </w:rPr>
        <w:t>-</w:t>
      </w:r>
      <w:r w:rsidR="00053BFD" w:rsidRPr="0034586D">
        <w:rPr>
          <w:rFonts w:ascii="Times New Roman" w:hAnsi="Times New Roman" w:cs="Times New Roman"/>
          <w:sz w:val="28"/>
          <w:szCs w:val="28"/>
        </w:rPr>
        <w:t>обеспечение условий непрерывного нестесненного движения пешеходов с необходимой зрительной ориентацией.</w:t>
      </w:r>
    </w:p>
    <w:p w:rsidR="00053BFD" w:rsidRPr="0034586D" w:rsidRDefault="00053BFD" w:rsidP="00302EAC">
      <w:pPr>
        <w:ind w:firstLine="708"/>
        <w:jc w:val="both"/>
        <w:rPr>
          <w:rFonts w:ascii="Times New Roman" w:hAnsi="Times New Roman" w:cs="Times New Roman"/>
          <w:sz w:val="28"/>
          <w:szCs w:val="28"/>
        </w:rPr>
      </w:pPr>
      <w:r w:rsidRPr="0034586D">
        <w:rPr>
          <w:rFonts w:ascii="Times New Roman" w:hAnsi="Times New Roman" w:cs="Times New Roman"/>
          <w:sz w:val="28"/>
          <w:szCs w:val="28"/>
        </w:rPr>
        <w:t>Остановочные пункты городского общественного транспорта оборудуются посадочными платформами и навесами и располагаются по возможности приближенно к входам и выходам торгово-развлекательных и иных крупных комплексов.</w:t>
      </w:r>
    </w:p>
    <w:p w:rsidR="00053BFD" w:rsidRPr="0034586D" w:rsidRDefault="00575FB3" w:rsidP="00302EAC">
      <w:pPr>
        <w:jc w:val="both"/>
        <w:rPr>
          <w:rFonts w:ascii="Times New Roman" w:hAnsi="Times New Roman" w:cs="Times New Roman"/>
          <w:sz w:val="28"/>
          <w:szCs w:val="28"/>
        </w:rPr>
      </w:pPr>
      <w:r w:rsidRPr="0034586D">
        <w:t xml:space="preserve"> </w:t>
      </w:r>
      <w:bookmarkStart w:id="100" w:name="sub_1205561"/>
      <w:r w:rsidR="00302EAC" w:rsidRPr="0034586D">
        <w:tab/>
      </w:r>
      <w:r w:rsidR="00302EAC" w:rsidRPr="0034586D">
        <w:rPr>
          <w:rFonts w:ascii="Times New Roman" w:hAnsi="Times New Roman" w:cs="Times New Roman"/>
          <w:sz w:val="28"/>
          <w:szCs w:val="28"/>
        </w:rPr>
        <w:t>1</w:t>
      </w:r>
      <w:r w:rsidR="001D3CDE" w:rsidRPr="009C3988">
        <w:rPr>
          <w:rFonts w:ascii="Times New Roman" w:hAnsi="Times New Roman" w:cs="Times New Roman"/>
          <w:sz w:val="28"/>
          <w:szCs w:val="28"/>
        </w:rPr>
        <w:t>3</w:t>
      </w:r>
      <w:r w:rsidR="00302EAC" w:rsidRPr="0034586D">
        <w:rPr>
          <w:rFonts w:ascii="Times New Roman" w:hAnsi="Times New Roman" w:cs="Times New Roman"/>
          <w:sz w:val="28"/>
          <w:szCs w:val="28"/>
        </w:rPr>
        <w:t>.7</w:t>
      </w:r>
      <w:r w:rsidR="00053BFD" w:rsidRPr="0034586D">
        <w:rPr>
          <w:rFonts w:ascii="Times New Roman" w:hAnsi="Times New Roman" w:cs="Times New Roman"/>
          <w:sz w:val="28"/>
          <w:szCs w:val="28"/>
        </w:rPr>
        <w:t xml:space="preserve">. </w:t>
      </w:r>
      <w:bookmarkStart w:id="101" w:name="sub_1205563"/>
      <w:bookmarkEnd w:id="100"/>
      <w:r w:rsidR="00053BFD" w:rsidRPr="0034586D">
        <w:rPr>
          <w:rFonts w:ascii="Times New Roman" w:hAnsi="Times New Roman" w:cs="Times New Roman"/>
          <w:sz w:val="28"/>
          <w:szCs w:val="28"/>
        </w:rPr>
        <w:t>Вдоль магистральных улиц общегородского значения с регулируемым движением при необходимости транспортного обслуживания прилегающей застройки, а также для увеличения пропускной способности магистрали следует предусматривать местные и боковые проезды.</w:t>
      </w:r>
    </w:p>
    <w:bookmarkEnd w:id="101"/>
    <w:p w:rsidR="00053BFD" w:rsidRPr="0034586D" w:rsidRDefault="00053BFD" w:rsidP="00302EAC">
      <w:pPr>
        <w:jc w:val="both"/>
        <w:rPr>
          <w:rFonts w:ascii="Times New Roman" w:hAnsi="Times New Roman" w:cs="Times New Roman"/>
          <w:sz w:val="28"/>
          <w:szCs w:val="28"/>
        </w:rPr>
      </w:pPr>
      <w:r w:rsidRPr="0034586D">
        <w:rPr>
          <w:rFonts w:ascii="Times New Roman" w:hAnsi="Times New Roman" w:cs="Times New Roman"/>
          <w:sz w:val="28"/>
          <w:szCs w:val="28"/>
        </w:rPr>
        <w:t>На местных проездах допускается организовывать как одностороннее, так и двустороннее движение транспорта.</w:t>
      </w:r>
    </w:p>
    <w:p w:rsidR="00053BFD" w:rsidRPr="0034586D" w:rsidRDefault="00053BFD" w:rsidP="00302EAC">
      <w:pPr>
        <w:jc w:val="both"/>
        <w:rPr>
          <w:rFonts w:ascii="Times New Roman" w:hAnsi="Times New Roman" w:cs="Times New Roman"/>
          <w:sz w:val="28"/>
          <w:szCs w:val="28"/>
        </w:rPr>
      </w:pPr>
      <w:r w:rsidRPr="0034586D">
        <w:rPr>
          <w:rFonts w:ascii="Times New Roman" w:hAnsi="Times New Roman" w:cs="Times New Roman"/>
          <w:sz w:val="28"/>
          <w:szCs w:val="28"/>
        </w:rPr>
        <w:t>Ширину местных проездов следует принимать:</w:t>
      </w:r>
    </w:p>
    <w:p w:rsidR="00053BFD" w:rsidRPr="0034586D" w:rsidRDefault="00053BFD" w:rsidP="00302EAC">
      <w:pPr>
        <w:jc w:val="both"/>
        <w:rPr>
          <w:rFonts w:ascii="Times New Roman" w:hAnsi="Times New Roman" w:cs="Times New Roman"/>
          <w:sz w:val="28"/>
          <w:szCs w:val="28"/>
        </w:rPr>
      </w:pPr>
      <w:r w:rsidRPr="0034586D">
        <w:rPr>
          <w:rFonts w:ascii="Times New Roman" w:hAnsi="Times New Roman" w:cs="Times New Roman"/>
          <w:sz w:val="28"/>
          <w:szCs w:val="28"/>
        </w:rPr>
        <w:t>при одностороннем движении транспорта и без устройства специальных полос для стоянки автомобилей - не менее 7,0 м;</w:t>
      </w:r>
    </w:p>
    <w:p w:rsidR="00053BFD" w:rsidRPr="0034586D" w:rsidRDefault="00053BFD" w:rsidP="00302EAC">
      <w:pPr>
        <w:jc w:val="both"/>
        <w:rPr>
          <w:rFonts w:ascii="Times New Roman" w:hAnsi="Times New Roman" w:cs="Times New Roman"/>
          <w:sz w:val="28"/>
          <w:szCs w:val="28"/>
        </w:rPr>
      </w:pPr>
      <w:r w:rsidRPr="0034586D">
        <w:rPr>
          <w:rFonts w:ascii="Times New Roman" w:hAnsi="Times New Roman" w:cs="Times New Roman"/>
          <w:sz w:val="28"/>
          <w:szCs w:val="28"/>
        </w:rPr>
        <w:t>при одностороннем движении и организации по местному проезду движения массового пассажирского транспорта - 10,5 м;</w:t>
      </w:r>
    </w:p>
    <w:p w:rsidR="00053BFD" w:rsidRPr="0034586D" w:rsidRDefault="00053BFD" w:rsidP="00302EAC">
      <w:pPr>
        <w:jc w:val="both"/>
        <w:rPr>
          <w:rFonts w:ascii="Times New Roman" w:hAnsi="Times New Roman" w:cs="Times New Roman"/>
          <w:sz w:val="28"/>
          <w:szCs w:val="28"/>
        </w:rPr>
      </w:pPr>
      <w:r w:rsidRPr="0034586D">
        <w:rPr>
          <w:rFonts w:ascii="Times New Roman" w:hAnsi="Times New Roman" w:cs="Times New Roman"/>
          <w:sz w:val="28"/>
          <w:szCs w:val="28"/>
        </w:rPr>
        <w:t>при двустороннем движении и организации движения массового пассажирского транспорта - 11,25 м.</w:t>
      </w:r>
    </w:p>
    <w:p w:rsidR="00053BFD" w:rsidRPr="0034586D" w:rsidRDefault="00053BFD" w:rsidP="00302EAC">
      <w:pPr>
        <w:jc w:val="both"/>
        <w:rPr>
          <w:rFonts w:ascii="Times New Roman" w:hAnsi="Times New Roman" w:cs="Times New Roman"/>
          <w:sz w:val="28"/>
          <w:szCs w:val="28"/>
        </w:rPr>
      </w:pPr>
      <w:r w:rsidRPr="0034586D">
        <w:rPr>
          <w:rFonts w:ascii="Times New Roman" w:hAnsi="Times New Roman" w:cs="Times New Roman"/>
          <w:sz w:val="28"/>
          <w:szCs w:val="28"/>
        </w:rPr>
        <w:t>На боковых проездах следует организовывать одностороннее движение. Ширина проезжей части бокового проезда должна быть не менее 7,5 м.</w:t>
      </w:r>
    </w:p>
    <w:p w:rsidR="00053BFD" w:rsidRPr="0034586D" w:rsidRDefault="00302EAC" w:rsidP="00302EAC">
      <w:pPr>
        <w:ind w:firstLine="708"/>
        <w:jc w:val="both"/>
        <w:rPr>
          <w:rFonts w:ascii="Times New Roman" w:hAnsi="Times New Roman" w:cs="Times New Roman"/>
          <w:sz w:val="28"/>
          <w:szCs w:val="28"/>
        </w:rPr>
      </w:pPr>
      <w:bookmarkStart w:id="102" w:name="sub_1205564"/>
      <w:r w:rsidRPr="0034586D">
        <w:rPr>
          <w:rFonts w:ascii="Times New Roman" w:hAnsi="Times New Roman" w:cs="Times New Roman"/>
          <w:sz w:val="28"/>
          <w:szCs w:val="28"/>
        </w:rPr>
        <w:t>1</w:t>
      </w:r>
      <w:r w:rsidR="001D3CDE" w:rsidRPr="009C3988">
        <w:rPr>
          <w:rFonts w:ascii="Times New Roman" w:hAnsi="Times New Roman" w:cs="Times New Roman"/>
          <w:sz w:val="28"/>
          <w:szCs w:val="28"/>
        </w:rPr>
        <w:t>3</w:t>
      </w:r>
      <w:r w:rsidRPr="0034586D">
        <w:rPr>
          <w:rFonts w:ascii="Times New Roman" w:hAnsi="Times New Roman" w:cs="Times New Roman"/>
          <w:sz w:val="28"/>
          <w:szCs w:val="28"/>
        </w:rPr>
        <w:t>.8</w:t>
      </w:r>
      <w:r w:rsidR="00053BFD" w:rsidRPr="0034586D">
        <w:rPr>
          <w:rFonts w:ascii="Times New Roman" w:hAnsi="Times New Roman" w:cs="Times New Roman"/>
          <w:sz w:val="28"/>
          <w:szCs w:val="28"/>
        </w:rPr>
        <w:t>. Для обеспечения подъездов к группам жилых зданий и иных объектов, а также к отдельным зданиям в кварталах следует предусматривать основные и второстепенные проезды.</w:t>
      </w:r>
    </w:p>
    <w:bookmarkEnd w:id="102"/>
    <w:p w:rsidR="00053BFD" w:rsidRPr="0034586D" w:rsidRDefault="00053BFD" w:rsidP="00302EAC">
      <w:pPr>
        <w:jc w:val="both"/>
        <w:rPr>
          <w:rFonts w:ascii="Times New Roman" w:hAnsi="Times New Roman" w:cs="Times New Roman"/>
          <w:sz w:val="28"/>
          <w:szCs w:val="28"/>
        </w:rPr>
      </w:pPr>
      <w:r w:rsidRPr="0034586D">
        <w:rPr>
          <w:rFonts w:ascii="Times New Roman" w:hAnsi="Times New Roman" w:cs="Times New Roman"/>
          <w:sz w:val="28"/>
          <w:szCs w:val="28"/>
        </w:rPr>
        <w:t>Ширина проезжих частей основных проездов должна быть не менее 6,0 м, второстепенных проездов - 5,5 м; ширина тротуаров - 1,5 м.</w:t>
      </w:r>
    </w:p>
    <w:p w:rsidR="00053BFD" w:rsidRPr="0034586D" w:rsidRDefault="00053BFD" w:rsidP="00302EAC">
      <w:pPr>
        <w:jc w:val="both"/>
        <w:rPr>
          <w:rFonts w:ascii="Times New Roman" w:hAnsi="Times New Roman" w:cs="Times New Roman"/>
          <w:sz w:val="28"/>
          <w:szCs w:val="28"/>
        </w:rPr>
      </w:pPr>
      <w:r w:rsidRPr="0034586D">
        <w:rPr>
          <w:rFonts w:ascii="Times New Roman" w:hAnsi="Times New Roman" w:cs="Times New Roman"/>
          <w:sz w:val="28"/>
          <w:szCs w:val="28"/>
        </w:rPr>
        <w:t>Для подъезда к отдельно стоящим трансформаторным подстанциям, газораспределительным пунктам, участкам школ и детских садов допускается предусматривать проезды с шириной проезжей части 3,5 м.</w:t>
      </w:r>
    </w:p>
    <w:p w:rsidR="00053BFD" w:rsidRPr="0034586D" w:rsidRDefault="00053BFD" w:rsidP="00302EAC">
      <w:pPr>
        <w:jc w:val="both"/>
        <w:rPr>
          <w:rFonts w:ascii="Times New Roman" w:hAnsi="Times New Roman" w:cs="Times New Roman"/>
          <w:sz w:val="28"/>
          <w:szCs w:val="28"/>
        </w:rPr>
      </w:pPr>
      <w:r w:rsidRPr="0034586D">
        <w:rPr>
          <w:rFonts w:ascii="Times New Roman" w:hAnsi="Times New Roman" w:cs="Times New Roman"/>
          <w:sz w:val="28"/>
          <w:szCs w:val="28"/>
        </w:rPr>
        <w:t>Тупиковые проезды к отдельно стоящим зданиям должны быть протяженностью не более 150 м и заканчиваться разворотными площадками размером в плане 16 м x  м или кольцом с радиусом по оси улиц не менее 10 м.</w:t>
      </w:r>
    </w:p>
    <w:p w:rsidR="00302EAC" w:rsidRPr="0034586D" w:rsidRDefault="00302EAC" w:rsidP="00302EAC">
      <w:pPr>
        <w:ind w:firstLine="708"/>
        <w:jc w:val="both"/>
        <w:rPr>
          <w:rFonts w:ascii="Times New Roman" w:hAnsi="Times New Roman" w:cs="Times New Roman"/>
          <w:sz w:val="28"/>
          <w:szCs w:val="28"/>
        </w:rPr>
      </w:pPr>
      <w:bookmarkStart w:id="103" w:name="sub_1205565"/>
      <w:r w:rsidRPr="0034586D">
        <w:rPr>
          <w:rFonts w:ascii="Times New Roman" w:hAnsi="Times New Roman" w:cs="Times New Roman"/>
          <w:sz w:val="28"/>
          <w:szCs w:val="28"/>
        </w:rPr>
        <w:t>1</w:t>
      </w:r>
      <w:r w:rsidR="001D3CDE" w:rsidRPr="009C3988">
        <w:rPr>
          <w:rFonts w:ascii="Times New Roman" w:hAnsi="Times New Roman" w:cs="Times New Roman"/>
          <w:sz w:val="28"/>
          <w:szCs w:val="28"/>
        </w:rPr>
        <w:t>3</w:t>
      </w:r>
      <w:r w:rsidRPr="0034586D">
        <w:rPr>
          <w:rFonts w:ascii="Times New Roman" w:hAnsi="Times New Roman" w:cs="Times New Roman"/>
          <w:sz w:val="28"/>
          <w:szCs w:val="28"/>
        </w:rPr>
        <w:t>.9</w:t>
      </w:r>
      <w:r w:rsidR="00053BFD" w:rsidRPr="0034586D">
        <w:rPr>
          <w:rFonts w:ascii="Times New Roman" w:hAnsi="Times New Roman" w:cs="Times New Roman"/>
          <w:sz w:val="28"/>
          <w:szCs w:val="28"/>
        </w:rPr>
        <w:t xml:space="preserve">. В конце проезжих частей тупиковых улиц следует устраивать площадки для разворота автомобилей с учетом обеспечения радиуса разворота 12 - 15 м. </w:t>
      </w:r>
    </w:p>
    <w:p w:rsidR="00053BFD" w:rsidRPr="0034586D" w:rsidRDefault="00302EAC" w:rsidP="00302EAC">
      <w:pPr>
        <w:ind w:firstLine="708"/>
        <w:jc w:val="both"/>
        <w:rPr>
          <w:rFonts w:ascii="Times New Roman" w:hAnsi="Times New Roman" w:cs="Times New Roman"/>
          <w:sz w:val="28"/>
          <w:szCs w:val="28"/>
        </w:rPr>
      </w:pPr>
      <w:bookmarkStart w:id="104" w:name="sub_1205568"/>
      <w:bookmarkEnd w:id="103"/>
      <w:r w:rsidRPr="0034586D">
        <w:rPr>
          <w:rFonts w:ascii="Times New Roman" w:hAnsi="Times New Roman" w:cs="Times New Roman"/>
          <w:sz w:val="28"/>
          <w:szCs w:val="28"/>
        </w:rPr>
        <w:t>16.10</w:t>
      </w:r>
      <w:r w:rsidR="00053BFD" w:rsidRPr="0034586D">
        <w:rPr>
          <w:rFonts w:ascii="Times New Roman" w:hAnsi="Times New Roman" w:cs="Times New Roman"/>
          <w:sz w:val="28"/>
          <w:szCs w:val="28"/>
        </w:rPr>
        <w:t>. На нерегулируемых перекрестках и примыканиях улиц и дорог, а также пешеходных переходах необходимо предусматривать треугольники видимости. Размеры сторон равнобедренного треугольника для условий "транспорт - транспорт" при скорости движения 40 км/ч и 60 км/ч должны быть соответственно не менее 25 м и 40 м. Для условий "пешеход - транспорт" размеры прямоугольного треугольника видимости должны быть при скорости движения транспорта 25 км/ч и 40 км/ч соответственно 8 м x 40 м и 10 м x 50 м.</w:t>
      </w:r>
    </w:p>
    <w:bookmarkEnd w:id="104"/>
    <w:p w:rsidR="00053BFD" w:rsidRPr="0034586D" w:rsidRDefault="00053BFD" w:rsidP="00302EAC">
      <w:pPr>
        <w:jc w:val="both"/>
        <w:rPr>
          <w:rFonts w:ascii="Times New Roman" w:hAnsi="Times New Roman" w:cs="Times New Roman"/>
          <w:sz w:val="28"/>
          <w:szCs w:val="28"/>
        </w:rPr>
      </w:pPr>
      <w:r w:rsidRPr="0034586D">
        <w:rPr>
          <w:rFonts w:ascii="Times New Roman" w:hAnsi="Times New Roman" w:cs="Times New Roman"/>
          <w:sz w:val="28"/>
          <w:szCs w:val="28"/>
        </w:rPr>
        <w:t>В пределах треугольников видимости не допускается размещение зданий, сооружений, передвижных предметов (киосков, фургонов, реклам, малых архитектурных форм и других), деревьев и кустарников высотой более 0,5 м.</w:t>
      </w:r>
    </w:p>
    <w:p w:rsidR="00053BFD" w:rsidRPr="0034586D" w:rsidRDefault="00053BFD" w:rsidP="00302EAC">
      <w:pPr>
        <w:jc w:val="both"/>
        <w:rPr>
          <w:rFonts w:ascii="Times New Roman" w:hAnsi="Times New Roman" w:cs="Times New Roman"/>
          <w:i/>
          <w:sz w:val="24"/>
          <w:szCs w:val="24"/>
          <w:u w:val="single"/>
        </w:rPr>
      </w:pPr>
      <w:r w:rsidRPr="0034586D">
        <w:rPr>
          <w:rStyle w:val="afff3"/>
          <w:rFonts w:ascii="Times New Roman" w:hAnsi="Times New Roman" w:cs="Times New Roman"/>
          <w:i/>
          <w:color w:val="auto"/>
          <w:sz w:val="24"/>
          <w:szCs w:val="24"/>
          <w:u w:val="single"/>
        </w:rPr>
        <w:t>Примечание.</w:t>
      </w:r>
    </w:p>
    <w:p w:rsidR="00302EAC" w:rsidRPr="0034586D" w:rsidRDefault="00053BFD" w:rsidP="00533B7F">
      <w:pPr>
        <w:jc w:val="both"/>
      </w:pPr>
      <w:r w:rsidRPr="0034586D">
        <w:rPr>
          <w:rFonts w:ascii="Times New Roman" w:hAnsi="Times New Roman" w:cs="Times New Roman"/>
          <w:sz w:val="24"/>
          <w:szCs w:val="24"/>
        </w:rPr>
        <w:t>В условиях сложившейся капитальной застройки, не позволяющей организовать необходимые треугольники видимости, безопасное движение транспорта и пешеходов следует обеспечивать средствами регулирования и специального технического оборудования.</w:t>
      </w:r>
    </w:p>
    <w:p w:rsidR="00302EAC" w:rsidRPr="0034586D" w:rsidRDefault="00302EAC" w:rsidP="00053BFD"/>
    <w:p w:rsidR="00426D09" w:rsidRPr="0034586D" w:rsidRDefault="00426D09" w:rsidP="00F91C89">
      <w:pPr>
        <w:jc w:val="center"/>
        <w:rPr>
          <w:rFonts w:ascii="Times New Roman" w:hAnsi="Times New Roman" w:cs="Times New Roman"/>
          <w:sz w:val="28"/>
          <w:szCs w:val="28"/>
        </w:rPr>
      </w:pPr>
      <w:bookmarkStart w:id="105" w:name="sub_1205504"/>
      <w:r w:rsidRPr="0034586D">
        <w:rPr>
          <w:rStyle w:val="afff3"/>
          <w:rFonts w:ascii="Times New Roman" w:hAnsi="Times New Roman" w:cs="Times New Roman"/>
          <w:color w:val="auto"/>
          <w:sz w:val="28"/>
          <w:szCs w:val="28"/>
        </w:rPr>
        <w:t>Сеть общественного пассажирского транспорта</w:t>
      </w:r>
    </w:p>
    <w:bookmarkEnd w:id="105"/>
    <w:p w:rsidR="00426D09" w:rsidRPr="0034586D" w:rsidRDefault="00426D09" w:rsidP="00F91C89">
      <w:pPr>
        <w:jc w:val="both"/>
        <w:rPr>
          <w:rFonts w:ascii="Times New Roman" w:hAnsi="Times New Roman" w:cs="Times New Roman"/>
          <w:sz w:val="28"/>
          <w:szCs w:val="28"/>
        </w:rPr>
      </w:pPr>
    </w:p>
    <w:p w:rsidR="00426D09" w:rsidRPr="0034586D" w:rsidRDefault="00F91C89" w:rsidP="00F91C89">
      <w:pPr>
        <w:ind w:firstLine="708"/>
        <w:jc w:val="both"/>
        <w:rPr>
          <w:rFonts w:ascii="Times New Roman" w:hAnsi="Times New Roman" w:cs="Times New Roman"/>
          <w:sz w:val="28"/>
          <w:szCs w:val="28"/>
        </w:rPr>
      </w:pPr>
      <w:bookmarkStart w:id="106" w:name="sub_12055116"/>
      <w:r w:rsidRPr="0034586D">
        <w:rPr>
          <w:rFonts w:ascii="Times New Roman" w:hAnsi="Times New Roman" w:cs="Times New Roman"/>
          <w:sz w:val="28"/>
          <w:szCs w:val="28"/>
        </w:rPr>
        <w:t>1</w:t>
      </w:r>
      <w:r w:rsidR="001D3CDE" w:rsidRPr="009C3988">
        <w:rPr>
          <w:rFonts w:ascii="Times New Roman" w:hAnsi="Times New Roman" w:cs="Times New Roman"/>
          <w:sz w:val="28"/>
          <w:szCs w:val="28"/>
        </w:rPr>
        <w:t>3</w:t>
      </w:r>
      <w:r w:rsidRPr="0034586D">
        <w:rPr>
          <w:rFonts w:ascii="Times New Roman" w:hAnsi="Times New Roman" w:cs="Times New Roman"/>
          <w:sz w:val="28"/>
          <w:szCs w:val="28"/>
        </w:rPr>
        <w:t>.11</w:t>
      </w:r>
      <w:r w:rsidR="00426D09" w:rsidRPr="0034586D">
        <w:rPr>
          <w:rFonts w:ascii="Times New Roman" w:hAnsi="Times New Roman" w:cs="Times New Roman"/>
          <w:sz w:val="28"/>
          <w:szCs w:val="28"/>
        </w:rPr>
        <w:t>. Вид общественного пассажирского транспорта следует выбирать на основании расчетных пассажиропотоков и дальностей поездок пассажиров. Провозная способность различных видов транспорта, параметры устройств и сооружений (платформы, посадочные площадки) определяются на расчетный срок по норме наполнения подвижного состава - 4 чел./кв. м свободной площади пола пассажирского салона для обычных видов наземного транспорта.</w:t>
      </w:r>
    </w:p>
    <w:p w:rsidR="00426D09" w:rsidRPr="0034586D" w:rsidRDefault="00F91C89" w:rsidP="00F91C89">
      <w:pPr>
        <w:jc w:val="both"/>
        <w:rPr>
          <w:rFonts w:ascii="Times New Roman" w:hAnsi="Times New Roman" w:cs="Times New Roman"/>
          <w:sz w:val="28"/>
          <w:szCs w:val="28"/>
        </w:rPr>
      </w:pPr>
      <w:bookmarkStart w:id="107" w:name="sub_12055118"/>
      <w:bookmarkEnd w:id="106"/>
      <w:r w:rsidRPr="0034586D">
        <w:rPr>
          <w:rFonts w:ascii="Times New Roman" w:hAnsi="Times New Roman" w:cs="Times New Roman"/>
          <w:sz w:val="28"/>
          <w:szCs w:val="28"/>
        </w:rPr>
        <w:t xml:space="preserve"> </w:t>
      </w:r>
      <w:r w:rsidRPr="0034586D">
        <w:rPr>
          <w:rFonts w:ascii="Times New Roman" w:hAnsi="Times New Roman" w:cs="Times New Roman"/>
          <w:sz w:val="28"/>
          <w:szCs w:val="28"/>
        </w:rPr>
        <w:tab/>
        <w:t>1</w:t>
      </w:r>
      <w:r w:rsidR="001D3CDE" w:rsidRPr="009C3988">
        <w:rPr>
          <w:rFonts w:ascii="Times New Roman" w:hAnsi="Times New Roman" w:cs="Times New Roman"/>
          <w:sz w:val="28"/>
          <w:szCs w:val="28"/>
        </w:rPr>
        <w:t>3</w:t>
      </w:r>
      <w:r w:rsidRPr="0034586D">
        <w:rPr>
          <w:rFonts w:ascii="Times New Roman" w:hAnsi="Times New Roman" w:cs="Times New Roman"/>
          <w:sz w:val="28"/>
          <w:szCs w:val="28"/>
        </w:rPr>
        <w:t>.12.</w:t>
      </w:r>
      <w:r w:rsidR="00426D09" w:rsidRPr="0034586D">
        <w:rPr>
          <w:rFonts w:ascii="Times New Roman" w:hAnsi="Times New Roman" w:cs="Times New Roman"/>
          <w:sz w:val="28"/>
          <w:szCs w:val="28"/>
        </w:rPr>
        <w:t xml:space="preserve"> В центральных районах крупных городов при ограниченной пропускной способности улично-дорожной сети допускается предусматривать внеуличные участки трамвайных линий в тоннелях мелкого заложения или на эстакадах.</w:t>
      </w:r>
    </w:p>
    <w:p w:rsidR="00426D09" w:rsidRPr="0034586D" w:rsidRDefault="00F91C89" w:rsidP="00F91C89">
      <w:pPr>
        <w:ind w:firstLine="708"/>
        <w:jc w:val="both"/>
        <w:rPr>
          <w:rFonts w:ascii="Times New Roman" w:hAnsi="Times New Roman" w:cs="Times New Roman"/>
          <w:sz w:val="28"/>
          <w:szCs w:val="28"/>
        </w:rPr>
      </w:pPr>
      <w:bookmarkStart w:id="108" w:name="sub_12055121"/>
      <w:bookmarkEnd w:id="107"/>
      <w:r w:rsidRPr="0034586D">
        <w:rPr>
          <w:rFonts w:ascii="Times New Roman" w:hAnsi="Times New Roman" w:cs="Times New Roman"/>
          <w:sz w:val="28"/>
          <w:szCs w:val="28"/>
        </w:rPr>
        <w:t>1</w:t>
      </w:r>
      <w:r w:rsidR="001D3CDE" w:rsidRPr="009C3988">
        <w:rPr>
          <w:rFonts w:ascii="Times New Roman" w:hAnsi="Times New Roman" w:cs="Times New Roman"/>
          <w:sz w:val="28"/>
          <w:szCs w:val="28"/>
        </w:rPr>
        <w:t>3</w:t>
      </w:r>
      <w:r w:rsidRPr="0034586D">
        <w:rPr>
          <w:rFonts w:ascii="Times New Roman" w:hAnsi="Times New Roman" w:cs="Times New Roman"/>
          <w:sz w:val="28"/>
          <w:szCs w:val="28"/>
        </w:rPr>
        <w:t>.13</w:t>
      </w:r>
      <w:r w:rsidR="00426D09" w:rsidRPr="0034586D">
        <w:rPr>
          <w:rFonts w:ascii="Times New Roman" w:hAnsi="Times New Roman" w:cs="Times New Roman"/>
          <w:sz w:val="28"/>
          <w:szCs w:val="28"/>
        </w:rPr>
        <w:t>. Плотность сети линий общественного пассажирского транспорта на застроенных территориях необходимо принимать в зависимости от функционального использования и интенсивности пассажиропотоков в пределах 1,5 - 2,5 км/кв. км.</w:t>
      </w:r>
    </w:p>
    <w:bookmarkEnd w:id="108"/>
    <w:p w:rsidR="00426D09" w:rsidRPr="0034586D" w:rsidRDefault="00426D09" w:rsidP="00F91C89">
      <w:pPr>
        <w:jc w:val="both"/>
        <w:rPr>
          <w:rFonts w:ascii="Times New Roman" w:hAnsi="Times New Roman" w:cs="Times New Roman"/>
          <w:sz w:val="28"/>
          <w:szCs w:val="28"/>
        </w:rPr>
      </w:pPr>
      <w:r w:rsidRPr="0034586D">
        <w:rPr>
          <w:rFonts w:ascii="Times New Roman" w:hAnsi="Times New Roman" w:cs="Times New Roman"/>
          <w:sz w:val="28"/>
          <w:szCs w:val="28"/>
        </w:rPr>
        <w:t>В центральных районах крупных городских округов плотность этой сети допускается увеличивать до 4,5 км/кв. км.</w:t>
      </w:r>
    </w:p>
    <w:p w:rsidR="00426D09" w:rsidRPr="0034586D" w:rsidRDefault="00F91C89" w:rsidP="00F91C89">
      <w:pPr>
        <w:ind w:firstLine="708"/>
        <w:jc w:val="both"/>
        <w:rPr>
          <w:rFonts w:ascii="Times New Roman" w:hAnsi="Times New Roman" w:cs="Times New Roman"/>
          <w:sz w:val="28"/>
          <w:szCs w:val="28"/>
        </w:rPr>
      </w:pPr>
      <w:bookmarkStart w:id="109" w:name="sub_12055123"/>
      <w:r w:rsidRPr="0034586D">
        <w:rPr>
          <w:rFonts w:ascii="Times New Roman" w:hAnsi="Times New Roman" w:cs="Times New Roman"/>
          <w:sz w:val="28"/>
          <w:szCs w:val="28"/>
        </w:rPr>
        <w:t>1</w:t>
      </w:r>
      <w:r w:rsidR="001D3CDE" w:rsidRPr="009C3988">
        <w:rPr>
          <w:rFonts w:ascii="Times New Roman" w:hAnsi="Times New Roman" w:cs="Times New Roman"/>
          <w:sz w:val="28"/>
          <w:szCs w:val="28"/>
        </w:rPr>
        <w:t>3</w:t>
      </w:r>
      <w:r w:rsidRPr="0034586D">
        <w:rPr>
          <w:rFonts w:ascii="Times New Roman" w:hAnsi="Times New Roman" w:cs="Times New Roman"/>
          <w:sz w:val="28"/>
          <w:szCs w:val="28"/>
        </w:rPr>
        <w:t>.14</w:t>
      </w:r>
      <w:r w:rsidR="00426D09" w:rsidRPr="0034586D">
        <w:rPr>
          <w:rFonts w:ascii="Times New Roman" w:hAnsi="Times New Roman" w:cs="Times New Roman"/>
          <w:sz w:val="28"/>
          <w:szCs w:val="28"/>
        </w:rPr>
        <w:t>. Дальность пешеходных подходов до ближайшей остановки общественного пассажирского транспорта следует принимать не более 500 м.</w:t>
      </w:r>
    </w:p>
    <w:bookmarkEnd w:id="109"/>
    <w:p w:rsidR="00426D09" w:rsidRPr="0034586D" w:rsidRDefault="00426D09" w:rsidP="00F91C89">
      <w:pPr>
        <w:jc w:val="both"/>
        <w:rPr>
          <w:rFonts w:ascii="Times New Roman" w:hAnsi="Times New Roman" w:cs="Times New Roman"/>
          <w:sz w:val="28"/>
          <w:szCs w:val="28"/>
        </w:rPr>
      </w:pPr>
      <w:r w:rsidRPr="0034586D">
        <w:rPr>
          <w:rFonts w:ascii="Times New Roman" w:hAnsi="Times New Roman" w:cs="Times New Roman"/>
          <w:sz w:val="28"/>
          <w:szCs w:val="28"/>
        </w:rPr>
        <w:t>В общегородском центре дальность пешеходных подходов до ближайшей остановки общественного пассажирского транспорта от объектов массового посещения должна быть не более 250 м; в производственных зонах - не более 400 м от проходных предприятий; в зонах массового отдыха и спорта - не более 800 м от главного входа.</w:t>
      </w:r>
    </w:p>
    <w:p w:rsidR="00426D09" w:rsidRPr="0034586D" w:rsidRDefault="00426D09" w:rsidP="00F91C89">
      <w:pPr>
        <w:jc w:val="both"/>
        <w:rPr>
          <w:rFonts w:ascii="Times New Roman" w:hAnsi="Times New Roman" w:cs="Times New Roman"/>
          <w:sz w:val="28"/>
          <w:szCs w:val="28"/>
        </w:rPr>
      </w:pPr>
      <w:r w:rsidRPr="0034586D">
        <w:rPr>
          <w:rFonts w:ascii="Times New Roman" w:hAnsi="Times New Roman" w:cs="Times New Roman"/>
          <w:sz w:val="28"/>
          <w:szCs w:val="28"/>
        </w:rPr>
        <w:t>В условиях сложного рельефа, при отсутствии специального подъемного пассажирского транспорта указанные расстояния следует уменьшать на 50 м на каждые 10 м преодолеваемого перепада рельефа.</w:t>
      </w:r>
    </w:p>
    <w:p w:rsidR="00426D09" w:rsidRPr="0034586D" w:rsidRDefault="00426D09" w:rsidP="00426D09">
      <w:pPr>
        <w:rPr>
          <w:rFonts w:ascii="Times New Roman" w:hAnsi="Times New Roman" w:cs="Times New Roman"/>
          <w:i/>
          <w:sz w:val="24"/>
          <w:szCs w:val="24"/>
          <w:u w:val="single"/>
        </w:rPr>
      </w:pPr>
      <w:r w:rsidRPr="0034586D">
        <w:rPr>
          <w:rStyle w:val="afff3"/>
          <w:rFonts w:ascii="Times New Roman" w:hAnsi="Times New Roman" w:cs="Times New Roman"/>
          <w:i/>
          <w:color w:val="auto"/>
          <w:sz w:val="24"/>
          <w:szCs w:val="24"/>
          <w:u w:val="single"/>
        </w:rPr>
        <w:t>Примечание.</w:t>
      </w:r>
    </w:p>
    <w:p w:rsidR="00426D09" w:rsidRPr="0034586D" w:rsidRDefault="00016DF7" w:rsidP="00016DF7">
      <w:pPr>
        <w:jc w:val="both"/>
        <w:rPr>
          <w:rFonts w:ascii="Times New Roman" w:hAnsi="Times New Roman" w:cs="Times New Roman"/>
          <w:sz w:val="24"/>
          <w:szCs w:val="24"/>
        </w:rPr>
      </w:pPr>
      <w:r w:rsidRPr="0034586D">
        <w:rPr>
          <w:rFonts w:ascii="Times New Roman" w:hAnsi="Times New Roman" w:cs="Times New Roman"/>
          <w:sz w:val="24"/>
          <w:szCs w:val="24"/>
        </w:rPr>
        <w:t xml:space="preserve"> </w:t>
      </w:r>
      <w:r w:rsidRPr="0034586D">
        <w:rPr>
          <w:rFonts w:ascii="Times New Roman" w:hAnsi="Times New Roman" w:cs="Times New Roman"/>
          <w:sz w:val="24"/>
          <w:szCs w:val="24"/>
        </w:rPr>
        <w:tab/>
        <w:t>1.</w:t>
      </w:r>
      <w:r w:rsidR="00426D09" w:rsidRPr="0034586D">
        <w:rPr>
          <w:rFonts w:ascii="Times New Roman" w:hAnsi="Times New Roman" w:cs="Times New Roman"/>
          <w:sz w:val="24"/>
          <w:szCs w:val="24"/>
        </w:rPr>
        <w:t xml:space="preserve"> Остановочные пункты общественного пассажирского транспорта следует размещать с обеспечением следующих требований:</w:t>
      </w:r>
    </w:p>
    <w:p w:rsidR="00426D09" w:rsidRPr="0034586D" w:rsidRDefault="00016DF7" w:rsidP="00016DF7">
      <w:pPr>
        <w:jc w:val="both"/>
        <w:rPr>
          <w:rFonts w:ascii="Times New Roman" w:hAnsi="Times New Roman" w:cs="Times New Roman"/>
          <w:sz w:val="24"/>
          <w:szCs w:val="24"/>
        </w:rPr>
      </w:pPr>
      <w:r w:rsidRPr="0034586D">
        <w:rPr>
          <w:rFonts w:ascii="Times New Roman" w:hAnsi="Times New Roman" w:cs="Times New Roman"/>
          <w:sz w:val="24"/>
          <w:szCs w:val="24"/>
        </w:rPr>
        <w:t>-</w:t>
      </w:r>
      <w:r w:rsidR="00426D09" w:rsidRPr="0034586D">
        <w:rPr>
          <w:rFonts w:ascii="Times New Roman" w:hAnsi="Times New Roman" w:cs="Times New Roman"/>
          <w:sz w:val="24"/>
          <w:szCs w:val="24"/>
        </w:rPr>
        <w:t>на магистральных улицах общегородского значения и районных - в габаритах проезжей части;</w:t>
      </w:r>
    </w:p>
    <w:p w:rsidR="00426D09" w:rsidRPr="0034586D" w:rsidRDefault="00016DF7" w:rsidP="00016DF7">
      <w:pPr>
        <w:jc w:val="both"/>
        <w:rPr>
          <w:rFonts w:ascii="Times New Roman" w:hAnsi="Times New Roman" w:cs="Times New Roman"/>
          <w:sz w:val="24"/>
          <w:szCs w:val="24"/>
        </w:rPr>
      </w:pPr>
      <w:r w:rsidRPr="0034586D">
        <w:rPr>
          <w:rFonts w:ascii="Times New Roman" w:hAnsi="Times New Roman" w:cs="Times New Roman"/>
          <w:sz w:val="24"/>
          <w:szCs w:val="24"/>
        </w:rPr>
        <w:t>-</w:t>
      </w:r>
      <w:r w:rsidR="00426D09" w:rsidRPr="0034586D">
        <w:rPr>
          <w:rFonts w:ascii="Times New Roman" w:hAnsi="Times New Roman" w:cs="Times New Roman"/>
          <w:sz w:val="24"/>
          <w:szCs w:val="24"/>
        </w:rPr>
        <w:t>в зонах транспортных развязок и пересечений - вне элементов развязок (съездов, въездов и прочего);</w:t>
      </w:r>
    </w:p>
    <w:p w:rsidR="00426D09" w:rsidRPr="0034586D" w:rsidRDefault="00016DF7" w:rsidP="00016DF7">
      <w:pPr>
        <w:jc w:val="both"/>
        <w:rPr>
          <w:rFonts w:ascii="Times New Roman" w:hAnsi="Times New Roman" w:cs="Times New Roman"/>
          <w:sz w:val="24"/>
          <w:szCs w:val="24"/>
        </w:rPr>
      </w:pPr>
      <w:r w:rsidRPr="0034586D">
        <w:rPr>
          <w:rFonts w:ascii="Times New Roman" w:hAnsi="Times New Roman" w:cs="Times New Roman"/>
          <w:sz w:val="24"/>
          <w:szCs w:val="24"/>
        </w:rPr>
        <w:t>-</w:t>
      </w:r>
      <w:r w:rsidR="00426D09" w:rsidRPr="0034586D">
        <w:rPr>
          <w:rFonts w:ascii="Times New Roman" w:hAnsi="Times New Roman" w:cs="Times New Roman"/>
          <w:sz w:val="24"/>
          <w:szCs w:val="24"/>
        </w:rPr>
        <w:t xml:space="preserve">в случае, если стоящие на остановочных пунктах </w:t>
      </w:r>
      <w:r w:rsidRPr="0034586D">
        <w:rPr>
          <w:rFonts w:ascii="Times New Roman" w:hAnsi="Times New Roman" w:cs="Times New Roman"/>
          <w:sz w:val="24"/>
          <w:szCs w:val="24"/>
        </w:rPr>
        <w:t xml:space="preserve"> </w:t>
      </w:r>
      <w:r w:rsidR="00426D09" w:rsidRPr="0034586D">
        <w:rPr>
          <w:rFonts w:ascii="Times New Roman" w:hAnsi="Times New Roman" w:cs="Times New Roman"/>
          <w:sz w:val="24"/>
          <w:szCs w:val="24"/>
        </w:rPr>
        <w:t xml:space="preserve"> автобусы создают помехи движению транспортных потоков, следует предусматривать карманы.</w:t>
      </w:r>
    </w:p>
    <w:p w:rsidR="00426D09" w:rsidRPr="0034586D" w:rsidRDefault="00016DF7" w:rsidP="00016DF7">
      <w:pPr>
        <w:jc w:val="both"/>
        <w:rPr>
          <w:rFonts w:ascii="Times New Roman" w:hAnsi="Times New Roman" w:cs="Times New Roman"/>
          <w:sz w:val="24"/>
          <w:szCs w:val="24"/>
        </w:rPr>
      </w:pPr>
      <w:r w:rsidRPr="0034586D">
        <w:rPr>
          <w:rFonts w:ascii="Times New Roman" w:hAnsi="Times New Roman" w:cs="Times New Roman"/>
          <w:sz w:val="24"/>
          <w:szCs w:val="24"/>
        </w:rPr>
        <w:t xml:space="preserve"> </w:t>
      </w:r>
      <w:r w:rsidRPr="0034586D">
        <w:rPr>
          <w:rFonts w:ascii="Times New Roman" w:hAnsi="Times New Roman" w:cs="Times New Roman"/>
          <w:sz w:val="24"/>
          <w:szCs w:val="24"/>
        </w:rPr>
        <w:tab/>
        <w:t>2.</w:t>
      </w:r>
      <w:r w:rsidR="00426D09" w:rsidRPr="0034586D">
        <w:rPr>
          <w:rFonts w:ascii="Times New Roman" w:hAnsi="Times New Roman" w:cs="Times New Roman"/>
          <w:sz w:val="24"/>
          <w:szCs w:val="24"/>
        </w:rPr>
        <w:t xml:space="preserve"> Остановочные пункты на линиях троллейбуса и автобуса на магистральных улицах </w:t>
      </w:r>
      <w:r w:rsidRPr="0034586D">
        <w:rPr>
          <w:rFonts w:ascii="Times New Roman" w:hAnsi="Times New Roman" w:cs="Times New Roman"/>
          <w:sz w:val="24"/>
          <w:szCs w:val="24"/>
        </w:rPr>
        <w:t xml:space="preserve"> </w:t>
      </w:r>
      <w:r w:rsidR="00426D09" w:rsidRPr="0034586D">
        <w:rPr>
          <w:rFonts w:ascii="Times New Roman" w:hAnsi="Times New Roman" w:cs="Times New Roman"/>
          <w:sz w:val="24"/>
          <w:szCs w:val="24"/>
        </w:rPr>
        <w:t xml:space="preserve"> районного значения следует размещать за перекрестком, на расстоянии не менее 25 м от него.</w:t>
      </w:r>
    </w:p>
    <w:p w:rsidR="00426D09" w:rsidRPr="0034586D" w:rsidRDefault="00426D09" w:rsidP="00016DF7">
      <w:pPr>
        <w:ind w:firstLine="708"/>
        <w:jc w:val="both"/>
        <w:rPr>
          <w:rFonts w:ascii="Times New Roman" w:hAnsi="Times New Roman" w:cs="Times New Roman"/>
          <w:sz w:val="24"/>
          <w:szCs w:val="24"/>
        </w:rPr>
      </w:pPr>
      <w:r w:rsidRPr="0034586D">
        <w:rPr>
          <w:rFonts w:ascii="Times New Roman" w:hAnsi="Times New Roman" w:cs="Times New Roman"/>
          <w:sz w:val="24"/>
          <w:szCs w:val="24"/>
        </w:rPr>
        <w:t xml:space="preserve">Допускается размещение остановочных пунктов </w:t>
      </w:r>
      <w:r w:rsidR="00016DF7" w:rsidRPr="0034586D">
        <w:rPr>
          <w:rFonts w:ascii="Times New Roman" w:hAnsi="Times New Roman" w:cs="Times New Roman"/>
          <w:sz w:val="24"/>
          <w:szCs w:val="24"/>
        </w:rPr>
        <w:t xml:space="preserve"> </w:t>
      </w:r>
      <w:r w:rsidRPr="0034586D">
        <w:rPr>
          <w:rFonts w:ascii="Times New Roman" w:hAnsi="Times New Roman" w:cs="Times New Roman"/>
          <w:sz w:val="24"/>
          <w:szCs w:val="24"/>
        </w:rPr>
        <w:t xml:space="preserve"> автобуса перед перекрестком на расстоянии не менее 40 м в случае, если пропускная способность улицы до перекрестка больше, чем за перекрестком.</w:t>
      </w:r>
    </w:p>
    <w:p w:rsidR="00426D09" w:rsidRPr="0034586D" w:rsidRDefault="00426D09" w:rsidP="00016DF7">
      <w:pPr>
        <w:ind w:firstLine="708"/>
        <w:jc w:val="both"/>
        <w:rPr>
          <w:rFonts w:ascii="Times New Roman" w:hAnsi="Times New Roman" w:cs="Times New Roman"/>
          <w:sz w:val="24"/>
          <w:szCs w:val="24"/>
        </w:rPr>
      </w:pPr>
      <w:r w:rsidRPr="0034586D">
        <w:rPr>
          <w:rFonts w:ascii="Times New Roman" w:hAnsi="Times New Roman" w:cs="Times New Roman"/>
          <w:sz w:val="24"/>
          <w:szCs w:val="24"/>
        </w:rPr>
        <w:t>Расстояние до остановочного пункта исчисляется от "стоп-линии".</w:t>
      </w:r>
    </w:p>
    <w:p w:rsidR="00426D09" w:rsidRPr="0034586D" w:rsidRDefault="00016DF7" w:rsidP="00426D09">
      <w:r w:rsidRPr="0034586D">
        <w:t xml:space="preserve"> </w:t>
      </w:r>
    </w:p>
    <w:p w:rsidR="00426D09" w:rsidRPr="0034586D" w:rsidRDefault="00016DF7" w:rsidP="00016DF7">
      <w:pPr>
        <w:ind w:firstLine="708"/>
        <w:jc w:val="both"/>
        <w:rPr>
          <w:rFonts w:ascii="Times New Roman" w:hAnsi="Times New Roman" w:cs="Times New Roman"/>
          <w:sz w:val="28"/>
          <w:szCs w:val="28"/>
        </w:rPr>
      </w:pPr>
      <w:r w:rsidRPr="0034586D">
        <w:rPr>
          <w:rFonts w:ascii="Times New Roman" w:hAnsi="Times New Roman" w:cs="Times New Roman"/>
          <w:sz w:val="28"/>
          <w:szCs w:val="28"/>
        </w:rPr>
        <w:t>1</w:t>
      </w:r>
      <w:r w:rsidR="001D3CDE" w:rsidRPr="001D3CDE">
        <w:rPr>
          <w:rFonts w:ascii="Times New Roman" w:hAnsi="Times New Roman" w:cs="Times New Roman"/>
          <w:sz w:val="28"/>
          <w:szCs w:val="28"/>
        </w:rPr>
        <w:t>3</w:t>
      </w:r>
      <w:r w:rsidRPr="0034586D">
        <w:rPr>
          <w:rFonts w:ascii="Times New Roman" w:hAnsi="Times New Roman" w:cs="Times New Roman"/>
          <w:sz w:val="28"/>
          <w:szCs w:val="28"/>
        </w:rPr>
        <w:t>.15.</w:t>
      </w:r>
      <w:r w:rsidR="00426D09" w:rsidRPr="0034586D">
        <w:rPr>
          <w:rFonts w:ascii="Times New Roman" w:hAnsi="Times New Roman" w:cs="Times New Roman"/>
          <w:sz w:val="28"/>
          <w:szCs w:val="28"/>
        </w:rPr>
        <w:t>Заездной карман состоит из остановочной площадки и участков въезда и выезда на площадку. Ширину остановочной площадки следует принимать равной ширине основных полос проезжей части, а длину - в зависимости от числа одновременно останавливающихся автобусов и их габаритов по длине, но не менее 13 м. Длина участков въезда и выезда равна 15 м.</w:t>
      </w:r>
    </w:p>
    <w:p w:rsidR="00426D09" w:rsidRPr="0034586D" w:rsidRDefault="00016DF7" w:rsidP="00016DF7">
      <w:pPr>
        <w:ind w:firstLine="708"/>
        <w:jc w:val="both"/>
        <w:rPr>
          <w:rFonts w:ascii="Times New Roman" w:hAnsi="Times New Roman" w:cs="Times New Roman"/>
          <w:sz w:val="28"/>
          <w:szCs w:val="28"/>
        </w:rPr>
      </w:pPr>
      <w:r w:rsidRPr="0034586D">
        <w:rPr>
          <w:rFonts w:ascii="Times New Roman" w:hAnsi="Times New Roman" w:cs="Times New Roman"/>
          <w:sz w:val="28"/>
          <w:szCs w:val="28"/>
        </w:rPr>
        <w:t>1</w:t>
      </w:r>
      <w:r w:rsidR="001D3CDE" w:rsidRPr="009C3988">
        <w:rPr>
          <w:rFonts w:ascii="Times New Roman" w:hAnsi="Times New Roman" w:cs="Times New Roman"/>
          <w:sz w:val="28"/>
          <w:szCs w:val="28"/>
        </w:rPr>
        <w:t>3</w:t>
      </w:r>
      <w:r w:rsidRPr="0034586D">
        <w:rPr>
          <w:rFonts w:ascii="Times New Roman" w:hAnsi="Times New Roman" w:cs="Times New Roman"/>
          <w:sz w:val="28"/>
          <w:szCs w:val="28"/>
        </w:rPr>
        <w:t>.16</w:t>
      </w:r>
      <w:r w:rsidR="00426D09" w:rsidRPr="0034586D">
        <w:rPr>
          <w:rFonts w:ascii="Times New Roman" w:hAnsi="Times New Roman" w:cs="Times New Roman"/>
          <w:sz w:val="28"/>
          <w:szCs w:val="28"/>
        </w:rPr>
        <w:t>. Длина посадочной площадки на остановках автобусных, троллейбусных и трамвайных маршрутов должна быть не менее длины остановочной площадки.</w:t>
      </w:r>
    </w:p>
    <w:p w:rsidR="00426D09" w:rsidRPr="0034586D" w:rsidRDefault="00426D09" w:rsidP="00016DF7">
      <w:pPr>
        <w:ind w:firstLine="708"/>
        <w:jc w:val="both"/>
        <w:rPr>
          <w:rFonts w:ascii="Times New Roman" w:hAnsi="Times New Roman" w:cs="Times New Roman"/>
          <w:sz w:val="28"/>
          <w:szCs w:val="28"/>
        </w:rPr>
      </w:pPr>
      <w:r w:rsidRPr="0034586D">
        <w:rPr>
          <w:rFonts w:ascii="Times New Roman" w:hAnsi="Times New Roman" w:cs="Times New Roman"/>
          <w:sz w:val="28"/>
          <w:szCs w:val="28"/>
        </w:rPr>
        <w:t>Ширина посадочной площадки должна быть не менее 3 м; для установки павильона ожидания следует предусматривать уширение до 5 м.</w:t>
      </w:r>
    </w:p>
    <w:p w:rsidR="00426D09" w:rsidRPr="0034586D" w:rsidRDefault="00016DF7" w:rsidP="00016DF7">
      <w:pPr>
        <w:ind w:firstLine="708"/>
        <w:jc w:val="both"/>
        <w:rPr>
          <w:rFonts w:ascii="Times New Roman" w:hAnsi="Times New Roman" w:cs="Times New Roman"/>
          <w:sz w:val="28"/>
          <w:szCs w:val="28"/>
        </w:rPr>
      </w:pPr>
      <w:r w:rsidRPr="0034586D">
        <w:rPr>
          <w:rFonts w:ascii="Times New Roman" w:hAnsi="Times New Roman" w:cs="Times New Roman"/>
          <w:sz w:val="28"/>
          <w:szCs w:val="28"/>
        </w:rPr>
        <w:t>1</w:t>
      </w:r>
      <w:r w:rsidR="001D3CDE" w:rsidRPr="009C3988">
        <w:rPr>
          <w:rFonts w:ascii="Times New Roman" w:hAnsi="Times New Roman" w:cs="Times New Roman"/>
          <w:sz w:val="28"/>
          <w:szCs w:val="28"/>
        </w:rPr>
        <w:t>3</w:t>
      </w:r>
      <w:r w:rsidRPr="0034586D">
        <w:rPr>
          <w:rFonts w:ascii="Times New Roman" w:hAnsi="Times New Roman" w:cs="Times New Roman"/>
          <w:sz w:val="28"/>
          <w:szCs w:val="28"/>
        </w:rPr>
        <w:t>.17</w:t>
      </w:r>
      <w:r w:rsidR="00426D09" w:rsidRPr="0034586D">
        <w:rPr>
          <w:rFonts w:ascii="Times New Roman" w:hAnsi="Times New Roman" w:cs="Times New Roman"/>
          <w:sz w:val="28"/>
          <w:szCs w:val="28"/>
        </w:rPr>
        <w:t>. Павильон может быть закрытого типа или открытого (в виде навеса). Размер павильона определяют с учетом количества одновременно находящихся в час "пик" на остановочной площадке пассажиров из расчета 4 чел./кв. м. Ближайшая грань павильона должна быть расположена не ближе 3 м от кромки остановочной площадки.</w:t>
      </w:r>
    </w:p>
    <w:p w:rsidR="00426D09" w:rsidRPr="0034586D" w:rsidRDefault="00016DF7" w:rsidP="00016DF7">
      <w:pPr>
        <w:jc w:val="both"/>
        <w:rPr>
          <w:rFonts w:ascii="Times New Roman" w:hAnsi="Times New Roman" w:cs="Times New Roman"/>
          <w:sz w:val="28"/>
          <w:szCs w:val="28"/>
        </w:rPr>
      </w:pPr>
      <w:r w:rsidRPr="0034586D">
        <w:t xml:space="preserve"> </w:t>
      </w:r>
      <w:r w:rsidRPr="0034586D">
        <w:tab/>
      </w:r>
      <w:r w:rsidRPr="0034586D">
        <w:rPr>
          <w:rFonts w:ascii="Times New Roman" w:hAnsi="Times New Roman" w:cs="Times New Roman"/>
          <w:sz w:val="28"/>
          <w:szCs w:val="28"/>
        </w:rPr>
        <w:t>1</w:t>
      </w:r>
      <w:r w:rsidR="001D3CDE" w:rsidRPr="009C3988">
        <w:rPr>
          <w:rFonts w:ascii="Times New Roman" w:hAnsi="Times New Roman" w:cs="Times New Roman"/>
          <w:sz w:val="28"/>
          <w:szCs w:val="28"/>
        </w:rPr>
        <w:t>3</w:t>
      </w:r>
      <w:r w:rsidRPr="0034586D">
        <w:rPr>
          <w:rFonts w:ascii="Times New Roman" w:hAnsi="Times New Roman" w:cs="Times New Roman"/>
          <w:sz w:val="28"/>
          <w:szCs w:val="28"/>
        </w:rPr>
        <w:t>.18</w:t>
      </w:r>
      <w:r w:rsidR="00426D09" w:rsidRPr="0034586D">
        <w:rPr>
          <w:rFonts w:ascii="Times New Roman" w:hAnsi="Times New Roman" w:cs="Times New Roman"/>
          <w:sz w:val="28"/>
          <w:szCs w:val="28"/>
        </w:rPr>
        <w:t>. Остановочные пункты общественного пассажирского транспорта запрещается проектировать в охранных зонах высоковольтных линий электропередач.</w:t>
      </w:r>
    </w:p>
    <w:p w:rsidR="00426D09" w:rsidRPr="0034586D" w:rsidRDefault="00016DF7" w:rsidP="00016DF7">
      <w:pPr>
        <w:ind w:firstLine="708"/>
        <w:jc w:val="both"/>
        <w:rPr>
          <w:rFonts w:ascii="Times New Roman" w:hAnsi="Times New Roman" w:cs="Times New Roman"/>
          <w:sz w:val="28"/>
          <w:szCs w:val="28"/>
        </w:rPr>
      </w:pPr>
      <w:r w:rsidRPr="0034586D">
        <w:rPr>
          <w:rFonts w:ascii="Times New Roman" w:hAnsi="Times New Roman" w:cs="Times New Roman"/>
          <w:sz w:val="28"/>
          <w:szCs w:val="28"/>
        </w:rPr>
        <w:t>1</w:t>
      </w:r>
      <w:r w:rsidR="001D3CDE" w:rsidRPr="009C3988">
        <w:rPr>
          <w:rFonts w:ascii="Times New Roman" w:hAnsi="Times New Roman" w:cs="Times New Roman"/>
          <w:sz w:val="28"/>
          <w:szCs w:val="28"/>
        </w:rPr>
        <w:t>3</w:t>
      </w:r>
      <w:r w:rsidRPr="0034586D">
        <w:rPr>
          <w:rFonts w:ascii="Times New Roman" w:hAnsi="Times New Roman" w:cs="Times New Roman"/>
          <w:sz w:val="28"/>
          <w:szCs w:val="28"/>
        </w:rPr>
        <w:t>.19</w:t>
      </w:r>
      <w:r w:rsidR="00426D09" w:rsidRPr="0034586D">
        <w:rPr>
          <w:rFonts w:ascii="Times New Roman" w:hAnsi="Times New Roman" w:cs="Times New Roman"/>
          <w:sz w:val="28"/>
          <w:szCs w:val="28"/>
        </w:rPr>
        <w:t>. Отстойно-разворотные площадки общественного пассажирского транспорта в зависимости от их емкости должны размещаться в удалении от жилой застройки не менее чем на 50 м.</w:t>
      </w:r>
    </w:p>
    <w:p w:rsidR="00A22CC0" w:rsidRPr="0034586D" w:rsidRDefault="00851321" w:rsidP="00016DF7">
      <w:pPr>
        <w:jc w:val="both"/>
        <w:rPr>
          <w:rFonts w:ascii="Times New Roman" w:hAnsi="Times New Roman" w:cs="Times New Roman"/>
          <w:sz w:val="28"/>
          <w:szCs w:val="28"/>
        </w:rPr>
      </w:pPr>
      <w:bookmarkStart w:id="110" w:name="sub_120115"/>
      <w:r w:rsidRPr="0034586D">
        <w:rPr>
          <w:rFonts w:ascii="Times New Roman" w:hAnsi="Times New Roman" w:cs="Times New Roman"/>
          <w:sz w:val="28"/>
          <w:szCs w:val="28"/>
        </w:rPr>
        <w:t xml:space="preserve"> </w:t>
      </w:r>
      <w:r w:rsidR="00A22CC0" w:rsidRPr="0034586D">
        <w:rPr>
          <w:rFonts w:ascii="Times New Roman" w:hAnsi="Times New Roman" w:cs="Times New Roman"/>
          <w:sz w:val="28"/>
          <w:szCs w:val="28"/>
        </w:rPr>
        <w:t xml:space="preserve"> </w:t>
      </w:r>
      <w:bookmarkEnd w:id="110"/>
      <w:r w:rsidRPr="0034586D">
        <w:rPr>
          <w:rFonts w:ascii="Times New Roman" w:hAnsi="Times New Roman" w:cs="Times New Roman"/>
          <w:sz w:val="28"/>
          <w:szCs w:val="28"/>
        </w:rPr>
        <w:t xml:space="preserve"> </w:t>
      </w:r>
      <w:r w:rsidR="00A22CC0" w:rsidRPr="0034586D">
        <w:rPr>
          <w:rFonts w:ascii="Times New Roman" w:hAnsi="Times New Roman" w:cs="Times New Roman"/>
          <w:sz w:val="28"/>
          <w:szCs w:val="28"/>
        </w:rPr>
        <w:t xml:space="preserve"> </w:t>
      </w:r>
      <w:bookmarkStart w:id="111" w:name="sub_120201"/>
      <w:r w:rsidRPr="0034586D">
        <w:rPr>
          <w:rFonts w:ascii="Times New Roman" w:hAnsi="Times New Roman" w:cs="Times New Roman"/>
          <w:sz w:val="28"/>
          <w:szCs w:val="28"/>
        </w:rPr>
        <w:t xml:space="preserve"> </w:t>
      </w:r>
    </w:p>
    <w:p w:rsidR="000C7433" w:rsidRPr="0034586D" w:rsidRDefault="001D3CDE" w:rsidP="001D3CDE">
      <w:pPr>
        <w:pStyle w:val="1"/>
        <w:numPr>
          <w:ilvl w:val="0"/>
          <w:numId w:val="0"/>
        </w:numPr>
        <w:ind w:left="1260"/>
        <w:jc w:val="left"/>
        <w:rPr>
          <w:b/>
        </w:rPr>
      </w:pPr>
      <w:bookmarkStart w:id="112" w:name="sub_1206"/>
      <w:bookmarkEnd w:id="111"/>
      <w:r>
        <w:rPr>
          <w:b/>
          <w:lang w:val="en-US"/>
        </w:rPr>
        <w:t>XIV</w:t>
      </w:r>
      <w:r w:rsidR="001A4C49" w:rsidRPr="0034586D">
        <w:rPr>
          <w:b/>
        </w:rPr>
        <w:t>.</w:t>
      </w:r>
      <w:r w:rsidR="001A4C49" w:rsidRPr="0034586D">
        <w:t xml:space="preserve"> </w:t>
      </w:r>
      <w:r w:rsidR="000C7433" w:rsidRPr="0034586D">
        <w:t xml:space="preserve"> </w:t>
      </w:r>
      <w:r w:rsidR="000C7433" w:rsidRPr="0034586D">
        <w:rPr>
          <w:b/>
        </w:rPr>
        <w:t>Зоны сель</w:t>
      </w:r>
      <w:r w:rsidR="001A4C49" w:rsidRPr="0034586D">
        <w:rPr>
          <w:b/>
        </w:rPr>
        <w:t>скохозяйственного использования</w:t>
      </w:r>
    </w:p>
    <w:bookmarkEnd w:id="112"/>
    <w:p w:rsidR="000C7433" w:rsidRPr="0034586D" w:rsidRDefault="000C7433" w:rsidP="001A4C49">
      <w:pPr>
        <w:jc w:val="center"/>
      </w:pPr>
    </w:p>
    <w:p w:rsidR="000C7433" w:rsidRPr="0034586D" w:rsidRDefault="000C7433" w:rsidP="001A4C49">
      <w:pPr>
        <w:pStyle w:val="1"/>
        <w:numPr>
          <w:ilvl w:val="0"/>
          <w:numId w:val="0"/>
        </w:numPr>
        <w:ind w:left="1260"/>
        <w:jc w:val="center"/>
        <w:rPr>
          <w:b/>
        </w:rPr>
      </w:pPr>
      <w:bookmarkStart w:id="113" w:name="sub_12061"/>
      <w:r w:rsidRPr="0034586D">
        <w:rPr>
          <w:b/>
        </w:rPr>
        <w:t>Общие требования</w:t>
      </w:r>
    </w:p>
    <w:bookmarkEnd w:id="113"/>
    <w:p w:rsidR="000C7433" w:rsidRPr="0034586D" w:rsidRDefault="000C7433" w:rsidP="000C7433"/>
    <w:p w:rsidR="001A4C49" w:rsidRPr="0034586D" w:rsidRDefault="001A4C49" w:rsidP="001A4C49">
      <w:pPr>
        <w:ind w:firstLine="708"/>
        <w:jc w:val="both"/>
        <w:rPr>
          <w:rFonts w:ascii="Times New Roman" w:hAnsi="Times New Roman" w:cs="Times New Roman"/>
          <w:sz w:val="28"/>
          <w:szCs w:val="28"/>
        </w:rPr>
      </w:pPr>
      <w:bookmarkStart w:id="114" w:name="sub_120611"/>
      <w:r w:rsidRPr="0034586D">
        <w:rPr>
          <w:rFonts w:ascii="Times New Roman" w:hAnsi="Times New Roman" w:cs="Times New Roman"/>
          <w:sz w:val="28"/>
          <w:szCs w:val="28"/>
        </w:rPr>
        <w:t>1</w:t>
      </w:r>
      <w:r w:rsidR="001D3CDE" w:rsidRPr="009C3988">
        <w:rPr>
          <w:rFonts w:ascii="Times New Roman" w:hAnsi="Times New Roman" w:cs="Times New Roman"/>
          <w:sz w:val="28"/>
          <w:szCs w:val="28"/>
        </w:rPr>
        <w:t>4</w:t>
      </w:r>
      <w:r w:rsidRPr="0034586D">
        <w:rPr>
          <w:rFonts w:ascii="Times New Roman" w:hAnsi="Times New Roman" w:cs="Times New Roman"/>
          <w:sz w:val="28"/>
          <w:szCs w:val="28"/>
        </w:rPr>
        <w:t>.</w:t>
      </w:r>
      <w:r w:rsidR="000C7433" w:rsidRPr="0034586D">
        <w:rPr>
          <w:rFonts w:ascii="Times New Roman" w:hAnsi="Times New Roman" w:cs="Times New Roman"/>
          <w:sz w:val="28"/>
          <w:szCs w:val="28"/>
        </w:rPr>
        <w:t xml:space="preserve">1. В состав зон сельскохозяйственного использования могут включаться: </w:t>
      </w:r>
    </w:p>
    <w:p w:rsidR="001A4C49" w:rsidRPr="0034586D" w:rsidRDefault="001A4C49" w:rsidP="001A4C49">
      <w:pPr>
        <w:ind w:firstLine="708"/>
        <w:jc w:val="both"/>
        <w:rPr>
          <w:rFonts w:ascii="Times New Roman" w:hAnsi="Times New Roman" w:cs="Times New Roman"/>
          <w:sz w:val="28"/>
          <w:szCs w:val="28"/>
        </w:rPr>
      </w:pPr>
      <w:r w:rsidRPr="0034586D">
        <w:rPr>
          <w:rFonts w:ascii="Times New Roman" w:hAnsi="Times New Roman" w:cs="Times New Roman"/>
          <w:sz w:val="28"/>
          <w:szCs w:val="28"/>
        </w:rPr>
        <w:t>-</w:t>
      </w:r>
      <w:r w:rsidR="000C7433" w:rsidRPr="0034586D">
        <w:rPr>
          <w:rFonts w:ascii="Times New Roman" w:hAnsi="Times New Roman" w:cs="Times New Roman"/>
          <w:sz w:val="28"/>
          <w:szCs w:val="28"/>
        </w:rPr>
        <w:t>зоны сельскохозяйственных угодий - пашни, сенокосы, пастбища, залежи, земли, занятые многолетними насаждениями (садами, виноградниками и другими);</w:t>
      </w:r>
    </w:p>
    <w:p w:rsidR="000C7433" w:rsidRPr="0034586D" w:rsidRDefault="001A4C49" w:rsidP="001A4C49">
      <w:pPr>
        <w:ind w:firstLine="708"/>
        <w:jc w:val="both"/>
        <w:rPr>
          <w:rFonts w:ascii="Times New Roman" w:hAnsi="Times New Roman" w:cs="Times New Roman"/>
          <w:sz w:val="28"/>
          <w:szCs w:val="28"/>
        </w:rPr>
      </w:pPr>
      <w:r w:rsidRPr="0034586D">
        <w:rPr>
          <w:rFonts w:ascii="Times New Roman" w:hAnsi="Times New Roman" w:cs="Times New Roman"/>
          <w:sz w:val="28"/>
          <w:szCs w:val="28"/>
        </w:rPr>
        <w:t>-</w:t>
      </w:r>
      <w:r w:rsidR="000C7433" w:rsidRPr="0034586D">
        <w:rPr>
          <w:rFonts w:ascii="Times New Roman" w:hAnsi="Times New Roman" w:cs="Times New Roman"/>
          <w:sz w:val="28"/>
          <w:szCs w:val="28"/>
        </w:rPr>
        <w:t>зоны, занятые объектами сельскохозяйственного назначения и предназначенные для ведения сельского хозяйства, садоводства, личного подсобного хозяйства, развития объектов сельскохозяйственного назначения.</w:t>
      </w:r>
    </w:p>
    <w:p w:rsidR="000C7433" w:rsidRPr="0034586D" w:rsidRDefault="001A4C49" w:rsidP="001A4C49">
      <w:pPr>
        <w:ind w:firstLine="708"/>
        <w:jc w:val="both"/>
        <w:rPr>
          <w:rFonts w:ascii="Times New Roman" w:hAnsi="Times New Roman" w:cs="Times New Roman"/>
          <w:sz w:val="28"/>
          <w:szCs w:val="28"/>
        </w:rPr>
      </w:pPr>
      <w:bookmarkStart w:id="115" w:name="sub_120612"/>
      <w:bookmarkEnd w:id="114"/>
      <w:r w:rsidRPr="0034586D">
        <w:rPr>
          <w:rFonts w:ascii="Times New Roman" w:hAnsi="Times New Roman" w:cs="Times New Roman"/>
          <w:sz w:val="28"/>
          <w:szCs w:val="28"/>
        </w:rPr>
        <w:t>1</w:t>
      </w:r>
      <w:r w:rsidR="001D3CDE" w:rsidRPr="009C3988">
        <w:rPr>
          <w:rFonts w:ascii="Times New Roman" w:hAnsi="Times New Roman" w:cs="Times New Roman"/>
          <w:sz w:val="28"/>
          <w:szCs w:val="28"/>
        </w:rPr>
        <w:t>4</w:t>
      </w:r>
      <w:r w:rsidR="000C7433" w:rsidRPr="0034586D">
        <w:rPr>
          <w:rFonts w:ascii="Times New Roman" w:hAnsi="Times New Roman" w:cs="Times New Roman"/>
          <w:sz w:val="28"/>
          <w:szCs w:val="28"/>
        </w:rPr>
        <w:t>.2. В состав территориальных зон, устанавливаемых в границах черты населенных пунктов, могут включаться зоны сельскохозяйственного использования (в том числе зоны сельскохозяйственных угодий), а также зоны, занятые объектами сельскохозяйственного назначения и предназначенные для ведения сельского хозяйства, садоводства, развития объектов сельскохозяйственного назначения.</w:t>
      </w:r>
    </w:p>
    <w:p w:rsidR="00533B7F" w:rsidRPr="0034586D" w:rsidRDefault="00533B7F" w:rsidP="001A4C49">
      <w:pPr>
        <w:pStyle w:val="1"/>
        <w:numPr>
          <w:ilvl w:val="0"/>
          <w:numId w:val="0"/>
        </w:numPr>
        <w:jc w:val="center"/>
        <w:rPr>
          <w:b/>
        </w:rPr>
      </w:pPr>
      <w:bookmarkStart w:id="116" w:name="sub_12062"/>
      <w:bookmarkEnd w:id="115"/>
    </w:p>
    <w:p w:rsidR="000C7433" w:rsidRPr="0034586D" w:rsidRDefault="000C7433" w:rsidP="00533B7F">
      <w:pPr>
        <w:pStyle w:val="1"/>
        <w:numPr>
          <w:ilvl w:val="0"/>
          <w:numId w:val="0"/>
        </w:numPr>
        <w:jc w:val="center"/>
      </w:pPr>
      <w:r w:rsidRPr="0034586D">
        <w:rPr>
          <w:b/>
        </w:rPr>
        <w:t>Размещение объектов сельскохозяйственного назначения</w:t>
      </w:r>
      <w:bookmarkEnd w:id="116"/>
    </w:p>
    <w:p w:rsidR="000C7433" w:rsidRPr="0034586D" w:rsidRDefault="001A4C49" w:rsidP="000C7433">
      <w:bookmarkStart w:id="117" w:name="sub_1206201"/>
      <w:r w:rsidRPr="0034586D">
        <w:rPr>
          <w:rStyle w:val="afff3"/>
          <w:color w:val="auto"/>
        </w:rPr>
        <w:t xml:space="preserve"> </w:t>
      </w:r>
      <w:bookmarkEnd w:id="117"/>
    </w:p>
    <w:p w:rsidR="000C7433" w:rsidRPr="0034586D" w:rsidRDefault="001A4C49" w:rsidP="001A4C49">
      <w:pPr>
        <w:ind w:firstLine="708"/>
        <w:jc w:val="both"/>
        <w:rPr>
          <w:rFonts w:ascii="Times New Roman" w:hAnsi="Times New Roman" w:cs="Times New Roman"/>
          <w:sz w:val="28"/>
          <w:szCs w:val="28"/>
        </w:rPr>
      </w:pPr>
      <w:bookmarkStart w:id="118" w:name="sub_120621"/>
      <w:r w:rsidRPr="0034586D">
        <w:rPr>
          <w:rFonts w:ascii="Times New Roman" w:hAnsi="Times New Roman" w:cs="Times New Roman"/>
          <w:sz w:val="28"/>
          <w:szCs w:val="28"/>
        </w:rPr>
        <w:t>1</w:t>
      </w:r>
      <w:r w:rsidR="001D3CDE" w:rsidRPr="001D3CDE">
        <w:rPr>
          <w:rFonts w:ascii="Times New Roman" w:hAnsi="Times New Roman" w:cs="Times New Roman"/>
          <w:sz w:val="28"/>
          <w:szCs w:val="28"/>
        </w:rPr>
        <w:t>4</w:t>
      </w:r>
      <w:r w:rsidRPr="0034586D">
        <w:rPr>
          <w:rFonts w:ascii="Times New Roman" w:hAnsi="Times New Roman" w:cs="Times New Roman"/>
          <w:sz w:val="28"/>
          <w:szCs w:val="28"/>
        </w:rPr>
        <w:t>.3.</w:t>
      </w:r>
      <w:r w:rsidR="000C7433" w:rsidRPr="0034586D">
        <w:rPr>
          <w:rFonts w:ascii="Times New Roman" w:hAnsi="Times New Roman" w:cs="Times New Roman"/>
          <w:sz w:val="28"/>
          <w:szCs w:val="28"/>
        </w:rPr>
        <w:t>В сельских населенных пунктах могут быть размещены животноводческие, птицеводческие и звероводческие производства, производства по хранению и переработке сельскохозяйственной продукции, ремонту, техническому обслуживанию и хранению сельскохозяйственных машин и автомобилей, по изготовлению строительных конструкций, изделий и деталей из местных материалов, машиноиспытательные станции, ветеринарные учреждения, теплицы и парники, промысловые цеха, материальные склады, транспортные, энергетические и другие объекты, связанные с проектируемыми производствами, а также коммуникации, обеспечивающие внутренние и внешние связи указанных объектов.</w:t>
      </w:r>
    </w:p>
    <w:p w:rsidR="000C7433" w:rsidRPr="0034586D" w:rsidRDefault="001A4C49" w:rsidP="001A4C49">
      <w:pPr>
        <w:ind w:firstLine="708"/>
        <w:jc w:val="both"/>
        <w:rPr>
          <w:rFonts w:ascii="Times New Roman" w:hAnsi="Times New Roman" w:cs="Times New Roman"/>
          <w:sz w:val="28"/>
          <w:szCs w:val="28"/>
        </w:rPr>
      </w:pPr>
      <w:bookmarkStart w:id="119" w:name="sub_120622"/>
      <w:bookmarkEnd w:id="118"/>
      <w:r w:rsidRPr="0034586D">
        <w:rPr>
          <w:rFonts w:ascii="Times New Roman" w:hAnsi="Times New Roman" w:cs="Times New Roman"/>
          <w:sz w:val="28"/>
          <w:szCs w:val="28"/>
        </w:rPr>
        <w:t>1</w:t>
      </w:r>
      <w:r w:rsidR="001D3CDE" w:rsidRPr="009C3988">
        <w:rPr>
          <w:rFonts w:ascii="Times New Roman" w:hAnsi="Times New Roman" w:cs="Times New Roman"/>
          <w:sz w:val="28"/>
          <w:szCs w:val="28"/>
        </w:rPr>
        <w:t>4</w:t>
      </w:r>
      <w:r w:rsidRPr="0034586D">
        <w:rPr>
          <w:rFonts w:ascii="Times New Roman" w:hAnsi="Times New Roman" w:cs="Times New Roman"/>
          <w:sz w:val="28"/>
          <w:szCs w:val="28"/>
        </w:rPr>
        <w:t>.4</w:t>
      </w:r>
      <w:r w:rsidR="000C7433" w:rsidRPr="0034586D">
        <w:rPr>
          <w:rFonts w:ascii="Times New Roman" w:hAnsi="Times New Roman" w:cs="Times New Roman"/>
          <w:sz w:val="28"/>
          <w:szCs w:val="28"/>
        </w:rPr>
        <w:t>. Не допускается размещение сельскохозяйственных предприятий, зданий, сооружений:</w:t>
      </w:r>
    </w:p>
    <w:p w:rsidR="000C7433" w:rsidRPr="0034586D" w:rsidRDefault="000C7433" w:rsidP="001A4C49">
      <w:pPr>
        <w:jc w:val="both"/>
        <w:rPr>
          <w:rFonts w:ascii="Times New Roman" w:hAnsi="Times New Roman" w:cs="Times New Roman"/>
          <w:sz w:val="28"/>
          <w:szCs w:val="28"/>
        </w:rPr>
      </w:pPr>
      <w:bookmarkStart w:id="120" w:name="sub_12062201"/>
      <w:bookmarkEnd w:id="119"/>
      <w:r w:rsidRPr="0034586D">
        <w:rPr>
          <w:rFonts w:ascii="Times New Roman" w:hAnsi="Times New Roman" w:cs="Times New Roman"/>
          <w:sz w:val="28"/>
          <w:szCs w:val="28"/>
        </w:rPr>
        <w:t>1) на площадках залегания полезных ископаемых без согласования с органами Госгортехнадзора;</w:t>
      </w:r>
    </w:p>
    <w:p w:rsidR="000C7433" w:rsidRPr="0034586D" w:rsidRDefault="000C7433" w:rsidP="001A4C49">
      <w:pPr>
        <w:jc w:val="both"/>
        <w:rPr>
          <w:rFonts w:ascii="Times New Roman" w:hAnsi="Times New Roman" w:cs="Times New Roman"/>
          <w:sz w:val="28"/>
          <w:szCs w:val="28"/>
        </w:rPr>
      </w:pPr>
      <w:bookmarkStart w:id="121" w:name="sub_12062202"/>
      <w:bookmarkEnd w:id="120"/>
      <w:r w:rsidRPr="0034586D">
        <w:rPr>
          <w:rFonts w:ascii="Times New Roman" w:hAnsi="Times New Roman" w:cs="Times New Roman"/>
          <w:sz w:val="28"/>
          <w:szCs w:val="28"/>
        </w:rPr>
        <w:t>2) в зонах оползней, которые могут угрожать застройке и эксплуатации предприятий, зданий и сооружений;</w:t>
      </w:r>
    </w:p>
    <w:p w:rsidR="000C7433" w:rsidRPr="0034586D" w:rsidRDefault="000C7433" w:rsidP="001A4C49">
      <w:pPr>
        <w:jc w:val="both"/>
        <w:rPr>
          <w:rFonts w:ascii="Times New Roman" w:hAnsi="Times New Roman" w:cs="Times New Roman"/>
          <w:sz w:val="28"/>
          <w:szCs w:val="28"/>
        </w:rPr>
      </w:pPr>
      <w:bookmarkStart w:id="122" w:name="sub_12062203"/>
      <w:bookmarkEnd w:id="121"/>
      <w:r w:rsidRPr="0034586D">
        <w:rPr>
          <w:rFonts w:ascii="Times New Roman" w:hAnsi="Times New Roman" w:cs="Times New Roman"/>
          <w:sz w:val="28"/>
          <w:szCs w:val="28"/>
        </w:rPr>
        <w:t>3) в первом поясе зоны санитарной охраны источников водоснабжения населенных пунктов;</w:t>
      </w:r>
    </w:p>
    <w:p w:rsidR="000C7433" w:rsidRPr="0034586D" w:rsidRDefault="000C7433" w:rsidP="001A4C49">
      <w:pPr>
        <w:jc w:val="both"/>
        <w:rPr>
          <w:rFonts w:ascii="Times New Roman" w:hAnsi="Times New Roman" w:cs="Times New Roman"/>
          <w:sz w:val="28"/>
          <w:szCs w:val="28"/>
        </w:rPr>
      </w:pPr>
      <w:bookmarkStart w:id="123" w:name="sub_12062204"/>
      <w:bookmarkEnd w:id="122"/>
      <w:r w:rsidRPr="0034586D">
        <w:rPr>
          <w:rFonts w:ascii="Times New Roman" w:hAnsi="Times New Roman" w:cs="Times New Roman"/>
          <w:sz w:val="28"/>
          <w:szCs w:val="28"/>
        </w:rPr>
        <w:t>4) в первой и второй зонах округов санитарной охраны курортов;</w:t>
      </w:r>
    </w:p>
    <w:p w:rsidR="000C7433" w:rsidRPr="0034586D" w:rsidRDefault="000C7433" w:rsidP="001A4C49">
      <w:pPr>
        <w:jc w:val="both"/>
        <w:rPr>
          <w:rFonts w:ascii="Times New Roman" w:hAnsi="Times New Roman" w:cs="Times New Roman"/>
          <w:sz w:val="28"/>
          <w:szCs w:val="28"/>
        </w:rPr>
      </w:pPr>
      <w:bookmarkStart w:id="124" w:name="sub_12062205"/>
      <w:bookmarkEnd w:id="123"/>
      <w:r w:rsidRPr="0034586D">
        <w:rPr>
          <w:rFonts w:ascii="Times New Roman" w:hAnsi="Times New Roman" w:cs="Times New Roman"/>
          <w:sz w:val="28"/>
          <w:szCs w:val="28"/>
        </w:rPr>
        <w:t>5) на землях пригородных зеленых зон городских округов и городских поселений;</w:t>
      </w:r>
    </w:p>
    <w:p w:rsidR="000C7433" w:rsidRPr="0034586D" w:rsidRDefault="000C7433" w:rsidP="001A4C49">
      <w:pPr>
        <w:jc w:val="both"/>
        <w:rPr>
          <w:rFonts w:ascii="Times New Roman" w:hAnsi="Times New Roman" w:cs="Times New Roman"/>
          <w:sz w:val="28"/>
          <w:szCs w:val="28"/>
        </w:rPr>
      </w:pPr>
      <w:bookmarkStart w:id="125" w:name="sub_12062206"/>
      <w:bookmarkEnd w:id="124"/>
      <w:r w:rsidRPr="0034586D">
        <w:rPr>
          <w:rFonts w:ascii="Times New Roman" w:hAnsi="Times New Roman" w:cs="Times New Roman"/>
          <w:sz w:val="28"/>
          <w:szCs w:val="28"/>
        </w:rPr>
        <w:t>6) на земельных участках, загрязненных органическими и радиоактивными отбросами, до истечения сроков, установленных органами санитарно-эпидемиологического и ветеринарного надзора;</w:t>
      </w:r>
    </w:p>
    <w:p w:rsidR="000C7433" w:rsidRPr="0034586D" w:rsidRDefault="000C7433" w:rsidP="001A4C49">
      <w:pPr>
        <w:jc w:val="both"/>
        <w:rPr>
          <w:rFonts w:ascii="Times New Roman" w:hAnsi="Times New Roman" w:cs="Times New Roman"/>
          <w:sz w:val="28"/>
          <w:szCs w:val="28"/>
        </w:rPr>
      </w:pPr>
      <w:bookmarkStart w:id="126" w:name="sub_12062207"/>
      <w:bookmarkEnd w:id="125"/>
      <w:r w:rsidRPr="0034586D">
        <w:rPr>
          <w:rFonts w:ascii="Times New Roman" w:hAnsi="Times New Roman" w:cs="Times New Roman"/>
          <w:sz w:val="28"/>
          <w:szCs w:val="28"/>
        </w:rPr>
        <w:t>7) на землях особо охраняемых природных территорий.</w:t>
      </w:r>
    </w:p>
    <w:p w:rsidR="000C7433" w:rsidRPr="0034586D" w:rsidRDefault="001A4C49" w:rsidP="001A4C49">
      <w:pPr>
        <w:ind w:firstLine="708"/>
        <w:jc w:val="both"/>
        <w:rPr>
          <w:rFonts w:ascii="Times New Roman" w:hAnsi="Times New Roman" w:cs="Times New Roman"/>
          <w:sz w:val="28"/>
          <w:szCs w:val="28"/>
        </w:rPr>
      </w:pPr>
      <w:bookmarkStart w:id="127" w:name="sub_120623"/>
      <w:bookmarkEnd w:id="126"/>
      <w:r w:rsidRPr="0034586D">
        <w:rPr>
          <w:rFonts w:ascii="Times New Roman" w:hAnsi="Times New Roman" w:cs="Times New Roman"/>
          <w:sz w:val="28"/>
          <w:szCs w:val="28"/>
        </w:rPr>
        <w:t>1</w:t>
      </w:r>
      <w:r w:rsidR="001D3CDE" w:rsidRPr="009C3988">
        <w:rPr>
          <w:rFonts w:ascii="Times New Roman" w:hAnsi="Times New Roman" w:cs="Times New Roman"/>
          <w:sz w:val="28"/>
          <w:szCs w:val="28"/>
        </w:rPr>
        <w:t>4</w:t>
      </w:r>
      <w:r w:rsidRPr="0034586D">
        <w:rPr>
          <w:rFonts w:ascii="Times New Roman" w:hAnsi="Times New Roman" w:cs="Times New Roman"/>
          <w:sz w:val="28"/>
          <w:szCs w:val="28"/>
        </w:rPr>
        <w:t>.5</w:t>
      </w:r>
      <w:r w:rsidR="000C7433" w:rsidRPr="0034586D">
        <w:rPr>
          <w:rFonts w:ascii="Times New Roman" w:hAnsi="Times New Roman" w:cs="Times New Roman"/>
          <w:sz w:val="28"/>
          <w:szCs w:val="28"/>
        </w:rPr>
        <w:t>. Допускается размещение сельскохозяйственных предприятий, зданий и сооружений:</w:t>
      </w:r>
    </w:p>
    <w:p w:rsidR="000C7433" w:rsidRPr="0034586D" w:rsidRDefault="000C7433" w:rsidP="001A4C49">
      <w:pPr>
        <w:jc w:val="both"/>
        <w:rPr>
          <w:rFonts w:ascii="Times New Roman" w:hAnsi="Times New Roman" w:cs="Times New Roman"/>
          <w:sz w:val="28"/>
          <w:szCs w:val="28"/>
        </w:rPr>
      </w:pPr>
      <w:bookmarkStart w:id="128" w:name="sub_12062301"/>
      <w:bookmarkEnd w:id="127"/>
      <w:r w:rsidRPr="0034586D">
        <w:rPr>
          <w:rFonts w:ascii="Times New Roman" w:hAnsi="Times New Roman" w:cs="Times New Roman"/>
          <w:sz w:val="28"/>
          <w:szCs w:val="28"/>
        </w:rPr>
        <w:t>1) во втором поясе санитарной охраны источников водоснабжения населенных пунктов, кроме животноводческих и птицеводческих предприятий;</w:t>
      </w:r>
    </w:p>
    <w:p w:rsidR="000C7433" w:rsidRPr="0034586D" w:rsidRDefault="000C7433" w:rsidP="001A4C49">
      <w:pPr>
        <w:jc w:val="both"/>
        <w:rPr>
          <w:rFonts w:ascii="Times New Roman" w:hAnsi="Times New Roman" w:cs="Times New Roman"/>
          <w:sz w:val="28"/>
          <w:szCs w:val="28"/>
        </w:rPr>
      </w:pPr>
      <w:bookmarkStart w:id="129" w:name="sub_12062302"/>
      <w:bookmarkEnd w:id="128"/>
      <w:r w:rsidRPr="0034586D">
        <w:rPr>
          <w:rFonts w:ascii="Times New Roman" w:hAnsi="Times New Roman" w:cs="Times New Roman"/>
          <w:sz w:val="28"/>
          <w:szCs w:val="28"/>
        </w:rPr>
        <w:t>2) в третьей зоне округов санитарной охраны курортов, если это не оказывает отрицательного влияния на природные лечебные ресурсы и санитарное состояние курорта;</w:t>
      </w:r>
    </w:p>
    <w:p w:rsidR="000C7433" w:rsidRPr="0034586D" w:rsidRDefault="000C7433" w:rsidP="001A4C49">
      <w:pPr>
        <w:jc w:val="both"/>
        <w:rPr>
          <w:rFonts w:ascii="Times New Roman" w:hAnsi="Times New Roman" w:cs="Times New Roman"/>
          <w:sz w:val="28"/>
          <w:szCs w:val="28"/>
        </w:rPr>
      </w:pPr>
      <w:bookmarkStart w:id="130" w:name="sub_12062303"/>
      <w:bookmarkEnd w:id="129"/>
      <w:r w:rsidRPr="0034586D">
        <w:rPr>
          <w:rFonts w:ascii="Times New Roman" w:hAnsi="Times New Roman" w:cs="Times New Roman"/>
          <w:sz w:val="28"/>
          <w:szCs w:val="28"/>
        </w:rPr>
        <w:t>3) в охранных зонах особо охраняемых территорий, если это не оказывает негативное (вредное) воздействие на природные комплексы особо охраняемых природных территорий.</w:t>
      </w:r>
    </w:p>
    <w:p w:rsidR="000C7433" w:rsidRPr="0034586D" w:rsidRDefault="001A4C49" w:rsidP="001A4C49">
      <w:pPr>
        <w:ind w:firstLine="708"/>
        <w:jc w:val="both"/>
        <w:rPr>
          <w:rFonts w:ascii="Times New Roman" w:hAnsi="Times New Roman" w:cs="Times New Roman"/>
          <w:sz w:val="28"/>
          <w:szCs w:val="28"/>
        </w:rPr>
      </w:pPr>
      <w:bookmarkStart w:id="131" w:name="sub_120624"/>
      <w:bookmarkEnd w:id="130"/>
      <w:r w:rsidRPr="0034586D">
        <w:rPr>
          <w:rFonts w:ascii="Times New Roman" w:hAnsi="Times New Roman" w:cs="Times New Roman"/>
          <w:sz w:val="28"/>
          <w:szCs w:val="28"/>
        </w:rPr>
        <w:t>1</w:t>
      </w:r>
      <w:r w:rsidR="001D3CDE" w:rsidRPr="009C3988">
        <w:rPr>
          <w:rFonts w:ascii="Times New Roman" w:hAnsi="Times New Roman" w:cs="Times New Roman"/>
          <w:sz w:val="28"/>
          <w:szCs w:val="28"/>
        </w:rPr>
        <w:t>4</w:t>
      </w:r>
      <w:r w:rsidRPr="0034586D">
        <w:rPr>
          <w:rFonts w:ascii="Times New Roman" w:hAnsi="Times New Roman" w:cs="Times New Roman"/>
          <w:sz w:val="28"/>
          <w:szCs w:val="28"/>
        </w:rPr>
        <w:t>.6</w:t>
      </w:r>
      <w:r w:rsidR="000C7433" w:rsidRPr="0034586D">
        <w:rPr>
          <w:rFonts w:ascii="Times New Roman" w:hAnsi="Times New Roman" w:cs="Times New Roman"/>
          <w:sz w:val="28"/>
          <w:szCs w:val="28"/>
        </w:rPr>
        <w:t>. При размещении сельскохозяйственных предприятий, зданий и сооружений на прибрежных участках рек или водоемов планировочные отметки площадок предприятий должны приниматься не менее чем на 0,5 м выше расчетного горизонта воды с учетом подпора и уклона водотока, а также расчетной высоты волны и ее нагона.</w:t>
      </w:r>
    </w:p>
    <w:bookmarkEnd w:id="131"/>
    <w:p w:rsidR="000C7433" w:rsidRPr="0034586D" w:rsidRDefault="000C7433" w:rsidP="001A4C49">
      <w:pPr>
        <w:ind w:firstLine="708"/>
        <w:jc w:val="both"/>
        <w:rPr>
          <w:rFonts w:ascii="Times New Roman" w:hAnsi="Times New Roman" w:cs="Times New Roman"/>
          <w:sz w:val="28"/>
          <w:szCs w:val="28"/>
        </w:rPr>
      </w:pPr>
      <w:r w:rsidRPr="0034586D">
        <w:rPr>
          <w:rFonts w:ascii="Times New Roman" w:hAnsi="Times New Roman" w:cs="Times New Roman"/>
          <w:sz w:val="28"/>
          <w:szCs w:val="28"/>
        </w:rPr>
        <w:t>Для предприятий, зданий и сооружений со сроком эксплуатации более 10 лет за расчетный горизонт надлежит принимать наивысший уровень воды с вероятностью его повторения один раз в 50 лет, а для предприятий со сроком эксплуатации до 10 лет - один раз в 10 лет.</w:t>
      </w:r>
    </w:p>
    <w:p w:rsidR="000C7433" w:rsidRPr="0034586D" w:rsidRDefault="000C7433" w:rsidP="001A4C49">
      <w:pPr>
        <w:ind w:firstLine="708"/>
        <w:jc w:val="both"/>
        <w:rPr>
          <w:rFonts w:ascii="Times New Roman" w:hAnsi="Times New Roman" w:cs="Times New Roman"/>
          <w:sz w:val="28"/>
          <w:szCs w:val="28"/>
        </w:rPr>
      </w:pPr>
      <w:r w:rsidRPr="0034586D">
        <w:rPr>
          <w:rFonts w:ascii="Times New Roman" w:hAnsi="Times New Roman" w:cs="Times New Roman"/>
          <w:sz w:val="28"/>
          <w:szCs w:val="28"/>
        </w:rPr>
        <w:t>При размещении сельскохозяйственных предприятий, зданий и сооружений на прибрежных участках водоемов и при отсутствии непосредственной связи предприятий с ними следует предусматривать незастроенную прибрежную полосу шириной не менее 40 м.</w:t>
      </w:r>
    </w:p>
    <w:p w:rsidR="000C7433" w:rsidRPr="0034586D" w:rsidRDefault="001A4C49" w:rsidP="001A4C49">
      <w:pPr>
        <w:ind w:firstLine="708"/>
        <w:jc w:val="both"/>
        <w:rPr>
          <w:rFonts w:ascii="Times New Roman" w:hAnsi="Times New Roman" w:cs="Times New Roman"/>
          <w:sz w:val="28"/>
          <w:szCs w:val="28"/>
        </w:rPr>
      </w:pPr>
      <w:bookmarkStart w:id="132" w:name="sub_120628"/>
      <w:r w:rsidRPr="0034586D">
        <w:rPr>
          <w:rFonts w:ascii="Times New Roman" w:hAnsi="Times New Roman" w:cs="Times New Roman"/>
          <w:sz w:val="28"/>
          <w:szCs w:val="28"/>
        </w:rPr>
        <w:t>1</w:t>
      </w:r>
      <w:r w:rsidR="001D3CDE" w:rsidRPr="009C3988">
        <w:rPr>
          <w:rFonts w:ascii="Times New Roman" w:hAnsi="Times New Roman" w:cs="Times New Roman"/>
          <w:sz w:val="28"/>
          <w:szCs w:val="28"/>
        </w:rPr>
        <w:t>4</w:t>
      </w:r>
      <w:r w:rsidRPr="0034586D">
        <w:rPr>
          <w:rFonts w:ascii="Times New Roman" w:hAnsi="Times New Roman" w:cs="Times New Roman"/>
          <w:sz w:val="28"/>
          <w:szCs w:val="28"/>
        </w:rPr>
        <w:t>.7</w:t>
      </w:r>
      <w:r w:rsidR="000C7433" w:rsidRPr="0034586D">
        <w:rPr>
          <w:rFonts w:ascii="Times New Roman" w:hAnsi="Times New Roman" w:cs="Times New Roman"/>
          <w:sz w:val="28"/>
          <w:szCs w:val="28"/>
        </w:rPr>
        <w:t>. При размещении складов минеральных удобрений и химических средств защиты растений должны соблюдаться необходимые меры, исключающие попадание вредных веществ в водоемы.</w:t>
      </w:r>
    </w:p>
    <w:bookmarkEnd w:id="132"/>
    <w:p w:rsidR="000C7433" w:rsidRPr="0034586D" w:rsidRDefault="000C7433" w:rsidP="001A4C49">
      <w:pPr>
        <w:jc w:val="both"/>
        <w:rPr>
          <w:rFonts w:ascii="Times New Roman" w:hAnsi="Times New Roman" w:cs="Times New Roman"/>
          <w:sz w:val="28"/>
          <w:szCs w:val="28"/>
        </w:rPr>
      </w:pPr>
      <w:r w:rsidRPr="0034586D">
        <w:rPr>
          <w:rFonts w:ascii="Times New Roman" w:hAnsi="Times New Roman" w:cs="Times New Roman"/>
          <w:sz w:val="28"/>
          <w:szCs w:val="28"/>
        </w:rPr>
        <w:t>Склады минеральных удобрений и химических средств защиты растений следует располагать на расстоянии не менее 2 км от рыбохозяйственных водоемов. В случае особой необходимости допускается уменьшать расстояние от указанных складов до рыбохозяйственных водоемов при условии согласования с органами, осуществляющими охрану рыбных запасов.</w:t>
      </w:r>
    </w:p>
    <w:p w:rsidR="000C7433" w:rsidRPr="0034586D" w:rsidRDefault="001A4C49" w:rsidP="001A4C49">
      <w:pPr>
        <w:ind w:firstLine="708"/>
        <w:jc w:val="both"/>
        <w:rPr>
          <w:rFonts w:ascii="Times New Roman" w:hAnsi="Times New Roman" w:cs="Times New Roman"/>
          <w:sz w:val="28"/>
          <w:szCs w:val="28"/>
        </w:rPr>
      </w:pPr>
      <w:bookmarkStart w:id="133" w:name="sub_120629"/>
      <w:r w:rsidRPr="0034586D">
        <w:rPr>
          <w:rFonts w:ascii="Times New Roman" w:hAnsi="Times New Roman" w:cs="Times New Roman"/>
          <w:sz w:val="28"/>
          <w:szCs w:val="28"/>
        </w:rPr>
        <w:t>1</w:t>
      </w:r>
      <w:r w:rsidR="001D3CDE" w:rsidRPr="009C3988">
        <w:rPr>
          <w:rFonts w:ascii="Times New Roman" w:hAnsi="Times New Roman" w:cs="Times New Roman"/>
          <w:sz w:val="28"/>
          <w:szCs w:val="28"/>
        </w:rPr>
        <w:t>4</w:t>
      </w:r>
      <w:r w:rsidRPr="0034586D">
        <w:rPr>
          <w:rFonts w:ascii="Times New Roman" w:hAnsi="Times New Roman" w:cs="Times New Roman"/>
          <w:sz w:val="28"/>
          <w:szCs w:val="28"/>
        </w:rPr>
        <w:t>.8.</w:t>
      </w:r>
      <w:r w:rsidR="000C7433" w:rsidRPr="0034586D">
        <w:rPr>
          <w:rFonts w:ascii="Times New Roman" w:hAnsi="Times New Roman" w:cs="Times New Roman"/>
          <w:sz w:val="28"/>
          <w:szCs w:val="28"/>
        </w:rPr>
        <w:t xml:space="preserve"> Территории зон, занятых объектами сельскохозяйственного назначения, не должны разделяться на обособленные участки железными или автомобильными дорогами общей сети, а также реками.</w:t>
      </w:r>
    </w:p>
    <w:bookmarkEnd w:id="133"/>
    <w:p w:rsidR="000C7433" w:rsidRPr="0034586D" w:rsidRDefault="000C7433" w:rsidP="000C7433"/>
    <w:p w:rsidR="000C7433" w:rsidRPr="0034586D" w:rsidRDefault="000C7433" w:rsidP="001A4C49">
      <w:pPr>
        <w:jc w:val="center"/>
        <w:rPr>
          <w:rFonts w:ascii="Times New Roman" w:hAnsi="Times New Roman" w:cs="Times New Roman"/>
          <w:sz w:val="28"/>
          <w:szCs w:val="28"/>
        </w:rPr>
      </w:pPr>
      <w:bookmarkStart w:id="134" w:name="sub_1206202"/>
      <w:r w:rsidRPr="0034586D">
        <w:rPr>
          <w:rStyle w:val="afff3"/>
          <w:rFonts w:ascii="Times New Roman" w:hAnsi="Times New Roman" w:cs="Times New Roman"/>
          <w:color w:val="auto"/>
          <w:sz w:val="28"/>
          <w:szCs w:val="28"/>
        </w:rPr>
        <w:t>Нормативные параметры застройки зон сельскохозяйственных производств</w:t>
      </w:r>
    </w:p>
    <w:bookmarkEnd w:id="134"/>
    <w:p w:rsidR="000C7433" w:rsidRPr="0034586D" w:rsidRDefault="000C7433" w:rsidP="000C7433"/>
    <w:p w:rsidR="000C7433" w:rsidRPr="0034586D" w:rsidRDefault="006F65C8" w:rsidP="006F65C8">
      <w:pPr>
        <w:ind w:firstLine="708"/>
        <w:jc w:val="both"/>
        <w:rPr>
          <w:rFonts w:ascii="Times New Roman" w:hAnsi="Times New Roman" w:cs="Times New Roman"/>
          <w:sz w:val="28"/>
          <w:szCs w:val="28"/>
        </w:rPr>
      </w:pPr>
      <w:bookmarkStart w:id="135" w:name="sub_1206211"/>
      <w:r w:rsidRPr="0034586D">
        <w:rPr>
          <w:rFonts w:ascii="Times New Roman" w:hAnsi="Times New Roman" w:cs="Times New Roman"/>
          <w:sz w:val="28"/>
          <w:szCs w:val="28"/>
        </w:rPr>
        <w:t>1</w:t>
      </w:r>
      <w:r w:rsidR="001D3CDE" w:rsidRPr="009C3988">
        <w:rPr>
          <w:rFonts w:ascii="Times New Roman" w:hAnsi="Times New Roman" w:cs="Times New Roman"/>
          <w:sz w:val="28"/>
          <w:szCs w:val="28"/>
        </w:rPr>
        <w:t>4</w:t>
      </w:r>
      <w:r w:rsidRPr="0034586D">
        <w:rPr>
          <w:rFonts w:ascii="Times New Roman" w:hAnsi="Times New Roman" w:cs="Times New Roman"/>
          <w:sz w:val="28"/>
          <w:szCs w:val="28"/>
        </w:rPr>
        <w:t>.9</w:t>
      </w:r>
      <w:r w:rsidR="000C7433" w:rsidRPr="0034586D">
        <w:rPr>
          <w:rFonts w:ascii="Times New Roman" w:hAnsi="Times New Roman" w:cs="Times New Roman"/>
          <w:sz w:val="28"/>
          <w:szCs w:val="28"/>
        </w:rPr>
        <w:t>. Интенсивность использования территории зоны, занятой объектами сельскохозяйственного назначения, определяется плотностью застройки площадок сельскохозяйственных предприятий, в процентах.</w:t>
      </w:r>
    </w:p>
    <w:bookmarkEnd w:id="135"/>
    <w:p w:rsidR="000C7433" w:rsidRPr="0034586D" w:rsidRDefault="000C7433" w:rsidP="006F65C8">
      <w:pPr>
        <w:jc w:val="both"/>
        <w:rPr>
          <w:rFonts w:ascii="Times New Roman" w:hAnsi="Times New Roman" w:cs="Times New Roman"/>
          <w:sz w:val="28"/>
          <w:szCs w:val="28"/>
        </w:rPr>
      </w:pPr>
      <w:r w:rsidRPr="0034586D">
        <w:rPr>
          <w:rFonts w:ascii="Times New Roman" w:hAnsi="Times New Roman" w:cs="Times New Roman"/>
          <w:sz w:val="28"/>
          <w:szCs w:val="28"/>
        </w:rPr>
        <w:t xml:space="preserve">Минимальная плотность застройки площадок зон сельскохозяйственных предприятий должна быть не менее предусмотренной в </w:t>
      </w:r>
      <w:hyperlink w:anchor="sub_150" w:history="1">
        <w:r w:rsidRPr="0034586D">
          <w:rPr>
            <w:rStyle w:val="afff4"/>
            <w:rFonts w:ascii="Times New Roman" w:hAnsi="Times New Roman" w:cs="Times New Roman"/>
            <w:color w:val="auto"/>
            <w:sz w:val="28"/>
            <w:szCs w:val="28"/>
          </w:rPr>
          <w:t>таблице 1</w:t>
        </w:r>
        <w:r w:rsidR="006F65C8" w:rsidRPr="0034586D">
          <w:rPr>
            <w:rStyle w:val="afff4"/>
            <w:rFonts w:ascii="Times New Roman" w:hAnsi="Times New Roman" w:cs="Times New Roman"/>
            <w:color w:val="auto"/>
            <w:sz w:val="28"/>
            <w:szCs w:val="28"/>
          </w:rPr>
          <w:t>.1</w:t>
        </w:r>
      </w:hyperlink>
      <w:r w:rsidR="00821C85" w:rsidRPr="0034586D">
        <w:rPr>
          <w:rFonts w:ascii="Times New Roman" w:hAnsi="Times New Roman" w:cs="Times New Roman"/>
          <w:b/>
          <w:sz w:val="28"/>
          <w:szCs w:val="28"/>
        </w:rPr>
        <w:t>2</w:t>
      </w:r>
      <w:r w:rsidRPr="0034586D">
        <w:rPr>
          <w:rFonts w:ascii="Times New Roman" w:hAnsi="Times New Roman" w:cs="Times New Roman"/>
          <w:sz w:val="28"/>
          <w:szCs w:val="28"/>
        </w:rPr>
        <w:t xml:space="preserve"> </w:t>
      </w:r>
      <w:r w:rsidR="006F65C8" w:rsidRPr="0034586D">
        <w:rPr>
          <w:rFonts w:ascii="Times New Roman" w:hAnsi="Times New Roman" w:cs="Times New Roman"/>
          <w:sz w:val="28"/>
          <w:szCs w:val="28"/>
        </w:rPr>
        <w:t xml:space="preserve"> </w:t>
      </w:r>
      <w:r w:rsidRPr="0034586D">
        <w:rPr>
          <w:rFonts w:ascii="Times New Roman" w:hAnsi="Times New Roman" w:cs="Times New Roman"/>
          <w:sz w:val="28"/>
          <w:szCs w:val="28"/>
        </w:rPr>
        <w:t>настоящих Нормативов.</w:t>
      </w:r>
    </w:p>
    <w:p w:rsidR="000C7433" w:rsidRPr="0034586D" w:rsidRDefault="002B7CE2" w:rsidP="002B7CE2">
      <w:pPr>
        <w:ind w:firstLine="708"/>
        <w:jc w:val="both"/>
        <w:rPr>
          <w:rFonts w:ascii="Times New Roman" w:hAnsi="Times New Roman" w:cs="Times New Roman"/>
          <w:sz w:val="28"/>
          <w:szCs w:val="28"/>
        </w:rPr>
      </w:pPr>
      <w:bookmarkStart w:id="136" w:name="sub_1206212"/>
      <w:r w:rsidRPr="0034586D">
        <w:rPr>
          <w:rFonts w:ascii="Times New Roman" w:hAnsi="Times New Roman" w:cs="Times New Roman"/>
          <w:sz w:val="28"/>
          <w:szCs w:val="28"/>
        </w:rPr>
        <w:t>1</w:t>
      </w:r>
      <w:r w:rsidR="001D3CDE" w:rsidRPr="009C3988">
        <w:rPr>
          <w:rFonts w:ascii="Times New Roman" w:hAnsi="Times New Roman" w:cs="Times New Roman"/>
          <w:sz w:val="28"/>
          <w:szCs w:val="28"/>
        </w:rPr>
        <w:t>4</w:t>
      </w:r>
      <w:r w:rsidRPr="0034586D">
        <w:rPr>
          <w:rFonts w:ascii="Times New Roman" w:hAnsi="Times New Roman" w:cs="Times New Roman"/>
          <w:sz w:val="28"/>
          <w:szCs w:val="28"/>
        </w:rPr>
        <w:t>.10</w:t>
      </w:r>
      <w:r w:rsidR="000C7433" w:rsidRPr="0034586D">
        <w:rPr>
          <w:rFonts w:ascii="Times New Roman" w:hAnsi="Times New Roman" w:cs="Times New Roman"/>
          <w:sz w:val="28"/>
          <w:szCs w:val="28"/>
        </w:rPr>
        <w:t>. Площадь земельного участка для размещения сельскохозяйственных предприятий, зданий и сооружений определяется по заданию на проектирование с учетом норматива минимальной плотности застройки.</w:t>
      </w:r>
    </w:p>
    <w:p w:rsidR="000C7433" w:rsidRPr="0034586D" w:rsidRDefault="002B7CE2" w:rsidP="002B7CE2">
      <w:pPr>
        <w:ind w:firstLine="708"/>
        <w:jc w:val="both"/>
        <w:rPr>
          <w:rFonts w:ascii="Times New Roman" w:hAnsi="Times New Roman" w:cs="Times New Roman"/>
          <w:sz w:val="28"/>
          <w:szCs w:val="28"/>
        </w:rPr>
      </w:pPr>
      <w:bookmarkStart w:id="137" w:name="sub_1206213"/>
      <w:bookmarkEnd w:id="136"/>
      <w:r w:rsidRPr="0034586D">
        <w:rPr>
          <w:rFonts w:ascii="Times New Roman" w:hAnsi="Times New Roman" w:cs="Times New Roman"/>
          <w:sz w:val="28"/>
          <w:szCs w:val="28"/>
        </w:rPr>
        <w:t>1</w:t>
      </w:r>
      <w:r w:rsidR="001D3CDE" w:rsidRPr="009C3988">
        <w:rPr>
          <w:rFonts w:ascii="Times New Roman" w:hAnsi="Times New Roman" w:cs="Times New Roman"/>
          <w:sz w:val="28"/>
          <w:szCs w:val="28"/>
        </w:rPr>
        <w:t>4</w:t>
      </w:r>
      <w:r w:rsidRPr="0034586D">
        <w:rPr>
          <w:rFonts w:ascii="Times New Roman" w:hAnsi="Times New Roman" w:cs="Times New Roman"/>
          <w:sz w:val="28"/>
          <w:szCs w:val="28"/>
        </w:rPr>
        <w:t>.11</w:t>
      </w:r>
      <w:r w:rsidR="000C7433" w:rsidRPr="0034586D">
        <w:rPr>
          <w:rFonts w:ascii="Times New Roman" w:hAnsi="Times New Roman" w:cs="Times New Roman"/>
          <w:sz w:val="28"/>
          <w:szCs w:val="28"/>
        </w:rPr>
        <w:t>. При размещении сельскохозяйственных предприятий, зданий и сооружений производственных зон расстояния между ними следует назначать минимально допустимые исходя из плотности застройки (приложение 12 к настоящим Нормативам), санитарных, ветеринарных, противопожарных требований и норм технологического проектирования в соответствии с требованиями настоящих Нормативов.</w:t>
      </w:r>
    </w:p>
    <w:p w:rsidR="000C7433" w:rsidRPr="0034586D" w:rsidRDefault="002B7CE2" w:rsidP="002B7CE2">
      <w:pPr>
        <w:ind w:firstLine="708"/>
        <w:jc w:val="both"/>
        <w:rPr>
          <w:rFonts w:ascii="Times New Roman" w:hAnsi="Times New Roman" w:cs="Times New Roman"/>
          <w:sz w:val="28"/>
          <w:szCs w:val="28"/>
        </w:rPr>
      </w:pPr>
      <w:bookmarkStart w:id="138" w:name="sub_1206214"/>
      <w:bookmarkEnd w:id="137"/>
      <w:r w:rsidRPr="0034586D">
        <w:rPr>
          <w:rFonts w:ascii="Times New Roman" w:hAnsi="Times New Roman" w:cs="Times New Roman"/>
          <w:sz w:val="28"/>
          <w:szCs w:val="28"/>
        </w:rPr>
        <w:t>1</w:t>
      </w:r>
      <w:r w:rsidR="001D3CDE" w:rsidRPr="009C3988">
        <w:rPr>
          <w:rFonts w:ascii="Times New Roman" w:hAnsi="Times New Roman" w:cs="Times New Roman"/>
          <w:sz w:val="28"/>
          <w:szCs w:val="28"/>
        </w:rPr>
        <w:t>4</w:t>
      </w:r>
      <w:r w:rsidRPr="0034586D">
        <w:rPr>
          <w:rFonts w:ascii="Times New Roman" w:hAnsi="Times New Roman" w:cs="Times New Roman"/>
          <w:sz w:val="28"/>
          <w:szCs w:val="28"/>
        </w:rPr>
        <w:t>.12</w:t>
      </w:r>
      <w:r w:rsidR="000C7433" w:rsidRPr="0034586D">
        <w:rPr>
          <w:rFonts w:ascii="Times New Roman" w:hAnsi="Times New Roman" w:cs="Times New Roman"/>
          <w:sz w:val="28"/>
          <w:szCs w:val="28"/>
        </w:rPr>
        <w:t>. Расстояния между зданиями и сооружениями сельскохозяйственных предприятий в зависимости от степени их огнестойкости</w:t>
      </w:r>
      <w:r w:rsidRPr="0034586D">
        <w:rPr>
          <w:rFonts w:ascii="Times New Roman" w:hAnsi="Times New Roman" w:cs="Times New Roman"/>
          <w:sz w:val="28"/>
          <w:szCs w:val="28"/>
        </w:rPr>
        <w:t>.</w:t>
      </w:r>
      <w:r w:rsidR="000C7433" w:rsidRPr="0034586D">
        <w:rPr>
          <w:rFonts w:ascii="Times New Roman" w:hAnsi="Times New Roman" w:cs="Times New Roman"/>
          <w:sz w:val="28"/>
          <w:szCs w:val="28"/>
        </w:rPr>
        <w:t xml:space="preserve"> </w:t>
      </w:r>
    </w:p>
    <w:p w:rsidR="000C7433" w:rsidRPr="0034586D" w:rsidRDefault="002B7CE2" w:rsidP="002B7CE2">
      <w:pPr>
        <w:ind w:firstLine="708"/>
        <w:jc w:val="both"/>
        <w:rPr>
          <w:rFonts w:ascii="Times New Roman" w:hAnsi="Times New Roman" w:cs="Times New Roman"/>
          <w:sz w:val="28"/>
          <w:szCs w:val="28"/>
        </w:rPr>
      </w:pPr>
      <w:bookmarkStart w:id="139" w:name="sub_1206215"/>
      <w:bookmarkEnd w:id="138"/>
      <w:r w:rsidRPr="0034586D">
        <w:rPr>
          <w:rFonts w:ascii="Times New Roman" w:hAnsi="Times New Roman" w:cs="Times New Roman"/>
          <w:sz w:val="28"/>
          <w:szCs w:val="28"/>
        </w:rPr>
        <w:t>1</w:t>
      </w:r>
      <w:r w:rsidR="001D3CDE" w:rsidRPr="009C3988">
        <w:rPr>
          <w:rFonts w:ascii="Times New Roman" w:hAnsi="Times New Roman" w:cs="Times New Roman"/>
          <w:sz w:val="28"/>
          <w:szCs w:val="28"/>
        </w:rPr>
        <w:t>4</w:t>
      </w:r>
      <w:r w:rsidRPr="0034586D">
        <w:rPr>
          <w:rFonts w:ascii="Times New Roman" w:hAnsi="Times New Roman" w:cs="Times New Roman"/>
          <w:sz w:val="28"/>
          <w:szCs w:val="28"/>
        </w:rPr>
        <w:t>.13</w:t>
      </w:r>
      <w:r w:rsidR="000C7433" w:rsidRPr="0034586D">
        <w:rPr>
          <w:rFonts w:ascii="Times New Roman" w:hAnsi="Times New Roman" w:cs="Times New Roman"/>
          <w:sz w:val="28"/>
          <w:szCs w:val="28"/>
        </w:rPr>
        <w:t>. Расстояния между зданиями, освещаемыми через оконные проемы, должно быть не менее наибольшей высоты (до верха карниза) противостоящих зданий.</w:t>
      </w:r>
    </w:p>
    <w:p w:rsidR="000C7433" w:rsidRPr="0034586D" w:rsidRDefault="002B7CE2" w:rsidP="002B7CE2">
      <w:pPr>
        <w:ind w:firstLine="708"/>
        <w:jc w:val="both"/>
        <w:rPr>
          <w:rFonts w:ascii="Times New Roman" w:hAnsi="Times New Roman" w:cs="Times New Roman"/>
          <w:sz w:val="28"/>
          <w:szCs w:val="28"/>
        </w:rPr>
      </w:pPr>
      <w:bookmarkStart w:id="140" w:name="sub_1206216"/>
      <w:bookmarkEnd w:id="139"/>
      <w:r w:rsidRPr="0034586D">
        <w:rPr>
          <w:rFonts w:ascii="Times New Roman" w:hAnsi="Times New Roman" w:cs="Times New Roman"/>
          <w:sz w:val="28"/>
          <w:szCs w:val="28"/>
        </w:rPr>
        <w:t>1</w:t>
      </w:r>
      <w:r w:rsidR="001D3CDE" w:rsidRPr="009C3988">
        <w:rPr>
          <w:rFonts w:ascii="Times New Roman" w:hAnsi="Times New Roman" w:cs="Times New Roman"/>
          <w:sz w:val="28"/>
          <w:szCs w:val="28"/>
        </w:rPr>
        <w:t>4</w:t>
      </w:r>
      <w:r w:rsidRPr="0034586D">
        <w:rPr>
          <w:rFonts w:ascii="Times New Roman" w:hAnsi="Times New Roman" w:cs="Times New Roman"/>
          <w:sz w:val="28"/>
          <w:szCs w:val="28"/>
        </w:rPr>
        <w:t>.14</w:t>
      </w:r>
      <w:r w:rsidR="000C7433" w:rsidRPr="0034586D">
        <w:rPr>
          <w:rFonts w:ascii="Times New Roman" w:hAnsi="Times New Roman" w:cs="Times New Roman"/>
          <w:sz w:val="28"/>
          <w:szCs w:val="28"/>
        </w:rPr>
        <w:t>. Сельскохозяйственные предприятия, здания и сооружения, являющиеся источниками выделения в окружающую среду производственных вредностей, должны отделяться санитарно-защитными зонами от жилых и общественных зданий.</w:t>
      </w:r>
    </w:p>
    <w:bookmarkEnd w:id="140"/>
    <w:p w:rsidR="000C7433" w:rsidRPr="0034586D" w:rsidRDefault="000C7433" w:rsidP="003022F3">
      <w:pPr>
        <w:ind w:firstLine="708"/>
        <w:jc w:val="both"/>
        <w:rPr>
          <w:rFonts w:ascii="Times New Roman" w:hAnsi="Times New Roman" w:cs="Times New Roman"/>
          <w:sz w:val="28"/>
          <w:szCs w:val="28"/>
        </w:rPr>
      </w:pPr>
      <w:r w:rsidRPr="0034586D">
        <w:rPr>
          <w:rFonts w:ascii="Times New Roman" w:hAnsi="Times New Roman" w:cs="Times New Roman"/>
          <w:sz w:val="28"/>
          <w:szCs w:val="28"/>
        </w:rPr>
        <w:t>Территории санитарно-защитных зон из землепользования не изымаются и должны быть максимально использованы для нужд сельского хозяйства.</w:t>
      </w:r>
    </w:p>
    <w:p w:rsidR="002B7CE2" w:rsidRPr="0034586D" w:rsidRDefault="000C7433" w:rsidP="003022F3">
      <w:pPr>
        <w:ind w:firstLine="708"/>
        <w:jc w:val="both"/>
        <w:rPr>
          <w:rFonts w:ascii="Times New Roman" w:hAnsi="Times New Roman" w:cs="Times New Roman"/>
          <w:sz w:val="28"/>
          <w:szCs w:val="28"/>
        </w:rPr>
      </w:pPr>
      <w:r w:rsidRPr="0034586D">
        <w:rPr>
          <w:rFonts w:ascii="Times New Roman" w:hAnsi="Times New Roman" w:cs="Times New Roman"/>
          <w:sz w:val="28"/>
          <w:szCs w:val="28"/>
        </w:rPr>
        <w:t>В санитарно-защитных зонах допускается размещать склады (хранилища) зерна, фруктов, овощей и картофеля, питомники растени</w:t>
      </w:r>
      <w:r w:rsidR="002B7CE2" w:rsidRPr="0034586D">
        <w:rPr>
          <w:rFonts w:ascii="Times New Roman" w:hAnsi="Times New Roman" w:cs="Times New Roman"/>
          <w:sz w:val="28"/>
          <w:szCs w:val="28"/>
        </w:rPr>
        <w:t>й, а также здания и сооружения.</w:t>
      </w:r>
    </w:p>
    <w:p w:rsidR="000C7433" w:rsidRPr="0034586D" w:rsidRDefault="003022F3" w:rsidP="003022F3">
      <w:pPr>
        <w:ind w:firstLine="708"/>
        <w:jc w:val="both"/>
        <w:rPr>
          <w:rFonts w:ascii="Times New Roman" w:hAnsi="Times New Roman" w:cs="Times New Roman"/>
          <w:sz w:val="28"/>
          <w:szCs w:val="28"/>
        </w:rPr>
      </w:pPr>
      <w:bookmarkStart w:id="141" w:name="sub_1206217"/>
      <w:r w:rsidRPr="0034586D">
        <w:rPr>
          <w:rFonts w:ascii="Times New Roman" w:hAnsi="Times New Roman" w:cs="Times New Roman"/>
          <w:sz w:val="28"/>
          <w:szCs w:val="28"/>
        </w:rPr>
        <w:t>1</w:t>
      </w:r>
      <w:r w:rsidR="001D3CDE" w:rsidRPr="001D3CDE">
        <w:rPr>
          <w:rFonts w:ascii="Times New Roman" w:hAnsi="Times New Roman" w:cs="Times New Roman"/>
          <w:sz w:val="28"/>
          <w:szCs w:val="28"/>
        </w:rPr>
        <w:t>4</w:t>
      </w:r>
      <w:r w:rsidRPr="0034586D">
        <w:rPr>
          <w:rFonts w:ascii="Times New Roman" w:hAnsi="Times New Roman" w:cs="Times New Roman"/>
          <w:sz w:val="28"/>
          <w:szCs w:val="28"/>
        </w:rPr>
        <w:t>.15</w:t>
      </w:r>
      <w:r w:rsidR="000C7433" w:rsidRPr="0034586D">
        <w:rPr>
          <w:rFonts w:ascii="Times New Roman" w:hAnsi="Times New Roman" w:cs="Times New Roman"/>
          <w:sz w:val="28"/>
          <w:szCs w:val="28"/>
        </w:rPr>
        <w:t>.На границе санитарно-защитных зон шириной более 100 м со стороны селитебной зоны должна предусматриваться полоса древесно-кустарниковых насаждений шириной не менее 30 м, а при ширине зоны от 50 до 100 м - полоса шириной не менее 10 м.</w:t>
      </w:r>
    </w:p>
    <w:p w:rsidR="000C7433" w:rsidRPr="0034586D" w:rsidRDefault="003022F3" w:rsidP="003022F3">
      <w:pPr>
        <w:ind w:firstLine="708"/>
        <w:jc w:val="both"/>
        <w:rPr>
          <w:rFonts w:ascii="Times New Roman" w:hAnsi="Times New Roman" w:cs="Times New Roman"/>
          <w:sz w:val="28"/>
          <w:szCs w:val="28"/>
        </w:rPr>
      </w:pPr>
      <w:bookmarkStart w:id="142" w:name="sub_1206218"/>
      <w:bookmarkEnd w:id="141"/>
      <w:r w:rsidRPr="0034586D">
        <w:rPr>
          <w:rFonts w:ascii="Times New Roman" w:hAnsi="Times New Roman" w:cs="Times New Roman"/>
          <w:sz w:val="28"/>
          <w:szCs w:val="28"/>
        </w:rPr>
        <w:t>1</w:t>
      </w:r>
      <w:r w:rsidR="001D3CDE" w:rsidRPr="009C3988">
        <w:rPr>
          <w:rFonts w:ascii="Times New Roman" w:hAnsi="Times New Roman" w:cs="Times New Roman"/>
          <w:sz w:val="28"/>
          <w:szCs w:val="28"/>
        </w:rPr>
        <w:t>4</w:t>
      </w:r>
      <w:r w:rsidRPr="0034586D">
        <w:rPr>
          <w:rFonts w:ascii="Times New Roman" w:hAnsi="Times New Roman" w:cs="Times New Roman"/>
          <w:sz w:val="28"/>
          <w:szCs w:val="28"/>
        </w:rPr>
        <w:t>.16</w:t>
      </w:r>
      <w:r w:rsidR="000C7433" w:rsidRPr="0034586D">
        <w:rPr>
          <w:rFonts w:ascii="Times New Roman" w:hAnsi="Times New Roman" w:cs="Times New Roman"/>
          <w:sz w:val="28"/>
          <w:szCs w:val="28"/>
        </w:rPr>
        <w:t>. Предприятия и объекты, у каждого из которых размер санитарно-защитных зон превышает 500 м, следует размещать на обособленных земельных участках производственных зон сельских населенных пунктов.</w:t>
      </w:r>
    </w:p>
    <w:p w:rsidR="000C7433" w:rsidRPr="0034586D" w:rsidRDefault="003022F3" w:rsidP="003022F3">
      <w:pPr>
        <w:ind w:firstLine="708"/>
        <w:jc w:val="both"/>
        <w:rPr>
          <w:rFonts w:ascii="Times New Roman" w:hAnsi="Times New Roman" w:cs="Times New Roman"/>
          <w:sz w:val="28"/>
          <w:szCs w:val="28"/>
        </w:rPr>
      </w:pPr>
      <w:bookmarkStart w:id="143" w:name="sub_1206242"/>
      <w:bookmarkEnd w:id="142"/>
      <w:r w:rsidRPr="0034586D">
        <w:rPr>
          <w:rFonts w:ascii="Times New Roman" w:hAnsi="Times New Roman" w:cs="Times New Roman"/>
          <w:sz w:val="28"/>
          <w:szCs w:val="28"/>
        </w:rPr>
        <w:t>1</w:t>
      </w:r>
      <w:r w:rsidR="001D3CDE" w:rsidRPr="009C3988">
        <w:rPr>
          <w:rFonts w:ascii="Times New Roman" w:hAnsi="Times New Roman" w:cs="Times New Roman"/>
          <w:sz w:val="28"/>
          <w:szCs w:val="28"/>
        </w:rPr>
        <w:t>4</w:t>
      </w:r>
      <w:r w:rsidRPr="0034586D">
        <w:rPr>
          <w:rFonts w:ascii="Times New Roman" w:hAnsi="Times New Roman" w:cs="Times New Roman"/>
          <w:sz w:val="28"/>
          <w:szCs w:val="28"/>
        </w:rPr>
        <w:t>.17</w:t>
      </w:r>
      <w:r w:rsidR="000C7433" w:rsidRPr="0034586D">
        <w:rPr>
          <w:rFonts w:ascii="Times New Roman" w:hAnsi="Times New Roman" w:cs="Times New Roman"/>
          <w:sz w:val="28"/>
          <w:szCs w:val="28"/>
        </w:rPr>
        <w:t>. Пересечение на площадках сельскохозяйственных предприятий транспортных потоков готовой продукции, кормов и навоза не допускается.</w:t>
      </w:r>
    </w:p>
    <w:p w:rsidR="000C7433" w:rsidRPr="0034586D" w:rsidRDefault="003022F3" w:rsidP="003022F3">
      <w:pPr>
        <w:ind w:firstLine="708"/>
        <w:jc w:val="both"/>
        <w:rPr>
          <w:rFonts w:ascii="Times New Roman" w:hAnsi="Times New Roman" w:cs="Times New Roman"/>
          <w:sz w:val="28"/>
          <w:szCs w:val="28"/>
        </w:rPr>
      </w:pPr>
      <w:bookmarkStart w:id="144" w:name="sub_1206244"/>
      <w:bookmarkEnd w:id="143"/>
      <w:r w:rsidRPr="0034586D">
        <w:rPr>
          <w:rFonts w:ascii="Times New Roman" w:hAnsi="Times New Roman" w:cs="Times New Roman"/>
          <w:sz w:val="28"/>
          <w:szCs w:val="28"/>
        </w:rPr>
        <w:t>1</w:t>
      </w:r>
      <w:r w:rsidR="001D3CDE" w:rsidRPr="009C3988">
        <w:rPr>
          <w:rFonts w:ascii="Times New Roman" w:hAnsi="Times New Roman" w:cs="Times New Roman"/>
          <w:sz w:val="28"/>
          <w:szCs w:val="28"/>
        </w:rPr>
        <w:t>4</w:t>
      </w:r>
      <w:r w:rsidRPr="0034586D">
        <w:rPr>
          <w:rFonts w:ascii="Times New Roman" w:hAnsi="Times New Roman" w:cs="Times New Roman"/>
          <w:sz w:val="28"/>
          <w:szCs w:val="28"/>
        </w:rPr>
        <w:t>.18</w:t>
      </w:r>
      <w:r w:rsidR="000C7433" w:rsidRPr="0034586D">
        <w:rPr>
          <w:rFonts w:ascii="Times New Roman" w:hAnsi="Times New Roman" w:cs="Times New Roman"/>
          <w:sz w:val="28"/>
          <w:szCs w:val="28"/>
        </w:rPr>
        <w:t>. К зданиям и сооружениям по всей их длине должен быть обеспечен свободный подъезд пожарных автомобилей: с одной стороны здания или сооружения - при ширине их до 18 м и с двух сторон - при ширине более 18 м.</w:t>
      </w:r>
    </w:p>
    <w:bookmarkEnd w:id="144"/>
    <w:p w:rsidR="000C7433" w:rsidRPr="0034586D" w:rsidRDefault="000C7433" w:rsidP="003022F3">
      <w:pPr>
        <w:jc w:val="both"/>
        <w:rPr>
          <w:rFonts w:ascii="Times New Roman" w:hAnsi="Times New Roman" w:cs="Times New Roman"/>
          <w:sz w:val="28"/>
          <w:szCs w:val="28"/>
        </w:rPr>
      </w:pPr>
      <w:r w:rsidRPr="0034586D">
        <w:rPr>
          <w:rFonts w:ascii="Times New Roman" w:hAnsi="Times New Roman" w:cs="Times New Roman"/>
          <w:sz w:val="28"/>
          <w:szCs w:val="28"/>
        </w:rPr>
        <w:t>Расстояние от края проезжей части дорог или спланированной поверхности, обеспечивающей подъезд пожарных машин, до зданий или сооружений должно быть не более 25 м.</w:t>
      </w:r>
    </w:p>
    <w:p w:rsidR="000C7433" w:rsidRPr="0034586D" w:rsidRDefault="003022F3" w:rsidP="003022F3">
      <w:pPr>
        <w:ind w:firstLine="708"/>
        <w:jc w:val="both"/>
        <w:rPr>
          <w:rFonts w:ascii="Times New Roman" w:hAnsi="Times New Roman" w:cs="Times New Roman"/>
          <w:sz w:val="28"/>
          <w:szCs w:val="28"/>
        </w:rPr>
      </w:pPr>
      <w:bookmarkStart w:id="145" w:name="sub_1206245"/>
      <w:r w:rsidRPr="0034586D">
        <w:rPr>
          <w:rFonts w:ascii="Times New Roman" w:hAnsi="Times New Roman" w:cs="Times New Roman"/>
          <w:sz w:val="28"/>
          <w:szCs w:val="28"/>
        </w:rPr>
        <w:t>1</w:t>
      </w:r>
      <w:r w:rsidR="001D3CDE" w:rsidRPr="001D3CDE">
        <w:rPr>
          <w:rFonts w:ascii="Times New Roman" w:hAnsi="Times New Roman" w:cs="Times New Roman"/>
          <w:sz w:val="28"/>
          <w:szCs w:val="28"/>
        </w:rPr>
        <w:t>4</w:t>
      </w:r>
      <w:r w:rsidRPr="0034586D">
        <w:rPr>
          <w:rFonts w:ascii="Times New Roman" w:hAnsi="Times New Roman" w:cs="Times New Roman"/>
          <w:sz w:val="28"/>
          <w:szCs w:val="28"/>
        </w:rPr>
        <w:t>.19</w:t>
      </w:r>
      <w:r w:rsidR="000C7433" w:rsidRPr="0034586D">
        <w:rPr>
          <w:rFonts w:ascii="Times New Roman" w:hAnsi="Times New Roman" w:cs="Times New Roman"/>
          <w:sz w:val="28"/>
          <w:szCs w:val="28"/>
        </w:rPr>
        <w:t>.К водоемам, являющимся источниками противопожарного водоснабжения, а также к сооружениям, вода из которых может быть использована для тушения пожара, следует предусматривать подъезды с площадками размером 12 м x 12 м для разворота автомобилей.</w:t>
      </w:r>
    </w:p>
    <w:bookmarkEnd w:id="145"/>
    <w:p w:rsidR="000C7433" w:rsidRPr="0034586D" w:rsidRDefault="000C7433" w:rsidP="000C7433"/>
    <w:p w:rsidR="000C7433" w:rsidRPr="0034586D" w:rsidRDefault="000C7433" w:rsidP="003022F3">
      <w:pPr>
        <w:pStyle w:val="1"/>
        <w:numPr>
          <w:ilvl w:val="0"/>
          <w:numId w:val="0"/>
        </w:numPr>
        <w:jc w:val="center"/>
      </w:pPr>
      <w:bookmarkStart w:id="146" w:name="sub_12063"/>
      <w:r w:rsidRPr="0034586D">
        <w:rPr>
          <w:b/>
        </w:rPr>
        <w:t>Зоны, предназначенные для ведения садоводства и дачного хозяйства</w:t>
      </w:r>
    </w:p>
    <w:bookmarkEnd w:id="146"/>
    <w:p w:rsidR="000C7433" w:rsidRPr="0034586D" w:rsidRDefault="000C7433" w:rsidP="000C7433"/>
    <w:p w:rsidR="000C7433" w:rsidRPr="0034586D" w:rsidRDefault="00A9624D" w:rsidP="00A9624D">
      <w:pPr>
        <w:ind w:firstLine="708"/>
        <w:jc w:val="both"/>
        <w:rPr>
          <w:rFonts w:ascii="Times New Roman" w:hAnsi="Times New Roman" w:cs="Times New Roman"/>
          <w:sz w:val="28"/>
          <w:szCs w:val="28"/>
        </w:rPr>
      </w:pPr>
      <w:bookmarkStart w:id="147" w:name="sub_120631"/>
      <w:r w:rsidRPr="0034586D">
        <w:rPr>
          <w:rFonts w:ascii="Times New Roman" w:hAnsi="Times New Roman" w:cs="Times New Roman"/>
          <w:sz w:val="28"/>
          <w:szCs w:val="28"/>
        </w:rPr>
        <w:t>1</w:t>
      </w:r>
      <w:r w:rsidR="001D3CDE" w:rsidRPr="009C3988">
        <w:rPr>
          <w:rFonts w:ascii="Times New Roman" w:hAnsi="Times New Roman" w:cs="Times New Roman"/>
          <w:sz w:val="28"/>
          <w:szCs w:val="28"/>
        </w:rPr>
        <w:t>4</w:t>
      </w:r>
      <w:r w:rsidRPr="0034586D">
        <w:rPr>
          <w:rFonts w:ascii="Times New Roman" w:hAnsi="Times New Roman" w:cs="Times New Roman"/>
          <w:sz w:val="28"/>
          <w:szCs w:val="28"/>
        </w:rPr>
        <w:t>.20</w:t>
      </w:r>
      <w:r w:rsidR="000C7433" w:rsidRPr="0034586D">
        <w:rPr>
          <w:rFonts w:ascii="Times New Roman" w:hAnsi="Times New Roman" w:cs="Times New Roman"/>
          <w:sz w:val="28"/>
          <w:szCs w:val="28"/>
        </w:rPr>
        <w:t>. Организация зоны (территории) садоводческого (дачного) объединения осуществляется в соответствии с утвержденным органом местного самоуправления проектом планировки территории садоводческого (дачного) объединения.</w:t>
      </w:r>
    </w:p>
    <w:bookmarkEnd w:id="147"/>
    <w:p w:rsidR="000C7433" w:rsidRPr="0034586D" w:rsidRDefault="000C7433" w:rsidP="00A9624D">
      <w:pPr>
        <w:jc w:val="both"/>
        <w:rPr>
          <w:rFonts w:ascii="Times New Roman" w:hAnsi="Times New Roman" w:cs="Times New Roman"/>
          <w:sz w:val="28"/>
          <w:szCs w:val="28"/>
        </w:rPr>
      </w:pPr>
      <w:r w:rsidRPr="0034586D">
        <w:rPr>
          <w:rFonts w:ascii="Times New Roman" w:hAnsi="Times New Roman" w:cs="Times New Roman"/>
          <w:sz w:val="28"/>
          <w:szCs w:val="28"/>
        </w:rPr>
        <w:t>Проект может разрабатываться как для одной, так и для группы (массива) рядом расположенных территорий садоводческих (дачных) объединений.</w:t>
      </w:r>
    </w:p>
    <w:p w:rsidR="000C7433" w:rsidRPr="0034586D" w:rsidRDefault="000C7433" w:rsidP="00A9624D">
      <w:pPr>
        <w:jc w:val="both"/>
        <w:rPr>
          <w:rFonts w:ascii="Times New Roman" w:hAnsi="Times New Roman" w:cs="Times New Roman"/>
          <w:sz w:val="28"/>
          <w:szCs w:val="28"/>
        </w:rPr>
      </w:pPr>
      <w:r w:rsidRPr="0034586D">
        <w:rPr>
          <w:rFonts w:ascii="Times New Roman" w:hAnsi="Times New Roman" w:cs="Times New Roman"/>
          <w:sz w:val="28"/>
          <w:szCs w:val="28"/>
        </w:rPr>
        <w:t>Для группы (массива) территорий садоводческих (дачных) объединений, занимающих площадь более 50 га, разрабатывается концепция генерального плана садоводческих объединений, содержащая основные положения по развитию:</w:t>
      </w:r>
    </w:p>
    <w:p w:rsidR="000C7433" w:rsidRPr="0034586D" w:rsidRDefault="000C7433" w:rsidP="00A9624D">
      <w:pPr>
        <w:jc w:val="both"/>
        <w:rPr>
          <w:rFonts w:ascii="Times New Roman" w:hAnsi="Times New Roman" w:cs="Times New Roman"/>
          <w:sz w:val="28"/>
          <w:szCs w:val="28"/>
        </w:rPr>
      </w:pPr>
      <w:r w:rsidRPr="0034586D">
        <w:rPr>
          <w:rFonts w:ascii="Times New Roman" w:hAnsi="Times New Roman" w:cs="Times New Roman"/>
          <w:sz w:val="28"/>
          <w:szCs w:val="28"/>
        </w:rPr>
        <w:t>внешних связей с системой поселений;</w:t>
      </w:r>
    </w:p>
    <w:p w:rsidR="000C7433" w:rsidRPr="0034586D" w:rsidRDefault="000C7433" w:rsidP="00A9624D">
      <w:pPr>
        <w:jc w:val="both"/>
        <w:rPr>
          <w:rFonts w:ascii="Times New Roman" w:hAnsi="Times New Roman" w:cs="Times New Roman"/>
          <w:sz w:val="28"/>
          <w:szCs w:val="28"/>
        </w:rPr>
      </w:pPr>
      <w:r w:rsidRPr="0034586D">
        <w:rPr>
          <w:rFonts w:ascii="Times New Roman" w:hAnsi="Times New Roman" w:cs="Times New Roman"/>
          <w:sz w:val="28"/>
          <w:szCs w:val="28"/>
        </w:rPr>
        <w:t>транспортных коммуникаций;</w:t>
      </w:r>
    </w:p>
    <w:p w:rsidR="000C7433" w:rsidRPr="0034586D" w:rsidRDefault="000C7433" w:rsidP="00A9624D">
      <w:pPr>
        <w:jc w:val="both"/>
        <w:rPr>
          <w:rFonts w:ascii="Times New Roman" w:hAnsi="Times New Roman" w:cs="Times New Roman"/>
          <w:sz w:val="28"/>
          <w:szCs w:val="28"/>
        </w:rPr>
      </w:pPr>
      <w:r w:rsidRPr="0034586D">
        <w:rPr>
          <w:rFonts w:ascii="Times New Roman" w:hAnsi="Times New Roman" w:cs="Times New Roman"/>
          <w:sz w:val="28"/>
          <w:szCs w:val="28"/>
        </w:rPr>
        <w:t>социальной и инженерной инфраструктуры.</w:t>
      </w:r>
    </w:p>
    <w:p w:rsidR="000C7433" w:rsidRPr="0034586D" w:rsidRDefault="00A9624D" w:rsidP="00A9624D">
      <w:pPr>
        <w:ind w:firstLine="170"/>
        <w:jc w:val="both"/>
        <w:rPr>
          <w:rFonts w:ascii="Times New Roman" w:hAnsi="Times New Roman" w:cs="Times New Roman"/>
          <w:sz w:val="28"/>
          <w:szCs w:val="28"/>
        </w:rPr>
      </w:pPr>
      <w:bookmarkStart w:id="148" w:name="sub_120633"/>
      <w:r w:rsidRPr="0034586D">
        <w:rPr>
          <w:rFonts w:ascii="Times New Roman" w:hAnsi="Times New Roman" w:cs="Times New Roman"/>
          <w:sz w:val="28"/>
          <w:szCs w:val="28"/>
        </w:rPr>
        <w:t xml:space="preserve">        1</w:t>
      </w:r>
      <w:r w:rsidR="001D3CDE" w:rsidRPr="009C3988">
        <w:rPr>
          <w:rFonts w:ascii="Times New Roman" w:hAnsi="Times New Roman" w:cs="Times New Roman"/>
          <w:sz w:val="28"/>
          <w:szCs w:val="28"/>
        </w:rPr>
        <w:t>4</w:t>
      </w:r>
      <w:r w:rsidRPr="0034586D">
        <w:rPr>
          <w:rFonts w:ascii="Times New Roman" w:hAnsi="Times New Roman" w:cs="Times New Roman"/>
          <w:sz w:val="28"/>
          <w:szCs w:val="28"/>
        </w:rPr>
        <w:t>.21</w:t>
      </w:r>
      <w:r w:rsidR="000C7433" w:rsidRPr="0034586D">
        <w:rPr>
          <w:rFonts w:ascii="Times New Roman" w:hAnsi="Times New Roman" w:cs="Times New Roman"/>
          <w:sz w:val="28"/>
          <w:szCs w:val="28"/>
        </w:rPr>
        <w:t>. Запрещается размещение территорий садоводческих (дачных) объединений в санитарно-защитных зонах промышленных предприятий.</w:t>
      </w:r>
    </w:p>
    <w:p w:rsidR="000C7433" w:rsidRPr="0034586D" w:rsidRDefault="00A9624D" w:rsidP="00A9624D">
      <w:pPr>
        <w:ind w:firstLine="708"/>
        <w:jc w:val="both"/>
        <w:rPr>
          <w:rFonts w:ascii="Times New Roman" w:hAnsi="Times New Roman" w:cs="Times New Roman"/>
          <w:sz w:val="28"/>
          <w:szCs w:val="28"/>
        </w:rPr>
      </w:pPr>
      <w:bookmarkStart w:id="149" w:name="sub_120635"/>
      <w:bookmarkEnd w:id="148"/>
      <w:r w:rsidRPr="0034586D">
        <w:rPr>
          <w:rFonts w:ascii="Times New Roman" w:hAnsi="Times New Roman" w:cs="Times New Roman"/>
          <w:sz w:val="28"/>
          <w:szCs w:val="28"/>
        </w:rPr>
        <w:t>1</w:t>
      </w:r>
      <w:r w:rsidR="001D3CDE" w:rsidRPr="009C3988">
        <w:rPr>
          <w:rFonts w:ascii="Times New Roman" w:hAnsi="Times New Roman" w:cs="Times New Roman"/>
          <w:sz w:val="28"/>
          <w:szCs w:val="28"/>
        </w:rPr>
        <w:t>4</w:t>
      </w:r>
      <w:r w:rsidRPr="0034586D">
        <w:rPr>
          <w:rFonts w:ascii="Times New Roman" w:hAnsi="Times New Roman" w:cs="Times New Roman"/>
          <w:sz w:val="28"/>
          <w:szCs w:val="28"/>
        </w:rPr>
        <w:t>.22</w:t>
      </w:r>
      <w:r w:rsidR="000C7433" w:rsidRPr="0034586D">
        <w:rPr>
          <w:rFonts w:ascii="Times New Roman" w:hAnsi="Times New Roman" w:cs="Times New Roman"/>
          <w:sz w:val="28"/>
          <w:szCs w:val="28"/>
        </w:rPr>
        <w:t>. Запрещается проектирование территорий для садоводческих (дачных) объединений на землях, расположенных под линиями высоковольтных передач 35 кВА и выше, а также с пересечением этих земель магистральными газо- и нефтепроводами.</w:t>
      </w:r>
    </w:p>
    <w:bookmarkEnd w:id="149"/>
    <w:p w:rsidR="000C7433" w:rsidRPr="0034586D" w:rsidRDefault="000C7433" w:rsidP="00A9624D">
      <w:pPr>
        <w:jc w:val="both"/>
        <w:rPr>
          <w:rFonts w:ascii="Times New Roman" w:hAnsi="Times New Roman" w:cs="Times New Roman"/>
          <w:sz w:val="28"/>
          <w:szCs w:val="28"/>
        </w:rPr>
      </w:pPr>
      <w:r w:rsidRPr="0034586D">
        <w:rPr>
          <w:rFonts w:ascii="Times New Roman" w:hAnsi="Times New Roman" w:cs="Times New Roman"/>
          <w:sz w:val="28"/>
          <w:szCs w:val="28"/>
        </w:rPr>
        <w:t>Расстояния по горизонтали от крайних проводов высоковольтных линий (ВЛ) до границы территории садоводческого (дачного) объединения (охранная зона) должны быть не менее:</w:t>
      </w:r>
    </w:p>
    <w:p w:rsidR="000C7433" w:rsidRPr="0034586D" w:rsidRDefault="000C7433" w:rsidP="00A9624D">
      <w:pPr>
        <w:jc w:val="both"/>
        <w:rPr>
          <w:rFonts w:ascii="Times New Roman" w:hAnsi="Times New Roman" w:cs="Times New Roman"/>
          <w:sz w:val="28"/>
          <w:szCs w:val="28"/>
        </w:rPr>
      </w:pPr>
      <w:r w:rsidRPr="0034586D">
        <w:rPr>
          <w:rFonts w:ascii="Times New Roman" w:hAnsi="Times New Roman" w:cs="Times New Roman"/>
          <w:sz w:val="28"/>
          <w:szCs w:val="28"/>
        </w:rPr>
        <w:t>10 м - для ВЛ до 20 кВ;</w:t>
      </w:r>
    </w:p>
    <w:p w:rsidR="000C7433" w:rsidRPr="0034586D" w:rsidRDefault="000C7433" w:rsidP="00A9624D">
      <w:pPr>
        <w:jc w:val="both"/>
        <w:rPr>
          <w:rFonts w:ascii="Times New Roman" w:hAnsi="Times New Roman" w:cs="Times New Roman"/>
          <w:sz w:val="28"/>
          <w:szCs w:val="28"/>
        </w:rPr>
      </w:pPr>
      <w:r w:rsidRPr="0034586D">
        <w:rPr>
          <w:rFonts w:ascii="Times New Roman" w:hAnsi="Times New Roman" w:cs="Times New Roman"/>
          <w:sz w:val="28"/>
          <w:szCs w:val="28"/>
        </w:rPr>
        <w:t>15 м - для ВЛ 35 кВ;</w:t>
      </w:r>
    </w:p>
    <w:p w:rsidR="000C7433" w:rsidRPr="0034586D" w:rsidRDefault="000C7433" w:rsidP="00A9624D">
      <w:pPr>
        <w:jc w:val="both"/>
        <w:rPr>
          <w:rFonts w:ascii="Times New Roman" w:hAnsi="Times New Roman" w:cs="Times New Roman"/>
          <w:sz w:val="28"/>
          <w:szCs w:val="28"/>
        </w:rPr>
      </w:pPr>
      <w:r w:rsidRPr="0034586D">
        <w:rPr>
          <w:rFonts w:ascii="Times New Roman" w:hAnsi="Times New Roman" w:cs="Times New Roman"/>
          <w:sz w:val="28"/>
          <w:szCs w:val="28"/>
        </w:rPr>
        <w:t>20 м - для ВЛ 110 кВ;</w:t>
      </w:r>
    </w:p>
    <w:p w:rsidR="000C7433" w:rsidRPr="0034586D" w:rsidRDefault="000C7433" w:rsidP="00A9624D">
      <w:pPr>
        <w:jc w:val="both"/>
        <w:rPr>
          <w:rFonts w:ascii="Times New Roman" w:hAnsi="Times New Roman" w:cs="Times New Roman"/>
          <w:sz w:val="28"/>
          <w:szCs w:val="28"/>
        </w:rPr>
      </w:pPr>
      <w:r w:rsidRPr="0034586D">
        <w:rPr>
          <w:rFonts w:ascii="Times New Roman" w:hAnsi="Times New Roman" w:cs="Times New Roman"/>
          <w:sz w:val="28"/>
          <w:szCs w:val="28"/>
        </w:rPr>
        <w:t>25 м - для ВЛ 150 - 220 кВ;</w:t>
      </w:r>
    </w:p>
    <w:p w:rsidR="000C7433" w:rsidRPr="0034586D" w:rsidRDefault="000C7433" w:rsidP="00A9624D">
      <w:pPr>
        <w:jc w:val="both"/>
        <w:rPr>
          <w:rFonts w:ascii="Times New Roman" w:hAnsi="Times New Roman" w:cs="Times New Roman"/>
          <w:sz w:val="28"/>
          <w:szCs w:val="28"/>
        </w:rPr>
      </w:pPr>
      <w:r w:rsidRPr="0034586D">
        <w:rPr>
          <w:rFonts w:ascii="Times New Roman" w:hAnsi="Times New Roman" w:cs="Times New Roman"/>
          <w:sz w:val="28"/>
          <w:szCs w:val="28"/>
        </w:rPr>
        <w:t>30 м - для ВЛ 330 - 500 кВ.</w:t>
      </w:r>
    </w:p>
    <w:p w:rsidR="000C7433" w:rsidRPr="0034586D" w:rsidRDefault="00A9624D" w:rsidP="00A9624D">
      <w:pPr>
        <w:ind w:firstLine="708"/>
        <w:jc w:val="both"/>
        <w:rPr>
          <w:rFonts w:ascii="Times New Roman" w:hAnsi="Times New Roman" w:cs="Times New Roman"/>
          <w:sz w:val="28"/>
          <w:szCs w:val="28"/>
        </w:rPr>
      </w:pPr>
      <w:bookmarkStart w:id="150" w:name="sub_120637"/>
      <w:r w:rsidRPr="0034586D">
        <w:rPr>
          <w:rFonts w:ascii="Times New Roman" w:hAnsi="Times New Roman" w:cs="Times New Roman"/>
          <w:sz w:val="28"/>
          <w:szCs w:val="28"/>
        </w:rPr>
        <w:t>1</w:t>
      </w:r>
      <w:r w:rsidR="001D3CDE" w:rsidRPr="009C3988">
        <w:rPr>
          <w:rFonts w:ascii="Times New Roman" w:hAnsi="Times New Roman" w:cs="Times New Roman"/>
          <w:sz w:val="28"/>
          <w:szCs w:val="28"/>
        </w:rPr>
        <w:t>4</w:t>
      </w:r>
      <w:r w:rsidRPr="0034586D">
        <w:rPr>
          <w:rFonts w:ascii="Times New Roman" w:hAnsi="Times New Roman" w:cs="Times New Roman"/>
          <w:sz w:val="28"/>
          <w:szCs w:val="28"/>
        </w:rPr>
        <w:t>.23</w:t>
      </w:r>
      <w:r w:rsidR="000C7433" w:rsidRPr="0034586D">
        <w:rPr>
          <w:rFonts w:ascii="Times New Roman" w:hAnsi="Times New Roman" w:cs="Times New Roman"/>
          <w:sz w:val="28"/>
          <w:szCs w:val="28"/>
        </w:rPr>
        <w:t>. При пересечении территории садоводческого объединения инженерными коммуникациями следует предусматривать санитарно-защитные зоны.</w:t>
      </w:r>
    </w:p>
    <w:bookmarkEnd w:id="150"/>
    <w:p w:rsidR="000C7433" w:rsidRPr="0034586D" w:rsidRDefault="000C7433" w:rsidP="00A9624D">
      <w:pPr>
        <w:ind w:firstLine="708"/>
        <w:jc w:val="both"/>
        <w:rPr>
          <w:rFonts w:ascii="Times New Roman" w:hAnsi="Times New Roman" w:cs="Times New Roman"/>
          <w:sz w:val="28"/>
          <w:szCs w:val="28"/>
        </w:rPr>
      </w:pPr>
      <w:r w:rsidRPr="0034586D">
        <w:rPr>
          <w:rFonts w:ascii="Times New Roman" w:hAnsi="Times New Roman" w:cs="Times New Roman"/>
          <w:sz w:val="28"/>
          <w:szCs w:val="28"/>
        </w:rPr>
        <w:t>Рекомендуемые минимальные расстояния от наземных магистральных газопроводов, не содержащих сероводород, должны быть не менее:</w:t>
      </w:r>
    </w:p>
    <w:p w:rsidR="000C7433" w:rsidRPr="0034586D" w:rsidRDefault="000C7433" w:rsidP="00A9624D">
      <w:pPr>
        <w:jc w:val="both"/>
        <w:rPr>
          <w:rFonts w:ascii="Times New Roman" w:hAnsi="Times New Roman" w:cs="Times New Roman"/>
          <w:sz w:val="28"/>
          <w:szCs w:val="28"/>
        </w:rPr>
      </w:pPr>
      <w:r w:rsidRPr="0034586D">
        <w:rPr>
          <w:rFonts w:ascii="Times New Roman" w:hAnsi="Times New Roman" w:cs="Times New Roman"/>
          <w:sz w:val="28"/>
          <w:szCs w:val="28"/>
        </w:rPr>
        <w:t>для трубопроводов 1 класса с диаметром труб:</w:t>
      </w:r>
    </w:p>
    <w:p w:rsidR="000C7433" w:rsidRPr="0034586D" w:rsidRDefault="000C7433" w:rsidP="00A9624D">
      <w:pPr>
        <w:jc w:val="both"/>
        <w:rPr>
          <w:rFonts w:ascii="Times New Roman" w:hAnsi="Times New Roman" w:cs="Times New Roman"/>
          <w:sz w:val="28"/>
          <w:szCs w:val="28"/>
        </w:rPr>
      </w:pPr>
      <w:r w:rsidRPr="0034586D">
        <w:rPr>
          <w:rFonts w:ascii="Times New Roman" w:hAnsi="Times New Roman" w:cs="Times New Roman"/>
          <w:sz w:val="28"/>
          <w:szCs w:val="28"/>
        </w:rPr>
        <w:t>до 300 мм - 100 м;</w:t>
      </w:r>
    </w:p>
    <w:p w:rsidR="000C7433" w:rsidRPr="0034586D" w:rsidRDefault="000C7433" w:rsidP="00A9624D">
      <w:pPr>
        <w:jc w:val="both"/>
        <w:rPr>
          <w:rFonts w:ascii="Times New Roman" w:hAnsi="Times New Roman" w:cs="Times New Roman"/>
          <w:sz w:val="28"/>
          <w:szCs w:val="28"/>
        </w:rPr>
      </w:pPr>
      <w:r w:rsidRPr="0034586D">
        <w:rPr>
          <w:rFonts w:ascii="Times New Roman" w:hAnsi="Times New Roman" w:cs="Times New Roman"/>
          <w:sz w:val="28"/>
          <w:szCs w:val="28"/>
        </w:rPr>
        <w:t>от 300 до 600 мм - 150 м;</w:t>
      </w:r>
    </w:p>
    <w:p w:rsidR="000C7433" w:rsidRPr="0034586D" w:rsidRDefault="000C7433" w:rsidP="00A9624D">
      <w:pPr>
        <w:jc w:val="both"/>
        <w:rPr>
          <w:rFonts w:ascii="Times New Roman" w:hAnsi="Times New Roman" w:cs="Times New Roman"/>
          <w:sz w:val="28"/>
          <w:szCs w:val="28"/>
        </w:rPr>
      </w:pPr>
      <w:r w:rsidRPr="0034586D">
        <w:rPr>
          <w:rFonts w:ascii="Times New Roman" w:hAnsi="Times New Roman" w:cs="Times New Roman"/>
          <w:sz w:val="28"/>
          <w:szCs w:val="28"/>
        </w:rPr>
        <w:t>от 600 до 800 мм - 200 м;</w:t>
      </w:r>
    </w:p>
    <w:p w:rsidR="000C7433" w:rsidRPr="0034586D" w:rsidRDefault="000C7433" w:rsidP="00A9624D">
      <w:pPr>
        <w:jc w:val="both"/>
        <w:rPr>
          <w:rFonts w:ascii="Times New Roman" w:hAnsi="Times New Roman" w:cs="Times New Roman"/>
          <w:sz w:val="28"/>
          <w:szCs w:val="28"/>
        </w:rPr>
      </w:pPr>
      <w:r w:rsidRPr="0034586D">
        <w:rPr>
          <w:rFonts w:ascii="Times New Roman" w:hAnsi="Times New Roman" w:cs="Times New Roman"/>
          <w:sz w:val="28"/>
          <w:szCs w:val="28"/>
        </w:rPr>
        <w:t>от 800 до 1000 мм - 250 м;</w:t>
      </w:r>
    </w:p>
    <w:p w:rsidR="000C7433" w:rsidRPr="0034586D" w:rsidRDefault="000C7433" w:rsidP="00A9624D">
      <w:pPr>
        <w:jc w:val="both"/>
        <w:rPr>
          <w:rFonts w:ascii="Times New Roman" w:hAnsi="Times New Roman" w:cs="Times New Roman"/>
          <w:sz w:val="28"/>
          <w:szCs w:val="28"/>
        </w:rPr>
      </w:pPr>
      <w:r w:rsidRPr="0034586D">
        <w:rPr>
          <w:rFonts w:ascii="Times New Roman" w:hAnsi="Times New Roman" w:cs="Times New Roman"/>
          <w:sz w:val="28"/>
          <w:szCs w:val="28"/>
        </w:rPr>
        <w:t>от 1000 до 1200 мм - 300 м;</w:t>
      </w:r>
    </w:p>
    <w:p w:rsidR="000C7433" w:rsidRPr="0034586D" w:rsidRDefault="000C7433" w:rsidP="00A9624D">
      <w:pPr>
        <w:jc w:val="both"/>
        <w:rPr>
          <w:rFonts w:ascii="Times New Roman" w:hAnsi="Times New Roman" w:cs="Times New Roman"/>
          <w:sz w:val="28"/>
          <w:szCs w:val="28"/>
        </w:rPr>
      </w:pPr>
      <w:r w:rsidRPr="0034586D">
        <w:rPr>
          <w:rFonts w:ascii="Times New Roman" w:hAnsi="Times New Roman" w:cs="Times New Roman"/>
          <w:sz w:val="28"/>
          <w:szCs w:val="28"/>
        </w:rPr>
        <w:t>свыше 1200 мм - 350 м;</w:t>
      </w:r>
    </w:p>
    <w:p w:rsidR="000C7433" w:rsidRPr="0034586D" w:rsidRDefault="000C7433" w:rsidP="00A9624D">
      <w:pPr>
        <w:jc w:val="both"/>
        <w:rPr>
          <w:rFonts w:ascii="Times New Roman" w:hAnsi="Times New Roman" w:cs="Times New Roman"/>
          <w:sz w:val="28"/>
          <w:szCs w:val="28"/>
        </w:rPr>
      </w:pPr>
      <w:r w:rsidRPr="0034586D">
        <w:rPr>
          <w:rFonts w:ascii="Times New Roman" w:hAnsi="Times New Roman" w:cs="Times New Roman"/>
          <w:sz w:val="28"/>
          <w:szCs w:val="28"/>
        </w:rPr>
        <w:t>для трубопроводов 2 класса с диаметром труб:</w:t>
      </w:r>
    </w:p>
    <w:p w:rsidR="000C7433" w:rsidRPr="0034586D" w:rsidRDefault="000C7433" w:rsidP="00A9624D">
      <w:pPr>
        <w:jc w:val="both"/>
        <w:rPr>
          <w:rFonts w:ascii="Times New Roman" w:hAnsi="Times New Roman" w:cs="Times New Roman"/>
          <w:sz w:val="28"/>
          <w:szCs w:val="28"/>
        </w:rPr>
      </w:pPr>
      <w:r w:rsidRPr="0034586D">
        <w:rPr>
          <w:rFonts w:ascii="Times New Roman" w:hAnsi="Times New Roman" w:cs="Times New Roman"/>
          <w:sz w:val="28"/>
          <w:szCs w:val="28"/>
        </w:rPr>
        <w:t>до 300 мм - 75 м;</w:t>
      </w:r>
    </w:p>
    <w:p w:rsidR="000C7433" w:rsidRPr="0034586D" w:rsidRDefault="000C7433" w:rsidP="00A9624D">
      <w:pPr>
        <w:jc w:val="both"/>
        <w:rPr>
          <w:rFonts w:ascii="Times New Roman" w:hAnsi="Times New Roman" w:cs="Times New Roman"/>
          <w:sz w:val="28"/>
          <w:szCs w:val="28"/>
        </w:rPr>
      </w:pPr>
      <w:r w:rsidRPr="0034586D">
        <w:rPr>
          <w:rFonts w:ascii="Times New Roman" w:hAnsi="Times New Roman" w:cs="Times New Roman"/>
          <w:sz w:val="28"/>
          <w:szCs w:val="28"/>
        </w:rPr>
        <w:t>свыше 300 мм - 125 м.</w:t>
      </w:r>
    </w:p>
    <w:p w:rsidR="000C7433" w:rsidRPr="0034586D" w:rsidRDefault="000C7433" w:rsidP="00A9624D">
      <w:pPr>
        <w:ind w:firstLine="708"/>
        <w:jc w:val="both"/>
        <w:rPr>
          <w:rFonts w:ascii="Times New Roman" w:hAnsi="Times New Roman" w:cs="Times New Roman"/>
          <w:sz w:val="28"/>
          <w:szCs w:val="28"/>
        </w:rPr>
      </w:pPr>
      <w:r w:rsidRPr="0034586D">
        <w:rPr>
          <w:rFonts w:ascii="Times New Roman" w:hAnsi="Times New Roman" w:cs="Times New Roman"/>
          <w:sz w:val="28"/>
          <w:szCs w:val="28"/>
        </w:rPr>
        <w:t>Рекомендуемые минимальные разрывы от трубопроводов для сжиженных углеводородных газов при разных диаметрах труб должны быть не менее:</w:t>
      </w:r>
    </w:p>
    <w:p w:rsidR="000C7433" w:rsidRPr="0034586D" w:rsidRDefault="000C7433" w:rsidP="00A9624D">
      <w:pPr>
        <w:jc w:val="both"/>
        <w:rPr>
          <w:rFonts w:ascii="Times New Roman" w:hAnsi="Times New Roman" w:cs="Times New Roman"/>
          <w:sz w:val="28"/>
          <w:szCs w:val="28"/>
        </w:rPr>
      </w:pPr>
      <w:r w:rsidRPr="0034586D">
        <w:rPr>
          <w:rFonts w:ascii="Times New Roman" w:hAnsi="Times New Roman" w:cs="Times New Roman"/>
          <w:sz w:val="28"/>
          <w:szCs w:val="28"/>
        </w:rPr>
        <w:t>до 150 мм - 100 м;</w:t>
      </w:r>
    </w:p>
    <w:p w:rsidR="000C7433" w:rsidRPr="0034586D" w:rsidRDefault="000C7433" w:rsidP="00A9624D">
      <w:pPr>
        <w:jc w:val="both"/>
        <w:rPr>
          <w:rFonts w:ascii="Times New Roman" w:hAnsi="Times New Roman" w:cs="Times New Roman"/>
          <w:sz w:val="28"/>
          <w:szCs w:val="28"/>
        </w:rPr>
      </w:pPr>
      <w:r w:rsidRPr="0034586D">
        <w:rPr>
          <w:rFonts w:ascii="Times New Roman" w:hAnsi="Times New Roman" w:cs="Times New Roman"/>
          <w:sz w:val="28"/>
          <w:szCs w:val="28"/>
        </w:rPr>
        <w:t>от 150 до 300 мм - 175 м;</w:t>
      </w:r>
    </w:p>
    <w:p w:rsidR="000C7433" w:rsidRPr="0034586D" w:rsidRDefault="000C7433" w:rsidP="00A9624D">
      <w:pPr>
        <w:jc w:val="both"/>
        <w:rPr>
          <w:rFonts w:ascii="Times New Roman" w:hAnsi="Times New Roman" w:cs="Times New Roman"/>
          <w:sz w:val="28"/>
          <w:szCs w:val="28"/>
        </w:rPr>
      </w:pPr>
      <w:r w:rsidRPr="0034586D">
        <w:rPr>
          <w:rFonts w:ascii="Times New Roman" w:hAnsi="Times New Roman" w:cs="Times New Roman"/>
          <w:sz w:val="28"/>
          <w:szCs w:val="28"/>
        </w:rPr>
        <w:t>от 300 до 500 мм - 350 м;</w:t>
      </w:r>
    </w:p>
    <w:p w:rsidR="000C7433" w:rsidRPr="0034586D" w:rsidRDefault="000C7433" w:rsidP="00A9624D">
      <w:pPr>
        <w:jc w:val="both"/>
        <w:rPr>
          <w:rFonts w:ascii="Times New Roman" w:hAnsi="Times New Roman" w:cs="Times New Roman"/>
          <w:sz w:val="28"/>
          <w:szCs w:val="28"/>
        </w:rPr>
      </w:pPr>
      <w:r w:rsidRPr="0034586D">
        <w:rPr>
          <w:rFonts w:ascii="Times New Roman" w:hAnsi="Times New Roman" w:cs="Times New Roman"/>
          <w:sz w:val="28"/>
          <w:szCs w:val="28"/>
        </w:rPr>
        <w:t>от 500 до 1000 мм - 800 м.</w:t>
      </w:r>
    </w:p>
    <w:p w:rsidR="000C7433" w:rsidRPr="0034586D" w:rsidRDefault="000C7433" w:rsidP="000C7433">
      <w:pPr>
        <w:rPr>
          <w:rFonts w:ascii="Times New Roman" w:hAnsi="Times New Roman" w:cs="Times New Roman"/>
          <w:i/>
          <w:sz w:val="24"/>
          <w:szCs w:val="24"/>
          <w:u w:val="single"/>
        </w:rPr>
      </w:pPr>
      <w:r w:rsidRPr="0034586D">
        <w:rPr>
          <w:rStyle w:val="afff3"/>
          <w:rFonts w:ascii="Times New Roman" w:hAnsi="Times New Roman" w:cs="Times New Roman"/>
          <w:i/>
          <w:color w:val="auto"/>
          <w:sz w:val="24"/>
          <w:szCs w:val="24"/>
          <w:u w:val="single"/>
        </w:rPr>
        <w:t>Примечания.</w:t>
      </w:r>
    </w:p>
    <w:p w:rsidR="000C7433" w:rsidRPr="0034586D" w:rsidRDefault="000C7433" w:rsidP="00A9624D">
      <w:pPr>
        <w:ind w:firstLine="708"/>
        <w:jc w:val="both"/>
        <w:rPr>
          <w:rFonts w:ascii="Times New Roman" w:hAnsi="Times New Roman" w:cs="Times New Roman"/>
          <w:sz w:val="24"/>
          <w:szCs w:val="24"/>
        </w:rPr>
      </w:pPr>
      <w:r w:rsidRPr="0034586D">
        <w:rPr>
          <w:rFonts w:ascii="Times New Roman" w:hAnsi="Times New Roman" w:cs="Times New Roman"/>
          <w:sz w:val="24"/>
          <w:szCs w:val="24"/>
        </w:rPr>
        <w:t>1. Минимальные расстояния при наземной прокладке увеличиваются в 2 раза для I класса и в 1,5 раза для II класса.</w:t>
      </w:r>
    </w:p>
    <w:p w:rsidR="000C7433" w:rsidRPr="0034586D" w:rsidRDefault="000C7433" w:rsidP="00A9624D">
      <w:pPr>
        <w:ind w:firstLine="708"/>
        <w:jc w:val="both"/>
        <w:rPr>
          <w:rFonts w:ascii="Times New Roman" w:hAnsi="Times New Roman" w:cs="Times New Roman"/>
          <w:sz w:val="24"/>
          <w:szCs w:val="24"/>
        </w:rPr>
      </w:pPr>
      <w:r w:rsidRPr="0034586D">
        <w:rPr>
          <w:rFonts w:ascii="Times New Roman" w:hAnsi="Times New Roman" w:cs="Times New Roman"/>
          <w:sz w:val="24"/>
          <w:szCs w:val="24"/>
        </w:rPr>
        <w:t>2. Разрывы магистральных газопроводов, транспортирующих природный газ, с высокими коррозирующими свойствами, определяются на основе расчетов в каждом конкретном случае, а также по опыту эксплуатации, но не менее 2 км.</w:t>
      </w:r>
    </w:p>
    <w:p w:rsidR="000C7433" w:rsidRPr="0034586D" w:rsidRDefault="000C7433" w:rsidP="00A9624D">
      <w:pPr>
        <w:ind w:firstLine="708"/>
        <w:jc w:val="both"/>
        <w:rPr>
          <w:rFonts w:ascii="Times New Roman" w:hAnsi="Times New Roman" w:cs="Times New Roman"/>
          <w:sz w:val="24"/>
          <w:szCs w:val="24"/>
        </w:rPr>
      </w:pPr>
      <w:r w:rsidRPr="0034586D">
        <w:rPr>
          <w:rFonts w:ascii="Times New Roman" w:hAnsi="Times New Roman" w:cs="Times New Roman"/>
          <w:sz w:val="24"/>
          <w:szCs w:val="24"/>
        </w:rPr>
        <w:t>Рекомендуемые минимальные разрывы от газопроводов низкого давления должны быть не менее 20 м.</w:t>
      </w:r>
    </w:p>
    <w:p w:rsidR="000C7433" w:rsidRPr="0034586D" w:rsidRDefault="000C7433" w:rsidP="00A9624D">
      <w:pPr>
        <w:ind w:firstLine="708"/>
        <w:jc w:val="both"/>
        <w:rPr>
          <w:rFonts w:ascii="Times New Roman" w:hAnsi="Times New Roman" w:cs="Times New Roman"/>
          <w:sz w:val="24"/>
          <w:szCs w:val="24"/>
        </w:rPr>
      </w:pPr>
      <w:r w:rsidRPr="0034586D">
        <w:rPr>
          <w:rFonts w:ascii="Times New Roman" w:hAnsi="Times New Roman" w:cs="Times New Roman"/>
          <w:sz w:val="24"/>
          <w:szCs w:val="24"/>
        </w:rPr>
        <w:t>Рекомендуемые минимальные расстояния от магистральных трубопроводов для транспортирования нефти при разных диаметрах труб должны быть не менее:</w:t>
      </w:r>
    </w:p>
    <w:p w:rsidR="000C7433" w:rsidRPr="0034586D" w:rsidRDefault="000C7433" w:rsidP="000C7433">
      <w:pPr>
        <w:rPr>
          <w:rFonts w:ascii="Times New Roman" w:hAnsi="Times New Roman" w:cs="Times New Roman"/>
          <w:sz w:val="24"/>
          <w:szCs w:val="24"/>
        </w:rPr>
      </w:pPr>
      <w:r w:rsidRPr="0034586D">
        <w:rPr>
          <w:rFonts w:ascii="Times New Roman" w:hAnsi="Times New Roman" w:cs="Times New Roman"/>
          <w:sz w:val="24"/>
          <w:szCs w:val="24"/>
        </w:rPr>
        <w:t>до 300 мм - 50 м;</w:t>
      </w:r>
    </w:p>
    <w:p w:rsidR="000C7433" w:rsidRPr="0034586D" w:rsidRDefault="000C7433" w:rsidP="000C7433">
      <w:pPr>
        <w:rPr>
          <w:rFonts w:ascii="Times New Roman" w:hAnsi="Times New Roman" w:cs="Times New Roman"/>
          <w:sz w:val="24"/>
          <w:szCs w:val="24"/>
        </w:rPr>
      </w:pPr>
      <w:r w:rsidRPr="0034586D">
        <w:rPr>
          <w:rFonts w:ascii="Times New Roman" w:hAnsi="Times New Roman" w:cs="Times New Roman"/>
          <w:sz w:val="24"/>
          <w:szCs w:val="24"/>
        </w:rPr>
        <w:t>от 300 до 600 мм - 50 м;</w:t>
      </w:r>
    </w:p>
    <w:p w:rsidR="000C7433" w:rsidRPr="0034586D" w:rsidRDefault="000C7433" w:rsidP="000C7433">
      <w:pPr>
        <w:rPr>
          <w:rFonts w:ascii="Times New Roman" w:hAnsi="Times New Roman" w:cs="Times New Roman"/>
          <w:sz w:val="24"/>
          <w:szCs w:val="24"/>
        </w:rPr>
      </w:pPr>
      <w:r w:rsidRPr="0034586D">
        <w:rPr>
          <w:rFonts w:ascii="Times New Roman" w:hAnsi="Times New Roman" w:cs="Times New Roman"/>
          <w:sz w:val="24"/>
          <w:szCs w:val="24"/>
        </w:rPr>
        <w:t>от 600 до 1000 мм -75 м;</w:t>
      </w:r>
    </w:p>
    <w:p w:rsidR="000C7433" w:rsidRPr="0034586D" w:rsidRDefault="000C7433" w:rsidP="000C7433">
      <w:pPr>
        <w:rPr>
          <w:rFonts w:ascii="Times New Roman" w:hAnsi="Times New Roman" w:cs="Times New Roman"/>
          <w:sz w:val="24"/>
          <w:szCs w:val="24"/>
        </w:rPr>
      </w:pPr>
      <w:r w:rsidRPr="0034586D">
        <w:rPr>
          <w:rFonts w:ascii="Times New Roman" w:hAnsi="Times New Roman" w:cs="Times New Roman"/>
          <w:sz w:val="24"/>
          <w:szCs w:val="24"/>
        </w:rPr>
        <w:t>от 1000 до 1400 мм - 100 м.</w:t>
      </w:r>
    </w:p>
    <w:p w:rsidR="00FC50DD" w:rsidRPr="0034586D" w:rsidRDefault="00FC50DD" w:rsidP="00F81AA9">
      <w:pPr>
        <w:pStyle w:val="1"/>
        <w:numPr>
          <w:ilvl w:val="0"/>
          <w:numId w:val="0"/>
        </w:numPr>
        <w:ind w:left="1260"/>
        <w:jc w:val="center"/>
        <w:rPr>
          <w:b/>
        </w:rPr>
      </w:pPr>
      <w:bookmarkStart w:id="151" w:name="sub_1208"/>
    </w:p>
    <w:p w:rsidR="00F81AA9" w:rsidRPr="0034586D" w:rsidRDefault="00F81AA9" w:rsidP="001D3CDE">
      <w:pPr>
        <w:pStyle w:val="1"/>
        <w:numPr>
          <w:ilvl w:val="0"/>
          <w:numId w:val="0"/>
        </w:numPr>
        <w:ind w:left="1260"/>
        <w:jc w:val="left"/>
        <w:rPr>
          <w:b/>
        </w:rPr>
      </w:pPr>
      <w:r w:rsidRPr="0034586D">
        <w:rPr>
          <w:b/>
          <w:lang w:val="en-US"/>
        </w:rPr>
        <w:t>XV</w:t>
      </w:r>
      <w:r w:rsidRPr="0034586D">
        <w:rPr>
          <w:b/>
        </w:rPr>
        <w:t>.</w:t>
      </w:r>
      <w:r w:rsidRPr="0034586D">
        <w:t xml:space="preserve"> </w:t>
      </w:r>
      <w:r w:rsidRPr="0034586D">
        <w:rPr>
          <w:b/>
        </w:rPr>
        <w:t>Зоны специального назначения</w:t>
      </w:r>
    </w:p>
    <w:bookmarkEnd w:id="151"/>
    <w:p w:rsidR="00F81AA9" w:rsidRPr="0034586D" w:rsidRDefault="00F81AA9" w:rsidP="00F81AA9"/>
    <w:p w:rsidR="00F81AA9" w:rsidRPr="0034586D" w:rsidRDefault="00F81AA9" w:rsidP="00F81AA9">
      <w:pPr>
        <w:pStyle w:val="1"/>
        <w:numPr>
          <w:ilvl w:val="0"/>
          <w:numId w:val="0"/>
        </w:numPr>
        <w:ind w:left="1260"/>
        <w:jc w:val="center"/>
        <w:rPr>
          <w:b/>
        </w:rPr>
      </w:pPr>
      <w:bookmarkStart w:id="152" w:name="sub_12081"/>
      <w:r w:rsidRPr="0034586D">
        <w:rPr>
          <w:b/>
        </w:rPr>
        <w:t>Общие требования</w:t>
      </w:r>
    </w:p>
    <w:bookmarkEnd w:id="152"/>
    <w:p w:rsidR="00F81AA9" w:rsidRPr="0034586D" w:rsidRDefault="00F81AA9" w:rsidP="00F81AA9"/>
    <w:p w:rsidR="00F81AA9" w:rsidRPr="0034586D" w:rsidRDefault="00F81AA9" w:rsidP="005E22FB">
      <w:pPr>
        <w:ind w:firstLine="708"/>
        <w:jc w:val="both"/>
        <w:rPr>
          <w:rFonts w:ascii="Times New Roman" w:hAnsi="Times New Roman" w:cs="Times New Roman"/>
          <w:sz w:val="28"/>
          <w:szCs w:val="28"/>
        </w:rPr>
      </w:pPr>
      <w:bookmarkStart w:id="153" w:name="sub_120811"/>
      <w:r w:rsidRPr="0034586D">
        <w:rPr>
          <w:rFonts w:ascii="Times New Roman" w:hAnsi="Times New Roman" w:cs="Times New Roman"/>
          <w:sz w:val="28"/>
          <w:szCs w:val="28"/>
        </w:rPr>
        <w:t>1</w:t>
      </w:r>
      <w:r w:rsidR="001D3CDE" w:rsidRPr="009C3988">
        <w:rPr>
          <w:rFonts w:ascii="Times New Roman" w:hAnsi="Times New Roman" w:cs="Times New Roman"/>
          <w:sz w:val="28"/>
          <w:szCs w:val="28"/>
        </w:rPr>
        <w:t>5</w:t>
      </w:r>
      <w:r w:rsidRPr="0034586D">
        <w:rPr>
          <w:rFonts w:ascii="Times New Roman" w:hAnsi="Times New Roman" w:cs="Times New Roman"/>
          <w:sz w:val="28"/>
          <w:szCs w:val="28"/>
        </w:rPr>
        <w:t>.1. В состав территорий специального назначения могут включаться зоны, занятые кладбищами, крематориями, скотомогильниками, объектами размещения отходов производства и потребления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F81AA9" w:rsidRPr="0034586D" w:rsidRDefault="00F81AA9" w:rsidP="005E22FB">
      <w:pPr>
        <w:ind w:firstLine="708"/>
        <w:jc w:val="both"/>
        <w:rPr>
          <w:rFonts w:ascii="Times New Roman" w:hAnsi="Times New Roman" w:cs="Times New Roman"/>
          <w:sz w:val="28"/>
          <w:szCs w:val="28"/>
        </w:rPr>
      </w:pPr>
      <w:bookmarkStart w:id="154" w:name="sub_120812"/>
      <w:bookmarkEnd w:id="153"/>
      <w:r w:rsidRPr="0034586D">
        <w:rPr>
          <w:rFonts w:ascii="Times New Roman" w:hAnsi="Times New Roman" w:cs="Times New Roman"/>
          <w:sz w:val="28"/>
          <w:szCs w:val="28"/>
        </w:rPr>
        <w:t>1</w:t>
      </w:r>
      <w:r w:rsidR="001D3CDE" w:rsidRPr="009C3988">
        <w:rPr>
          <w:rFonts w:ascii="Times New Roman" w:hAnsi="Times New Roman" w:cs="Times New Roman"/>
          <w:sz w:val="28"/>
          <w:szCs w:val="28"/>
        </w:rPr>
        <w:t>5</w:t>
      </w:r>
      <w:r w:rsidRPr="0034586D">
        <w:rPr>
          <w:rFonts w:ascii="Times New Roman" w:hAnsi="Times New Roman" w:cs="Times New Roman"/>
          <w:sz w:val="28"/>
          <w:szCs w:val="28"/>
        </w:rPr>
        <w:t>.2. Для предприятий, производств и объектов, расположенных на территориях специального назначения, в зависимости от мощности, характера и количества выделяемых в окружающую среду загрязняющих веществ и других вредных физических факторов на основании санитарной классификации устанавливаются санитарно-защитные зоны.</w:t>
      </w:r>
    </w:p>
    <w:bookmarkEnd w:id="154"/>
    <w:p w:rsidR="00F81AA9" w:rsidRPr="0034586D" w:rsidRDefault="00F81AA9" w:rsidP="00F81AA9"/>
    <w:p w:rsidR="00F81AA9" w:rsidRPr="0034586D" w:rsidRDefault="00F81AA9" w:rsidP="00F81AA9">
      <w:pPr>
        <w:pStyle w:val="1"/>
        <w:numPr>
          <w:ilvl w:val="0"/>
          <w:numId w:val="0"/>
        </w:numPr>
        <w:ind w:left="1260"/>
        <w:jc w:val="center"/>
        <w:rPr>
          <w:b/>
        </w:rPr>
      </w:pPr>
      <w:bookmarkStart w:id="155" w:name="sub_12082"/>
      <w:r w:rsidRPr="0034586D">
        <w:rPr>
          <w:b/>
        </w:rPr>
        <w:t>Зоны размещения кладбищ</w:t>
      </w:r>
    </w:p>
    <w:bookmarkEnd w:id="155"/>
    <w:p w:rsidR="00F81AA9" w:rsidRPr="0034586D" w:rsidRDefault="00F81AA9" w:rsidP="00F81AA9"/>
    <w:p w:rsidR="00F81AA9" w:rsidRPr="0034586D" w:rsidRDefault="00F81AA9" w:rsidP="00F81AA9">
      <w:pPr>
        <w:ind w:firstLine="708"/>
        <w:jc w:val="both"/>
        <w:rPr>
          <w:rFonts w:ascii="Times New Roman" w:hAnsi="Times New Roman" w:cs="Times New Roman"/>
          <w:sz w:val="28"/>
          <w:szCs w:val="28"/>
        </w:rPr>
      </w:pPr>
      <w:bookmarkStart w:id="156" w:name="sub_120821"/>
      <w:r w:rsidRPr="0034586D">
        <w:rPr>
          <w:rFonts w:ascii="Times New Roman" w:hAnsi="Times New Roman" w:cs="Times New Roman"/>
          <w:sz w:val="28"/>
          <w:szCs w:val="28"/>
        </w:rPr>
        <w:t>1</w:t>
      </w:r>
      <w:r w:rsidR="001D3CDE" w:rsidRPr="009C3988">
        <w:rPr>
          <w:rFonts w:ascii="Times New Roman" w:hAnsi="Times New Roman" w:cs="Times New Roman"/>
          <w:sz w:val="28"/>
          <w:szCs w:val="28"/>
        </w:rPr>
        <w:t>5</w:t>
      </w:r>
      <w:r w:rsidRPr="0034586D">
        <w:rPr>
          <w:rFonts w:ascii="Times New Roman" w:hAnsi="Times New Roman" w:cs="Times New Roman"/>
          <w:sz w:val="28"/>
          <w:szCs w:val="28"/>
        </w:rPr>
        <w:t>.3. Размещение, расширение и реконструкция кладбищ, зданий и сооружений похоронного назначения осуществляются в соответствии с действующими санитарными правилами и нормами и настоящими Нормативами.</w:t>
      </w:r>
    </w:p>
    <w:p w:rsidR="00F81AA9" w:rsidRPr="0034586D" w:rsidRDefault="00F81AA9" w:rsidP="00F81AA9">
      <w:pPr>
        <w:ind w:firstLine="708"/>
        <w:jc w:val="both"/>
        <w:rPr>
          <w:rFonts w:ascii="Times New Roman" w:hAnsi="Times New Roman" w:cs="Times New Roman"/>
          <w:sz w:val="28"/>
          <w:szCs w:val="28"/>
        </w:rPr>
      </w:pPr>
      <w:bookmarkStart w:id="157" w:name="sub_120822"/>
      <w:bookmarkEnd w:id="156"/>
      <w:r w:rsidRPr="0034586D">
        <w:rPr>
          <w:rFonts w:ascii="Times New Roman" w:hAnsi="Times New Roman" w:cs="Times New Roman"/>
          <w:sz w:val="28"/>
          <w:szCs w:val="28"/>
        </w:rPr>
        <w:t>1</w:t>
      </w:r>
      <w:r w:rsidR="001D3CDE" w:rsidRPr="009C3988">
        <w:rPr>
          <w:rFonts w:ascii="Times New Roman" w:hAnsi="Times New Roman" w:cs="Times New Roman"/>
          <w:sz w:val="28"/>
          <w:szCs w:val="28"/>
        </w:rPr>
        <w:t>5</w:t>
      </w:r>
      <w:r w:rsidRPr="0034586D">
        <w:rPr>
          <w:rFonts w:ascii="Times New Roman" w:hAnsi="Times New Roman" w:cs="Times New Roman"/>
          <w:sz w:val="28"/>
          <w:szCs w:val="28"/>
        </w:rPr>
        <w:t>.4. Не разрешается размещать кладбища на территориях:</w:t>
      </w:r>
    </w:p>
    <w:bookmarkEnd w:id="157"/>
    <w:p w:rsidR="00F81AA9" w:rsidRPr="0034586D" w:rsidRDefault="00F81AA9" w:rsidP="00F81AA9">
      <w:pPr>
        <w:jc w:val="both"/>
        <w:rPr>
          <w:rFonts w:ascii="Times New Roman" w:hAnsi="Times New Roman" w:cs="Times New Roman"/>
          <w:sz w:val="28"/>
          <w:szCs w:val="28"/>
        </w:rPr>
      </w:pPr>
      <w:r w:rsidRPr="0034586D">
        <w:rPr>
          <w:rFonts w:ascii="Times New Roman" w:hAnsi="Times New Roman" w:cs="Times New Roman"/>
          <w:sz w:val="28"/>
          <w:szCs w:val="28"/>
        </w:rPr>
        <w:t>-первого и второго поясов зон санитарной охраны источников централизованного водоснабжения и минеральных источников;</w:t>
      </w:r>
    </w:p>
    <w:p w:rsidR="00F81AA9" w:rsidRPr="0034586D" w:rsidRDefault="00F81AA9" w:rsidP="00F81AA9">
      <w:pPr>
        <w:jc w:val="both"/>
        <w:rPr>
          <w:rFonts w:ascii="Times New Roman" w:hAnsi="Times New Roman" w:cs="Times New Roman"/>
          <w:sz w:val="28"/>
          <w:szCs w:val="28"/>
        </w:rPr>
      </w:pPr>
      <w:r w:rsidRPr="0034586D">
        <w:rPr>
          <w:rFonts w:ascii="Times New Roman" w:hAnsi="Times New Roman" w:cs="Times New Roman"/>
          <w:sz w:val="28"/>
          <w:szCs w:val="28"/>
        </w:rPr>
        <w:t>-первой зоны санитарной охраны курортов;</w:t>
      </w:r>
    </w:p>
    <w:p w:rsidR="00F81AA9" w:rsidRPr="0034586D" w:rsidRDefault="00F81AA9" w:rsidP="00F81AA9">
      <w:pPr>
        <w:jc w:val="both"/>
        <w:rPr>
          <w:rFonts w:ascii="Times New Roman" w:hAnsi="Times New Roman" w:cs="Times New Roman"/>
          <w:sz w:val="28"/>
          <w:szCs w:val="28"/>
        </w:rPr>
      </w:pPr>
      <w:r w:rsidRPr="0034586D">
        <w:rPr>
          <w:rFonts w:ascii="Times New Roman" w:hAnsi="Times New Roman" w:cs="Times New Roman"/>
          <w:sz w:val="28"/>
          <w:szCs w:val="28"/>
        </w:rPr>
        <w:t>-со стоянием грунтовых вод менее двух метров от поверхности земли при наиболее высоком их стоянии, а также на затапливаемых, подверженных оползням и обвалам, заболоченных участках;</w:t>
      </w:r>
    </w:p>
    <w:p w:rsidR="00F81AA9" w:rsidRPr="0034586D" w:rsidRDefault="00F81AA9" w:rsidP="00F81AA9">
      <w:pPr>
        <w:jc w:val="both"/>
        <w:rPr>
          <w:rFonts w:ascii="Times New Roman" w:hAnsi="Times New Roman" w:cs="Times New Roman"/>
          <w:sz w:val="28"/>
          <w:szCs w:val="28"/>
        </w:rPr>
      </w:pPr>
      <w:r w:rsidRPr="0034586D">
        <w:rPr>
          <w:rFonts w:ascii="Times New Roman" w:hAnsi="Times New Roman" w:cs="Times New Roman"/>
          <w:sz w:val="28"/>
          <w:szCs w:val="28"/>
        </w:rPr>
        <w:t>-по берегам озер, рек и других открытых водоемов, используемых населением для хозяйственно-бытовых нужд, купания и культурно-оздоровительных целей.</w:t>
      </w:r>
    </w:p>
    <w:p w:rsidR="00F81AA9" w:rsidRPr="0034586D" w:rsidRDefault="00F81AA9" w:rsidP="005E22FB">
      <w:pPr>
        <w:ind w:firstLine="708"/>
        <w:jc w:val="both"/>
        <w:rPr>
          <w:rFonts w:ascii="Times New Roman" w:hAnsi="Times New Roman" w:cs="Times New Roman"/>
          <w:sz w:val="28"/>
          <w:szCs w:val="28"/>
        </w:rPr>
      </w:pPr>
      <w:r w:rsidRPr="0034586D">
        <w:rPr>
          <w:rFonts w:ascii="Times New Roman" w:hAnsi="Times New Roman" w:cs="Times New Roman"/>
          <w:sz w:val="28"/>
          <w:szCs w:val="28"/>
        </w:rPr>
        <w:t>1</w:t>
      </w:r>
      <w:r w:rsidR="001D3CDE" w:rsidRPr="001D3CDE">
        <w:rPr>
          <w:rFonts w:ascii="Times New Roman" w:hAnsi="Times New Roman" w:cs="Times New Roman"/>
          <w:sz w:val="28"/>
          <w:szCs w:val="28"/>
        </w:rPr>
        <w:t>5</w:t>
      </w:r>
      <w:r w:rsidRPr="0034586D">
        <w:rPr>
          <w:rFonts w:ascii="Times New Roman" w:hAnsi="Times New Roman" w:cs="Times New Roman"/>
          <w:sz w:val="28"/>
          <w:szCs w:val="28"/>
        </w:rPr>
        <w:t>.5.Участок, отводимый под кладбище, должен удовлетворять следующим требованиям:</w:t>
      </w:r>
    </w:p>
    <w:p w:rsidR="00F81AA9" w:rsidRPr="0034586D" w:rsidRDefault="00F81AA9" w:rsidP="005E22FB">
      <w:pPr>
        <w:jc w:val="both"/>
        <w:rPr>
          <w:rFonts w:ascii="Times New Roman" w:hAnsi="Times New Roman" w:cs="Times New Roman"/>
          <w:sz w:val="28"/>
          <w:szCs w:val="28"/>
        </w:rPr>
      </w:pPr>
      <w:r w:rsidRPr="0034586D">
        <w:rPr>
          <w:rFonts w:ascii="Times New Roman" w:hAnsi="Times New Roman" w:cs="Times New Roman"/>
          <w:sz w:val="28"/>
          <w:szCs w:val="28"/>
        </w:rPr>
        <w:t>-иметь уклон в сторону, противоположную населенному пункту, открытым водоемам;</w:t>
      </w:r>
    </w:p>
    <w:p w:rsidR="00F81AA9" w:rsidRPr="0034586D" w:rsidRDefault="00F81AA9" w:rsidP="005E22FB">
      <w:pPr>
        <w:jc w:val="both"/>
        <w:rPr>
          <w:rFonts w:ascii="Times New Roman" w:hAnsi="Times New Roman" w:cs="Times New Roman"/>
          <w:sz w:val="28"/>
          <w:szCs w:val="28"/>
        </w:rPr>
      </w:pPr>
      <w:r w:rsidRPr="0034586D">
        <w:rPr>
          <w:rFonts w:ascii="Times New Roman" w:hAnsi="Times New Roman" w:cs="Times New Roman"/>
          <w:sz w:val="28"/>
          <w:szCs w:val="28"/>
        </w:rPr>
        <w:t>-не затопляться при паводках;</w:t>
      </w:r>
    </w:p>
    <w:p w:rsidR="00F81AA9" w:rsidRPr="0034586D" w:rsidRDefault="005E22FB" w:rsidP="005E22FB">
      <w:pPr>
        <w:jc w:val="both"/>
        <w:rPr>
          <w:rFonts w:ascii="Times New Roman" w:hAnsi="Times New Roman" w:cs="Times New Roman"/>
          <w:sz w:val="28"/>
          <w:szCs w:val="28"/>
        </w:rPr>
      </w:pPr>
      <w:r w:rsidRPr="0034586D">
        <w:rPr>
          <w:rFonts w:ascii="Times New Roman" w:hAnsi="Times New Roman" w:cs="Times New Roman"/>
          <w:sz w:val="28"/>
          <w:szCs w:val="28"/>
        </w:rPr>
        <w:t>-</w:t>
      </w:r>
      <w:r w:rsidR="00F81AA9" w:rsidRPr="0034586D">
        <w:rPr>
          <w:rFonts w:ascii="Times New Roman" w:hAnsi="Times New Roman" w:cs="Times New Roman"/>
          <w:sz w:val="28"/>
          <w:szCs w:val="28"/>
        </w:rPr>
        <w:t>иметь уровень стояния грунтовых вод не менее чем в 2,5 м от поверхности земли при максимальном стоянии грунтовых вод. При уровне выше 2,5 м от поверхности земли участок может быть использован лишь для размещения кладбища для погребения после кремации;</w:t>
      </w:r>
    </w:p>
    <w:p w:rsidR="00F81AA9" w:rsidRPr="0034586D" w:rsidRDefault="005E22FB" w:rsidP="005E22FB">
      <w:pPr>
        <w:jc w:val="both"/>
        <w:rPr>
          <w:rFonts w:ascii="Times New Roman" w:hAnsi="Times New Roman" w:cs="Times New Roman"/>
          <w:sz w:val="28"/>
          <w:szCs w:val="28"/>
        </w:rPr>
      </w:pPr>
      <w:r w:rsidRPr="0034586D">
        <w:rPr>
          <w:rFonts w:ascii="Times New Roman" w:hAnsi="Times New Roman" w:cs="Times New Roman"/>
          <w:sz w:val="28"/>
          <w:szCs w:val="28"/>
        </w:rPr>
        <w:t>-</w:t>
      </w:r>
      <w:r w:rsidR="00F81AA9" w:rsidRPr="0034586D">
        <w:rPr>
          <w:rFonts w:ascii="Times New Roman" w:hAnsi="Times New Roman" w:cs="Times New Roman"/>
          <w:sz w:val="28"/>
          <w:szCs w:val="28"/>
        </w:rPr>
        <w:t>иметь сухую, пористую почву (супесчаную, песчаную) на глубине 1,5 м и ниже с влажностью почвы в пределах 6 - 18 процентов;</w:t>
      </w:r>
    </w:p>
    <w:p w:rsidR="00F81AA9" w:rsidRPr="0034586D" w:rsidRDefault="005E22FB" w:rsidP="005E22FB">
      <w:pPr>
        <w:jc w:val="both"/>
        <w:rPr>
          <w:rFonts w:ascii="Times New Roman" w:hAnsi="Times New Roman" w:cs="Times New Roman"/>
          <w:sz w:val="28"/>
          <w:szCs w:val="28"/>
        </w:rPr>
      </w:pPr>
      <w:r w:rsidRPr="0034586D">
        <w:rPr>
          <w:rFonts w:ascii="Times New Roman" w:hAnsi="Times New Roman" w:cs="Times New Roman"/>
          <w:sz w:val="28"/>
          <w:szCs w:val="28"/>
        </w:rPr>
        <w:t>-</w:t>
      </w:r>
      <w:r w:rsidR="00F81AA9" w:rsidRPr="0034586D">
        <w:rPr>
          <w:rFonts w:ascii="Times New Roman" w:hAnsi="Times New Roman" w:cs="Times New Roman"/>
          <w:sz w:val="28"/>
          <w:szCs w:val="28"/>
        </w:rPr>
        <w:t>располагаться с подветренной стороны по отношению к жилой территории.</w:t>
      </w:r>
    </w:p>
    <w:p w:rsidR="00F81AA9" w:rsidRPr="0034586D" w:rsidRDefault="005E22FB" w:rsidP="005E22FB">
      <w:pPr>
        <w:ind w:firstLine="708"/>
        <w:jc w:val="both"/>
        <w:rPr>
          <w:rFonts w:ascii="Times New Roman" w:hAnsi="Times New Roman" w:cs="Times New Roman"/>
          <w:sz w:val="28"/>
          <w:szCs w:val="28"/>
        </w:rPr>
      </w:pPr>
      <w:bookmarkStart w:id="158" w:name="sub_120825"/>
      <w:r w:rsidRPr="0034586D">
        <w:rPr>
          <w:rFonts w:ascii="Times New Roman" w:hAnsi="Times New Roman" w:cs="Times New Roman"/>
          <w:sz w:val="28"/>
          <w:szCs w:val="28"/>
        </w:rPr>
        <w:t>1</w:t>
      </w:r>
      <w:r w:rsidR="001D3CDE" w:rsidRPr="009C3988">
        <w:rPr>
          <w:rFonts w:ascii="Times New Roman" w:hAnsi="Times New Roman" w:cs="Times New Roman"/>
          <w:sz w:val="28"/>
          <w:szCs w:val="28"/>
        </w:rPr>
        <w:t>5</w:t>
      </w:r>
      <w:r w:rsidR="00F81AA9" w:rsidRPr="0034586D">
        <w:rPr>
          <w:rFonts w:ascii="Times New Roman" w:hAnsi="Times New Roman" w:cs="Times New Roman"/>
          <w:sz w:val="28"/>
          <w:szCs w:val="28"/>
        </w:rPr>
        <w:t>.</w:t>
      </w:r>
      <w:r w:rsidRPr="0034586D">
        <w:rPr>
          <w:rFonts w:ascii="Times New Roman" w:hAnsi="Times New Roman" w:cs="Times New Roman"/>
          <w:sz w:val="28"/>
          <w:szCs w:val="28"/>
        </w:rPr>
        <w:t>6</w:t>
      </w:r>
      <w:r w:rsidR="00F81AA9" w:rsidRPr="0034586D">
        <w:rPr>
          <w:rFonts w:ascii="Times New Roman" w:hAnsi="Times New Roman" w:cs="Times New Roman"/>
          <w:sz w:val="28"/>
          <w:szCs w:val="28"/>
        </w:rPr>
        <w:t>. Размер земельного участка для кладбища определяется с учетом количества жителей конкретного городского округа, поселения, но не может превышать 40 гектаров. При этом также учитываются перспективный рост численности населения, коэффициент смертности, наличие действующих объектов похоронного обслуживания, принятая схема и способы захоронения, вероисповедание, нормы земельного участка на одно захоронение.</w:t>
      </w:r>
    </w:p>
    <w:p w:rsidR="00F81AA9" w:rsidRPr="0034586D" w:rsidRDefault="005E22FB" w:rsidP="005E22FB">
      <w:pPr>
        <w:ind w:firstLine="708"/>
        <w:jc w:val="both"/>
        <w:rPr>
          <w:rFonts w:ascii="Times New Roman" w:hAnsi="Times New Roman" w:cs="Times New Roman"/>
          <w:sz w:val="28"/>
          <w:szCs w:val="28"/>
        </w:rPr>
      </w:pPr>
      <w:bookmarkStart w:id="159" w:name="sub_120828"/>
      <w:bookmarkEnd w:id="158"/>
      <w:r w:rsidRPr="0034586D">
        <w:rPr>
          <w:rFonts w:ascii="Times New Roman" w:hAnsi="Times New Roman" w:cs="Times New Roman"/>
          <w:sz w:val="28"/>
          <w:szCs w:val="28"/>
        </w:rPr>
        <w:t>1</w:t>
      </w:r>
      <w:r w:rsidR="001D3CDE" w:rsidRPr="009C3988">
        <w:rPr>
          <w:rFonts w:ascii="Times New Roman" w:hAnsi="Times New Roman" w:cs="Times New Roman"/>
          <w:sz w:val="28"/>
          <w:szCs w:val="28"/>
        </w:rPr>
        <w:t>5</w:t>
      </w:r>
      <w:r w:rsidR="00F81AA9" w:rsidRPr="0034586D">
        <w:rPr>
          <w:rFonts w:ascii="Times New Roman" w:hAnsi="Times New Roman" w:cs="Times New Roman"/>
          <w:sz w:val="28"/>
          <w:szCs w:val="28"/>
        </w:rPr>
        <w:t>.</w:t>
      </w:r>
      <w:r w:rsidRPr="0034586D">
        <w:rPr>
          <w:rFonts w:ascii="Times New Roman" w:hAnsi="Times New Roman" w:cs="Times New Roman"/>
          <w:sz w:val="28"/>
          <w:szCs w:val="28"/>
        </w:rPr>
        <w:t>7</w:t>
      </w:r>
      <w:r w:rsidR="00F81AA9" w:rsidRPr="0034586D">
        <w:rPr>
          <w:rFonts w:ascii="Times New Roman" w:hAnsi="Times New Roman" w:cs="Times New Roman"/>
          <w:sz w:val="28"/>
          <w:szCs w:val="28"/>
        </w:rPr>
        <w:t>. Вновь создаваемые места погребения должны размещаться на расстоянии не менее 300 м от границ селитебной территории.</w:t>
      </w:r>
    </w:p>
    <w:p w:rsidR="00F81AA9" w:rsidRPr="0034586D" w:rsidRDefault="005E22FB" w:rsidP="005E22FB">
      <w:pPr>
        <w:ind w:firstLine="708"/>
        <w:jc w:val="both"/>
        <w:rPr>
          <w:rFonts w:ascii="Times New Roman" w:hAnsi="Times New Roman" w:cs="Times New Roman"/>
          <w:i/>
          <w:sz w:val="28"/>
          <w:szCs w:val="28"/>
        </w:rPr>
      </w:pPr>
      <w:bookmarkStart w:id="160" w:name="sub_120829"/>
      <w:bookmarkEnd w:id="159"/>
      <w:r w:rsidRPr="0034586D">
        <w:rPr>
          <w:rFonts w:ascii="Times New Roman" w:hAnsi="Times New Roman" w:cs="Times New Roman"/>
          <w:sz w:val="28"/>
          <w:szCs w:val="28"/>
        </w:rPr>
        <w:t>1</w:t>
      </w:r>
      <w:r w:rsidR="001D3CDE" w:rsidRPr="009C3988">
        <w:rPr>
          <w:rFonts w:ascii="Times New Roman" w:hAnsi="Times New Roman" w:cs="Times New Roman"/>
          <w:sz w:val="28"/>
          <w:szCs w:val="28"/>
        </w:rPr>
        <w:t>5</w:t>
      </w:r>
      <w:r w:rsidRPr="0034586D">
        <w:rPr>
          <w:rFonts w:ascii="Times New Roman" w:hAnsi="Times New Roman" w:cs="Times New Roman"/>
          <w:sz w:val="28"/>
          <w:szCs w:val="28"/>
        </w:rPr>
        <w:t>.8</w:t>
      </w:r>
      <w:r w:rsidR="00F81AA9" w:rsidRPr="0034586D">
        <w:rPr>
          <w:rFonts w:ascii="Times New Roman" w:hAnsi="Times New Roman" w:cs="Times New Roman"/>
          <w:sz w:val="28"/>
          <w:szCs w:val="28"/>
        </w:rPr>
        <w:t xml:space="preserve">. Кладбища с погребением путем предания тела (останков) умершего земле </w:t>
      </w:r>
      <w:r w:rsidR="00F81AA9" w:rsidRPr="0034586D">
        <w:rPr>
          <w:rFonts w:ascii="Times New Roman" w:hAnsi="Times New Roman" w:cs="Times New Roman"/>
          <w:i/>
          <w:sz w:val="28"/>
          <w:szCs w:val="28"/>
        </w:rPr>
        <w:t>(захоронение в могилу, склеп) размещают на расстоянии:</w:t>
      </w:r>
    </w:p>
    <w:bookmarkEnd w:id="160"/>
    <w:p w:rsidR="00F81AA9" w:rsidRPr="0034586D" w:rsidRDefault="00F81AA9" w:rsidP="005E22FB">
      <w:pPr>
        <w:jc w:val="both"/>
        <w:rPr>
          <w:rFonts w:ascii="Times New Roman" w:hAnsi="Times New Roman" w:cs="Times New Roman"/>
          <w:sz w:val="28"/>
          <w:szCs w:val="28"/>
        </w:rPr>
      </w:pPr>
      <w:r w:rsidRPr="0034586D">
        <w:rPr>
          <w:rFonts w:ascii="Times New Roman" w:hAnsi="Times New Roman" w:cs="Times New Roman"/>
          <w:sz w:val="28"/>
          <w:szCs w:val="28"/>
        </w:rPr>
        <w:t>от жилых, общественных зданий, спортивно-оздоровительных и санаторно-курортных зон:</w:t>
      </w:r>
    </w:p>
    <w:p w:rsidR="00F81AA9" w:rsidRPr="0034586D" w:rsidRDefault="005E22FB" w:rsidP="005E22FB">
      <w:pPr>
        <w:jc w:val="both"/>
        <w:rPr>
          <w:rFonts w:ascii="Times New Roman" w:hAnsi="Times New Roman" w:cs="Times New Roman"/>
          <w:sz w:val="28"/>
          <w:szCs w:val="28"/>
        </w:rPr>
      </w:pPr>
      <w:r w:rsidRPr="0034586D">
        <w:rPr>
          <w:rFonts w:ascii="Times New Roman" w:hAnsi="Times New Roman" w:cs="Times New Roman"/>
          <w:sz w:val="28"/>
          <w:szCs w:val="28"/>
        </w:rPr>
        <w:t>-</w:t>
      </w:r>
      <w:r w:rsidR="00F81AA9" w:rsidRPr="0034586D">
        <w:rPr>
          <w:rFonts w:ascii="Times New Roman" w:hAnsi="Times New Roman" w:cs="Times New Roman"/>
          <w:sz w:val="28"/>
          <w:szCs w:val="28"/>
        </w:rPr>
        <w:t>500 м - при площади кладбища от 20 до 40 га (размещение кладбища размером территории более 40 га не допускается);</w:t>
      </w:r>
    </w:p>
    <w:p w:rsidR="00F81AA9" w:rsidRPr="0034586D" w:rsidRDefault="005E22FB" w:rsidP="005E22FB">
      <w:pPr>
        <w:jc w:val="both"/>
        <w:rPr>
          <w:rFonts w:ascii="Times New Roman" w:hAnsi="Times New Roman" w:cs="Times New Roman"/>
          <w:sz w:val="28"/>
          <w:szCs w:val="28"/>
        </w:rPr>
      </w:pPr>
      <w:r w:rsidRPr="0034586D">
        <w:rPr>
          <w:rFonts w:ascii="Times New Roman" w:hAnsi="Times New Roman" w:cs="Times New Roman"/>
          <w:sz w:val="28"/>
          <w:szCs w:val="28"/>
        </w:rPr>
        <w:t>-</w:t>
      </w:r>
      <w:r w:rsidR="00F81AA9" w:rsidRPr="0034586D">
        <w:rPr>
          <w:rFonts w:ascii="Times New Roman" w:hAnsi="Times New Roman" w:cs="Times New Roman"/>
          <w:sz w:val="28"/>
          <w:szCs w:val="28"/>
        </w:rPr>
        <w:t>300 м - при площади кладбища до 20 га;</w:t>
      </w:r>
    </w:p>
    <w:p w:rsidR="00F81AA9" w:rsidRPr="0034586D" w:rsidRDefault="005E22FB" w:rsidP="005E22FB">
      <w:pPr>
        <w:jc w:val="both"/>
        <w:rPr>
          <w:rFonts w:ascii="Times New Roman" w:hAnsi="Times New Roman" w:cs="Times New Roman"/>
          <w:sz w:val="28"/>
          <w:szCs w:val="28"/>
        </w:rPr>
      </w:pPr>
      <w:r w:rsidRPr="0034586D">
        <w:rPr>
          <w:rFonts w:ascii="Times New Roman" w:hAnsi="Times New Roman" w:cs="Times New Roman"/>
          <w:sz w:val="28"/>
          <w:szCs w:val="28"/>
        </w:rPr>
        <w:t>-</w:t>
      </w:r>
      <w:r w:rsidR="00F81AA9" w:rsidRPr="0034586D">
        <w:rPr>
          <w:rFonts w:ascii="Times New Roman" w:hAnsi="Times New Roman" w:cs="Times New Roman"/>
          <w:sz w:val="28"/>
          <w:szCs w:val="28"/>
        </w:rPr>
        <w:t>50 м - для сельских, закрытых кладбищ и мемориальных комплексов, кладбищ с погребением после кремации;</w:t>
      </w:r>
    </w:p>
    <w:p w:rsidR="00F81AA9" w:rsidRPr="0034586D" w:rsidRDefault="005E22FB" w:rsidP="005E22FB">
      <w:pPr>
        <w:jc w:val="both"/>
        <w:rPr>
          <w:rFonts w:ascii="Times New Roman" w:hAnsi="Times New Roman" w:cs="Times New Roman"/>
          <w:sz w:val="28"/>
          <w:szCs w:val="28"/>
        </w:rPr>
      </w:pPr>
      <w:r w:rsidRPr="0034586D">
        <w:rPr>
          <w:rFonts w:ascii="Times New Roman" w:hAnsi="Times New Roman" w:cs="Times New Roman"/>
          <w:sz w:val="28"/>
          <w:szCs w:val="28"/>
        </w:rPr>
        <w:t>-</w:t>
      </w:r>
      <w:r w:rsidR="00F81AA9" w:rsidRPr="0034586D">
        <w:rPr>
          <w:rFonts w:ascii="Times New Roman" w:hAnsi="Times New Roman" w:cs="Times New Roman"/>
          <w:sz w:val="28"/>
          <w:szCs w:val="28"/>
        </w:rPr>
        <w:t>от водозаборных сооружений централизованного источника водоснабжения населения не менее 1000 м с подтверждением достаточности расстояния расчетами поясов зон санитарной охраны водоисточника и времени фильтрации;</w:t>
      </w:r>
    </w:p>
    <w:p w:rsidR="00F81AA9" w:rsidRPr="0034586D" w:rsidRDefault="005E22FB" w:rsidP="005E22FB">
      <w:pPr>
        <w:jc w:val="both"/>
        <w:rPr>
          <w:rFonts w:ascii="Times New Roman" w:hAnsi="Times New Roman" w:cs="Times New Roman"/>
          <w:i/>
          <w:sz w:val="24"/>
          <w:szCs w:val="24"/>
          <w:u w:val="single"/>
        </w:rPr>
      </w:pPr>
      <w:r w:rsidRPr="0034586D">
        <w:rPr>
          <w:rFonts w:ascii="Times New Roman" w:hAnsi="Times New Roman" w:cs="Times New Roman"/>
          <w:sz w:val="28"/>
          <w:szCs w:val="28"/>
        </w:rPr>
        <w:t xml:space="preserve"> </w:t>
      </w:r>
      <w:r w:rsidR="00F81AA9" w:rsidRPr="0034586D">
        <w:rPr>
          <w:rStyle w:val="afff3"/>
          <w:rFonts w:ascii="Times New Roman" w:hAnsi="Times New Roman" w:cs="Times New Roman"/>
          <w:i/>
          <w:color w:val="auto"/>
          <w:sz w:val="24"/>
          <w:szCs w:val="24"/>
          <w:u w:val="single"/>
        </w:rPr>
        <w:t>Примечания.</w:t>
      </w:r>
    </w:p>
    <w:p w:rsidR="00F81AA9" w:rsidRPr="0034586D" w:rsidRDefault="00F81AA9" w:rsidP="005E22FB">
      <w:pPr>
        <w:ind w:firstLine="708"/>
        <w:rPr>
          <w:rFonts w:ascii="Times New Roman" w:hAnsi="Times New Roman" w:cs="Times New Roman"/>
          <w:sz w:val="24"/>
          <w:szCs w:val="24"/>
        </w:rPr>
      </w:pPr>
      <w:r w:rsidRPr="0034586D">
        <w:rPr>
          <w:rFonts w:ascii="Times New Roman" w:hAnsi="Times New Roman" w:cs="Times New Roman"/>
          <w:sz w:val="24"/>
          <w:szCs w:val="24"/>
        </w:rPr>
        <w:t>1. После закрытия кладбища по истечении 25 лет после последнего захоронения расстояние до жилой застройки может быть сокращено до 100 м.</w:t>
      </w:r>
    </w:p>
    <w:p w:rsidR="00F81AA9" w:rsidRPr="0034586D" w:rsidRDefault="00F81AA9" w:rsidP="005E22FB">
      <w:pPr>
        <w:ind w:firstLine="708"/>
        <w:rPr>
          <w:rFonts w:ascii="Times New Roman" w:hAnsi="Times New Roman" w:cs="Times New Roman"/>
          <w:sz w:val="24"/>
          <w:szCs w:val="24"/>
        </w:rPr>
      </w:pPr>
      <w:r w:rsidRPr="0034586D">
        <w:rPr>
          <w:rFonts w:ascii="Times New Roman" w:hAnsi="Times New Roman" w:cs="Times New Roman"/>
          <w:sz w:val="24"/>
          <w:szCs w:val="24"/>
        </w:rPr>
        <w:t>2. В сельских поселениях и сложившихся районах городских округов и городских поселений, подлежащих реконструкции, расстояние от кладбищ до стен жилых домов, зданий детских и лечебных учреждений допускается уменьшать по согласованию с местными органами санитарного надзора, но не менее чем до 100 м.</w:t>
      </w:r>
    </w:p>
    <w:p w:rsidR="005E22FB" w:rsidRPr="0034586D" w:rsidRDefault="005E22FB" w:rsidP="00F81AA9">
      <w:bookmarkStart w:id="161" w:name="sub_1208217"/>
    </w:p>
    <w:p w:rsidR="00F81AA9" w:rsidRPr="0034586D" w:rsidRDefault="005E22FB" w:rsidP="005E22FB">
      <w:pPr>
        <w:ind w:firstLine="708"/>
        <w:jc w:val="both"/>
        <w:rPr>
          <w:rFonts w:ascii="Times New Roman" w:hAnsi="Times New Roman" w:cs="Times New Roman"/>
          <w:sz w:val="28"/>
          <w:szCs w:val="28"/>
        </w:rPr>
      </w:pPr>
      <w:r w:rsidRPr="0034586D">
        <w:rPr>
          <w:rFonts w:ascii="Times New Roman" w:hAnsi="Times New Roman" w:cs="Times New Roman"/>
          <w:sz w:val="28"/>
          <w:szCs w:val="28"/>
        </w:rPr>
        <w:t>1</w:t>
      </w:r>
      <w:r w:rsidR="001D3CDE" w:rsidRPr="009C3988">
        <w:rPr>
          <w:rFonts w:ascii="Times New Roman" w:hAnsi="Times New Roman" w:cs="Times New Roman"/>
          <w:sz w:val="28"/>
          <w:szCs w:val="28"/>
        </w:rPr>
        <w:t>5</w:t>
      </w:r>
      <w:r w:rsidR="00F81AA9" w:rsidRPr="0034586D">
        <w:rPr>
          <w:rFonts w:ascii="Times New Roman" w:hAnsi="Times New Roman" w:cs="Times New Roman"/>
          <w:sz w:val="28"/>
          <w:szCs w:val="28"/>
        </w:rPr>
        <w:t>.</w:t>
      </w:r>
      <w:r w:rsidRPr="0034586D">
        <w:rPr>
          <w:rFonts w:ascii="Times New Roman" w:hAnsi="Times New Roman" w:cs="Times New Roman"/>
          <w:sz w:val="28"/>
          <w:szCs w:val="28"/>
        </w:rPr>
        <w:t>9</w:t>
      </w:r>
      <w:r w:rsidR="00F81AA9" w:rsidRPr="0034586D">
        <w:rPr>
          <w:rFonts w:ascii="Times New Roman" w:hAnsi="Times New Roman" w:cs="Times New Roman"/>
          <w:sz w:val="28"/>
          <w:szCs w:val="28"/>
        </w:rPr>
        <w:t>. Похоронные бюро, бюро-магазины похоронного обслуживания следует размещать в первых этажах организаций коммунально-бытового назначения в пределах жилой застройки на обособленных участках, удобно расположенных для подъезда транспорта, на расстоянии не менее 50 м до жилой застройки, территорий лечебных, детских, образовательных, спортивно-оздоровительных, культурно-просветительных организаций и организаций социального обеспечения населения.</w:t>
      </w:r>
    </w:p>
    <w:p w:rsidR="00F81AA9" w:rsidRPr="0034586D" w:rsidRDefault="005E22FB" w:rsidP="005E22FB">
      <w:pPr>
        <w:ind w:firstLine="708"/>
        <w:jc w:val="both"/>
        <w:rPr>
          <w:rFonts w:ascii="Times New Roman" w:hAnsi="Times New Roman" w:cs="Times New Roman"/>
          <w:sz w:val="28"/>
          <w:szCs w:val="28"/>
        </w:rPr>
      </w:pPr>
      <w:bookmarkStart w:id="162" w:name="sub_1208218"/>
      <w:bookmarkEnd w:id="161"/>
      <w:r w:rsidRPr="0034586D">
        <w:rPr>
          <w:rFonts w:ascii="Times New Roman" w:hAnsi="Times New Roman" w:cs="Times New Roman"/>
          <w:sz w:val="28"/>
          <w:szCs w:val="28"/>
        </w:rPr>
        <w:t>1</w:t>
      </w:r>
      <w:r w:rsidR="001D3CDE" w:rsidRPr="009C3988">
        <w:rPr>
          <w:rFonts w:ascii="Times New Roman" w:hAnsi="Times New Roman" w:cs="Times New Roman"/>
          <w:sz w:val="28"/>
          <w:szCs w:val="28"/>
        </w:rPr>
        <w:t>5</w:t>
      </w:r>
      <w:r w:rsidR="00F81AA9" w:rsidRPr="0034586D">
        <w:rPr>
          <w:rFonts w:ascii="Times New Roman" w:hAnsi="Times New Roman" w:cs="Times New Roman"/>
          <w:sz w:val="28"/>
          <w:szCs w:val="28"/>
        </w:rPr>
        <w:t>.</w:t>
      </w:r>
      <w:r w:rsidRPr="0034586D">
        <w:rPr>
          <w:rFonts w:ascii="Times New Roman" w:hAnsi="Times New Roman" w:cs="Times New Roman"/>
          <w:sz w:val="28"/>
          <w:szCs w:val="28"/>
        </w:rPr>
        <w:t>10</w:t>
      </w:r>
      <w:r w:rsidR="00F81AA9" w:rsidRPr="0034586D">
        <w:rPr>
          <w:rFonts w:ascii="Times New Roman" w:hAnsi="Times New Roman" w:cs="Times New Roman"/>
          <w:sz w:val="28"/>
          <w:szCs w:val="28"/>
        </w:rPr>
        <w:t>. Дома траурных обрядов размещают на территории действующих или вновь проектируемых кладбищ, территориях коммунальных зон, обособленных земельных участках в границах жилой застройки и на территории пригородных зон.</w:t>
      </w:r>
    </w:p>
    <w:bookmarkEnd w:id="162"/>
    <w:p w:rsidR="00F81AA9" w:rsidRPr="0034586D" w:rsidRDefault="00F81AA9" w:rsidP="005E22FB">
      <w:pPr>
        <w:jc w:val="both"/>
        <w:rPr>
          <w:rFonts w:ascii="Times New Roman" w:hAnsi="Times New Roman" w:cs="Times New Roman"/>
          <w:sz w:val="28"/>
          <w:szCs w:val="28"/>
        </w:rPr>
      </w:pPr>
      <w:r w:rsidRPr="0034586D">
        <w:rPr>
          <w:rFonts w:ascii="Times New Roman" w:hAnsi="Times New Roman" w:cs="Times New Roman"/>
          <w:sz w:val="28"/>
          <w:szCs w:val="28"/>
        </w:rPr>
        <w:t>Расстояние от домов траурных обрядов до жилых зданий, территории лечебных, детских, образовательных, спортивно-оздоровительных, культурно-просветительных организаций и организаций социального обеспечения регламентируется с учетом характера траурного обряда и должно составлять не менее 100 м.</w:t>
      </w:r>
    </w:p>
    <w:p w:rsidR="005E22FB" w:rsidRPr="0034586D" w:rsidRDefault="005E22FB" w:rsidP="005E22FB">
      <w:pPr>
        <w:jc w:val="both"/>
        <w:rPr>
          <w:rFonts w:ascii="Times New Roman" w:hAnsi="Times New Roman" w:cs="Times New Roman"/>
          <w:sz w:val="28"/>
          <w:szCs w:val="28"/>
        </w:rPr>
      </w:pPr>
    </w:p>
    <w:p w:rsidR="005E22FB" w:rsidRPr="0034586D" w:rsidRDefault="005E22FB" w:rsidP="005E22FB">
      <w:pPr>
        <w:pStyle w:val="1"/>
        <w:numPr>
          <w:ilvl w:val="0"/>
          <w:numId w:val="0"/>
        </w:numPr>
        <w:ind w:left="1260"/>
        <w:jc w:val="center"/>
        <w:rPr>
          <w:b/>
        </w:rPr>
      </w:pPr>
      <w:bookmarkStart w:id="163" w:name="sub_12083"/>
      <w:r w:rsidRPr="0034586D">
        <w:rPr>
          <w:b/>
        </w:rPr>
        <w:t>Зоны размещения скотомогильников</w:t>
      </w:r>
    </w:p>
    <w:bookmarkEnd w:id="163"/>
    <w:p w:rsidR="005E22FB" w:rsidRPr="0034586D" w:rsidRDefault="005E22FB" w:rsidP="005E22FB"/>
    <w:p w:rsidR="005E22FB" w:rsidRPr="0034586D" w:rsidRDefault="005E22FB" w:rsidP="008C1E44">
      <w:pPr>
        <w:ind w:firstLine="708"/>
        <w:jc w:val="both"/>
        <w:rPr>
          <w:rFonts w:ascii="Times New Roman" w:hAnsi="Times New Roman" w:cs="Times New Roman"/>
          <w:sz w:val="28"/>
          <w:szCs w:val="28"/>
        </w:rPr>
      </w:pPr>
      <w:bookmarkStart w:id="164" w:name="sub_120831"/>
      <w:r w:rsidRPr="0034586D">
        <w:rPr>
          <w:rFonts w:ascii="Times New Roman" w:hAnsi="Times New Roman" w:cs="Times New Roman"/>
          <w:sz w:val="28"/>
          <w:szCs w:val="28"/>
        </w:rPr>
        <w:t>1</w:t>
      </w:r>
      <w:r w:rsidR="001D3CDE" w:rsidRPr="009C3988">
        <w:rPr>
          <w:rFonts w:ascii="Times New Roman" w:hAnsi="Times New Roman" w:cs="Times New Roman"/>
          <w:sz w:val="28"/>
          <w:szCs w:val="28"/>
        </w:rPr>
        <w:t>5</w:t>
      </w:r>
      <w:r w:rsidRPr="0034586D">
        <w:rPr>
          <w:rFonts w:ascii="Times New Roman" w:hAnsi="Times New Roman" w:cs="Times New Roman"/>
          <w:sz w:val="28"/>
          <w:szCs w:val="28"/>
        </w:rPr>
        <w:t>.11. Скотомогильники (биотермические ямы) предназначены для обеззараживания, уничтожения сжиганием или захоронения биологических отходов (трупов животных и птиц; ветеринарных конфискатов, выявленных на убойных пунктах, хладобойнях, в мясоперерабатывающих организациях, рынках, организациях торговли и других организациях; других отходов, получаемых при переработке пищевого и непищевого сырья животного происхождения).</w:t>
      </w:r>
    </w:p>
    <w:p w:rsidR="005E22FB" w:rsidRPr="0034586D" w:rsidRDefault="008C1E44" w:rsidP="008C1E44">
      <w:pPr>
        <w:ind w:firstLine="708"/>
        <w:jc w:val="both"/>
        <w:rPr>
          <w:rFonts w:ascii="Times New Roman" w:hAnsi="Times New Roman" w:cs="Times New Roman"/>
          <w:sz w:val="28"/>
          <w:szCs w:val="28"/>
        </w:rPr>
      </w:pPr>
      <w:bookmarkStart w:id="165" w:name="sub_120832"/>
      <w:bookmarkEnd w:id="164"/>
      <w:r w:rsidRPr="0034586D">
        <w:rPr>
          <w:rFonts w:ascii="Times New Roman" w:hAnsi="Times New Roman" w:cs="Times New Roman"/>
          <w:sz w:val="28"/>
          <w:szCs w:val="28"/>
        </w:rPr>
        <w:t>1</w:t>
      </w:r>
      <w:r w:rsidR="001D3CDE" w:rsidRPr="009C3988">
        <w:rPr>
          <w:rFonts w:ascii="Times New Roman" w:hAnsi="Times New Roman" w:cs="Times New Roman"/>
          <w:sz w:val="28"/>
          <w:szCs w:val="28"/>
        </w:rPr>
        <w:t>5</w:t>
      </w:r>
      <w:r w:rsidR="005E22FB" w:rsidRPr="0034586D">
        <w:rPr>
          <w:rFonts w:ascii="Times New Roman" w:hAnsi="Times New Roman" w:cs="Times New Roman"/>
          <w:sz w:val="28"/>
          <w:szCs w:val="28"/>
        </w:rPr>
        <w:t>.</w:t>
      </w:r>
      <w:r w:rsidRPr="0034586D">
        <w:rPr>
          <w:rFonts w:ascii="Times New Roman" w:hAnsi="Times New Roman" w:cs="Times New Roman"/>
          <w:sz w:val="28"/>
          <w:szCs w:val="28"/>
        </w:rPr>
        <w:t>1</w:t>
      </w:r>
      <w:r w:rsidR="005E22FB" w:rsidRPr="0034586D">
        <w:rPr>
          <w:rFonts w:ascii="Times New Roman" w:hAnsi="Times New Roman" w:cs="Times New Roman"/>
          <w:sz w:val="28"/>
          <w:szCs w:val="28"/>
        </w:rPr>
        <w:t>2. Выбор и отвод земельного участка для строительства скотомогильника или отдельно стоящей биотермической ямы проводят органы местного самоуправления по представлению организации государственной ветеринарной службы при наличии санитарно-эпидемиологического заключения о соответствии предполагаемого использования земельного участка санитарным правилам.</w:t>
      </w:r>
    </w:p>
    <w:p w:rsidR="005E22FB" w:rsidRPr="0034586D" w:rsidRDefault="008C1E44" w:rsidP="008C1E44">
      <w:pPr>
        <w:ind w:firstLine="708"/>
        <w:jc w:val="both"/>
        <w:rPr>
          <w:rFonts w:ascii="Times New Roman" w:hAnsi="Times New Roman" w:cs="Times New Roman"/>
          <w:sz w:val="28"/>
          <w:szCs w:val="28"/>
        </w:rPr>
      </w:pPr>
      <w:bookmarkStart w:id="166" w:name="sub_120833"/>
      <w:bookmarkEnd w:id="165"/>
      <w:r w:rsidRPr="0034586D">
        <w:rPr>
          <w:rFonts w:ascii="Times New Roman" w:hAnsi="Times New Roman" w:cs="Times New Roman"/>
          <w:sz w:val="28"/>
          <w:szCs w:val="28"/>
        </w:rPr>
        <w:t>1</w:t>
      </w:r>
      <w:r w:rsidR="001D3CDE" w:rsidRPr="009C3988">
        <w:rPr>
          <w:rFonts w:ascii="Times New Roman" w:hAnsi="Times New Roman" w:cs="Times New Roman"/>
          <w:sz w:val="28"/>
          <w:szCs w:val="28"/>
        </w:rPr>
        <w:t>5</w:t>
      </w:r>
      <w:r w:rsidR="005E22FB" w:rsidRPr="0034586D">
        <w:rPr>
          <w:rFonts w:ascii="Times New Roman" w:hAnsi="Times New Roman" w:cs="Times New Roman"/>
          <w:sz w:val="28"/>
          <w:szCs w:val="28"/>
        </w:rPr>
        <w:t>.</w:t>
      </w:r>
      <w:r w:rsidRPr="0034586D">
        <w:rPr>
          <w:rFonts w:ascii="Times New Roman" w:hAnsi="Times New Roman" w:cs="Times New Roman"/>
          <w:sz w:val="28"/>
          <w:szCs w:val="28"/>
        </w:rPr>
        <w:t>1</w:t>
      </w:r>
      <w:r w:rsidR="005E22FB" w:rsidRPr="0034586D">
        <w:rPr>
          <w:rFonts w:ascii="Times New Roman" w:hAnsi="Times New Roman" w:cs="Times New Roman"/>
          <w:sz w:val="28"/>
          <w:szCs w:val="28"/>
        </w:rPr>
        <w:t>3. Скотомогильники (биотермические ямы) размещают на сухом возвышенном участке земли площадью не менее 600 м. Уровень стояния грунтовых вод должен быть не менее 2 м от поверхности земли.</w:t>
      </w:r>
    </w:p>
    <w:p w:rsidR="005E22FB" w:rsidRPr="0034586D" w:rsidRDefault="008C1E44" w:rsidP="008C1E44">
      <w:pPr>
        <w:ind w:firstLine="708"/>
        <w:jc w:val="both"/>
        <w:rPr>
          <w:rFonts w:ascii="Times New Roman" w:hAnsi="Times New Roman" w:cs="Times New Roman"/>
          <w:sz w:val="28"/>
          <w:szCs w:val="28"/>
        </w:rPr>
      </w:pPr>
      <w:bookmarkStart w:id="167" w:name="sub_120834"/>
      <w:bookmarkEnd w:id="166"/>
      <w:r w:rsidRPr="0034586D">
        <w:rPr>
          <w:rFonts w:ascii="Times New Roman" w:hAnsi="Times New Roman" w:cs="Times New Roman"/>
          <w:sz w:val="28"/>
          <w:szCs w:val="28"/>
        </w:rPr>
        <w:t>1</w:t>
      </w:r>
      <w:r w:rsidR="001D3CDE" w:rsidRPr="009C3988">
        <w:rPr>
          <w:rFonts w:ascii="Times New Roman" w:hAnsi="Times New Roman" w:cs="Times New Roman"/>
          <w:sz w:val="28"/>
          <w:szCs w:val="28"/>
        </w:rPr>
        <w:t>5</w:t>
      </w:r>
      <w:r w:rsidR="005E22FB" w:rsidRPr="0034586D">
        <w:rPr>
          <w:rFonts w:ascii="Times New Roman" w:hAnsi="Times New Roman" w:cs="Times New Roman"/>
          <w:sz w:val="28"/>
          <w:szCs w:val="28"/>
        </w:rPr>
        <w:t>.</w:t>
      </w:r>
      <w:r w:rsidRPr="0034586D">
        <w:rPr>
          <w:rFonts w:ascii="Times New Roman" w:hAnsi="Times New Roman" w:cs="Times New Roman"/>
          <w:sz w:val="28"/>
          <w:szCs w:val="28"/>
        </w:rPr>
        <w:t>1</w:t>
      </w:r>
      <w:r w:rsidR="005E22FB" w:rsidRPr="0034586D">
        <w:rPr>
          <w:rFonts w:ascii="Times New Roman" w:hAnsi="Times New Roman" w:cs="Times New Roman"/>
          <w:sz w:val="28"/>
          <w:szCs w:val="28"/>
        </w:rPr>
        <w:t>4. Ширина санитарно-защитной зоны от скотомогильника (биотермической ямы) до:</w:t>
      </w:r>
    </w:p>
    <w:bookmarkEnd w:id="167"/>
    <w:p w:rsidR="005E22FB" w:rsidRPr="0034586D" w:rsidRDefault="005E22FB" w:rsidP="008C1E44">
      <w:pPr>
        <w:jc w:val="both"/>
        <w:rPr>
          <w:rFonts w:ascii="Times New Roman" w:hAnsi="Times New Roman" w:cs="Times New Roman"/>
          <w:sz w:val="28"/>
          <w:szCs w:val="28"/>
        </w:rPr>
      </w:pPr>
      <w:r w:rsidRPr="0034586D">
        <w:rPr>
          <w:rFonts w:ascii="Times New Roman" w:hAnsi="Times New Roman" w:cs="Times New Roman"/>
          <w:sz w:val="28"/>
          <w:szCs w:val="28"/>
        </w:rPr>
        <w:t>жилых, общественных зданий, животноводческих ферм (комплексов) - 1000 м;</w:t>
      </w:r>
    </w:p>
    <w:p w:rsidR="005E22FB" w:rsidRPr="0034586D" w:rsidRDefault="005E22FB" w:rsidP="008C1E44">
      <w:pPr>
        <w:jc w:val="both"/>
        <w:rPr>
          <w:rFonts w:ascii="Times New Roman" w:hAnsi="Times New Roman" w:cs="Times New Roman"/>
          <w:sz w:val="28"/>
          <w:szCs w:val="28"/>
        </w:rPr>
      </w:pPr>
      <w:r w:rsidRPr="0034586D">
        <w:rPr>
          <w:rFonts w:ascii="Times New Roman" w:hAnsi="Times New Roman" w:cs="Times New Roman"/>
          <w:sz w:val="28"/>
          <w:szCs w:val="28"/>
        </w:rPr>
        <w:t>скотопрогонов и пастбищ - 200 м;</w:t>
      </w:r>
    </w:p>
    <w:p w:rsidR="005E22FB" w:rsidRPr="0034586D" w:rsidRDefault="005E22FB" w:rsidP="008C1E44">
      <w:pPr>
        <w:jc w:val="both"/>
        <w:rPr>
          <w:rFonts w:ascii="Times New Roman" w:hAnsi="Times New Roman" w:cs="Times New Roman"/>
          <w:sz w:val="28"/>
          <w:szCs w:val="28"/>
        </w:rPr>
      </w:pPr>
      <w:r w:rsidRPr="0034586D">
        <w:rPr>
          <w:rFonts w:ascii="Times New Roman" w:hAnsi="Times New Roman" w:cs="Times New Roman"/>
          <w:sz w:val="28"/>
          <w:szCs w:val="28"/>
        </w:rPr>
        <w:t>автомобильных, железных дорог в зависимости от их категории - 60 - 300 м.</w:t>
      </w:r>
    </w:p>
    <w:p w:rsidR="005E22FB" w:rsidRPr="0034586D" w:rsidRDefault="008C1E44" w:rsidP="008C1E44">
      <w:pPr>
        <w:ind w:firstLine="708"/>
        <w:jc w:val="both"/>
        <w:rPr>
          <w:rFonts w:ascii="Times New Roman" w:hAnsi="Times New Roman" w:cs="Times New Roman"/>
          <w:sz w:val="28"/>
          <w:szCs w:val="28"/>
        </w:rPr>
      </w:pPr>
      <w:bookmarkStart w:id="168" w:name="sub_120836"/>
      <w:r w:rsidRPr="0034586D">
        <w:rPr>
          <w:rFonts w:ascii="Times New Roman" w:hAnsi="Times New Roman" w:cs="Times New Roman"/>
          <w:sz w:val="28"/>
          <w:szCs w:val="28"/>
        </w:rPr>
        <w:t>1</w:t>
      </w:r>
      <w:r w:rsidR="001D3CDE" w:rsidRPr="009C3988">
        <w:rPr>
          <w:rFonts w:ascii="Times New Roman" w:hAnsi="Times New Roman" w:cs="Times New Roman"/>
          <w:sz w:val="28"/>
          <w:szCs w:val="28"/>
        </w:rPr>
        <w:t>5</w:t>
      </w:r>
      <w:r w:rsidR="005E22FB" w:rsidRPr="0034586D">
        <w:rPr>
          <w:rFonts w:ascii="Times New Roman" w:hAnsi="Times New Roman" w:cs="Times New Roman"/>
          <w:sz w:val="28"/>
          <w:szCs w:val="28"/>
        </w:rPr>
        <w:t>.</w:t>
      </w:r>
      <w:r w:rsidRPr="0034586D">
        <w:rPr>
          <w:rFonts w:ascii="Times New Roman" w:hAnsi="Times New Roman" w:cs="Times New Roman"/>
          <w:sz w:val="28"/>
          <w:szCs w:val="28"/>
        </w:rPr>
        <w:t>15</w:t>
      </w:r>
      <w:r w:rsidR="005E22FB" w:rsidRPr="0034586D">
        <w:rPr>
          <w:rFonts w:ascii="Times New Roman" w:hAnsi="Times New Roman" w:cs="Times New Roman"/>
          <w:sz w:val="28"/>
          <w:szCs w:val="28"/>
        </w:rPr>
        <w:t>. Размещение скотомогильников (биотермических ям) в водоохранной, лесопарковой и заповедной зонах категорически запрещается.</w:t>
      </w:r>
    </w:p>
    <w:p w:rsidR="008C1E44" w:rsidRPr="0034586D" w:rsidRDefault="008C1E44" w:rsidP="008C1E44">
      <w:pPr>
        <w:pStyle w:val="1"/>
        <w:numPr>
          <w:ilvl w:val="0"/>
          <w:numId w:val="0"/>
        </w:numPr>
        <w:ind w:left="1260"/>
      </w:pPr>
      <w:bookmarkStart w:id="169" w:name="sub_12084"/>
      <w:bookmarkEnd w:id="168"/>
    </w:p>
    <w:p w:rsidR="005E22FB" w:rsidRPr="0034586D" w:rsidRDefault="005E22FB" w:rsidP="008C1E44">
      <w:pPr>
        <w:pStyle w:val="1"/>
        <w:numPr>
          <w:ilvl w:val="0"/>
          <w:numId w:val="0"/>
        </w:numPr>
        <w:ind w:left="1260"/>
        <w:jc w:val="center"/>
        <w:rPr>
          <w:b/>
        </w:rPr>
      </w:pPr>
      <w:r w:rsidRPr="0034586D">
        <w:rPr>
          <w:b/>
        </w:rPr>
        <w:t>Зоны размещения полиго</w:t>
      </w:r>
      <w:r w:rsidR="008C1E44" w:rsidRPr="0034586D">
        <w:rPr>
          <w:b/>
        </w:rPr>
        <w:t>нов для твердых бытовых отходов</w:t>
      </w:r>
    </w:p>
    <w:bookmarkEnd w:id="169"/>
    <w:p w:rsidR="005E22FB" w:rsidRPr="0034586D" w:rsidRDefault="005E22FB" w:rsidP="005E22FB"/>
    <w:p w:rsidR="005E22FB" w:rsidRPr="0034586D" w:rsidRDefault="008C1E44" w:rsidP="008C1E44">
      <w:pPr>
        <w:ind w:firstLine="708"/>
        <w:jc w:val="both"/>
        <w:rPr>
          <w:rFonts w:ascii="Times New Roman" w:hAnsi="Times New Roman" w:cs="Times New Roman"/>
          <w:sz w:val="28"/>
          <w:szCs w:val="28"/>
        </w:rPr>
      </w:pPr>
      <w:bookmarkStart w:id="170" w:name="sub_120841"/>
      <w:r w:rsidRPr="0034586D">
        <w:rPr>
          <w:rFonts w:ascii="Times New Roman" w:hAnsi="Times New Roman" w:cs="Times New Roman"/>
          <w:sz w:val="28"/>
          <w:szCs w:val="28"/>
        </w:rPr>
        <w:t>1</w:t>
      </w:r>
      <w:r w:rsidR="001D3CDE" w:rsidRPr="009C3988">
        <w:rPr>
          <w:rFonts w:ascii="Times New Roman" w:hAnsi="Times New Roman" w:cs="Times New Roman"/>
          <w:sz w:val="28"/>
          <w:szCs w:val="28"/>
        </w:rPr>
        <w:t>5</w:t>
      </w:r>
      <w:r w:rsidR="005E22FB" w:rsidRPr="0034586D">
        <w:rPr>
          <w:rFonts w:ascii="Times New Roman" w:hAnsi="Times New Roman" w:cs="Times New Roman"/>
          <w:sz w:val="28"/>
          <w:szCs w:val="28"/>
        </w:rPr>
        <w:t>.</w:t>
      </w:r>
      <w:r w:rsidRPr="0034586D">
        <w:rPr>
          <w:rFonts w:ascii="Times New Roman" w:hAnsi="Times New Roman" w:cs="Times New Roman"/>
          <w:sz w:val="28"/>
          <w:szCs w:val="28"/>
        </w:rPr>
        <w:t>16</w:t>
      </w:r>
      <w:r w:rsidR="005E22FB" w:rsidRPr="0034586D">
        <w:rPr>
          <w:rFonts w:ascii="Times New Roman" w:hAnsi="Times New Roman" w:cs="Times New Roman"/>
          <w:sz w:val="28"/>
          <w:szCs w:val="28"/>
        </w:rPr>
        <w:t>. Полигоны твердых бытовых отходов (далее - ТБО) являются специальными сооружениями, предназначенными для изоляции и обезвреживания ТБО, и должны гарантировать санитарно-эпидемиологическую безопасность населения.</w:t>
      </w:r>
    </w:p>
    <w:bookmarkEnd w:id="170"/>
    <w:p w:rsidR="005E22FB" w:rsidRPr="0034586D" w:rsidRDefault="005E22FB" w:rsidP="008C1E44">
      <w:pPr>
        <w:jc w:val="both"/>
        <w:rPr>
          <w:rFonts w:ascii="Times New Roman" w:hAnsi="Times New Roman" w:cs="Times New Roman"/>
          <w:sz w:val="28"/>
          <w:szCs w:val="28"/>
        </w:rPr>
      </w:pPr>
      <w:r w:rsidRPr="0034586D">
        <w:rPr>
          <w:rFonts w:ascii="Times New Roman" w:hAnsi="Times New Roman" w:cs="Times New Roman"/>
          <w:sz w:val="28"/>
          <w:szCs w:val="28"/>
        </w:rPr>
        <w:t>Полигоны могут быть организованы для любых по величине населенных пунктов. Рекомендуется проектирование централизованных полигонов для групп населенных пунктов.</w:t>
      </w:r>
    </w:p>
    <w:p w:rsidR="005E22FB" w:rsidRPr="0034586D" w:rsidRDefault="008C1E44" w:rsidP="008C1E44">
      <w:pPr>
        <w:ind w:firstLine="708"/>
        <w:jc w:val="both"/>
        <w:rPr>
          <w:rFonts w:ascii="Times New Roman" w:hAnsi="Times New Roman" w:cs="Times New Roman"/>
          <w:sz w:val="28"/>
          <w:szCs w:val="28"/>
        </w:rPr>
      </w:pPr>
      <w:bookmarkStart w:id="171" w:name="sub_120842"/>
      <w:r w:rsidRPr="0034586D">
        <w:rPr>
          <w:rFonts w:ascii="Times New Roman" w:hAnsi="Times New Roman" w:cs="Times New Roman"/>
          <w:sz w:val="28"/>
          <w:szCs w:val="28"/>
        </w:rPr>
        <w:t>1</w:t>
      </w:r>
      <w:r w:rsidR="001D3CDE" w:rsidRPr="009C3988">
        <w:rPr>
          <w:rFonts w:ascii="Times New Roman" w:hAnsi="Times New Roman" w:cs="Times New Roman"/>
          <w:sz w:val="28"/>
          <w:szCs w:val="28"/>
        </w:rPr>
        <w:t>5</w:t>
      </w:r>
      <w:r w:rsidR="005E22FB" w:rsidRPr="0034586D">
        <w:rPr>
          <w:rFonts w:ascii="Times New Roman" w:hAnsi="Times New Roman" w:cs="Times New Roman"/>
          <w:sz w:val="28"/>
          <w:szCs w:val="28"/>
        </w:rPr>
        <w:t>.</w:t>
      </w:r>
      <w:r w:rsidRPr="0034586D">
        <w:rPr>
          <w:rFonts w:ascii="Times New Roman" w:hAnsi="Times New Roman" w:cs="Times New Roman"/>
          <w:sz w:val="28"/>
          <w:szCs w:val="28"/>
        </w:rPr>
        <w:t>17</w:t>
      </w:r>
      <w:r w:rsidR="005E22FB" w:rsidRPr="0034586D">
        <w:rPr>
          <w:rFonts w:ascii="Times New Roman" w:hAnsi="Times New Roman" w:cs="Times New Roman"/>
          <w:sz w:val="28"/>
          <w:szCs w:val="28"/>
        </w:rPr>
        <w:t>. Полигоны ТБО размещаются за пределами жилой зоны, на обособленных территориях с обеспечением нормативных санитарно-защитных зон.</w:t>
      </w:r>
    </w:p>
    <w:p w:rsidR="005E22FB" w:rsidRPr="0034586D" w:rsidRDefault="008C1E44" w:rsidP="002127F9">
      <w:pPr>
        <w:ind w:firstLine="708"/>
        <w:jc w:val="both"/>
        <w:rPr>
          <w:rFonts w:ascii="Times New Roman" w:hAnsi="Times New Roman" w:cs="Times New Roman"/>
          <w:sz w:val="28"/>
          <w:szCs w:val="28"/>
        </w:rPr>
      </w:pPr>
      <w:bookmarkStart w:id="172" w:name="sub_120843"/>
      <w:bookmarkEnd w:id="171"/>
      <w:r w:rsidRPr="0034586D">
        <w:rPr>
          <w:rFonts w:ascii="Times New Roman" w:hAnsi="Times New Roman" w:cs="Times New Roman"/>
          <w:sz w:val="28"/>
          <w:szCs w:val="28"/>
        </w:rPr>
        <w:t>1</w:t>
      </w:r>
      <w:r w:rsidR="001D3CDE" w:rsidRPr="009C3988">
        <w:rPr>
          <w:rFonts w:ascii="Times New Roman" w:hAnsi="Times New Roman" w:cs="Times New Roman"/>
          <w:sz w:val="28"/>
          <w:szCs w:val="28"/>
        </w:rPr>
        <w:t>5</w:t>
      </w:r>
      <w:r w:rsidR="005E22FB" w:rsidRPr="0034586D">
        <w:rPr>
          <w:rFonts w:ascii="Times New Roman" w:hAnsi="Times New Roman" w:cs="Times New Roman"/>
          <w:sz w:val="28"/>
          <w:szCs w:val="28"/>
        </w:rPr>
        <w:t>.</w:t>
      </w:r>
      <w:r w:rsidRPr="0034586D">
        <w:rPr>
          <w:rFonts w:ascii="Times New Roman" w:hAnsi="Times New Roman" w:cs="Times New Roman"/>
          <w:sz w:val="28"/>
          <w:szCs w:val="28"/>
        </w:rPr>
        <w:t>18</w:t>
      </w:r>
      <w:r w:rsidR="005E22FB" w:rsidRPr="0034586D">
        <w:rPr>
          <w:rFonts w:ascii="Times New Roman" w:hAnsi="Times New Roman" w:cs="Times New Roman"/>
          <w:sz w:val="28"/>
          <w:szCs w:val="28"/>
        </w:rPr>
        <w:t xml:space="preserve">. Размер санитарно-защитной зоны от жилой застройки до границ полигона составляет 500 м. Размер санитарно-защитной зоны может увеличиваться при расчете газообразных выбросов в атмосферу. </w:t>
      </w:r>
    </w:p>
    <w:bookmarkEnd w:id="172"/>
    <w:p w:rsidR="005E22FB" w:rsidRPr="0034586D" w:rsidRDefault="005E22FB" w:rsidP="002127F9">
      <w:pPr>
        <w:jc w:val="both"/>
        <w:rPr>
          <w:rFonts w:ascii="Times New Roman" w:hAnsi="Times New Roman" w:cs="Times New Roman"/>
          <w:sz w:val="28"/>
          <w:szCs w:val="28"/>
        </w:rPr>
      </w:pPr>
      <w:r w:rsidRPr="0034586D">
        <w:rPr>
          <w:rFonts w:ascii="Times New Roman" w:hAnsi="Times New Roman" w:cs="Times New Roman"/>
          <w:sz w:val="28"/>
          <w:szCs w:val="28"/>
        </w:rPr>
        <w:t>Санитарно-защитная зона должна иметь зеленые насаждения.</w:t>
      </w:r>
    </w:p>
    <w:p w:rsidR="005E22FB" w:rsidRPr="0034586D" w:rsidRDefault="008C1E44" w:rsidP="002127F9">
      <w:pPr>
        <w:ind w:firstLine="708"/>
        <w:jc w:val="both"/>
        <w:rPr>
          <w:rFonts w:ascii="Times New Roman" w:hAnsi="Times New Roman" w:cs="Times New Roman"/>
          <w:sz w:val="28"/>
          <w:szCs w:val="28"/>
        </w:rPr>
      </w:pPr>
      <w:bookmarkStart w:id="173" w:name="sub_120844"/>
      <w:r w:rsidRPr="0034586D">
        <w:rPr>
          <w:rFonts w:ascii="Times New Roman" w:hAnsi="Times New Roman" w:cs="Times New Roman"/>
          <w:sz w:val="28"/>
          <w:szCs w:val="28"/>
        </w:rPr>
        <w:t>1</w:t>
      </w:r>
      <w:r w:rsidR="001D3CDE" w:rsidRPr="009C3988">
        <w:rPr>
          <w:rFonts w:ascii="Times New Roman" w:hAnsi="Times New Roman" w:cs="Times New Roman"/>
          <w:sz w:val="28"/>
          <w:szCs w:val="28"/>
        </w:rPr>
        <w:t>5</w:t>
      </w:r>
      <w:r w:rsidR="005E22FB" w:rsidRPr="0034586D">
        <w:rPr>
          <w:rFonts w:ascii="Times New Roman" w:hAnsi="Times New Roman" w:cs="Times New Roman"/>
          <w:sz w:val="28"/>
          <w:szCs w:val="28"/>
        </w:rPr>
        <w:t>.</w:t>
      </w:r>
      <w:r w:rsidRPr="0034586D">
        <w:rPr>
          <w:rFonts w:ascii="Times New Roman" w:hAnsi="Times New Roman" w:cs="Times New Roman"/>
          <w:sz w:val="28"/>
          <w:szCs w:val="28"/>
        </w:rPr>
        <w:t>19</w:t>
      </w:r>
      <w:r w:rsidR="005E22FB" w:rsidRPr="0034586D">
        <w:rPr>
          <w:rFonts w:ascii="Times New Roman" w:hAnsi="Times New Roman" w:cs="Times New Roman"/>
          <w:sz w:val="28"/>
          <w:szCs w:val="28"/>
        </w:rPr>
        <w:t>. Не допускается размещение полигонов:</w:t>
      </w:r>
    </w:p>
    <w:bookmarkEnd w:id="173"/>
    <w:p w:rsidR="005E22FB" w:rsidRPr="0034586D" w:rsidRDefault="008C1E44" w:rsidP="002127F9">
      <w:pPr>
        <w:jc w:val="both"/>
        <w:rPr>
          <w:rFonts w:ascii="Times New Roman" w:hAnsi="Times New Roman" w:cs="Times New Roman"/>
          <w:sz w:val="28"/>
          <w:szCs w:val="28"/>
        </w:rPr>
      </w:pPr>
      <w:r w:rsidRPr="0034586D">
        <w:rPr>
          <w:rFonts w:ascii="Times New Roman" w:hAnsi="Times New Roman" w:cs="Times New Roman"/>
          <w:sz w:val="28"/>
          <w:szCs w:val="28"/>
        </w:rPr>
        <w:t>-</w:t>
      </w:r>
      <w:r w:rsidR="005E22FB" w:rsidRPr="0034586D">
        <w:rPr>
          <w:rFonts w:ascii="Times New Roman" w:hAnsi="Times New Roman" w:cs="Times New Roman"/>
          <w:sz w:val="28"/>
          <w:szCs w:val="28"/>
        </w:rPr>
        <w:t>на территории зон санитарной охраны водоисточников и минеральных источников;</w:t>
      </w:r>
    </w:p>
    <w:p w:rsidR="005E22FB" w:rsidRPr="0034586D" w:rsidRDefault="008C1E44" w:rsidP="002127F9">
      <w:pPr>
        <w:jc w:val="both"/>
        <w:rPr>
          <w:rFonts w:ascii="Times New Roman" w:hAnsi="Times New Roman" w:cs="Times New Roman"/>
          <w:sz w:val="28"/>
          <w:szCs w:val="28"/>
        </w:rPr>
      </w:pPr>
      <w:r w:rsidRPr="0034586D">
        <w:rPr>
          <w:rFonts w:ascii="Times New Roman" w:hAnsi="Times New Roman" w:cs="Times New Roman"/>
          <w:sz w:val="28"/>
          <w:szCs w:val="28"/>
        </w:rPr>
        <w:t>-</w:t>
      </w:r>
      <w:r w:rsidR="005E22FB" w:rsidRPr="0034586D">
        <w:rPr>
          <w:rFonts w:ascii="Times New Roman" w:hAnsi="Times New Roman" w:cs="Times New Roman"/>
          <w:sz w:val="28"/>
          <w:szCs w:val="28"/>
        </w:rPr>
        <w:t>во всех зонах охраны курортов;</w:t>
      </w:r>
    </w:p>
    <w:p w:rsidR="005E22FB" w:rsidRPr="0034586D" w:rsidRDefault="008C1E44" w:rsidP="002127F9">
      <w:pPr>
        <w:jc w:val="both"/>
        <w:rPr>
          <w:rFonts w:ascii="Times New Roman" w:hAnsi="Times New Roman" w:cs="Times New Roman"/>
          <w:sz w:val="28"/>
          <w:szCs w:val="28"/>
        </w:rPr>
      </w:pPr>
      <w:r w:rsidRPr="0034586D">
        <w:rPr>
          <w:rFonts w:ascii="Times New Roman" w:hAnsi="Times New Roman" w:cs="Times New Roman"/>
          <w:sz w:val="28"/>
          <w:szCs w:val="28"/>
        </w:rPr>
        <w:t>-</w:t>
      </w:r>
      <w:r w:rsidR="005E22FB" w:rsidRPr="0034586D">
        <w:rPr>
          <w:rFonts w:ascii="Times New Roman" w:hAnsi="Times New Roman" w:cs="Times New Roman"/>
          <w:sz w:val="28"/>
          <w:szCs w:val="28"/>
        </w:rPr>
        <w:t>в местах выклинивания водоносных горизонтов;</w:t>
      </w:r>
    </w:p>
    <w:p w:rsidR="005E22FB" w:rsidRPr="0034586D" w:rsidRDefault="008C1E44" w:rsidP="002127F9">
      <w:pPr>
        <w:jc w:val="both"/>
        <w:rPr>
          <w:rFonts w:ascii="Times New Roman" w:hAnsi="Times New Roman" w:cs="Times New Roman"/>
          <w:sz w:val="28"/>
          <w:szCs w:val="28"/>
        </w:rPr>
      </w:pPr>
      <w:r w:rsidRPr="0034586D">
        <w:rPr>
          <w:rFonts w:ascii="Times New Roman" w:hAnsi="Times New Roman" w:cs="Times New Roman"/>
          <w:sz w:val="28"/>
          <w:szCs w:val="28"/>
        </w:rPr>
        <w:t>-</w:t>
      </w:r>
      <w:r w:rsidR="005E22FB" w:rsidRPr="0034586D">
        <w:rPr>
          <w:rFonts w:ascii="Times New Roman" w:hAnsi="Times New Roman" w:cs="Times New Roman"/>
          <w:sz w:val="28"/>
          <w:szCs w:val="28"/>
        </w:rPr>
        <w:t>в местах массового отдыха населения и оздоровительных учреждений.</w:t>
      </w:r>
    </w:p>
    <w:p w:rsidR="005E22FB" w:rsidRPr="0034586D" w:rsidRDefault="005E22FB" w:rsidP="002127F9">
      <w:pPr>
        <w:ind w:firstLine="708"/>
        <w:jc w:val="both"/>
        <w:rPr>
          <w:rFonts w:ascii="Times New Roman" w:hAnsi="Times New Roman" w:cs="Times New Roman"/>
          <w:sz w:val="28"/>
          <w:szCs w:val="28"/>
        </w:rPr>
      </w:pPr>
      <w:r w:rsidRPr="0034586D">
        <w:rPr>
          <w:rFonts w:ascii="Times New Roman" w:hAnsi="Times New Roman" w:cs="Times New Roman"/>
          <w:sz w:val="28"/>
          <w:szCs w:val="28"/>
        </w:rPr>
        <w:t>При выборе участка для устройства полигона ТБО следует учитывать климатогеографические и почвенные особенности, геологические и гидрологические условия местности.</w:t>
      </w:r>
    </w:p>
    <w:p w:rsidR="005E22FB" w:rsidRPr="0034586D" w:rsidRDefault="005E22FB" w:rsidP="002127F9">
      <w:pPr>
        <w:jc w:val="both"/>
        <w:rPr>
          <w:rFonts w:ascii="Times New Roman" w:hAnsi="Times New Roman" w:cs="Times New Roman"/>
          <w:sz w:val="28"/>
          <w:szCs w:val="28"/>
        </w:rPr>
      </w:pPr>
      <w:r w:rsidRPr="0034586D">
        <w:rPr>
          <w:rFonts w:ascii="Times New Roman" w:hAnsi="Times New Roman" w:cs="Times New Roman"/>
          <w:sz w:val="28"/>
          <w:szCs w:val="28"/>
        </w:rPr>
        <w:t>Полигоны ТБО размещаются на участках, где выявлены глины или тяжелые суглинки, а грунтовые воды находятся на глубине более 2 м. Не используются под полигоны болота глубиной более 1 м и участки с выходами грунтовых вод в виде ключей.</w:t>
      </w:r>
    </w:p>
    <w:p w:rsidR="004A4FA7" w:rsidRPr="0034586D" w:rsidRDefault="004A4FA7" w:rsidP="004A4FA7">
      <w:pPr>
        <w:pStyle w:val="1"/>
        <w:numPr>
          <w:ilvl w:val="0"/>
          <w:numId w:val="0"/>
        </w:numPr>
        <w:ind w:left="1260"/>
        <w:rPr>
          <w:b/>
        </w:rPr>
      </w:pPr>
      <w:bookmarkStart w:id="174" w:name="sub_1211"/>
    </w:p>
    <w:p w:rsidR="004A4FA7" w:rsidRPr="0034586D" w:rsidRDefault="004A4FA7" w:rsidP="001D3CDE">
      <w:pPr>
        <w:pStyle w:val="1"/>
        <w:numPr>
          <w:ilvl w:val="0"/>
          <w:numId w:val="0"/>
        </w:numPr>
        <w:ind w:left="1260"/>
        <w:jc w:val="left"/>
        <w:rPr>
          <w:b/>
        </w:rPr>
      </w:pPr>
      <w:r w:rsidRPr="0034586D">
        <w:rPr>
          <w:b/>
          <w:lang w:val="en-US"/>
        </w:rPr>
        <w:t>X</w:t>
      </w:r>
      <w:r w:rsidR="001D3CDE">
        <w:rPr>
          <w:b/>
          <w:lang w:val="en-US"/>
        </w:rPr>
        <w:t>VI</w:t>
      </w:r>
      <w:r w:rsidRPr="0034586D">
        <w:t xml:space="preserve">. </w:t>
      </w:r>
      <w:r w:rsidRPr="0034586D">
        <w:rPr>
          <w:b/>
        </w:rPr>
        <w:t>Охрана объектов культурного наследия (памятников истории и культуры)</w:t>
      </w:r>
    </w:p>
    <w:bookmarkEnd w:id="174"/>
    <w:p w:rsidR="004A4FA7" w:rsidRPr="0034586D" w:rsidRDefault="004A4FA7" w:rsidP="004A4FA7"/>
    <w:p w:rsidR="004A4FA7" w:rsidRPr="0034586D" w:rsidRDefault="004A4FA7" w:rsidP="004A4FA7">
      <w:pPr>
        <w:pStyle w:val="1"/>
        <w:numPr>
          <w:ilvl w:val="0"/>
          <w:numId w:val="0"/>
        </w:numPr>
        <w:jc w:val="center"/>
        <w:rPr>
          <w:b/>
        </w:rPr>
      </w:pPr>
      <w:bookmarkStart w:id="175" w:name="sub_12111"/>
      <w:r w:rsidRPr="0034586D">
        <w:rPr>
          <w:b/>
        </w:rPr>
        <w:t>Общие положения</w:t>
      </w:r>
    </w:p>
    <w:bookmarkEnd w:id="175"/>
    <w:p w:rsidR="004A4FA7" w:rsidRPr="0034586D" w:rsidRDefault="004A4FA7" w:rsidP="004A4FA7"/>
    <w:p w:rsidR="004A4FA7" w:rsidRPr="0034586D" w:rsidRDefault="004A4FA7" w:rsidP="002C3A5B">
      <w:pPr>
        <w:ind w:firstLine="708"/>
        <w:jc w:val="both"/>
        <w:rPr>
          <w:rFonts w:ascii="Times New Roman" w:hAnsi="Times New Roman" w:cs="Times New Roman"/>
          <w:sz w:val="28"/>
          <w:szCs w:val="28"/>
        </w:rPr>
      </w:pPr>
      <w:bookmarkStart w:id="176" w:name="sub_121111"/>
      <w:r w:rsidRPr="0034586D">
        <w:rPr>
          <w:rFonts w:ascii="Times New Roman" w:hAnsi="Times New Roman" w:cs="Times New Roman"/>
          <w:sz w:val="28"/>
          <w:szCs w:val="28"/>
        </w:rPr>
        <w:t>1</w:t>
      </w:r>
      <w:r w:rsidR="001D3CDE" w:rsidRPr="009C3988">
        <w:rPr>
          <w:rFonts w:ascii="Times New Roman" w:hAnsi="Times New Roman" w:cs="Times New Roman"/>
          <w:sz w:val="28"/>
          <w:szCs w:val="28"/>
        </w:rPr>
        <w:t>6</w:t>
      </w:r>
      <w:r w:rsidRPr="0034586D">
        <w:rPr>
          <w:rFonts w:ascii="Times New Roman" w:hAnsi="Times New Roman" w:cs="Times New Roman"/>
          <w:sz w:val="28"/>
          <w:szCs w:val="28"/>
        </w:rPr>
        <w:t>.1. При подготовке схемы  территориал</w:t>
      </w:r>
      <w:r w:rsidR="00F30FC7" w:rsidRPr="0034586D">
        <w:rPr>
          <w:rFonts w:ascii="Times New Roman" w:hAnsi="Times New Roman" w:cs="Times New Roman"/>
          <w:sz w:val="28"/>
          <w:szCs w:val="28"/>
        </w:rPr>
        <w:t>ьного планирования муниципального</w:t>
      </w:r>
      <w:r w:rsidRPr="0034586D">
        <w:rPr>
          <w:rFonts w:ascii="Times New Roman" w:hAnsi="Times New Roman" w:cs="Times New Roman"/>
          <w:sz w:val="28"/>
          <w:szCs w:val="28"/>
        </w:rPr>
        <w:t xml:space="preserve"> район</w:t>
      </w:r>
      <w:r w:rsidR="00F30FC7" w:rsidRPr="0034586D">
        <w:rPr>
          <w:rFonts w:ascii="Times New Roman" w:hAnsi="Times New Roman" w:cs="Times New Roman"/>
          <w:sz w:val="28"/>
          <w:szCs w:val="28"/>
        </w:rPr>
        <w:t>а</w:t>
      </w:r>
      <w:r w:rsidRPr="0034586D">
        <w:rPr>
          <w:rFonts w:ascii="Times New Roman" w:hAnsi="Times New Roman" w:cs="Times New Roman"/>
          <w:sz w:val="28"/>
          <w:szCs w:val="28"/>
        </w:rPr>
        <w:t xml:space="preserve">, генеральных планов </w:t>
      </w:r>
      <w:r w:rsidR="002C3A5B" w:rsidRPr="0034586D">
        <w:rPr>
          <w:rFonts w:ascii="Times New Roman" w:hAnsi="Times New Roman" w:cs="Times New Roman"/>
          <w:sz w:val="28"/>
          <w:szCs w:val="28"/>
        </w:rPr>
        <w:t xml:space="preserve"> </w:t>
      </w:r>
      <w:r w:rsidRPr="0034586D">
        <w:rPr>
          <w:rFonts w:ascii="Times New Roman" w:hAnsi="Times New Roman" w:cs="Times New Roman"/>
          <w:sz w:val="28"/>
          <w:szCs w:val="28"/>
        </w:rPr>
        <w:t xml:space="preserve"> поселений следует руководствоваться требованиями </w:t>
      </w:r>
      <w:hyperlink r:id="rId46" w:history="1">
        <w:r w:rsidRPr="0034586D">
          <w:rPr>
            <w:rStyle w:val="afff4"/>
            <w:rFonts w:ascii="Times New Roman" w:hAnsi="Times New Roman" w:cs="Times New Roman"/>
            <w:color w:val="auto"/>
            <w:sz w:val="28"/>
            <w:szCs w:val="28"/>
          </w:rPr>
          <w:t>законодательства</w:t>
        </w:r>
      </w:hyperlink>
      <w:r w:rsidRPr="0034586D">
        <w:rPr>
          <w:rFonts w:ascii="Times New Roman" w:hAnsi="Times New Roman" w:cs="Times New Roman"/>
          <w:sz w:val="28"/>
          <w:szCs w:val="28"/>
        </w:rPr>
        <w:t xml:space="preserve"> об охране и использовании объектов культурного наследия (памятников истории и культуры) народов Российской Федерации (далее - объекты культурного наследия).</w:t>
      </w:r>
    </w:p>
    <w:p w:rsidR="004A4FA7" w:rsidRPr="0034586D" w:rsidRDefault="002C3A5B" w:rsidP="002C3A5B">
      <w:pPr>
        <w:ind w:firstLine="708"/>
        <w:jc w:val="both"/>
        <w:rPr>
          <w:rFonts w:ascii="Times New Roman" w:hAnsi="Times New Roman" w:cs="Times New Roman"/>
          <w:sz w:val="28"/>
          <w:szCs w:val="28"/>
        </w:rPr>
      </w:pPr>
      <w:bookmarkStart w:id="177" w:name="sub_121112"/>
      <w:bookmarkEnd w:id="176"/>
      <w:r w:rsidRPr="0034586D">
        <w:rPr>
          <w:rFonts w:ascii="Times New Roman" w:hAnsi="Times New Roman" w:cs="Times New Roman"/>
          <w:sz w:val="28"/>
          <w:szCs w:val="28"/>
        </w:rPr>
        <w:t>1</w:t>
      </w:r>
      <w:r w:rsidR="001D3CDE" w:rsidRPr="009C3988">
        <w:rPr>
          <w:rFonts w:ascii="Times New Roman" w:hAnsi="Times New Roman" w:cs="Times New Roman"/>
          <w:sz w:val="28"/>
          <w:szCs w:val="28"/>
        </w:rPr>
        <w:t>6</w:t>
      </w:r>
      <w:r w:rsidR="004A4FA7" w:rsidRPr="0034586D">
        <w:rPr>
          <w:rFonts w:ascii="Times New Roman" w:hAnsi="Times New Roman" w:cs="Times New Roman"/>
          <w:sz w:val="28"/>
          <w:szCs w:val="28"/>
        </w:rPr>
        <w:t xml:space="preserve">.2. Проекты планировки территорий </w:t>
      </w:r>
      <w:r w:rsidRPr="0034586D">
        <w:rPr>
          <w:rFonts w:ascii="Times New Roman" w:hAnsi="Times New Roman" w:cs="Times New Roman"/>
          <w:sz w:val="28"/>
          <w:szCs w:val="28"/>
        </w:rPr>
        <w:t xml:space="preserve"> сельских</w:t>
      </w:r>
      <w:r w:rsidR="004A4FA7" w:rsidRPr="0034586D">
        <w:rPr>
          <w:rFonts w:ascii="Times New Roman" w:hAnsi="Times New Roman" w:cs="Times New Roman"/>
          <w:sz w:val="28"/>
          <w:szCs w:val="28"/>
        </w:rPr>
        <w:t xml:space="preserve"> поселений при наличии на данных территориях памятников истории и культуры разрабатываются в соответствии с заданием, согласованным с краевым органом охраны объектов культурного наследия. Состав и содержание материалов для подготовки проектов планировки территорий городских округов и поселений включают в себя в том числе историко-архитектурные опорные планы, проекты зон охраны объектов культурного наследия.</w:t>
      </w:r>
    </w:p>
    <w:p w:rsidR="004A4FA7" w:rsidRPr="0034586D" w:rsidRDefault="002C3A5B" w:rsidP="002C3A5B">
      <w:pPr>
        <w:ind w:firstLine="708"/>
        <w:jc w:val="both"/>
        <w:rPr>
          <w:rFonts w:ascii="Times New Roman" w:hAnsi="Times New Roman" w:cs="Times New Roman"/>
          <w:sz w:val="28"/>
          <w:szCs w:val="28"/>
        </w:rPr>
      </w:pPr>
      <w:bookmarkStart w:id="178" w:name="sub_121113"/>
      <w:bookmarkEnd w:id="177"/>
      <w:r w:rsidRPr="0034586D">
        <w:rPr>
          <w:rFonts w:ascii="Times New Roman" w:hAnsi="Times New Roman" w:cs="Times New Roman"/>
          <w:sz w:val="28"/>
          <w:szCs w:val="28"/>
        </w:rPr>
        <w:t>1</w:t>
      </w:r>
      <w:r w:rsidR="001D3CDE" w:rsidRPr="009C3988">
        <w:rPr>
          <w:rFonts w:ascii="Times New Roman" w:hAnsi="Times New Roman" w:cs="Times New Roman"/>
          <w:sz w:val="28"/>
          <w:szCs w:val="28"/>
        </w:rPr>
        <w:t>6</w:t>
      </w:r>
      <w:r w:rsidR="004A4FA7" w:rsidRPr="0034586D">
        <w:rPr>
          <w:rFonts w:ascii="Times New Roman" w:hAnsi="Times New Roman" w:cs="Times New Roman"/>
          <w:sz w:val="28"/>
          <w:szCs w:val="28"/>
        </w:rPr>
        <w:t xml:space="preserve">.3. Использование объекта культурного наследия либо земельного участка или участка водного объекта, в пределах которых располагается объект археологического наследия, должно осуществляться в соответствии с требованиями </w:t>
      </w:r>
      <w:hyperlink r:id="rId47" w:history="1">
        <w:r w:rsidR="004A4FA7" w:rsidRPr="0034586D">
          <w:rPr>
            <w:rStyle w:val="afff4"/>
            <w:rFonts w:ascii="Times New Roman" w:hAnsi="Times New Roman" w:cs="Times New Roman"/>
            <w:color w:val="auto"/>
            <w:sz w:val="28"/>
            <w:szCs w:val="28"/>
          </w:rPr>
          <w:t>законодательства</w:t>
        </w:r>
      </w:hyperlink>
      <w:r w:rsidR="004A4FA7" w:rsidRPr="0034586D">
        <w:rPr>
          <w:rFonts w:ascii="Times New Roman" w:hAnsi="Times New Roman" w:cs="Times New Roman"/>
          <w:sz w:val="28"/>
          <w:szCs w:val="28"/>
        </w:rPr>
        <w:t xml:space="preserve"> Российской Федерации об охране объектов культурного наследия и законодательства Краснодарского края об охране и использовании объектов культурного наследия.</w:t>
      </w:r>
    </w:p>
    <w:p w:rsidR="004A4FA7" w:rsidRPr="0034586D" w:rsidRDefault="002C3A5B" w:rsidP="002C3A5B">
      <w:pPr>
        <w:ind w:firstLine="708"/>
        <w:jc w:val="both"/>
        <w:rPr>
          <w:rFonts w:ascii="Times New Roman" w:hAnsi="Times New Roman" w:cs="Times New Roman"/>
          <w:sz w:val="28"/>
          <w:szCs w:val="28"/>
        </w:rPr>
      </w:pPr>
      <w:bookmarkStart w:id="179" w:name="sub_121114"/>
      <w:bookmarkEnd w:id="178"/>
      <w:r w:rsidRPr="0034586D">
        <w:rPr>
          <w:rFonts w:ascii="Times New Roman" w:hAnsi="Times New Roman" w:cs="Times New Roman"/>
          <w:sz w:val="28"/>
          <w:szCs w:val="28"/>
        </w:rPr>
        <w:t>1</w:t>
      </w:r>
      <w:r w:rsidR="001D3CDE" w:rsidRPr="009C3988">
        <w:rPr>
          <w:rFonts w:ascii="Times New Roman" w:hAnsi="Times New Roman" w:cs="Times New Roman"/>
          <w:sz w:val="28"/>
          <w:szCs w:val="28"/>
        </w:rPr>
        <w:t>6</w:t>
      </w:r>
      <w:r w:rsidR="004A4FA7" w:rsidRPr="0034586D">
        <w:rPr>
          <w:rFonts w:ascii="Times New Roman" w:hAnsi="Times New Roman" w:cs="Times New Roman"/>
          <w:sz w:val="28"/>
          <w:szCs w:val="28"/>
        </w:rPr>
        <w:t>.4. К объектам культурного наследия относятся объекты недвижимого имущества со связанными с ними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 результате исторических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и являющиеся свидетельством эпох и цивилизаций, подлинными источниками информации о зарождении и развитии культуры.</w:t>
      </w:r>
    </w:p>
    <w:bookmarkEnd w:id="179"/>
    <w:p w:rsidR="004A4FA7" w:rsidRPr="0034586D" w:rsidRDefault="004A4FA7" w:rsidP="002C3A5B">
      <w:pPr>
        <w:jc w:val="both"/>
        <w:rPr>
          <w:rFonts w:ascii="Times New Roman" w:hAnsi="Times New Roman" w:cs="Times New Roman"/>
          <w:sz w:val="28"/>
          <w:szCs w:val="28"/>
        </w:rPr>
      </w:pPr>
    </w:p>
    <w:p w:rsidR="004A4FA7" w:rsidRPr="0034586D" w:rsidRDefault="004A4FA7" w:rsidP="002C3A5B">
      <w:pPr>
        <w:pStyle w:val="1"/>
        <w:numPr>
          <w:ilvl w:val="0"/>
          <w:numId w:val="0"/>
        </w:numPr>
        <w:ind w:left="1260"/>
        <w:jc w:val="center"/>
        <w:rPr>
          <w:b/>
        </w:rPr>
      </w:pPr>
      <w:bookmarkStart w:id="180" w:name="sub_12112"/>
      <w:r w:rsidRPr="0034586D">
        <w:rPr>
          <w:b/>
        </w:rPr>
        <w:t>Зоны охран</w:t>
      </w:r>
      <w:r w:rsidR="002C3A5B" w:rsidRPr="0034586D">
        <w:rPr>
          <w:b/>
        </w:rPr>
        <w:t>ы объектов культурного наследия</w:t>
      </w:r>
    </w:p>
    <w:bookmarkEnd w:id="180"/>
    <w:p w:rsidR="004A4FA7" w:rsidRPr="0034586D" w:rsidRDefault="004A4FA7" w:rsidP="004A4FA7"/>
    <w:p w:rsidR="004A4FA7" w:rsidRPr="0034586D" w:rsidRDefault="002C3A5B" w:rsidP="002C3A5B">
      <w:pPr>
        <w:ind w:firstLine="708"/>
        <w:jc w:val="both"/>
        <w:rPr>
          <w:rFonts w:ascii="Times New Roman" w:hAnsi="Times New Roman" w:cs="Times New Roman"/>
          <w:sz w:val="28"/>
          <w:szCs w:val="28"/>
        </w:rPr>
      </w:pPr>
      <w:bookmarkStart w:id="181" w:name="sub_121121"/>
      <w:r w:rsidRPr="0034586D">
        <w:rPr>
          <w:rFonts w:ascii="Times New Roman" w:hAnsi="Times New Roman" w:cs="Times New Roman"/>
          <w:sz w:val="28"/>
          <w:szCs w:val="28"/>
        </w:rPr>
        <w:t>1</w:t>
      </w:r>
      <w:r w:rsidR="001D3CDE" w:rsidRPr="009C3988">
        <w:rPr>
          <w:rFonts w:ascii="Times New Roman" w:hAnsi="Times New Roman" w:cs="Times New Roman"/>
          <w:sz w:val="28"/>
          <w:szCs w:val="28"/>
        </w:rPr>
        <w:t>6</w:t>
      </w:r>
      <w:r w:rsidRPr="0034586D">
        <w:rPr>
          <w:rFonts w:ascii="Times New Roman" w:hAnsi="Times New Roman" w:cs="Times New Roman"/>
          <w:sz w:val="28"/>
          <w:szCs w:val="28"/>
        </w:rPr>
        <w:t>.5.</w:t>
      </w:r>
      <w:r w:rsidR="004A4FA7" w:rsidRPr="0034586D">
        <w:rPr>
          <w:rFonts w:ascii="Times New Roman" w:hAnsi="Times New Roman" w:cs="Times New Roman"/>
          <w:sz w:val="28"/>
          <w:szCs w:val="28"/>
        </w:rPr>
        <w:t xml:space="preserve"> 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охранная зона, зона регулирования застройки и хозяйственной деятельности, зона охраняемого природного ландшафта.</w:t>
      </w:r>
    </w:p>
    <w:bookmarkEnd w:id="181"/>
    <w:p w:rsidR="004A4FA7" w:rsidRPr="0034586D" w:rsidRDefault="004A4FA7" w:rsidP="002C3A5B">
      <w:pPr>
        <w:jc w:val="both"/>
        <w:rPr>
          <w:rFonts w:ascii="Times New Roman" w:hAnsi="Times New Roman" w:cs="Times New Roman"/>
          <w:sz w:val="28"/>
          <w:szCs w:val="28"/>
        </w:rPr>
      </w:pPr>
      <w:r w:rsidRPr="0034586D">
        <w:rPr>
          <w:rFonts w:ascii="Times New Roman" w:hAnsi="Times New Roman" w:cs="Times New Roman"/>
          <w:sz w:val="28"/>
          <w:szCs w:val="28"/>
        </w:rPr>
        <w:t>Необходимый состав зон охраны объекта культурного наследия, режим использования земель и градостроительный регламент в границах зон охраны устанавливается в соответствии с проектом зон охраны объекта культурного наследия.</w:t>
      </w:r>
    </w:p>
    <w:p w:rsidR="004A4FA7" w:rsidRPr="0034586D" w:rsidRDefault="002C3A5B" w:rsidP="002C3A5B">
      <w:pPr>
        <w:ind w:firstLine="708"/>
        <w:jc w:val="both"/>
        <w:rPr>
          <w:rFonts w:ascii="Times New Roman" w:hAnsi="Times New Roman" w:cs="Times New Roman"/>
          <w:sz w:val="28"/>
          <w:szCs w:val="28"/>
        </w:rPr>
      </w:pPr>
      <w:bookmarkStart w:id="182" w:name="sub_121123"/>
      <w:r w:rsidRPr="0034586D">
        <w:rPr>
          <w:rFonts w:ascii="Times New Roman" w:hAnsi="Times New Roman" w:cs="Times New Roman"/>
          <w:sz w:val="28"/>
          <w:szCs w:val="28"/>
        </w:rPr>
        <w:t>1</w:t>
      </w:r>
      <w:r w:rsidR="001D3CDE" w:rsidRPr="009C3988">
        <w:rPr>
          <w:rFonts w:ascii="Times New Roman" w:hAnsi="Times New Roman" w:cs="Times New Roman"/>
          <w:sz w:val="28"/>
          <w:szCs w:val="28"/>
        </w:rPr>
        <w:t>6</w:t>
      </w:r>
      <w:r w:rsidRPr="0034586D">
        <w:rPr>
          <w:rFonts w:ascii="Times New Roman" w:hAnsi="Times New Roman" w:cs="Times New Roman"/>
          <w:sz w:val="28"/>
          <w:szCs w:val="28"/>
        </w:rPr>
        <w:t>.6</w:t>
      </w:r>
      <w:r w:rsidR="004A4FA7" w:rsidRPr="0034586D">
        <w:rPr>
          <w:rFonts w:ascii="Times New Roman" w:hAnsi="Times New Roman" w:cs="Times New Roman"/>
          <w:sz w:val="28"/>
          <w:szCs w:val="28"/>
        </w:rPr>
        <w:t>. В границах зон охраны объекта культурного наследия устанавливается особый режим охраны, содержания и использования земель в каждой из зон, ограничивающий хозяйственную и иную деятельность, способную нарушить целостность памятника или ансамбля, создать угрозу их повреждения, разрушения или уничтожения, за исключением применения специальных мер, направленных на сохранение и регенерацию историко-градостроительной или природной среды данного объекта.</w:t>
      </w:r>
    </w:p>
    <w:bookmarkEnd w:id="182"/>
    <w:p w:rsidR="004A4FA7" w:rsidRPr="0034586D" w:rsidRDefault="004A4FA7" w:rsidP="002C3A5B">
      <w:pPr>
        <w:ind w:firstLine="708"/>
        <w:jc w:val="both"/>
        <w:rPr>
          <w:rFonts w:ascii="Times New Roman" w:hAnsi="Times New Roman" w:cs="Times New Roman"/>
          <w:sz w:val="28"/>
          <w:szCs w:val="28"/>
        </w:rPr>
      </w:pPr>
      <w:r w:rsidRPr="0034586D">
        <w:rPr>
          <w:rFonts w:ascii="Times New Roman" w:hAnsi="Times New Roman" w:cs="Times New Roman"/>
          <w:sz w:val="28"/>
          <w:szCs w:val="28"/>
        </w:rPr>
        <w:t>Проектирование, строительство, реконструкция на территории, расположенной на расстоянии менее 40 метров от объекта культурного наследия (за исключением объектов археологии), осуществляется после разработки проекта зон охраны объекта культурного наследия и утверждения его в установленном законодательством порядке.</w:t>
      </w:r>
    </w:p>
    <w:p w:rsidR="004A4FA7" w:rsidRPr="0034586D" w:rsidRDefault="004A4FA7" w:rsidP="002C3A5B">
      <w:pPr>
        <w:ind w:firstLine="708"/>
        <w:jc w:val="both"/>
        <w:rPr>
          <w:rFonts w:ascii="Times New Roman" w:hAnsi="Times New Roman" w:cs="Times New Roman"/>
          <w:sz w:val="28"/>
          <w:szCs w:val="28"/>
        </w:rPr>
      </w:pPr>
      <w:r w:rsidRPr="0034586D">
        <w:rPr>
          <w:rFonts w:ascii="Times New Roman" w:hAnsi="Times New Roman" w:cs="Times New Roman"/>
          <w:sz w:val="28"/>
          <w:szCs w:val="28"/>
        </w:rPr>
        <w:t>Для объектов археологии в зависимости от их типа устанавливаются следующие границы зон охраны:</w:t>
      </w:r>
    </w:p>
    <w:p w:rsidR="004A4FA7" w:rsidRPr="0034586D" w:rsidRDefault="004A4FA7" w:rsidP="002C3A5B">
      <w:pPr>
        <w:jc w:val="both"/>
        <w:rPr>
          <w:rFonts w:ascii="Times New Roman" w:hAnsi="Times New Roman" w:cs="Times New Roman"/>
          <w:sz w:val="28"/>
          <w:szCs w:val="28"/>
        </w:rPr>
      </w:pPr>
      <w:r w:rsidRPr="0034586D">
        <w:rPr>
          <w:rFonts w:ascii="Times New Roman" w:hAnsi="Times New Roman" w:cs="Times New Roman"/>
          <w:sz w:val="28"/>
          <w:szCs w:val="28"/>
        </w:rPr>
        <w:t>для поселений, городищ, селищ независимо от места их расположения - 500 метров от границ памятника по всему его периметру;</w:t>
      </w:r>
    </w:p>
    <w:p w:rsidR="004A4FA7" w:rsidRPr="0034586D" w:rsidRDefault="004A4FA7" w:rsidP="002C3A5B">
      <w:pPr>
        <w:jc w:val="both"/>
        <w:rPr>
          <w:rFonts w:ascii="Times New Roman" w:hAnsi="Times New Roman" w:cs="Times New Roman"/>
          <w:sz w:val="28"/>
          <w:szCs w:val="28"/>
        </w:rPr>
      </w:pPr>
      <w:r w:rsidRPr="0034586D">
        <w:rPr>
          <w:rFonts w:ascii="Times New Roman" w:hAnsi="Times New Roman" w:cs="Times New Roman"/>
          <w:sz w:val="28"/>
          <w:szCs w:val="28"/>
        </w:rPr>
        <w:t>для святилищ (культовых поминальных комплексов, жертвенников), крепостей (укреплений), древних церквей и храмов, стоянок (открытых и пещерных), грунтовых могильников (некрополей, могильников из каменных ящиков, скальных, пещерных склепов) - 200 метров от границ памятника по всему его периметру;</w:t>
      </w:r>
    </w:p>
    <w:p w:rsidR="004A4FA7" w:rsidRPr="0034586D" w:rsidRDefault="004A4FA7" w:rsidP="002C3A5B">
      <w:pPr>
        <w:jc w:val="both"/>
        <w:rPr>
          <w:rFonts w:ascii="Times New Roman" w:hAnsi="Times New Roman" w:cs="Times New Roman"/>
          <w:sz w:val="28"/>
          <w:szCs w:val="28"/>
        </w:rPr>
      </w:pPr>
      <w:r w:rsidRPr="0034586D">
        <w:rPr>
          <w:rFonts w:ascii="Times New Roman" w:hAnsi="Times New Roman" w:cs="Times New Roman"/>
          <w:sz w:val="28"/>
          <w:szCs w:val="28"/>
        </w:rPr>
        <w:t>для курганов высотой:</w:t>
      </w:r>
    </w:p>
    <w:p w:rsidR="004A4FA7" w:rsidRPr="0034586D" w:rsidRDefault="004A4FA7" w:rsidP="002C3A5B">
      <w:pPr>
        <w:jc w:val="both"/>
        <w:rPr>
          <w:rFonts w:ascii="Times New Roman" w:hAnsi="Times New Roman" w:cs="Times New Roman"/>
          <w:sz w:val="28"/>
          <w:szCs w:val="28"/>
        </w:rPr>
      </w:pPr>
      <w:r w:rsidRPr="0034586D">
        <w:rPr>
          <w:rFonts w:ascii="Times New Roman" w:hAnsi="Times New Roman" w:cs="Times New Roman"/>
          <w:sz w:val="28"/>
          <w:szCs w:val="28"/>
        </w:rPr>
        <w:t>до 1 метра - 50 метров от подошвы кургана по всему его периметру;</w:t>
      </w:r>
    </w:p>
    <w:p w:rsidR="004A4FA7" w:rsidRPr="0034586D" w:rsidRDefault="004A4FA7" w:rsidP="002C3A5B">
      <w:pPr>
        <w:jc w:val="both"/>
        <w:rPr>
          <w:rFonts w:ascii="Times New Roman" w:hAnsi="Times New Roman" w:cs="Times New Roman"/>
          <w:sz w:val="28"/>
          <w:szCs w:val="28"/>
        </w:rPr>
      </w:pPr>
      <w:r w:rsidRPr="0034586D">
        <w:rPr>
          <w:rFonts w:ascii="Times New Roman" w:hAnsi="Times New Roman" w:cs="Times New Roman"/>
          <w:sz w:val="28"/>
          <w:szCs w:val="28"/>
        </w:rPr>
        <w:t>до 2 метров - 75 метров от подошвы кургана по всему его периметру;</w:t>
      </w:r>
    </w:p>
    <w:p w:rsidR="004A4FA7" w:rsidRPr="0034586D" w:rsidRDefault="004A4FA7" w:rsidP="002C3A5B">
      <w:pPr>
        <w:jc w:val="both"/>
        <w:rPr>
          <w:rFonts w:ascii="Times New Roman" w:hAnsi="Times New Roman" w:cs="Times New Roman"/>
          <w:sz w:val="28"/>
          <w:szCs w:val="28"/>
        </w:rPr>
      </w:pPr>
      <w:r w:rsidRPr="0034586D">
        <w:rPr>
          <w:rFonts w:ascii="Times New Roman" w:hAnsi="Times New Roman" w:cs="Times New Roman"/>
          <w:sz w:val="28"/>
          <w:szCs w:val="28"/>
        </w:rPr>
        <w:t>до 3 метров - 125 метров от подошвы кургана по всему его периметру;</w:t>
      </w:r>
    </w:p>
    <w:p w:rsidR="004A4FA7" w:rsidRPr="0034586D" w:rsidRDefault="004A4FA7" w:rsidP="002C3A5B">
      <w:pPr>
        <w:jc w:val="both"/>
        <w:rPr>
          <w:rFonts w:ascii="Times New Roman" w:hAnsi="Times New Roman" w:cs="Times New Roman"/>
          <w:sz w:val="28"/>
          <w:szCs w:val="28"/>
        </w:rPr>
      </w:pPr>
      <w:r w:rsidRPr="0034586D">
        <w:rPr>
          <w:rFonts w:ascii="Times New Roman" w:hAnsi="Times New Roman" w:cs="Times New Roman"/>
          <w:sz w:val="28"/>
          <w:szCs w:val="28"/>
        </w:rPr>
        <w:t>свыше 3 метров - 150 метров от подошвы кургана по всему его периметру;</w:t>
      </w:r>
    </w:p>
    <w:p w:rsidR="004A4FA7" w:rsidRPr="0034586D" w:rsidRDefault="004A4FA7" w:rsidP="002C3A5B">
      <w:pPr>
        <w:jc w:val="both"/>
        <w:rPr>
          <w:rFonts w:ascii="Times New Roman" w:hAnsi="Times New Roman" w:cs="Times New Roman"/>
          <w:sz w:val="28"/>
          <w:szCs w:val="28"/>
        </w:rPr>
      </w:pPr>
      <w:r w:rsidRPr="0034586D">
        <w:rPr>
          <w:rFonts w:ascii="Times New Roman" w:hAnsi="Times New Roman" w:cs="Times New Roman"/>
          <w:sz w:val="28"/>
          <w:szCs w:val="28"/>
        </w:rPr>
        <w:t>для дольменов, каменных баб, культовых крестов, менгиров, петроглифов, кромлехов, ацангуаров, древних дорог и клеров - 50 метров от границ памятника по всему его периметру;</w:t>
      </w:r>
    </w:p>
    <w:p w:rsidR="004A4FA7" w:rsidRPr="0034586D" w:rsidRDefault="004A4FA7" w:rsidP="002C3A5B">
      <w:pPr>
        <w:jc w:val="both"/>
        <w:rPr>
          <w:rFonts w:ascii="Times New Roman" w:hAnsi="Times New Roman" w:cs="Times New Roman"/>
          <w:sz w:val="28"/>
          <w:szCs w:val="28"/>
        </w:rPr>
      </w:pPr>
      <w:r w:rsidRPr="0034586D">
        <w:rPr>
          <w:rFonts w:ascii="Times New Roman" w:hAnsi="Times New Roman" w:cs="Times New Roman"/>
          <w:sz w:val="28"/>
          <w:szCs w:val="28"/>
        </w:rPr>
        <w:t>для объектов культурного наследия, имеющих в своем составе захоронения, - 40 метров от границы территории объекта культурного наследия по всему его периметру.</w:t>
      </w:r>
    </w:p>
    <w:p w:rsidR="004A4FA7" w:rsidRPr="0034586D" w:rsidRDefault="004A4FA7" w:rsidP="002C3A5B">
      <w:pPr>
        <w:ind w:firstLine="708"/>
        <w:jc w:val="both"/>
        <w:rPr>
          <w:rFonts w:ascii="Times New Roman" w:hAnsi="Times New Roman" w:cs="Times New Roman"/>
          <w:sz w:val="28"/>
          <w:szCs w:val="28"/>
        </w:rPr>
      </w:pPr>
      <w:r w:rsidRPr="0034586D">
        <w:rPr>
          <w:rFonts w:ascii="Times New Roman" w:hAnsi="Times New Roman" w:cs="Times New Roman"/>
          <w:sz w:val="28"/>
          <w:szCs w:val="28"/>
        </w:rPr>
        <w:t>Границы зон охраны, установленные настоящим пунктом, являются предупредительной мерой по обеспечению сохранности объектов культурного наследия до разработки и утверждения проектов зон охраны объектов культурного наследия.</w:t>
      </w:r>
    </w:p>
    <w:p w:rsidR="004A4FA7" w:rsidRPr="0034586D" w:rsidRDefault="002C3A5B" w:rsidP="002C3A5B">
      <w:pPr>
        <w:ind w:firstLine="708"/>
        <w:jc w:val="both"/>
        <w:rPr>
          <w:rFonts w:ascii="Times New Roman" w:hAnsi="Times New Roman" w:cs="Times New Roman"/>
          <w:sz w:val="28"/>
          <w:szCs w:val="28"/>
        </w:rPr>
      </w:pPr>
      <w:bookmarkStart w:id="183" w:name="sub_121124"/>
      <w:r w:rsidRPr="0034586D">
        <w:rPr>
          <w:rFonts w:ascii="Times New Roman" w:hAnsi="Times New Roman" w:cs="Times New Roman"/>
          <w:sz w:val="28"/>
          <w:szCs w:val="28"/>
        </w:rPr>
        <w:t>1</w:t>
      </w:r>
      <w:r w:rsidR="001D3CDE" w:rsidRPr="009C3988">
        <w:rPr>
          <w:rFonts w:ascii="Times New Roman" w:hAnsi="Times New Roman" w:cs="Times New Roman"/>
          <w:sz w:val="28"/>
          <w:szCs w:val="28"/>
        </w:rPr>
        <w:t>6</w:t>
      </w:r>
      <w:r w:rsidRPr="0034586D">
        <w:rPr>
          <w:rFonts w:ascii="Times New Roman" w:hAnsi="Times New Roman" w:cs="Times New Roman"/>
          <w:sz w:val="28"/>
          <w:szCs w:val="28"/>
        </w:rPr>
        <w:t>.10</w:t>
      </w:r>
      <w:r w:rsidR="004A4FA7" w:rsidRPr="0034586D">
        <w:rPr>
          <w:rFonts w:ascii="Times New Roman" w:hAnsi="Times New Roman" w:cs="Times New Roman"/>
          <w:sz w:val="28"/>
          <w:szCs w:val="28"/>
        </w:rPr>
        <w:t xml:space="preserve">. </w:t>
      </w:r>
      <w:hyperlink r:id="rId48" w:history="1">
        <w:r w:rsidR="004A4FA7" w:rsidRPr="0034586D">
          <w:rPr>
            <w:rStyle w:val="afff4"/>
            <w:rFonts w:ascii="Times New Roman" w:hAnsi="Times New Roman" w:cs="Times New Roman"/>
            <w:color w:val="auto"/>
            <w:sz w:val="28"/>
            <w:szCs w:val="28"/>
          </w:rPr>
          <w:t>СП 42.13330.2011</w:t>
        </w:r>
      </w:hyperlink>
      <w:r w:rsidR="004A4FA7" w:rsidRPr="0034586D">
        <w:rPr>
          <w:rFonts w:ascii="Times New Roman" w:hAnsi="Times New Roman" w:cs="Times New Roman"/>
          <w:sz w:val="28"/>
          <w:szCs w:val="28"/>
        </w:rPr>
        <w:t xml:space="preserve"> установлено, что расстояния от памятников истории и культуры до транспортных и инженерных коммуникаций должны быть не менее:</w:t>
      </w:r>
    </w:p>
    <w:bookmarkEnd w:id="183"/>
    <w:p w:rsidR="004A4FA7" w:rsidRPr="0034586D" w:rsidRDefault="004A4FA7" w:rsidP="002C3A5B">
      <w:pPr>
        <w:jc w:val="both"/>
        <w:rPr>
          <w:rFonts w:ascii="Times New Roman" w:hAnsi="Times New Roman" w:cs="Times New Roman"/>
          <w:sz w:val="28"/>
          <w:szCs w:val="28"/>
        </w:rPr>
      </w:pPr>
      <w:r w:rsidRPr="0034586D">
        <w:rPr>
          <w:rFonts w:ascii="Times New Roman" w:hAnsi="Times New Roman" w:cs="Times New Roman"/>
          <w:sz w:val="28"/>
          <w:szCs w:val="28"/>
        </w:rPr>
        <w:t>до проезжих частей магистралей скоростного и непрерывного движения:</w:t>
      </w:r>
    </w:p>
    <w:p w:rsidR="004A4FA7" w:rsidRPr="0034586D" w:rsidRDefault="004A4FA7" w:rsidP="002C3A5B">
      <w:pPr>
        <w:jc w:val="both"/>
        <w:rPr>
          <w:rFonts w:ascii="Times New Roman" w:hAnsi="Times New Roman" w:cs="Times New Roman"/>
          <w:sz w:val="28"/>
          <w:szCs w:val="28"/>
        </w:rPr>
      </w:pPr>
      <w:r w:rsidRPr="0034586D">
        <w:rPr>
          <w:rFonts w:ascii="Times New Roman" w:hAnsi="Times New Roman" w:cs="Times New Roman"/>
          <w:sz w:val="28"/>
          <w:szCs w:val="28"/>
        </w:rPr>
        <w:t>в условиях сложного рельефа - 100 м;</w:t>
      </w:r>
    </w:p>
    <w:p w:rsidR="004A4FA7" w:rsidRPr="0034586D" w:rsidRDefault="004A4FA7" w:rsidP="002C3A5B">
      <w:pPr>
        <w:jc w:val="both"/>
        <w:rPr>
          <w:rFonts w:ascii="Times New Roman" w:hAnsi="Times New Roman" w:cs="Times New Roman"/>
          <w:sz w:val="28"/>
          <w:szCs w:val="28"/>
        </w:rPr>
      </w:pPr>
      <w:r w:rsidRPr="0034586D">
        <w:rPr>
          <w:rFonts w:ascii="Times New Roman" w:hAnsi="Times New Roman" w:cs="Times New Roman"/>
          <w:sz w:val="28"/>
          <w:szCs w:val="28"/>
        </w:rPr>
        <w:t>на плоском рельефе - 50 м;</w:t>
      </w:r>
    </w:p>
    <w:p w:rsidR="004A4FA7" w:rsidRPr="0034586D" w:rsidRDefault="004A4FA7" w:rsidP="002C3A5B">
      <w:pPr>
        <w:jc w:val="both"/>
        <w:rPr>
          <w:rFonts w:ascii="Times New Roman" w:hAnsi="Times New Roman" w:cs="Times New Roman"/>
          <w:sz w:val="28"/>
          <w:szCs w:val="28"/>
        </w:rPr>
      </w:pPr>
      <w:r w:rsidRPr="0034586D">
        <w:rPr>
          <w:rFonts w:ascii="Times New Roman" w:hAnsi="Times New Roman" w:cs="Times New Roman"/>
          <w:sz w:val="28"/>
          <w:szCs w:val="28"/>
        </w:rPr>
        <w:t>до сетей водопровода, канализации и теплоснабжения (кроме разводящих) - 15 м;</w:t>
      </w:r>
    </w:p>
    <w:p w:rsidR="004A4FA7" w:rsidRPr="0034586D" w:rsidRDefault="004A4FA7" w:rsidP="002C3A5B">
      <w:pPr>
        <w:jc w:val="both"/>
        <w:rPr>
          <w:rFonts w:ascii="Times New Roman" w:hAnsi="Times New Roman" w:cs="Times New Roman"/>
          <w:sz w:val="28"/>
          <w:szCs w:val="28"/>
        </w:rPr>
      </w:pPr>
      <w:r w:rsidRPr="0034586D">
        <w:rPr>
          <w:rFonts w:ascii="Times New Roman" w:hAnsi="Times New Roman" w:cs="Times New Roman"/>
          <w:sz w:val="28"/>
          <w:szCs w:val="28"/>
        </w:rPr>
        <w:t>до других подземных инженерных сетей - 5 м.</w:t>
      </w:r>
    </w:p>
    <w:p w:rsidR="004A4FA7" w:rsidRPr="0034586D" w:rsidRDefault="004A4FA7" w:rsidP="002C3A5B">
      <w:pPr>
        <w:jc w:val="both"/>
        <w:rPr>
          <w:rFonts w:ascii="Times New Roman" w:hAnsi="Times New Roman" w:cs="Times New Roman"/>
          <w:sz w:val="28"/>
          <w:szCs w:val="28"/>
        </w:rPr>
      </w:pPr>
      <w:r w:rsidRPr="0034586D">
        <w:rPr>
          <w:rFonts w:ascii="Times New Roman" w:hAnsi="Times New Roman" w:cs="Times New Roman"/>
          <w:sz w:val="28"/>
          <w:szCs w:val="28"/>
        </w:rPr>
        <w:t>В условиях реконструкции указанные расстояния до инженерных сетей допускается сокращать, но принимать не менее:</w:t>
      </w:r>
    </w:p>
    <w:p w:rsidR="004A4FA7" w:rsidRPr="0034586D" w:rsidRDefault="004A4FA7" w:rsidP="002C3A5B">
      <w:pPr>
        <w:jc w:val="both"/>
        <w:rPr>
          <w:rFonts w:ascii="Times New Roman" w:hAnsi="Times New Roman" w:cs="Times New Roman"/>
          <w:sz w:val="28"/>
          <w:szCs w:val="28"/>
        </w:rPr>
      </w:pPr>
      <w:r w:rsidRPr="0034586D">
        <w:rPr>
          <w:rFonts w:ascii="Times New Roman" w:hAnsi="Times New Roman" w:cs="Times New Roman"/>
          <w:sz w:val="28"/>
          <w:szCs w:val="28"/>
        </w:rPr>
        <w:t>до водонесущих сетей - 5 м; неводонесущих - 2 м.</w:t>
      </w:r>
    </w:p>
    <w:p w:rsidR="004A4FA7" w:rsidRPr="0034586D" w:rsidRDefault="004A4FA7" w:rsidP="002C3A5B">
      <w:pPr>
        <w:jc w:val="both"/>
        <w:rPr>
          <w:rFonts w:ascii="Times New Roman" w:hAnsi="Times New Roman" w:cs="Times New Roman"/>
          <w:sz w:val="28"/>
          <w:szCs w:val="28"/>
        </w:rPr>
      </w:pPr>
      <w:r w:rsidRPr="0034586D">
        <w:rPr>
          <w:rFonts w:ascii="Times New Roman" w:hAnsi="Times New Roman" w:cs="Times New Roman"/>
          <w:sz w:val="28"/>
          <w:szCs w:val="28"/>
        </w:rPr>
        <w:t>При этом необходимо обеспечивать проведение специальных технических мероприятий при производстве строительных работ.</w:t>
      </w:r>
    </w:p>
    <w:p w:rsidR="004A4FA7" w:rsidRPr="0034586D" w:rsidRDefault="002C3A5B" w:rsidP="004C034F">
      <w:pPr>
        <w:ind w:firstLine="708"/>
        <w:jc w:val="both"/>
        <w:rPr>
          <w:rFonts w:ascii="Times New Roman" w:hAnsi="Times New Roman" w:cs="Times New Roman"/>
          <w:sz w:val="28"/>
          <w:szCs w:val="28"/>
        </w:rPr>
      </w:pPr>
      <w:bookmarkStart w:id="184" w:name="sub_121125"/>
      <w:r w:rsidRPr="0034586D">
        <w:rPr>
          <w:rFonts w:ascii="Times New Roman" w:hAnsi="Times New Roman" w:cs="Times New Roman"/>
          <w:sz w:val="28"/>
          <w:szCs w:val="28"/>
        </w:rPr>
        <w:t>1</w:t>
      </w:r>
      <w:r w:rsidR="001D3CDE" w:rsidRPr="009C3988">
        <w:rPr>
          <w:rFonts w:ascii="Times New Roman" w:hAnsi="Times New Roman" w:cs="Times New Roman"/>
          <w:sz w:val="28"/>
          <w:szCs w:val="28"/>
        </w:rPr>
        <w:t>6</w:t>
      </w:r>
      <w:r w:rsidRPr="0034586D">
        <w:rPr>
          <w:rFonts w:ascii="Times New Roman" w:hAnsi="Times New Roman" w:cs="Times New Roman"/>
          <w:sz w:val="28"/>
          <w:szCs w:val="28"/>
        </w:rPr>
        <w:t>.</w:t>
      </w:r>
      <w:r w:rsidR="004A4FA7" w:rsidRPr="0034586D">
        <w:rPr>
          <w:rFonts w:ascii="Times New Roman" w:hAnsi="Times New Roman" w:cs="Times New Roman"/>
          <w:sz w:val="28"/>
          <w:szCs w:val="28"/>
        </w:rPr>
        <w:t>11. Проектирование и проведение землеустроительных, земляных, строительных, мелиоративных, хозяйственных и иных работ на территории объекта культурного наследия и в зонах охраны объекта культурного наследия подлежат согласованию с краевым органом охраны объектов культурного наследия.</w:t>
      </w:r>
    </w:p>
    <w:p w:rsidR="004A4FA7" w:rsidRPr="0034586D" w:rsidRDefault="004C034F" w:rsidP="004C034F">
      <w:pPr>
        <w:ind w:firstLine="708"/>
        <w:jc w:val="both"/>
        <w:rPr>
          <w:rFonts w:ascii="Times New Roman" w:hAnsi="Times New Roman" w:cs="Times New Roman"/>
          <w:sz w:val="28"/>
          <w:szCs w:val="28"/>
        </w:rPr>
      </w:pPr>
      <w:bookmarkStart w:id="185" w:name="sub_121126"/>
      <w:bookmarkEnd w:id="184"/>
      <w:r w:rsidRPr="0034586D">
        <w:rPr>
          <w:rFonts w:ascii="Times New Roman" w:hAnsi="Times New Roman" w:cs="Times New Roman"/>
          <w:sz w:val="28"/>
          <w:szCs w:val="28"/>
        </w:rPr>
        <w:t>1</w:t>
      </w:r>
      <w:r w:rsidR="001D3CDE" w:rsidRPr="009C3988">
        <w:rPr>
          <w:rFonts w:ascii="Times New Roman" w:hAnsi="Times New Roman" w:cs="Times New Roman"/>
          <w:sz w:val="28"/>
          <w:szCs w:val="28"/>
        </w:rPr>
        <w:t>6</w:t>
      </w:r>
      <w:r w:rsidRPr="0034586D">
        <w:rPr>
          <w:rFonts w:ascii="Times New Roman" w:hAnsi="Times New Roman" w:cs="Times New Roman"/>
          <w:sz w:val="28"/>
          <w:szCs w:val="28"/>
        </w:rPr>
        <w:t>.</w:t>
      </w:r>
      <w:r w:rsidR="004A4FA7" w:rsidRPr="0034586D">
        <w:rPr>
          <w:rFonts w:ascii="Times New Roman" w:hAnsi="Times New Roman" w:cs="Times New Roman"/>
          <w:sz w:val="28"/>
          <w:szCs w:val="28"/>
        </w:rPr>
        <w:t>12. Проектирование и проведение землеустроительных, земляных, строительных, мелиоративных хозяйственных и иных работ на территории памятника или ансамбля запрещается, за исключением работ по сохранению данного памятника или ансамбля и (или) их территорий, а также хозяйственной деятельности, не нарушающей целостности памятника или ансамбля и не создающей угрозы их повреждения, разрушения или уничтожения.</w:t>
      </w:r>
    </w:p>
    <w:bookmarkEnd w:id="185"/>
    <w:p w:rsidR="004A4FA7" w:rsidRPr="0034586D" w:rsidRDefault="004C034F" w:rsidP="004C034F">
      <w:pPr>
        <w:ind w:firstLine="708"/>
        <w:jc w:val="both"/>
        <w:rPr>
          <w:rFonts w:ascii="Times New Roman" w:hAnsi="Times New Roman" w:cs="Times New Roman"/>
          <w:sz w:val="28"/>
          <w:szCs w:val="28"/>
        </w:rPr>
      </w:pPr>
      <w:r w:rsidRPr="0034586D">
        <w:rPr>
          <w:rFonts w:ascii="Times New Roman" w:hAnsi="Times New Roman" w:cs="Times New Roman"/>
          <w:sz w:val="28"/>
          <w:szCs w:val="28"/>
        </w:rPr>
        <w:t>1</w:t>
      </w:r>
      <w:r w:rsidR="001D3CDE" w:rsidRPr="001D3CDE">
        <w:rPr>
          <w:rFonts w:ascii="Times New Roman" w:hAnsi="Times New Roman" w:cs="Times New Roman"/>
          <w:sz w:val="28"/>
          <w:szCs w:val="28"/>
        </w:rPr>
        <w:t>6</w:t>
      </w:r>
      <w:r w:rsidRPr="0034586D">
        <w:rPr>
          <w:rFonts w:ascii="Times New Roman" w:hAnsi="Times New Roman" w:cs="Times New Roman"/>
          <w:sz w:val="28"/>
          <w:szCs w:val="28"/>
        </w:rPr>
        <w:t>.13.</w:t>
      </w:r>
      <w:r w:rsidR="004A4FA7" w:rsidRPr="0034586D">
        <w:rPr>
          <w:rFonts w:ascii="Times New Roman" w:hAnsi="Times New Roman" w:cs="Times New Roman"/>
          <w:sz w:val="28"/>
          <w:szCs w:val="28"/>
        </w:rPr>
        <w:t>Настенные вывески не должны нарушать декоративного решения и внешнего вида фасадов зданий и сооружений.</w:t>
      </w:r>
    </w:p>
    <w:p w:rsidR="004A4FA7" w:rsidRPr="0034586D" w:rsidRDefault="004A4FA7" w:rsidP="004C034F">
      <w:pPr>
        <w:jc w:val="both"/>
        <w:rPr>
          <w:rFonts w:ascii="Times New Roman" w:hAnsi="Times New Roman" w:cs="Times New Roman"/>
          <w:sz w:val="28"/>
          <w:szCs w:val="28"/>
        </w:rPr>
      </w:pPr>
      <w:r w:rsidRPr="0034586D">
        <w:rPr>
          <w:rFonts w:ascii="Times New Roman" w:hAnsi="Times New Roman" w:cs="Times New Roman"/>
          <w:sz w:val="28"/>
          <w:szCs w:val="28"/>
        </w:rPr>
        <w:t>Не допускается размещение всех видов вывесок, реклам, рекламных конструкций на архитектурно-декоративных элементах фасадов объектов культурного наследия.</w:t>
      </w:r>
    </w:p>
    <w:p w:rsidR="004A4FA7" w:rsidRPr="0034586D" w:rsidRDefault="004A4FA7" w:rsidP="004C034F">
      <w:pPr>
        <w:ind w:firstLine="708"/>
        <w:jc w:val="both"/>
        <w:rPr>
          <w:rFonts w:ascii="Times New Roman" w:hAnsi="Times New Roman" w:cs="Times New Roman"/>
          <w:sz w:val="28"/>
          <w:szCs w:val="28"/>
        </w:rPr>
      </w:pPr>
      <w:r w:rsidRPr="0034586D">
        <w:rPr>
          <w:rFonts w:ascii="Times New Roman" w:hAnsi="Times New Roman" w:cs="Times New Roman"/>
          <w:sz w:val="28"/>
          <w:szCs w:val="28"/>
        </w:rPr>
        <w:t>К рекламным конструкциям относятся панно, консольные вывески (консоли), транспаранты-перетяжки, флаговые композиции, витражи, электронные табло (электронные экраны), маркизы, рекламные вывески, иные технические объекты стабильного территориального размещения, установленные на фасадах, крышах и иных конструктивных элементах зданий, строений и сооружений в целях распространения рекламы.</w:t>
      </w:r>
    </w:p>
    <w:p w:rsidR="004A4FA7" w:rsidRPr="0034586D" w:rsidRDefault="004A4FA7" w:rsidP="004C034F">
      <w:pPr>
        <w:ind w:firstLine="708"/>
        <w:jc w:val="both"/>
        <w:rPr>
          <w:rFonts w:ascii="Times New Roman" w:hAnsi="Times New Roman" w:cs="Times New Roman"/>
          <w:sz w:val="28"/>
          <w:szCs w:val="28"/>
        </w:rPr>
      </w:pPr>
      <w:r w:rsidRPr="0034586D">
        <w:rPr>
          <w:rFonts w:ascii="Times New Roman" w:hAnsi="Times New Roman" w:cs="Times New Roman"/>
          <w:sz w:val="28"/>
          <w:szCs w:val="28"/>
        </w:rPr>
        <w:t>Размещение маркиз на фасаде должно иметь единый, упорядоченный характер, соответствовать габаритам и контурам проема, не ухудшать визуального восприятия архитектурных деталей, декора, знаков адресации, знаков дорожного движения, указателей остановок общественного транспорта, городской ориентирующей информации.</w:t>
      </w:r>
    </w:p>
    <w:p w:rsidR="004A4FA7" w:rsidRPr="0034586D" w:rsidRDefault="004A4FA7" w:rsidP="004C034F">
      <w:pPr>
        <w:ind w:firstLine="708"/>
        <w:jc w:val="both"/>
        <w:rPr>
          <w:rFonts w:ascii="Times New Roman" w:hAnsi="Times New Roman" w:cs="Times New Roman"/>
          <w:sz w:val="28"/>
          <w:szCs w:val="28"/>
        </w:rPr>
      </w:pPr>
      <w:r w:rsidRPr="0034586D">
        <w:rPr>
          <w:rFonts w:ascii="Times New Roman" w:hAnsi="Times New Roman" w:cs="Times New Roman"/>
          <w:sz w:val="28"/>
          <w:szCs w:val="28"/>
        </w:rPr>
        <w:t>Крепление маркиз на архитектурных деталях, элементах декора, поверхностях с ценной отделкой и художественным оформлением на разной высоте в пределах фасада с нарушением архитектурного единства фасада не допускается.</w:t>
      </w:r>
    </w:p>
    <w:p w:rsidR="004A4FA7" w:rsidRPr="0034586D" w:rsidRDefault="004A4FA7" w:rsidP="004C034F">
      <w:pPr>
        <w:ind w:firstLine="708"/>
        <w:jc w:val="both"/>
        <w:rPr>
          <w:rFonts w:ascii="Times New Roman" w:hAnsi="Times New Roman" w:cs="Times New Roman"/>
          <w:sz w:val="28"/>
          <w:szCs w:val="28"/>
        </w:rPr>
      </w:pPr>
      <w:r w:rsidRPr="0034586D">
        <w:rPr>
          <w:rFonts w:ascii="Times New Roman" w:hAnsi="Times New Roman" w:cs="Times New Roman"/>
          <w:sz w:val="28"/>
          <w:szCs w:val="28"/>
        </w:rPr>
        <w:t>Для настенных панно, имеющих элементы крепления к стене, в обязательном порядке разрабатывается проект крепления объекта с целью обеспечения безопасности при эксплуатации.</w:t>
      </w:r>
    </w:p>
    <w:p w:rsidR="004A4FA7" w:rsidRPr="0034586D" w:rsidRDefault="004A4FA7" w:rsidP="004C034F">
      <w:pPr>
        <w:ind w:firstLine="708"/>
        <w:jc w:val="both"/>
        <w:rPr>
          <w:rFonts w:ascii="Times New Roman" w:hAnsi="Times New Roman" w:cs="Times New Roman"/>
          <w:sz w:val="28"/>
          <w:szCs w:val="28"/>
        </w:rPr>
      </w:pPr>
      <w:r w:rsidRPr="0034586D">
        <w:rPr>
          <w:rFonts w:ascii="Times New Roman" w:hAnsi="Times New Roman" w:cs="Times New Roman"/>
          <w:sz w:val="28"/>
          <w:szCs w:val="28"/>
        </w:rPr>
        <w:t>Не допускается установка и эксплуатация на лицевых фасадах зданий щитовых и баннерных объектов наружной рекламы и информации, закрывающих остекление витрин и окон, архитектурные детали и декоративное оформление и искажающих тем самым целостность восприятия архитектуры фасада объекта культурного наследия.</w:t>
      </w:r>
    </w:p>
    <w:p w:rsidR="004A4FA7" w:rsidRPr="0034586D" w:rsidRDefault="004A4FA7" w:rsidP="004C034F">
      <w:pPr>
        <w:ind w:firstLine="708"/>
        <w:jc w:val="both"/>
        <w:rPr>
          <w:rFonts w:ascii="Times New Roman" w:hAnsi="Times New Roman" w:cs="Times New Roman"/>
          <w:sz w:val="28"/>
          <w:szCs w:val="28"/>
        </w:rPr>
      </w:pPr>
      <w:r w:rsidRPr="0034586D">
        <w:rPr>
          <w:rFonts w:ascii="Times New Roman" w:hAnsi="Times New Roman" w:cs="Times New Roman"/>
          <w:sz w:val="28"/>
          <w:szCs w:val="28"/>
        </w:rPr>
        <w:t>Консоли должны выполняться в двустороннем варианте с внутренней подсветкой. В целях обеспечения безопасности при эксплуатации консоли должны быть установлены на высоте не менее 2,5 м. Размеры консолей, размещаемых на фасадах зданий, определяются архитектурными особенностями объекта культурного наследия при разработке проекта размещения консолей.</w:t>
      </w:r>
    </w:p>
    <w:p w:rsidR="004A4FA7" w:rsidRPr="0034586D" w:rsidRDefault="004A4FA7" w:rsidP="004C034F">
      <w:pPr>
        <w:ind w:firstLine="708"/>
        <w:jc w:val="both"/>
        <w:rPr>
          <w:rFonts w:ascii="Times New Roman" w:hAnsi="Times New Roman" w:cs="Times New Roman"/>
          <w:sz w:val="28"/>
          <w:szCs w:val="28"/>
        </w:rPr>
      </w:pPr>
      <w:r w:rsidRPr="0034586D">
        <w:rPr>
          <w:rFonts w:ascii="Times New Roman" w:hAnsi="Times New Roman" w:cs="Times New Roman"/>
          <w:sz w:val="28"/>
          <w:szCs w:val="28"/>
        </w:rPr>
        <w:t>Вывески, размещаемые на конструктивных элементах фасадов зданий и сооружений (композиционно и функционально связанных с фасадом), в том числе на маркизах, навесах и козырьках, должны быть привязаны к композиционным осям конструктивного элемента фасадов зданий и сооружений и соответствовать стилистике архитектурного решения фасада.</w:t>
      </w:r>
    </w:p>
    <w:p w:rsidR="0086394B" w:rsidRPr="0034586D" w:rsidRDefault="004C034F" w:rsidP="00C84220">
      <w:pPr>
        <w:ind w:firstLine="708"/>
      </w:pPr>
      <w:bookmarkStart w:id="186" w:name="sub_1211210"/>
      <w:r w:rsidRPr="0034586D">
        <w:rPr>
          <w:rFonts w:ascii="Times New Roman" w:hAnsi="Times New Roman" w:cs="Times New Roman"/>
          <w:sz w:val="28"/>
          <w:szCs w:val="28"/>
        </w:rPr>
        <w:t>1</w:t>
      </w:r>
      <w:r w:rsidR="001D3CDE" w:rsidRPr="009C3988">
        <w:rPr>
          <w:rFonts w:ascii="Times New Roman" w:hAnsi="Times New Roman" w:cs="Times New Roman"/>
          <w:sz w:val="28"/>
          <w:szCs w:val="28"/>
        </w:rPr>
        <w:t>6</w:t>
      </w:r>
      <w:r w:rsidRPr="0034586D">
        <w:rPr>
          <w:rFonts w:ascii="Times New Roman" w:hAnsi="Times New Roman" w:cs="Times New Roman"/>
          <w:sz w:val="28"/>
          <w:szCs w:val="28"/>
        </w:rPr>
        <w:t>.14</w:t>
      </w:r>
      <w:r w:rsidR="004A4FA7" w:rsidRPr="0034586D">
        <w:rPr>
          <w:rFonts w:ascii="Times New Roman" w:hAnsi="Times New Roman" w:cs="Times New Roman"/>
          <w:sz w:val="28"/>
          <w:szCs w:val="28"/>
        </w:rPr>
        <w:t xml:space="preserve">. </w:t>
      </w:r>
      <w:bookmarkEnd w:id="186"/>
      <w:r w:rsidR="004A4FA7" w:rsidRPr="0034586D">
        <w:rPr>
          <w:rFonts w:ascii="Times New Roman" w:hAnsi="Times New Roman" w:cs="Times New Roman"/>
          <w:sz w:val="28"/>
          <w:szCs w:val="28"/>
        </w:rPr>
        <w:t>Новое строительство в этой среде должно производиться только по проектам, согласованным в установленном порядке.</w:t>
      </w:r>
      <w:bookmarkStart w:id="187" w:name="sub_1212"/>
    </w:p>
    <w:p w:rsidR="0086394B" w:rsidRPr="0034586D" w:rsidRDefault="0086394B" w:rsidP="0086394B">
      <w:pPr>
        <w:pStyle w:val="1"/>
        <w:numPr>
          <w:ilvl w:val="0"/>
          <w:numId w:val="0"/>
        </w:numPr>
        <w:ind w:left="993"/>
      </w:pPr>
    </w:p>
    <w:p w:rsidR="004C034F" w:rsidRPr="0034586D" w:rsidRDefault="0086394B" w:rsidP="0086394B">
      <w:pPr>
        <w:pStyle w:val="1"/>
        <w:numPr>
          <w:ilvl w:val="0"/>
          <w:numId w:val="0"/>
        </w:numPr>
        <w:ind w:left="993"/>
        <w:jc w:val="center"/>
        <w:rPr>
          <w:b/>
        </w:rPr>
      </w:pPr>
      <w:r w:rsidRPr="0034586D">
        <w:rPr>
          <w:b/>
        </w:rPr>
        <w:t>Х</w:t>
      </w:r>
      <w:r w:rsidR="001D3CDE">
        <w:rPr>
          <w:b/>
          <w:lang w:val="en-US"/>
        </w:rPr>
        <w:t>VII</w:t>
      </w:r>
      <w:r w:rsidR="004C034F" w:rsidRPr="0034586D">
        <w:rPr>
          <w:b/>
        </w:rPr>
        <w:t>. Обеспечение доступности объектов социальной инфраструктуры для инвалидов и други</w:t>
      </w:r>
      <w:r w:rsidRPr="0034586D">
        <w:rPr>
          <w:b/>
        </w:rPr>
        <w:t>х маломобильных групп населения</w:t>
      </w:r>
    </w:p>
    <w:bookmarkEnd w:id="187"/>
    <w:p w:rsidR="004C034F" w:rsidRPr="0034586D" w:rsidRDefault="004C034F" w:rsidP="004C034F"/>
    <w:p w:rsidR="004C034F" w:rsidRPr="0034586D" w:rsidRDefault="0086394B" w:rsidP="0086394B">
      <w:pPr>
        <w:pStyle w:val="1"/>
        <w:numPr>
          <w:ilvl w:val="0"/>
          <w:numId w:val="0"/>
        </w:numPr>
        <w:ind w:left="1260"/>
        <w:jc w:val="center"/>
        <w:rPr>
          <w:b/>
        </w:rPr>
      </w:pPr>
      <w:bookmarkStart w:id="188" w:name="sub_12121"/>
      <w:r w:rsidRPr="0034586D">
        <w:rPr>
          <w:b/>
        </w:rPr>
        <w:t>Общие положения</w:t>
      </w:r>
    </w:p>
    <w:bookmarkEnd w:id="188"/>
    <w:p w:rsidR="004C034F" w:rsidRPr="0034586D" w:rsidRDefault="004C034F" w:rsidP="004C034F"/>
    <w:p w:rsidR="004C034F" w:rsidRPr="0034586D" w:rsidRDefault="001D3CDE" w:rsidP="00B63C44">
      <w:pPr>
        <w:ind w:firstLine="708"/>
        <w:jc w:val="both"/>
        <w:rPr>
          <w:rFonts w:ascii="Times New Roman" w:hAnsi="Times New Roman" w:cs="Times New Roman"/>
          <w:sz w:val="28"/>
          <w:szCs w:val="28"/>
        </w:rPr>
      </w:pPr>
      <w:r w:rsidRPr="009C3988">
        <w:rPr>
          <w:rFonts w:ascii="Times New Roman" w:hAnsi="Times New Roman" w:cs="Times New Roman"/>
          <w:sz w:val="28"/>
          <w:szCs w:val="28"/>
        </w:rPr>
        <w:t>17</w:t>
      </w:r>
      <w:r w:rsidR="00B63C44" w:rsidRPr="0034586D">
        <w:rPr>
          <w:rFonts w:ascii="Times New Roman" w:hAnsi="Times New Roman" w:cs="Times New Roman"/>
          <w:sz w:val="28"/>
          <w:szCs w:val="28"/>
        </w:rPr>
        <w:t>.1</w:t>
      </w:r>
      <w:r w:rsidR="004C034F" w:rsidRPr="0034586D">
        <w:rPr>
          <w:rFonts w:ascii="Times New Roman" w:hAnsi="Times New Roman" w:cs="Times New Roman"/>
          <w:sz w:val="28"/>
          <w:szCs w:val="28"/>
        </w:rPr>
        <w:t xml:space="preserve">. При проектировании и реконструкции общественных, жилых и промышленных зданий следует предусматривать для инвалидов и других маломобильных групп населения условия жизнедеятельности, равные для остальных категорий населения, в соответствии с </w:t>
      </w:r>
      <w:hyperlink r:id="rId49" w:history="1">
        <w:r w:rsidR="004C034F" w:rsidRPr="0034586D">
          <w:rPr>
            <w:rStyle w:val="afff4"/>
            <w:rFonts w:ascii="Times New Roman" w:hAnsi="Times New Roman" w:cs="Times New Roman"/>
            <w:color w:val="auto"/>
            <w:sz w:val="28"/>
            <w:szCs w:val="28"/>
          </w:rPr>
          <w:t>СП 59.13330.2012</w:t>
        </w:r>
      </w:hyperlink>
      <w:r w:rsidR="004C034F" w:rsidRPr="0034586D">
        <w:rPr>
          <w:rFonts w:ascii="Times New Roman" w:hAnsi="Times New Roman" w:cs="Times New Roman"/>
          <w:sz w:val="28"/>
          <w:szCs w:val="28"/>
        </w:rPr>
        <w:t xml:space="preserve">, </w:t>
      </w:r>
      <w:hyperlink r:id="rId50" w:history="1">
        <w:r w:rsidR="004C034F" w:rsidRPr="0034586D">
          <w:rPr>
            <w:rStyle w:val="afff4"/>
            <w:rFonts w:ascii="Times New Roman" w:hAnsi="Times New Roman" w:cs="Times New Roman"/>
            <w:color w:val="auto"/>
            <w:sz w:val="28"/>
            <w:szCs w:val="28"/>
          </w:rPr>
          <w:t>СП 141.13330.2012</w:t>
        </w:r>
      </w:hyperlink>
      <w:r w:rsidR="004C034F" w:rsidRPr="0034586D">
        <w:rPr>
          <w:rFonts w:ascii="Times New Roman" w:hAnsi="Times New Roman" w:cs="Times New Roman"/>
          <w:sz w:val="28"/>
          <w:szCs w:val="28"/>
        </w:rPr>
        <w:t xml:space="preserve">, </w:t>
      </w:r>
      <w:hyperlink r:id="rId51" w:history="1">
        <w:r w:rsidR="004C034F" w:rsidRPr="0034586D">
          <w:rPr>
            <w:rStyle w:val="afff4"/>
            <w:rFonts w:ascii="Times New Roman" w:hAnsi="Times New Roman" w:cs="Times New Roman"/>
            <w:color w:val="auto"/>
            <w:sz w:val="28"/>
            <w:szCs w:val="28"/>
          </w:rPr>
          <w:t>СП 142.13330.2012</w:t>
        </w:r>
      </w:hyperlink>
      <w:r w:rsidR="004C034F" w:rsidRPr="0034586D">
        <w:rPr>
          <w:rFonts w:ascii="Times New Roman" w:hAnsi="Times New Roman" w:cs="Times New Roman"/>
          <w:sz w:val="28"/>
          <w:szCs w:val="28"/>
        </w:rPr>
        <w:t xml:space="preserve">, </w:t>
      </w:r>
      <w:hyperlink r:id="rId52" w:history="1">
        <w:r w:rsidR="004C034F" w:rsidRPr="0034586D">
          <w:rPr>
            <w:rStyle w:val="afff4"/>
            <w:rFonts w:ascii="Times New Roman" w:hAnsi="Times New Roman" w:cs="Times New Roman"/>
            <w:color w:val="auto"/>
            <w:sz w:val="28"/>
            <w:szCs w:val="28"/>
          </w:rPr>
          <w:t>СП 113.13330.2012</w:t>
        </w:r>
      </w:hyperlink>
      <w:r w:rsidR="004C034F" w:rsidRPr="0034586D">
        <w:rPr>
          <w:rFonts w:ascii="Times New Roman" w:hAnsi="Times New Roman" w:cs="Times New Roman"/>
          <w:sz w:val="28"/>
          <w:szCs w:val="28"/>
        </w:rPr>
        <w:t xml:space="preserve">, </w:t>
      </w:r>
      <w:hyperlink r:id="rId53" w:history="1">
        <w:r w:rsidR="004C034F" w:rsidRPr="0034586D">
          <w:rPr>
            <w:rStyle w:val="afff4"/>
            <w:rFonts w:ascii="Times New Roman" w:hAnsi="Times New Roman" w:cs="Times New Roman"/>
            <w:color w:val="auto"/>
            <w:sz w:val="28"/>
            <w:szCs w:val="28"/>
          </w:rPr>
          <w:t>СП 35-101-2001</w:t>
        </w:r>
      </w:hyperlink>
      <w:r w:rsidR="004C034F" w:rsidRPr="0034586D">
        <w:rPr>
          <w:rFonts w:ascii="Times New Roman" w:hAnsi="Times New Roman" w:cs="Times New Roman"/>
          <w:sz w:val="28"/>
          <w:szCs w:val="28"/>
        </w:rPr>
        <w:t xml:space="preserve">, </w:t>
      </w:r>
      <w:hyperlink r:id="rId54" w:history="1">
        <w:r w:rsidR="004C034F" w:rsidRPr="0034586D">
          <w:rPr>
            <w:rStyle w:val="afff4"/>
            <w:rFonts w:ascii="Times New Roman" w:hAnsi="Times New Roman" w:cs="Times New Roman"/>
            <w:color w:val="auto"/>
            <w:sz w:val="28"/>
            <w:szCs w:val="28"/>
          </w:rPr>
          <w:t>СП 35-102-2001</w:t>
        </w:r>
      </w:hyperlink>
      <w:r w:rsidR="004C034F" w:rsidRPr="0034586D">
        <w:rPr>
          <w:rFonts w:ascii="Times New Roman" w:hAnsi="Times New Roman" w:cs="Times New Roman"/>
          <w:sz w:val="28"/>
          <w:szCs w:val="28"/>
        </w:rPr>
        <w:t xml:space="preserve">, </w:t>
      </w:r>
      <w:hyperlink r:id="rId55" w:history="1">
        <w:r w:rsidR="004C034F" w:rsidRPr="0034586D">
          <w:rPr>
            <w:rStyle w:val="afff4"/>
            <w:rFonts w:ascii="Times New Roman" w:hAnsi="Times New Roman" w:cs="Times New Roman"/>
            <w:color w:val="auto"/>
            <w:sz w:val="28"/>
            <w:szCs w:val="28"/>
          </w:rPr>
          <w:t>СП 31-102-99</w:t>
        </w:r>
      </w:hyperlink>
      <w:r w:rsidR="004C034F" w:rsidRPr="0034586D">
        <w:rPr>
          <w:rFonts w:ascii="Times New Roman" w:hAnsi="Times New Roman" w:cs="Times New Roman"/>
          <w:sz w:val="28"/>
          <w:szCs w:val="28"/>
        </w:rPr>
        <w:t xml:space="preserve">, </w:t>
      </w:r>
      <w:hyperlink r:id="rId56" w:history="1">
        <w:r w:rsidR="004C034F" w:rsidRPr="0034586D">
          <w:rPr>
            <w:rStyle w:val="afff4"/>
            <w:rFonts w:ascii="Times New Roman" w:hAnsi="Times New Roman" w:cs="Times New Roman"/>
            <w:color w:val="auto"/>
            <w:sz w:val="28"/>
            <w:szCs w:val="28"/>
          </w:rPr>
          <w:t>СП 35-103-2001</w:t>
        </w:r>
      </w:hyperlink>
      <w:r w:rsidR="004C034F" w:rsidRPr="0034586D">
        <w:rPr>
          <w:rFonts w:ascii="Times New Roman" w:hAnsi="Times New Roman" w:cs="Times New Roman"/>
          <w:sz w:val="28"/>
          <w:szCs w:val="28"/>
        </w:rPr>
        <w:t xml:space="preserve">, </w:t>
      </w:r>
      <w:hyperlink r:id="rId57" w:history="1">
        <w:r w:rsidR="004C034F" w:rsidRPr="0034586D">
          <w:rPr>
            <w:rStyle w:val="afff4"/>
            <w:rFonts w:ascii="Times New Roman" w:hAnsi="Times New Roman" w:cs="Times New Roman"/>
            <w:color w:val="auto"/>
            <w:sz w:val="28"/>
            <w:szCs w:val="28"/>
          </w:rPr>
          <w:t>СП 35-104-2001</w:t>
        </w:r>
      </w:hyperlink>
      <w:r w:rsidR="004C034F" w:rsidRPr="0034586D">
        <w:rPr>
          <w:rFonts w:ascii="Times New Roman" w:hAnsi="Times New Roman" w:cs="Times New Roman"/>
          <w:sz w:val="28"/>
          <w:szCs w:val="28"/>
        </w:rPr>
        <w:t xml:space="preserve">, </w:t>
      </w:r>
      <w:hyperlink r:id="rId58" w:history="1">
        <w:r w:rsidR="004C034F" w:rsidRPr="0034586D">
          <w:rPr>
            <w:rStyle w:val="afff4"/>
            <w:rFonts w:ascii="Times New Roman" w:hAnsi="Times New Roman" w:cs="Times New Roman"/>
            <w:color w:val="auto"/>
            <w:sz w:val="28"/>
            <w:szCs w:val="28"/>
          </w:rPr>
          <w:t>СП 35-105-2002</w:t>
        </w:r>
      </w:hyperlink>
      <w:r w:rsidR="004C034F" w:rsidRPr="0034586D">
        <w:rPr>
          <w:rFonts w:ascii="Times New Roman" w:hAnsi="Times New Roman" w:cs="Times New Roman"/>
          <w:sz w:val="28"/>
          <w:szCs w:val="28"/>
        </w:rPr>
        <w:t xml:space="preserve">, </w:t>
      </w:r>
      <w:hyperlink r:id="rId59" w:history="1">
        <w:r w:rsidR="004C034F" w:rsidRPr="0034586D">
          <w:rPr>
            <w:rStyle w:val="afff4"/>
            <w:rFonts w:ascii="Times New Roman" w:hAnsi="Times New Roman" w:cs="Times New Roman"/>
            <w:color w:val="auto"/>
            <w:sz w:val="28"/>
            <w:szCs w:val="28"/>
          </w:rPr>
          <w:t>СП 35-106-2003</w:t>
        </w:r>
      </w:hyperlink>
      <w:r w:rsidR="004C034F" w:rsidRPr="0034586D">
        <w:rPr>
          <w:rFonts w:ascii="Times New Roman" w:hAnsi="Times New Roman" w:cs="Times New Roman"/>
          <w:sz w:val="28"/>
          <w:szCs w:val="28"/>
        </w:rPr>
        <w:t xml:space="preserve">, </w:t>
      </w:r>
      <w:hyperlink r:id="rId60" w:history="1">
        <w:r w:rsidR="004C034F" w:rsidRPr="0034586D">
          <w:rPr>
            <w:rStyle w:val="afff4"/>
            <w:rFonts w:ascii="Times New Roman" w:hAnsi="Times New Roman" w:cs="Times New Roman"/>
            <w:color w:val="auto"/>
            <w:sz w:val="28"/>
            <w:szCs w:val="28"/>
          </w:rPr>
          <w:t>СП 35-109-2005</w:t>
        </w:r>
      </w:hyperlink>
      <w:r w:rsidR="004C034F" w:rsidRPr="0034586D">
        <w:rPr>
          <w:rFonts w:ascii="Times New Roman" w:hAnsi="Times New Roman" w:cs="Times New Roman"/>
          <w:sz w:val="28"/>
          <w:szCs w:val="28"/>
        </w:rPr>
        <w:t xml:space="preserve">, </w:t>
      </w:r>
      <w:hyperlink r:id="rId61" w:history="1">
        <w:r w:rsidR="004C034F" w:rsidRPr="0034586D">
          <w:rPr>
            <w:rStyle w:val="afff4"/>
            <w:rFonts w:ascii="Times New Roman" w:hAnsi="Times New Roman" w:cs="Times New Roman"/>
            <w:color w:val="auto"/>
            <w:sz w:val="28"/>
            <w:szCs w:val="28"/>
          </w:rPr>
          <w:t>СП 35-112-2005</w:t>
        </w:r>
      </w:hyperlink>
      <w:r w:rsidR="004C034F" w:rsidRPr="0034586D">
        <w:rPr>
          <w:rFonts w:ascii="Times New Roman" w:hAnsi="Times New Roman" w:cs="Times New Roman"/>
          <w:sz w:val="28"/>
          <w:szCs w:val="28"/>
        </w:rPr>
        <w:t xml:space="preserve">, </w:t>
      </w:r>
      <w:hyperlink r:id="rId62" w:history="1">
        <w:r w:rsidR="004C034F" w:rsidRPr="0034586D">
          <w:rPr>
            <w:rStyle w:val="afff4"/>
            <w:rFonts w:ascii="Times New Roman" w:hAnsi="Times New Roman" w:cs="Times New Roman"/>
            <w:color w:val="auto"/>
            <w:sz w:val="28"/>
            <w:szCs w:val="28"/>
          </w:rPr>
          <w:t>СП 35-114-2003</w:t>
        </w:r>
      </w:hyperlink>
      <w:r w:rsidR="004C034F" w:rsidRPr="0034586D">
        <w:rPr>
          <w:rFonts w:ascii="Times New Roman" w:hAnsi="Times New Roman" w:cs="Times New Roman"/>
          <w:sz w:val="28"/>
          <w:szCs w:val="28"/>
        </w:rPr>
        <w:t xml:space="preserve">, </w:t>
      </w:r>
      <w:hyperlink r:id="rId63" w:history="1">
        <w:r w:rsidR="004C034F" w:rsidRPr="0034586D">
          <w:rPr>
            <w:rStyle w:val="afff4"/>
            <w:rFonts w:ascii="Times New Roman" w:hAnsi="Times New Roman" w:cs="Times New Roman"/>
            <w:color w:val="auto"/>
            <w:sz w:val="28"/>
            <w:szCs w:val="28"/>
          </w:rPr>
          <w:t>СП 35-117-2006</w:t>
        </w:r>
      </w:hyperlink>
      <w:r w:rsidR="004C034F" w:rsidRPr="0034586D">
        <w:rPr>
          <w:rFonts w:ascii="Times New Roman" w:hAnsi="Times New Roman" w:cs="Times New Roman"/>
          <w:sz w:val="28"/>
          <w:szCs w:val="28"/>
        </w:rPr>
        <w:t xml:space="preserve">, </w:t>
      </w:r>
      <w:hyperlink r:id="rId64" w:history="1">
        <w:r w:rsidR="004C034F" w:rsidRPr="0034586D">
          <w:rPr>
            <w:rStyle w:val="afff4"/>
            <w:rFonts w:ascii="Times New Roman" w:hAnsi="Times New Roman" w:cs="Times New Roman"/>
            <w:color w:val="auto"/>
            <w:sz w:val="28"/>
            <w:szCs w:val="28"/>
          </w:rPr>
          <w:t>ВСН-62-91*</w:t>
        </w:r>
      </w:hyperlink>
      <w:r w:rsidR="004C034F" w:rsidRPr="0034586D">
        <w:rPr>
          <w:rFonts w:ascii="Times New Roman" w:hAnsi="Times New Roman" w:cs="Times New Roman"/>
          <w:sz w:val="28"/>
          <w:szCs w:val="28"/>
        </w:rPr>
        <w:t xml:space="preserve">, </w:t>
      </w:r>
      <w:hyperlink r:id="rId65" w:history="1">
        <w:r w:rsidR="004C034F" w:rsidRPr="0034586D">
          <w:rPr>
            <w:rStyle w:val="afff4"/>
            <w:rFonts w:ascii="Times New Roman" w:hAnsi="Times New Roman" w:cs="Times New Roman"/>
            <w:color w:val="auto"/>
            <w:sz w:val="28"/>
            <w:szCs w:val="28"/>
          </w:rPr>
          <w:t>РДС 35-201-99</w:t>
        </w:r>
      </w:hyperlink>
      <w:r w:rsidR="004C034F" w:rsidRPr="0034586D">
        <w:rPr>
          <w:rFonts w:ascii="Times New Roman" w:hAnsi="Times New Roman" w:cs="Times New Roman"/>
          <w:sz w:val="28"/>
          <w:szCs w:val="28"/>
        </w:rPr>
        <w:t xml:space="preserve">. При проектировании также допускается использовать рекомендации по проектированию окружающей среды, зданий и сооружений с учетом потребностей инвалидов и других маломобильных групп населения: </w:t>
      </w:r>
      <w:hyperlink r:id="rId66" w:history="1">
        <w:r w:rsidR="004C034F" w:rsidRPr="0034586D">
          <w:rPr>
            <w:rStyle w:val="afff4"/>
            <w:rFonts w:ascii="Times New Roman" w:hAnsi="Times New Roman" w:cs="Times New Roman"/>
            <w:color w:val="auto"/>
            <w:sz w:val="28"/>
            <w:szCs w:val="28"/>
          </w:rPr>
          <w:t>МДС 35-1-2000</w:t>
        </w:r>
      </w:hyperlink>
      <w:r w:rsidR="004C034F" w:rsidRPr="0034586D">
        <w:rPr>
          <w:rFonts w:ascii="Times New Roman" w:hAnsi="Times New Roman" w:cs="Times New Roman"/>
          <w:sz w:val="28"/>
          <w:szCs w:val="28"/>
        </w:rPr>
        <w:t xml:space="preserve">, </w:t>
      </w:r>
      <w:hyperlink r:id="rId67" w:history="1">
        <w:r w:rsidR="004C034F" w:rsidRPr="0034586D">
          <w:rPr>
            <w:rStyle w:val="afff4"/>
            <w:rFonts w:ascii="Times New Roman" w:hAnsi="Times New Roman" w:cs="Times New Roman"/>
            <w:color w:val="auto"/>
            <w:sz w:val="28"/>
            <w:szCs w:val="28"/>
          </w:rPr>
          <w:t>МДС 35-2-2000</w:t>
        </w:r>
      </w:hyperlink>
      <w:r w:rsidR="004C034F" w:rsidRPr="0034586D">
        <w:rPr>
          <w:rFonts w:ascii="Times New Roman" w:hAnsi="Times New Roman" w:cs="Times New Roman"/>
          <w:sz w:val="28"/>
          <w:szCs w:val="28"/>
        </w:rPr>
        <w:t xml:space="preserve">, </w:t>
      </w:r>
      <w:hyperlink r:id="rId68" w:history="1">
        <w:r w:rsidR="004C034F" w:rsidRPr="0034586D">
          <w:rPr>
            <w:rStyle w:val="afff4"/>
            <w:rFonts w:ascii="Times New Roman" w:hAnsi="Times New Roman" w:cs="Times New Roman"/>
            <w:color w:val="auto"/>
            <w:sz w:val="28"/>
            <w:szCs w:val="28"/>
          </w:rPr>
          <w:t>МДС 35-9-2000</w:t>
        </w:r>
      </w:hyperlink>
      <w:r w:rsidR="004C034F" w:rsidRPr="0034586D">
        <w:rPr>
          <w:rFonts w:ascii="Times New Roman" w:hAnsi="Times New Roman" w:cs="Times New Roman"/>
          <w:sz w:val="28"/>
          <w:szCs w:val="28"/>
        </w:rPr>
        <w:t xml:space="preserve"> и иные действующие рекомендации, а также нормативные документы и стандарты по обеспечению доступности окружающей среды для маломобильных групп населения и инвалидов.</w:t>
      </w:r>
    </w:p>
    <w:p w:rsidR="004C034F" w:rsidRPr="0034586D" w:rsidRDefault="001D3CDE" w:rsidP="00B63C44">
      <w:pPr>
        <w:ind w:firstLine="708"/>
        <w:jc w:val="both"/>
        <w:rPr>
          <w:rFonts w:ascii="Times New Roman" w:hAnsi="Times New Roman" w:cs="Times New Roman"/>
          <w:sz w:val="28"/>
          <w:szCs w:val="28"/>
        </w:rPr>
      </w:pPr>
      <w:bookmarkStart w:id="189" w:name="sub_121213"/>
      <w:r w:rsidRPr="009C3988">
        <w:rPr>
          <w:rFonts w:ascii="Times New Roman" w:hAnsi="Times New Roman" w:cs="Times New Roman"/>
          <w:sz w:val="28"/>
          <w:szCs w:val="28"/>
        </w:rPr>
        <w:t>17</w:t>
      </w:r>
      <w:r w:rsidR="00B63C44" w:rsidRPr="0034586D">
        <w:rPr>
          <w:rFonts w:ascii="Times New Roman" w:hAnsi="Times New Roman" w:cs="Times New Roman"/>
          <w:sz w:val="28"/>
          <w:szCs w:val="28"/>
        </w:rPr>
        <w:t>.2</w:t>
      </w:r>
      <w:r w:rsidR="004C034F" w:rsidRPr="0034586D">
        <w:rPr>
          <w:rFonts w:ascii="Times New Roman" w:hAnsi="Times New Roman" w:cs="Times New Roman"/>
          <w:sz w:val="28"/>
          <w:szCs w:val="28"/>
        </w:rPr>
        <w:t>. Перечень объектов, доступных для инвалидов и других маломобильных групп населения, расчетное число и категория инвалидов, а также группа мобильности групп населения устанавливаются заданием на проектирование.</w:t>
      </w:r>
    </w:p>
    <w:bookmarkEnd w:id="189"/>
    <w:p w:rsidR="004C034F" w:rsidRPr="0034586D" w:rsidRDefault="004C034F" w:rsidP="00B63C44">
      <w:pPr>
        <w:jc w:val="both"/>
        <w:rPr>
          <w:rFonts w:ascii="Times New Roman" w:hAnsi="Times New Roman" w:cs="Times New Roman"/>
          <w:sz w:val="28"/>
          <w:szCs w:val="28"/>
        </w:rPr>
      </w:pPr>
      <w:r w:rsidRPr="0034586D">
        <w:rPr>
          <w:rFonts w:ascii="Times New Roman" w:hAnsi="Times New Roman" w:cs="Times New Roman"/>
          <w:sz w:val="28"/>
          <w:szCs w:val="28"/>
        </w:rPr>
        <w:t>Задания на проектирование объектов социальной инфраструктуры согласовываются в установленном порядке с органами социальной защиты населения Краснодарского края.</w:t>
      </w:r>
    </w:p>
    <w:p w:rsidR="004C034F" w:rsidRPr="0034586D" w:rsidRDefault="001D3CDE" w:rsidP="00B63C44">
      <w:pPr>
        <w:ind w:firstLine="708"/>
        <w:jc w:val="both"/>
        <w:rPr>
          <w:rFonts w:ascii="Times New Roman" w:hAnsi="Times New Roman" w:cs="Times New Roman"/>
          <w:sz w:val="28"/>
          <w:szCs w:val="28"/>
        </w:rPr>
      </w:pPr>
      <w:bookmarkStart w:id="190" w:name="sub_121214"/>
      <w:r w:rsidRPr="009C3988">
        <w:rPr>
          <w:rFonts w:ascii="Times New Roman" w:hAnsi="Times New Roman" w:cs="Times New Roman"/>
          <w:sz w:val="28"/>
          <w:szCs w:val="28"/>
        </w:rPr>
        <w:t>17</w:t>
      </w:r>
      <w:r w:rsidR="00B63C44" w:rsidRPr="0034586D">
        <w:rPr>
          <w:rFonts w:ascii="Times New Roman" w:hAnsi="Times New Roman" w:cs="Times New Roman"/>
          <w:sz w:val="28"/>
          <w:szCs w:val="28"/>
        </w:rPr>
        <w:t>.3</w:t>
      </w:r>
      <w:r w:rsidR="004C034F" w:rsidRPr="0034586D">
        <w:rPr>
          <w:rFonts w:ascii="Times New Roman" w:hAnsi="Times New Roman" w:cs="Times New Roman"/>
          <w:sz w:val="28"/>
          <w:szCs w:val="28"/>
        </w:rPr>
        <w:t>. К объектам, подлежащим оснащению специальными приспособлениями и оборудованием для свободного передвижения и доступа инвалидов и маломобильных граждан, относятся жилые и административные здания и сооружения; объекты культуры и культурно-зрелищные сооружения (театры, библиотеки, музеи, места отправления религиозных обрядов и другие); объекты и учреждения образования и науки, здравоохранения и социальной защиты населения; объекты торговли, общественного питания и бытового обслуживания населения (парикмахерские, прачечные, общественные бани, и другие), финансово-банковские учреждения; гостиницы, отели, иные места временного проживания; физкультурно-оздоровительные, спортивные здания и сооружения, места отдыха, парки, сады, лесопарки, пляжи, объекты и сооружения оздоровительного и рекреационного назначения, аллеи и пешеходные дорожки; объекты и сооружения транспортного обслуживания населения, связи и информации: железнодорожные вокзалы, автовокзалы, другие объекты автомобильного, железнодорожного, водного и воздушного транспорта, обслуживающие население; станции и остановки всех видов городского и пригородного транспорта; почтово-телеграфные; производственные объекты, объекты малого бизнеса и другие места приложения труда; тротуары, переходы улиц, дорог и магистралей; прилегающие к вышеперечисленным зданиям и сооружениям территории и площади.</w:t>
      </w:r>
    </w:p>
    <w:p w:rsidR="004C034F" w:rsidRPr="0034586D" w:rsidRDefault="001D3CDE" w:rsidP="00B63C44">
      <w:pPr>
        <w:ind w:firstLine="708"/>
        <w:jc w:val="both"/>
        <w:rPr>
          <w:rFonts w:ascii="Times New Roman" w:hAnsi="Times New Roman" w:cs="Times New Roman"/>
          <w:sz w:val="28"/>
          <w:szCs w:val="28"/>
        </w:rPr>
      </w:pPr>
      <w:bookmarkStart w:id="191" w:name="sub_121215"/>
      <w:bookmarkEnd w:id="190"/>
      <w:r w:rsidRPr="009C3988">
        <w:rPr>
          <w:rFonts w:ascii="Times New Roman" w:hAnsi="Times New Roman" w:cs="Times New Roman"/>
          <w:sz w:val="28"/>
          <w:szCs w:val="28"/>
        </w:rPr>
        <w:t>17</w:t>
      </w:r>
      <w:r w:rsidR="00B63C44" w:rsidRPr="0034586D">
        <w:rPr>
          <w:rFonts w:ascii="Times New Roman" w:hAnsi="Times New Roman" w:cs="Times New Roman"/>
          <w:sz w:val="28"/>
          <w:szCs w:val="28"/>
        </w:rPr>
        <w:t>.3</w:t>
      </w:r>
      <w:r w:rsidR="004C034F" w:rsidRPr="0034586D">
        <w:rPr>
          <w:rFonts w:ascii="Times New Roman" w:hAnsi="Times New Roman" w:cs="Times New Roman"/>
          <w:sz w:val="28"/>
          <w:szCs w:val="28"/>
        </w:rPr>
        <w:t>. Проектные решения объектов, доступных для маломобильных групп населения, должны обеспечивать:</w:t>
      </w:r>
    </w:p>
    <w:bookmarkEnd w:id="191"/>
    <w:p w:rsidR="004C034F" w:rsidRPr="0034586D" w:rsidRDefault="00B63C44" w:rsidP="00B63C44">
      <w:pPr>
        <w:jc w:val="both"/>
        <w:rPr>
          <w:rFonts w:ascii="Times New Roman" w:hAnsi="Times New Roman" w:cs="Times New Roman"/>
          <w:sz w:val="28"/>
          <w:szCs w:val="28"/>
        </w:rPr>
      </w:pPr>
      <w:r w:rsidRPr="0034586D">
        <w:rPr>
          <w:rFonts w:ascii="Times New Roman" w:hAnsi="Times New Roman" w:cs="Times New Roman"/>
          <w:sz w:val="28"/>
          <w:szCs w:val="28"/>
        </w:rPr>
        <w:t>-</w:t>
      </w:r>
      <w:r w:rsidR="004C034F" w:rsidRPr="0034586D">
        <w:rPr>
          <w:rFonts w:ascii="Times New Roman" w:hAnsi="Times New Roman" w:cs="Times New Roman"/>
          <w:sz w:val="28"/>
          <w:szCs w:val="28"/>
        </w:rPr>
        <w:t>досягаемость мест целевого посещения и беспрепятственность перемещения внутри зданий и сооружений;</w:t>
      </w:r>
    </w:p>
    <w:p w:rsidR="004C034F" w:rsidRPr="0034586D" w:rsidRDefault="00B63C44" w:rsidP="00B63C44">
      <w:pPr>
        <w:jc w:val="both"/>
        <w:rPr>
          <w:rFonts w:ascii="Times New Roman" w:hAnsi="Times New Roman" w:cs="Times New Roman"/>
          <w:sz w:val="28"/>
          <w:szCs w:val="28"/>
        </w:rPr>
      </w:pPr>
      <w:r w:rsidRPr="0034586D">
        <w:rPr>
          <w:rFonts w:ascii="Times New Roman" w:hAnsi="Times New Roman" w:cs="Times New Roman"/>
          <w:sz w:val="28"/>
          <w:szCs w:val="28"/>
        </w:rPr>
        <w:t>-</w:t>
      </w:r>
      <w:r w:rsidR="004C034F" w:rsidRPr="0034586D">
        <w:rPr>
          <w:rFonts w:ascii="Times New Roman" w:hAnsi="Times New Roman" w:cs="Times New Roman"/>
          <w:sz w:val="28"/>
          <w:szCs w:val="28"/>
        </w:rPr>
        <w:t>безопасность путей движения (в том числе эвакуационных), а также мест проживания, обслуживания и приложения труда;</w:t>
      </w:r>
    </w:p>
    <w:p w:rsidR="004C034F" w:rsidRPr="0034586D" w:rsidRDefault="00B63C44" w:rsidP="00B63C44">
      <w:pPr>
        <w:jc w:val="both"/>
        <w:rPr>
          <w:rFonts w:ascii="Times New Roman" w:hAnsi="Times New Roman" w:cs="Times New Roman"/>
          <w:sz w:val="28"/>
          <w:szCs w:val="28"/>
        </w:rPr>
      </w:pPr>
      <w:r w:rsidRPr="0034586D">
        <w:rPr>
          <w:rFonts w:ascii="Times New Roman" w:hAnsi="Times New Roman" w:cs="Times New Roman"/>
          <w:sz w:val="28"/>
          <w:szCs w:val="28"/>
        </w:rPr>
        <w:t>-</w:t>
      </w:r>
      <w:r w:rsidR="004C034F" w:rsidRPr="0034586D">
        <w:rPr>
          <w:rFonts w:ascii="Times New Roman" w:hAnsi="Times New Roman" w:cs="Times New Roman"/>
          <w:sz w:val="28"/>
          <w:szCs w:val="28"/>
        </w:rPr>
        <w:t>своевременное получение полноценной и качественной информации, позволяющей ориентироваться в пространстве, использовать оборудование (в том числе для самообслуживания), получать услуги, участвовать в трудовом и учебном процессе и прочие;</w:t>
      </w:r>
    </w:p>
    <w:p w:rsidR="004C034F" w:rsidRPr="0034586D" w:rsidRDefault="00B63C44" w:rsidP="00B63C44">
      <w:pPr>
        <w:jc w:val="both"/>
        <w:rPr>
          <w:rFonts w:ascii="Times New Roman" w:hAnsi="Times New Roman" w:cs="Times New Roman"/>
          <w:sz w:val="28"/>
          <w:szCs w:val="28"/>
        </w:rPr>
      </w:pPr>
      <w:r w:rsidRPr="0034586D">
        <w:rPr>
          <w:rFonts w:ascii="Times New Roman" w:hAnsi="Times New Roman" w:cs="Times New Roman"/>
          <w:sz w:val="28"/>
          <w:szCs w:val="28"/>
        </w:rPr>
        <w:t>-</w:t>
      </w:r>
      <w:r w:rsidR="004C034F" w:rsidRPr="0034586D">
        <w:rPr>
          <w:rFonts w:ascii="Times New Roman" w:hAnsi="Times New Roman" w:cs="Times New Roman"/>
          <w:sz w:val="28"/>
          <w:szCs w:val="28"/>
        </w:rPr>
        <w:t>удобство и комфорт среды жизнедеятельности.</w:t>
      </w:r>
    </w:p>
    <w:p w:rsidR="00B63C44" w:rsidRPr="0034586D" w:rsidRDefault="004C034F" w:rsidP="00B63C44">
      <w:pPr>
        <w:ind w:firstLine="708"/>
        <w:jc w:val="both"/>
        <w:rPr>
          <w:rFonts w:ascii="Times New Roman" w:hAnsi="Times New Roman" w:cs="Times New Roman"/>
          <w:sz w:val="28"/>
          <w:szCs w:val="28"/>
        </w:rPr>
      </w:pPr>
      <w:r w:rsidRPr="0034586D">
        <w:rPr>
          <w:rFonts w:ascii="Times New Roman" w:hAnsi="Times New Roman" w:cs="Times New Roman"/>
          <w:sz w:val="28"/>
          <w:szCs w:val="28"/>
        </w:rPr>
        <w:t>В проектах должны быть предусмотрены условия беспрепятственного и удобного передвижения маломобильных групп населения по участку к зданию или по территории предприятия, комплекса сооружений с учетом требований настоящих Нормативов. Система средств информационной поддержки должна быть обеспечена на всех путях движения, доступных для маломобильных групп насел</w:t>
      </w:r>
      <w:bookmarkStart w:id="192" w:name="sub_12122"/>
      <w:r w:rsidR="00B63C44" w:rsidRPr="0034586D">
        <w:rPr>
          <w:rFonts w:ascii="Times New Roman" w:hAnsi="Times New Roman" w:cs="Times New Roman"/>
          <w:sz w:val="28"/>
          <w:szCs w:val="28"/>
        </w:rPr>
        <w:t>ения, на все время эксплуатации</w:t>
      </w:r>
    </w:p>
    <w:p w:rsidR="00B63C44" w:rsidRPr="0034586D" w:rsidRDefault="00B63C44" w:rsidP="00B63C44">
      <w:pPr>
        <w:ind w:firstLine="708"/>
        <w:jc w:val="both"/>
        <w:rPr>
          <w:rFonts w:ascii="Times New Roman" w:hAnsi="Times New Roman" w:cs="Times New Roman"/>
          <w:sz w:val="28"/>
          <w:szCs w:val="28"/>
        </w:rPr>
      </w:pPr>
    </w:p>
    <w:p w:rsidR="004C034F" w:rsidRPr="0034586D" w:rsidRDefault="004C034F" w:rsidP="00B63C44">
      <w:pPr>
        <w:ind w:firstLine="708"/>
        <w:jc w:val="center"/>
        <w:rPr>
          <w:rFonts w:ascii="Times New Roman" w:hAnsi="Times New Roman" w:cs="Times New Roman"/>
          <w:sz w:val="28"/>
          <w:szCs w:val="28"/>
        </w:rPr>
      </w:pPr>
      <w:r w:rsidRPr="0034586D">
        <w:rPr>
          <w:rFonts w:ascii="Times New Roman" w:hAnsi="Times New Roman" w:cs="Times New Roman"/>
          <w:b/>
          <w:sz w:val="28"/>
          <w:szCs w:val="28"/>
        </w:rPr>
        <w:t>Требования к зданиям, сооружениям и объектам социальной инфраструктуры</w:t>
      </w:r>
    </w:p>
    <w:bookmarkEnd w:id="192"/>
    <w:p w:rsidR="004C034F" w:rsidRPr="0034586D" w:rsidRDefault="004C034F" w:rsidP="004C034F"/>
    <w:p w:rsidR="004C034F" w:rsidRPr="0034586D" w:rsidRDefault="001D3CDE" w:rsidP="00B63C44">
      <w:pPr>
        <w:ind w:firstLine="708"/>
        <w:jc w:val="both"/>
        <w:rPr>
          <w:rFonts w:ascii="Times New Roman" w:hAnsi="Times New Roman" w:cs="Times New Roman"/>
          <w:sz w:val="28"/>
          <w:szCs w:val="28"/>
        </w:rPr>
      </w:pPr>
      <w:bookmarkStart w:id="193" w:name="sub_121221"/>
      <w:r w:rsidRPr="009C3988">
        <w:rPr>
          <w:rFonts w:ascii="Times New Roman" w:hAnsi="Times New Roman" w:cs="Times New Roman"/>
          <w:sz w:val="28"/>
          <w:szCs w:val="28"/>
        </w:rPr>
        <w:t>17</w:t>
      </w:r>
      <w:r w:rsidR="00B63C44" w:rsidRPr="0034586D">
        <w:rPr>
          <w:rFonts w:ascii="Times New Roman" w:hAnsi="Times New Roman" w:cs="Times New Roman"/>
          <w:sz w:val="28"/>
          <w:szCs w:val="28"/>
        </w:rPr>
        <w:t>.4</w:t>
      </w:r>
      <w:r w:rsidR="004C034F" w:rsidRPr="0034586D">
        <w:rPr>
          <w:rFonts w:ascii="Times New Roman" w:hAnsi="Times New Roman" w:cs="Times New Roman"/>
          <w:sz w:val="28"/>
          <w:szCs w:val="28"/>
        </w:rPr>
        <w:t>. Объекты социальной инфраструктуры должны оснащаться следующими специальными приспособлениями и оборудованием:</w:t>
      </w:r>
    </w:p>
    <w:bookmarkEnd w:id="193"/>
    <w:p w:rsidR="004C034F" w:rsidRPr="0034586D" w:rsidRDefault="00B63C44" w:rsidP="00B63C44">
      <w:pPr>
        <w:jc w:val="both"/>
        <w:rPr>
          <w:rFonts w:ascii="Times New Roman" w:hAnsi="Times New Roman" w:cs="Times New Roman"/>
          <w:sz w:val="28"/>
          <w:szCs w:val="28"/>
        </w:rPr>
      </w:pPr>
      <w:r w:rsidRPr="0034586D">
        <w:rPr>
          <w:rFonts w:ascii="Times New Roman" w:hAnsi="Times New Roman" w:cs="Times New Roman"/>
          <w:sz w:val="28"/>
          <w:szCs w:val="28"/>
        </w:rPr>
        <w:t>-</w:t>
      </w:r>
      <w:r w:rsidR="004C034F" w:rsidRPr="0034586D">
        <w:rPr>
          <w:rFonts w:ascii="Times New Roman" w:hAnsi="Times New Roman" w:cs="Times New Roman"/>
          <w:sz w:val="28"/>
          <w:szCs w:val="28"/>
        </w:rPr>
        <w:t>визуальной и звуковой информацией, включая специальные знаки у строящихся, ремонтируемых объектов и звуковую сигнализацию у светофоров;</w:t>
      </w:r>
    </w:p>
    <w:p w:rsidR="004C034F" w:rsidRPr="0034586D" w:rsidRDefault="00B63C44" w:rsidP="00B63C44">
      <w:pPr>
        <w:jc w:val="both"/>
        <w:rPr>
          <w:rFonts w:ascii="Times New Roman" w:hAnsi="Times New Roman" w:cs="Times New Roman"/>
          <w:sz w:val="28"/>
          <w:szCs w:val="28"/>
        </w:rPr>
      </w:pPr>
      <w:r w:rsidRPr="0034586D">
        <w:rPr>
          <w:rFonts w:ascii="Times New Roman" w:hAnsi="Times New Roman" w:cs="Times New Roman"/>
          <w:sz w:val="28"/>
          <w:szCs w:val="28"/>
        </w:rPr>
        <w:t>-</w:t>
      </w:r>
      <w:r w:rsidR="004C034F" w:rsidRPr="0034586D">
        <w:rPr>
          <w:rFonts w:ascii="Times New Roman" w:hAnsi="Times New Roman" w:cs="Times New Roman"/>
          <w:sz w:val="28"/>
          <w:szCs w:val="28"/>
        </w:rPr>
        <w:t>телефонами-автоматами или иными средствами связи, доступными для инвалидов;</w:t>
      </w:r>
    </w:p>
    <w:p w:rsidR="004C034F" w:rsidRPr="0034586D" w:rsidRDefault="00B63C44" w:rsidP="00B63C44">
      <w:pPr>
        <w:jc w:val="both"/>
        <w:rPr>
          <w:rFonts w:ascii="Times New Roman" w:hAnsi="Times New Roman" w:cs="Times New Roman"/>
          <w:sz w:val="28"/>
          <w:szCs w:val="28"/>
        </w:rPr>
      </w:pPr>
      <w:r w:rsidRPr="0034586D">
        <w:rPr>
          <w:rFonts w:ascii="Times New Roman" w:hAnsi="Times New Roman" w:cs="Times New Roman"/>
          <w:sz w:val="28"/>
          <w:szCs w:val="28"/>
        </w:rPr>
        <w:t>-</w:t>
      </w:r>
      <w:r w:rsidR="004C034F" w:rsidRPr="0034586D">
        <w:rPr>
          <w:rFonts w:ascii="Times New Roman" w:hAnsi="Times New Roman" w:cs="Times New Roman"/>
          <w:sz w:val="28"/>
          <w:szCs w:val="28"/>
        </w:rPr>
        <w:t>санитарно-гигиеническими помещениями, доступными для инвалидов и других маломобильных групп населения;</w:t>
      </w:r>
    </w:p>
    <w:p w:rsidR="004C034F" w:rsidRPr="0034586D" w:rsidRDefault="00B63C44" w:rsidP="00B63C44">
      <w:pPr>
        <w:jc w:val="both"/>
        <w:rPr>
          <w:rFonts w:ascii="Times New Roman" w:hAnsi="Times New Roman" w:cs="Times New Roman"/>
          <w:sz w:val="28"/>
          <w:szCs w:val="28"/>
        </w:rPr>
      </w:pPr>
      <w:r w:rsidRPr="0034586D">
        <w:rPr>
          <w:rFonts w:ascii="Times New Roman" w:hAnsi="Times New Roman" w:cs="Times New Roman"/>
          <w:sz w:val="28"/>
          <w:szCs w:val="28"/>
        </w:rPr>
        <w:t>-</w:t>
      </w:r>
      <w:r w:rsidR="004C034F" w:rsidRPr="0034586D">
        <w:rPr>
          <w:rFonts w:ascii="Times New Roman" w:hAnsi="Times New Roman" w:cs="Times New Roman"/>
          <w:sz w:val="28"/>
          <w:szCs w:val="28"/>
        </w:rPr>
        <w:t>пандусами и поручнями у лестниц при входах в здания;</w:t>
      </w:r>
    </w:p>
    <w:p w:rsidR="004C034F" w:rsidRPr="0034586D" w:rsidRDefault="00B63C44" w:rsidP="00B63C44">
      <w:pPr>
        <w:jc w:val="both"/>
        <w:rPr>
          <w:rFonts w:ascii="Times New Roman" w:hAnsi="Times New Roman" w:cs="Times New Roman"/>
          <w:sz w:val="28"/>
          <w:szCs w:val="28"/>
        </w:rPr>
      </w:pPr>
      <w:r w:rsidRPr="0034586D">
        <w:rPr>
          <w:rFonts w:ascii="Times New Roman" w:hAnsi="Times New Roman" w:cs="Times New Roman"/>
          <w:sz w:val="28"/>
          <w:szCs w:val="28"/>
        </w:rPr>
        <w:t>-</w:t>
      </w:r>
      <w:r w:rsidR="004C034F" w:rsidRPr="0034586D">
        <w:rPr>
          <w:rFonts w:ascii="Times New Roman" w:hAnsi="Times New Roman" w:cs="Times New Roman"/>
          <w:sz w:val="28"/>
          <w:szCs w:val="28"/>
        </w:rPr>
        <w:t>пологими спусками у тротуаров в местах наземных переходов улиц, дорог, магистралей и остановок городского транспорта общего пользования;</w:t>
      </w:r>
    </w:p>
    <w:p w:rsidR="004C034F" w:rsidRPr="0034586D" w:rsidRDefault="00B63C44" w:rsidP="00B63C44">
      <w:pPr>
        <w:jc w:val="both"/>
        <w:rPr>
          <w:rFonts w:ascii="Times New Roman" w:hAnsi="Times New Roman" w:cs="Times New Roman"/>
          <w:sz w:val="28"/>
          <w:szCs w:val="28"/>
        </w:rPr>
      </w:pPr>
      <w:r w:rsidRPr="0034586D">
        <w:rPr>
          <w:rFonts w:ascii="Times New Roman" w:hAnsi="Times New Roman" w:cs="Times New Roman"/>
          <w:sz w:val="28"/>
          <w:szCs w:val="28"/>
        </w:rPr>
        <w:t>-</w:t>
      </w:r>
      <w:r w:rsidR="004C034F" w:rsidRPr="0034586D">
        <w:rPr>
          <w:rFonts w:ascii="Times New Roman" w:hAnsi="Times New Roman" w:cs="Times New Roman"/>
          <w:sz w:val="28"/>
          <w:szCs w:val="28"/>
        </w:rPr>
        <w:t>специальными указателями маршрутов движения инвалидов по территории вокзалов, парков и других рекреационных зон;</w:t>
      </w:r>
    </w:p>
    <w:p w:rsidR="004C034F" w:rsidRPr="0034586D" w:rsidRDefault="00B63C44" w:rsidP="00B63C44">
      <w:pPr>
        <w:jc w:val="both"/>
        <w:rPr>
          <w:rFonts w:ascii="Times New Roman" w:hAnsi="Times New Roman" w:cs="Times New Roman"/>
          <w:sz w:val="28"/>
          <w:szCs w:val="28"/>
        </w:rPr>
      </w:pPr>
      <w:r w:rsidRPr="0034586D">
        <w:rPr>
          <w:rFonts w:ascii="Times New Roman" w:hAnsi="Times New Roman" w:cs="Times New Roman"/>
          <w:sz w:val="28"/>
          <w:szCs w:val="28"/>
        </w:rPr>
        <w:t>-</w:t>
      </w:r>
      <w:r w:rsidR="004C034F" w:rsidRPr="0034586D">
        <w:rPr>
          <w:rFonts w:ascii="Times New Roman" w:hAnsi="Times New Roman" w:cs="Times New Roman"/>
          <w:sz w:val="28"/>
          <w:szCs w:val="28"/>
        </w:rPr>
        <w:t>пандусами и поручнями у лестниц привокзальных площадей, платформ, остановок маршрутных транспортных средств и мест посадки и высадки пассажиров;</w:t>
      </w:r>
    </w:p>
    <w:p w:rsidR="004C034F" w:rsidRPr="0034586D" w:rsidRDefault="00B63C44" w:rsidP="00B63C44">
      <w:pPr>
        <w:jc w:val="both"/>
        <w:rPr>
          <w:rFonts w:ascii="Times New Roman" w:hAnsi="Times New Roman" w:cs="Times New Roman"/>
          <w:sz w:val="28"/>
          <w:szCs w:val="28"/>
        </w:rPr>
      </w:pPr>
      <w:r w:rsidRPr="0034586D">
        <w:rPr>
          <w:rFonts w:ascii="Times New Roman" w:hAnsi="Times New Roman" w:cs="Times New Roman"/>
          <w:sz w:val="28"/>
          <w:szCs w:val="28"/>
        </w:rPr>
        <w:t>-</w:t>
      </w:r>
      <w:r w:rsidR="004C034F" w:rsidRPr="0034586D">
        <w:rPr>
          <w:rFonts w:ascii="Times New Roman" w:hAnsi="Times New Roman" w:cs="Times New Roman"/>
          <w:sz w:val="28"/>
          <w:szCs w:val="28"/>
        </w:rPr>
        <w:t>пандусами при входах в здания, пандусами или подъемными устройствами у лестниц на лифтовых площадках, а также при входах в надземные и подземные переходы улиц, дорог и магистралей.</w:t>
      </w:r>
    </w:p>
    <w:p w:rsidR="004C034F" w:rsidRPr="0034586D" w:rsidRDefault="001D3CDE" w:rsidP="00B63C44">
      <w:pPr>
        <w:ind w:firstLine="708"/>
        <w:jc w:val="both"/>
        <w:rPr>
          <w:rFonts w:ascii="Times New Roman" w:hAnsi="Times New Roman" w:cs="Times New Roman"/>
          <w:sz w:val="28"/>
          <w:szCs w:val="28"/>
        </w:rPr>
      </w:pPr>
      <w:bookmarkStart w:id="194" w:name="sub_121224"/>
      <w:r w:rsidRPr="009C3988">
        <w:rPr>
          <w:rFonts w:ascii="Times New Roman" w:hAnsi="Times New Roman" w:cs="Times New Roman"/>
          <w:sz w:val="28"/>
          <w:szCs w:val="28"/>
        </w:rPr>
        <w:t>17</w:t>
      </w:r>
      <w:r w:rsidR="00B63C44" w:rsidRPr="0034586D">
        <w:rPr>
          <w:rFonts w:ascii="Times New Roman" w:hAnsi="Times New Roman" w:cs="Times New Roman"/>
          <w:sz w:val="28"/>
          <w:szCs w:val="28"/>
        </w:rPr>
        <w:t>.5</w:t>
      </w:r>
      <w:r w:rsidR="004C034F" w:rsidRPr="0034586D">
        <w:rPr>
          <w:rFonts w:ascii="Times New Roman" w:hAnsi="Times New Roman" w:cs="Times New Roman"/>
          <w:sz w:val="28"/>
          <w:szCs w:val="28"/>
        </w:rPr>
        <w:t>. Здания должны иметь как минимум один вход, приспособленный для маломобильных групп населения, с поверхности земли и из каждого доступного для маломобильных групп населения подземного или надземного перехода, соединенного с этим зданием.</w:t>
      </w:r>
    </w:p>
    <w:bookmarkEnd w:id="194"/>
    <w:p w:rsidR="004C034F" w:rsidRPr="0034586D" w:rsidRDefault="004C034F" w:rsidP="00A9625A">
      <w:pPr>
        <w:jc w:val="both"/>
        <w:rPr>
          <w:rFonts w:ascii="Times New Roman" w:hAnsi="Times New Roman" w:cs="Times New Roman"/>
          <w:sz w:val="28"/>
          <w:szCs w:val="28"/>
        </w:rPr>
      </w:pPr>
      <w:r w:rsidRPr="0034586D">
        <w:rPr>
          <w:rFonts w:ascii="Times New Roman" w:hAnsi="Times New Roman" w:cs="Times New Roman"/>
          <w:sz w:val="28"/>
          <w:szCs w:val="28"/>
        </w:rPr>
        <w:t xml:space="preserve">Места обслуживания и постоянного нахождения маломобильных групп населения должны располагаться на минимально возможных расстояниях от эвакуационных выходов из помещений, с этажей и из зданий наружу. Эвакуационные выходы и пути должны проектироваться из непожароопасных материалов и соответствовать требованиям </w:t>
      </w:r>
      <w:hyperlink r:id="rId69" w:history="1">
        <w:r w:rsidRPr="0034586D">
          <w:rPr>
            <w:rStyle w:val="afff4"/>
            <w:rFonts w:ascii="Times New Roman" w:hAnsi="Times New Roman" w:cs="Times New Roman"/>
            <w:color w:val="auto"/>
            <w:sz w:val="28"/>
            <w:szCs w:val="28"/>
          </w:rPr>
          <w:t>СП 59.13330.2012</w:t>
        </w:r>
      </w:hyperlink>
      <w:r w:rsidRPr="0034586D">
        <w:rPr>
          <w:rFonts w:ascii="Times New Roman" w:hAnsi="Times New Roman" w:cs="Times New Roman"/>
          <w:sz w:val="28"/>
          <w:szCs w:val="28"/>
        </w:rPr>
        <w:t xml:space="preserve">, </w:t>
      </w:r>
      <w:hyperlink r:id="rId70" w:history="1">
        <w:r w:rsidRPr="0034586D">
          <w:rPr>
            <w:rStyle w:val="afff4"/>
            <w:rFonts w:ascii="Times New Roman" w:hAnsi="Times New Roman" w:cs="Times New Roman"/>
            <w:color w:val="auto"/>
            <w:sz w:val="28"/>
            <w:szCs w:val="28"/>
          </w:rPr>
          <w:t>СНиП 21-01-97*</w:t>
        </w:r>
      </w:hyperlink>
      <w:r w:rsidRPr="0034586D">
        <w:rPr>
          <w:rFonts w:ascii="Times New Roman" w:hAnsi="Times New Roman" w:cs="Times New Roman"/>
          <w:sz w:val="28"/>
          <w:szCs w:val="28"/>
        </w:rPr>
        <w:t>.</w:t>
      </w:r>
    </w:p>
    <w:p w:rsidR="004C034F" w:rsidRPr="0034586D" w:rsidRDefault="001D3CDE" w:rsidP="00A9625A">
      <w:pPr>
        <w:ind w:firstLine="708"/>
        <w:jc w:val="both"/>
        <w:rPr>
          <w:rFonts w:ascii="Times New Roman" w:hAnsi="Times New Roman" w:cs="Times New Roman"/>
          <w:sz w:val="28"/>
          <w:szCs w:val="28"/>
        </w:rPr>
      </w:pPr>
      <w:bookmarkStart w:id="195" w:name="sub_121234"/>
      <w:r w:rsidRPr="009C3988">
        <w:rPr>
          <w:rFonts w:ascii="Times New Roman" w:hAnsi="Times New Roman" w:cs="Times New Roman"/>
          <w:sz w:val="28"/>
          <w:szCs w:val="28"/>
        </w:rPr>
        <w:t>17</w:t>
      </w:r>
      <w:r w:rsidR="00B63C44" w:rsidRPr="0034586D">
        <w:rPr>
          <w:rFonts w:ascii="Times New Roman" w:hAnsi="Times New Roman" w:cs="Times New Roman"/>
          <w:sz w:val="28"/>
          <w:szCs w:val="28"/>
        </w:rPr>
        <w:t>.6.</w:t>
      </w:r>
      <w:r w:rsidR="004C034F" w:rsidRPr="0034586D">
        <w:rPr>
          <w:rFonts w:ascii="Times New Roman" w:hAnsi="Times New Roman" w:cs="Times New Roman"/>
          <w:sz w:val="28"/>
          <w:szCs w:val="28"/>
        </w:rPr>
        <w:t xml:space="preserve"> Уклоны пути движения для проезда инвалидов на креслах-колясках не должны превышать:</w:t>
      </w:r>
    </w:p>
    <w:bookmarkEnd w:id="195"/>
    <w:p w:rsidR="004C034F" w:rsidRPr="0034586D" w:rsidRDefault="004C034F" w:rsidP="00A9625A">
      <w:pPr>
        <w:jc w:val="both"/>
        <w:rPr>
          <w:rFonts w:ascii="Times New Roman" w:hAnsi="Times New Roman" w:cs="Times New Roman"/>
          <w:sz w:val="28"/>
          <w:szCs w:val="28"/>
        </w:rPr>
      </w:pPr>
      <w:r w:rsidRPr="0034586D">
        <w:rPr>
          <w:rFonts w:ascii="Times New Roman" w:hAnsi="Times New Roman" w:cs="Times New Roman"/>
          <w:sz w:val="28"/>
          <w:szCs w:val="28"/>
        </w:rPr>
        <w:t>продольный - 5 процентов;</w:t>
      </w:r>
    </w:p>
    <w:p w:rsidR="004C034F" w:rsidRPr="0034586D" w:rsidRDefault="004C034F" w:rsidP="00A9625A">
      <w:pPr>
        <w:jc w:val="both"/>
        <w:rPr>
          <w:rFonts w:ascii="Times New Roman" w:hAnsi="Times New Roman" w:cs="Times New Roman"/>
          <w:sz w:val="28"/>
          <w:szCs w:val="28"/>
        </w:rPr>
      </w:pPr>
      <w:r w:rsidRPr="0034586D">
        <w:rPr>
          <w:rFonts w:ascii="Times New Roman" w:hAnsi="Times New Roman" w:cs="Times New Roman"/>
          <w:sz w:val="28"/>
          <w:szCs w:val="28"/>
        </w:rPr>
        <w:t>поперечный - 1 - 2 процента.</w:t>
      </w:r>
    </w:p>
    <w:p w:rsidR="004C034F" w:rsidRPr="0034586D" w:rsidRDefault="004C034F" w:rsidP="00A9625A">
      <w:pPr>
        <w:jc w:val="both"/>
        <w:rPr>
          <w:rFonts w:ascii="Times New Roman" w:hAnsi="Times New Roman" w:cs="Times New Roman"/>
          <w:sz w:val="28"/>
          <w:szCs w:val="28"/>
        </w:rPr>
      </w:pPr>
      <w:r w:rsidRPr="0034586D">
        <w:rPr>
          <w:rFonts w:ascii="Times New Roman" w:hAnsi="Times New Roman" w:cs="Times New Roman"/>
          <w:sz w:val="28"/>
          <w:szCs w:val="28"/>
        </w:rPr>
        <w:t>При устройстве съездов с тротуара около здания и в затесненных местах допускается увеличивать продольный уклон до 10 процентов на протяжении не более 10 м.</w:t>
      </w:r>
    </w:p>
    <w:p w:rsidR="004C034F" w:rsidRPr="0034586D" w:rsidRDefault="001D3CDE" w:rsidP="00A9625A">
      <w:pPr>
        <w:ind w:firstLine="708"/>
        <w:jc w:val="both"/>
        <w:rPr>
          <w:rFonts w:ascii="Times New Roman" w:hAnsi="Times New Roman" w:cs="Times New Roman"/>
          <w:sz w:val="28"/>
          <w:szCs w:val="28"/>
        </w:rPr>
      </w:pPr>
      <w:bookmarkStart w:id="196" w:name="sub_121235"/>
      <w:r w:rsidRPr="009C3988">
        <w:rPr>
          <w:rFonts w:ascii="Times New Roman" w:hAnsi="Times New Roman" w:cs="Times New Roman"/>
          <w:sz w:val="28"/>
          <w:szCs w:val="28"/>
        </w:rPr>
        <w:t>17</w:t>
      </w:r>
      <w:r w:rsidR="00B63C44" w:rsidRPr="0034586D">
        <w:rPr>
          <w:rFonts w:ascii="Times New Roman" w:hAnsi="Times New Roman" w:cs="Times New Roman"/>
          <w:sz w:val="28"/>
          <w:szCs w:val="28"/>
        </w:rPr>
        <w:t>.7</w:t>
      </w:r>
      <w:r w:rsidR="004C034F" w:rsidRPr="0034586D">
        <w:rPr>
          <w:rFonts w:ascii="Times New Roman" w:hAnsi="Times New Roman" w:cs="Times New Roman"/>
          <w:sz w:val="28"/>
          <w:szCs w:val="28"/>
        </w:rPr>
        <w:t>. Высота бордюров по краям пешеходных путей должна быть не менее 0,05 м.</w:t>
      </w:r>
    </w:p>
    <w:bookmarkEnd w:id="196"/>
    <w:p w:rsidR="004C034F" w:rsidRPr="0034586D" w:rsidRDefault="004C034F" w:rsidP="00A9625A">
      <w:pPr>
        <w:jc w:val="both"/>
        <w:rPr>
          <w:rFonts w:ascii="Times New Roman" w:hAnsi="Times New Roman" w:cs="Times New Roman"/>
          <w:sz w:val="28"/>
          <w:szCs w:val="28"/>
        </w:rPr>
      </w:pPr>
      <w:r w:rsidRPr="0034586D">
        <w:rPr>
          <w:rFonts w:ascii="Times New Roman" w:hAnsi="Times New Roman" w:cs="Times New Roman"/>
          <w:sz w:val="28"/>
          <w:szCs w:val="28"/>
        </w:rPr>
        <w:t>Высота бортового камня в местах пересечения тротуаров с проезжей частью, а также перепад высот бордюров, бортовых камней вдоль эксплуатируемых газонов и озелененных площадок, примыкающих к путям пешеходного движения, не должны превышать 0,04 м.</w:t>
      </w:r>
    </w:p>
    <w:p w:rsidR="004C034F" w:rsidRPr="0034586D" w:rsidRDefault="001D3CDE" w:rsidP="001D3CDE">
      <w:pPr>
        <w:ind w:firstLine="709"/>
        <w:jc w:val="both"/>
        <w:rPr>
          <w:rFonts w:ascii="Times New Roman" w:hAnsi="Times New Roman" w:cs="Times New Roman"/>
          <w:sz w:val="28"/>
          <w:szCs w:val="28"/>
        </w:rPr>
      </w:pPr>
      <w:bookmarkStart w:id="197" w:name="sub_121236"/>
      <w:r w:rsidRPr="009C3988">
        <w:rPr>
          <w:rFonts w:ascii="Times New Roman" w:hAnsi="Times New Roman" w:cs="Times New Roman"/>
          <w:sz w:val="28"/>
          <w:szCs w:val="28"/>
        </w:rPr>
        <w:t>17</w:t>
      </w:r>
      <w:r w:rsidR="00B63C44" w:rsidRPr="0034586D">
        <w:rPr>
          <w:rFonts w:ascii="Times New Roman" w:hAnsi="Times New Roman" w:cs="Times New Roman"/>
          <w:sz w:val="28"/>
          <w:szCs w:val="28"/>
        </w:rPr>
        <w:t>.8</w:t>
      </w:r>
      <w:r w:rsidR="004C034F" w:rsidRPr="0034586D">
        <w:rPr>
          <w:rFonts w:ascii="Times New Roman" w:hAnsi="Times New Roman" w:cs="Times New Roman"/>
          <w:sz w:val="28"/>
          <w:szCs w:val="28"/>
        </w:rPr>
        <w:t>. При невозможности организации отдельного наземного прохода для инвалидов и других маломобильных групп населения подземные и надземные переходы следует оборудовать пандусами и подъемными устройствами.</w:t>
      </w:r>
    </w:p>
    <w:p w:rsidR="004C034F" w:rsidRPr="0034586D" w:rsidRDefault="001D3CDE" w:rsidP="00A9625A">
      <w:pPr>
        <w:ind w:firstLine="708"/>
        <w:jc w:val="both"/>
        <w:rPr>
          <w:rFonts w:ascii="Times New Roman" w:hAnsi="Times New Roman" w:cs="Times New Roman"/>
          <w:sz w:val="28"/>
          <w:szCs w:val="28"/>
        </w:rPr>
      </w:pPr>
      <w:bookmarkStart w:id="198" w:name="sub_121237"/>
      <w:bookmarkEnd w:id="197"/>
      <w:r w:rsidRPr="009C3988">
        <w:rPr>
          <w:rFonts w:ascii="Times New Roman" w:hAnsi="Times New Roman" w:cs="Times New Roman"/>
          <w:sz w:val="28"/>
          <w:szCs w:val="28"/>
        </w:rPr>
        <w:t>17</w:t>
      </w:r>
      <w:r w:rsidR="00A9625A" w:rsidRPr="0034586D">
        <w:rPr>
          <w:rFonts w:ascii="Times New Roman" w:hAnsi="Times New Roman" w:cs="Times New Roman"/>
          <w:sz w:val="28"/>
          <w:szCs w:val="28"/>
        </w:rPr>
        <w:t>.</w:t>
      </w:r>
      <w:r w:rsidRPr="009C3988">
        <w:rPr>
          <w:rFonts w:ascii="Times New Roman" w:hAnsi="Times New Roman" w:cs="Times New Roman"/>
          <w:sz w:val="28"/>
          <w:szCs w:val="28"/>
        </w:rPr>
        <w:t>9</w:t>
      </w:r>
      <w:r w:rsidR="004C034F" w:rsidRPr="0034586D">
        <w:rPr>
          <w:rFonts w:ascii="Times New Roman" w:hAnsi="Times New Roman" w:cs="Times New Roman"/>
          <w:sz w:val="28"/>
          <w:szCs w:val="28"/>
        </w:rPr>
        <w:t>. Тактильные средства, выполняющие предупредительную функцию на покрытии пешеходных путей на участке, следует размещать не менее чем за 0,8 м до объекта информации, начала опасного участка, изменения направления движения, входа.</w:t>
      </w:r>
    </w:p>
    <w:bookmarkEnd w:id="198"/>
    <w:p w:rsidR="004C034F" w:rsidRPr="0034586D" w:rsidRDefault="004C034F" w:rsidP="004C034F"/>
    <w:p w:rsidR="00A9625A" w:rsidRPr="0034586D" w:rsidRDefault="001D3CDE" w:rsidP="001D3CDE">
      <w:pPr>
        <w:pStyle w:val="1"/>
        <w:numPr>
          <w:ilvl w:val="0"/>
          <w:numId w:val="0"/>
        </w:numPr>
        <w:ind w:left="1260"/>
        <w:jc w:val="left"/>
        <w:rPr>
          <w:b/>
        </w:rPr>
      </w:pPr>
      <w:bookmarkStart w:id="199" w:name="sub_1213"/>
      <w:r>
        <w:rPr>
          <w:b/>
        </w:rPr>
        <w:t>Х</w:t>
      </w:r>
      <w:r>
        <w:rPr>
          <w:b/>
          <w:lang w:val="en-US"/>
        </w:rPr>
        <w:t>VIII</w:t>
      </w:r>
      <w:r w:rsidR="00EB0639" w:rsidRPr="0034586D">
        <w:rPr>
          <w:b/>
        </w:rPr>
        <w:t>. Противопожарные требования</w:t>
      </w:r>
    </w:p>
    <w:bookmarkEnd w:id="199"/>
    <w:p w:rsidR="00A9625A" w:rsidRPr="0034586D" w:rsidRDefault="00A9625A" w:rsidP="00EB0639">
      <w:pPr>
        <w:jc w:val="center"/>
      </w:pPr>
    </w:p>
    <w:p w:rsidR="00A9625A" w:rsidRPr="0034586D" w:rsidRDefault="00A9625A" w:rsidP="00EB0639">
      <w:pPr>
        <w:pStyle w:val="1"/>
        <w:numPr>
          <w:ilvl w:val="0"/>
          <w:numId w:val="0"/>
        </w:numPr>
        <w:ind w:left="1260"/>
        <w:jc w:val="center"/>
      </w:pPr>
      <w:bookmarkStart w:id="200" w:name="sub_12131"/>
      <w:r w:rsidRPr="0034586D">
        <w:rPr>
          <w:b/>
        </w:rPr>
        <w:t>Общие положения</w:t>
      </w:r>
    </w:p>
    <w:bookmarkEnd w:id="200"/>
    <w:p w:rsidR="00A9625A" w:rsidRPr="0034586D" w:rsidRDefault="00A9625A" w:rsidP="00A9625A"/>
    <w:p w:rsidR="00A9625A" w:rsidRPr="0034586D" w:rsidRDefault="001D3CDE" w:rsidP="00EB0639">
      <w:pPr>
        <w:ind w:firstLine="708"/>
        <w:jc w:val="both"/>
        <w:rPr>
          <w:rFonts w:ascii="Times New Roman" w:hAnsi="Times New Roman" w:cs="Times New Roman"/>
          <w:sz w:val="28"/>
          <w:szCs w:val="28"/>
        </w:rPr>
      </w:pPr>
      <w:bookmarkStart w:id="201" w:name="sub_121311"/>
      <w:r w:rsidRPr="009C3988">
        <w:rPr>
          <w:rFonts w:ascii="Times New Roman" w:hAnsi="Times New Roman" w:cs="Times New Roman"/>
          <w:sz w:val="28"/>
          <w:szCs w:val="28"/>
        </w:rPr>
        <w:t>18</w:t>
      </w:r>
      <w:r w:rsidR="00EB0639" w:rsidRPr="0034586D">
        <w:rPr>
          <w:rFonts w:ascii="Times New Roman" w:hAnsi="Times New Roman" w:cs="Times New Roman"/>
          <w:sz w:val="28"/>
          <w:szCs w:val="28"/>
        </w:rPr>
        <w:t>.</w:t>
      </w:r>
      <w:r w:rsidR="00A9625A" w:rsidRPr="0034586D">
        <w:rPr>
          <w:rFonts w:ascii="Times New Roman" w:hAnsi="Times New Roman" w:cs="Times New Roman"/>
          <w:sz w:val="28"/>
          <w:szCs w:val="28"/>
        </w:rPr>
        <w:t xml:space="preserve">1. Планировка и застройка территорий поселений </w:t>
      </w:r>
      <w:r w:rsidR="00EB0639" w:rsidRPr="0034586D">
        <w:rPr>
          <w:rFonts w:ascii="Times New Roman" w:hAnsi="Times New Roman" w:cs="Times New Roman"/>
          <w:sz w:val="28"/>
          <w:szCs w:val="28"/>
        </w:rPr>
        <w:t xml:space="preserve">  должна</w:t>
      </w:r>
      <w:r w:rsidR="00A9625A" w:rsidRPr="0034586D">
        <w:rPr>
          <w:rFonts w:ascii="Times New Roman" w:hAnsi="Times New Roman" w:cs="Times New Roman"/>
          <w:sz w:val="28"/>
          <w:szCs w:val="28"/>
        </w:rPr>
        <w:t xml:space="preserve"> осуществляться в соответствии с</w:t>
      </w:r>
      <w:r w:rsidR="00EB0639" w:rsidRPr="0034586D">
        <w:rPr>
          <w:rFonts w:ascii="Times New Roman" w:hAnsi="Times New Roman" w:cs="Times New Roman"/>
          <w:sz w:val="28"/>
          <w:szCs w:val="28"/>
        </w:rPr>
        <w:t xml:space="preserve"> генеральными планами поселений</w:t>
      </w:r>
      <w:r w:rsidR="00A9625A" w:rsidRPr="0034586D">
        <w:rPr>
          <w:rFonts w:ascii="Times New Roman" w:hAnsi="Times New Roman" w:cs="Times New Roman"/>
          <w:sz w:val="28"/>
          <w:szCs w:val="28"/>
        </w:rPr>
        <w:t xml:space="preserve">, учитывающими требования пожарной безопасности, установленные Федеральными законами </w:t>
      </w:r>
      <w:hyperlink r:id="rId71" w:history="1">
        <w:r w:rsidR="00A9625A" w:rsidRPr="0034586D">
          <w:rPr>
            <w:rStyle w:val="afff4"/>
            <w:rFonts w:ascii="Times New Roman" w:hAnsi="Times New Roman" w:cs="Times New Roman"/>
            <w:color w:val="auto"/>
            <w:sz w:val="28"/>
            <w:szCs w:val="28"/>
          </w:rPr>
          <w:t>от 21 декабря 1994 года N 69-ФЗ</w:t>
        </w:r>
      </w:hyperlink>
      <w:r w:rsidR="00A9625A" w:rsidRPr="0034586D">
        <w:rPr>
          <w:rFonts w:ascii="Times New Roman" w:hAnsi="Times New Roman" w:cs="Times New Roman"/>
          <w:sz w:val="28"/>
          <w:szCs w:val="28"/>
        </w:rPr>
        <w:t xml:space="preserve"> "О пожарной безопасности" и </w:t>
      </w:r>
      <w:hyperlink r:id="rId72" w:history="1">
        <w:r w:rsidR="00A9625A" w:rsidRPr="0034586D">
          <w:rPr>
            <w:rStyle w:val="afff4"/>
            <w:rFonts w:ascii="Times New Roman" w:hAnsi="Times New Roman" w:cs="Times New Roman"/>
            <w:color w:val="auto"/>
            <w:sz w:val="28"/>
            <w:szCs w:val="28"/>
          </w:rPr>
          <w:t>от 22 июля 2008 года N 123-ФЗ</w:t>
        </w:r>
      </w:hyperlink>
      <w:r w:rsidR="00A9625A" w:rsidRPr="0034586D">
        <w:rPr>
          <w:rFonts w:ascii="Times New Roman" w:hAnsi="Times New Roman" w:cs="Times New Roman"/>
          <w:sz w:val="28"/>
          <w:szCs w:val="28"/>
        </w:rPr>
        <w:t xml:space="preserve"> "Технический регламент о требованиях пожарной безопасности".</w:t>
      </w:r>
    </w:p>
    <w:bookmarkEnd w:id="201"/>
    <w:p w:rsidR="00A9625A" w:rsidRPr="0034586D" w:rsidRDefault="00A9625A" w:rsidP="00EB0639">
      <w:pPr>
        <w:ind w:firstLine="708"/>
        <w:jc w:val="both"/>
        <w:rPr>
          <w:rFonts w:ascii="Times New Roman" w:hAnsi="Times New Roman" w:cs="Times New Roman"/>
          <w:sz w:val="28"/>
          <w:szCs w:val="28"/>
        </w:rPr>
      </w:pPr>
      <w:r w:rsidRPr="0034586D">
        <w:rPr>
          <w:rFonts w:ascii="Times New Roman" w:hAnsi="Times New Roman" w:cs="Times New Roman"/>
          <w:sz w:val="28"/>
          <w:szCs w:val="28"/>
        </w:rPr>
        <w:t>Описание и обоснование положений, касающихся проведения мероприятий по обеспечению пожарной безопасности территорий поселений и городских округов, должны входить в пояснительные записки к материалам по обоснованию проектов планировки территорий поселений и городских округов.</w:t>
      </w:r>
    </w:p>
    <w:p w:rsidR="00A9625A" w:rsidRPr="0034586D" w:rsidRDefault="001D3CDE" w:rsidP="00EB0639">
      <w:pPr>
        <w:ind w:firstLine="708"/>
        <w:jc w:val="both"/>
        <w:rPr>
          <w:rFonts w:ascii="Times New Roman" w:hAnsi="Times New Roman" w:cs="Times New Roman"/>
          <w:sz w:val="28"/>
          <w:szCs w:val="28"/>
        </w:rPr>
      </w:pPr>
      <w:bookmarkStart w:id="202" w:name="sub_121312"/>
      <w:r w:rsidRPr="009C3988">
        <w:rPr>
          <w:rFonts w:ascii="Times New Roman" w:hAnsi="Times New Roman" w:cs="Times New Roman"/>
          <w:sz w:val="28"/>
          <w:szCs w:val="28"/>
        </w:rPr>
        <w:t>18</w:t>
      </w:r>
      <w:r w:rsidR="00EB0639" w:rsidRPr="0034586D">
        <w:rPr>
          <w:rFonts w:ascii="Times New Roman" w:hAnsi="Times New Roman" w:cs="Times New Roman"/>
          <w:sz w:val="28"/>
          <w:szCs w:val="28"/>
        </w:rPr>
        <w:t>.2</w:t>
      </w:r>
      <w:r w:rsidR="00A9625A" w:rsidRPr="0034586D">
        <w:rPr>
          <w:rFonts w:ascii="Times New Roman" w:hAnsi="Times New Roman" w:cs="Times New Roman"/>
          <w:sz w:val="28"/>
          <w:szCs w:val="28"/>
        </w:rPr>
        <w:t xml:space="preserve">. Размещение взрывопожароопасных объектов на территориях поселений и городских округов должно осуществляться в соответствии с требованиями </w:t>
      </w:r>
      <w:hyperlink r:id="rId73" w:history="1">
        <w:r w:rsidR="00A9625A" w:rsidRPr="0034586D">
          <w:rPr>
            <w:rStyle w:val="afff4"/>
            <w:rFonts w:ascii="Times New Roman" w:hAnsi="Times New Roman" w:cs="Times New Roman"/>
            <w:color w:val="auto"/>
            <w:sz w:val="28"/>
            <w:szCs w:val="28"/>
          </w:rPr>
          <w:t>Федерального закона</w:t>
        </w:r>
      </w:hyperlink>
      <w:r w:rsidR="00A9625A" w:rsidRPr="0034586D">
        <w:rPr>
          <w:rFonts w:ascii="Times New Roman" w:hAnsi="Times New Roman" w:cs="Times New Roman"/>
          <w:sz w:val="28"/>
          <w:szCs w:val="28"/>
        </w:rPr>
        <w:t xml:space="preserve"> "Технический регламент о требованиях пожарной безопасности".</w:t>
      </w:r>
    </w:p>
    <w:bookmarkEnd w:id="202"/>
    <w:p w:rsidR="00A9625A" w:rsidRPr="0034586D" w:rsidRDefault="00A9625A" w:rsidP="00A9625A"/>
    <w:p w:rsidR="00A9625A" w:rsidRPr="0034586D" w:rsidRDefault="00A9625A" w:rsidP="00EB0639">
      <w:pPr>
        <w:pStyle w:val="1"/>
        <w:numPr>
          <w:ilvl w:val="0"/>
          <w:numId w:val="0"/>
        </w:numPr>
        <w:ind w:left="1260"/>
        <w:jc w:val="center"/>
        <w:rPr>
          <w:b/>
        </w:rPr>
      </w:pPr>
      <w:bookmarkStart w:id="203" w:name="sub_12132"/>
      <w:r w:rsidRPr="0034586D">
        <w:rPr>
          <w:b/>
        </w:rPr>
        <w:t>Требования к противопожарным расстояния</w:t>
      </w:r>
      <w:r w:rsidR="00EB0639" w:rsidRPr="0034586D">
        <w:rPr>
          <w:b/>
        </w:rPr>
        <w:t>м между зданиями и сооружениями</w:t>
      </w:r>
    </w:p>
    <w:bookmarkEnd w:id="203"/>
    <w:p w:rsidR="00A9625A" w:rsidRPr="0034586D" w:rsidRDefault="00A9625A" w:rsidP="00EB0639">
      <w:pPr>
        <w:jc w:val="center"/>
        <w:rPr>
          <w:b/>
        </w:rPr>
      </w:pPr>
    </w:p>
    <w:p w:rsidR="00A9625A" w:rsidRPr="0034586D" w:rsidRDefault="001D3CDE" w:rsidP="000F5C81">
      <w:pPr>
        <w:ind w:firstLine="708"/>
        <w:jc w:val="both"/>
        <w:rPr>
          <w:rFonts w:ascii="Times New Roman" w:hAnsi="Times New Roman" w:cs="Times New Roman"/>
          <w:sz w:val="28"/>
          <w:szCs w:val="28"/>
        </w:rPr>
      </w:pPr>
      <w:bookmarkStart w:id="204" w:name="sub_121321"/>
      <w:r w:rsidRPr="009C3988">
        <w:rPr>
          <w:rFonts w:ascii="Times New Roman" w:hAnsi="Times New Roman" w:cs="Times New Roman"/>
          <w:sz w:val="28"/>
          <w:szCs w:val="28"/>
        </w:rPr>
        <w:t>18</w:t>
      </w:r>
      <w:r w:rsidR="0057468D" w:rsidRPr="0034586D">
        <w:rPr>
          <w:rFonts w:ascii="Times New Roman" w:hAnsi="Times New Roman" w:cs="Times New Roman"/>
          <w:sz w:val="28"/>
          <w:szCs w:val="28"/>
        </w:rPr>
        <w:t>.3</w:t>
      </w:r>
      <w:r w:rsidR="00A9625A" w:rsidRPr="0034586D">
        <w:rPr>
          <w:rFonts w:ascii="Times New Roman" w:hAnsi="Times New Roman" w:cs="Times New Roman"/>
          <w:sz w:val="28"/>
          <w:szCs w:val="28"/>
        </w:rPr>
        <w:t xml:space="preserve">. Противопожарные расстояния между зданиями, сооружениями должны обеспечивать нераспространение пожара на соседние здания, сооружения. </w:t>
      </w:r>
      <w:bookmarkEnd w:id="204"/>
    </w:p>
    <w:p w:rsidR="00A9625A" w:rsidRPr="0034586D" w:rsidRDefault="000F5C81" w:rsidP="000F5C81">
      <w:pPr>
        <w:jc w:val="both"/>
        <w:rPr>
          <w:rFonts w:ascii="Times New Roman" w:hAnsi="Times New Roman" w:cs="Times New Roman"/>
          <w:sz w:val="28"/>
          <w:szCs w:val="28"/>
        </w:rPr>
      </w:pPr>
      <w:bookmarkStart w:id="205" w:name="sub_121324"/>
      <w:r w:rsidRPr="0034586D">
        <w:rPr>
          <w:rFonts w:ascii="Times New Roman" w:hAnsi="Times New Roman" w:cs="Times New Roman"/>
          <w:sz w:val="28"/>
          <w:szCs w:val="28"/>
        </w:rPr>
        <w:t xml:space="preserve"> </w:t>
      </w:r>
      <w:bookmarkStart w:id="206" w:name="sub_121325"/>
      <w:bookmarkEnd w:id="205"/>
      <w:r w:rsidRPr="0034586D">
        <w:rPr>
          <w:rFonts w:ascii="Times New Roman" w:hAnsi="Times New Roman" w:cs="Times New Roman"/>
          <w:sz w:val="28"/>
          <w:szCs w:val="28"/>
        </w:rPr>
        <w:tab/>
      </w:r>
      <w:r w:rsidR="001D3CDE" w:rsidRPr="009C3988">
        <w:rPr>
          <w:rFonts w:ascii="Times New Roman" w:hAnsi="Times New Roman" w:cs="Times New Roman"/>
          <w:sz w:val="28"/>
          <w:szCs w:val="28"/>
        </w:rPr>
        <w:t>18</w:t>
      </w:r>
      <w:r w:rsidRPr="0034586D">
        <w:rPr>
          <w:rFonts w:ascii="Times New Roman" w:hAnsi="Times New Roman" w:cs="Times New Roman"/>
          <w:sz w:val="28"/>
          <w:szCs w:val="28"/>
        </w:rPr>
        <w:t>.4.</w:t>
      </w:r>
      <w:r w:rsidR="00A9625A" w:rsidRPr="0034586D">
        <w:rPr>
          <w:rFonts w:ascii="Times New Roman" w:hAnsi="Times New Roman" w:cs="Times New Roman"/>
          <w:sz w:val="28"/>
          <w:szCs w:val="28"/>
        </w:rPr>
        <w:t xml:space="preserve"> При размещении автозаправочных станций на территориях населенных пунктов противопожарные расстояния следует определять от стенок резервуаров (сосудов) для хранения топлива и аварийных резервуаров, наземного оборудования, в котором обращаются топливо и (или) его пары, от дыхательной арматуры подземных резервуаров для хранения топлива и аварийных резервуаров, корпуса топливно-раздаточной колонки и раздаточных колонок сжиженных углеводородных газов или сжатого природного газа, от границ площадок для автоцистерн и технологических колодцев, от стенок технологического оборудования очистных сооружений, от границ площадок для стоянки транспортных средств и от наружных стен и конструкций зданий и сооружений автозаправочных станций с оборудованием, в котором присутствуют топливо или его пары:</w:t>
      </w:r>
    </w:p>
    <w:p w:rsidR="00A9625A" w:rsidRPr="0034586D" w:rsidRDefault="00A9625A" w:rsidP="000F5C81">
      <w:pPr>
        <w:ind w:firstLine="708"/>
        <w:jc w:val="both"/>
        <w:rPr>
          <w:rFonts w:ascii="Times New Roman" w:hAnsi="Times New Roman" w:cs="Times New Roman"/>
          <w:sz w:val="28"/>
          <w:szCs w:val="28"/>
        </w:rPr>
      </w:pPr>
      <w:bookmarkStart w:id="207" w:name="sub_1213251"/>
      <w:bookmarkEnd w:id="206"/>
      <w:r w:rsidRPr="0034586D">
        <w:rPr>
          <w:rFonts w:ascii="Times New Roman" w:hAnsi="Times New Roman" w:cs="Times New Roman"/>
          <w:sz w:val="28"/>
          <w:szCs w:val="28"/>
        </w:rPr>
        <w:t>1. до границ земельных участков детских дошкольных образовательных учреждений, общеобразовательных учреждений, общеобразовательных учреждений интернатного типа, лечебных учреждений стационарного типа, одноквартирных жилых зданий;</w:t>
      </w:r>
    </w:p>
    <w:p w:rsidR="00A9625A" w:rsidRPr="0034586D" w:rsidRDefault="00A9625A" w:rsidP="000F5C81">
      <w:pPr>
        <w:ind w:firstLine="708"/>
        <w:jc w:val="both"/>
        <w:rPr>
          <w:rFonts w:ascii="Times New Roman" w:hAnsi="Times New Roman" w:cs="Times New Roman"/>
          <w:sz w:val="28"/>
          <w:szCs w:val="28"/>
        </w:rPr>
      </w:pPr>
      <w:bookmarkStart w:id="208" w:name="sub_1213252"/>
      <w:bookmarkEnd w:id="207"/>
      <w:r w:rsidRPr="0034586D">
        <w:rPr>
          <w:rFonts w:ascii="Times New Roman" w:hAnsi="Times New Roman" w:cs="Times New Roman"/>
          <w:sz w:val="28"/>
          <w:szCs w:val="28"/>
        </w:rPr>
        <w:t>2. до окон или дверей (для жилых и общественных зданий).</w:t>
      </w:r>
    </w:p>
    <w:p w:rsidR="00A9625A" w:rsidRPr="0034586D" w:rsidRDefault="001D3CDE" w:rsidP="000F5C81">
      <w:pPr>
        <w:ind w:firstLine="708"/>
        <w:jc w:val="both"/>
        <w:rPr>
          <w:rFonts w:ascii="Times New Roman" w:hAnsi="Times New Roman" w:cs="Times New Roman"/>
          <w:sz w:val="28"/>
          <w:szCs w:val="28"/>
        </w:rPr>
      </w:pPr>
      <w:bookmarkStart w:id="209" w:name="sub_121326"/>
      <w:bookmarkEnd w:id="208"/>
      <w:r w:rsidRPr="009C3988">
        <w:rPr>
          <w:rFonts w:ascii="Times New Roman" w:hAnsi="Times New Roman" w:cs="Times New Roman"/>
          <w:sz w:val="28"/>
          <w:szCs w:val="28"/>
        </w:rPr>
        <w:t>18</w:t>
      </w:r>
      <w:r w:rsidR="000F5C81" w:rsidRPr="0034586D">
        <w:rPr>
          <w:rFonts w:ascii="Times New Roman" w:hAnsi="Times New Roman" w:cs="Times New Roman"/>
          <w:sz w:val="28"/>
          <w:szCs w:val="28"/>
        </w:rPr>
        <w:t>.5.</w:t>
      </w:r>
      <w:r w:rsidR="00A9625A" w:rsidRPr="0034586D">
        <w:rPr>
          <w:rFonts w:ascii="Times New Roman" w:hAnsi="Times New Roman" w:cs="Times New Roman"/>
          <w:sz w:val="28"/>
          <w:szCs w:val="28"/>
        </w:rPr>
        <w:t xml:space="preserve"> Противопожарные расстояния от автозаправочных станций моторного топлива до соседних объектов должны соответствовать расстояниям, установленным в </w:t>
      </w:r>
      <w:hyperlink w:anchor="sub_1370" w:history="1">
        <w:r w:rsidR="00AC1EEF" w:rsidRPr="0034586D">
          <w:rPr>
            <w:rStyle w:val="afff4"/>
            <w:rFonts w:ascii="Times New Roman" w:hAnsi="Times New Roman" w:cs="Times New Roman"/>
            <w:color w:val="auto"/>
            <w:sz w:val="28"/>
            <w:szCs w:val="28"/>
          </w:rPr>
          <w:t>5</w:t>
        </w:r>
      </w:hyperlink>
      <w:r w:rsidR="00A9625A" w:rsidRPr="0034586D">
        <w:rPr>
          <w:rFonts w:ascii="Times New Roman" w:hAnsi="Times New Roman" w:cs="Times New Roman"/>
          <w:sz w:val="28"/>
          <w:szCs w:val="28"/>
        </w:rPr>
        <w:t xml:space="preserve"> основной части настоящих Нормативов. Общая вместимость надземных резервуаров автозаправочных станций, размещаемых на территориях населенных пунктов, не должна превышать 40 кубических метров.</w:t>
      </w:r>
    </w:p>
    <w:p w:rsidR="00A9625A" w:rsidRPr="0034586D" w:rsidRDefault="001D3CDE" w:rsidP="000F5C81">
      <w:pPr>
        <w:ind w:firstLine="708"/>
        <w:jc w:val="both"/>
        <w:rPr>
          <w:rFonts w:ascii="Times New Roman" w:hAnsi="Times New Roman" w:cs="Times New Roman"/>
          <w:sz w:val="28"/>
          <w:szCs w:val="28"/>
        </w:rPr>
      </w:pPr>
      <w:bookmarkStart w:id="210" w:name="sub_121327"/>
      <w:bookmarkEnd w:id="209"/>
      <w:r w:rsidRPr="009C3988">
        <w:rPr>
          <w:rFonts w:ascii="Times New Roman" w:hAnsi="Times New Roman" w:cs="Times New Roman"/>
          <w:sz w:val="28"/>
          <w:szCs w:val="28"/>
        </w:rPr>
        <w:t>18</w:t>
      </w:r>
      <w:r w:rsidR="000F5C81" w:rsidRPr="0034586D">
        <w:rPr>
          <w:rFonts w:ascii="Times New Roman" w:hAnsi="Times New Roman" w:cs="Times New Roman"/>
          <w:sz w:val="28"/>
          <w:szCs w:val="28"/>
        </w:rPr>
        <w:t>.6</w:t>
      </w:r>
      <w:r w:rsidR="00A9625A" w:rsidRPr="0034586D">
        <w:rPr>
          <w:rFonts w:ascii="Times New Roman" w:hAnsi="Times New Roman" w:cs="Times New Roman"/>
          <w:sz w:val="28"/>
          <w:szCs w:val="28"/>
        </w:rPr>
        <w:t xml:space="preserve">. Противопожарные расстояния от жилых и общественных зданий до отдельно стоящих трансформаторных подстанций следует принимать в соответствии с правилами устройства электроустановок (далее - ПУЭ) при соблюдении требований </w:t>
      </w:r>
      <w:r w:rsidR="000F5C81" w:rsidRPr="0034586D">
        <w:rPr>
          <w:rFonts w:ascii="Times New Roman" w:hAnsi="Times New Roman" w:cs="Times New Roman"/>
          <w:sz w:val="28"/>
          <w:szCs w:val="28"/>
        </w:rPr>
        <w:t xml:space="preserve">подраздела </w:t>
      </w:r>
      <w:r w:rsidR="00A9625A" w:rsidRPr="0034586D">
        <w:rPr>
          <w:rFonts w:ascii="Times New Roman" w:hAnsi="Times New Roman" w:cs="Times New Roman"/>
          <w:sz w:val="28"/>
          <w:szCs w:val="28"/>
        </w:rPr>
        <w:t xml:space="preserve">"Электроснабжение" </w:t>
      </w:r>
      <w:hyperlink w:anchor="sub_12054" w:history="1"/>
      <w:r w:rsidR="000F5C81" w:rsidRPr="0034586D">
        <w:rPr>
          <w:rFonts w:ascii="Times New Roman" w:hAnsi="Times New Roman" w:cs="Times New Roman"/>
          <w:sz w:val="28"/>
          <w:szCs w:val="28"/>
        </w:rPr>
        <w:t xml:space="preserve"> раздела</w:t>
      </w:r>
      <w:r w:rsidR="00A9625A" w:rsidRPr="0034586D">
        <w:rPr>
          <w:rFonts w:ascii="Times New Roman" w:hAnsi="Times New Roman" w:cs="Times New Roman"/>
          <w:sz w:val="28"/>
          <w:szCs w:val="28"/>
        </w:rPr>
        <w:t xml:space="preserve"> "Зоны инженерной инфраструктуры" </w:t>
      </w:r>
      <w:r w:rsidR="000F5C81" w:rsidRPr="0034586D">
        <w:rPr>
          <w:rFonts w:ascii="Times New Roman" w:hAnsi="Times New Roman" w:cs="Times New Roman"/>
          <w:sz w:val="28"/>
          <w:szCs w:val="28"/>
        </w:rPr>
        <w:t xml:space="preserve"> </w:t>
      </w:r>
      <w:r w:rsidR="00A9625A" w:rsidRPr="0034586D">
        <w:rPr>
          <w:rFonts w:ascii="Times New Roman" w:hAnsi="Times New Roman" w:cs="Times New Roman"/>
          <w:sz w:val="28"/>
          <w:szCs w:val="28"/>
        </w:rPr>
        <w:t>настоящих Нормативов.</w:t>
      </w:r>
      <w:bookmarkEnd w:id="210"/>
    </w:p>
    <w:p w:rsidR="00A9625A" w:rsidRPr="0034586D" w:rsidRDefault="001D3CDE" w:rsidP="00BD29D4">
      <w:pPr>
        <w:ind w:firstLine="708"/>
        <w:jc w:val="both"/>
        <w:rPr>
          <w:rFonts w:ascii="Times New Roman" w:hAnsi="Times New Roman" w:cs="Times New Roman"/>
          <w:sz w:val="28"/>
          <w:szCs w:val="28"/>
        </w:rPr>
      </w:pPr>
      <w:bookmarkStart w:id="211" w:name="sub_121331"/>
      <w:r w:rsidRPr="009C3988">
        <w:rPr>
          <w:rFonts w:ascii="Times New Roman" w:hAnsi="Times New Roman" w:cs="Times New Roman"/>
          <w:sz w:val="28"/>
          <w:szCs w:val="28"/>
        </w:rPr>
        <w:t>18</w:t>
      </w:r>
      <w:r w:rsidR="00BD29D4" w:rsidRPr="0034586D">
        <w:rPr>
          <w:rFonts w:ascii="Times New Roman" w:hAnsi="Times New Roman" w:cs="Times New Roman"/>
          <w:sz w:val="28"/>
          <w:szCs w:val="28"/>
        </w:rPr>
        <w:t>.7</w:t>
      </w:r>
      <w:r w:rsidR="00A9625A" w:rsidRPr="0034586D">
        <w:rPr>
          <w:rFonts w:ascii="Times New Roman" w:hAnsi="Times New Roman" w:cs="Times New Roman"/>
          <w:sz w:val="28"/>
          <w:szCs w:val="28"/>
        </w:rPr>
        <w:t>. При проектировании проездов и пешеходных путей необходимо обеспечивать возможность подъезда пожарных машин к жилым и общественным зданиям и доступа личного состава подразделений пожарной охраны в любое помещение.</w:t>
      </w:r>
    </w:p>
    <w:bookmarkEnd w:id="211"/>
    <w:p w:rsidR="00A9625A" w:rsidRPr="0034586D" w:rsidRDefault="00A9625A" w:rsidP="00BD29D4">
      <w:pPr>
        <w:ind w:firstLine="708"/>
        <w:jc w:val="both"/>
        <w:rPr>
          <w:rFonts w:ascii="Times New Roman" w:hAnsi="Times New Roman" w:cs="Times New Roman"/>
          <w:sz w:val="28"/>
          <w:szCs w:val="28"/>
        </w:rPr>
      </w:pPr>
      <w:r w:rsidRPr="0034586D">
        <w:rPr>
          <w:rFonts w:ascii="Times New Roman" w:hAnsi="Times New Roman" w:cs="Times New Roman"/>
          <w:sz w:val="28"/>
          <w:szCs w:val="28"/>
        </w:rPr>
        <w:t>Подъезд пожарных автомобилей должен быть обеспечен к общественным и жилым зданиям и сооружениям:</w:t>
      </w:r>
    </w:p>
    <w:p w:rsidR="00A9625A" w:rsidRPr="0034586D" w:rsidRDefault="00BD29D4" w:rsidP="00BD29D4">
      <w:pPr>
        <w:jc w:val="both"/>
        <w:rPr>
          <w:rFonts w:ascii="Times New Roman" w:hAnsi="Times New Roman" w:cs="Times New Roman"/>
          <w:sz w:val="28"/>
          <w:szCs w:val="28"/>
        </w:rPr>
      </w:pPr>
      <w:r w:rsidRPr="0034586D">
        <w:rPr>
          <w:rFonts w:ascii="Times New Roman" w:hAnsi="Times New Roman" w:cs="Times New Roman"/>
          <w:sz w:val="28"/>
          <w:szCs w:val="28"/>
        </w:rPr>
        <w:t>-</w:t>
      </w:r>
      <w:r w:rsidR="00A9625A" w:rsidRPr="0034586D">
        <w:rPr>
          <w:rFonts w:ascii="Times New Roman" w:hAnsi="Times New Roman" w:cs="Times New Roman"/>
          <w:sz w:val="28"/>
          <w:szCs w:val="28"/>
        </w:rPr>
        <w:t>с двух продольных сторон - к зданиям многоквартирных жилых домов высотой 28 и более метров (9 и более этажей), к иным зданиям для постоянного проживания и временного пребывания людей, зданиям зрелищных и культурно-просветительных учреждений, организаций по обслуживанию населения, общеобразовательных учреждений, лечебных учреждений стационарного типа, научных и проектных организаций, органов управления учреждений высотой 18 и более метров (6 и более этажей);</w:t>
      </w:r>
    </w:p>
    <w:p w:rsidR="00A9625A" w:rsidRPr="0034586D" w:rsidRDefault="00BD29D4" w:rsidP="00BD29D4">
      <w:pPr>
        <w:jc w:val="both"/>
        <w:rPr>
          <w:rFonts w:ascii="Times New Roman" w:hAnsi="Times New Roman" w:cs="Times New Roman"/>
          <w:sz w:val="28"/>
          <w:szCs w:val="28"/>
        </w:rPr>
      </w:pPr>
      <w:r w:rsidRPr="0034586D">
        <w:rPr>
          <w:rFonts w:ascii="Times New Roman" w:hAnsi="Times New Roman" w:cs="Times New Roman"/>
          <w:sz w:val="28"/>
          <w:szCs w:val="28"/>
        </w:rPr>
        <w:t>-</w:t>
      </w:r>
      <w:r w:rsidR="00A9625A" w:rsidRPr="0034586D">
        <w:rPr>
          <w:rFonts w:ascii="Times New Roman" w:hAnsi="Times New Roman" w:cs="Times New Roman"/>
          <w:sz w:val="28"/>
          <w:szCs w:val="28"/>
        </w:rPr>
        <w:t>со всех сторон - к односекционным зданиям многоквартирных жилых домов, общеобразовательных учреждений, детских дошкольных образовательных учреждений, лечебных учреждений со стационаром, научных и проектных организаций, органов управления учреждений.</w:t>
      </w:r>
    </w:p>
    <w:p w:rsidR="00A9625A" w:rsidRPr="0034586D" w:rsidRDefault="00A9625A" w:rsidP="00BD29D4">
      <w:pPr>
        <w:ind w:firstLine="708"/>
        <w:jc w:val="both"/>
        <w:rPr>
          <w:rFonts w:ascii="Times New Roman" w:hAnsi="Times New Roman" w:cs="Times New Roman"/>
          <w:sz w:val="28"/>
          <w:szCs w:val="28"/>
        </w:rPr>
      </w:pPr>
      <w:r w:rsidRPr="0034586D">
        <w:rPr>
          <w:rFonts w:ascii="Times New Roman" w:hAnsi="Times New Roman" w:cs="Times New Roman"/>
          <w:sz w:val="28"/>
          <w:szCs w:val="28"/>
        </w:rPr>
        <w:t>К зданиям и сооружениям производственных объектов по всей их длине должен быть обеспечен подъезд пожарных автомобилей:</w:t>
      </w:r>
    </w:p>
    <w:p w:rsidR="00A9625A" w:rsidRPr="0034586D" w:rsidRDefault="00BD29D4" w:rsidP="00BD29D4">
      <w:pPr>
        <w:jc w:val="both"/>
        <w:rPr>
          <w:rFonts w:ascii="Times New Roman" w:hAnsi="Times New Roman" w:cs="Times New Roman"/>
          <w:sz w:val="28"/>
          <w:szCs w:val="28"/>
        </w:rPr>
      </w:pPr>
      <w:r w:rsidRPr="0034586D">
        <w:rPr>
          <w:rFonts w:ascii="Times New Roman" w:hAnsi="Times New Roman" w:cs="Times New Roman"/>
          <w:sz w:val="28"/>
          <w:szCs w:val="28"/>
        </w:rPr>
        <w:t>-</w:t>
      </w:r>
      <w:r w:rsidR="00A9625A" w:rsidRPr="0034586D">
        <w:rPr>
          <w:rFonts w:ascii="Times New Roman" w:hAnsi="Times New Roman" w:cs="Times New Roman"/>
          <w:sz w:val="28"/>
          <w:szCs w:val="28"/>
        </w:rPr>
        <w:t>с одной стороны - при ширине здания и сооружения не более 18 метров;</w:t>
      </w:r>
    </w:p>
    <w:p w:rsidR="00A9625A" w:rsidRPr="0034586D" w:rsidRDefault="00BD29D4" w:rsidP="00BD29D4">
      <w:pPr>
        <w:jc w:val="both"/>
        <w:rPr>
          <w:rFonts w:ascii="Times New Roman" w:hAnsi="Times New Roman" w:cs="Times New Roman"/>
          <w:sz w:val="28"/>
          <w:szCs w:val="28"/>
        </w:rPr>
      </w:pPr>
      <w:r w:rsidRPr="0034586D">
        <w:rPr>
          <w:rFonts w:ascii="Times New Roman" w:hAnsi="Times New Roman" w:cs="Times New Roman"/>
          <w:sz w:val="28"/>
          <w:szCs w:val="28"/>
        </w:rPr>
        <w:t>-</w:t>
      </w:r>
      <w:r w:rsidR="00A9625A" w:rsidRPr="0034586D">
        <w:rPr>
          <w:rFonts w:ascii="Times New Roman" w:hAnsi="Times New Roman" w:cs="Times New Roman"/>
          <w:sz w:val="28"/>
          <w:szCs w:val="28"/>
        </w:rPr>
        <w:t>с двух сторон - при ширине здания и сооружения более 18 метров, а также при устройстве замкнутых и полузамкнутых дворов.</w:t>
      </w:r>
    </w:p>
    <w:p w:rsidR="00A9625A" w:rsidRPr="0034586D" w:rsidRDefault="00A9625A" w:rsidP="00BD29D4">
      <w:pPr>
        <w:ind w:firstLine="708"/>
        <w:jc w:val="both"/>
        <w:rPr>
          <w:rFonts w:ascii="Times New Roman" w:hAnsi="Times New Roman" w:cs="Times New Roman"/>
          <w:sz w:val="28"/>
          <w:szCs w:val="28"/>
        </w:rPr>
      </w:pPr>
      <w:r w:rsidRPr="0034586D">
        <w:rPr>
          <w:rFonts w:ascii="Times New Roman" w:hAnsi="Times New Roman" w:cs="Times New Roman"/>
          <w:sz w:val="28"/>
          <w:szCs w:val="28"/>
        </w:rPr>
        <w:t>Допускается предусматривать подъезд для пожарных машин только с одной стороны здания в случаях, если:</w:t>
      </w:r>
    </w:p>
    <w:p w:rsidR="00A9625A" w:rsidRPr="0034586D" w:rsidRDefault="00BD29D4" w:rsidP="00BD29D4">
      <w:pPr>
        <w:jc w:val="both"/>
        <w:rPr>
          <w:rFonts w:ascii="Times New Roman" w:hAnsi="Times New Roman" w:cs="Times New Roman"/>
          <w:sz w:val="28"/>
          <w:szCs w:val="28"/>
        </w:rPr>
      </w:pPr>
      <w:r w:rsidRPr="0034586D">
        <w:rPr>
          <w:rFonts w:ascii="Times New Roman" w:hAnsi="Times New Roman" w:cs="Times New Roman"/>
          <w:sz w:val="28"/>
          <w:szCs w:val="28"/>
        </w:rPr>
        <w:t>-</w:t>
      </w:r>
      <w:r w:rsidR="00A9625A" w:rsidRPr="0034586D">
        <w:rPr>
          <w:rFonts w:ascii="Times New Roman" w:hAnsi="Times New Roman" w:cs="Times New Roman"/>
          <w:sz w:val="28"/>
          <w:szCs w:val="28"/>
        </w:rPr>
        <w:t>пожарный подъезд предусматривается к многоквартирным жилым домам высотой менее 28 метров (менее 9 этажей), к иным зданиям для постоянного проживания и временного пребывания людей, зданиям зрелищных и культурно-просветительных учреждений, организаций по обслуживанию населения, общеобразовательных учреждений, лечебных учреждений стационарного типа, научных и проектных организаций, органов управления учреждений высотой менее 18 метров (менее 6 этажей);</w:t>
      </w:r>
    </w:p>
    <w:p w:rsidR="00A9625A" w:rsidRPr="0034586D" w:rsidRDefault="00BD29D4" w:rsidP="00BD29D4">
      <w:pPr>
        <w:jc w:val="both"/>
        <w:rPr>
          <w:rFonts w:ascii="Times New Roman" w:hAnsi="Times New Roman" w:cs="Times New Roman"/>
          <w:sz w:val="28"/>
          <w:szCs w:val="28"/>
        </w:rPr>
      </w:pPr>
      <w:r w:rsidRPr="0034586D">
        <w:rPr>
          <w:rFonts w:ascii="Times New Roman" w:hAnsi="Times New Roman" w:cs="Times New Roman"/>
          <w:sz w:val="28"/>
          <w:szCs w:val="28"/>
        </w:rPr>
        <w:t>-</w:t>
      </w:r>
      <w:r w:rsidR="00A9625A" w:rsidRPr="0034586D">
        <w:rPr>
          <w:rFonts w:ascii="Times New Roman" w:hAnsi="Times New Roman" w:cs="Times New Roman"/>
          <w:sz w:val="28"/>
          <w:szCs w:val="28"/>
        </w:rPr>
        <w:t>предусмотрена двусторонняя ориентация квартир или помещений здания;</w:t>
      </w:r>
    </w:p>
    <w:p w:rsidR="00A9625A" w:rsidRPr="0034586D" w:rsidRDefault="00BD29D4" w:rsidP="00BD29D4">
      <w:pPr>
        <w:jc w:val="both"/>
        <w:rPr>
          <w:rFonts w:ascii="Times New Roman" w:hAnsi="Times New Roman" w:cs="Times New Roman"/>
          <w:sz w:val="28"/>
          <w:szCs w:val="28"/>
        </w:rPr>
      </w:pPr>
      <w:r w:rsidRPr="0034586D">
        <w:rPr>
          <w:rFonts w:ascii="Times New Roman" w:hAnsi="Times New Roman" w:cs="Times New Roman"/>
          <w:sz w:val="28"/>
          <w:szCs w:val="28"/>
        </w:rPr>
        <w:t>-</w:t>
      </w:r>
      <w:r w:rsidR="00A9625A" w:rsidRPr="0034586D">
        <w:rPr>
          <w:rFonts w:ascii="Times New Roman" w:hAnsi="Times New Roman" w:cs="Times New Roman"/>
          <w:sz w:val="28"/>
          <w:szCs w:val="28"/>
        </w:rPr>
        <w:t>предусмотрено устройство наружных открытых лестниц, связывающих лоджии и балконы смежных этажей между собой, или лестниц 3-го типа при коридорной планировке здания.</w:t>
      </w:r>
    </w:p>
    <w:p w:rsidR="00A9625A" w:rsidRPr="0034586D" w:rsidRDefault="001D3CDE" w:rsidP="00BD29D4">
      <w:pPr>
        <w:ind w:firstLine="708"/>
        <w:jc w:val="both"/>
        <w:rPr>
          <w:rFonts w:ascii="Times New Roman" w:hAnsi="Times New Roman" w:cs="Times New Roman"/>
          <w:sz w:val="28"/>
          <w:szCs w:val="28"/>
        </w:rPr>
      </w:pPr>
      <w:bookmarkStart w:id="212" w:name="sub_121332"/>
      <w:r w:rsidRPr="009C3988">
        <w:rPr>
          <w:rFonts w:ascii="Times New Roman" w:hAnsi="Times New Roman" w:cs="Times New Roman"/>
          <w:sz w:val="28"/>
          <w:szCs w:val="28"/>
        </w:rPr>
        <w:t>18</w:t>
      </w:r>
      <w:r w:rsidR="00BD29D4" w:rsidRPr="0034586D">
        <w:rPr>
          <w:rFonts w:ascii="Times New Roman" w:hAnsi="Times New Roman" w:cs="Times New Roman"/>
          <w:sz w:val="28"/>
          <w:szCs w:val="28"/>
        </w:rPr>
        <w:t>.8.</w:t>
      </w:r>
      <w:r w:rsidR="00A9625A" w:rsidRPr="0034586D">
        <w:rPr>
          <w:rFonts w:ascii="Times New Roman" w:hAnsi="Times New Roman" w:cs="Times New Roman"/>
          <w:sz w:val="28"/>
          <w:szCs w:val="28"/>
        </w:rPr>
        <w:t xml:space="preserve"> Ширина проездов для пожарной техники должна составлять не менее 6 метров.</w:t>
      </w:r>
    </w:p>
    <w:bookmarkEnd w:id="212"/>
    <w:p w:rsidR="00A9625A" w:rsidRPr="0034586D" w:rsidRDefault="00A9625A" w:rsidP="00BD29D4">
      <w:pPr>
        <w:jc w:val="both"/>
        <w:rPr>
          <w:rFonts w:ascii="Times New Roman" w:hAnsi="Times New Roman" w:cs="Times New Roman"/>
          <w:sz w:val="28"/>
          <w:szCs w:val="28"/>
        </w:rPr>
      </w:pPr>
      <w:r w:rsidRPr="0034586D">
        <w:rPr>
          <w:rFonts w:ascii="Times New Roman" w:hAnsi="Times New Roman" w:cs="Times New Roman"/>
          <w:sz w:val="28"/>
          <w:szCs w:val="28"/>
        </w:rPr>
        <w:t>Конструкция дорожного покрытия проездов для пожарной техники должна проектироваться с учетом расчетной нагрузки от пожарных автомобилей.</w:t>
      </w:r>
    </w:p>
    <w:p w:rsidR="00A9625A" w:rsidRPr="0034586D" w:rsidRDefault="00A9625A" w:rsidP="00BD29D4">
      <w:pPr>
        <w:ind w:firstLine="708"/>
        <w:jc w:val="both"/>
        <w:rPr>
          <w:rFonts w:ascii="Times New Roman" w:hAnsi="Times New Roman" w:cs="Times New Roman"/>
          <w:sz w:val="28"/>
          <w:szCs w:val="28"/>
        </w:rPr>
      </w:pPr>
      <w:r w:rsidRPr="0034586D">
        <w:rPr>
          <w:rFonts w:ascii="Times New Roman" w:hAnsi="Times New Roman" w:cs="Times New Roman"/>
          <w:sz w:val="28"/>
          <w:szCs w:val="28"/>
        </w:rPr>
        <w:t>В общую ширину противопожарного проезда, совмещенного с основным подъездом к зданию, допускается включать тротуар, примыкающий к проезду. В этом случае конструкция покрытия тротуара должна соответствовать конструкции дорожного покрытия противопожарного проезда.</w:t>
      </w:r>
    </w:p>
    <w:p w:rsidR="00A9625A" w:rsidRPr="0034586D" w:rsidRDefault="00A9625A" w:rsidP="00BD29D4">
      <w:pPr>
        <w:jc w:val="both"/>
        <w:rPr>
          <w:rFonts w:ascii="Times New Roman" w:hAnsi="Times New Roman" w:cs="Times New Roman"/>
          <w:sz w:val="28"/>
          <w:szCs w:val="28"/>
        </w:rPr>
      </w:pPr>
      <w:r w:rsidRPr="0034586D">
        <w:rPr>
          <w:rFonts w:ascii="Times New Roman" w:hAnsi="Times New Roman" w:cs="Times New Roman"/>
          <w:sz w:val="28"/>
          <w:szCs w:val="28"/>
        </w:rPr>
        <w:t>Расстояние от внутреннего края подъезда до стены здания и сооружения должно быть:</w:t>
      </w:r>
    </w:p>
    <w:p w:rsidR="00A9625A" w:rsidRPr="0034586D" w:rsidRDefault="00A9625A" w:rsidP="00BD29D4">
      <w:pPr>
        <w:jc w:val="both"/>
        <w:rPr>
          <w:rFonts w:ascii="Times New Roman" w:hAnsi="Times New Roman" w:cs="Times New Roman"/>
          <w:sz w:val="28"/>
          <w:szCs w:val="28"/>
        </w:rPr>
      </w:pPr>
      <w:r w:rsidRPr="0034586D">
        <w:rPr>
          <w:rFonts w:ascii="Times New Roman" w:hAnsi="Times New Roman" w:cs="Times New Roman"/>
          <w:sz w:val="28"/>
          <w:szCs w:val="28"/>
        </w:rPr>
        <w:t>для зданий высотой не более 28 м - не более 8 м;</w:t>
      </w:r>
    </w:p>
    <w:p w:rsidR="00A9625A" w:rsidRPr="0034586D" w:rsidRDefault="00A9625A" w:rsidP="00BD29D4">
      <w:pPr>
        <w:jc w:val="both"/>
        <w:rPr>
          <w:rFonts w:ascii="Times New Roman" w:hAnsi="Times New Roman" w:cs="Times New Roman"/>
          <w:sz w:val="28"/>
          <w:szCs w:val="28"/>
        </w:rPr>
      </w:pPr>
      <w:r w:rsidRPr="0034586D">
        <w:rPr>
          <w:rFonts w:ascii="Times New Roman" w:hAnsi="Times New Roman" w:cs="Times New Roman"/>
          <w:sz w:val="28"/>
          <w:szCs w:val="28"/>
        </w:rPr>
        <w:t>для зданий высотой более 28 м - не более 16 м.</w:t>
      </w:r>
    </w:p>
    <w:p w:rsidR="00A9625A" w:rsidRPr="0034586D" w:rsidRDefault="00A9625A" w:rsidP="00BD29D4">
      <w:pPr>
        <w:ind w:firstLine="708"/>
        <w:jc w:val="both"/>
        <w:rPr>
          <w:rFonts w:ascii="Times New Roman" w:hAnsi="Times New Roman" w:cs="Times New Roman"/>
          <w:sz w:val="28"/>
          <w:szCs w:val="28"/>
        </w:rPr>
      </w:pPr>
      <w:r w:rsidRPr="0034586D">
        <w:rPr>
          <w:rFonts w:ascii="Times New Roman" w:hAnsi="Times New Roman" w:cs="Times New Roman"/>
          <w:sz w:val="28"/>
          <w:szCs w:val="28"/>
        </w:rPr>
        <w:t>В этой зоне не допускается размещать ограждения, воздушные линии электропередачи и осуществлять рядовую посадку деревьев (3 и более дерева, посаженные в один ряд на расстоянии до 5 м между ними).</w:t>
      </w:r>
    </w:p>
    <w:p w:rsidR="00A9625A" w:rsidRPr="0034586D" w:rsidRDefault="00A9625A" w:rsidP="00BD29D4">
      <w:pPr>
        <w:jc w:val="both"/>
        <w:rPr>
          <w:rFonts w:ascii="Times New Roman" w:hAnsi="Times New Roman" w:cs="Times New Roman"/>
          <w:sz w:val="28"/>
          <w:szCs w:val="28"/>
        </w:rPr>
      </w:pPr>
      <w:r w:rsidRPr="0034586D">
        <w:rPr>
          <w:rFonts w:ascii="Times New Roman" w:hAnsi="Times New Roman" w:cs="Times New Roman"/>
          <w:sz w:val="28"/>
          <w:szCs w:val="28"/>
        </w:rPr>
        <w:t>В замкнутых и полузамкнутых дворах необходимо предусматривать проезды для пожарных автомобилей.</w:t>
      </w:r>
    </w:p>
    <w:p w:rsidR="00A9625A" w:rsidRPr="0034586D" w:rsidRDefault="001D3CDE" w:rsidP="00BD29D4">
      <w:pPr>
        <w:ind w:firstLine="708"/>
        <w:jc w:val="both"/>
        <w:rPr>
          <w:rFonts w:ascii="Times New Roman" w:hAnsi="Times New Roman" w:cs="Times New Roman"/>
          <w:sz w:val="28"/>
          <w:szCs w:val="28"/>
        </w:rPr>
      </w:pPr>
      <w:bookmarkStart w:id="213" w:name="sub_121333"/>
      <w:r w:rsidRPr="009C3988">
        <w:rPr>
          <w:rFonts w:ascii="Times New Roman" w:hAnsi="Times New Roman" w:cs="Times New Roman"/>
          <w:sz w:val="28"/>
          <w:szCs w:val="28"/>
        </w:rPr>
        <w:t>18</w:t>
      </w:r>
      <w:r w:rsidR="00BD29D4" w:rsidRPr="0034586D">
        <w:rPr>
          <w:rFonts w:ascii="Times New Roman" w:hAnsi="Times New Roman" w:cs="Times New Roman"/>
          <w:sz w:val="28"/>
          <w:szCs w:val="28"/>
        </w:rPr>
        <w:t>.9</w:t>
      </w:r>
      <w:r w:rsidR="00A9625A" w:rsidRPr="0034586D">
        <w:rPr>
          <w:rFonts w:ascii="Times New Roman" w:hAnsi="Times New Roman" w:cs="Times New Roman"/>
          <w:sz w:val="28"/>
          <w:szCs w:val="28"/>
        </w:rPr>
        <w:t>. Производственные объекты с площадками размером более 5 гектаров должны иметь не менее двух въездов, за исключением складов нефти и нефтепродуктов I и II категорий, которые независимо от размеров площадки должны иметь не менее двух выездов на автомобильные дороги общей сети или на подъездные пути склада или организации.</w:t>
      </w:r>
    </w:p>
    <w:p w:rsidR="00A9625A" w:rsidRPr="0034586D" w:rsidRDefault="001D3CDE" w:rsidP="00D644DA">
      <w:pPr>
        <w:ind w:firstLine="708"/>
        <w:jc w:val="both"/>
        <w:rPr>
          <w:rFonts w:ascii="Times New Roman" w:hAnsi="Times New Roman" w:cs="Times New Roman"/>
          <w:sz w:val="28"/>
          <w:szCs w:val="28"/>
        </w:rPr>
      </w:pPr>
      <w:bookmarkStart w:id="214" w:name="sub_121341"/>
      <w:bookmarkEnd w:id="213"/>
      <w:r w:rsidRPr="009C3988">
        <w:rPr>
          <w:rFonts w:ascii="Times New Roman" w:hAnsi="Times New Roman" w:cs="Times New Roman"/>
          <w:sz w:val="28"/>
          <w:szCs w:val="28"/>
        </w:rPr>
        <w:t>18</w:t>
      </w:r>
      <w:r w:rsidR="00D644DA" w:rsidRPr="0034586D">
        <w:rPr>
          <w:rFonts w:ascii="Times New Roman" w:hAnsi="Times New Roman" w:cs="Times New Roman"/>
          <w:sz w:val="28"/>
          <w:szCs w:val="28"/>
        </w:rPr>
        <w:t>.10</w:t>
      </w:r>
      <w:r w:rsidR="00A9625A" w:rsidRPr="0034586D">
        <w:rPr>
          <w:rFonts w:ascii="Times New Roman" w:hAnsi="Times New Roman" w:cs="Times New Roman"/>
          <w:sz w:val="28"/>
          <w:szCs w:val="28"/>
        </w:rPr>
        <w:t xml:space="preserve">. Территории городских округов, городских и сельских поселений должны быть обеспечены источниками наружного противопожарного водоснабжения в соответствии с требованиями </w:t>
      </w:r>
      <w:hyperlink r:id="rId74" w:history="1">
        <w:r w:rsidR="00A9625A" w:rsidRPr="0034586D">
          <w:rPr>
            <w:rStyle w:val="afff4"/>
            <w:rFonts w:ascii="Times New Roman" w:hAnsi="Times New Roman" w:cs="Times New Roman"/>
            <w:color w:val="auto"/>
            <w:sz w:val="28"/>
            <w:szCs w:val="28"/>
          </w:rPr>
          <w:t>СП 8.13130.2009</w:t>
        </w:r>
      </w:hyperlink>
      <w:r w:rsidR="00A9625A" w:rsidRPr="0034586D">
        <w:rPr>
          <w:rFonts w:ascii="Times New Roman" w:hAnsi="Times New Roman" w:cs="Times New Roman"/>
          <w:sz w:val="28"/>
          <w:szCs w:val="28"/>
        </w:rPr>
        <w:t xml:space="preserve"> "Системы противопожарной защиты. Источники наружного противопожарного водоснабжения. Требования пожарной безопасности".</w:t>
      </w:r>
    </w:p>
    <w:p w:rsidR="00A9625A" w:rsidRPr="0034586D" w:rsidRDefault="001D3CDE" w:rsidP="00D644DA">
      <w:pPr>
        <w:ind w:firstLine="708"/>
        <w:jc w:val="both"/>
        <w:rPr>
          <w:rFonts w:ascii="Times New Roman" w:hAnsi="Times New Roman" w:cs="Times New Roman"/>
          <w:sz w:val="28"/>
          <w:szCs w:val="28"/>
        </w:rPr>
      </w:pPr>
      <w:bookmarkStart w:id="215" w:name="sub_121342"/>
      <w:bookmarkEnd w:id="214"/>
      <w:r w:rsidRPr="009C3988">
        <w:rPr>
          <w:rFonts w:ascii="Times New Roman" w:hAnsi="Times New Roman" w:cs="Times New Roman"/>
          <w:sz w:val="28"/>
          <w:szCs w:val="28"/>
        </w:rPr>
        <w:t>18</w:t>
      </w:r>
      <w:r w:rsidR="00D644DA" w:rsidRPr="0034586D">
        <w:rPr>
          <w:rFonts w:ascii="Times New Roman" w:hAnsi="Times New Roman" w:cs="Times New Roman"/>
          <w:sz w:val="28"/>
          <w:szCs w:val="28"/>
        </w:rPr>
        <w:t>.11.</w:t>
      </w:r>
      <w:r w:rsidR="00A9625A" w:rsidRPr="0034586D">
        <w:rPr>
          <w:rFonts w:ascii="Times New Roman" w:hAnsi="Times New Roman" w:cs="Times New Roman"/>
          <w:sz w:val="28"/>
          <w:szCs w:val="28"/>
        </w:rPr>
        <w:t xml:space="preserve"> К источникам наружного противопожарного водоснабжения относятся:</w:t>
      </w:r>
    </w:p>
    <w:bookmarkEnd w:id="215"/>
    <w:p w:rsidR="00A9625A" w:rsidRPr="0034586D" w:rsidRDefault="00D644DA" w:rsidP="00D644DA">
      <w:pPr>
        <w:jc w:val="both"/>
        <w:rPr>
          <w:rFonts w:ascii="Times New Roman" w:hAnsi="Times New Roman" w:cs="Times New Roman"/>
          <w:sz w:val="28"/>
          <w:szCs w:val="28"/>
        </w:rPr>
      </w:pPr>
      <w:r w:rsidRPr="0034586D">
        <w:rPr>
          <w:rFonts w:ascii="Times New Roman" w:hAnsi="Times New Roman" w:cs="Times New Roman"/>
          <w:sz w:val="28"/>
          <w:szCs w:val="28"/>
        </w:rPr>
        <w:t>-</w:t>
      </w:r>
      <w:r w:rsidR="00A9625A" w:rsidRPr="0034586D">
        <w:rPr>
          <w:rFonts w:ascii="Times New Roman" w:hAnsi="Times New Roman" w:cs="Times New Roman"/>
          <w:sz w:val="28"/>
          <w:szCs w:val="28"/>
        </w:rPr>
        <w:t>наружные водопроводные сети с пожарными гидрантами;</w:t>
      </w:r>
    </w:p>
    <w:p w:rsidR="00A9625A" w:rsidRPr="0034586D" w:rsidRDefault="00D644DA" w:rsidP="00D644DA">
      <w:pPr>
        <w:jc w:val="both"/>
        <w:rPr>
          <w:rFonts w:ascii="Times New Roman" w:hAnsi="Times New Roman" w:cs="Times New Roman"/>
          <w:sz w:val="28"/>
          <w:szCs w:val="28"/>
        </w:rPr>
      </w:pPr>
      <w:r w:rsidRPr="0034586D">
        <w:rPr>
          <w:rFonts w:ascii="Times New Roman" w:hAnsi="Times New Roman" w:cs="Times New Roman"/>
          <w:sz w:val="28"/>
          <w:szCs w:val="28"/>
        </w:rPr>
        <w:t>-</w:t>
      </w:r>
      <w:r w:rsidR="00A9625A" w:rsidRPr="0034586D">
        <w:rPr>
          <w:rFonts w:ascii="Times New Roman" w:hAnsi="Times New Roman" w:cs="Times New Roman"/>
          <w:sz w:val="28"/>
          <w:szCs w:val="28"/>
        </w:rPr>
        <w:t>водные объекты, используемые для целей пожаротушения в соответствии с законодательством Российской Федерации;</w:t>
      </w:r>
    </w:p>
    <w:p w:rsidR="00A9625A" w:rsidRPr="0034586D" w:rsidRDefault="00D644DA" w:rsidP="00D644DA">
      <w:pPr>
        <w:jc w:val="both"/>
        <w:rPr>
          <w:rFonts w:ascii="Times New Roman" w:hAnsi="Times New Roman" w:cs="Times New Roman"/>
          <w:sz w:val="28"/>
          <w:szCs w:val="28"/>
        </w:rPr>
      </w:pPr>
      <w:r w:rsidRPr="0034586D">
        <w:rPr>
          <w:rFonts w:ascii="Times New Roman" w:hAnsi="Times New Roman" w:cs="Times New Roman"/>
          <w:sz w:val="28"/>
          <w:szCs w:val="28"/>
        </w:rPr>
        <w:t>-</w:t>
      </w:r>
      <w:r w:rsidR="00A9625A" w:rsidRPr="0034586D">
        <w:rPr>
          <w:rFonts w:ascii="Times New Roman" w:hAnsi="Times New Roman" w:cs="Times New Roman"/>
          <w:sz w:val="28"/>
          <w:szCs w:val="28"/>
        </w:rPr>
        <w:t>противопожарные резервуары.</w:t>
      </w:r>
    </w:p>
    <w:p w:rsidR="00A9625A" w:rsidRPr="0034586D" w:rsidRDefault="001D3CDE" w:rsidP="00D644DA">
      <w:pPr>
        <w:ind w:firstLine="708"/>
        <w:jc w:val="both"/>
        <w:rPr>
          <w:rFonts w:ascii="Times New Roman" w:hAnsi="Times New Roman" w:cs="Times New Roman"/>
          <w:sz w:val="28"/>
          <w:szCs w:val="28"/>
        </w:rPr>
      </w:pPr>
      <w:bookmarkStart w:id="216" w:name="sub_121345"/>
      <w:r w:rsidRPr="009C3988">
        <w:rPr>
          <w:rFonts w:ascii="Times New Roman" w:hAnsi="Times New Roman" w:cs="Times New Roman"/>
          <w:sz w:val="28"/>
          <w:szCs w:val="28"/>
        </w:rPr>
        <w:t>18</w:t>
      </w:r>
      <w:r w:rsidR="00D644DA" w:rsidRPr="0034586D">
        <w:rPr>
          <w:rFonts w:ascii="Times New Roman" w:hAnsi="Times New Roman" w:cs="Times New Roman"/>
          <w:sz w:val="28"/>
          <w:szCs w:val="28"/>
        </w:rPr>
        <w:t>.12.</w:t>
      </w:r>
      <w:r w:rsidR="00A9625A" w:rsidRPr="0034586D">
        <w:rPr>
          <w:rFonts w:ascii="Times New Roman" w:hAnsi="Times New Roman" w:cs="Times New Roman"/>
          <w:sz w:val="28"/>
          <w:szCs w:val="28"/>
        </w:rPr>
        <w:t xml:space="preserve"> Пожарные гидранты надлежит предусматривать вдоль автомобильных дорог на расстоянии не более 2,5 м от края проезжей части, но не ближе 5 м от стен здания, при технико-экономическом обосновании допускается располагать гидранты на проезжей части. Допускается установка гидрантов на тупиковых линиях водопровода с учетом указаний </w:t>
      </w:r>
      <w:hyperlink r:id="rId75" w:history="1">
        <w:r w:rsidR="00A9625A" w:rsidRPr="0034586D">
          <w:rPr>
            <w:rStyle w:val="afff4"/>
            <w:rFonts w:ascii="Times New Roman" w:hAnsi="Times New Roman" w:cs="Times New Roman"/>
            <w:color w:val="auto"/>
            <w:sz w:val="28"/>
            <w:szCs w:val="28"/>
          </w:rPr>
          <w:t>СП 8.13130.2009</w:t>
        </w:r>
      </w:hyperlink>
      <w:r w:rsidR="00A9625A" w:rsidRPr="0034586D">
        <w:rPr>
          <w:rFonts w:ascii="Times New Roman" w:hAnsi="Times New Roman" w:cs="Times New Roman"/>
          <w:sz w:val="28"/>
          <w:szCs w:val="28"/>
        </w:rPr>
        <w:t xml:space="preserve"> "Системы противопожарной защиты. Источники наружного противопожарного водоснабжения. Требования пожарной безопасности" и принятием мер против замерзания воды в них.</w:t>
      </w:r>
    </w:p>
    <w:p w:rsidR="00A9625A" w:rsidRPr="0034586D" w:rsidRDefault="001D3CDE" w:rsidP="00D644DA">
      <w:pPr>
        <w:ind w:firstLine="708"/>
        <w:jc w:val="both"/>
        <w:rPr>
          <w:rFonts w:ascii="Times New Roman" w:hAnsi="Times New Roman" w:cs="Times New Roman"/>
          <w:sz w:val="28"/>
          <w:szCs w:val="28"/>
        </w:rPr>
      </w:pPr>
      <w:bookmarkStart w:id="217" w:name="sub_121347"/>
      <w:bookmarkEnd w:id="216"/>
      <w:r w:rsidRPr="009C3988">
        <w:rPr>
          <w:rFonts w:ascii="Times New Roman" w:hAnsi="Times New Roman" w:cs="Times New Roman"/>
          <w:sz w:val="28"/>
          <w:szCs w:val="28"/>
        </w:rPr>
        <w:t>18</w:t>
      </w:r>
      <w:r w:rsidR="00D644DA" w:rsidRPr="0034586D">
        <w:rPr>
          <w:rFonts w:ascii="Times New Roman" w:hAnsi="Times New Roman" w:cs="Times New Roman"/>
          <w:sz w:val="28"/>
          <w:szCs w:val="28"/>
        </w:rPr>
        <w:t>.13.</w:t>
      </w:r>
      <w:r w:rsidR="00A9625A" w:rsidRPr="0034586D">
        <w:rPr>
          <w:rFonts w:ascii="Times New Roman" w:hAnsi="Times New Roman" w:cs="Times New Roman"/>
          <w:sz w:val="28"/>
          <w:szCs w:val="28"/>
        </w:rPr>
        <w:t xml:space="preserve"> Водоемы, из которых производится забор воды для целей пожаротушения, должны иметь подъезды с площадками (пирсами) с твердым покрытием размерами не менее 12 м x 12 м для установки пожарных автомобилей в любое время года.</w:t>
      </w:r>
    </w:p>
    <w:p w:rsidR="00A9625A" w:rsidRPr="0034586D" w:rsidRDefault="00A9625A" w:rsidP="00A64029">
      <w:pPr>
        <w:ind w:firstLine="709"/>
        <w:jc w:val="both"/>
        <w:rPr>
          <w:rFonts w:ascii="Times New Roman" w:hAnsi="Times New Roman" w:cs="Times New Roman"/>
          <w:sz w:val="28"/>
          <w:szCs w:val="28"/>
        </w:rPr>
      </w:pPr>
      <w:bookmarkStart w:id="218" w:name="sub_121348"/>
      <w:bookmarkEnd w:id="217"/>
      <w:r w:rsidRPr="0034586D">
        <w:rPr>
          <w:rFonts w:ascii="Times New Roman" w:hAnsi="Times New Roman" w:cs="Times New Roman"/>
          <w:sz w:val="28"/>
          <w:szCs w:val="28"/>
        </w:rPr>
        <w:t>1</w:t>
      </w:r>
      <w:r w:rsidR="00A64029" w:rsidRPr="009C3988">
        <w:rPr>
          <w:rFonts w:ascii="Times New Roman" w:hAnsi="Times New Roman" w:cs="Times New Roman"/>
          <w:sz w:val="28"/>
          <w:szCs w:val="28"/>
        </w:rPr>
        <w:t>8</w:t>
      </w:r>
      <w:r w:rsidR="00A64029">
        <w:rPr>
          <w:rFonts w:ascii="Times New Roman" w:hAnsi="Times New Roman" w:cs="Times New Roman"/>
          <w:sz w:val="28"/>
          <w:szCs w:val="28"/>
        </w:rPr>
        <w:t>.4</w:t>
      </w:r>
      <w:r w:rsidRPr="0034586D">
        <w:rPr>
          <w:rFonts w:ascii="Times New Roman" w:hAnsi="Times New Roman" w:cs="Times New Roman"/>
          <w:sz w:val="28"/>
          <w:szCs w:val="28"/>
        </w:rPr>
        <w:t>. В целях обеспечения пожаротушения на территории садоводческого объединения на территории общего пользования должны предусматриваться противопожарные водоемы или резервуары вместимостью при количестве участков:</w:t>
      </w:r>
    </w:p>
    <w:bookmarkEnd w:id="218"/>
    <w:p w:rsidR="00A9625A" w:rsidRPr="0034586D" w:rsidRDefault="00A9625A" w:rsidP="00D644DA">
      <w:pPr>
        <w:jc w:val="both"/>
        <w:rPr>
          <w:rFonts w:ascii="Times New Roman" w:hAnsi="Times New Roman" w:cs="Times New Roman"/>
          <w:sz w:val="28"/>
          <w:szCs w:val="28"/>
        </w:rPr>
      </w:pPr>
      <w:r w:rsidRPr="0034586D">
        <w:rPr>
          <w:rFonts w:ascii="Times New Roman" w:hAnsi="Times New Roman" w:cs="Times New Roman"/>
          <w:sz w:val="28"/>
          <w:szCs w:val="28"/>
        </w:rPr>
        <w:t>до 300 - не менее 25 куб. м;</w:t>
      </w:r>
    </w:p>
    <w:p w:rsidR="00A9625A" w:rsidRPr="0034586D" w:rsidRDefault="00A9625A" w:rsidP="00D644DA">
      <w:pPr>
        <w:jc w:val="both"/>
        <w:rPr>
          <w:rFonts w:ascii="Times New Roman" w:hAnsi="Times New Roman" w:cs="Times New Roman"/>
          <w:sz w:val="28"/>
          <w:szCs w:val="28"/>
        </w:rPr>
      </w:pPr>
      <w:r w:rsidRPr="0034586D">
        <w:rPr>
          <w:rFonts w:ascii="Times New Roman" w:hAnsi="Times New Roman" w:cs="Times New Roman"/>
          <w:sz w:val="28"/>
          <w:szCs w:val="28"/>
        </w:rPr>
        <w:t>более 300 - не менее 60 куб. м.</w:t>
      </w:r>
    </w:p>
    <w:p w:rsidR="00A9625A" w:rsidRPr="0034586D" w:rsidRDefault="00A9625A" w:rsidP="00D644DA">
      <w:pPr>
        <w:jc w:val="both"/>
        <w:rPr>
          <w:rFonts w:ascii="Times New Roman" w:hAnsi="Times New Roman" w:cs="Times New Roman"/>
          <w:sz w:val="28"/>
          <w:szCs w:val="28"/>
        </w:rPr>
      </w:pPr>
      <w:r w:rsidRPr="0034586D">
        <w:rPr>
          <w:rFonts w:ascii="Times New Roman" w:hAnsi="Times New Roman" w:cs="Times New Roman"/>
          <w:sz w:val="28"/>
          <w:szCs w:val="28"/>
        </w:rPr>
        <w:t>Противопожарные водоемы (резервуары) должны быть оборудованы площадками для установки пожарной техники, иметь возможность забора воды насосами, подъезда не менее двух пожарных автомобилей.</w:t>
      </w:r>
    </w:p>
    <w:p w:rsidR="005C0AAB" w:rsidRPr="0034586D" w:rsidRDefault="002127F9" w:rsidP="005C0AAB">
      <w:pPr>
        <w:pageBreakBefore/>
        <w:tabs>
          <w:tab w:val="left" w:pos="6480"/>
        </w:tabs>
        <w:outlineLvl w:val="0"/>
        <w:rPr>
          <w:rFonts w:ascii="Times New Roman" w:hAnsi="Times New Roman" w:cs="Times New Roman"/>
          <w:sz w:val="28"/>
          <w:szCs w:val="28"/>
        </w:rPr>
      </w:pPr>
      <w:r w:rsidRPr="0034586D">
        <w:rPr>
          <w:rFonts w:ascii="Times New Roman" w:hAnsi="Times New Roman" w:cs="Times New Roman"/>
          <w:sz w:val="28"/>
          <w:szCs w:val="28"/>
        </w:rPr>
        <w:t xml:space="preserve">                                                                                            </w:t>
      </w:r>
      <w:r w:rsidR="005C0AAB" w:rsidRPr="0034586D">
        <w:rPr>
          <w:rFonts w:ascii="Times New Roman" w:hAnsi="Times New Roman" w:cs="Times New Roman"/>
          <w:sz w:val="28"/>
          <w:szCs w:val="28"/>
        </w:rPr>
        <w:t>Приложение 1</w:t>
      </w:r>
    </w:p>
    <w:p w:rsidR="005C0AAB" w:rsidRPr="0034586D" w:rsidRDefault="00DD2546" w:rsidP="005C0AAB">
      <w:pPr>
        <w:ind w:firstLine="5103"/>
        <w:jc w:val="center"/>
        <w:rPr>
          <w:rFonts w:ascii="Times New Roman" w:hAnsi="Times New Roman" w:cs="Times New Roman"/>
          <w:sz w:val="28"/>
          <w:szCs w:val="28"/>
        </w:rPr>
      </w:pPr>
      <w:r w:rsidRPr="0034586D">
        <w:rPr>
          <w:rFonts w:ascii="Times New Roman" w:hAnsi="Times New Roman" w:cs="Times New Roman"/>
          <w:sz w:val="28"/>
          <w:szCs w:val="28"/>
        </w:rPr>
        <w:t xml:space="preserve">к местным </w:t>
      </w:r>
      <w:r w:rsidR="0043765A" w:rsidRPr="0034586D">
        <w:rPr>
          <w:rFonts w:ascii="Times New Roman" w:hAnsi="Times New Roman" w:cs="Times New Roman"/>
          <w:sz w:val="28"/>
          <w:szCs w:val="28"/>
        </w:rPr>
        <w:t xml:space="preserve"> нормативам </w:t>
      </w:r>
    </w:p>
    <w:p w:rsidR="00BB3831" w:rsidRPr="0034586D" w:rsidRDefault="0043765A" w:rsidP="005C0AAB">
      <w:pPr>
        <w:ind w:firstLine="5103"/>
        <w:jc w:val="center"/>
        <w:rPr>
          <w:rFonts w:ascii="Times New Roman" w:hAnsi="Times New Roman" w:cs="Times New Roman"/>
          <w:sz w:val="28"/>
          <w:szCs w:val="28"/>
        </w:rPr>
      </w:pPr>
      <w:r w:rsidRPr="0034586D">
        <w:rPr>
          <w:rFonts w:ascii="Times New Roman" w:hAnsi="Times New Roman" w:cs="Times New Roman"/>
          <w:sz w:val="28"/>
          <w:szCs w:val="28"/>
        </w:rPr>
        <w:t xml:space="preserve">градостроительного проектирования </w:t>
      </w:r>
    </w:p>
    <w:p w:rsidR="00CB5493" w:rsidRPr="0034586D" w:rsidRDefault="00D97EFB" w:rsidP="00CB5493">
      <w:pPr>
        <w:rPr>
          <w:rFonts w:ascii="Times New Roman" w:hAnsi="Times New Roman" w:cs="Times New Roman"/>
          <w:sz w:val="28"/>
          <w:szCs w:val="28"/>
        </w:rPr>
      </w:pPr>
      <w:r w:rsidRPr="0034586D">
        <w:rPr>
          <w:rFonts w:ascii="Times New Roman" w:hAnsi="Times New Roman" w:cs="Times New Roman"/>
          <w:sz w:val="28"/>
          <w:szCs w:val="28"/>
        </w:rPr>
        <w:t xml:space="preserve">                                                                       </w:t>
      </w:r>
      <w:r w:rsidR="00CB5493" w:rsidRPr="0034586D">
        <w:rPr>
          <w:rFonts w:ascii="Times New Roman" w:hAnsi="Times New Roman" w:cs="Times New Roman"/>
          <w:sz w:val="28"/>
          <w:szCs w:val="28"/>
        </w:rPr>
        <w:t xml:space="preserve">          Красногвардейского </w:t>
      </w:r>
      <w:r w:rsidRPr="0034586D">
        <w:rPr>
          <w:rFonts w:ascii="Times New Roman" w:hAnsi="Times New Roman" w:cs="Times New Roman"/>
          <w:sz w:val="28"/>
          <w:szCs w:val="28"/>
        </w:rPr>
        <w:t xml:space="preserve"> сель</w:t>
      </w:r>
      <w:r w:rsidR="00CB5493" w:rsidRPr="0034586D">
        <w:rPr>
          <w:rFonts w:ascii="Times New Roman" w:hAnsi="Times New Roman" w:cs="Times New Roman"/>
          <w:sz w:val="28"/>
          <w:szCs w:val="28"/>
        </w:rPr>
        <w:t xml:space="preserve">ского  </w:t>
      </w:r>
    </w:p>
    <w:p w:rsidR="0043765A" w:rsidRPr="0034586D" w:rsidRDefault="00CB5493" w:rsidP="00CB5493">
      <w:pPr>
        <w:rPr>
          <w:rFonts w:ascii="Times New Roman" w:hAnsi="Times New Roman" w:cs="Times New Roman"/>
          <w:sz w:val="28"/>
          <w:szCs w:val="28"/>
        </w:rPr>
      </w:pPr>
      <w:r w:rsidRPr="0034586D">
        <w:rPr>
          <w:rFonts w:ascii="Times New Roman" w:hAnsi="Times New Roman" w:cs="Times New Roman"/>
          <w:sz w:val="28"/>
          <w:szCs w:val="28"/>
        </w:rPr>
        <w:t xml:space="preserve">                                                                                поселения   </w:t>
      </w:r>
      <w:r w:rsidR="00D97EFB" w:rsidRPr="0034586D">
        <w:rPr>
          <w:rFonts w:ascii="Times New Roman" w:hAnsi="Times New Roman" w:cs="Times New Roman"/>
          <w:sz w:val="28"/>
          <w:szCs w:val="28"/>
        </w:rPr>
        <w:t>Каневского</w:t>
      </w:r>
      <w:r w:rsidR="00BB3831" w:rsidRPr="0034586D">
        <w:rPr>
          <w:rFonts w:ascii="Times New Roman" w:hAnsi="Times New Roman" w:cs="Times New Roman"/>
          <w:sz w:val="28"/>
          <w:szCs w:val="28"/>
        </w:rPr>
        <w:t xml:space="preserve"> район</w:t>
      </w:r>
      <w:r w:rsidR="00D97EFB" w:rsidRPr="0034586D">
        <w:rPr>
          <w:rFonts w:ascii="Times New Roman" w:hAnsi="Times New Roman" w:cs="Times New Roman"/>
          <w:sz w:val="28"/>
          <w:szCs w:val="28"/>
        </w:rPr>
        <w:t>а</w:t>
      </w:r>
      <w:r w:rsidR="0043765A" w:rsidRPr="0034586D">
        <w:rPr>
          <w:rFonts w:ascii="Times New Roman" w:hAnsi="Times New Roman" w:cs="Times New Roman"/>
          <w:sz w:val="28"/>
          <w:szCs w:val="28"/>
        </w:rPr>
        <w:t xml:space="preserve">               </w:t>
      </w:r>
    </w:p>
    <w:p w:rsidR="005C0AAB" w:rsidRPr="0034586D" w:rsidRDefault="005C0AAB" w:rsidP="00F777C0">
      <w:pPr>
        <w:jc w:val="right"/>
        <w:rPr>
          <w:rFonts w:ascii="Times New Roman" w:hAnsi="Times New Roman" w:cs="Times New Roman"/>
          <w:sz w:val="28"/>
          <w:szCs w:val="28"/>
        </w:rPr>
      </w:pPr>
    </w:p>
    <w:p w:rsidR="006F7346" w:rsidRPr="0034586D" w:rsidRDefault="006F7346" w:rsidP="006F7346">
      <w:pPr>
        <w:autoSpaceDE w:val="0"/>
        <w:autoSpaceDN w:val="0"/>
        <w:adjustRightInd w:val="0"/>
        <w:jc w:val="center"/>
        <w:rPr>
          <w:rFonts w:ascii="Times New Roman" w:hAnsi="Times New Roman" w:cs="Times New Roman"/>
          <w:b/>
          <w:sz w:val="28"/>
          <w:szCs w:val="28"/>
        </w:rPr>
      </w:pPr>
      <w:bookmarkStart w:id="219" w:name="Par1812"/>
      <w:bookmarkEnd w:id="219"/>
      <w:r w:rsidRPr="0034586D">
        <w:rPr>
          <w:rFonts w:ascii="Times New Roman" w:hAnsi="Times New Roman" w:cs="Times New Roman"/>
          <w:b/>
          <w:sz w:val="28"/>
          <w:szCs w:val="28"/>
        </w:rPr>
        <w:t>Термины и определения</w:t>
      </w:r>
    </w:p>
    <w:p w:rsidR="006F7346" w:rsidRPr="0034586D" w:rsidRDefault="006F7346" w:rsidP="006F7346">
      <w:pPr>
        <w:autoSpaceDE w:val="0"/>
        <w:autoSpaceDN w:val="0"/>
        <w:adjustRightInd w:val="0"/>
        <w:ind w:firstLine="540"/>
        <w:jc w:val="both"/>
        <w:rPr>
          <w:rFonts w:ascii="Times New Roman" w:hAnsi="Times New Roman" w:cs="Times New Roman"/>
          <w:sz w:val="28"/>
          <w:szCs w:val="28"/>
        </w:rPr>
      </w:pPr>
    </w:p>
    <w:p w:rsidR="006F7346" w:rsidRPr="0034586D" w:rsidRDefault="006F7346" w:rsidP="006F7346">
      <w:pPr>
        <w:autoSpaceDE w:val="0"/>
        <w:autoSpaceDN w:val="0"/>
        <w:adjustRightInd w:val="0"/>
        <w:ind w:firstLine="540"/>
        <w:jc w:val="both"/>
        <w:rPr>
          <w:rFonts w:ascii="Times New Roman" w:hAnsi="Times New Roman" w:cs="Times New Roman"/>
          <w:sz w:val="28"/>
          <w:szCs w:val="28"/>
        </w:rPr>
      </w:pPr>
      <w:r w:rsidRPr="0034586D">
        <w:rPr>
          <w:rFonts w:ascii="Times New Roman" w:hAnsi="Times New Roman" w:cs="Times New Roman"/>
          <w:sz w:val="28"/>
          <w:szCs w:val="28"/>
        </w:rPr>
        <w:t>В настоящем документе применены следующие термины и их определения:</w:t>
      </w:r>
    </w:p>
    <w:p w:rsidR="006F7346" w:rsidRPr="0034586D" w:rsidRDefault="006F7346" w:rsidP="006F7346">
      <w:pPr>
        <w:autoSpaceDE w:val="0"/>
        <w:autoSpaceDN w:val="0"/>
        <w:adjustRightInd w:val="0"/>
        <w:ind w:firstLine="540"/>
        <w:jc w:val="both"/>
        <w:rPr>
          <w:rFonts w:ascii="Times New Roman" w:hAnsi="Times New Roman" w:cs="Times New Roman"/>
          <w:sz w:val="28"/>
          <w:szCs w:val="28"/>
        </w:rPr>
      </w:pPr>
      <w:r w:rsidRPr="0034586D">
        <w:rPr>
          <w:rFonts w:ascii="Times New Roman" w:hAnsi="Times New Roman" w:cs="Times New Roman"/>
          <w:b/>
          <w:sz w:val="28"/>
          <w:szCs w:val="28"/>
        </w:rPr>
        <w:t xml:space="preserve">граница городского, сельского населенного пункта - </w:t>
      </w:r>
      <w:r w:rsidRPr="0034586D">
        <w:rPr>
          <w:rFonts w:ascii="Times New Roman" w:hAnsi="Times New Roman" w:cs="Times New Roman"/>
          <w:sz w:val="28"/>
          <w:szCs w:val="28"/>
        </w:rPr>
        <w:t>законодательно установленная линия, отделяющая земли городского или сельского населенного пункта от иных категорий земель;</w:t>
      </w:r>
    </w:p>
    <w:p w:rsidR="006F7346" w:rsidRPr="0034586D" w:rsidRDefault="006F7346" w:rsidP="006F7346">
      <w:pPr>
        <w:autoSpaceDE w:val="0"/>
        <w:autoSpaceDN w:val="0"/>
        <w:adjustRightInd w:val="0"/>
        <w:ind w:firstLine="540"/>
        <w:jc w:val="both"/>
        <w:rPr>
          <w:rFonts w:ascii="Times New Roman" w:hAnsi="Times New Roman" w:cs="Times New Roman"/>
          <w:sz w:val="28"/>
          <w:szCs w:val="28"/>
        </w:rPr>
      </w:pPr>
      <w:r w:rsidRPr="0034586D">
        <w:rPr>
          <w:rFonts w:ascii="Times New Roman" w:hAnsi="Times New Roman" w:cs="Times New Roman"/>
          <w:b/>
          <w:sz w:val="28"/>
          <w:szCs w:val="28"/>
        </w:rPr>
        <w:t>земельный участок</w:t>
      </w:r>
      <w:r w:rsidRPr="0034586D">
        <w:rPr>
          <w:rFonts w:ascii="Times New Roman" w:hAnsi="Times New Roman" w:cs="Times New Roman"/>
          <w:sz w:val="28"/>
          <w:szCs w:val="28"/>
        </w:rPr>
        <w:t xml:space="preserve"> - часть поверхности земли, имеющая фиксированные границы, площадь, местоположение, правовой статус и другие характеристики, отражаемые в земельном кадастре и документах государственной регистрации;</w:t>
      </w:r>
    </w:p>
    <w:p w:rsidR="006F7346" w:rsidRPr="0034586D" w:rsidRDefault="006F7346" w:rsidP="006F7346">
      <w:pPr>
        <w:autoSpaceDE w:val="0"/>
        <w:autoSpaceDN w:val="0"/>
        <w:adjustRightInd w:val="0"/>
        <w:ind w:firstLine="540"/>
        <w:jc w:val="both"/>
        <w:rPr>
          <w:rFonts w:ascii="Times New Roman" w:hAnsi="Times New Roman" w:cs="Times New Roman"/>
          <w:sz w:val="28"/>
          <w:szCs w:val="28"/>
        </w:rPr>
      </w:pPr>
      <w:r w:rsidRPr="0034586D">
        <w:rPr>
          <w:rFonts w:ascii="Times New Roman" w:hAnsi="Times New Roman" w:cs="Times New Roman"/>
          <w:b/>
          <w:sz w:val="28"/>
          <w:szCs w:val="28"/>
        </w:rPr>
        <w:t xml:space="preserve">линия регулирования застройки - </w:t>
      </w:r>
      <w:r w:rsidRPr="0034586D">
        <w:rPr>
          <w:rFonts w:ascii="Times New Roman" w:hAnsi="Times New Roman" w:cs="Times New Roman"/>
          <w:sz w:val="28"/>
          <w:szCs w:val="28"/>
        </w:rPr>
        <w:t>граница застройки, устанавливаемая при размещении зданий, строений и сооружений, с отступом от красной линии или от границ земельного участка;</w:t>
      </w:r>
    </w:p>
    <w:p w:rsidR="006F7346" w:rsidRPr="0034586D" w:rsidRDefault="006F7346" w:rsidP="006F7346">
      <w:pPr>
        <w:autoSpaceDE w:val="0"/>
        <w:autoSpaceDN w:val="0"/>
        <w:adjustRightInd w:val="0"/>
        <w:ind w:firstLine="540"/>
        <w:jc w:val="both"/>
        <w:rPr>
          <w:rFonts w:ascii="Times New Roman" w:hAnsi="Times New Roman" w:cs="Times New Roman"/>
          <w:sz w:val="28"/>
          <w:szCs w:val="28"/>
        </w:rPr>
      </w:pPr>
      <w:r w:rsidRPr="0034586D">
        <w:rPr>
          <w:rFonts w:ascii="Times New Roman" w:hAnsi="Times New Roman" w:cs="Times New Roman"/>
          <w:b/>
          <w:sz w:val="28"/>
          <w:szCs w:val="28"/>
        </w:rPr>
        <w:t xml:space="preserve">зона усадебной застройки - </w:t>
      </w:r>
      <w:r w:rsidRPr="0034586D">
        <w:rPr>
          <w:rFonts w:ascii="Times New Roman" w:hAnsi="Times New Roman" w:cs="Times New Roman"/>
          <w:sz w:val="28"/>
          <w:szCs w:val="28"/>
        </w:rPr>
        <w:t xml:space="preserve">территория, занятая преимущественно одно-, двухквартирными 1 - 2-этажными жилыми домами с хозяйственными постройками на участках от 1000 до </w:t>
      </w:r>
      <w:smartTag w:uri="urn:schemas-microsoft-com:office:smarttags" w:element="metricconverter">
        <w:smartTagPr>
          <w:attr w:name="ProductID" w:val="2000 кв. метров"/>
        </w:smartTagPr>
        <w:r w:rsidRPr="0034586D">
          <w:rPr>
            <w:rFonts w:ascii="Times New Roman" w:hAnsi="Times New Roman" w:cs="Times New Roman"/>
            <w:sz w:val="28"/>
            <w:szCs w:val="28"/>
          </w:rPr>
          <w:t>2000 кв. метров</w:t>
        </w:r>
      </w:smartTag>
      <w:r w:rsidRPr="0034586D">
        <w:rPr>
          <w:rFonts w:ascii="Times New Roman" w:hAnsi="Times New Roman" w:cs="Times New Roman"/>
          <w:sz w:val="28"/>
          <w:szCs w:val="28"/>
        </w:rPr>
        <w:t xml:space="preserve"> и более, предназначенными для садоводства, огородничества, а также в разрешенных случаях для содержания скота;</w:t>
      </w:r>
    </w:p>
    <w:p w:rsidR="006F7346" w:rsidRPr="0034586D" w:rsidRDefault="006F7346" w:rsidP="006F7346">
      <w:pPr>
        <w:autoSpaceDE w:val="0"/>
        <w:autoSpaceDN w:val="0"/>
        <w:adjustRightInd w:val="0"/>
        <w:ind w:firstLine="540"/>
        <w:jc w:val="both"/>
        <w:rPr>
          <w:rFonts w:ascii="Times New Roman" w:hAnsi="Times New Roman" w:cs="Times New Roman"/>
          <w:sz w:val="28"/>
          <w:szCs w:val="28"/>
        </w:rPr>
      </w:pPr>
      <w:r w:rsidRPr="0034586D">
        <w:rPr>
          <w:rFonts w:ascii="Times New Roman" w:hAnsi="Times New Roman" w:cs="Times New Roman"/>
          <w:b/>
          <w:sz w:val="28"/>
          <w:szCs w:val="28"/>
        </w:rPr>
        <w:t xml:space="preserve">зона коттеджной застройки - </w:t>
      </w:r>
      <w:r w:rsidRPr="0034586D">
        <w:rPr>
          <w:rFonts w:ascii="Times New Roman" w:hAnsi="Times New Roman" w:cs="Times New Roman"/>
          <w:sz w:val="28"/>
          <w:szCs w:val="28"/>
        </w:rPr>
        <w:t xml:space="preserve">территории, на которых размещаются отдельно стоящие одноквартирные 1 - 2 - 3-этажные жилые дома с участками, как правило, от 800 до </w:t>
      </w:r>
      <w:smartTag w:uri="urn:schemas-microsoft-com:office:smarttags" w:element="metricconverter">
        <w:smartTagPr>
          <w:attr w:name="ProductID" w:val="1200 кв. метров"/>
        </w:smartTagPr>
        <w:r w:rsidRPr="0034586D">
          <w:rPr>
            <w:rFonts w:ascii="Times New Roman" w:hAnsi="Times New Roman" w:cs="Times New Roman"/>
            <w:sz w:val="28"/>
            <w:szCs w:val="28"/>
          </w:rPr>
          <w:t>1200 кв. метров</w:t>
        </w:r>
      </w:smartTag>
      <w:r w:rsidRPr="0034586D">
        <w:rPr>
          <w:rFonts w:ascii="Times New Roman" w:hAnsi="Times New Roman" w:cs="Times New Roman"/>
          <w:sz w:val="28"/>
          <w:szCs w:val="28"/>
        </w:rPr>
        <w:t xml:space="preserve"> и более и как правило, не предназначенными для осуществления активной сельскохозяйственной деятельности;</w:t>
      </w:r>
    </w:p>
    <w:p w:rsidR="006F7346" w:rsidRPr="0034586D" w:rsidRDefault="006F7346" w:rsidP="006F7346">
      <w:pPr>
        <w:autoSpaceDE w:val="0"/>
        <w:autoSpaceDN w:val="0"/>
        <w:adjustRightInd w:val="0"/>
        <w:ind w:firstLine="540"/>
        <w:jc w:val="both"/>
        <w:rPr>
          <w:rFonts w:ascii="Times New Roman" w:hAnsi="Times New Roman" w:cs="Times New Roman"/>
          <w:sz w:val="28"/>
          <w:szCs w:val="28"/>
        </w:rPr>
      </w:pPr>
      <w:r w:rsidRPr="0034586D">
        <w:rPr>
          <w:rFonts w:ascii="Times New Roman" w:hAnsi="Times New Roman" w:cs="Times New Roman"/>
          <w:b/>
          <w:sz w:val="28"/>
          <w:szCs w:val="28"/>
        </w:rPr>
        <w:t xml:space="preserve">блокированные жилые дома - </w:t>
      </w:r>
      <w:r w:rsidRPr="0034586D">
        <w:rPr>
          <w:rFonts w:ascii="Times New Roman" w:hAnsi="Times New Roman" w:cs="Times New Roman"/>
          <w:sz w:val="28"/>
          <w:szCs w:val="28"/>
        </w:rPr>
        <w:t>жилые дома с числом этажей не более трех, состоящие из нескольких блоков, число которых не превышает десяти и каждый из которых предназначен для проживания одной семьи, имеет общую стену (стены) без проемов с соседним блоком или соседними блоками, расположен на отдельном земельном участке и имеет выход с участка на территорию общего пользования;</w:t>
      </w:r>
    </w:p>
    <w:p w:rsidR="006F7346" w:rsidRPr="0034586D" w:rsidRDefault="006F7346" w:rsidP="006F7346">
      <w:pPr>
        <w:autoSpaceDE w:val="0"/>
        <w:autoSpaceDN w:val="0"/>
        <w:adjustRightInd w:val="0"/>
        <w:ind w:firstLine="540"/>
        <w:jc w:val="both"/>
        <w:rPr>
          <w:rFonts w:ascii="Times New Roman" w:hAnsi="Times New Roman" w:cs="Times New Roman"/>
          <w:sz w:val="28"/>
          <w:szCs w:val="28"/>
        </w:rPr>
      </w:pPr>
      <w:r w:rsidRPr="0034586D">
        <w:rPr>
          <w:rFonts w:ascii="Times New Roman" w:hAnsi="Times New Roman" w:cs="Times New Roman"/>
          <w:b/>
          <w:sz w:val="28"/>
          <w:szCs w:val="28"/>
        </w:rPr>
        <w:t>территории природного комплекса (ПК) города, сельского населенного пункта</w:t>
      </w:r>
      <w:r w:rsidRPr="0034586D">
        <w:rPr>
          <w:rFonts w:ascii="Times New Roman" w:hAnsi="Times New Roman" w:cs="Times New Roman"/>
          <w:sz w:val="28"/>
          <w:szCs w:val="28"/>
        </w:rPr>
        <w:t xml:space="preserve"> - территории с преобладанием растительности и (или) водных объектов, выполняющие преимущественно средозащитные, природоохранные, рекреационные, оздоровительные и ландшафтообразующие функции;</w:t>
      </w:r>
    </w:p>
    <w:p w:rsidR="006F7346" w:rsidRPr="0034586D" w:rsidRDefault="006F7346" w:rsidP="006F7346">
      <w:pPr>
        <w:autoSpaceDE w:val="0"/>
        <w:autoSpaceDN w:val="0"/>
        <w:adjustRightInd w:val="0"/>
        <w:ind w:firstLine="540"/>
        <w:jc w:val="both"/>
        <w:rPr>
          <w:rFonts w:ascii="Times New Roman" w:hAnsi="Times New Roman" w:cs="Times New Roman"/>
          <w:sz w:val="28"/>
          <w:szCs w:val="28"/>
        </w:rPr>
      </w:pPr>
      <w:r w:rsidRPr="0034586D">
        <w:rPr>
          <w:rFonts w:ascii="Times New Roman" w:hAnsi="Times New Roman" w:cs="Times New Roman"/>
          <w:b/>
          <w:sz w:val="28"/>
          <w:szCs w:val="28"/>
        </w:rPr>
        <w:t xml:space="preserve">особоохраняемые природные территории (ООПТ) - </w:t>
      </w:r>
      <w:r w:rsidRPr="0034586D">
        <w:rPr>
          <w:rFonts w:ascii="Times New Roman" w:hAnsi="Times New Roman" w:cs="Times New Roman"/>
          <w:sz w:val="28"/>
          <w:szCs w:val="28"/>
        </w:rPr>
        <w:t>территории с расположенными на них природными объектами, имеющими особое природоохранное, научное, культурное, эстетическое, рекреационное и оздоровительное значение, на которых в соответствии с законодательством установлен режим особой охраны: национальный парк, природный, природно-исторический парк, природный заказник, памятник природы, городской лес или лесопарк, водоохранная зона и другие категории особоохраняемых природных территорий; особо охраняемые природные территории (ООПТ): участки земли, водной поверхности и воздушного пространства над ними, где располагаются природные комплексы и объекты, имеющие особое природоохранное, научное, культурное, эстетическое, рекреационное и оздоровительное значение, изъятые решениями органов государственной власти полностью или частично из хозяйственного использования, для которых установлен режим особой охраны;</w:t>
      </w:r>
    </w:p>
    <w:p w:rsidR="006F7346" w:rsidRPr="0034586D" w:rsidRDefault="006F7346" w:rsidP="006F7346">
      <w:pPr>
        <w:autoSpaceDE w:val="0"/>
        <w:autoSpaceDN w:val="0"/>
        <w:adjustRightInd w:val="0"/>
        <w:ind w:firstLine="540"/>
        <w:jc w:val="both"/>
        <w:rPr>
          <w:rFonts w:ascii="Times New Roman" w:hAnsi="Times New Roman" w:cs="Times New Roman"/>
          <w:sz w:val="28"/>
          <w:szCs w:val="28"/>
        </w:rPr>
      </w:pPr>
      <w:r w:rsidRPr="0034586D">
        <w:rPr>
          <w:rFonts w:ascii="Times New Roman" w:hAnsi="Times New Roman" w:cs="Times New Roman"/>
          <w:b/>
          <w:sz w:val="28"/>
          <w:szCs w:val="28"/>
        </w:rPr>
        <w:t xml:space="preserve">природные территории - </w:t>
      </w:r>
      <w:r w:rsidRPr="0034586D">
        <w:rPr>
          <w:rFonts w:ascii="Times New Roman" w:hAnsi="Times New Roman" w:cs="Times New Roman"/>
          <w:sz w:val="28"/>
          <w:szCs w:val="28"/>
        </w:rPr>
        <w:t>территории, в пределах которых расположены природные объекты, отличающиеся присутствием экосистем (лесных, луговых, болотных, водных и др.), преобладанием местных видов растений и животных, свойственных данному природному сообществу, определенной динамикой развития и пр. Они имеют преимущественно природоохранное, средообразующее, ресурсосберегающее, оздоровительное и рекреационное значение;</w:t>
      </w:r>
    </w:p>
    <w:p w:rsidR="006F7346" w:rsidRPr="0034586D" w:rsidRDefault="006F7346" w:rsidP="006F7346">
      <w:pPr>
        <w:autoSpaceDE w:val="0"/>
        <w:autoSpaceDN w:val="0"/>
        <w:adjustRightInd w:val="0"/>
        <w:ind w:firstLine="540"/>
        <w:jc w:val="both"/>
        <w:rPr>
          <w:rFonts w:ascii="Times New Roman" w:hAnsi="Times New Roman" w:cs="Times New Roman"/>
          <w:b/>
          <w:sz w:val="28"/>
          <w:szCs w:val="28"/>
          <w:lang w:bidi="ru-RU"/>
        </w:rPr>
      </w:pPr>
      <w:r w:rsidRPr="0034586D">
        <w:rPr>
          <w:rFonts w:ascii="Times New Roman" w:hAnsi="Times New Roman" w:cs="Times New Roman"/>
          <w:b/>
          <w:bCs/>
          <w:sz w:val="28"/>
          <w:szCs w:val="28"/>
          <w:lang w:bidi="ru-RU"/>
        </w:rPr>
        <w:t>градостроительное зонирование</w:t>
      </w:r>
      <w:r w:rsidRPr="0034586D">
        <w:rPr>
          <w:rFonts w:ascii="Times New Roman" w:hAnsi="Times New Roman" w:cs="Times New Roman"/>
          <w:b/>
          <w:sz w:val="28"/>
          <w:szCs w:val="28"/>
          <w:lang w:bidi="ru-RU"/>
        </w:rPr>
        <w:t xml:space="preserve"> - </w:t>
      </w:r>
      <w:r w:rsidRPr="0034586D">
        <w:rPr>
          <w:rFonts w:ascii="Times New Roman" w:hAnsi="Times New Roman" w:cs="Times New Roman"/>
          <w:sz w:val="28"/>
          <w:szCs w:val="28"/>
          <w:lang w:bidi="ru-RU"/>
        </w:rPr>
        <w:t>зонирование территорий муниципальных образований в целях определения территориальных зон и установления градостроительных регламентов;</w:t>
      </w:r>
    </w:p>
    <w:p w:rsidR="006F7346" w:rsidRPr="0034586D" w:rsidRDefault="006F7346" w:rsidP="006F7346">
      <w:pPr>
        <w:autoSpaceDE w:val="0"/>
        <w:autoSpaceDN w:val="0"/>
        <w:adjustRightInd w:val="0"/>
        <w:ind w:firstLine="540"/>
        <w:jc w:val="both"/>
        <w:rPr>
          <w:rFonts w:ascii="Times New Roman" w:hAnsi="Times New Roman" w:cs="Times New Roman"/>
          <w:sz w:val="28"/>
          <w:szCs w:val="28"/>
        </w:rPr>
      </w:pPr>
      <w:r w:rsidRPr="0034586D">
        <w:rPr>
          <w:rFonts w:ascii="Times New Roman" w:hAnsi="Times New Roman" w:cs="Times New Roman"/>
          <w:b/>
          <w:sz w:val="28"/>
          <w:szCs w:val="28"/>
        </w:rPr>
        <w:t xml:space="preserve">пешеходная зона - </w:t>
      </w:r>
      <w:r w:rsidRPr="0034586D">
        <w:rPr>
          <w:rFonts w:ascii="Times New Roman" w:hAnsi="Times New Roman" w:cs="Times New Roman"/>
          <w:sz w:val="28"/>
          <w:szCs w:val="28"/>
        </w:rPr>
        <w:t>территория, предназначенная для передвижения пешеходов, на ней не допускается движения транспорта за исключением специального, обслуживающего эту территорию;</w:t>
      </w:r>
    </w:p>
    <w:p w:rsidR="006F7346" w:rsidRPr="0034586D" w:rsidRDefault="006F7346" w:rsidP="006F7346">
      <w:pPr>
        <w:autoSpaceDE w:val="0"/>
        <w:autoSpaceDN w:val="0"/>
        <w:adjustRightInd w:val="0"/>
        <w:ind w:firstLine="540"/>
        <w:jc w:val="both"/>
        <w:rPr>
          <w:rFonts w:ascii="Times New Roman" w:hAnsi="Times New Roman" w:cs="Times New Roman"/>
          <w:sz w:val="28"/>
          <w:szCs w:val="28"/>
        </w:rPr>
      </w:pPr>
      <w:r w:rsidRPr="0034586D">
        <w:rPr>
          <w:rFonts w:ascii="Times New Roman" w:hAnsi="Times New Roman" w:cs="Times New Roman"/>
          <w:b/>
          <w:sz w:val="28"/>
          <w:szCs w:val="28"/>
        </w:rPr>
        <w:t xml:space="preserve">хранение - </w:t>
      </w:r>
      <w:r w:rsidRPr="0034586D">
        <w:rPr>
          <w:rFonts w:ascii="Times New Roman" w:hAnsi="Times New Roman" w:cs="Times New Roman"/>
          <w:sz w:val="28"/>
          <w:szCs w:val="28"/>
        </w:rPr>
        <w:t>пребывание автотранспортных средств, принадлежащих постоянному населению города, по месту регистрации автотранспортных средств;</w:t>
      </w:r>
    </w:p>
    <w:p w:rsidR="006F7346" w:rsidRPr="0034586D" w:rsidRDefault="006F7346" w:rsidP="006F7346">
      <w:pPr>
        <w:autoSpaceDE w:val="0"/>
        <w:autoSpaceDN w:val="0"/>
        <w:adjustRightInd w:val="0"/>
        <w:ind w:firstLine="540"/>
        <w:jc w:val="both"/>
        <w:rPr>
          <w:rFonts w:ascii="Times New Roman" w:hAnsi="Times New Roman" w:cs="Times New Roman"/>
          <w:sz w:val="28"/>
          <w:szCs w:val="28"/>
          <w:lang w:bidi="ru-RU"/>
        </w:rPr>
      </w:pPr>
      <w:r w:rsidRPr="0034586D">
        <w:rPr>
          <w:rFonts w:ascii="Times New Roman" w:hAnsi="Times New Roman" w:cs="Times New Roman"/>
          <w:b/>
          <w:bCs/>
          <w:sz w:val="28"/>
          <w:szCs w:val="28"/>
          <w:lang w:bidi="ru-RU"/>
        </w:rPr>
        <w:t>парковка (парковочное место)</w:t>
      </w:r>
      <w:r w:rsidRPr="0034586D">
        <w:rPr>
          <w:rFonts w:ascii="Times New Roman" w:hAnsi="Times New Roman" w:cs="Times New Roman"/>
          <w:b/>
          <w:sz w:val="28"/>
          <w:szCs w:val="28"/>
          <w:lang w:bidi="ru-RU"/>
        </w:rPr>
        <w:t xml:space="preserve"> - </w:t>
      </w:r>
      <w:r w:rsidRPr="0034586D">
        <w:rPr>
          <w:rFonts w:ascii="Times New Roman" w:hAnsi="Times New Roman" w:cs="Times New Roman"/>
          <w:sz w:val="28"/>
          <w:szCs w:val="28"/>
          <w:lang w:bidi="ru-RU"/>
        </w:rPr>
        <w:t>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6F7346" w:rsidRPr="0034586D" w:rsidRDefault="006F7346" w:rsidP="006F7346">
      <w:pPr>
        <w:autoSpaceDE w:val="0"/>
        <w:autoSpaceDN w:val="0"/>
        <w:adjustRightInd w:val="0"/>
        <w:ind w:firstLine="540"/>
        <w:jc w:val="both"/>
        <w:rPr>
          <w:rFonts w:ascii="Times New Roman" w:hAnsi="Times New Roman" w:cs="Times New Roman"/>
          <w:sz w:val="28"/>
          <w:szCs w:val="28"/>
          <w:lang w:bidi="ru-RU"/>
        </w:rPr>
      </w:pPr>
      <w:r w:rsidRPr="0034586D">
        <w:rPr>
          <w:rFonts w:ascii="Times New Roman" w:hAnsi="Times New Roman" w:cs="Times New Roman"/>
          <w:b/>
          <w:bCs/>
          <w:sz w:val="28"/>
          <w:szCs w:val="28"/>
          <w:lang w:bidi="ru-RU"/>
        </w:rPr>
        <w:t>машино-место</w:t>
      </w:r>
      <w:r w:rsidRPr="0034586D">
        <w:rPr>
          <w:rFonts w:ascii="Times New Roman" w:hAnsi="Times New Roman" w:cs="Times New Roman"/>
          <w:b/>
          <w:sz w:val="28"/>
          <w:szCs w:val="28"/>
          <w:lang w:bidi="ru-RU"/>
        </w:rPr>
        <w:t xml:space="preserve"> - </w:t>
      </w:r>
      <w:r w:rsidRPr="0034586D">
        <w:rPr>
          <w:rFonts w:ascii="Times New Roman" w:hAnsi="Times New Roman" w:cs="Times New Roman"/>
          <w:sz w:val="28"/>
          <w:szCs w:val="28"/>
          <w:lang w:bidi="ru-RU"/>
        </w:rPr>
        <w:t xml:space="preserve">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w:t>
      </w:r>
      <w:hyperlink r:id="rId76" w:history="1">
        <w:r w:rsidRPr="0034586D">
          <w:rPr>
            <w:rStyle w:val="afb"/>
            <w:rFonts w:ascii="Times New Roman" w:hAnsi="Times New Roman" w:cs="Times New Roman"/>
            <w:color w:val="auto"/>
            <w:sz w:val="28"/>
            <w:szCs w:val="28"/>
          </w:rPr>
          <w:t>законодательством</w:t>
        </w:r>
      </w:hyperlink>
      <w:r w:rsidRPr="0034586D">
        <w:rPr>
          <w:rFonts w:ascii="Times New Roman" w:hAnsi="Times New Roman" w:cs="Times New Roman"/>
          <w:sz w:val="28"/>
          <w:szCs w:val="28"/>
          <w:lang w:bidi="ru-RU"/>
        </w:rPr>
        <w:t xml:space="preserve"> о государственном кадастровом учете порядке;</w:t>
      </w:r>
    </w:p>
    <w:p w:rsidR="006F7346" w:rsidRPr="0034586D" w:rsidRDefault="006F7346" w:rsidP="006F7346">
      <w:pPr>
        <w:autoSpaceDE w:val="0"/>
        <w:autoSpaceDN w:val="0"/>
        <w:adjustRightInd w:val="0"/>
        <w:ind w:firstLine="540"/>
        <w:jc w:val="both"/>
        <w:rPr>
          <w:rFonts w:ascii="Times New Roman" w:hAnsi="Times New Roman" w:cs="Times New Roman"/>
          <w:b/>
          <w:sz w:val="28"/>
          <w:szCs w:val="28"/>
          <w:lang w:bidi="ru-RU"/>
        </w:rPr>
      </w:pPr>
      <w:r w:rsidRPr="0034586D">
        <w:rPr>
          <w:rFonts w:ascii="Times New Roman" w:hAnsi="Times New Roman" w:cs="Times New Roman"/>
          <w:b/>
          <w:sz w:val="28"/>
          <w:szCs w:val="28"/>
          <w:lang w:bidi="ru-RU"/>
        </w:rPr>
        <w:t xml:space="preserve">стоянка для автомобилей (автостоянка) - </w:t>
      </w:r>
      <w:r w:rsidRPr="0034586D">
        <w:rPr>
          <w:rFonts w:ascii="Times New Roman" w:hAnsi="Times New Roman" w:cs="Times New Roman"/>
          <w:sz w:val="28"/>
          <w:szCs w:val="28"/>
          <w:lang w:bidi="ru-RU"/>
        </w:rPr>
        <w:t>здание, сооружение (часть здания, сооружения) или специальная открытая площадка, предназначенные только для хранения (стоянки) автомобилей;</w:t>
      </w:r>
    </w:p>
    <w:p w:rsidR="006F7346" w:rsidRPr="0034586D" w:rsidRDefault="006F7346" w:rsidP="006F7346">
      <w:pPr>
        <w:autoSpaceDE w:val="0"/>
        <w:autoSpaceDN w:val="0"/>
        <w:adjustRightInd w:val="0"/>
        <w:ind w:firstLine="540"/>
        <w:jc w:val="both"/>
        <w:rPr>
          <w:rFonts w:ascii="Times New Roman" w:hAnsi="Times New Roman" w:cs="Times New Roman"/>
          <w:b/>
          <w:sz w:val="28"/>
          <w:szCs w:val="28"/>
        </w:rPr>
      </w:pPr>
      <w:r w:rsidRPr="0034586D">
        <w:rPr>
          <w:rFonts w:ascii="Times New Roman" w:hAnsi="Times New Roman" w:cs="Times New Roman"/>
          <w:b/>
          <w:sz w:val="28"/>
          <w:szCs w:val="28"/>
        </w:rPr>
        <w:t xml:space="preserve">автостоянка открытого типа - </w:t>
      </w:r>
      <w:r w:rsidRPr="0034586D">
        <w:rPr>
          <w:rFonts w:ascii="Times New Roman" w:hAnsi="Times New Roman" w:cs="Times New Roman"/>
          <w:sz w:val="28"/>
          <w:szCs w:val="28"/>
        </w:rPr>
        <w:t>автостоянка без наружных стеновых ограждений. Автостоянкой открытого типа считается также такое сооружение, которое открыто, по крайней мере, с двух противоположных сторон наибольшей протяженности. Сторона считается открытой, если общая площадь отверстий, распределенных по стороне, составляет не менее 50 процентов наружной поверхности этой стороны в каждом ярусе (этаже);</w:t>
      </w:r>
    </w:p>
    <w:p w:rsidR="006F7346" w:rsidRPr="0034586D" w:rsidRDefault="006F7346" w:rsidP="006F7346">
      <w:pPr>
        <w:autoSpaceDE w:val="0"/>
        <w:autoSpaceDN w:val="0"/>
        <w:adjustRightInd w:val="0"/>
        <w:ind w:firstLine="540"/>
        <w:jc w:val="both"/>
        <w:rPr>
          <w:rFonts w:ascii="Times New Roman" w:hAnsi="Times New Roman" w:cs="Times New Roman"/>
          <w:sz w:val="28"/>
          <w:szCs w:val="28"/>
        </w:rPr>
      </w:pPr>
      <w:r w:rsidRPr="0034586D">
        <w:rPr>
          <w:rFonts w:ascii="Times New Roman" w:hAnsi="Times New Roman" w:cs="Times New Roman"/>
          <w:b/>
          <w:sz w:val="28"/>
          <w:szCs w:val="28"/>
        </w:rPr>
        <w:t xml:space="preserve">гостевые стоянки - </w:t>
      </w:r>
      <w:r w:rsidRPr="0034586D">
        <w:rPr>
          <w:rFonts w:ascii="Times New Roman" w:hAnsi="Times New Roman" w:cs="Times New Roman"/>
          <w:sz w:val="28"/>
          <w:szCs w:val="28"/>
        </w:rPr>
        <w:t>открытые площадки, предназначенные для парковки легковых автомобилей посетителей жилых зон;</w:t>
      </w:r>
    </w:p>
    <w:p w:rsidR="006F7346" w:rsidRPr="0034586D" w:rsidRDefault="006F7346" w:rsidP="006F7346">
      <w:pPr>
        <w:autoSpaceDE w:val="0"/>
        <w:autoSpaceDN w:val="0"/>
        <w:adjustRightInd w:val="0"/>
        <w:ind w:firstLine="540"/>
        <w:jc w:val="both"/>
        <w:rPr>
          <w:rFonts w:ascii="Times New Roman" w:hAnsi="Times New Roman" w:cs="Times New Roman"/>
          <w:sz w:val="28"/>
          <w:szCs w:val="28"/>
        </w:rPr>
      </w:pPr>
      <w:r w:rsidRPr="0034586D">
        <w:rPr>
          <w:rFonts w:ascii="Times New Roman" w:hAnsi="Times New Roman" w:cs="Times New Roman"/>
          <w:b/>
          <w:sz w:val="28"/>
          <w:szCs w:val="28"/>
        </w:rPr>
        <w:t xml:space="preserve">гаражи-стоянки - </w:t>
      </w:r>
      <w:r w:rsidRPr="0034586D">
        <w:rPr>
          <w:rFonts w:ascii="Times New Roman" w:hAnsi="Times New Roman" w:cs="Times New Roman"/>
          <w:sz w:val="28"/>
          <w:szCs w:val="28"/>
        </w:rPr>
        <w:t>здания и сооружения, предназначенные для хранения или парковки автомобилей, не имеющие оборудования для технического обслуживания автомобилей, за исключением простейших устройств - моек, смотровых ям, эстакад. Гаражи-стоянки могут иметь полное или неполное наружное ограждение;</w:t>
      </w:r>
    </w:p>
    <w:p w:rsidR="006F7346" w:rsidRPr="0034586D" w:rsidRDefault="006F7346" w:rsidP="006F7346">
      <w:pPr>
        <w:autoSpaceDE w:val="0"/>
        <w:autoSpaceDN w:val="0"/>
        <w:adjustRightInd w:val="0"/>
        <w:ind w:firstLine="540"/>
        <w:jc w:val="both"/>
        <w:rPr>
          <w:rFonts w:ascii="Times New Roman" w:hAnsi="Times New Roman" w:cs="Times New Roman"/>
          <w:sz w:val="28"/>
          <w:szCs w:val="28"/>
        </w:rPr>
      </w:pPr>
      <w:r w:rsidRPr="0034586D">
        <w:rPr>
          <w:rFonts w:ascii="Times New Roman" w:hAnsi="Times New Roman" w:cs="Times New Roman"/>
          <w:b/>
          <w:sz w:val="28"/>
          <w:szCs w:val="28"/>
        </w:rPr>
        <w:t xml:space="preserve">гаражи - </w:t>
      </w:r>
      <w:r w:rsidRPr="0034586D">
        <w:rPr>
          <w:rFonts w:ascii="Times New Roman" w:hAnsi="Times New Roman" w:cs="Times New Roman"/>
          <w:sz w:val="28"/>
          <w:szCs w:val="28"/>
        </w:rPr>
        <w:t>здания, предназначенные для длительного хранения, парковки, технического обслуживания автомобилей;</w:t>
      </w:r>
    </w:p>
    <w:p w:rsidR="006F7346" w:rsidRPr="0034586D" w:rsidRDefault="006F7346" w:rsidP="006F7346">
      <w:pPr>
        <w:autoSpaceDE w:val="0"/>
        <w:autoSpaceDN w:val="0"/>
        <w:adjustRightInd w:val="0"/>
        <w:ind w:firstLine="540"/>
        <w:jc w:val="both"/>
        <w:rPr>
          <w:rFonts w:ascii="Times New Roman" w:hAnsi="Times New Roman" w:cs="Times New Roman"/>
          <w:sz w:val="28"/>
          <w:szCs w:val="28"/>
        </w:rPr>
      </w:pPr>
      <w:r w:rsidRPr="0034586D">
        <w:rPr>
          <w:rFonts w:ascii="Times New Roman" w:hAnsi="Times New Roman" w:cs="Times New Roman"/>
          <w:sz w:val="28"/>
          <w:szCs w:val="28"/>
        </w:rPr>
        <w:t>виды реконструкции: виды градостроительной деятельности в городах и населенных пунктах:</w:t>
      </w:r>
    </w:p>
    <w:p w:rsidR="006F7346" w:rsidRPr="0034586D" w:rsidRDefault="006F7346" w:rsidP="006F7346">
      <w:pPr>
        <w:autoSpaceDE w:val="0"/>
        <w:autoSpaceDN w:val="0"/>
        <w:adjustRightInd w:val="0"/>
        <w:ind w:firstLine="540"/>
        <w:jc w:val="both"/>
        <w:rPr>
          <w:rFonts w:ascii="Times New Roman" w:hAnsi="Times New Roman" w:cs="Times New Roman"/>
          <w:sz w:val="28"/>
          <w:szCs w:val="28"/>
        </w:rPr>
      </w:pPr>
      <w:r w:rsidRPr="0034586D">
        <w:rPr>
          <w:rFonts w:ascii="Times New Roman" w:hAnsi="Times New Roman" w:cs="Times New Roman"/>
          <w:sz w:val="28"/>
          <w:szCs w:val="28"/>
        </w:rPr>
        <w:t>а) регенерация - сохранение и восстановление объектов культурного наследия и исторической среды;</w:t>
      </w:r>
    </w:p>
    <w:p w:rsidR="006F7346" w:rsidRPr="0034586D" w:rsidRDefault="006F7346" w:rsidP="006F7346">
      <w:pPr>
        <w:autoSpaceDE w:val="0"/>
        <w:autoSpaceDN w:val="0"/>
        <w:adjustRightInd w:val="0"/>
        <w:ind w:firstLine="540"/>
        <w:jc w:val="both"/>
        <w:rPr>
          <w:rFonts w:ascii="Times New Roman" w:hAnsi="Times New Roman" w:cs="Times New Roman"/>
          <w:sz w:val="28"/>
          <w:szCs w:val="28"/>
        </w:rPr>
      </w:pPr>
      <w:r w:rsidRPr="0034586D">
        <w:rPr>
          <w:rFonts w:ascii="Times New Roman" w:hAnsi="Times New Roman" w:cs="Times New Roman"/>
          <w:sz w:val="28"/>
          <w:szCs w:val="28"/>
        </w:rPr>
        <w:t>б) ограниченные преобразования - сохранение градостроительных качеств объектов культурного наследия и исторической среды и их развитие на основе исторических традиций;</w:t>
      </w:r>
    </w:p>
    <w:p w:rsidR="006F7346" w:rsidRPr="0034586D" w:rsidRDefault="006F7346" w:rsidP="006F7346">
      <w:pPr>
        <w:autoSpaceDE w:val="0"/>
        <w:autoSpaceDN w:val="0"/>
        <w:adjustRightInd w:val="0"/>
        <w:ind w:firstLine="540"/>
        <w:jc w:val="both"/>
        <w:rPr>
          <w:rFonts w:ascii="Times New Roman" w:hAnsi="Times New Roman" w:cs="Times New Roman"/>
          <w:sz w:val="28"/>
          <w:szCs w:val="28"/>
        </w:rPr>
      </w:pPr>
      <w:r w:rsidRPr="0034586D">
        <w:rPr>
          <w:rFonts w:ascii="Times New Roman" w:hAnsi="Times New Roman" w:cs="Times New Roman"/>
          <w:sz w:val="28"/>
          <w:szCs w:val="28"/>
        </w:rPr>
        <w:t>в) активные преобразования - изменение градостроительных качеств среды с частичным их сохранением;</w:t>
      </w:r>
    </w:p>
    <w:p w:rsidR="006F7346" w:rsidRPr="0034586D" w:rsidRDefault="006F7346" w:rsidP="006F7346">
      <w:pPr>
        <w:autoSpaceDE w:val="0"/>
        <w:autoSpaceDN w:val="0"/>
        <w:adjustRightInd w:val="0"/>
        <w:ind w:firstLine="540"/>
        <w:jc w:val="both"/>
        <w:rPr>
          <w:rFonts w:ascii="Times New Roman" w:hAnsi="Times New Roman" w:cs="Times New Roman"/>
          <w:sz w:val="28"/>
          <w:szCs w:val="28"/>
        </w:rPr>
      </w:pPr>
      <w:r w:rsidRPr="0034586D">
        <w:rPr>
          <w:rFonts w:ascii="Times New Roman" w:hAnsi="Times New Roman" w:cs="Times New Roman"/>
          <w:b/>
          <w:sz w:val="28"/>
          <w:szCs w:val="28"/>
        </w:rPr>
        <w:t xml:space="preserve">градоформирующий потенциал наследия - </w:t>
      </w:r>
      <w:r w:rsidRPr="0034586D">
        <w:rPr>
          <w:rFonts w:ascii="Times New Roman" w:hAnsi="Times New Roman" w:cs="Times New Roman"/>
          <w:sz w:val="28"/>
          <w:szCs w:val="28"/>
        </w:rPr>
        <w:t>совокупность качеств наследия, определяющих границы и возможности его влияния на градостроительное развитие территорий города, его районов, локальных участков;</w:t>
      </w:r>
    </w:p>
    <w:p w:rsidR="006F7346" w:rsidRPr="0034586D" w:rsidRDefault="006F7346" w:rsidP="006F7346">
      <w:pPr>
        <w:autoSpaceDE w:val="0"/>
        <w:autoSpaceDN w:val="0"/>
        <w:adjustRightInd w:val="0"/>
        <w:ind w:firstLine="540"/>
        <w:jc w:val="both"/>
        <w:rPr>
          <w:rFonts w:ascii="Times New Roman" w:hAnsi="Times New Roman" w:cs="Times New Roman"/>
          <w:sz w:val="28"/>
          <w:szCs w:val="28"/>
        </w:rPr>
      </w:pPr>
      <w:r w:rsidRPr="0034586D">
        <w:rPr>
          <w:rFonts w:ascii="Times New Roman" w:hAnsi="Times New Roman" w:cs="Times New Roman"/>
          <w:b/>
          <w:sz w:val="28"/>
          <w:szCs w:val="28"/>
        </w:rPr>
        <w:t xml:space="preserve">зоны (территории) исторической застройки - </w:t>
      </w:r>
      <w:r w:rsidRPr="0034586D">
        <w:rPr>
          <w:rFonts w:ascii="Times New Roman" w:hAnsi="Times New Roman" w:cs="Times New Roman"/>
          <w:sz w:val="28"/>
          <w:szCs w:val="28"/>
        </w:rPr>
        <w:t>включают всю застройку, появившуюся до развития крупнопанельного домостроения и перехода к застройке жилыми районами и микрорайонами, т.е. до середины 50-х гг. XX века;</w:t>
      </w:r>
    </w:p>
    <w:p w:rsidR="006F7346" w:rsidRPr="0034586D" w:rsidRDefault="006F7346" w:rsidP="006F7346">
      <w:pPr>
        <w:autoSpaceDE w:val="0"/>
        <w:autoSpaceDN w:val="0"/>
        <w:adjustRightInd w:val="0"/>
        <w:ind w:firstLine="540"/>
        <w:jc w:val="both"/>
        <w:rPr>
          <w:rFonts w:ascii="Times New Roman" w:hAnsi="Times New Roman" w:cs="Times New Roman"/>
          <w:sz w:val="28"/>
          <w:szCs w:val="28"/>
        </w:rPr>
      </w:pPr>
      <w:r w:rsidRPr="0034586D">
        <w:rPr>
          <w:rFonts w:ascii="Times New Roman" w:hAnsi="Times New Roman" w:cs="Times New Roman"/>
          <w:b/>
          <w:sz w:val="28"/>
          <w:szCs w:val="28"/>
        </w:rPr>
        <w:t xml:space="preserve">природный объект - </w:t>
      </w:r>
      <w:r w:rsidRPr="0034586D">
        <w:rPr>
          <w:rFonts w:ascii="Times New Roman" w:hAnsi="Times New Roman" w:cs="Times New Roman"/>
          <w:sz w:val="28"/>
          <w:szCs w:val="28"/>
        </w:rPr>
        <w:t>естественная экологическая система, природный ландшафт и составляющие их элементы, сохранившие свои природные свойства;</w:t>
      </w:r>
    </w:p>
    <w:p w:rsidR="006F7346" w:rsidRPr="0034586D" w:rsidRDefault="006F7346" w:rsidP="006F7346">
      <w:pPr>
        <w:autoSpaceDE w:val="0"/>
        <w:autoSpaceDN w:val="0"/>
        <w:adjustRightInd w:val="0"/>
        <w:ind w:firstLine="540"/>
        <w:jc w:val="both"/>
        <w:rPr>
          <w:rFonts w:ascii="Times New Roman" w:hAnsi="Times New Roman" w:cs="Times New Roman"/>
          <w:sz w:val="28"/>
          <w:szCs w:val="28"/>
        </w:rPr>
      </w:pPr>
      <w:r w:rsidRPr="0034586D">
        <w:rPr>
          <w:rFonts w:ascii="Times New Roman" w:hAnsi="Times New Roman" w:cs="Times New Roman"/>
          <w:b/>
          <w:bCs/>
          <w:sz w:val="28"/>
          <w:szCs w:val="28"/>
        </w:rPr>
        <w:t>зоны с особыми условиями использования территорий</w:t>
      </w:r>
      <w:r w:rsidRPr="0034586D">
        <w:rPr>
          <w:rFonts w:ascii="Times New Roman" w:hAnsi="Times New Roman" w:cs="Times New Roman"/>
          <w:sz w:val="28"/>
          <w:szCs w:val="28"/>
        </w:rPr>
        <w:t xml:space="preserve">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w:t>
      </w:r>
      <w:hyperlink r:id="rId77" w:history="1">
        <w:r w:rsidRPr="0034586D">
          <w:rPr>
            <w:rStyle w:val="afb"/>
            <w:rFonts w:ascii="Times New Roman" w:hAnsi="Times New Roman" w:cs="Times New Roman"/>
            <w:color w:val="auto"/>
            <w:sz w:val="28"/>
            <w:szCs w:val="28"/>
          </w:rPr>
          <w:t>законодательством</w:t>
        </w:r>
      </w:hyperlink>
      <w:r w:rsidRPr="0034586D">
        <w:rPr>
          <w:rFonts w:ascii="Times New Roman" w:hAnsi="Times New Roman" w:cs="Times New Roman"/>
          <w:sz w:val="28"/>
          <w:szCs w:val="28"/>
        </w:rPr>
        <w:t xml:space="preserve"> Российской Федерации;</w:t>
      </w:r>
    </w:p>
    <w:p w:rsidR="006F7346" w:rsidRPr="0034586D" w:rsidRDefault="006F7346" w:rsidP="006F7346">
      <w:pPr>
        <w:autoSpaceDE w:val="0"/>
        <w:autoSpaceDN w:val="0"/>
        <w:adjustRightInd w:val="0"/>
        <w:ind w:firstLine="540"/>
        <w:jc w:val="both"/>
        <w:rPr>
          <w:rFonts w:ascii="Times New Roman" w:hAnsi="Times New Roman" w:cs="Times New Roman"/>
          <w:sz w:val="28"/>
          <w:szCs w:val="28"/>
        </w:rPr>
      </w:pPr>
      <w:r w:rsidRPr="0034586D">
        <w:rPr>
          <w:rFonts w:ascii="Times New Roman" w:hAnsi="Times New Roman" w:cs="Times New Roman"/>
          <w:b/>
          <w:sz w:val="28"/>
          <w:szCs w:val="28"/>
        </w:rPr>
        <w:t xml:space="preserve">зеленая зона - </w:t>
      </w:r>
      <w:r w:rsidRPr="0034586D">
        <w:rPr>
          <w:rFonts w:ascii="Times New Roman" w:hAnsi="Times New Roman" w:cs="Times New Roman"/>
          <w:sz w:val="28"/>
          <w:szCs w:val="28"/>
        </w:rPr>
        <w:t xml:space="preserve">территория лесного фонда, расположенная за пределами городской черты, занятая лесами и лесопарками, выполняющими защитные и санитарно-гигиенические функции и являющимися местом отдыха населения </w:t>
      </w:r>
      <w:hyperlink r:id="rId78" w:history="1">
        <w:r w:rsidRPr="0034586D">
          <w:rPr>
            <w:rFonts w:ascii="Times New Roman" w:hAnsi="Times New Roman" w:cs="Times New Roman"/>
            <w:sz w:val="28"/>
            <w:szCs w:val="28"/>
          </w:rPr>
          <w:t>(ГОСТ 17.5.3.01-01-78)</w:t>
        </w:r>
      </w:hyperlink>
      <w:r w:rsidRPr="0034586D">
        <w:rPr>
          <w:rFonts w:ascii="Times New Roman" w:hAnsi="Times New Roman" w:cs="Times New Roman"/>
          <w:sz w:val="28"/>
          <w:szCs w:val="28"/>
        </w:rPr>
        <w:t>.</w:t>
      </w:r>
    </w:p>
    <w:p w:rsidR="006F7346" w:rsidRPr="0034586D" w:rsidRDefault="006F7346" w:rsidP="006F7346">
      <w:pPr>
        <w:pStyle w:val="afffffff0"/>
        <w:tabs>
          <w:tab w:val="left" w:pos="709"/>
        </w:tabs>
        <w:spacing w:after="0" w:line="240" w:lineRule="auto"/>
        <w:ind w:firstLine="567"/>
        <w:jc w:val="both"/>
        <w:rPr>
          <w:color w:val="auto"/>
          <w:sz w:val="28"/>
          <w:szCs w:val="28"/>
        </w:rPr>
      </w:pPr>
      <w:r w:rsidRPr="0034586D">
        <w:rPr>
          <w:rFonts w:eastAsia="Calibri"/>
          <w:b/>
          <w:color w:val="auto"/>
          <w:sz w:val="28"/>
          <w:szCs w:val="28"/>
          <w:lang w:eastAsia="en-US"/>
        </w:rPr>
        <w:t>нормативы градостроительного проектирования</w:t>
      </w:r>
      <w:r w:rsidRPr="0034586D">
        <w:rPr>
          <w:rFonts w:eastAsia="Calibri"/>
          <w:color w:val="auto"/>
          <w:sz w:val="28"/>
          <w:szCs w:val="28"/>
          <w:lang w:eastAsia="en-US"/>
        </w:rPr>
        <w:t xml:space="preserve"> - совокупность установленных в целях обеспечения благоприятных условий жизнедеятельности человека расчетных показателей минимально допустимого уровня обеспеченности объектами, предусмотренными </w:t>
      </w:r>
      <w:hyperlink w:anchor="Par833">
        <w:r w:rsidRPr="0034586D">
          <w:rPr>
            <w:rStyle w:val="-0"/>
            <w:rFonts w:eastAsia="Calibri"/>
            <w:color w:val="auto"/>
            <w:sz w:val="28"/>
            <w:szCs w:val="28"/>
            <w:lang w:eastAsia="en-US"/>
          </w:rPr>
          <w:t>частями 1</w:t>
        </w:r>
      </w:hyperlink>
      <w:r w:rsidRPr="0034586D">
        <w:rPr>
          <w:rFonts w:eastAsia="Calibri"/>
          <w:color w:val="auto"/>
          <w:sz w:val="28"/>
          <w:szCs w:val="28"/>
          <w:lang w:eastAsia="en-US"/>
        </w:rPr>
        <w:t xml:space="preserve">, </w:t>
      </w:r>
      <w:hyperlink w:anchor="Par835">
        <w:r w:rsidRPr="0034586D">
          <w:rPr>
            <w:rStyle w:val="-0"/>
            <w:rFonts w:eastAsia="Calibri"/>
            <w:color w:val="auto"/>
            <w:sz w:val="28"/>
            <w:szCs w:val="28"/>
            <w:lang w:eastAsia="en-US"/>
          </w:rPr>
          <w:t>3</w:t>
        </w:r>
      </w:hyperlink>
      <w:r w:rsidRPr="0034586D">
        <w:rPr>
          <w:rFonts w:eastAsia="Calibri"/>
          <w:color w:val="auto"/>
          <w:sz w:val="28"/>
          <w:szCs w:val="28"/>
          <w:lang w:eastAsia="en-US"/>
        </w:rPr>
        <w:t xml:space="preserve"> и </w:t>
      </w:r>
      <w:hyperlink w:anchor="Par836">
        <w:r w:rsidRPr="0034586D">
          <w:rPr>
            <w:rStyle w:val="-0"/>
            <w:rFonts w:eastAsia="Calibri"/>
            <w:color w:val="auto"/>
            <w:sz w:val="28"/>
            <w:szCs w:val="28"/>
            <w:lang w:eastAsia="en-US"/>
          </w:rPr>
          <w:t>4 статьи 29.2</w:t>
        </w:r>
      </w:hyperlink>
      <w:r w:rsidRPr="0034586D">
        <w:rPr>
          <w:rFonts w:eastAsia="Calibri"/>
          <w:color w:val="auto"/>
          <w:sz w:val="28"/>
          <w:szCs w:val="28"/>
          <w:lang w:eastAsia="en-US"/>
        </w:rPr>
        <w:t xml:space="preserve"> Градостроительного кодекса Российской Федерации, населения субъектов Российской Федерации, муниципальных образований и расчетных показателей максимально допустимого уровня территориальной доступности таких объектов для населения субъектов Российской Федерации, муниципальных образований;</w:t>
      </w:r>
    </w:p>
    <w:p w:rsidR="006F7346" w:rsidRPr="0034586D" w:rsidRDefault="006F7346" w:rsidP="006F7346">
      <w:pPr>
        <w:autoSpaceDE w:val="0"/>
        <w:autoSpaceDN w:val="0"/>
        <w:adjustRightInd w:val="0"/>
        <w:ind w:firstLine="540"/>
        <w:jc w:val="both"/>
        <w:rPr>
          <w:rFonts w:ascii="Times New Roman" w:hAnsi="Times New Roman" w:cs="Times New Roman"/>
          <w:sz w:val="28"/>
          <w:szCs w:val="28"/>
        </w:rPr>
      </w:pPr>
      <w:r w:rsidRPr="0034586D">
        <w:rPr>
          <w:rFonts w:ascii="Times New Roman" w:hAnsi="Times New Roman" w:cs="Times New Roman"/>
          <w:b/>
          <w:sz w:val="28"/>
          <w:szCs w:val="28"/>
        </w:rPr>
        <w:t>населенный пункт</w:t>
      </w:r>
      <w:r w:rsidRPr="0034586D">
        <w:rPr>
          <w:rFonts w:ascii="Times New Roman" w:hAnsi="Times New Roman" w:cs="Times New Roman"/>
          <w:sz w:val="28"/>
          <w:szCs w:val="28"/>
        </w:rPr>
        <w:t xml:space="preserve"> - часть территории сельского поселения, имеющая установленные в соответствии с законодательством границу, статус, наименование, используемая и предназначенная для застройки и развития, являющаяся местом постоянного проживания населения. Населенные пункты подразделяются на городские и сельские;</w:t>
      </w:r>
    </w:p>
    <w:p w:rsidR="006F7346" w:rsidRPr="0034586D" w:rsidRDefault="006F7346" w:rsidP="006F7346">
      <w:pPr>
        <w:autoSpaceDE w:val="0"/>
        <w:autoSpaceDN w:val="0"/>
        <w:adjustRightInd w:val="0"/>
        <w:ind w:firstLine="540"/>
        <w:jc w:val="both"/>
        <w:rPr>
          <w:rFonts w:ascii="Times New Roman" w:hAnsi="Times New Roman" w:cs="Times New Roman"/>
          <w:sz w:val="28"/>
          <w:szCs w:val="28"/>
        </w:rPr>
      </w:pPr>
      <w:r w:rsidRPr="0034586D">
        <w:rPr>
          <w:rFonts w:ascii="Times New Roman" w:hAnsi="Times New Roman" w:cs="Times New Roman"/>
          <w:b/>
          <w:sz w:val="28"/>
          <w:szCs w:val="28"/>
        </w:rPr>
        <w:t>муниципальное образование</w:t>
      </w:r>
      <w:r w:rsidRPr="0034586D">
        <w:rPr>
          <w:rFonts w:ascii="Times New Roman" w:hAnsi="Times New Roman" w:cs="Times New Roman"/>
          <w:sz w:val="28"/>
          <w:szCs w:val="28"/>
        </w:rPr>
        <w:t xml:space="preserve"> - городское или сельское поселение, муниципальный район, городской округ, городской округ с внутригородским делением, внутригородской район.</w:t>
      </w:r>
    </w:p>
    <w:p w:rsidR="006F7346" w:rsidRPr="0034586D" w:rsidRDefault="006F7346" w:rsidP="006F7346">
      <w:pPr>
        <w:autoSpaceDE w:val="0"/>
        <w:autoSpaceDN w:val="0"/>
        <w:adjustRightInd w:val="0"/>
        <w:ind w:firstLine="540"/>
        <w:jc w:val="both"/>
        <w:rPr>
          <w:rFonts w:ascii="Times New Roman" w:hAnsi="Times New Roman" w:cs="Times New Roman"/>
          <w:sz w:val="28"/>
          <w:szCs w:val="28"/>
        </w:rPr>
      </w:pPr>
      <w:r w:rsidRPr="0034586D">
        <w:rPr>
          <w:rFonts w:ascii="Times New Roman" w:hAnsi="Times New Roman" w:cs="Times New Roman"/>
          <w:b/>
          <w:sz w:val="28"/>
          <w:szCs w:val="28"/>
        </w:rPr>
        <w:t>генеральный план поселения</w:t>
      </w:r>
      <w:r w:rsidRPr="0034586D">
        <w:rPr>
          <w:rFonts w:ascii="Times New Roman" w:hAnsi="Times New Roman" w:cs="Times New Roman"/>
          <w:sz w:val="28"/>
          <w:szCs w:val="28"/>
        </w:rPr>
        <w:t xml:space="preserve"> - вид документа территориального планирования муниципальных образований, определяющий цели, задачи и направления территориального планирования городского округа или поселения и этапы их реализации, разрабатываемый для обеспечения устойчивого развития территории, определяющий в интересах населения условия проживания, направления и границы территориального развития, функциональное зонирование, застройку и благоустройство территории, сохранение историко-культурного и природного наследия;</w:t>
      </w:r>
    </w:p>
    <w:p w:rsidR="006F7346" w:rsidRPr="0034586D" w:rsidRDefault="006F7346" w:rsidP="006F7346">
      <w:pPr>
        <w:widowControl/>
        <w:autoSpaceDE w:val="0"/>
        <w:autoSpaceDN w:val="0"/>
        <w:adjustRightInd w:val="0"/>
        <w:ind w:firstLine="567"/>
        <w:jc w:val="both"/>
        <w:outlineLvl w:val="0"/>
        <w:rPr>
          <w:rFonts w:ascii="Times New Roman" w:hAnsi="Times New Roman" w:cs="Times New Roman"/>
          <w:sz w:val="28"/>
          <w:szCs w:val="28"/>
        </w:rPr>
      </w:pPr>
      <w:r w:rsidRPr="0034586D">
        <w:rPr>
          <w:rFonts w:ascii="Times New Roman" w:hAnsi="Times New Roman" w:cs="Times New Roman"/>
          <w:b/>
          <w:sz w:val="28"/>
          <w:szCs w:val="28"/>
        </w:rPr>
        <w:t>устойчивое развитие территорий</w:t>
      </w:r>
      <w:r w:rsidRPr="0034586D">
        <w:rPr>
          <w:rFonts w:ascii="Times New Roman" w:hAnsi="Times New Roman" w:cs="Times New Roman"/>
          <w:sz w:val="28"/>
          <w:szCs w:val="28"/>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6F7346" w:rsidRPr="0034586D" w:rsidRDefault="006F7346" w:rsidP="006F7346">
      <w:pPr>
        <w:widowControl/>
        <w:autoSpaceDE w:val="0"/>
        <w:autoSpaceDN w:val="0"/>
        <w:adjustRightInd w:val="0"/>
        <w:ind w:firstLine="567"/>
        <w:jc w:val="both"/>
        <w:outlineLvl w:val="0"/>
        <w:rPr>
          <w:rFonts w:ascii="Times New Roman" w:hAnsi="Times New Roman" w:cs="Times New Roman"/>
          <w:sz w:val="28"/>
          <w:szCs w:val="28"/>
        </w:rPr>
      </w:pPr>
      <w:r w:rsidRPr="0034586D">
        <w:rPr>
          <w:rFonts w:ascii="Times New Roman" w:hAnsi="Times New Roman" w:cs="Times New Roman"/>
          <w:b/>
          <w:sz w:val="28"/>
          <w:szCs w:val="28"/>
        </w:rPr>
        <w:t>правила землепользования и застройки</w:t>
      </w:r>
      <w:r w:rsidRPr="0034586D">
        <w:rPr>
          <w:rFonts w:ascii="Times New Roman" w:hAnsi="Times New Roman" w:cs="Times New Roman"/>
          <w:sz w:val="28"/>
          <w:szCs w:val="28"/>
        </w:rPr>
        <w:t xml:space="preserve"> - документ градостроительного зонирования, который утверждается нормативными правовыми актами органов местного самоуправления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6F7346" w:rsidRPr="0034586D" w:rsidRDefault="006F7346" w:rsidP="006F7346">
      <w:pPr>
        <w:widowControl/>
        <w:autoSpaceDE w:val="0"/>
        <w:autoSpaceDN w:val="0"/>
        <w:adjustRightInd w:val="0"/>
        <w:ind w:firstLine="567"/>
        <w:jc w:val="both"/>
        <w:outlineLvl w:val="0"/>
        <w:rPr>
          <w:rFonts w:ascii="Times New Roman" w:hAnsi="Times New Roman" w:cs="Times New Roman"/>
          <w:sz w:val="28"/>
          <w:szCs w:val="28"/>
        </w:rPr>
      </w:pPr>
      <w:r w:rsidRPr="0034586D">
        <w:rPr>
          <w:rFonts w:ascii="Times New Roman" w:hAnsi="Times New Roman" w:cs="Times New Roman"/>
          <w:b/>
          <w:sz w:val="28"/>
          <w:szCs w:val="28"/>
        </w:rPr>
        <w:t>территориальное планирование</w:t>
      </w:r>
      <w:r w:rsidRPr="0034586D">
        <w:rPr>
          <w:rFonts w:ascii="Times New Roman" w:hAnsi="Times New Roman" w:cs="Times New Roman"/>
          <w:sz w:val="28"/>
          <w:szCs w:val="28"/>
        </w:rPr>
        <w:t xml:space="preserve">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6F7346" w:rsidRPr="0034586D" w:rsidRDefault="006F7346" w:rsidP="006F7346">
      <w:pPr>
        <w:widowControl/>
        <w:autoSpaceDE w:val="0"/>
        <w:autoSpaceDN w:val="0"/>
        <w:adjustRightInd w:val="0"/>
        <w:ind w:firstLine="567"/>
        <w:jc w:val="both"/>
        <w:outlineLvl w:val="0"/>
        <w:rPr>
          <w:rFonts w:ascii="Times New Roman" w:hAnsi="Times New Roman" w:cs="Times New Roman"/>
          <w:sz w:val="28"/>
          <w:szCs w:val="28"/>
        </w:rPr>
      </w:pPr>
      <w:r w:rsidRPr="0034586D">
        <w:rPr>
          <w:rFonts w:ascii="Times New Roman" w:hAnsi="Times New Roman" w:cs="Times New Roman"/>
          <w:b/>
          <w:sz w:val="28"/>
          <w:szCs w:val="28"/>
        </w:rPr>
        <w:t>функциональное зонирование территории</w:t>
      </w:r>
      <w:r w:rsidRPr="0034586D">
        <w:rPr>
          <w:rFonts w:ascii="Times New Roman" w:hAnsi="Times New Roman" w:cs="Times New Roman"/>
          <w:sz w:val="28"/>
          <w:szCs w:val="28"/>
        </w:rPr>
        <w:t xml:space="preserve"> - деление территории на зоны при территориальном планировании развития территорий с определением видов градостроительного использования установленных зон и ограничений на их использование;</w:t>
      </w:r>
    </w:p>
    <w:p w:rsidR="006F7346" w:rsidRPr="0034586D" w:rsidRDefault="006F7346" w:rsidP="006F7346">
      <w:pPr>
        <w:widowControl/>
        <w:autoSpaceDE w:val="0"/>
        <w:autoSpaceDN w:val="0"/>
        <w:adjustRightInd w:val="0"/>
        <w:ind w:firstLine="567"/>
        <w:jc w:val="both"/>
        <w:outlineLvl w:val="0"/>
        <w:rPr>
          <w:rFonts w:ascii="Times New Roman" w:hAnsi="Times New Roman" w:cs="Times New Roman"/>
          <w:sz w:val="28"/>
          <w:szCs w:val="28"/>
        </w:rPr>
      </w:pPr>
      <w:r w:rsidRPr="0034586D">
        <w:rPr>
          <w:rFonts w:ascii="Times New Roman" w:hAnsi="Times New Roman" w:cs="Times New Roman"/>
          <w:b/>
          <w:sz w:val="28"/>
          <w:szCs w:val="28"/>
        </w:rPr>
        <w:t>функциональные зоны</w:t>
      </w:r>
      <w:r w:rsidRPr="0034586D">
        <w:rPr>
          <w:rFonts w:ascii="Times New Roman" w:hAnsi="Times New Roman" w:cs="Times New Roman"/>
          <w:sz w:val="28"/>
          <w:szCs w:val="28"/>
        </w:rPr>
        <w:t xml:space="preserve"> - зоны, для которых документами территориального планирования определены границы и функциональное назначение;</w:t>
      </w:r>
    </w:p>
    <w:p w:rsidR="006F7346" w:rsidRPr="0034586D" w:rsidRDefault="006F7346" w:rsidP="006F7346">
      <w:pPr>
        <w:widowControl/>
        <w:autoSpaceDE w:val="0"/>
        <w:autoSpaceDN w:val="0"/>
        <w:adjustRightInd w:val="0"/>
        <w:ind w:firstLine="567"/>
        <w:jc w:val="both"/>
        <w:outlineLvl w:val="0"/>
        <w:rPr>
          <w:rFonts w:ascii="Times New Roman" w:hAnsi="Times New Roman" w:cs="Times New Roman"/>
          <w:sz w:val="28"/>
          <w:szCs w:val="28"/>
        </w:rPr>
      </w:pPr>
      <w:r w:rsidRPr="0034586D">
        <w:rPr>
          <w:rFonts w:ascii="Times New Roman" w:hAnsi="Times New Roman" w:cs="Times New Roman"/>
          <w:b/>
          <w:sz w:val="28"/>
          <w:szCs w:val="28"/>
        </w:rPr>
        <w:t>территориальные зоны</w:t>
      </w:r>
      <w:r w:rsidRPr="0034586D">
        <w:rPr>
          <w:rFonts w:ascii="Times New Roman" w:hAnsi="Times New Roman" w:cs="Times New Roman"/>
          <w:sz w:val="28"/>
          <w:szCs w:val="28"/>
        </w:rPr>
        <w:t xml:space="preserve"> - зоны, для которых в правилах землепользования и застройки определены границы и установлены градостроительные регламенты;</w:t>
      </w:r>
    </w:p>
    <w:p w:rsidR="006F7346" w:rsidRPr="0034586D" w:rsidRDefault="006F7346" w:rsidP="006F7346">
      <w:pPr>
        <w:widowControl/>
        <w:autoSpaceDE w:val="0"/>
        <w:autoSpaceDN w:val="0"/>
        <w:adjustRightInd w:val="0"/>
        <w:ind w:firstLine="567"/>
        <w:jc w:val="both"/>
        <w:outlineLvl w:val="0"/>
        <w:rPr>
          <w:rFonts w:ascii="Times New Roman" w:hAnsi="Times New Roman" w:cs="Times New Roman"/>
          <w:sz w:val="28"/>
          <w:szCs w:val="28"/>
        </w:rPr>
      </w:pPr>
      <w:r w:rsidRPr="0034586D">
        <w:rPr>
          <w:rFonts w:ascii="Times New Roman" w:hAnsi="Times New Roman" w:cs="Times New Roman"/>
          <w:b/>
          <w:sz w:val="28"/>
          <w:szCs w:val="28"/>
        </w:rPr>
        <w:t>градостроительный регламент</w:t>
      </w:r>
      <w:r w:rsidRPr="0034586D">
        <w:rPr>
          <w:rFonts w:ascii="Times New Roman" w:hAnsi="Times New Roman" w:cs="Times New Roman"/>
          <w:sz w:val="28"/>
          <w:szCs w:val="28"/>
        </w:rPr>
        <w:t xml:space="preserve">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w:t>
      </w:r>
    </w:p>
    <w:p w:rsidR="006F7346" w:rsidRPr="0034586D" w:rsidRDefault="006F7346" w:rsidP="006F7346">
      <w:pPr>
        <w:widowControl/>
        <w:autoSpaceDE w:val="0"/>
        <w:autoSpaceDN w:val="0"/>
        <w:adjustRightInd w:val="0"/>
        <w:ind w:firstLine="567"/>
        <w:jc w:val="both"/>
        <w:outlineLvl w:val="0"/>
        <w:rPr>
          <w:rFonts w:ascii="Times New Roman" w:hAnsi="Times New Roman" w:cs="Times New Roman"/>
          <w:sz w:val="28"/>
          <w:szCs w:val="28"/>
        </w:rPr>
      </w:pPr>
      <w:r w:rsidRPr="0034586D">
        <w:rPr>
          <w:rFonts w:ascii="Times New Roman" w:hAnsi="Times New Roman" w:cs="Times New Roman"/>
          <w:b/>
          <w:sz w:val="28"/>
          <w:szCs w:val="28"/>
        </w:rPr>
        <w:t>территории общего пользования</w:t>
      </w:r>
      <w:r w:rsidRPr="0034586D">
        <w:rPr>
          <w:rFonts w:ascii="Times New Roman" w:hAnsi="Times New Roman" w:cs="Times New Roman"/>
          <w:sz w:val="28"/>
          <w:szCs w:val="28"/>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6F7346" w:rsidRPr="0034586D" w:rsidRDefault="006F7346" w:rsidP="006F7346">
      <w:pPr>
        <w:widowControl/>
        <w:autoSpaceDE w:val="0"/>
        <w:autoSpaceDN w:val="0"/>
        <w:adjustRightInd w:val="0"/>
        <w:ind w:firstLine="567"/>
        <w:jc w:val="both"/>
        <w:outlineLvl w:val="0"/>
        <w:rPr>
          <w:rFonts w:ascii="Times New Roman" w:hAnsi="Times New Roman" w:cs="Times New Roman"/>
          <w:sz w:val="28"/>
          <w:szCs w:val="28"/>
        </w:rPr>
      </w:pPr>
      <w:r w:rsidRPr="0034586D">
        <w:rPr>
          <w:rFonts w:ascii="Times New Roman" w:hAnsi="Times New Roman" w:cs="Times New Roman"/>
          <w:b/>
          <w:sz w:val="28"/>
          <w:szCs w:val="28"/>
        </w:rPr>
        <w:t>строительство</w:t>
      </w:r>
      <w:r w:rsidRPr="0034586D">
        <w:rPr>
          <w:rFonts w:ascii="Times New Roman" w:hAnsi="Times New Roman" w:cs="Times New Roman"/>
          <w:sz w:val="28"/>
          <w:szCs w:val="28"/>
        </w:rPr>
        <w:t xml:space="preserve"> - создание зданий, строений, сооружений (в том числе на месте сносимых объектов капитального строительства);</w:t>
      </w:r>
    </w:p>
    <w:p w:rsidR="006F7346" w:rsidRPr="0034586D" w:rsidRDefault="006F7346" w:rsidP="006F7346">
      <w:pPr>
        <w:widowControl/>
        <w:autoSpaceDE w:val="0"/>
        <w:autoSpaceDN w:val="0"/>
        <w:adjustRightInd w:val="0"/>
        <w:ind w:firstLine="567"/>
        <w:jc w:val="both"/>
        <w:outlineLvl w:val="0"/>
        <w:rPr>
          <w:rFonts w:ascii="Times New Roman" w:hAnsi="Times New Roman" w:cs="Times New Roman"/>
          <w:sz w:val="28"/>
          <w:szCs w:val="28"/>
        </w:rPr>
      </w:pPr>
      <w:r w:rsidRPr="0034586D">
        <w:rPr>
          <w:rFonts w:ascii="Times New Roman" w:hAnsi="Times New Roman" w:cs="Times New Roman"/>
          <w:b/>
          <w:sz w:val="28"/>
          <w:szCs w:val="28"/>
        </w:rPr>
        <w:t>реконструкция объектов капитального строительства (за исключением линейных объектов)</w:t>
      </w:r>
      <w:r w:rsidRPr="0034586D">
        <w:rPr>
          <w:rFonts w:ascii="Times New Roman" w:hAnsi="Times New Roman" w:cs="Times New Roman"/>
          <w:sz w:val="28"/>
          <w:szCs w:val="28"/>
        </w:rPr>
        <w:t xml:space="preserve">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6F7346" w:rsidRPr="0034586D" w:rsidRDefault="006F7346" w:rsidP="006F7346">
      <w:pPr>
        <w:widowControl/>
        <w:autoSpaceDE w:val="0"/>
        <w:autoSpaceDN w:val="0"/>
        <w:adjustRightInd w:val="0"/>
        <w:ind w:firstLine="567"/>
        <w:jc w:val="both"/>
        <w:outlineLvl w:val="0"/>
        <w:rPr>
          <w:rFonts w:ascii="Times New Roman" w:hAnsi="Times New Roman" w:cs="Times New Roman"/>
          <w:sz w:val="28"/>
          <w:szCs w:val="28"/>
        </w:rPr>
      </w:pPr>
      <w:r w:rsidRPr="0034586D">
        <w:rPr>
          <w:rFonts w:ascii="Times New Roman" w:hAnsi="Times New Roman" w:cs="Times New Roman"/>
          <w:b/>
          <w:sz w:val="28"/>
          <w:szCs w:val="28"/>
        </w:rPr>
        <w:t xml:space="preserve">реконструкция линейных объектов </w:t>
      </w:r>
      <w:r w:rsidRPr="0034586D">
        <w:rPr>
          <w:rFonts w:ascii="Times New Roman" w:hAnsi="Times New Roman" w:cs="Times New Roman"/>
          <w:sz w:val="28"/>
          <w:szCs w:val="28"/>
        </w:rPr>
        <w:t>-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rsidR="006F7346" w:rsidRPr="0034586D" w:rsidRDefault="006F7346" w:rsidP="006F7346">
      <w:pPr>
        <w:widowControl/>
        <w:autoSpaceDE w:val="0"/>
        <w:autoSpaceDN w:val="0"/>
        <w:adjustRightInd w:val="0"/>
        <w:ind w:firstLine="567"/>
        <w:jc w:val="both"/>
        <w:outlineLvl w:val="0"/>
        <w:rPr>
          <w:rFonts w:ascii="Times New Roman" w:hAnsi="Times New Roman" w:cs="Times New Roman"/>
          <w:sz w:val="28"/>
          <w:szCs w:val="28"/>
        </w:rPr>
      </w:pPr>
      <w:r w:rsidRPr="0034586D">
        <w:rPr>
          <w:rFonts w:ascii="Times New Roman" w:hAnsi="Times New Roman" w:cs="Times New Roman"/>
          <w:b/>
          <w:sz w:val="28"/>
          <w:szCs w:val="28"/>
        </w:rPr>
        <w:t>инженерные изыскания</w:t>
      </w:r>
      <w:r w:rsidRPr="0034586D">
        <w:rPr>
          <w:rFonts w:ascii="Times New Roman" w:hAnsi="Times New Roman" w:cs="Times New Roman"/>
          <w:sz w:val="28"/>
          <w:szCs w:val="28"/>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6F7346" w:rsidRPr="0034586D" w:rsidRDefault="006F7346" w:rsidP="006F7346">
      <w:pPr>
        <w:widowControl/>
        <w:autoSpaceDE w:val="0"/>
        <w:autoSpaceDN w:val="0"/>
        <w:adjustRightInd w:val="0"/>
        <w:ind w:firstLine="567"/>
        <w:jc w:val="both"/>
        <w:outlineLvl w:val="0"/>
        <w:rPr>
          <w:rFonts w:ascii="Times New Roman" w:hAnsi="Times New Roman" w:cs="Times New Roman"/>
          <w:sz w:val="28"/>
          <w:szCs w:val="28"/>
        </w:rPr>
      </w:pPr>
      <w:r w:rsidRPr="0034586D">
        <w:rPr>
          <w:rFonts w:ascii="Times New Roman" w:hAnsi="Times New Roman" w:cs="Times New Roman"/>
          <w:b/>
          <w:sz w:val="28"/>
          <w:szCs w:val="28"/>
        </w:rPr>
        <w:t>структурный элемент</w:t>
      </w:r>
      <w:r w:rsidRPr="0034586D">
        <w:rPr>
          <w:rFonts w:ascii="Times New Roman" w:hAnsi="Times New Roman" w:cs="Times New Roman"/>
          <w:sz w:val="28"/>
          <w:szCs w:val="28"/>
        </w:rPr>
        <w:t xml:space="preserve"> планировочной структуры - часть территории города, представляющая собой целостное градостроительное образование, для которого установлены территориальные границы и градостроительные регламенты, обеспечивающие комплекс социально-гарантированных условий жизнедеятельности в зависимости от функционального назначения территорий;</w:t>
      </w:r>
    </w:p>
    <w:p w:rsidR="006F7346" w:rsidRPr="0034586D" w:rsidRDefault="006F7346" w:rsidP="006F7346">
      <w:pPr>
        <w:widowControl/>
        <w:autoSpaceDE w:val="0"/>
        <w:autoSpaceDN w:val="0"/>
        <w:adjustRightInd w:val="0"/>
        <w:ind w:firstLine="567"/>
        <w:jc w:val="both"/>
        <w:outlineLvl w:val="0"/>
        <w:rPr>
          <w:rFonts w:ascii="Times New Roman" w:hAnsi="Times New Roman" w:cs="Times New Roman"/>
          <w:sz w:val="28"/>
          <w:szCs w:val="28"/>
        </w:rPr>
      </w:pPr>
      <w:r w:rsidRPr="0034586D">
        <w:rPr>
          <w:rFonts w:ascii="Times New Roman" w:hAnsi="Times New Roman" w:cs="Times New Roman"/>
          <w:b/>
          <w:sz w:val="28"/>
          <w:szCs w:val="28"/>
        </w:rPr>
        <w:t>микрорайон (квартал)</w:t>
      </w:r>
      <w:r w:rsidRPr="0034586D">
        <w:rPr>
          <w:rFonts w:ascii="Times New Roman" w:hAnsi="Times New Roman" w:cs="Times New Roman"/>
          <w:sz w:val="28"/>
          <w:szCs w:val="28"/>
        </w:rPr>
        <w:t xml:space="preserve"> - структурный элемент жилой застройки;</w:t>
      </w:r>
    </w:p>
    <w:p w:rsidR="006F7346" w:rsidRPr="0034586D" w:rsidRDefault="006F7346" w:rsidP="006F7346">
      <w:pPr>
        <w:widowControl/>
        <w:autoSpaceDE w:val="0"/>
        <w:autoSpaceDN w:val="0"/>
        <w:adjustRightInd w:val="0"/>
        <w:ind w:firstLine="567"/>
        <w:jc w:val="both"/>
        <w:outlineLvl w:val="0"/>
        <w:rPr>
          <w:rFonts w:ascii="Times New Roman" w:hAnsi="Times New Roman" w:cs="Times New Roman"/>
          <w:sz w:val="28"/>
          <w:szCs w:val="28"/>
        </w:rPr>
      </w:pPr>
      <w:r w:rsidRPr="0034586D">
        <w:rPr>
          <w:rFonts w:ascii="Times New Roman" w:hAnsi="Times New Roman" w:cs="Times New Roman"/>
          <w:b/>
          <w:sz w:val="28"/>
          <w:szCs w:val="28"/>
        </w:rPr>
        <w:t>жилой район</w:t>
      </w:r>
      <w:r w:rsidRPr="0034586D">
        <w:rPr>
          <w:rFonts w:ascii="Times New Roman" w:hAnsi="Times New Roman" w:cs="Times New Roman"/>
          <w:sz w:val="28"/>
          <w:szCs w:val="28"/>
        </w:rPr>
        <w:t xml:space="preserve"> - структурный элемент селитебной территории;</w:t>
      </w:r>
    </w:p>
    <w:p w:rsidR="006F7346" w:rsidRPr="0034586D" w:rsidRDefault="006F7346" w:rsidP="006F7346">
      <w:pPr>
        <w:widowControl/>
        <w:autoSpaceDE w:val="0"/>
        <w:autoSpaceDN w:val="0"/>
        <w:adjustRightInd w:val="0"/>
        <w:ind w:firstLine="567"/>
        <w:jc w:val="both"/>
        <w:outlineLvl w:val="0"/>
        <w:rPr>
          <w:rFonts w:ascii="Times New Roman" w:hAnsi="Times New Roman" w:cs="Times New Roman"/>
          <w:sz w:val="28"/>
          <w:szCs w:val="28"/>
        </w:rPr>
      </w:pPr>
      <w:r w:rsidRPr="0034586D">
        <w:rPr>
          <w:rFonts w:ascii="Times New Roman" w:hAnsi="Times New Roman" w:cs="Times New Roman"/>
          <w:b/>
          <w:sz w:val="28"/>
          <w:szCs w:val="28"/>
        </w:rPr>
        <w:t>улица</w:t>
      </w:r>
      <w:r w:rsidRPr="0034586D">
        <w:rPr>
          <w:rFonts w:ascii="Times New Roman" w:hAnsi="Times New Roman" w:cs="Times New Roman"/>
          <w:sz w:val="28"/>
          <w:szCs w:val="28"/>
        </w:rPr>
        <w:t xml:space="preserve"> - обустроенная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коммунально-складских зонах (районах);</w:t>
      </w:r>
    </w:p>
    <w:p w:rsidR="006F7346" w:rsidRPr="0034586D" w:rsidRDefault="006F7346" w:rsidP="006F7346">
      <w:pPr>
        <w:widowControl/>
        <w:autoSpaceDE w:val="0"/>
        <w:autoSpaceDN w:val="0"/>
        <w:adjustRightInd w:val="0"/>
        <w:ind w:firstLine="567"/>
        <w:jc w:val="both"/>
        <w:outlineLvl w:val="0"/>
        <w:rPr>
          <w:rFonts w:ascii="Times New Roman" w:hAnsi="Times New Roman" w:cs="Times New Roman"/>
          <w:sz w:val="28"/>
          <w:szCs w:val="28"/>
        </w:rPr>
      </w:pPr>
      <w:r w:rsidRPr="0034586D">
        <w:rPr>
          <w:rFonts w:ascii="Times New Roman" w:hAnsi="Times New Roman" w:cs="Times New Roman"/>
          <w:b/>
          <w:sz w:val="28"/>
          <w:szCs w:val="28"/>
        </w:rPr>
        <w:t>дорога</w:t>
      </w:r>
      <w:r w:rsidRPr="0034586D">
        <w:rPr>
          <w:rFonts w:ascii="Times New Roman" w:hAnsi="Times New Roman" w:cs="Times New Roman"/>
          <w:sz w:val="28"/>
          <w:szCs w:val="28"/>
        </w:rPr>
        <w:t xml:space="preserve"> -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разделительные полосы при их наличии;</w:t>
      </w:r>
    </w:p>
    <w:p w:rsidR="006F7346" w:rsidRPr="0034586D" w:rsidRDefault="006F7346" w:rsidP="006F7346">
      <w:pPr>
        <w:widowControl/>
        <w:autoSpaceDE w:val="0"/>
        <w:autoSpaceDN w:val="0"/>
        <w:adjustRightInd w:val="0"/>
        <w:ind w:firstLine="567"/>
        <w:jc w:val="both"/>
        <w:outlineLvl w:val="0"/>
        <w:rPr>
          <w:rFonts w:ascii="Times New Roman" w:hAnsi="Times New Roman" w:cs="Times New Roman"/>
          <w:sz w:val="28"/>
          <w:szCs w:val="28"/>
        </w:rPr>
      </w:pPr>
      <w:r w:rsidRPr="0034586D">
        <w:rPr>
          <w:rFonts w:ascii="Times New Roman" w:hAnsi="Times New Roman" w:cs="Times New Roman"/>
          <w:b/>
          <w:sz w:val="28"/>
          <w:szCs w:val="28"/>
        </w:rPr>
        <w:t>пешеходная зона</w:t>
      </w:r>
      <w:r w:rsidRPr="0034586D">
        <w:rPr>
          <w:rFonts w:ascii="Times New Roman" w:hAnsi="Times New Roman" w:cs="Times New Roman"/>
          <w:sz w:val="28"/>
          <w:szCs w:val="28"/>
        </w:rPr>
        <w:t xml:space="preserve"> - территория, предназначенная для передвижения пешеходов.</w:t>
      </w:r>
    </w:p>
    <w:p w:rsidR="006F7346" w:rsidRPr="0034586D" w:rsidRDefault="006F7346" w:rsidP="006F7346">
      <w:pPr>
        <w:widowControl/>
        <w:autoSpaceDE w:val="0"/>
        <w:autoSpaceDN w:val="0"/>
        <w:adjustRightInd w:val="0"/>
        <w:ind w:firstLine="567"/>
        <w:jc w:val="both"/>
        <w:outlineLvl w:val="0"/>
        <w:rPr>
          <w:rFonts w:ascii="Times New Roman" w:hAnsi="Times New Roman" w:cs="Times New Roman"/>
          <w:sz w:val="28"/>
          <w:szCs w:val="28"/>
        </w:rPr>
      </w:pPr>
      <w:r w:rsidRPr="0034586D">
        <w:rPr>
          <w:rFonts w:ascii="Times New Roman" w:hAnsi="Times New Roman" w:cs="Times New Roman"/>
          <w:b/>
          <w:sz w:val="28"/>
          <w:szCs w:val="28"/>
        </w:rPr>
        <w:t>градостроительная емкость (интенсивность использования, застройки) территории</w:t>
      </w:r>
      <w:r w:rsidRPr="0034586D">
        <w:rPr>
          <w:rFonts w:ascii="Times New Roman" w:hAnsi="Times New Roman" w:cs="Times New Roman"/>
          <w:sz w:val="28"/>
          <w:szCs w:val="28"/>
        </w:rPr>
        <w:t xml:space="preserve"> - объем застройки, который соответствует роли и месту территории в планировочной структуре города. Определяется нормативной плотностью застройки и величиной застраиваемой территории в соответствии с видом объекта градостроительного нормирования, проектируемого на данной территории;</w:t>
      </w:r>
    </w:p>
    <w:p w:rsidR="006F7346" w:rsidRPr="0034586D" w:rsidRDefault="006F7346" w:rsidP="006F7346">
      <w:pPr>
        <w:widowControl/>
        <w:autoSpaceDE w:val="0"/>
        <w:autoSpaceDN w:val="0"/>
        <w:adjustRightInd w:val="0"/>
        <w:ind w:firstLine="567"/>
        <w:jc w:val="both"/>
        <w:outlineLvl w:val="0"/>
        <w:rPr>
          <w:rFonts w:ascii="Times New Roman" w:hAnsi="Times New Roman" w:cs="Times New Roman"/>
          <w:sz w:val="28"/>
          <w:szCs w:val="28"/>
        </w:rPr>
      </w:pPr>
      <w:r w:rsidRPr="0034586D">
        <w:rPr>
          <w:rFonts w:ascii="Times New Roman" w:hAnsi="Times New Roman" w:cs="Times New Roman"/>
          <w:b/>
          <w:sz w:val="28"/>
          <w:szCs w:val="28"/>
        </w:rPr>
        <w:t>плотность застройки</w:t>
      </w:r>
      <w:r w:rsidRPr="0034586D">
        <w:rPr>
          <w:rFonts w:ascii="Times New Roman" w:hAnsi="Times New Roman" w:cs="Times New Roman"/>
          <w:sz w:val="28"/>
          <w:szCs w:val="28"/>
        </w:rPr>
        <w:t xml:space="preserve"> - суммарная поэтажная площадь застройки наземной части зданий и сооружений в габаритах наружных стен, приходящаяся на единицу территории участка (квартала) (тыс. кв. м/га);</w:t>
      </w:r>
    </w:p>
    <w:p w:rsidR="006F7346" w:rsidRPr="0034586D" w:rsidRDefault="006F7346" w:rsidP="006F7346">
      <w:pPr>
        <w:widowControl/>
        <w:autoSpaceDE w:val="0"/>
        <w:autoSpaceDN w:val="0"/>
        <w:adjustRightInd w:val="0"/>
        <w:ind w:firstLine="567"/>
        <w:jc w:val="both"/>
        <w:outlineLvl w:val="0"/>
        <w:rPr>
          <w:rFonts w:ascii="Times New Roman" w:hAnsi="Times New Roman" w:cs="Times New Roman"/>
          <w:sz w:val="28"/>
          <w:szCs w:val="28"/>
        </w:rPr>
      </w:pPr>
      <w:r w:rsidRPr="0034586D">
        <w:rPr>
          <w:rFonts w:ascii="Times New Roman" w:hAnsi="Times New Roman" w:cs="Times New Roman"/>
          <w:b/>
          <w:sz w:val="28"/>
          <w:szCs w:val="28"/>
        </w:rPr>
        <w:t>суммарная поэтажная площадь</w:t>
      </w:r>
      <w:r w:rsidRPr="0034586D">
        <w:rPr>
          <w:rFonts w:ascii="Times New Roman" w:hAnsi="Times New Roman" w:cs="Times New Roman"/>
          <w:sz w:val="28"/>
          <w:szCs w:val="28"/>
        </w:rPr>
        <w:t xml:space="preserve"> - суммарная площадь всех надземных этажей здания, включающая площади всех помещений этажа (в том числе лоджий, лестничных клеток, лифтовых шахт и другого);</w:t>
      </w:r>
    </w:p>
    <w:p w:rsidR="006F7346" w:rsidRPr="0034586D" w:rsidRDefault="006F7346" w:rsidP="006F7346">
      <w:pPr>
        <w:widowControl/>
        <w:autoSpaceDE w:val="0"/>
        <w:autoSpaceDN w:val="0"/>
        <w:adjustRightInd w:val="0"/>
        <w:ind w:firstLine="567"/>
        <w:jc w:val="both"/>
        <w:outlineLvl w:val="0"/>
        <w:rPr>
          <w:rFonts w:ascii="Times New Roman" w:hAnsi="Times New Roman" w:cs="Times New Roman"/>
          <w:sz w:val="28"/>
          <w:szCs w:val="28"/>
        </w:rPr>
      </w:pPr>
      <w:r w:rsidRPr="0034586D">
        <w:rPr>
          <w:rFonts w:ascii="Times New Roman" w:hAnsi="Times New Roman" w:cs="Times New Roman"/>
          <w:b/>
          <w:sz w:val="28"/>
          <w:szCs w:val="28"/>
        </w:rPr>
        <w:t>коэффициент застройки (Кз)</w:t>
      </w:r>
      <w:r w:rsidRPr="0034586D">
        <w:rPr>
          <w:rFonts w:ascii="Times New Roman" w:hAnsi="Times New Roman" w:cs="Times New Roman"/>
          <w:sz w:val="28"/>
          <w:szCs w:val="28"/>
        </w:rPr>
        <w:t xml:space="preserve"> - отношение территории земельного участка, которая может быть занята зданиями, ко всей площади участка (в процентах);</w:t>
      </w:r>
    </w:p>
    <w:p w:rsidR="006F7346" w:rsidRPr="0034586D" w:rsidRDefault="006F7346" w:rsidP="006F7346">
      <w:pPr>
        <w:widowControl/>
        <w:autoSpaceDE w:val="0"/>
        <w:autoSpaceDN w:val="0"/>
        <w:adjustRightInd w:val="0"/>
        <w:ind w:firstLine="567"/>
        <w:jc w:val="both"/>
        <w:outlineLvl w:val="0"/>
        <w:rPr>
          <w:rFonts w:ascii="Times New Roman" w:hAnsi="Times New Roman" w:cs="Times New Roman"/>
          <w:sz w:val="28"/>
          <w:szCs w:val="28"/>
        </w:rPr>
      </w:pPr>
      <w:r w:rsidRPr="0034586D">
        <w:rPr>
          <w:rFonts w:ascii="Times New Roman" w:hAnsi="Times New Roman" w:cs="Times New Roman"/>
          <w:b/>
          <w:sz w:val="28"/>
          <w:szCs w:val="28"/>
        </w:rPr>
        <w:t>коэффициент плотности застройки (Кпз)</w:t>
      </w:r>
      <w:r w:rsidRPr="0034586D">
        <w:rPr>
          <w:rFonts w:ascii="Times New Roman" w:hAnsi="Times New Roman" w:cs="Times New Roman"/>
          <w:sz w:val="28"/>
          <w:szCs w:val="28"/>
        </w:rPr>
        <w:t xml:space="preserve"> - отношение площади всех этажей зданий и сооружений к площади участка;</w:t>
      </w:r>
    </w:p>
    <w:p w:rsidR="006F7346" w:rsidRPr="0034586D" w:rsidRDefault="006F7346" w:rsidP="006F7346">
      <w:pPr>
        <w:widowControl/>
        <w:autoSpaceDE w:val="0"/>
        <w:autoSpaceDN w:val="0"/>
        <w:adjustRightInd w:val="0"/>
        <w:ind w:firstLine="567"/>
        <w:jc w:val="both"/>
        <w:outlineLvl w:val="0"/>
        <w:rPr>
          <w:rFonts w:ascii="Times New Roman" w:hAnsi="Times New Roman" w:cs="Times New Roman"/>
          <w:sz w:val="28"/>
          <w:szCs w:val="28"/>
        </w:rPr>
      </w:pPr>
      <w:r w:rsidRPr="0034586D">
        <w:rPr>
          <w:rFonts w:ascii="Times New Roman" w:hAnsi="Times New Roman" w:cs="Times New Roman"/>
          <w:b/>
          <w:sz w:val="28"/>
          <w:szCs w:val="28"/>
        </w:rPr>
        <w:t>охранная зона объекта культурного наследия</w:t>
      </w:r>
      <w:r w:rsidRPr="0034586D">
        <w:rPr>
          <w:rFonts w:ascii="Times New Roman" w:hAnsi="Times New Roman" w:cs="Times New Roman"/>
          <w:sz w:val="28"/>
          <w:szCs w:val="28"/>
        </w:rPr>
        <w:t xml:space="preserve">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w:t>
      </w:r>
    </w:p>
    <w:p w:rsidR="006F7346" w:rsidRPr="0034586D" w:rsidRDefault="006F7346" w:rsidP="006F7346">
      <w:pPr>
        <w:widowControl/>
        <w:autoSpaceDE w:val="0"/>
        <w:autoSpaceDN w:val="0"/>
        <w:adjustRightInd w:val="0"/>
        <w:ind w:firstLine="567"/>
        <w:jc w:val="both"/>
        <w:outlineLvl w:val="0"/>
        <w:rPr>
          <w:rFonts w:ascii="Times New Roman" w:hAnsi="Times New Roman" w:cs="Times New Roman"/>
          <w:sz w:val="28"/>
          <w:szCs w:val="28"/>
        </w:rPr>
      </w:pPr>
      <w:r w:rsidRPr="0034586D">
        <w:rPr>
          <w:rFonts w:ascii="Times New Roman" w:hAnsi="Times New Roman" w:cs="Times New Roman"/>
          <w:b/>
          <w:sz w:val="28"/>
          <w:szCs w:val="28"/>
        </w:rPr>
        <w:t>историческое поселение</w:t>
      </w:r>
      <w:r w:rsidRPr="0034586D">
        <w:rPr>
          <w:rFonts w:ascii="Times New Roman" w:hAnsi="Times New Roman" w:cs="Times New Roman"/>
          <w:sz w:val="28"/>
          <w:szCs w:val="28"/>
        </w:rPr>
        <w:t xml:space="preserve"> - включенные в перечень исторических поселений федерального значения или в перечень исторических поселений регионального значения населенный пункт или его часть, в границах которых расположены объекты культурного наследия, включенные в реестр, выявленные объекты культурного наследия и объекты, составляющие предмет охраны исторического поселения;</w:t>
      </w:r>
    </w:p>
    <w:p w:rsidR="006F7346" w:rsidRPr="0034586D" w:rsidRDefault="006F7346" w:rsidP="006F7346">
      <w:pPr>
        <w:widowControl/>
        <w:autoSpaceDE w:val="0"/>
        <w:autoSpaceDN w:val="0"/>
        <w:adjustRightInd w:val="0"/>
        <w:ind w:firstLine="567"/>
        <w:jc w:val="both"/>
        <w:outlineLvl w:val="0"/>
        <w:rPr>
          <w:rFonts w:ascii="Times New Roman" w:hAnsi="Times New Roman" w:cs="Times New Roman"/>
          <w:sz w:val="28"/>
          <w:szCs w:val="28"/>
        </w:rPr>
      </w:pPr>
      <w:r w:rsidRPr="0034586D">
        <w:rPr>
          <w:rFonts w:ascii="Times New Roman" w:hAnsi="Times New Roman" w:cs="Times New Roman"/>
          <w:b/>
          <w:sz w:val="28"/>
          <w:szCs w:val="28"/>
        </w:rPr>
        <w:t>озелененная территория</w:t>
      </w:r>
      <w:r w:rsidRPr="0034586D">
        <w:rPr>
          <w:rFonts w:ascii="Times New Roman" w:hAnsi="Times New Roman" w:cs="Times New Roman"/>
          <w:sz w:val="28"/>
          <w:szCs w:val="28"/>
        </w:rPr>
        <w:t xml:space="preserve"> - участки земли, на которых располагаются растительность естественного происхождения, искусственно созданные садово-парковые комплексы и объекты, бульвары, скверы, газоны, цветники, малозастроенная территория жилого, общественного, делового, коммунального, производственного назначения, в пределах которой не менее 70 процентов поверхности занято растительным покровом;</w:t>
      </w:r>
    </w:p>
    <w:p w:rsidR="006F7346" w:rsidRPr="0034586D" w:rsidRDefault="006F7346" w:rsidP="006F7346">
      <w:pPr>
        <w:widowControl/>
        <w:autoSpaceDE w:val="0"/>
        <w:autoSpaceDN w:val="0"/>
        <w:adjustRightInd w:val="0"/>
        <w:ind w:firstLine="567"/>
        <w:jc w:val="both"/>
        <w:outlineLvl w:val="0"/>
        <w:rPr>
          <w:rFonts w:ascii="Times New Roman" w:hAnsi="Times New Roman" w:cs="Times New Roman"/>
          <w:sz w:val="28"/>
          <w:szCs w:val="28"/>
        </w:rPr>
      </w:pPr>
      <w:r w:rsidRPr="0034586D">
        <w:rPr>
          <w:rFonts w:ascii="Times New Roman" w:hAnsi="Times New Roman" w:cs="Times New Roman"/>
          <w:b/>
          <w:sz w:val="28"/>
          <w:szCs w:val="28"/>
        </w:rPr>
        <w:t>коэффициент озеленения</w:t>
      </w:r>
      <w:r w:rsidRPr="0034586D">
        <w:rPr>
          <w:rFonts w:ascii="Times New Roman" w:hAnsi="Times New Roman" w:cs="Times New Roman"/>
          <w:sz w:val="28"/>
          <w:szCs w:val="28"/>
        </w:rPr>
        <w:t xml:space="preserve"> - отношение территории земельного участка, которая должна быть занята зелеными насаждениями, ко всей площади участка (в процентах);</w:t>
      </w:r>
    </w:p>
    <w:p w:rsidR="006F7346" w:rsidRPr="0034586D" w:rsidRDefault="006F7346" w:rsidP="006F7346">
      <w:pPr>
        <w:widowControl/>
        <w:autoSpaceDE w:val="0"/>
        <w:autoSpaceDN w:val="0"/>
        <w:adjustRightInd w:val="0"/>
        <w:ind w:firstLine="567"/>
        <w:jc w:val="both"/>
        <w:outlineLvl w:val="0"/>
        <w:rPr>
          <w:rFonts w:ascii="Times New Roman" w:hAnsi="Times New Roman" w:cs="Times New Roman"/>
          <w:sz w:val="28"/>
          <w:szCs w:val="28"/>
        </w:rPr>
      </w:pPr>
      <w:r w:rsidRPr="0034586D">
        <w:rPr>
          <w:rFonts w:ascii="Times New Roman" w:hAnsi="Times New Roman" w:cs="Times New Roman"/>
          <w:b/>
          <w:sz w:val="28"/>
          <w:szCs w:val="28"/>
        </w:rPr>
        <w:t xml:space="preserve">пандус </w:t>
      </w:r>
      <w:r w:rsidRPr="0034586D">
        <w:rPr>
          <w:rFonts w:ascii="Times New Roman" w:hAnsi="Times New Roman" w:cs="Times New Roman"/>
          <w:sz w:val="28"/>
          <w:szCs w:val="28"/>
        </w:rPr>
        <w:t>- сооружение, имеющее сплошную наклонную по направлению движения поверхность, предназначенное для перемещения с одного уровня горизонтальной поверхности пути на другой, в том числе на кресле-коляске;</w:t>
      </w:r>
    </w:p>
    <w:p w:rsidR="006F7346" w:rsidRPr="0034586D" w:rsidRDefault="006F7346" w:rsidP="006F7346">
      <w:pPr>
        <w:widowControl/>
        <w:autoSpaceDE w:val="0"/>
        <w:autoSpaceDN w:val="0"/>
        <w:adjustRightInd w:val="0"/>
        <w:ind w:firstLine="567"/>
        <w:jc w:val="both"/>
        <w:outlineLvl w:val="0"/>
        <w:rPr>
          <w:rFonts w:ascii="Times New Roman" w:hAnsi="Times New Roman" w:cs="Times New Roman"/>
          <w:sz w:val="28"/>
          <w:szCs w:val="28"/>
        </w:rPr>
      </w:pPr>
      <w:r w:rsidRPr="0034586D">
        <w:rPr>
          <w:rFonts w:ascii="Times New Roman" w:hAnsi="Times New Roman" w:cs="Times New Roman"/>
          <w:b/>
          <w:sz w:val="28"/>
          <w:szCs w:val="28"/>
        </w:rPr>
        <w:t>маломобильные граждане</w:t>
      </w:r>
      <w:r w:rsidRPr="0034586D">
        <w:rPr>
          <w:rFonts w:ascii="Times New Roman" w:hAnsi="Times New Roman" w:cs="Times New Roman"/>
          <w:sz w:val="28"/>
          <w:szCs w:val="28"/>
        </w:rPr>
        <w:t xml:space="preserve"> - инвалиды всех категорий, к которым относятся лица, имеющие нарушение здоровья со стойким расстройством функций организма, обусловленное заболеваниями, последствиями травм или дефектами, приведшими к ограничению жизнедеятельности, и вызывающее необходимость их социальной защиты; лица пожилого возраста; граждане с малолетними детьми, в том числе использующие детские коляски; другие лица с ограниченными способностями или возможностями самостоятельно передвигаться, ориентироваться, общаться, вынужденные в силу устойчивого или временного физического недостатка использовать для своего передвижения необходимые средства, приспособления и собак - проводников.</w:t>
      </w:r>
    </w:p>
    <w:p w:rsidR="006F7346" w:rsidRPr="0034586D" w:rsidRDefault="006F7346" w:rsidP="006F7346">
      <w:pPr>
        <w:widowControl/>
        <w:autoSpaceDE w:val="0"/>
        <w:autoSpaceDN w:val="0"/>
        <w:adjustRightInd w:val="0"/>
        <w:ind w:firstLine="567"/>
        <w:jc w:val="both"/>
        <w:outlineLvl w:val="0"/>
        <w:rPr>
          <w:rFonts w:ascii="Times New Roman" w:hAnsi="Times New Roman" w:cs="Times New Roman"/>
          <w:sz w:val="28"/>
          <w:szCs w:val="28"/>
        </w:rPr>
      </w:pPr>
      <w:r w:rsidRPr="0034586D">
        <w:rPr>
          <w:rFonts w:ascii="Times New Roman" w:hAnsi="Times New Roman" w:cs="Times New Roman"/>
          <w:b/>
          <w:sz w:val="28"/>
          <w:szCs w:val="28"/>
        </w:rPr>
        <w:t>красные линии</w:t>
      </w:r>
      <w:r w:rsidRPr="0034586D">
        <w:rPr>
          <w:rFonts w:ascii="Times New Roman" w:hAnsi="Times New Roman" w:cs="Times New Roman"/>
          <w:sz w:val="28"/>
          <w:szCs w:val="28"/>
        </w:rPr>
        <w:t xml:space="preserve"> - линии, которые обозначают существующие, планируемые (изменяемые, вновь образуемые) границы территорий общего пользования, границы земельных участков, на которых расположены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(далее - линейные объекты).</w:t>
      </w:r>
    </w:p>
    <w:p w:rsidR="006F7346" w:rsidRPr="0034586D" w:rsidRDefault="006F7346" w:rsidP="006F7346">
      <w:pPr>
        <w:widowControl/>
        <w:autoSpaceDE w:val="0"/>
        <w:autoSpaceDN w:val="0"/>
        <w:adjustRightInd w:val="0"/>
        <w:ind w:firstLine="567"/>
        <w:jc w:val="both"/>
        <w:outlineLvl w:val="0"/>
        <w:rPr>
          <w:rFonts w:ascii="Times New Roman" w:hAnsi="Times New Roman" w:cs="Times New Roman"/>
          <w:sz w:val="28"/>
          <w:szCs w:val="28"/>
        </w:rPr>
      </w:pPr>
      <w:r w:rsidRPr="0034586D">
        <w:rPr>
          <w:rFonts w:ascii="Times New Roman" w:hAnsi="Times New Roman" w:cs="Times New Roman"/>
          <w:b/>
          <w:sz w:val="28"/>
          <w:szCs w:val="28"/>
        </w:rPr>
        <w:t>линии застройки</w:t>
      </w:r>
      <w:r w:rsidRPr="0034586D">
        <w:rPr>
          <w:rFonts w:ascii="Times New Roman" w:hAnsi="Times New Roman" w:cs="Times New Roman"/>
          <w:sz w:val="28"/>
          <w:szCs w:val="28"/>
        </w:rPr>
        <w:t xml:space="preserve"> - условные линии, устанавливающие границы застройки при размещении зданий, строений, сооружений с отступом от красных линий или от границ земельного участка;</w:t>
      </w:r>
    </w:p>
    <w:p w:rsidR="006F7346" w:rsidRPr="0034586D" w:rsidRDefault="006F7346" w:rsidP="006F7346">
      <w:pPr>
        <w:widowControl/>
        <w:autoSpaceDE w:val="0"/>
        <w:autoSpaceDN w:val="0"/>
        <w:adjustRightInd w:val="0"/>
        <w:ind w:firstLine="567"/>
        <w:jc w:val="both"/>
        <w:outlineLvl w:val="0"/>
        <w:rPr>
          <w:rFonts w:ascii="Times New Roman" w:hAnsi="Times New Roman" w:cs="Times New Roman"/>
          <w:sz w:val="28"/>
          <w:szCs w:val="28"/>
        </w:rPr>
      </w:pPr>
      <w:r w:rsidRPr="0034586D">
        <w:rPr>
          <w:rFonts w:ascii="Times New Roman" w:hAnsi="Times New Roman" w:cs="Times New Roman"/>
          <w:b/>
          <w:sz w:val="28"/>
          <w:szCs w:val="28"/>
        </w:rPr>
        <w:t>отступ застройки</w:t>
      </w:r>
      <w:r w:rsidRPr="0034586D">
        <w:rPr>
          <w:rFonts w:ascii="Times New Roman" w:hAnsi="Times New Roman" w:cs="Times New Roman"/>
          <w:sz w:val="28"/>
          <w:szCs w:val="28"/>
        </w:rPr>
        <w:t xml:space="preserve"> - расстояние между красной линией или границей земельного участка и стеной здания, строения, сооружения;</w:t>
      </w:r>
    </w:p>
    <w:p w:rsidR="006F7346" w:rsidRPr="0034586D" w:rsidRDefault="006F7346" w:rsidP="006F7346">
      <w:pPr>
        <w:widowControl/>
        <w:autoSpaceDE w:val="0"/>
        <w:autoSpaceDN w:val="0"/>
        <w:adjustRightInd w:val="0"/>
        <w:ind w:firstLine="567"/>
        <w:jc w:val="both"/>
        <w:outlineLvl w:val="0"/>
        <w:rPr>
          <w:rFonts w:ascii="Times New Roman" w:hAnsi="Times New Roman" w:cs="Times New Roman"/>
          <w:sz w:val="28"/>
          <w:szCs w:val="28"/>
        </w:rPr>
      </w:pPr>
      <w:r w:rsidRPr="0034586D">
        <w:rPr>
          <w:rFonts w:ascii="Times New Roman" w:hAnsi="Times New Roman" w:cs="Times New Roman"/>
          <w:b/>
          <w:sz w:val="28"/>
          <w:szCs w:val="28"/>
        </w:rPr>
        <w:t>синие линии</w:t>
      </w:r>
      <w:r w:rsidRPr="0034586D">
        <w:rPr>
          <w:rFonts w:ascii="Times New Roman" w:hAnsi="Times New Roman" w:cs="Times New Roman"/>
          <w:sz w:val="28"/>
          <w:szCs w:val="28"/>
        </w:rPr>
        <w:t xml:space="preserve"> - границы акваторий рек, а также существующих и проектируемых открытых водоемов, устанавливаемые по нормальному подпорному горизонту;</w:t>
      </w:r>
    </w:p>
    <w:p w:rsidR="006F7346" w:rsidRPr="0034586D" w:rsidRDefault="006F7346" w:rsidP="006F7346">
      <w:pPr>
        <w:widowControl/>
        <w:autoSpaceDE w:val="0"/>
        <w:autoSpaceDN w:val="0"/>
        <w:adjustRightInd w:val="0"/>
        <w:ind w:firstLine="567"/>
        <w:jc w:val="both"/>
        <w:outlineLvl w:val="0"/>
        <w:rPr>
          <w:rFonts w:ascii="Times New Roman" w:hAnsi="Times New Roman" w:cs="Times New Roman"/>
          <w:sz w:val="28"/>
          <w:szCs w:val="28"/>
        </w:rPr>
      </w:pPr>
      <w:r w:rsidRPr="0034586D">
        <w:rPr>
          <w:rFonts w:ascii="Times New Roman" w:hAnsi="Times New Roman" w:cs="Times New Roman"/>
          <w:b/>
          <w:sz w:val="28"/>
          <w:szCs w:val="28"/>
        </w:rPr>
        <w:t>границы полосы отвода железных дорог</w:t>
      </w:r>
      <w:r w:rsidRPr="0034586D">
        <w:rPr>
          <w:rFonts w:ascii="Times New Roman" w:hAnsi="Times New Roman" w:cs="Times New Roman"/>
          <w:sz w:val="28"/>
          <w:szCs w:val="28"/>
        </w:rPr>
        <w:t xml:space="preserve"> - земельные участки, прилегающие к железнодорожным путям, земельные участки, занятые железнодорожными путями или предназначенные для размещения таких путей, а также земельные участки, занятые или предназначенные для размещения железнодорожных станций, водоотводных и укрепительных устройств, защитных полос лесов вдоль железнодорожных путей, линий связи, устройств электроснабжения, производственных и иных зданий, строений, сооружений, устройств и других объектов железнодорожного транспорта;</w:t>
      </w:r>
    </w:p>
    <w:p w:rsidR="006F7346" w:rsidRPr="0034586D" w:rsidRDefault="006F7346" w:rsidP="006F7346">
      <w:pPr>
        <w:widowControl/>
        <w:autoSpaceDE w:val="0"/>
        <w:autoSpaceDN w:val="0"/>
        <w:adjustRightInd w:val="0"/>
        <w:ind w:firstLine="567"/>
        <w:jc w:val="both"/>
        <w:outlineLvl w:val="0"/>
        <w:rPr>
          <w:rFonts w:ascii="Times New Roman" w:hAnsi="Times New Roman" w:cs="Times New Roman"/>
          <w:sz w:val="28"/>
          <w:szCs w:val="28"/>
        </w:rPr>
      </w:pPr>
      <w:r w:rsidRPr="0034586D">
        <w:rPr>
          <w:rFonts w:ascii="Times New Roman" w:hAnsi="Times New Roman" w:cs="Times New Roman"/>
          <w:b/>
          <w:sz w:val="28"/>
          <w:szCs w:val="28"/>
        </w:rPr>
        <w:t>границы полосы отвода автомобильных дорог</w:t>
      </w:r>
      <w:r w:rsidRPr="0034586D">
        <w:rPr>
          <w:rFonts w:ascii="Times New Roman" w:hAnsi="Times New Roman" w:cs="Times New Roman"/>
          <w:sz w:val="28"/>
          <w:szCs w:val="28"/>
        </w:rPr>
        <w:t xml:space="preserve"> - земельные участки (независимо от категории земель), которые предназначены для размещения конструктивных элементов автомобильной дороги, дорожных сооружений и на которых располагаются или могут располагаться объекты дорожного сервиса;</w:t>
      </w:r>
    </w:p>
    <w:p w:rsidR="006F7346" w:rsidRPr="0034586D" w:rsidRDefault="006F7346" w:rsidP="006F7346">
      <w:pPr>
        <w:widowControl/>
        <w:autoSpaceDE w:val="0"/>
        <w:autoSpaceDN w:val="0"/>
        <w:adjustRightInd w:val="0"/>
        <w:ind w:firstLine="567"/>
        <w:jc w:val="both"/>
        <w:outlineLvl w:val="0"/>
        <w:rPr>
          <w:rFonts w:ascii="Times New Roman" w:hAnsi="Times New Roman" w:cs="Times New Roman"/>
          <w:sz w:val="28"/>
          <w:szCs w:val="28"/>
        </w:rPr>
      </w:pPr>
      <w:r w:rsidRPr="0034586D">
        <w:rPr>
          <w:rFonts w:ascii="Times New Roman" w:hAnsi="Times New Roman" w:cs="Times New Roman"/>
          <w:b/>
          <w:sz w:val="28"/>
          <w:szCs w:val="28"/>
        </w:rPr>
        <w:t xml:space="preserve">границы технических (охранных) зон инженерных сооружений и коммуникаций </w:t>
      </w:r>
      <w:r w:rsidRPr="0034586D">
        <w:rPr>
          <w:rFonts w:ascii="Times New Roman" w:hAnsi="Times New Roman" w:cs="Times New Roman"/>
          <w:sz w:val="28"/>
          <w:szCs w:val="28"/>
        </w:rPr>
        <w:t>- границы территорий, предназначенных для обеспечения обслуживания и безопасной эксплуатации наземных и подземных транспортных и инженерных сооружений и коммуникаций.</w:t>
      </w:r>
    </w:p>
    <w:p w:rsidR="006F7346" w:rsidRPr="0034586D" w:rsidRDefault="006F7346" w:rsidP="006F7346">
      <w:pPr>
        <w:widowControl/>
        <w:autoSpaceDE w:val="0"/>
        <w:autoSpaceDN w:val="0"/>
        <w:adjustRightInd w:val="0"/>
        <w:ind w:firstLine="567"/>
        <w:jc w:val="both"/>
        <w:outlineLvl w:val="0"/>
        <w:rPr>
          <w:rFonts w:ascii="Times New Roman" w:hAnsi="Times New Roman" w:cs="Times New Roman"/>
          <w:sz w:val="28"/>
          <w:szCs w:val="28"/>
        </w:rPr>
      </w:pPr>
      <w:r w:rsidRPr="0034586D">
        <w:rPr>
          <w:rFonts w:ascii="Times New Roman" w:hAnsi="Times New Roman" w:cs="Times New Roman"/>
          <w:b/>
          <w:sz w:val="28"/>
          <w:szCs w:val="28"/>
        </w:rPr>
        <w:t>границы территорий памятников и ансамблей</w:t>
      </w:r>
      <w:r w:rsidRPr="0034586D">
        <w:rPr>
          <w:rFonts w:ascii="Times New Roman" w:hAnsi="Times New Roman" w:cs="Times New Roman"/>
          <w:sz w:val="28"/>
          <w:szCs w:val="28"/>
        </w:rPr>
        <w:t xml:space="preserve"> - границы земельных участков памятников градостроительства и архитектуры, памятников истории, археологии и монументального искусства, состоящих на государственной охране;</w:t>
      </w:r>
    </w:p>
    <w:p w:rsidR="006F7346" w:rsidRPr="0034586D" w:rsidRDefault="006F7346" w:rsidP="006F7346">
      <w:pPr>
        <w:widowControl/>
        <w:autoSpaceDE w:val="0"/>
        <w:autoSpaceDN w:val="0"/>
        <w:adjustRightInd w:val="0"/>
        <w:ind w:firstLine="567"/>
        <w:jc w:val="both"/>
        <w:outlineLvl w:val="0"/>
        <w:rPr>
          <w:rFonts w:ascii="Times New Roman" w:hAnsi="Times New Roman" w:cs="Times New Roman"/>
          <w:sz w:val="28"/>
          <w:szCs w:val="28"/>
        </w:rPr>
      </w:pPr>
      <w:r w:rsidRPr="0034586D">
        <w:rPr>
          <w:rFonts w:ascii="Times New Roman" w:hAnsi="Times New Roman" w:cs="Times New Roman"/>
          <w:b/>
          <w:sz w:val="28"/>
          <w:szCs w:val="28"/>
        </w:rPr>
        <w:t>границы зон охраны объекта культурного наследия</w:t>
      </w:r>
      <w:r w:rsidRPr="0034586D">
        <w:rPr>
          <w:rFonts w:ascii="Times New Roman" w:hAnsi="Times New Roman" w:cs="Times New Roman"/>
          <w:sz w:val="28"/>
          <w:szCs w:val="28"/>
        </w:rPr>
        <w:t xml:space="preserve"> - границы территорий, установленные на основании проекта зон охраны объекта культурного наследия, разработанного в соответствии с требованиями законодательства Российской Федерации об охране объектов культурного наследия;</w:t>
      </w:r>
    </w:p>
    <w:p w:rsidR="006F7346" w:rsidRPr="0034586D" w:rsidRDefault="006F7346" w:rsidP="006F7346">
      <w:pPr>
        <w:widowControl/>
        <w:autoSpaceDE w:val="0"/>
        <w:autoSpaceDN w:val="0"/>
        <w:adjustRightInd w:val="0"/>
        <w:ind w:firstLine="567"/>
        <w:jc w:val="both"/>
        <w:outlineLvl w:val="0"/>
        <w:rPr>
          <w:rFonts w:ascii="Times New Roman" w:hAnsi="Times New Roman" w:cs="Times New Roman"/>
          <w:sz w:val="28"/>
          <w:szCs w:val="28"/>
        </w:rPr>
      </w:pPr>
      <w:r w:rsidRPr="0034586D">
        <w:rPr>
          <w:rFonts w:ascii="Times New Roman" w:hAnsi="Times New Roman" w:cs="Times New Roman"/>
          <w:b/>
          <w:sz w:val="28"/>
          <w:szCs w:val="28"/>
        </w:rPr>
        <w:t>граница историко-культурного заповедника</w:t>
      </w:r>
      <w:r w:rsidRPr="0034586D">
        <w:rPr>
          <w:rFonts w:ascii="Times New Roman" w:hAnsi="Times New Roman" w:cs="Times New Roman"/>
          <w:sz w:val="28"/>
          <w:szCs w:val="28"/>
        </w:rPr>
        <w:t xml:space="preserve"> - граница территории, установленная на основании историко-культурного опорного плана и (или) иных документов, установленных законодательством Российской Федерации об охране объектов культурного наследия, на которой расположен выдающийся историко-культурный и природный комплекс, нуждающийся в особом режиме содержания;</w:t>
      </w:r>
    </w:p>
    <w:p w:rsidR="006F7346" w:rsidRPr="0034586D" w:rsidRDefault="006F7346" w:rsidP="006F7346">
      <w:pPr>
        <w:widowControl/>
        <w:autoSpaceDE w:val="0"/>
        <w:autoSpaceDN w:val="0"/>
        <w:adjustRightInd w:val="0"/>
        <w:ind w:firstLine="567"/>
        <w:jc w:val="both"/>
        <w:outlineLvl w:val="0"/>
        <w:rPr>
          <w:rFonts w:ascii="Times New Roman" w:hAnsi="Times New Roman" w:cs="Times New Roman"/>
          <w:sz w:val="28"/>
          <w:szCs w:val="28"/>
        </w:rPr>
      </w:pPr>
      <w:r w:rsidRPr="0034586D">
        <w:rPr>
          <w:rFonts w:ascii="Times New Roman" w:hAnsi="Times New Roman" w:cs="Times New Roman"/>
          <w:b/>
          <w:sz w:val="28"/>
          <w:szCs w:val="28"/>
        </w:rPr>
        <w:t>границы охранных зон особо охраняемых природных территорий</w:t>
      </w:r>
      <w:r w:rsidRPr="0034586D">
        <w:rPr>
          <w:rFonts w:ascii="Times New Roman" w:hAnsi="Times New Roman" w:cs="Times New Roman"/>
          <w:sz w:val="28"/>
          <w:szCs w:val="28"/>
        </w:rPr>
        <w:t xml:space="preserve"> - участок земли и водного пространства, прилегающий к особо охраняемой природной территории, предназначенный для ее защиты от загрязнения и другого негативного воздействия;</w:t>
      </w:r>
    </w:p>
    <w:p w:rsidR="006F7346" w:rsidRPr="0034586D" w:rsidRDefault="006F7346" w:rsidP="006F7346">
      <w:pPr>
        <w:widowControl/>
        <w:autoSpaceDE w:val="0"/>
        <w:autoSpaceDN w:val="0"/>
        <w:adjustRightInd w:val="0"/>
        <w:ind w:firstLine="567"/>
        <w:jc w:val="both"/>
        <w:outlineLvl w:val="0"/>
        <w:rPr>
          <w:rFonts w:ascii="Times New Roman" w:hAnsi="Times New Roman" w:cs="Times New Roman"/>
          <w:sz w:val="28"/>
          <w:szCs w:val="28"/>
        </w:rPr>
      </w:pPr>
      <w:r w:rsidRPr="0034586D">
        <w:rPr>
          <w:rFonts w:ascii="Times New Roman" w:hAnsi="Times New Roman" w:cs="Times New Roman"/>
          <w:b/>
          <w:sz w:val="28"/>
          <w:szCs w:val="28"/>
        </w:rPr>
        <w:t>границы территорий природного комплекса Краснодарского края, не являющихся особо охраняемыми</w:t>
      </w:r>
      <w:r w:rsidRPr="0034586D">
        <w:rPr>
          <w:rFonts w:ascii="Times New Roman" w:hAnsi="Times New Roman" w:cs="Times New Roman"/>
          <w:sz w:val="28"/>
          <w:szCs w:val="28"/>
        </w:rPr>
        <w:t xml:space="preserve"> - границы территорий городских лесов и лесопарков, долин малых рек, парков, скверов, озелененных и лесных территорий, объектов спортивного, медицинского, специализированного и иного назначения, а также резервных территорий, предназначенных для воссоздания утраченных или формирования новых территорий природного комплекса;</w:t>
      </w:r>
    </w:p>
    <w:p w:rsidR="006F7346" w:rsidRPr="0034586D" w:rsidRDefault="006F7346" w:rsidP="006F7346">
      <w:pPr>
        <w:widowControl/>
        <w:autoSpaceDE w:val="0"/>
        <w:autoSpaceDN w:val="0"/>
        <w:adjustRightInd w:val="0"/>
        <w:ind w:firstLine="567"/>
        <w:jc w:val="both"/>
        <w:outlineLvl w:val="0"/>
        <w:rPr>
          <w:rFonts w:ascii="Times New Roman" w:hAnsi="Times New Roman" w:cs="Times New Roman"/>
          <w:sz w:val="28"/>
          <w:szCs w:val="28"/>
        </w:rPr>
      </w:pPr>
      <w:r w:rsidRPr="0034586D">
        <w:rPr>
          <w:rFonts w:ascii="Times New Roman" w:hAnsi="Times New Roman" w:cs="Times New Roman"/>
          <w:b/>
          <w:sz w:val="28"/>
          <w:szCs w:val="28"/>
        </w:rPr>
        <w:t>границы озелененных территорий, не входящих в природный комплекс городских округов и поселений Краснодарского края</w:t>
      </w:r>
      <w:r w:rsidRPr="0034586D">
        <w:rPr>
          <w:rFonts w:ascii="Times New Roman" w:hAnsi="Times New Roman" w:cs="Times New Roman"/>
          <w:sz w:val="28"/>
          <w:szCs w:val="28"/>
        </w:rPr>
        <w:t xml:space="preserve"> - границы участков внутриквартального озеленения общего пользования и трасс внутриквартальных транспортных коммуникаций;</w:t>
      </w:r>
    </w:p>
    <w:p w:rsidR="006F7346" w:rsidRPr="0034586D" w:rsidRDefault="006F7346" w:rsidP="006F7346">
      <w:pPr>
        <w:widowControl/>
        <w:autoSpaceDE w:val="0"/>
        <w:autoSpaceDN w:val="0"/>
        <w:adjustRightInd w:val="0"/>
        <w:ind w:firstLine="567"/>
        <w:jc w:val="both"/>
        <w:outlineLvl w:val="0"/>
        <w:rPr>
          <w:rFonts w:ascii="Times New Roman" w:hAnsi="Times New Roman" w:cs="Times New Roman"/>
          <w:sz w:val="28"/>
          <w:szCs w:val="28"/>
        </w:rPr>
      </w:pPr>
      <w:r w:rsidRPr="0034586D">
        <w:rPr>
          <w:rFonts w:ascii="Times New Roman" w:hAnsi="Times New Roman" w:cs="Times New Roman"/>
          <w:b/>
          <w:sz w:val="28"/>
          <w:szCs w:val="28"/>
        </w:rPr>
        <w:t>границы водоохранных зон</w:t>
      </w:r>
      <w:r w:rsidRPr="0034586D">
        <w:rPr>
          <w:rFonts w:ascii="Times New Roman" w:hAnsi="Times New Roman" w:cs="Times New Roman"/>
          <w:sz w:val="28"/>
          <w:szCs w:val="28"/>
        </w:rPr>
        <w:t xml:space="preserve"> - границы территорий, которые примыкают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6F7346" w:rsidRPr="0034586D" w:rsidRDefault="006F7346" w:rsidP="006F7346">
      <w:pPr>
        <w:widowControl/>
        <w:autoSpaceDE w:val="0"/>
        <w:autoSpaceDN w:val="0"/>
        <w:adjustRightInd w:val="0"/>
        <w:ind w:firstLine="567"/>
        <w:jc w:val="both"/>
        <w:outlineLvl w:val="0"/>
        <w:rPr>
          <w:rFonts w:ascii="Times New Roman" w:hAnsi="Times New Roman" w:cs="Times New Roman"/>
          <w:sz w:val="28"/>
          <w:szCs w:val="28"/>
        </w:rPr>
      </w:pPr>
      <w:r w:rsidRPr="0034586D">
        <w:rPr>
          <w:rFonts w:ascii="Times New Roman" w:hAnsi="Times New Roman" w:cs="Times New Roman"/>
          <w:b/>
          <w:sz w:val="28"/>
          <w:szCs w:val="28"/>
        </w:rPr>
        <w:t xml:space="preserve">границы прибрежных защитных полос </w:t>
      </w:r>
      <w:r w:rsidRPr="0034586D">
        <w:rPr>
          <w:rFonts w:ascii="Times New Roman" w:hAnsi="Times New Roman" w:cs="Times New Roman"/>
          <w:sz w:val="28"/>
          <w:szCs w:val="28"/>
        </w:rPr>
        <w:t xml:space="preserve">- границы территорий внутри водоохранных зон, на которых в соответствии с Водным </w:t>
      </w:r>
      <w:hyperlink r:id="rId79" w:history="1">
        <w:r w:rsidRPr="0034586D">
          <w:rPr>
            <w:rStyle w:val="afb"/>
            <w:rFonts w:ascii="Times New Roman" w:hAnsi="Times New Roman" w:cs="Times New Roman"/>
            <w:color w:val="auto"/>
            <w:sz w:val="28"/>
            <w:szCs w:val="28"/>
          </w:rPr>
          <w:t>кодексом</w:t>
        </w:r>
      </w:hyperlink>
      <w:r w:rsidRPr="0034586D">
        <w:rPr>
          <w:rFonts w:ascii="Times New Roman" w:hAnsi="Times New Roman" w:cs="Times New Roman"/>
          <w:sz w:val="28"/>
          <w:szCs w:val="28"/>
        </w:rPr>
        <w:t xml:space="preserve"> Российской Федерации вводятся дополнительные ограничения природопользования. В границах прибрежных зон допускается размещение объектов, перечень и порядок размещения которых устанавливается Правительством Российской Федерации;</w:t>
      </w:r>
    </w:p>
    <w:p w:rsidR="006F7346" w:rsidRPr="0034586D" w:rsidRDefault="006F7346" w:rsidP="006F7346">
      <w:pPr>
        <w:widowControl/>
        <w:autoSpaceDE w:val="0"/>
        <w:autoSpaceDN w:val="0"/>
        <w:adjustRightInd w:val="0"/>
        <w:ind w:firstLine="567"/>
        <w:jc w:val="both"/>
        <w:outlineLvl w:val="0"/>
        <w:rPr>
          <w:rFonts w:ascii="Times New Roman" w:hAnsi="Times New Roman" w:cs="Times New Roman"/>
          <w:sz w:val="28"/>
          <w:szCs w:val="28"/>
        </w:rPr>
      </w:pPr>
      <w:r w:rsidRPr="0034586D">
        <w:rPr>
          <w:rFonts w:ascii="Times New Roman" w:hAnsi="Times New Roman" w:cs="Times New Roman"/>
          <w:b/>
          <w:sz w:val="28"/>
          <w:szCs w:val="28"/>
        </w:rPr>
        <w:t xml:space="preserve">границы зон санитарной охраны источников питьевого водоснабжения </w:t>
      </w:r>
      <w:r w:rsidRPr="0034586D">
        <w:rPr>
          <w:rFonts w:ascii="Times New Roman" w:hAnsi="Times New Roman" w:cs="Times New Roman"/>
          <w:sz w:val="28"/>
          <w:szCs w:val="28"/>
        </w:rPr>
        <w:t>- границы зон I и II поясов, а также жесткой зоны II пояса:</w:t>
      </w:r>
    </w:p>
    <w:p w:rsidR="006F7346" w:rsidRPr="0034586D" w:rsidRDefault="006F7346" w:rsidP="006F7346">
      <w:pPr>
        <w:widowControl/>
        <w:autoSpaceDE w:val="0"/>
        <w:autoSpaceDN w:val="0"/>
        <w:adjustRightInd w:val="0"/>
        <w:ind w:firstLine="567"/>
        <w:jc w:val="both"/>
        <w:outlineLvl w:val="0"/>
        <w:rPr>
          <w:rFonts w:ascii="Times New Roman" w:hAnsi="Times New Roman" w:cs="Times New Roman"/>
          <w:sz w:val="28"/>
          <w:szCs w:val="28"/>
        </w:rPr>
      </w:pPr>
      <w:r w:rsidRPr="0034586D">
        <w:rPr>
          <w:rFonts w:ascii="Times New Roman" w:hAnsi="Times New Roman" w:cs="Times New Roman"/>
          <w:sz w:val="28"/>
          <w:szCs w:val="28"/>
        </w:rPr>
        <w:t>границы зоны I пояса санитарной охраны - границы огражденной территории водозаборных сооружений и площадок, головных водопроводных сооружений, на которых установлен строгий охранный режим и не допускается размещение зданий, сооружений и коммуникаций, не связанных с эксплуатацией водоисточника. В границах I пояса санитарной охраны запрещается постоянное и временное проживание людей, не связанных непосредственно с работой на водопроводных сооружениях;</w:t>
      </w:r>
    </w:p>
    <w:p w:rsidR="006F7346" w:rsidRPr="0034586D" w:rsidRDefault="006F7346" w:rsidP="006F7346">
      <w:pPr>
        <w:widowControl/>
        <w:autoSpaceDE w:val="0"/>
        <w:autoSpaceDN w:val="0"/>
        <w:adjustRightInd w:val="0"/>
        <w:ind w:firstLine="567"/>
        <w:jc w:val="both"/>
        <w:outlineLvl w:val="0"/>
        <w:rPr>
          <w:rFonts w:ascii="Times New Roman" w:hAnsi="Times New Roman" w:cs="Times New Roman"/>
          <w:sz w:val="28"/>
          <w:szCs w:val="28"/>
        </w:rPr>
      </w:pPr>
      <w:r w:rsidRPr="0034586D">
        <w:rPr>
          <w:rFonts w:ascii="Times New Roman" w:hAnsi="Times New Roman" w:cs="Times New Roman"/>
          <w:b/>
          <w:sz w:val="28"/>
          <w:szCs w:val="28"/>
        </w:rPr>
        <w:t>границы зоны II пояса санитарной охраны</w:t>
      </w:r>
      <w:r w:rsidRPr="0034586D">
        <w:rPr>
          <w:rFonts w:ascii="Times New Roman" w:hAnsi="Times New Roman" w:cs="Times New Roman"/>
          <w:sz w:val="28"/>
          <w:szCs w:val="28"/>
        </w:rPr>
        <w:t xml:space="preserve"> - границы территории, непосредственно окружающей не только источники, но и их притоки, на которой установлен режим ограничения строительства и хозяйственного пользования земель и водных объектов;</w:t>
      </w:r>
    </w:p>
    <w:p w:rsidR="006F7346" w:rsidRPr="0034586D" w:rsidRDefault="006F7346" w:rsidP="006F7346">
      <w:pPr>
        <w:widowControl/>
        <w:autoSpaceDE w:val="0"/>
        <w:autoSpaceDN w:val="0"/>
        <w:adjustRightInd w:val="0"/>
        <w:ind w:firstLine="567"/>
        <w:jc w:val="both"/>
        <w:outlineLvl w:val="0"/>
        <w:rPr>
          <w:rFonts w:ascii="Times New Roman" w:hAnsi="Times New Roman" w:cs="Times New Roman"/>
          <w:sz w:val="28"/>
          <w:szCs w:val="28"/>
        </w:rPr>
      </w:pPr>
      <w:r w:rsidRPr="0034586D">
        <w:rPr>
          <w:rFonts w:ascii="Times New Roman" w:hAnsi="Times New Roman" w:cs="Times New Roman"/>
          <w:b/>
          <w:sz w:val="28"/>
          <w:szCs w:val="28"/>
        </w:rPr>
        <w:t>границы жесткой зоны II пояса санитарной охраны</w:t>
      </w:r>
      <w:r w:rsidRPr="0034586D">
        <w:rPr>
          <w:rFonts w:ascii="Times New Roman" w:hAnsi="Times New Roman" w:cs="Times New Roman"/>
          <w:sz w:val="28"/>
          <w:szCs w:val="28"/>
        </w:rPr>
        <w:t xml:space="preserve"> - границы территории, непосредственно прилегающей к акватории водоисточников и выделяемой в пределах территории II пояса по границам прибрежной полосы с режимом ограничения хозяйственной деятельности;</w:t>
      </w:r>
    </w:p>
    <w:p w:rsidR="006F7346" w:rsidRPr="0034586D" w:rsidRDefault="006F7346" w:rsidP="006F7346">
      <w:pPr>
        <w:widowControl/>
        <w:autoSpaceDE w:val="0"/>
        <w:autoSpaceDN w:val="0"/>
        <w:adjustRightInd w:val="0"/>
        <w:ind w:firstLine="567"/>
        <w:jc w:val="both"/>
        <w:outlineLvl w:val="0"/>
        <w:rPr>
          <w:rFonts w:ascii="Times New Roman" w:hAnsi="Times New Roman" w:cs="Times New Roman"/>
          <w:sz w:val="28"/>
          <w:szCs w:val="28"/>
        </w:rPr>
      </w:pPr>
      <w:r w:rsidRPr="0034586D">
        <w:rPr>
          <w:rFonts w:ascii="Times New Roman" w:hAnsi="Times New Roman" w:cs="Times New Roman"/>
          <w:b/>
          <w:sz w:val="28"/>
          <w:szCs w:val="28"/>
        </w:rPr>
        <w:t>границы санитарно-защитных зон</w:t>
      </w:r>
      <w:r w:rsidRPr="0034586D">
        <w:rPr>
          <w:rFonts w:ascii="Times New Roman" w:hAnsi="Times New Roman" w:cs="Times New Roman"/>
          <w:sz w:val="28"/>
          <w:szCs w:val="28"/>
        </w:rPr>
        <w:t xml:space="preserve"> - границы территорий, отделяющих промышленные площадки от жилой застройки, рекреационных зон, зон отдыха и курортов. Ширина санитарно-защитных зон, режим их содержания и использования устанавливаются в соответствии с законодательством о санитарно-эпидемиологическом благополучии населения;</w:t>
      </w:r>
    </w:p>
    <w:p w:rsidR="006F7346" w:rsidRPr="0034586D" w:rsidRDefault="006F7346" w:rsidP="006F7346">
      <w:pPr>
        <w:widowControl/>
        <w:autoSpaceDE w:val="0"/>
        <w:autoSpaceDN w:val="0"/>
        <w:adjustRightInd w:val="0"/>
        <w:ind w:firstLine="567"/>
        <w:jc w:val="both"/>
        <w:outlineLvl w:val="0"/>
        <w:rPr>
          <w:rFonts w:ascii="Times New Roman" w:hAnsi="Times New Roman" w:cs="Times New Roman"/>
          <w:sz w:val="28"/>
          <w:szCs w:val="28"/>
        </w:rPr>
      </w:pPr>
      <w:r w:rsidRPr="0034586D">
        <w:rPr>
          <w:rFonts w:ascii="Times New Roman" w:hAnsi="Times New Roman" w:cs="Times New Roman"/>
          <w:sz w:val="28"/>
          <w:szCs w:val="28"/>
        </w:rPr>
        <w:t>В границах санитарно-защитных зон устанавливается режим санитарной защиты от неблагоприятных воздействий; допускается размещение коммунальных инженерных объектов городской инфраструктуры в соответствии с санитарными и строительными нормами и правилами.</w:t>
      </w:r>
    </w:p>
    <w:p w:rsidR="006F7346" w:rsidRPr="0034586D" w:rsidRDefault="006F7346" w:rsidP="006F7346">
      <w:pPr>
        <w:widowControl/>
        <w:autoSpaceDE w:val="0"/>
        <w:autoSpaceDN w:val="0"/>
        <w:adjustRightInd w:val="0"/>
        <w:ind w:firstLine="567"/>
        <w:jc w:val="both"/>
        <w:outlineLvl w:val="0"/>
        <w:rPr>
          <w:rFonts w:ascii="Times New Roman" w:hAnsi="Times New Roman" w:cs="Times New Roman"/>
          <w:sz w:val="28"/>
          <w:szCs w:val="28"/>
        </w:rPr>
      </w:pPr>
      <w:r w:rsidRPr="0034586D">
        <w:rPr>
          <w:rFonts w:ascii="Times New Roman" w:hAnsi="Times New Roman" w:cs="Times New Roman"/>
          <w:sz w:val="28"/>
          <w:szCs w:val="28"/>
        </w:rPr>
        <w:t>Иные понятия, используемые в настоящих нормативах, употребляются в значениях, соответствующих значениям, содержащимся в федеральном и региональном законодательстве.</w:t>
      </w:r>
    </w:p>
    <w:p w:rsidR="005C0AAB" w:rsidRPr="0034586D" w:rsidRDefault="005C0AAB" w:rsidP="005C0AAB">
      <w:pPr>
        <w:widowControl/>
        <w:autoSpaceDE w:val="0"/>
        <w:autoSpaceDN w:val="0"/>
        <w:adjustRightInd w:val="0"/>
        <w:jc w:val="center"/>
        <w:outlineLvl w:val="0"/>
        <w:rPr>
          <w:rFonts w:ascii="Times New Roman" w:hAnsi="Times New Roman" w:cs="Times New Roman"/>
          <w:sz w:val="24"/>
          <w:szCs w:val="24"/>
        </w:rPr>
      </w:pPr>
    </w:p>
    <w:p w:rsidR="0043765A" w:rsidRPr="0034586D" w:rsidRDefault="00D97EFB" w:rsidP="006F7346">
      <w:pPr>
        <w:pageBreakBefore/>
        <w:tabs>
          <w:tab w:val="left" w:pos="3722"/>
        </w:tabs>
        <w:outlineLvl w:val="0"/>
        <w:rPr>
          <w:rFonts w:ascii="Times New Roman" w:hAnsi="Times New Roman" w:cs="Times New Roman"/>
          <w:sz w:val="28"/>
          <w:szCs w:val="28"/>
        </w:rPr>
      </w:pPr>
      <w:r w:rsidRPr="0034586D">
        <w:rPr>
          <w:rFonts w:ascii="Times New Roman" w:hAnsi="Times New Roman" w:cs="Times New Roman"/>
          <w:b/>
          <w:sz w:val="28"/>
          <w:szCs w:val="28"/>
        </w:rPr>
        <w:t xml:space="preserve">                                                                                          </w:t>
      </w:r>
      <w:r w:rsidR="005C0AAB" w:rsidRPr="0034586D">
        <w:rPr>
          <w:rFonts w:ascii="Times New Roman" w:hAnsi="Times New Roman" w:cs="Times New Roman"/>
          <w:b/>
          <w:sz w:val="28"/>
          <w:szCs w:val="28"/>
        </w:rPr>
        <w:t xml:space="preserve"> </w:t>
      </w:r>
      <w:r w:rsidR="0043765A" w:rsidRPr="0034586D">
        <w:rPr>
          <w:rFonts w:ascii="Times New Roman" w:hAnsi="Times New Roman" w:cs="Times New Roman"/>
          <w:sz w:val="28"/>
          <w:szCs w:val="28"/>
        </w:rPr>
        <w:t>Приложение 2</w:t>
      </w:r>
    </w:p>
    <w:p w:rsidR="0043765A" w:rsidRPr="0034586D" w:rsidRDefault="00DD2546" w:rsidP="0043765A">
      <w:pPr>
        <w:ind w:firstLine="5103"/>
        <w:jc w:val="center"/>
        <w:rPr>
          <w:rFonts w:ascii="Times New Roman" w:hAnsi="Times New Roman" w:cs="Times New Roman"/>
          <w:sz w:val="28"/>
          <w:szCs w:val="28"/>
        </w:rPr>
      </w:pPr>
      <w:r w:rsidRPr="0034586D">
        <w:rPr>
          <w:rFonts w:ascii="Times New Roman" w:hAnsi="Times New Roman" w:cs="Times New Roman"/>
          <w:sz w:val="28"/>
          <w:szCs w:val="28"/>
        </w:rPr>
        <w:t xml:space="preserve">к местным </w:t>
      </w:r>
      <w:r w:rsidR="0043765A" w:rsidRPr="0034586D">
        <w:rPr>
          <w:rFonts w:ascii="Times New Roman" w:hAnsi="Times New Roman" w:cs="Times New Roman"/>
          <w:sz w:val="28"/>
          <w:szCs w:val="28"/>
        </w:rPr>
        <w:t xml:space="preserve"> нормативам </w:t>
      </w:r>
    </w:p>
    <w:p w:rsidR="0043765A" w:rsidRPr="0034586D" w:rsidRDefault="0043765A" w:rsidP="0043765A">
      <w:pPr>
        <w:ind w:firstLine="5103"/>
        <w:jc w:val="center"/>
        <w:rPr>
          <w:rFonts w:ascii="Times New Roman" w:hAnsi="Times New Roman" w:cs="Times New Roman"/>
          <w:sz w:val="28"/>
          <w:szCs w:val="28"/>
        </w:rPr>
      </w:pPr>
      <w:r w:rsidRPr="0034586D">
        <w:rPr>
          <w:rFonts w:ascii="Times New Roman" w:hAnsi="Times New Roman" w:cs="Times New Roman"/>
          <w:sz w:val="28"/>
          <w:szCs w:val="28"/>
        </w:rPr>
        <w:t xml:space="preserve">градостроительного проектирования                </w:t>
      </w:r>
    </w:p>
    <w:p w:rsidR="00D604B1" w:rsidRPr="0034586D" w:rsidRDefault="00DD2546" w:rsidP="00DD2546">
      <w:pPr>
        <w:rPr>
          <w:rFonts w:ascii="Times New Roman" w:hAnsi="Times New Roman" w:cs="Times New Roman"/>
          <w:sz w:val="28"/>
          <w:szCs w:val="28"/>
        </w:rPr>
      </w:pPr>
      <w:r w:rsidRPr="0034586D">
        <w:rPr>
          <w:rFonts w:ascii="Times New Roman" w:hAnsi="Times New Roman" w:cs="Times New Roman"/>
          <w:sz w:val="28"/>
          <w:szCs w:val="28"/>
        </w:rPr>
        <w:t xml:space="preserve">                                                </w:t>
      </w:r>
      <w:r w:rsidR="00D97EFB" w:rsidRPr="0034586D">
        <w:rPr>
          <w:rFonts w:ascii="Times New Roman" w:hAnsi="Times New Roman" w:cs="Times New Roman"/>
          <w:sz w:val="28"/>
          <w:szCs w:val="28"/>
        </w:rPr>
        <w:t xml:space="preserve">                       </w:t>
      </w:r>
      <w:r w:rsidR="00CB5493" w:rsidRPr="0034586D">
        <w:rPr>
          <w:rFonts w:ascii="Times New Roman" w:hAnsi="Times New Roman" w:cs="Times New Roman"/>
          <w:sz w:val="28"/>
          <w:szCs w:val="28"/>
        </w:rPr>
        <w:t xml:space="preserve">        Красногвардейского </w:t>
      </w:r>
      <w:r w:rsidR="00D97EFB" w:rsidRPr="0034586D">
        <w:rPr>
          <w:rFonts w:ascii="Times New Roman" w:hAnsi="Times New Roman" w:cs="Times New Roman"/>
          <w:sz w:val="28"/>
          <w:szCs w:val="28"/>
        </w:rPr>
        <w:t xml:space="preserve">сельского </w:t>
      </w:r>
      <w:r w:rsidR="00CB5493" w:rsidRPr="0034586D">
        <w:rPr>
          <w:rFonts w:ascii="Times New Roman" w:hAnsi="Times New Roman" w:cs="Times New Roman"/>
          <w:sz w:val="28"/>
          <w:szCs w:val="28"/>
        </w:rPr>
        <w:t xml:space="preserve">  </w:t>
      </w:r>
      <w:r w:rsidR="00D604B1" w:rsidRPr="0034586D">
        <w:rPr>
          <w:rFonts w:ascii="Times New Roman" w:hAnsi="Times New Roman" w:cs="Times New Roman"/>
          <w:sz w:val="28"/>
          <w:szCs w:val="28"/>
        </w:rPr>
        <w:t xml:space="preserve">             </w:t>
      </w:r>
    </w:p>
    <w:p w:rsidR="00DD2546" w:rsidRPr="0034586D" w:rsidRDefault="00D604B1" w:rsidP="00DD2546">
      <w:pPr>
        <w:rPr>
          <w:rFonts w:ascii="Times New Roman" w:hAnsi="Times New Roman" w:cs="Times New Roman"/>
          <w:sz w:val="28"/>
          <w:szCs w:val="28"/>
        </w:rPr>
      </w:pPr>
      <w:r w:rsidRPr="0034586D">
        <w:rPr>
          <w:rFonts w:ascii="Times New Roman" w:hAnsi="Times New Roman" w:cs="Times New Roman"/>
          <w:sz w:val="28"/>
          <w:szCs w:val="28"/>
        </w:rPr>
        <w:t xml:space="preserve">                                                      </w:t>
      </w:r>
      <w:r w:rsidR="00CB5493" w:rsidRPr="0034586D">
        <w:rPr>
          <w:rFonts w:ascii="Times New Roman" w:hAnsi="Times New Roman" w:cs="Times New Roman"/>
          <w:sz w:val="28"/>
          <w:szCs w:val="28"/>
        </w:rPr>
        <w:t xml:space="preserve">                        </w:t>
      </w:r>
      <w:r w:rsidRPr="0034586D">
        <w:rPr>
          <w:rFonts w:ascii="Times New Roman" w:hAnsi="Times New Roman" w:cs="Times New Roman"/>
          <w:sz w:val="28"/>
          <w:szCs w:val="28"/>
        </w:rPr>
        <w:t xml:space="preserve"> </w:t>
      </w:r>
      <w:r w:rsidR="00CB5493" w:rsidRPr="0034586D">
        <w:rPr>
          <w:rFonts w:ascii="Times New Roman" w:hAnsi="Times New Roman" w:cs="Times New Roman"/>
          <w:sz w:val="28"/>
          <w:szCs w:val="28"/>
        </w:rPr>
        <w:t>поселения</w:t>
      </w:r>
      <w:r w:rsidRPr="0034586D">
        <w:rPr>
          <w:rFonts w:ascii="Times New Roman" w:hAnsi="Times New Roman" w:cs="Times New Roman"/>
          <w:sz w:val="28"/>
          <w:szCs w:val="28"/>
        </w:rPr>
        <w:t xml:space="preserve">  Каневско</w:t>
      </w:r>
      <w:r w:rsidR="00D97EFB" w:rsidRPr="0034586D">
        <w:rPr>
          <w:rFonts w:ascii="Times New Roman" w:hAnsi="Times New Roman" w:cs="Times New Roman"/>
          <w:sz w:val="28"/>
          <w:szCs w:val="28"/>
        </w:rPr>
        <w:t>го</w:t>
      </w:r>
      <w:r w:rsidRPr="0034586D">
        <w:rPr>
          <w:rFonts w:ascii="Times New Roman" w:hAnsi="Times New Roman" w:cs="Times New Roman"/>
          <w:sz w:val="28"/>
          <w:szCs w:val="28"/>
        </w:rPr>
        <w:t xml:space="preserve"> район</w:t>
      </w:r>
      <w:r w:rsidR="00D97EFB" w:rsidRPr="0034586D">
        <w:rPr>
          <w:rFonts w:ascii="Times New Roman" w:hAnsi="Times New Roman" w:cs="Times New Roman"/>
          <w:sz w:val="28"/>
          <w:szCs w:val="28"/>
        </w:rPr>
        <w:t>а</w:t>
      </w:r>
      <w:r w:rsidR="00DD2546" w:rsidRPr="0034586D">
        <w:rPr>
          <w:rFonts w:ascii="Times New Roman" w:hAnsi="Times New Roman" w:cs="Times New Roman"/>
          <w:sz w:val="28"/>
          <w:szCs w:val="28"/>
        </w:rPr>
        <w:t xml:space="preserve"> </w:t>
      </w:r>
    </w:p>
    <w:p w:rsidR="005C0AAB" w:rsidRPr="0034586D" w:rsidRDefault="00DD2546" w:rsidP="00D604B1">
      <w:pPr>
        <w:jc w:val="both"/>
        <w:rPr>
          <w:rFonts w:ascii="Times New Roman" w:hAnsi="Times New Roman" w:cs="Times New Roman"/>
          <w:sz w:val="28"/>
          <w:szCs w:val="28"/>
        </w:rPr>
      </w:pPr>
      <w:r w:rsidRPr="0034586D">
        <w:rPr>
          <w:rFonts w:ascii="Times New Roman" w:hAnsi="Times New Roman" w:cs="Times New Roman"/>
          <w:sz w:val="28"/>
          <w:szCs w:val="28"/>
        </w:rPr>
        <w:t xml:space="preserve">                                                                   </w:t>
      </w:r>
      <w:r w:rsidR="00D604B1" w:rsidRPr="0034586D">
        <w:rPr>
          <w:rFonts w:ascii="Times New Roman" w:hAnsi="Times New Roman" w:cs="Times New Roman"/>
          <w:sz w:val="28"/>
          <w:szCs w:val="28"/>
        </w:rPr>
        <w:t xml:space="preserve"> </w:t>
      </w:r>
    </w:p>
    <w:p w:rsidR="006F7346" w:rsidRPr="0034586D" w:rsidRDefault="006F7346" w:rsidP="006F7346">
      <w:pPr>
        <w:widowControl/>
        <w:autoSpaceDE w:val="0"/>
        <w:autoSpaceDN w:val="0"/>
        <w:adjustRightInd w:val="0"/>
        <w:jc w:val="center"/>
        <w:rPr>
          <w:rFonts w:ascii="Times New Roman" w:hAnsi="Times New Roman" w:cs="Times New Roman"/>
          <w:b/>
          <w:sz w:val="28"/>
          <w:szCs w:val="28"/>
        </w:rPr>
      </w:pPr>
      <w:r w:rsidRPr="0034586D">
        <w:rPr>
          <w:rFonts w:ascii="Times New Roman" w:hAnsi="Times New Roman" w:cs="Times New Roman"/>
          <w:b/>
          <w:sz w:val="28"/>
          <w:szCs w:val="28"/>
        </w:rPr>
        <w:t>Перечень законодательных и нормативных документов</w:t>
      </w:r>
    </w:p>
    <w:p w:rsidR="006F7346" w:rsidRPr="0034586D" w:rsidRDefault="006F7346" w:rsidP="006F7346">
      <w:pPr>
        <w:widowControl/>
        <w:autoSpaceDE w:val="0"/>
        <w:autoSpaceDN w:val="0"/>
        <w:adjustRightInd w:val="0"/>
        <w:ind w:firstLine="540"/>
        <w:jc w:val="both"/>
        <w:rPr>
          <w:rFonts w:ascii="Times New Roman" w:hAnsi="Times New Roman" w:cs="Times New Roman"/>
          <w:sz w:val="28"/>
          <w:szCs w:val="28"/>
        </w:rPr>
      </w:pPr>
    </w:p>
    <w:p w:rsidR="006F7346" w:rsidRPr="0034586D" w:rsidRDefault="006F7346" w:rsidP="006F7346">
      <w:pPr>
        <w:widowControl/>
        <w:autoSpaceDE w:val="0"/>
        <w:autoSpaceDN w:val="0"/>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Градостроительный кодекс Российской Федерации;</w:t>
      </w:r>
    </w:p>
    <w:p w:rsidR="006F7346" w:rsidRPr="0034586D" w:rsidRDefault="006F7346" w:rsidP="006F7346">
      <w:pPr>
        <w:widowControl/>
        <w:autoSpaceDE w:val="0"/>
        <w:autoSpaceDN w:val="0"/>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Земельный кодекс Российской Федерации;</w:t>
      </w:r>
    </w:p>
    <w:p w:rsidR="006F7346" w:rsidRPr="0034586D" w:rsidRDefault="006F7346" w:rsidP="006F7346">
      <w:pPr>
        <w:widowControl/>
        <w:autoSpaceDE w:val="0"/>
        <w:autoSpaceDN w:val="0"/>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Водный кодекс Российской Федерации;</w:t>
      </w:r>
    </w:p>
    <w:p w:rsidR="006F7346" w:rsidRPr="0034586D" w:rsidRDefault="006F7346" w:rsidP="006F7346">
      <w:pPr>
        <w:widowControl/>
        <w:autoSpaceDE w:val="0"/>
        <w:autoSpaceDN w:val="0"/>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Лесной кодекс Российской Федерации;</w:t>
      </w:r>
    </w:p>
    <w:p w:rsidR="006F7346" w:rsidRPr="0034586D" w:rsidRDefault="006F7346" w:rsidP="006F7346">
      <w:pPr>
        <w:widowControl/>
        <w:autoSpaceDE w:val="0"/>
        <w:autoSpaceDN w:val="0"/>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Федеральный закон от 06.10. 2003 № 131-ФЗ «Об общих принципах организации местного самоуправления в Российской Федерации»;</w:t>
      </w:r>
    </w:p>
    <w:p w:rsidR="006F7346" w:rsidRPr="0034586D" w:rsidRDefault="006F7346" w:rsidP="006F7346">
      <w:pPr>
        <w:widowControl/>
        <w:autoSpaceDE w:val="0"/>
        <w:autoSpaceDN w:val="0"/>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Федеральный закон от 27.12.2002 № 184-ФЗ «О техническом регулировании»;</w:t>
      </w:r>
    </w:p>
    <w:p w:rsidR="006F7346" w:rsidRPr="0034586D" w:rsidRDefault="006F7346" w:rsidP="006F7346">
      <w:pPr>
        <w:widowControl/>
        <w:autoSpaceDE w:val="0"/>
        <w:autoSpaceDN w:val="0"/>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Федеральный закон от 07.12.2011 № 416-ФЗ «О водоснабжении и водоотведении»;</w:t>
      </w:r>
    </w:p>
    <w:p w:rsidR="006F7346" w:rsidRPr="0034586D" w:rsidRDefault="006F7346" w:rsidP="006F7346">
      <w:pPr>
        <w:widowControl/>
        <w:autoSpaceDE w:val="0"/>
        <w:autoSpaceDN w:val="0"/>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Федеральный закон от 27.07.2010 № 190-ФЗ «О теплоснабжении»;</w:t>
      </w:r>
    </w:p>
    <w:p w:rsidR="006F7346" w:rsidRPr="0034586D" w:rsidRDefault="006F7346" w:rsidP="006F7346">
      <w:pPr>
        <w:widowControl/>
        <w:autoSpaceDE w:val="0"/>
        <w:autoSpaceDN w:val="0"/>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Федеральный закон от 31.03.1999 № 69-ФЗ «О газоснабжении в Российской Федерации»;</w:t>
      </w:r>
    </w:p>
    <w:p w:rsidR="006F7346" w:rsidRPr="0034586D" w:rsidRDefault="006F7346" w:rsidP="006F7346">
      <w:pPr>
        <w:widowControl/>
        <w:autoSpaceDE w:val="0"/>
        <w:autoSpaceDN w:val="0"/>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Федеральный закон от 26.03.2003 № 35-ФЗ «Об электроэнергетике»;</w:t>
      </w:r>
    </w:p>
    <w:p w:rsidR="006F7346" w:rsidRPr="0034586D" w:rsidRDefault="006F7346" w:rsidP="006F7346">
      <w:pPr>
        <w:widowControl/>
        <w:autoSpaceDE w:val="0"/>
        <w:autoSpaceDN w:val="0"/>
        <w:adjustRightInd w:val="0"/>
        <w:ind w:firstLine="709"/>
        <w:jc w:val="both"/>
        <w:rPr>
          <w:rFonts w:ascii="Times New Roman" w:hAnsi="Times New Roman" w:cs="Times New Roman"/>
          <w:sz w:val="28"/>
          <w:szCs w:val="28"/>
        </w:rPr>
      </w:pPr>
      <w:r w:rsidRPr="0034586D">
        <w:rPr>
          <w:rFonts w:ascii="Times New Roman" w:hAnsi="Times New Roman" w:cs="Times New Roman"/>
          <w:sz w:val="28"/>
          <w:szCs w:val="28"/>
        </w:rPr>
        <w:t>Федеральный закон от 12.01.1996 № 8-ФЗ «О погребении и похоронном деле».</w:t>
      </w:r>
    </w:p>
    <w:p w:rsidR="006F7346" w:rsidRPr="0034586D" w:rsidRDefault="006F7346" w:rsidP="006F7346">
      <w:pPr>
        <w:pStyle w:val="afffffff0"/>
        <w:spacing w:after="0" w:line="240" w:lineRule="auto"/>
        <w:ind w:firstLine="709"/>
        <w:jc w:val="both"/>
        <w:rPr>
          <w:color w:val="auto"/>
          <w:sz w:val="28"/>
          <w:szCs w:val="28"/>
        </w:rPr>
      </w:pPr>
      <w:r w:rsidRPr="0034586D">
        <w:rPr>
          <w:rFonts w:eastAsia="Calibri"/>
          <w:color w:val="auto"/>
          <w:sz w:val="28"/>
          <w:szCs w:val="28"/>
        </w:rPr>
        <w:t>Распоряжение Правительства Российской Федерации от 03.07.1996 № 1063-р «О Социальных нормативах и нормах»;</w:t>
      </w:r>
    </w:p>
    <w:p w:rsidR="006F7346" w:rsidRPr="0034586D" w:rsidRDefault="006F7346" w:rsidP="006F7346">
      <w:pPr>
        <w:pStyle w:val="afffffff0"/>
        <w:spacing w:after="0" w:line="240" w:lineRule="auto"/>
        <w:ind w:firstLine="709"/>
        <w:jc w:val="both"/>
        <w:rPr>
          <w:color w:val="auto"/>
          <w:sz w:val="28"/>
          <w:szCs w:val="28"/>
        </w:rPr>
      </w:pPr>
      <w:r w:rsidRPr="0034586D">
        <w:rPr>
          <w:rFonts w:eastAsia="Calibri"/>
          <w:color w:val="auto"/>
          <w:sz w:val="28"/>
          <w:szCs w:val="28"/>
        </w:rPr>
        <w:t>Распоряжение Правительства Российской Федерации от 19.10.1999 № 1683-р «О методике определения нормативной потребности субъектов Российской Федерации в объектах социальной инфраструктуры»;</w:t>
      </w:r>
    </w:p>
    <w:p w:rsidR="006F7346" w:rsidRPr="0034586D" w:rsidRDefault="006F7346" w:rsidP="006F7346">
      <w:pPr>
        <w:pStyle w:val="afffffff0"/>
        <w:spacing w:after="0" w:line="240" w:lineRule="auto"/>
        <w:ind w:firstLine="709"/>
        <w:jc w:val="both"/>
        <w:rPr>
          <w:color w:val="auto"/>
          <w:sz w:val="28"/>
          <w:szCs w:val="28"/>
        </w:rPr>
      </w:pPr>
      <w:r w:rsidRPr="0034586D">
        <w:rPr>
          <w:rFonts w:eastAsia="Calibri"/>
          <w:color w:val="auto"/>
          <w:sz w:val="28"/>
          <w:szCs w:val="28"/>
        </w:rPr>
        <w:t>Распоряжение Правительства Российской Федерации от 21.06.2010 № 1047-р «О перечне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w:t>
      </w:r>
    </w:p>
    <w:p w:rsidR="006F7346" w:rsidRPr="0034586D" w:rsidRDefault="006F7346" w:rsidP="006F7346">
      <w:pPr>
        <w:pStyle w:val="afffffff0"/>
        <w:spacing w:after="0" w:line="240" w:lineRule="auto"/>
        <w:ind w:firstLine="709"/>
        <w:jc w:val="both"/>
        <w:rPr>
          <w:color w:val="auto"/>
          <w:sz w:val="28"/>
          <w:szCs w:val="28"/>
        </w:rPr>
      </w:pPr>
      <w:r w:rsidRPr="0034586D">
        <w:rPr>
          <w:color w:val="auto"/>
          <w:sz w:val="28"/>
          <w:szCs w:val="28"/>
        </w:rPr>
        <w:t>Постановление Правительства Российской Федерации от 17.06.2004 № 294 «О Федеральном агентстве по техническому регулированию и метрологии»;</w:t>
      </w:r>
    </w:p>
    <w:p w:rsidR="006F7346" w:rsidRPr="0034586D" w:rsidRDefault="006F7346" w:rsidP="006F7346">
      <w:pPr>
        <w:pStyle w:val="afffffff0"/>
        <w:spacing w:after="0" w:line="240" w:lineRule="auto"/>
        <w:ind w:firstLine="709"/>
        <w:jc w:val="both"/>
        <w:rPr>
          <w:color w:val="auto"/>
          <w:sz w:val="28"/>
          <w:szCs w:val="28"/>
        </w:rPr>
      </w:pPr>
      <w:r w:rsidRPr="0034586D">
        <w:rPr>
          <w:rFonts w:eastAsia="Calibri"/>
          <w:color w:val="auto"/>
          <w:sz w:val="28"/>
          <w:szCs w:val="28"/>
        </w:rPr>
        <w:t>Приказ Министерства регионального развития Российской Федерации от 27.12.2011 № 613 «Об утверждении Методических рекомендаций по разработке норм и правил по благоустройству территорий муниципальных образований»;</w:t>
      </w:r>
    </w:p>
    <w:p w:rsidR="006F7346" w:rsidRPr="0034586D" w:rsidRDefault="006F7346" w:rsidP="006F7346">
      <w:pPr>
        <w:pStyle w:val="afffffff0"/>
        <w:spacing w:after="0" w:line="240" w:lineRule="auto"/>
        <w:ind w:firstLine="709"/>
        <w:jc w:val="both"/>
        <w:rPr>
          <w:color w:val="auto"/>
          <w:sz w:val="28"/>
          <w:szCs w:val="28"/>
        </w:rPr>
      </w:pPr>
      <w:r w:rsidRPr="0034586D">
        <w:rPr>
          <w:rFonts w:eastAsia="Calibri"/>
          <w:color w:val="auto"/>
          <w:sz w:val="28"/>
          <w:szCs w:val="28"/>
        </w:rPr>
        <w:t>Приказ</w:t>
      </w:r>
      <w:r w:rsidRPr="0034586D">
        <w:rPr>
          <w:color w:val="auto"/>
          <w:sz w:val="28"/>
          <w:szCs w:val="28"/>
        </w:rPr>
        <w:t xml:space="preserve"> Федерального агентства по техническому регулированию и метрологии</w:t>
      </w:r>
      <w:r w:rsidRPr="0034586D">
        <w:rPr>
          <w:rFonts w:eastAsia="Calibri"/>
          <w:color w:val="auto"/>
          <w:sz w:val="28"/>
          <w:szCs w:val="28"/>
        </w:rPr>
        <w:t xml:space="preserve">  от 01.06.2010 № 2079 «Об утверждении Перечня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30 декабря 2009 г. № 384-ФЗ «Технический регламент о безопасности зданий и сооружений»;</w:t>
      </w:r>
    </w:p>
    <w:p w:rsidR="006F7346" w:rsidRPr="0034586D" w:rsidRDefault="006F7346" w:rsidP="006F7346">
      <w:pPr>
        <w:pStyle w:val="afffffff0"/>
        <w:spacing w:after="0" w:line="240" w:lineRule="auto"/>
        <w:ind w:firstLine="709"/>
        <w:jc w:val="both"/>
        <w:rPr>
          <w:color w:val="auto"/>
          <w:sz w:val="28"/>
          <w:szCs w:val="28"/>
        </w:rPr>
      </w:pPr>
      <w:r w:rsidRPr="0034586D">
        <w:rPr>
          <w:rFonts w:eastAsia="Calibri"/>
          <w:color w:val="auto"/>
          <w:sz w:val="28"/>
          <w:szCs w:val="28"/>
        </w:rPr>
        <w:t>Приказ Министерства Регионального развития Российской Федерации от 28.12.2010 №820 «Об утверждении свода правил «СНиП 2.07.01-89* «Градостроительство. Планировка и застройка городских и сельских поселений»;</w:t>
      </w:r>
    </w:p>
    <w:p w:rsidR="006F7346" w:rsidRPr="0034586D" w:rsidRDefault="006F7346" w:rsidP="006F7346">
      <w:pPr>
        <w:pStyle w:val="afffffff0"/>
        <w:spacing w:after="0" w:line="240" w:lineRule="auto"/>
        <w:ind w:firstLine="709"/>
        <w:jc w:val="both"/>
        <w:rPr>
          <w:color w:val="auto"/>
          <w:sz w:val="28"/>
          <w:szCs w:val="28"/>
        </w:rPr>
      </w:pPr>
      <w:r w:rsidRPr="0034586D">
        <w:rPr>
          <w:rFonts w:eastAsia="Calibri"/>
          <w:color w:val="auto"/>
          <w:sz w:val="28"/>
          <w:szCs w:val="28"/>
        </w:rPr>
        <w:t>Письмо Федерального агентства по техническому регулированию и метрологии от 10.02.2005 № КС-7 «По вопросу действия СНИП, принятых в 2003 г. и не прошедших регистрацию в Минюсте России».</w:t>
      </w:r>
    </w:p>
    <w:p w:rsidR="006F7346" w:rsidRPr="0034586D" w:rsidRDefault="006F7346" w:rsidP="006F7346">
      <w:pPr>
        <w:pStyle w:val="afffffff0"/>
        <w:spacing w:after="0" w:line="240" w:lineRule="auto"/>
        <w:ind w:firstLine="709"/>
        <w:jc w:val="both"/>
        <w:rPr>
          <w:color w:val="auto"/>
          <w:sz w:val="28"/>
          <w:szCs w:val="28"/>
        </w:rPr>
      </w:pPr>
      <w:r w:rsidRPr="0034586D">
        <w:rPr>
          <w:color w:val="auto"/>
          <w:sz w:val="28"/>
          <w:szCs w:val="28"/>
        </w:rPr>
        <w:t>Закон Краснодарского края от 23 октября 2002 года №532 «Об основах регулирования земельных отношений в Краснодарском крае»;</w:t>
      </w:r>
    </w:p>
    <w:p w:rsidR="006F7346" w:rsidRPr="0034586D" w:rsidRDefault="006F7346" w:rsidP="006F7346">
      <w:pPr>
        <w:pStyle w:val="afffffff0"/>
        <w:spacing w:after="0" w:line="240" w:lineRule="auto"/>
        <w:ind w:firstLine="709"/>
        <w:jc w:val="both"/>
        <w:rPr>
          <w:color w:val="auto"/>
          <w:sz w:val="28"/>
          <w:szCs w:val="28"/>
        </w:rPr>
      </w:pPr>
      <w:r w:rsidRPr="0034586D">
        <w:rPr>
          <w:rFonts w:eastAsia="Calibri"/>
          <w:color w:val="auto"/>
          <w:sz w:val="28"/>
          <w:szCs w:val="28"/>
          <w:lang w:eastAsia="en-US"/>
        </w:rPr>
        <w:t>Закон Краснодарского края от 21 июля 2008 года № 1540 – КЗ «Градостроительный кодекс Краснодарского края»</w:t>
      </w:r>
      <w:r w:rsidRPr="0034586D">
        <w:rPr>
          <w:rFonts w:eastAsia="Calibri"/>
          <w:color w:val="auto"/>
          <w:sz w:val="28"/>
          <w:szCs w:val="28"/>
        </w:rPr>
        <w:t>;</w:t>
      </w:r>
    </w:p>
    <w:p w:rsidR="006F7346" w:rsidRPr="0034586D" w:rsidRDefault="006F7346" w:rsidP="006F7346">
      <w:pPr>
        <w:pStyle w:val="afffffff0"/>
        <w:spacing w:after="0" w:line="240" w:lineRule="auto"/>
        <w:ind w:firstLine="709"/>
        <w:jc w:val="both"/>
        <w:rPr>
          <w:color w:val="auto"/>
          <w:sz w:val="28"/>
          <w:szCs w:val="28"/>
        </w:rPr>
      </w:pPr>
      <w:r w:rsidRPr="0034586D">
        <w:rPr>
          <w:color w:val="auto"/>
          <w:sz w:val="28"/>
          <w:szCs w:val="28"/>
        </w:rPr>
        <w:t>Постановление Главы администрации (губернатора) Краснодарского края от 20 мая 2011 года № 533 «Об установлении нормативов минимальной обеспеченности населения площадью торговых объектов для Краснодарского края»;</w:t>
      </w:r>
    </w:p>
    <w:p w:rsidR="006F7346" w:rsidRPr="0034586D" w:rsidRDefault="006F7346" w:rsidP="006F7346">
      <w:pPr>
        <w:pStyle w:val="afffffff0"/>
        <w:spacing w:after="0" w:line="240" w:lineRule="auto"/>
        <w:ind w:firstLine="709"/>
        <w:jc w:val="both"/>
        <w:rPr>
          <w:color w:val="auto"/>
          <w:sz w:val="28"/>
          <w:szCs w:val="28"/>
        </w:rPr>
      </w:pPr>
      <w:r w:rsidRPr="0034586D">
        <w:rPr>
          <w:color w:val="auto"/>
          <w:sz w:val="28"/>
          <w:szCs w:val="28"/>
        </w:rPr>
        <w:t xml:space="preserve">Департамент по архитектуре и градостроительству Краснодарского края Приказ от 16 апреля 2015 г. n 78 «Об утверждении нормативов градостроительного проектирования краснодарского края». </w:t>
      </w:r>
    </w:p>
    <w:p w:rsidR="006F7346" w:rsidRPr="0034586D" w:rsidRDefault="006F7346" w:rsidP="006F7346">
      <w:pPr>
        <w:pStyle w:val="afffffff0"/>
        <w:spacing w:after="0" w:line="240" w:lineRule="auto"/>
        <w:ind w:firstLine="709"/>
        <w:jc w:val="both"/>
        <w:rPr>
          <w:color w:val="auto"/>
          <w:sz w:val="28"/>
          <w:szCs w:val="28"/>
        </w:rPr>
      </w:pPr>
      <w:r w:rsidRPr="0034586D">
        <w:rPr>
          <w:color w:val="auto"/>
          <w:sz w:val="28"/>
          <w:szCs w:val="28"/>
        </w:rPr>
        <w:t>Приказ Региональной энергетической комиссии Департамента цен и тарифов Краснодарского края (в ред. Приказа РЭК Департамента цен и тарифов Краснодарского края от 19 сентября 2012 года № 5/2012-нп) «Об утверждении нормативов потребления коммунальных услуг в Краснодарском крае (при отсутствии приборов учета)».</w:t>
      </w:r>
    </w:p>
    <w:p w:rsidR="006F7346" w:rsidRPr="0034586D" w:rsidRDefault="006F7346" w:rsidP="006F7346">
      <w:pPr>
        <w:pStyle w:val="afffffff0"/>
        <w:spacing w:after="0" w:line="240" w:lineRule="auto"/>
        <w:ind w:firstLine="709"/>
        <w:jc w:val="both"/>
        <w:rPr>
          <w:color w:val="auto"/>
          <w:sz w:val="28"/>
          <w:szCs w:val="28"/>
        </w:rPr>
      </w:pPr>
      <w:r w:rsidRPr="0034586D">
        <w:rPr>
          <w:rFonts w:eastAsia="Calibri"/>
          <w:color w:val="auto"/>
          <w:sz w:val="28"/>
          <w:szCs w:val="28"/>
        </w:rPr>
        <w:t>СНиП 2.07.01-89* «Градостроительство. Планировка и застройка городских и сельских поселений»;</w:t>
      </w:r>
    </w:p>
    <w:p w:rsidR="006F7346" w:rsidRPr="0034586D" w:rsidRDefault="006F7346" w:rsidP="006F7346">
      <w:pPr>
        <w:pStyle w:val="afffffff0"/>
        <w:spacing w:after="0" w:line="240" w:lineRule="auto"/>
        <w:ind w:firstLine="709"/>
        <w:jc w:val="both"/>
        <w:rPr>
          <w:color w:val="auto"/>
          <w:sz w:val="28"/>
          <w:szCs w:val="28"/>
        </w:rPr>
      </w:pPr>
      <w:r w:rsidRPr="0034586D">
        <w:rPr>
          <w:rFonts w:eastAsia="Calibri"/>
          <w:color w:val="auto"/>
          <w:sz w:val="28"/>
          <w:szCs w:val="28"/>
        </w:rPr>
        <w:t>Свод правил СП 42.13330.2011«Градостроительство. Планировка и застройка городских и сельских поселений. Актуализированная редакция СНиП 2.07.01-89*»;</w:t>
      </w:r>
    </w:p>
    <w:p w:rsidR="006F7346" w:rsidRPr="0034586D" w:rsidRDefault="006F7346" w:rsidP="006F7346">
      <w:pPr>
        <w:pStyle w:val="afffffff0"/>
        <w:spacing w:after="0" w:line="240" w:lineRule="auto"/>
        <w:ind w:firstLine="709"/>
        <w:jc w:val="both"/>
        <w:rPr>
          <w:color w:val="auto"/>
          <w:sz w:val="28"/>
          <w:szCs w:val="28"/>
        </w:rPr>
      </w:pPr>
      <w:r w:rsidRPr="0034586D">
        <w:rPr>
          <w:rFonts w:eastAsia="Calibri"/>
          <w:color w:val="auto"/>
          <w:sz w:val="28"/>
          <w:szCs w:val="28"/>
        </w:rPr>
        <w:t xml:space="preserve"> Рекомендации по проектированию улиц и дорог городов и сельских поселений (составлены к главе СНиП 2.07.01-89*, утверждены Центральным научно-исследовательским и проектным институтом по градостроительству Минстроя России 01.01.1994)</w:t>
      </w:r>
      <w:r w:rsidRPr="0034586D">
        <w:rPr>
          <w:color w:val="auto"/>
          <w:sz w:val="28"/>
          <w:szCs w:val="28"/>
        </w:rPr>
        <w:t>;</w:t>
      </w:r>
    </w:p>
    <w:p w:rsidR="006F7346" w:rsidRPr="0034586D" w:rsidRDefault="006F7346" w:rsidP="006F7346">
      <w:pPr>
        <w:pStyle w:val="afffffff0"/>
        <w:spacing w:after="0" w:line="240" w:lineRule="auto"/>
        <w:ind w:firstLine="709"/>
        <w:jc w:val="both"/>
        <w:rPr>
          <w:color w:val="auto"/>
          <w:sz w:val="28"/>
          <w:szCs w:val="28"/>
        </w:rPr>
      </w:pPr>
      <w:r w:rsidRPr="0034586D">
        <w:rPr>
          <w:rFonts w:eastAsia="Calibri"/>
          <w:color w:val="auto"/>
          <w:sz w:val="28"/>
          <w:szCs w:val="28"/>
        </w:rPr>
        <w:t>Свод правил СП 113.13330.2012 «Стоянки автомобилей. Актуализированная редакция СНиП 21-02-99*»;</w:t>
      </w:r>
    </w:p>
    <w:p w:rsidR="006F7346" w:rsidRPr="0034586D" w:rsidRDefault="006F7346" w:rsidP="006F7346">
      <w:pPr>
        <w:pStyle w:val="afffffff0"/>
        <w:spacing w:after="0" w:line="240" w:lineRule="auto"/>
        <w:ind w:firstLine="709"/>
        <w:jc w:val="both"/>
        <w:rPr>
          <w:color w:val="auto"/>
          <w:sz w:val="28"/>
          <w:szCs w:val="28"/>
        </w:rPr>
      </w:pPr>
      <w:r w:rsidRPr="0034586D">
        <w:rPr>
          <w:rFonts w:eastAsia="Calibri"/>
          <w:color w:val="auto"/>
          <w:sz w:val="28"/>
          <w:szCs w:val="28"/>
        </w:rPr>
        <w:t>Свод правил СП 59.13330.2012 «Доступность зданий и сооружений для маломобильных групп населения. Актуализированная редакция СНиП 35-01-2001»;</w:t>
      </w:r>
    </w:p>
    <w:p w:rsidR="006F7346" w:rsidRPr="0034586D" w:rsidRDefault="006F7346" w:rsidP="006F7346">
      <w:pPr>
        <w:pStyle w:val="afffffff0"/>
        <w:spacing w:after="0" w:line="240" w:lineRule="auto"/>
        <w:ind w:firstLine="709"/>
        <w:jc w:val="both"/>
        <w:rPr>
          <w:color w:val="auto"/>
          <w:sz w:val="28"/>
          <w:szCs w:val="28"/>
        </w:rPr>
      </w:pPr>
      <w:r w:rsidRPr="0034586D">
        <w:rPr>
          <w:rFonts w:eastAsia="Calibri"/>
          <w:color w:val="auto"/>
          <w:sz w:val="28"/>
          <w:szCs w:val="28"/>
        </w:rPr>
        <w:t>Свод правил СП 18.13330.2011 «Генеральные планы промышленных предприятий. Актуализированная редакция СНиП II-89-80*».</w:t>
      </w:r>
    </w:p>
    <w:p w:rsidR="006F7346" w:rsidRPr="0034586D" w:rsidRDefault="006F7346" w:rsidP="006F7346">
      <w:pPr>
        <w:pStyle w:val="afffffff0"/>
        <w:spacing w:after="0" w:line="240" w:lineRule="auto"/>
        <w:ind w:firstLine="709"/>
        <w:jc w:val="both"/>
        <w:rPr>
          <w:color w:val="auto"/>
          <w:sz w:val="28"/>
          <w:szCs w:val="28"/>
        </w:rPr>
      </w:pPr>
      <w:r w:rsidRPr="0034586D">
        <w:rPr>
          <w:rFonts w:eastAsia="Calibri"/>
          <w:color w:val="auto"/>
          <w:sz w:val="28"/>
          <w:szCs w:val="28"/>
        </w:rPr>
        <w:t>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6F7346" w:rsidRPr="0034586D" w:rsidRDefault="006F7346" w:rsidP="006F7346">
      <w:pPr>
        <w:pStyle w:val="afffffff0"/>
        <w:spacing w:after="0" w:line="240" w:lineRule="auto"/>
        <w:ind w:firstLine="709"/>
        <w:jc w:val="both"/>
        <w:rPr>
          <w:color w:val="auto"/>
          <w:sz w:val="28"/>
          <w:szCs w:val="28"/>
        </w:rPr>
      </w:pPr>
      <w:r w:rsidRPr="0034586D">
        <w:rPr>
          <w:rFonts w:eastAsia="Calibri"/>
          <w:color w:val="auto"/>
          <w:sz w:val="28"/>
          <w:szCs w:val="28"/>
        </w:rPr>
        <w:t>СанПиН 2.2.1/2.1.1.1200-03 Санитарно-защитные зоны и санитарная классификация предприятий, сооружений и иных объектов;</w:t>
      </w:r>
    </w:p>
    <w:p w:rsidR="006F7346" w:rsidRPr="0034586D" w:rsidRDefault="006F7346" w:rsidP="006F7346">
      <w:pPr>
        <w:pStyle w:val="afffffff0"/>
        <w:spacing w:after="0" w:line="240" w:lineRule="auto"/>
        <w:ind w:firstLine="709"/>
        <w:jc w:val="both"/>
        <w:rPr>
          <w:color w:val="auto"/>
          <w:sz w:val="28"/>
          <w:szCs w:val="28"/>
        </w:rPr>
      </w:pPr>
      <w:r w:rsidRPr="0034586D">
        <w:rPr>
          <w:rFonts w:eastAsia="Calibri"/>
          <w:color w:val="auto"/>
          <w:sz w:val="28"/>
          <w:szCs w:val="28"/>
        </w:rPr>
        <w:t>СанПиН 2.1.2882-11 Гигиенические требования к размещению, устройству и содержанию кладбищ, зданий и сооружений похоронного назначения.</w:t>
      </w:r>
    </w:p>
    <w:p w:rsidR="006F7346" w:rsidRPr="0034586D" w:rsidRDefault="006F7346" w:rsidP="006F7346">
      <w:pPr>
        <w:pStyle w:val="afffffff0"/>
        <w:spacing w:after="0" w:line="240" w:lineRule="auto"/>
        <w:ind w:firstLine="709"/>
        <w:jc w:val="both"/>
        <w:rPr>
          <w:color w:val="auto"/>
          <w:sz w:val="28"/>
          <w:szCs w:val="28"/>
        </w:rPr>
      </w:pPr>
      <w:r w:rsidRPr="0034586D">
        <w:rPr>
          <w:rFonts w:eastAsia="Calibri"/>
          <w:color w:val="auto"/>
          <w:sz w:val="28"/>
          <w:szCs w:val="28"/>
        </w:rPr>
        <w:t>СН 461-74 Нормы отвода земель для линий связи.</w:t>
      </w:r>
    </w:p>
    <w:p w:rsidR="006F7346" w:rsidRPr="0034586D" w:rsidRDefault="006F7346" w:rsidP="006F7346">
      <w:pPr>
        <w:pStyle w:val="afffffff0"/>
        <w:spacing w:after="0" w:line="240" w:lineRule="auto"/>
        <w:ind w:firstLine="709"/>
        <w:jc w:val="both"/>
        <w:rPr>
          <w:color w:val="auto"/>
          <w:sz w:val="28"/>
          <w:szCs w:val="28"/>
        </w:rPr>
      </w:pPr>
      <w:r w:rsidRPr="0034586D">
        <w:rPr>
          <w:rFonts w:eastAsia="Calibri"/>
          <w:color w:val="auto"/>
          <w:sz w:val="28"/>
          <w:szCs w:val="28"/>
        </w:rPr>
        <w:t>НПБ 101-95 Нормы проектирования объектов пожарной охраны, утвержденные заместителем Главного Государственного инспектора Российской Федерации по пожарному надзору, введенные в действие Приказом Главного управления государственной противопожарной службы Министерства внутренних дел России от 30.12.1994  № 36.</w:t>
      </w:r>
    </w:p>
    <w:p w:rsidR="005C0AAB" w:rsidRPr="0034586D" w:rsidRDefault="005C0AAB" w:rsidP="007D26AA">
      <w:pPr>
        <w:pStyle w:val="dktexjustify"/>
        <w:shd w:val="clear" w:color="auto" w:fill="FFFFFF"/>
        <w:spacing w:before="0" w:beforeAutospacing="0" w:after="0" w:afterAutospacing="0"/>
        <w:ind w:firstLine="720"/>
        <w:jc w:val="both"/>
        <w:rPr>
          <w:sz w:val="28"/>
          <w:szCs w:val="28"/>
        </w:rPr>
      </w:pPr>
    </w:p>
    <w:p w:rsidR="00F40A2F" w:rsidRPr="0034586D" w:rsidRDefault="00F40A2F" w:rsidP="007D26AA">
      <w:pPr>
        <w:pStyle w:val="dktexjustify"/>
        <w:shd w:val="clear" w:color="auto" w:fill="FFFFFF"/>
        <w:spacing w:before="0" w:beforeAutospacing="0" w:after="0" w:afterAutospacing="0"/>
        <w:ind w:firstLine="720"/>
        <w:jc w:val="both"/>
        <w:rPr>
          <w:sz w:val="28"/>
          <w:szCs w:val="28"/>
        </w:rPr>
      </w:pPr>
    </w:p>
    <w:p w:rsidR="00380AD9" w:rsidRPr="0034586D" w:rsidRDefault="00380AD9" w:rsidP="00380AD9"/>
    <w:p w:rsidR="00025287" w:rsidRPr="0034586D" w:rsidRDefault="00025287" w:rsidP="00EB38D1">
      <w:pPr>
        <w:widowControl/>
        <w:autoSpaceDE w:val="0"/>
        <w:autoSpaceDN w:val="0"/>
        <w:adjustRightInd w:val="0"/>
        <w:ind w:firstLine="540"/>
        <w:jc w:val="both"/>
        <w:rPr>
          <w:rFonts w:ascii="Times New Roman" w:hAnsi="Times New Roman" w:cs="Times New Roman"/>
          <w:sz w:val="28"/>
          <w:szCs w:val="28"/>
        </w:rPr>
      </w:pPr>
    </w:p>
    <w:p w:rsidR="00FB3BFB" w:rsidRPr="0034586D" w:rsidRDefault="00FB3BFB" w:rsidP="006A2EB7">
      <w:pPr>
        <w:widowControl/>
        <w:autoSpaceDE w:val="0"/>
        <w:autoSpaceDN w:val="0"/>
        <w:adjustRightInd w:val="0"/>
        <w:ind w:firstLine="540"/>
        <w:jc w:val="center"/>
        <w:rPr>
          <w:rFonts w:ascii="Times New Roman" w:hAnsi="Times New Roman" w:cs="Times New Roman"/>
          <w:sz w:val="28"/>
          <w:szCs w:val="28"/>
        </w:rPr>
      </w:pPr>
    </w:p>
    <w:p w:rsidR="006A2EB7" w:rsidRPr="0034586D" w:rsidRDefault="006A2EB7" w:rsidP="006A2EB7">
      <w:pPr>
        <w:widowControl/>
        <w:autoSpaceDE w:val="0"/>
        <w:autoSpaceDN w:val="0"/>
        <w:adjustRightInd w:val="0"/>
        <w:ind w:firstLine="540"/>
        <w:jc w:val="center"/>
        <w:rPr>
          <w:rFonts w:ascii="Times New Roman" w:hAnsi="Times New Roman" w:cs="Times New Roman"/>
          <w:sz w:val="28"/>
          <w:szCs w:val="28"/>
        </w:rPr>
      </w:pPr>
    </w:p>
    <w:p w:rsidR="003F033F" w:rsidRPr="0034586D" w:rsidRDefault="003F033F" w:rsidP="00947B49">
      <w:pPr>
        <w:autoSpaceDE w:val="0"/>
        <w:autoSpaceDN w:val="0"/>
        <w:adjustRightInd w:val="0"/>
        <w:ind w:firstLine="709"/>
        <w:jc w:val="both"/>
        <w:rPr>
          <w:rFonts w:ascii="Times New Roman" w:hAnsi="Times New Roman" w:cs="Times New Roman"/>
          <w:sz w:val="24"/>
          <w:szCs w:val="24"/>
        </w:rPr>
      </w:pPr>
    </w:p>
    <w:p w:rsidR="003F033F" w:rsidRPr="0034586D" w:rsidRDefault="003F033F" w:rsidP="00947B49">
      <w:pPr>
        <w:autoSpaceDE w:val="0"/>
        <w:autoSpaceDN w:val="0"/>
        <w:adjustRightInd w:val="0"/>
        <w:ind w:firstLine="709"/>
        <w:jc w:val="both"/>
        <w:rPr>
          <w:rFonts w:ascii="Times New Roman" w:hAnsi="Times New Roman" w:cs="Times New Roman"/>
          <w:sz w:val="24"/>
          <w:szCs w:val="24"/>
        </w:rPr>
      </w:pPr>
    </w:p>
    <w:p w:rsidR="003F033F" w:rsidRPr="0034586D" w:rsidRDefault="003F033F" w:rsidP="00947B49">
      <w:pPr>
        <w:autoSpaceDE w:val="0"/>
        <w:autoSpaceDN w:val="0"/>
        <w:adjustRightInd w:val="0"/>
        <w:ind w:firstLine="709"/>
        <w:jc w:val="both"/>
        <w:rPr>
          <w:rFonts w:ascii="Times New Roman" w:hAnsi="Times New Roman" w:cs="Times New Roman"/>
          <w:sz w:val="24"/>
          <w:szCs w:val="24"/>
        </w:rPr>
      </w:pPr>
    </w:p>
    <w:p w:rsidR="003F033F" w:rsidRPr="0034586D" w:rsidRDefault="003F033F" w:rsidP="00947B49">
      <w:pPr>
        <w:autoSpaceDE w:val="0"/>
        <w:autoSpaceDN w:val="0"/>
        <w:adjustRightInd w:val="0"/>
        <w:ind w:firstLine="709"/>
        <w:jc w:val="both"/>
        <w:rPr>
          <w:rFonts w:ascii="Times New Roman" w:hAnsi="Times New Roman" w:cs="Times New Roman"/>
          <w:sz w:val="24"/>
          <w:szCs w:val="24"/>
        </w:rPr>
      </w:pPr>
    </w:p>
    <w:p w:rsidR="003F033F" w:rsidRPr="0034586D" w:rsidRDefault="003F033F" w:rsidP="00947B49">
      <w:pPr>
        <w:autoSpaceDE w:val="0"/>
        <w:autoSpaceDN w:val="0"/>
        <w:adjustRightInd w:val="0"/>
        <w:ind w:firstLine="709"/>
        <w:jc w:val="both"/>
        <w:rPr>
          <w:rFonts w:ascii="Times New Roman" w:hAnsi="Times New Roman" w:cs="Times New Roman"/>
          <w:sz w:val="24"/>
          <w:szCs w:val="24"/>
        </w:rPr>
      </w:pPr>
    </w:p>
    <w:p w:rsidR="003F033F" w:rsidRPr="0034586D" w:rsidRDefault="003F033F" w:rsidP="00947B49">
      <w:pPr>
        <w:autoSpaceDE w:val="0"/>
        <w:autoSpaceDN w:val="0"/>
        <w:adjustRightInd w:val="0"/>
        <w:ind w:firstLine="709"/>
        <w:jc w:val="both"/>
        <w:rPr>
          <w:rFonts w:ascii="Times New Roman" w:hAnsi="Times New Roman" w:cs="Times New Roman"/>
          <w:sz w:val="24"/>
          <w:szCs w:val="24"/>
        </w:rPr>
      </w:pPr>
    </w:p>
    <w:p w:rsidR="003F033F" w:rsidRPr="0034586D" w:rsidRDefault="003F033F" w:rsidP="00947B49">
      <w:pPr>
        <w:autoSpaceDE w:val="0"/>
        <w:autoSpaceDN w:val="0"/>
        <w:adjustRightInd w:val="0"/>
        <w:ind w:firstLine="709"/>
        <w:jc w:val="both"/>
        <w:rPr>
          <w:rFonts w:ascii="Times New Roman" w:hAnsi="Times New Roman" w:cs="Times New Roman"/>
          <w:sz w:val="24"/>
          <w:szCs w:val="24"/>
        </w:rPr>
      </w:pPr>
    </w:p>
    <w:p w:rsidR="003F033F" w:rsidRPr="0034586D" w:rsidRDefault="003F033F" w:rsidP="00947B49">
      <w:pPr>
        <w:autoSpaceDE w:val="0"/>
        <w:autoSpaceDN w:val="0"/>
        <w:adjustRightInd w:val="0"/>
        <w:ind w:firstLine="709"/>
        <w:jc w:val="both"/>
        <w:rPr>
          <w:rFonts w:ascii="Times New Roman" w:hAnsi="Times New Roman" w:cs="Times New Roman"/>
          <w:sz w:val="24"/>
          <w:szCs w:val="24"/>
        </w:rPr>
      </w:pPr>
    </w:p>
    <w:p w:rsidR="003F033F" w:rsidRPr="0034586D" w:rsidRDefault="003F033F" w:rsidP="002849B4">
      <w:pPr>
        <w:pStyle w:val="7"/>
        <w:numPr>
          <w:ilvl w:val="0"/>
          <w:numId w:val="0"/>
        </w:numPr>
        <w:ind w:left="3132" w:hanging="748"/>
        <w:jc w:val="right"/>
        <w:rPr>
          <w:color w:val="auto"/>
        </w:rPr>
      </w:pPr>
    </w:p>
    <w:p w:rsidR="003F033F" w:rsidRPr="0034586D" w:rsidRDefault="003F033F" w:rsidP="003F033F"/>
    <w:p w:rsidR="003F033F" w:rsidRPr="0034586D" w:rsidRDefault="003F033F" w:rsidP="003F033F"/>
    <w:p w:rsidR="006B4C6B" w:rsidRPr="0034586D" w:rsidRDefault="006B4C6B">
      <w:pPr>
        <w:sectPr w:rsidR="006B4C6B" w:rsidRPr="0034586D" w:rsidSect="00EC5964">
          <w:footerReference w:type="even" r:id="rId80"/>
          <w:footerReference w:type="default" r:id="rId81"/>
          <w:pgSz w:w="11906" w:h="16838"/>
          <w:pgMar w:top="567" w:right="567" w:bottom="567" w:left="1701" w:header="709" w:footer="709" w:gutter="0"/>
          <w:pgNumType w:start="1"/>
          <w:cols w:space="708"/>
          <w:docGrid w:linePitch="360"/>
        </w:sectPr>
      </w:pPr>
    </w:p>
    <w:p w:rsidR="00F777C0" w:rsidRPr="0034586D" w:rsidRDefault="00F777C0" w:rsidP="00F777C0">
      <w:pPr>
        <w:pageBreakBefore/>
        <w:tabs>
          <w:tab w:val="left" w:pos="6480"/>
        </w:tabs>
        <w:jc w:val="center"/>
        <w:outlineLvl w:val="0"/>
        <w:rPr>
          <w:rFonts w:ascii="Times New Roman" w:hAnsi="Times New Roman" w:cs="Times New Roman"/>
          <w:sz w:val="28"/>
          <w:szCs w:val="28"/>
        </w:rPr>
      </w:pPr>
      <w:r w:rsidRPr="0034586D">
        <w:rPr>
          <w:rFonts w:ascii="Times New Roman" w:hAnsi="Times New Roman" w:cs="Times New Roman"/>
          <w:sz w:val="28"/>
          <w:szCs w:val="28"/>
        </w:rPr>
        <w:t xml:space="preserve">                                                                                                                             </w:t>
      </w:r>
      <w:r w:rsidR="00FD578C" w:rsidRPr="0034586D">
        <w:rPr>
          <w:rFonts w:ascii="Times New Roman" w:hAnsi="Times New Roman" w:cs="Times New Roman"/>
          <w:sz w:val="28"/>
          <w:szCs w:val="28"/>
        </w:rPr>
        <w:t xml:space="preserve">                  </w:t>
      </w:r>
      <w:r w:rsidRPr="0034586D">
        <w:rPr>
          <w:rFonts w:ascii="Times New Roman" w:hAnsi="Times New Roman" w:cs="Times New Roman"/>
          <w:sz w:val="28"/>
          <w:szCs w:val="28"/>
        </w:rPr>
        <w:t>Приложение 3</w:t>
      </w:r>
    </w:p>
    <w:p w:rsidR="00F777C0" w:rsidRPr="0034586D" w:rsidRDefault="00FD578C" w:rsidP="00FD578C">
      <w:pPr>
        <w:ind w:firstLine="5103"/>
        <w:jc w:val="center"/>
        <w:rPr>
          <w:rFonts w:ascii="Times New Roman" w:hAnsi="Times New Roman" w:cs="Times New Roman"/>
          <w:sz w:val="28"/>
          <w:szCs w:val="28"/>
        </w:rPr>
      </w:pPr>
      <w:r w:rsidRPr="0034586D">
        <w:rPr>
          <w:rFonts w:ascii="Times New Roman" w:hAnsi="Times New Roman" w:cs="Times New Roman"/>
          <w:sz w:val="28"/>
          <w:szCs w:val="28"/>
        </w:rPr>
        <w:t xml:space="preserve">                                                                      </w:t>
      </w:r>
      <w:r w:rsidR="00F777C0" w:rsidRPr="0034586D">
        <w:rPr>
          <w:rFonts w:ascii="Times New Roman" w:hAnsi="Times New Roman" w:cs="Times New Roman"/>
          <w:sz w:val="28"/>
          <w:szCs w:val="28"/>
        </w:rPr>
        <w:t xml:space="preserve">к местным  нормативам </w:t>
      </w:r>
    </w:p>
    <w:p w:rsidR="00F777C0" w:rsidRPr="0034586D" w:rsidRDefault="00FD578C" w:rsidP="00F777C0">
      <w:pPr>
        <w:ind w:firstLine="5103"/>
        <w:jc w:val="right"/>
        <w:rPr>
          <w:rFonts w:ascii="Times New Roman" w:hAnsi="Times New Roman" w:cs="Times New Roman"/>
          <w:sz w:val="28"/>
          <w:szCs w:val="28"/>
        </w:rPr>
      </w:pPr>
      <w:r w:rsidRPr="0034586D">
        <w:rPr>
          <w:rFonts w:ascii="Times New Roman" w:hAnsi="Times New Roman" w:cs="Times New Roman"/>
          <w:sz w:val="28"/>
          <w:szCs w:val="28"/>
        </w:rPr>
        <w:t xml:space="preserve"> </w:t>
      </w:r>
      <w:r w:rsidR="00F777C0" w:rsidRPr="0034586D">
        <w:rPr>
          <w:rFonts w:ascii="Times New Roman" w:hAnsi="Times New Roman" w:cs="Times New Roman"/>
          <w:sz w:val="28"/>
          <w:szCs w:val="28"/>
        </w:rPr>
        <w:t xml:space="preserve">градостроительного проектирования           </w:t>
      </w:r>
    </w:p>
    <w:p w:rsidR="00F777C0" w:rsidRPr="0034586D" w:rsidRDefault="00D97EFB" w:rsidP="00FD578C">
      <w:pPr>
        <w:ind w:firstLine="5103"/>
        <w:jc w:val="center"/>
        <w:rPr>
          <w:rFonts w:ascii="Times New Roman" w:hAnsi="Times New Roman" w:cs="Times New Roman"/>
          <w:sz w:val="28"/>
          <w:szCs w:val="28"/>
        </w:rPr>
      </w:pPr>
      <w:r w:rsidRPr="0034586D">
        <w:rPr>
          <w:rFonts w:ascii="Times New Roman" w:hAnsi="Times New Roman" w:cs="Times New Roman"/>
          <w:sz w:val="28"/>
          <w:szCs w:val="28"/>
        </w:rPr>
        <w:t xml:space="preserve">                                                                   </w:t>
      </w:r>
      <w:r w:rsidR="00CB5493" w:rsidRPr="0034586D">
        <w:rPr>
          <w:rFonts w:ascii="Times New Roman" w:hAnsi="Times New Roman" w:cs="Times New Roman"/>
          <w:sz w:val="28"/>
          <w:szCs w:val="28"/>
        </w:rPr>
        <w:t>Красногвардейского</w:t>
      </w:r>
      <w:r w:rsidRPr="0034586D">
        <w:rPr>
          <w:rFonts w:ascii="Times New Roman" w:hAnsi="Times New Roman" w:cs="Times New Roman"/>
          <w:sz w:val="28"/>
          <w:szCs w:val="28"/>
        </w:rPr>
        <w:t xml:space="preserve"> сельского </w:t>
      </w:r>
      <w:r w:rsidR="00CB5493" w:rsidRPr="0034586D">
        <w:rPr>
          <w:rFonts w:ascii="Times New Roman" w:hAnsi="Times New Roman" w:cs="Times New Roman"/>
          <w:sz w:val="28"/>
          <w:szCs w:val="28"/>
        </w:rPr>
        <w:t xml:space="preserve">    </w:t>
      </w:r>
    </w:p>
    <w:p w:rsidR="00FD578C" w:rsidRPr="0034586D" w:rsidRDefault="00FD578C" w:rsidP="00FD578C">
      <w:pPr>
        <w:ind w:firstLine="5103"/>
        <w:jc w:val="center"/>
        <w:rPr>
          <w:rFonts w:ascii="Times New Roman" w:hAnsi="Times New Roman" w:cs="Times New Roman"/>
          <w:sz w:val="28"/>
          <w:szCs w:val="28"/>
        </w:rPr>
      </w:pPr>
      <w:r w:rsidRPr="0034586D">
        <w:rPr>
          <w:rFonts w:ascii="Times New Roman" w:hAnsi="Times New Roman" w:cs="Times New Roman"/>
          <w:sz w:val="28"/>
          <w:szCs w:val="28"/>
        </w:rPr>
        <w:t xml:space="preserve">                                                </w:t>
      </w:r>
      <w:r w:rsidR="00D97EFB" w:rsidRPr="0034586D">
        <w:rPr>
          <w:rFonts w:ascii="Times New Roman" w:hAnsi="Times New Roman" w:cs="Times New Roman"/>
          <w:sz w:val="28"/>
          <w:szCs w:val="28"/>
        </w:rPr>
        <w:t xml:space="preserve">                      </w:t>
      </w:r>
      <w:r w:rsidR="00CB5493" w:rsidRPr="0034586D">
        <w:rPr>
          <w:rFonts w:ascii="Times New Roman" w:hAnsi="Times New Roman" w:cs="Times New Roman"/>
          <w:sz w:val="28"/>
          <w:szCs w:val="28"/>
        </w:rPr>
        <w:t>поселения</w:t>
      </w:r>
      <w:r w:rsidR="00D97EFB" w:rsidRPr="0034586D">
        <w:rPr>
          <w:rFonts w:ascii="Times New Roman" w:hAnsi="Times New Roman" w:cs="Times New Roman"/>
          <w:sz w:val="28"/>
          <w:szCs w:val="28"/>
        </w:rPr>
        <w:t xml:space="preserve"> Каневского</w:t>
      </w:r>
      <w:r w:rsidRPr="0034586D">
        <w:rPr>
          <w:rFonts w:ascii="Times New Roman" w:hAnsi="Times New Roman" w:cs="Times New Roman"/>
          <w:sz w:val="28"/>
          <w:szCs w:val="28"/>
        </w:rPr>
        <w:t xml:space="preserve"> район</w:t>
      </w:r>
      <w:r w:rsidR="00D97EFB" w:rsidRPr="0034586D">
        <w:rPr>
          <w:rFonts w:ascii="Times New Roman" w:hAnsi="Times New Roman" w:cs="Times New Roman"/>
          <w:sz w:val="28"/>
          <w:szCs w:val="28"/>
        </w:rPr>
        <w:t>а</w:t>
      </w:r>
    </w:p>
    <w:p w:rsidR="00F777C0" w:rsidRPr="0034586D" w:rsidRDefault="00F777C0" w:rsidP="00F777C0">
      <w:pPr>
        <w:tabs>
          <w:tab w:val="left" w:pos="5400"/>
          <w:tab w:val="left" w:pos="5760"/>
          <w:tab w:val="left" w:pos="6120"/>
        </w:tabs>
        <w:jc w:val="right"/>
        <w:rPr>
          <w:rFonts w:ascii="Times New Roman" w:hAnsi="Times New Roman" w:cs="Times New Roman"/>
          <w:sz w:val="24"/>
          <w:szCs w:val="24"/>
        </w:rPr>
      </w:pPr>
    </w:p>
    <w:p w:rsidR="00286F7F" w:rsidRPr="0034586D" w:rsidRDefault="007E09C6" w:rsidP="00286F7F">
      <w:pPr>
        <w:pStyle w:val="1"/>
        <w:numPr>
          <w:ilvl w:val="0"/>
          <w:numId w:val="0"/>
        </w:numPr>
        <w:jc w:val="center"/>
        <w:rPr>
          <w:b/>
        </w:rPr>
      </w:pPr>
      <w:r w:rsidRPr="0034586D">
        <w:rPr>
          <w:b/>
        </w:rPr>
        <w:t xml:space="preserve">Основные технико-экономические показатели генерального плана </w:t>
      </w:r>
      <w:r w:rsidR="00023BAC" w:rsidRPr="0034586D">
        <w:rPr>
          <w:b/>
        </w:rPr>
        <w:t xml:space="preserve"> </w:t>
      </w:r>
    </w:p>
    <w:p w:rsidR="007E09C6" w:rsidRPr="0034586D" w:rsidRDefault="007E09C6" w:rsidP="00286F7F">
      <w:pPr>
        <w:pStyle w:val="1"/>
        <w:numPr>
          <w:ilvl w:val="0"/>
          <w:numId w:val="0"/>
        </w:numPr>
        <w:jc w:val="center"/>
        <w:rPr>
          <w:b/>
        </w:rPr>
      </w:pPr>
      <w:r w:rsidRPr="0034586D">
        <w:rPr>
          <w:b/>
        </w:rPr>
        <w:t xml:space="preserve">сельского </w:t>
      </w:r>
      <w:r w:rsidR="00023BAC" w:rsidRPr="0034586D">
        <w:rPr>
          <w:b/>
        </w:rPr>
        <w:t>поселения</w:t>
      </w:r>
    </w:p>
    <w:p w:rsidR="007E09C6" w:rsidRPr="0034586D" w:rsidRDefault="00286F7F" w:rsidP="007E09C6">
      <w:pPr>
        <w:ind w:firstLine="698"/>
        <w:jc w:val="right"/>
        <w:rPr>
          <w:rFonts w:ascii="Times New Roman" w:hAnsi="Times New Roman" w:cs="Times New Roman"/>
          <w:b/>
          <w:sz w:val="28"/>
          <w:szCs w:val="28"/>
        </w:rPr>
      </w:pPr>
      <w:r w:rsidRPr="0034586D">
        <w:rPr>
          <w:rStyle w:val="afff3"/>
          <w:rFonts w:ascii="Times New Roman" w:hAnsi="Times New Roman" w:cs="Times New Roman"/>
          <w:b w:val="0"/>
          <w:color w:val="auto"/>
          <w:sz w:val="28"/>
          <w:szCs w:val="28"/>
        </w:rPr>
        <w:t>Таблица 1.</w:t>
      </w:r>
      <w:r w:rsidR="00D96D22" w:rsidRPr="0034586D">
        <w:rPr>
          <w:rStyle w:val="afff3"/>
          <w:rFonts w:ascii="Times New Roman" w:hAnsi="Times New Roman" w:cs="Times New Roman"/>
          <w:b w:val="0"/>
          <w:color w:val="auto"/>
          <w:sz w:val="28"/>
          <w:szCs w:val="28"/>
        </w:rPr>
        <w:t>1</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40"/>
        <w:gridCol w:w="8091"/>
        <w:gridCol w:w="1984"/>
        <w:gridCol w:w="1985"/>
        <w:gridCol w:w="1701"/>
      </w:tblGrid>
      <w:tr w:rsidR="007E09C6" w:rsidRPr="0034586D" w:rsidTr="00286F7F">
        <w:tc>
          <w:tcPr>
            <w:tcW w:w="840" w:type="dxa"/>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N</w:t>
            </w:r>
            <w:r w:rsidRPr="0034586D">
              <w:rPr>
                <w:rFonts w:ascii="Times New Roman" w:hAnsi="Times New Roman" w:cs="Times New Roman"/>
              </w:rPr>
              <w:br/>
              <w:t>п/п</w:t>
            </w:r>
          </w:p>
        </w:tc>
        <w:tc>
          <w:tcPr>
            <w:tcW w:w="8091"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Показатели</w:t>
            </w:r>
          </w:p>
        </w:tc>
        <w:tc>
          <w:tcPr>
            <w:tcW w:w="1984"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Единицы измерения</w:t>
            </w:r>
          </w:p>
        </w:tc>
        <w:tc>
          <w:tcPr>
            <w:tcW w:w="1985"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Современное состояние</w:t>
            </w:r>
          </w:p>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на ____ г.</w:t>
            </w:r>
          </w:p>
        </w:tc>
        <w:tc>
          <w:tcPr>
            <w:tcW w:w="1701" w:type="dxa"/>
            <w:tcBorders>
              <w:top w:val="single" w:sz="4" w:space="0" w:color="auto"/>
              <w:left w:val="single" w:sz="4" w:space="0" w:color="auto"/>
              <w:bottom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Расчетный срок</w:t>
            </w:r>
          </w:p>
        </w:tc>
      </w:tr>
      <w:tr w:rsidR="007E09C6" w:rsidRPr="0034586D" w:rsidTr="00286F7F">
        <w:tc>
          <w:tcPr>
            <w:tcW w:w="840" w:type="dxa"/>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1</w:t>
            </w:r>
          </w:p>
        </w:tc>
        <w:tc>
          <w:tcPr>
            <w:tcW w:w="8091"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2</w:t>
            </w:r>
          </w:p>
        </w:tc>
        <w:tc>
          <w:tcPr>
            <w:tcW w:w="1984"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3</w:t>
            </w:r>
          </w:p>
        </w:tc>
        <w:tc>
          <w:tcPr>
            <w:tcW w:w="1985"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4</w:t>
            </w:r>
          </w:p>
        </w:tc>
        <w:tc>
          <w:tcPr>
            <w:tcW w:w="1701" w:type="dxa"/>
            <w:tcBorders>
              <w:top w:val="single" w:sz="4" w:space="0" w:color="auto"/>
              <w:left w:val="single" w:sz="4" w:space="0" w:color="auto"/>
              <w:bottom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5</w:t>
            </w:r>
          </w:p>
        </w:tc>
      </w:tr>
      <w:tr w:rsidR="007E09C6" w:rsidRPr="0034586D" w:rsidTr="00286F7F">
        <w:tc>
          <w:tcPr>
            <w:tcW w:w="14601" w:type="dxa"/>
            <w:gridSpan w:val="5"/>
            <w:tcBorders>
              <w:top w:val="single" w:sz="4" w:space="0" w:color="auto"/>
              <w:bottom w:val="single" w:sz="4" w:space="0" w:color="auto"/>
            </w:tcBorders>
          </w:tcPr>
          <w:p w:rsidR="007E09C6" w:rsidRPr="0034586D" w:rsidRDefault="00286F7F" w:rsidP="00286F7F">
            <w:pPr>
              <w:pStyle w:val="1"/>
              <w:numPr>
                <w:ilvl w:val="0"/>
                <w:numId w:val="0"/>
              </w:numPr>
              <w:rPr>
                <w:sz w:val="24"/>
                <w:szCs w:val="24"/>
              </w:rPr>
            </w:pPr>
            <w:r w:rsidRPr="0034586D">
              <w:rPr>
                <w:sz w:val="24"/>
                <w:szCs w:val="24"/>
              </w:rPr>
              <w:t xml:space="preserve">              </w:t>
            </w:r>
            <w:r w:rsidR="007E09C6" w:rsidRPr="0034586D">
              <w:rPr>
                <w:sz w:val="24"/>
                <w:szCs w:val="24"/>
              </w:rPr>
              <w:t>Обязательные</w:t>
            </w:r>
          </w:p>
        </w:tc>
      </w:tr>
      <w:tr w:rsidR="007E09C6" w:rsidRPr="0034586D" w:rsidTr="00286F7F">
        <w:tc>
          <w:tcPr>
            <w:tcW w:w="840" w:type="dxa"/>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1.</w:t>
            </w:r>
          </w:p>
        </w:tc>
        <w:tc>
          <w:tcPr>
            <w:tcW w:w="8091"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Территория</w:t>
            </w:r>
          </w:p>
        </w:tc>
        <w:tc>
          <w:tcPr>
            <w:tcW w:w="1984"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val="restart"/>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1.1</w:t>
            </w:r>
          </w:p>
        </w:tc>
        <w:tc>
          <w:tcPr>
            <w:tcW w:w="8091" w:type="dxa"/>
            <w:tcBorders>
              <w:top w:val="single" w:sz="4" w:space="0" w:color="auto"/>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Общая площадь земель городского округа, городского, сельского поселения в установленных границах</w:t>
            </w:r>
          </w:p>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в том числе территории:</w:t>
            </w:r>
          </w:p>
        </w:tc>
        <w:tc>
          <w:tcPr>
            <w:tcW w:w="1984" w:type="dxa"/>
            <w:tcBorders>
              <w:top w:val="single" w:sz="4" w:space="0" w:color="auto"/>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га</w:t>
            </w:r>
          </w:p>
        </w:tc>
        <w:tc>
          <w:tcPr>
            <w:tcW w:w="1985" w:type="dxa"/>
            <w:tcBorders>
              <w:top w:val="single" w:sz="4" w:space="0" w:color="auto"/>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жилых зон</w:t>
            </w:r>
          </w:p>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из них:</w:t>
            </w:r>
          </w:p>
        </w:tc>
        <w:tc>
          <w:tcPr>
            <w:tcW w:w="1984" w:type="dxa"/>
            <w:tcBorders>
              <w:top w:val="nil"/>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га/%</w:t>
            </w:r>
          </w:p>
        </w:tc>
        <w:tc>
          <w:tcPr>
            <w:tcW w:w="1985" w:type="dxa"/>
            <w:tcBorders>
              <w:top w:val="nil"/>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многоэтажная застройка</w:t>
            </w:r>
          </w:p>
        </w:tc>
        <w:tc>
          <w:tcPr>
            <w:tcW w:w="1984" w:type="dxa"/>
            <w:tcBorders>
              <w:top w:val="nil"/>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nil"/>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4 - 5-этажная застройка</w:t>
            </w:r>
          </w:p>
        </w:tc>
        <w:tc>
          <w:tcPr>
            <w:tcW w:w="1984" w:type="dxa"/>
            <w:tcBorders>
              <w:top w:val="nil"/>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nil"/>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малоэтажная застройка</w:t>
            </w:r>
          </w:p>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в том числе:</w:t>
            </w:r>
          </w:p>
        </w:tc>
        <w:tc>
          <w:tcPr>
            <w:tcW w:w="1984" w:type="dxa"/>
            <w:tcBorders>
              <w:top w:val="nil"/>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nil"/>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малоэтажные жилые дома с приквартирными земельными участками</w:t>
            </w:r>
          </w:p>
        </w:tc>
        <w:tc>
          <w:tcPr>
            <w:tcW w:w="1984" w:type="dxa"/>
            <w:tcBorders>
              <w:top w:val="nil"/>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nil"/>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индивидуальные жилые дома с приусадебными участками</w:t>
            </w:r>
          </w:p>
        </w:tc>
        <w:tc>
          <w:tcPr>
            <w:tcW w:w="1984" w:type="dxa"/>
            <w:tcBorders>
              <w:top w:val="nil"/>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nil"/>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общественно-деловых зон</w:t>
            </w:r>
          </w:p>
        </w:tc>
        <w:tc>
          <w:tcPr>
            <w:tcW w:w="1984" w:type="dxa"/>
            <w:tcBorders>
              <w:top w:val="nil"/>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nil"/>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производственных зон</w:t>
            </w:r>
          </w:p>
        </w:tc>
        <w:tc>
          <w:tcPr>
            <w:tcW w:w="1984" w:type="dxa"/>
            <w:tcBorders>
              <w:top w:val="nil"/>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nil"/>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зон инженерной и транспортной инфраструктур</w:t>
            </w:r>
          </w:p>
        </w:tc>
        <w:tc>
          <w:tcPr>
            <w:tcW w:w="1984" w:type="dxa"/>
            <w:tcBorders>
              <w:top w:val="nil"/>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nil"/>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рекреационных зон</w:t>
            </w:r>
          </w:p>
        </w:tc>
        <w:tc>
          <w:tcPr>
            <w:tcW w:w="1984" w:type="dxa"/>
            <w:tcBorders>
              <w:top w:val="nil"/>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nil"/>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зон сельскохозяйственного использования</w:t>
            </w:r>
          </w:p>
        </w:tc>
        <w:tc>
          <w:tcPr>
            <w:tcW w:w="1984" w:type="dxa"/>
            <w:tcBorders>
              <w:top w:val="nil"/>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nil"/>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зон специального назначения</w:t>
            </w:r>
          </w:p>
        </w:tc>
        <w:tc>
          <w:tcPr>
            <w:tcW w:w="1984" w:type="dxa"/>
            <w:tcBorders>
              <w:top w:val="nil"/>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nil"/>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режимных зон</w:t>
            </w:r>
          </w:p>
        </w:tc>
        <w:tc>
          <w:tcPr>
            <w:tcW w:w="1984" w:type="dxa"/>
            <w:tcBorders>
              <w:top w:val="nil"/>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nil"/>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иных зон</w:t>
            </w:r>
          </w:p>
        </w:tc>
        <w:tc>
          <w:tcPr>
            <w:tcW w:w="1984" w:type="dxa"/>
            <w:tcBorders>
              <w:top w:val="nil"/>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nil"/>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val="restart"/>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1.2</w:t>
            </w:r>
          </w:p>
        </w:tc>
        <w:tc>
          <w:tcPr>
            <w:tcW w:w="8091" w:type="dxa"/>
            <w:tcBorders>
              <w:top w:val="single" w:sz="4" w:space="0" w:color="auto"/>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Из общей площади земель городского, сельского поселения территории общего пользования</w:t>
            </w:r>
          </w:p>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из них:</w:t>
            </w:r>
          </w:p>
        </w:tc>
        <w:tc>
          <w:tcPr>
            <w:tcW w:w="1984" w:type="dxa"/>
            <w:tcBorders>
              <w:top w:val="single" w:sz="4" w:space="0" w:color="auto"/>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га/%</w:t>
            </w:r>
          </w:p>
        </w:tc>
        <w:tc>
          <w:tcPr>
            <w:tcW w:w="1985" w:type="dxa"/>
            <w:tcBorders>
              <w:top w:val="single" w:sz="4" w:space="0" w:color="auto"/>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зеленые насаждения общего пользования</w:t>
            </w:r>
          </w:p>
        </w:tc>
        <w:tc>
          <w:tcPr>
            <w:tcW w:w="1984" w:type="dxa"/>
            <w:tcBorders>
              <w:top w:val="nil"/>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nil"/>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улицы, дороги, проезды, площади</w:t>
            </w:r>
          </w:p>
        </w:tc>
        <w:tc>
          <w:tcPr>
            <w:tcW w:w="1984" w:type="dxa"/>
            <w:tcBorders>
              <w:top w:val="nil"/>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nil"/>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прочие территории общего пользования</w:t>
            </w:r>
          </w:p>
        </w:tc>
        <w:tc>
          <w:tcPr>
            <w:tcW w:w="1984" w:type="dxa"/>
            <w:tcBorders>
              <w:top w:val="nil"/>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nil"/>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1.3</w:t>
            </w:r>
          </w:p>
        </w:tc>
        <w:tc>
          <w:tcPr>
            <w:tcW w:w="8091"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Из общей площади земель городского, сельского поселения территории, неиспользуемые, требующие специальных инженерных мероприятий (овраги, нарушенные территории и т.п.)</w:t>
            </w:r>
          </w:p>
        </w:tc>
        <w:tc>
          <w:tcPr>
            <w:tcW w:w="1984"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га / %</w:t>
            </w:r>
          </w:p>
        </w:tc>
        <w:tc>
          <w:tcPr>
            <w:tcW w:w="1985"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1.4</w:t>
            </w:r>
          </w:p>
        </w:tc>
        <w:tc>
          <w:tcPr>
            <w:tcW w:w="8091"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Из общей площади земель городского, сельского поселения территории резерва для развития поселения</w:t>
            </w:r>
          </w:p>
        </w:tc>
        <w:tc>
          <w:tcPr>
            <w:tcW w:w="1984"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га / %</w:t>
            </w:r>
          </w:p>
        </w:tc>
        <w:tc>
          <w:tcPr>
            <w:tcW w:w="1985"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1.5</w:t>
            </w:r>
          </w:p>
        </w:tc>
        <w:tc>
          <w:tcPr>
            <w:tcW w:w="8091"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Использование подземного пространства под транспортную инфраструктуру и иные цели</w:t>
            </w:r>
          </w:p>
        </w:tc>
        <w:tc>
          <w:tcPr>
            <w:tcW w:w="1984"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тыс. кв. м</w:t>
            </w:r>
          </w:p>
        </w:tc>
        <w:tc>
          <w:tcPr>
            <w:tcW w:w="1985"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val="restart"/>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1.6</w:t>
            </w:r>
          </w:p>
        </w:tc>
        <w:tc>
          <w:tcPr>
            <w:tcW w:w="8091" w:type="dxa"/>
            <w:tcBorders>
              <w:top w:val="single" w:sz="4" w:space="0" w:color="auto"/>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Из общего количества земель городского, сельского поселения</w:t>
            </w:r>
          </w:p>
        </w:tc>
        <w:tc>
          <w:tcPr>
            <w:tcW w:w="1984" w:type="dxa"/>
            <w:tcBorders>
              <w:top w:val="single" w:sz="4" w:space="0" w:color="auto"/>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тыс. кв. м</w:t>
            </w:r>
          </w:p>
        </w:tc>
        <w:tc>
          <w:tcPr>
            <w:tcW w:w="1985" w:type="dxa"/>
            <w:tcBorders>
              <w:top w:val="single" w:sz="4" w:space="0" w:color="auto"/>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земли, находящиеся в федеральной собственности</w:t>
            </w:r>
          </w:p>
        </w:tc>
        <w:tc>
          <w:tcPr>
            <w:tcW w:w="1984" w:type="dxa"/>
            <w:tcBorders>
              <w:top w:val="nil"/>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nil"/>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земли, находящиеся в собственности Краснодарского края</w:t>
            </w:r>
          </w:p>
        </w:tc>
        <w:tc>
          <w:tcPr>
            <w:tcW w:w="1984" w:type="dxa"/>
            <w:tcBorders>
              <w:top w:val="nil"/>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nil"/>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земли, находящиеся в муниципальной собственности</w:t>
            </w:r>
          </w:p>
        </w:tc>
        <w:tc>
          <w:tcPr>
            <w:tcW w:w="1984" w:type="dxa"/>
            <w:tcBorders>
              <w:top w:val="nil"/>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nil"/>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земли, находящиеся в частной собственности</w:t>
            </w:r>
          </w:p>
        </w:tc>
        <w:tc>
          <w:tcPr>
            <w:tcW w:w="1984" w:type="dxa"/>
            <w:tcBorders>
              <w:top w:val="nil"/>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nil"/>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2.</w:t>
            </w:r>
          </w:p>
        </w:tc>
        <w:tc>
          <w:tcPr>
            <w:tcW w:w="8091"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Население</w:t>
            </w:r>
          </w:p>
        </w:tc>
        <w:tc>
          <w:tcPr>
            <w:tcW w:w="1984"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val="restart"/>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2.1</w:t>
            </w:r>
          </w:p>
        </w:tc>
        <w:tc>
          <w:tcPr>
            <w:tcW w:w="8091" w:type="dxa"/>
            <w:tcBorders>
              <w:top w:val="single" w:sz="4" w:space="0" w:color="auto"/>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Численность населения с учетом подчиненных административно-территориальных образований</w:t>
            </w:r>
          </w:p>
        </w:tc>
        <w:tc>
          <w:tcPr>
            <w:tcW w:w="1984" w:type="dxa"/>
            <w:tcBorders>
              <w:top w:val="single" w:sz="4" w:space="0" w:color="auto"/>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тыс. чел.</w:t>
            </w:r>
          </w:p>
        </w:tc>
        <w:tc>
          <w:tcPr>
            <w:tcW w:w="1985" w:type="dxa"/>
            <w:tcBorders>
              <w:top w:val="single" w:sz="4" w:space="0" w:color="auto"/>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в том числе собственно города</w:t>
            </w:r>
          </w:p>
        </w:tc>
        <w:tc>
          <w:tcPr>
            <w:tcW w:w="1984" w:type="dxa"/>
            <w:tcBorders>
              <w:top w:val="nil"/>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nil"/>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val="restart"/>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2.2</w:t>
            </w:r>
          </w:p>
        </w:tc>
        <w:tc>
          <w:tcPr>
            <w:tcW w:w="8091" w:type="dxa"/>
            <w:tcBorders>
              <w:top w:val="single" w:sz="4" w:space="0" w:color="auto"/>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Показатели естественного движения населения</w:t>
            </w:r>
          </w:p>
        </w:tc>
        <w:tc>
          <w:tcPr>
            <w:tcW w:w="1984" w:type="dxa"/>
            <w:tcBorders>
              <w:top w:val="single" w:sz="4" w:space="0" w:color="auto"/>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985" w:type="dxa"/>
            <w:tcBorders>
              <w:top w:val="single" w:sz="4" w:space="0" w:color="auto"/>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прирост</w:t>
            </w:r>
          </w:p>
        </w:tc>
        <w:tc>
          <w:tcPr>
            <w:tcW w:w="1984" w:type="dxa"/>
            <w:tcBorders>
              <w:top w:val="nil"/>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nil"/>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убыль</w:t>
            </w:r>
          </w:p>
        </w:tc>
        <w:tc>
          <w:tcPr>
            <w:tcW w:w="1984" w:type="dxa"/>
            <w:tcBorders>
              <w:top w:val="nil"/>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nil"/>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val="restart"/>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2.3</w:t>
            </w:r>
          </w:p>
        </w:tc>
        <w:tc>
          <w:tcPr>
            <w:tcW w:w="8091" w:type="dxa"/>
            <w:tcBorders>
              <w:top w:val="single" w:sz="4" w:space="0" w:color="auto"/>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Показатель миграции населения</w:t>
            </w:r>
          </w:p>
        </w:tc>
        <w:tc>
          <w:tcPr>
            <w:tcW w:w="1984" w:type="dxa"/>
            <w:tcBorders>
              <w:top w:val="single" w:sz="4" w:space="0" w:color="auto"/>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тыс. чел. / %</w:t>
            </w:r>
          </w:p>
        </w:tc>
        <w:tc>
          <w:tcPr>
            <w:tcW w:w="1985" w:type="dxa"/>
            <w:tcBorders>
              <w:top w:val="single" w:sz="4" w:space="0" w:color="auto"/>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прирост</w:t>
            </w:r>
          </w:p>
        </w:tc>
        <w:tc>
          <w:tcPr>
            <w:tcW w:w="1984" w:type="dxa"/>
            <w:tcBorders>
              <w:top w:val="nil"/>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nil"/>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убыль</w:t>
            </w:r>
          </w:p>
        </w:tc>
        <w:tc>
          <w:tcPr>
            <w:tcW w:w="1984" w:type="dxa"/>
            <w:tcBorders>
              <w:top w:val="nil"/>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nil"/>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val="restart"/>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2.4</w:t>
            </w:r>
          </w:p>
        </w:tc>
        <w:tc>
          <w:tcPr>
            <w:tcW w:w="8091" w:type="dxa"/>
            <w:tcBorders>
              <w:top w:val="single" w:sz="4" w:space="0" w:color="auto"/>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Возрастная структура населения:</w:t>
            </w:r>
          </w:p>
        </w:tc>
        <w:tc>
          <w:tcPr>
            <w:tcW w:w="1984" w:type="dxa"/>
            <w:tcBorders>
              <w:top w:val="single" w:sz="4" w:space="0" w:color="auto"/>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тыс. чел. / %</w:t>
            </w:r>
          </w:p>
        </w:tc>
        <w:tc>
          <w:tcPr>
            <w:tcW w:w="1985" w:type="dxa"/>
            <w:tcBorders>
              <w:top w:val="single" w:sz="4" w:space="0" w:color="auto"/>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дети до 15 лет</w:t>
            </w:r>
          </w:p>
        </w:tc>
        <w:tc>
          <w:tcPr>
            <w:tcW w:w="1984" w:type="dxa"/>
            <w:tcBorders>
              <w:top w:val="nil"/>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nil"/>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население в трудоспособном возрасте (мужчины 16 - 59 лет, женщины 16 - 54 лет)</w:t>
            </w:r>
          </w:p>
        </w:tc>
        <w:tc>
          <w:tcPr>
            <w:tcW w:w="1984" w:type="dxa"/>
            <w:tcBorders>
              <w:top w:val="nil"/>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nil"/>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население старше трудоспособного возраста</w:t>
            </w:r>
          </w:p>
        </w:tc>
        <w:tc>
          <w:tcPr>
            <w:tcW w:w="1984" w:type="dxa"/>
            <w:tcBorders>
              <w:top w:val="nil"/>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nil"/>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val="restart"/>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2.5</w:t>
            </w:r>
          </w:p>
        </w:tc>
        <w:tc>
          <w:tcPr>
            <w:tcW w:w="8091" w:type="dxa"/>
            <w:tcBorders>
              <w:top w:val="single" w:sz="4" w:space="0" w:color="auto"/>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Численность занятого населения, всего</w:t>
            </w:r>
          </w:p>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из них:</w:t>
            </w:r>
          </w:p>
        </w:tc>
        <w:tc>
          <w:tcPr>
            <w:tcW w:w="1984" w:type="dxa"/>
            <w:tcBorders>
              <w:top w:val="single" w:sz="4" w:space="0" w:color="auto"/>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тыс. чел.</w:t>
            </w:r>
          </w:p>
        </w:tc>
        <w:tc>
          <w:tcPr>
            <w:tcW w:w="1985" w:type="dxa"/>
            <w:tcBorders>
              <w:top w:val="single" w:sz="4" w:space="0" w:color="auto"/>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в материальной сфере</w:t>
            </w:r>
          </w:p>
        </w:tc>
        <w:tc>
          <w:tcPr>
            <w:tcW w:w="1984" w:type="dxa"/>
            <w:tcBorders>
              <w:top w:val="nil"/>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тыс. чел. / % от численности занятого населения</w:t>
            </w:r>
          </w:p>
        </w:tc>
        <w:tc>
          <w:tcPr>
            <w:tcW w:w="1985" w:type="dxa"/>
            <w:tcBorders>
              <w:top w:val="nil"/>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в том числе:</w:t>
            </w:r>
          </w:p>
        </w:tc>
        <w:tc>
          <w:tcPr>
            <w:tcW w:w="1984" w:type="dxa"/>
            <w:tcBorders>
              <w:top w:val="nil"/>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985" w:type="dxa"/>
            <w:tcBorders>
              <w:top w:val="nil"/>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промышленность</w:t>
            </w:r>
          </w:p>
        </w:tc>
        <w:tc>
          <w:tcPr>
            <w:tcW w:w="1984" w:type="dxa"/>
            <w:tcBorders>
              <w:top w:val="nil"/>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nil"/>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строительство</w:t>
            </w:r>
          </w:p>
        </w:tc>
        <w:tc>
          <w:tcPr>
            <w:tcW w:w="1984" w:type="dxa"/>
            <w:tcBorders>
              <w:top w:val="nil"/>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nil"/>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сельское хозяйство</w:t>
            </w:r>
          </w:p>
        </w:tc>
        <w:tc>
          <w:tcPr>
            <w:tcW w:w="1984" w:type="dxa"/>
            <w:tcBorders>
              <w:top w:val="nil"/>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nil"/>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наука</w:t>
            </w:r>
          </w:p>
        </w:tc>
        <w:tc>
          <w:tcPr>
            <w:tcW w:w="1984" w:type="dxa"/>
            <w:tcBorders>
              <w:top w:val="nil"/>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nil"/>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прочие</w:t>
            </w:r>
          </w:p>
        </w:tc>
        <w:tc>
          <w:tcPr>
            <w:tcW w:w="1984" w:type="dxa"/>
            <w:tcBorders>
              <w:top w:val="nil"/>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nil"/>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в обслуживающей сфере</w:t>
            </w:r>
          </w:p>
        </w:tc>
        <w:tc>
          <w:tcPr>
            <w:tcW w:w="1984" w:type="dxa"/>
            <w:tcBorders>
              <w:top w:val="nil"/>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nil"/>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val="restart"/>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2.6</w:t>
            </w:r>
          </w:p>
        </w:tc>
        <w:tc>
          <w:tcPr>
            <w:tcW w:w="8091" w:type="dxa"/>
            <w:tcBorders>
              <w:top w:val="single" w:sz="4" w:space="0" w:color="auto"/>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Число семей и одиноких жителей, всего</w:t>
            </w:r>
          </w:p>
        </w:tc>
        <w:tc>
          <w:tcPr>
            <w:tcW w:w="1984" w:type="dxa"/>
            <w:tcBorders>
              <w:top w:val="single" w:sz="4" w:space="0" w:color="auto"/>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единиц</w:t>
            </w:r>
          </w:p>
        </w:tc>
        <w:tc>
          <w:tcPr>
            <w:tcW w:w="1985" w:type="dxa"/>
            <w:tcBorders>
              <w:top w:val="single" w:sz="4" w:space="0" w:color="auto"/>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в том числе имеющих жилищную обеспеченность ниже социальной нормы</w:t>
            </w:r>
          </w:p>
        </w:tc>
        <w:tc>
          <w:tcPr>
            <w:tcW w:w="1984" w:type="dxa"/>
            <w:tcBorders>
              <w:top w:val="nil"/>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nil"/>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2.7</w:t>
            </w:r>
          </w:p>
        </w:tc>
        <w:tc>
          <w:tcPr>
            <w:tcW w:w="8091"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Число вынужденных переселенцев и беженцев</w:t>
            </w:r>
          </w:p>
        </w:tc>
        <w:tc>
          <w:tcPr>
            <w:tcW w:w="1984"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тыс. чел.</w:t>
            </w:r>
          </w:p>
        </w:tc>
        <w:tc>
          <w:tcPr>
            <w:tcW w:w="1985"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3.</w:t>
            </w:r>
          </w:p>
        </w:tc>
        <w:tc>
          <w:tcPr>
            <w:tcW w:w="8091"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Жилищный фонд</w:t>
            </w:r>
          </w:p>
        </w:tc>
        <w:tc>
          <w:tcPr>
            <w:tcW w:w="1984"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val="restart"/>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3.1</w:t>
            </w:r>
          </w:p>
        </w:tc>
        <w:tc>
          <w:tcPr>
            <w:tcW w:w="8091" w:type="dxa"/>
            <w:tcBorders>
              <w:top w:val="single" w:sz="4" w:space="0" w:color="auto"/>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Жилищный фонд, всего</w:t>
            </w:r>
          </w:p>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в том числе:</w:t>
            </w:r>
          </w:p>
        </w:tc>
        <w:tc>
          <w:tcPr>
            <w:tcW w:w="1984" w:type="dxa"/>
            <w:tcBorders>
              <w:top w:val="single" w:sz="4" w:space="0" w:color="auto"/>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тыс. кв. м общей площади квартир</w:t>
            </w:r>
          </w:p>
        </w:tc>
        <w:tc>
          <w:tcPr>
            <w:tcW w:w="1985" w:type="dxa"/>
            <w:tcBorders>
              <w:top w:val="single" w:sz="4" w:space="0" w:color="auto"/>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государственный и муниципальный</w:t>
            </w:r>
          </w:p>
        </w:tc>
        <w:tc>
          <w:tcPr>
            <w:tcW w:w="1984" w:type="dxa"/>
            <w:tcBorders>
              <w:top w:val="nil"/>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тыс. кв. м. общей площади квартир / % к общему объему жилищного фонда</w:t>
            </w:r>
          </w:p>
        </w:tc>
        <w:tc>
          <w:tcPr>
            <w:tcW w:w="1985" w:type="dxa"/>
            <w:tcBorders>
              <w:top w:val="nil"/>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частный</w:t>
            </w:r>
          </w:p>
        </w:tc>
        <w:tc>
          <w:tcPr>
            <w:tcW w:w="1984" w:type="dxa"/>
            <w:tcBorders>
              <w:top w:val="nil"/>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nil"/>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val="restart"/>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3.2</w:t>
            </w:r>
          </w:p>
        </w:tc>
        <w:tc>
          <w:tcPr>
            <w:tcW w:w="8091" w:type="dxa"/>
            <w:tcBorders>
              <w:top w:val="single" w:sz="4" w:space="0" w:color="auto"/>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Из общего жилищного фонда:</w:t>
            </w:r>
          </w:p>
        </w:tc>
        <w:tc>
          <w:tcPr>
            <w:tcW w:w="1984" w:type="dxa"/>
            <w:tcBorders>
              <w:top w:val="single" w:sz="4" w:space="0" w:color="auto"/>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тыс. кв. м. общей площади квартир/% к общему объему жилищного фонда</w:t>
            </w:r>
          </w:p>
        </w:tc>
        <w:tc>
          <w:tcPr>
            <w:tcW w:w="1985" w:type="dxa"/>
            <w:tcBorders>
              <w:top w:val="single" w:sz="4" w:space="0" w:color="auto"/>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в многоэтажных домах</w:t>
            </w:r>
          </w:p>
        </w:tc>
        <w:tc>
          <w:tcPr>
            <w:tcW w:w="1984" w:type="dxa"/>
            <w:tcBorders>
              <w:top w:val="nil"/>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nil"/>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4 - 5-этажных домах в малоэтажных домах</w:t>
            </w:r>
          </w:p>
        </w:tc>
        <w:tc>
          <w:tcPr>
            <w:tcW w:w="1984" w:type="dxa"/>
            <w:tcBorders>
              <w:top w:val="nil"/>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nil"/>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в том числе:</w:t>
            </w:r>
          </w:p>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в малоэтажных жилых домах с приквартирными земельными участками</w:t>
            </w:r>
          </w:p>
        </w:tc>
        <w:tc>
          <w:tcPr>
            <w:tcW w:w="1984" w:type="dxa"/>
            <w:tcBorders>
              <w:top w:val="nil"/>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nil"/>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в индивидуальных жилых домах с приусадебными земельными участками</w:t>
            </w:r>
          </w:p>
        </w:tc>
        <w:tc>
          <w:tcPr>
            <w:tcW w:w="1984" w:type="dxa"/>
            <w:tcBorders>
              <w:top w:val="nil"/>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nil"/>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val="restart"/>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3.3</w:t>
            </w:r>
          </w:p>
        </w:tc>
        <w:tc>
          <w:tcPr>
            <w:tcW w:w="8091" w:type="dxa"/>
            <w:tcBorders>
              <w:top w:val="single" w:sz="4" w:space="0" w:color="auto"/>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Жилищный фонд с износом 70%</w:t>
            </w:r>
          </w:p>
        </w:tc>
        <w:tc>
          <w:tcPr>
            <w:tcW w:w="1984" w:type="dxa"/>
            <w:tcBorders>
              <w:top w:val="single" w:sz="4" w:space="0" w:color="auto"/>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тыс. кв. м общей площади квартир/% к общему объему жилищного фонда</w:t>
            </w:r>
          </w:p>
        </w:tc>
        <w:tc>
          <w:tcPr>
            <w:tcW w:w="1985" w:type="dxa"/>
            <w:tcBorders>
              <w:top w:val="single" w:sz="4" w:space="0" w:color="auto"/>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в том числе государственный и муниципальный фонд</w:t>
            </w:r>
          </w:p>
        </w:tc>
        <w:tc>
          <w:tcPr>
            <w:tcW w:w="1984" w:type="dxa"/>
            <w:tcBorders>
              <w:top w:val="nil"/>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nil"/>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val="restart"/>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3.4</w:t>
            </w:r>
          </w:p>
        </w:tc>
        <w:tc>
          <w:tcPr>
            <w:tcW w:w="8091" w:type="dxa"/>
            <w:tcBorders>
              <w:top w:val="single" w:sz="4" w:space="0" w:color="auto"/>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Убыль жилищного фонда</w:t>
            </w:r>
          </w:p>
        </w:tc>
        <w:tc>
          <w:tcPr>
            <w:tcW w:w="1984" w:type="dxa"/>
            <w:tcBorders>
              <w:top w:val="single" w:sz="4" w:space="0" w:color="auto"/>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single" w:sz="4" w:space="0" w:color="auto"/>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в том числе:</w:t>
            </w:r>
          </w:p>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государственного и муниципального</w:t>
            </w:r>
          </w:p>
        </w:tc>
        <w:tc>
          <w:tcPr>
            <w:tcW w:w="1984" w:type="dxa"/>
            <w:tcBorders>
              <w:top w:val="nil"/>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nil"/>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частного</w:t>
            </w:r>
          </w:p>
        </w:tc>
        <w:tc>
          <w:tcPr>
            <w:tcW w:w="1984" w:type="dxa"/>
            <w:tcBorders>
              <w:top w:val="nil"/>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nil"/>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val="restart"/>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3.5</w:t>
            </w:r>
          </w:p>
        </w:tc>
        <w:tc>
          <w:tcPr>
            <w:tcW w:w="8091" w:type="dxa"/>
            <w:tcBorders>
              <w:top w:val="single" w:sz="4" w:space="0" w:color="auto"/>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Из общего объема убыли жилищного фонда убыль по: техническому состоянию</w:t>
            </w:r>
          </w:p>
        </w:tc>
        <w:tc>
          <w:tcPr>
            <w:tcW w:w="1984" w:type="dxa"/>
            <w:tcBorders>
              <w:top w:val="single" w:sz="4" w:space="0" w:color="auto"/>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тыс. кв. м общей площади квартир/% к объему убыли жилищного фонда</w:t>
            </w:r>
          </w:p>
        </w:tc>
        <w:tc>
          <w:tcPr>
            <w:tcW w:w="1985" w:type="dxa"/>
            <w:tcBorders>
              <w:top w:val="single" w:sz="4" w:space="0" w:color="auto"/>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реконструкции</w:t>
            </w:r>
          </w:p>
        </w:tc>
        <w:tc>
          <w:tcPr>
            <w:tcW w:w="1984" w:type="dxa"/>
            <w:tcBorders>
              <w:top w:val="nil"/>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vMerge w:val="restart"/>
            <w:tcBorders>
              <w:top w:val="nil"/>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vMerge w:val="restart"/>
            <w:tcBorders>
              <w:top w:val="nil"/>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другим причинам (организация санитарно-защитных зон, переоборудование и пр.)</w:t>
            </w:r>
          </w:p>
        </w:tc>
        <w:tc>
          <w:tcPr>
            <w:tcW w:w="1984" w:type="dxa"/>
            <w:tcBorders>
              <w:top w:val="nil"/>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vMerge/>
            <w:tcBorders>
              <w:top w:val="nil"/>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vMerge/>
            <w:tcBorders>
              <w:top w:val="nil"/>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3.6</w:t>
            </w:r>
          </w:p>
        </w:tc>
        <w:tc>
          <w:tcPr>
            <w:tcW w:w="8091"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Существующий сохраняемый жилищный фонд</w:t>
            </w:r>
          </w:p>
        </w:tc>
        <w:tc>
          <w:tcPr>
            <w:tcW w:w="1984"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тыс. кв. м общей площади квартир</w:t>
            </w:r>
          </w:p>
        </w:tc>
        <w:tc>
          <w:tcPr>
            <w:tcW w:w="1985"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val="restart"/>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3.7</w:t>
            </w:r>
          </w:p>
        </w:tc>
        <w:tc>
          <w:tcPr>
            <w:tcW w:w="8091" w:type="dxa"/>
            <w:tcBorders>
              <w:top w:val="single" w:sz="4" w:space="0" w:color="auto"/>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Новое жилищное строительство, всего</w:t>
            </w:r>
          </w:p>
        </w:tc>
        <w:tc>
          <w:tcPr>
            <w:tcW w:w="1984" w:type="dxa"/>
            <w:tcBorders>
              <w:top w:val="single" w:sz="4" w:space="0" w:color="auto"/>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vMerge w:val="restart"/>
            <w:tcBorders>
              <w:top w:val="single" w:sz="4" w:space="0" w:color="auto"/>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vMerge w:val="restart"/>
            <w:tcBorders>
              <w:top w:val="single" w:sz="4" w:space="0" w:color="auto"/>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в том числе:</w:t>
            </w:r>
          </w:p>
        </w:tc>
        <w:tc>
          <w:tcPr>
            <w:tcW w:w="1984" w:type="dxa"/>
            <w:tcBorders>
              <w:top w:val="nil"/>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985" w:type="dxa"/>
            <w:vMerge/>
            <w:tcBorders>
              <w:top w:val="single" w:sz="4" w:space="0" w:color="auto"/>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vMerge/>
            <w:tcBorders>
              <w:top w:val="single" w:sz="4" w:space="0" w:color="auto"/>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за счет средств федерального бюджета, средств бюджета Краснодарского края и местного бюджета</w:t>
            </w:r>
          </w:p>
        </w:tc>
        <w:tc>
          <w:tcPr>
            <w:tcW w:w="1984" w:type="dxa"/>
            <w:tcBorders>
              <w:top w:val="nil"/>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тыс. кв. м общей площади квартир/% к общему объему нового жилищного строительства</w:t>
            </w:r>
          </w:p>
        </w:tc>
        <w:tc>
          <w:tcPr>
            <w:tcW w:w="1985" w:type="dxa"/>
            <w:vMerge/>
            <w:tcBorders>
              <w:top w:val="single" w:sz="4" w:space="0" w:color="auto"/>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vMerge/>
            <w:tcBorders>
              <w:top w:val="single" w:sz="4" w:space="0" w:color="auto"/>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за счет средств населения</w:t>
            </w:r>
          </w:p>
        </w:tc>
        <w:tc>
          <w:tcPr>
            <w:tcW w:w="1984" w:type="dxa"/>
            <w:tcBorders>
              <w:top w:val="nil"/>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nil"/>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val="restart"/>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3.8</w:t>
            </w:r>
          </w:p>
        </w:tc>
        <w:tc>
          <w:tcPr>
            <w:tcW w:w="8091" w:type="dxa"/>
            <w:tcBorders>
              <w:top w:val="single" w:sz="4" w:space="0" w:color="auto"/>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Структура нового жилищного строительства по этажности:</w:t>
            </w:r>
          </w:p>
        </w:tc>
        <w:tc>
          <w:tcPr>
            <w:tcW w:w="1984" w:type="dxa"/>
            <w:vMerge w:val="restart"/>
            <w:tcBorders>
              <w:top w:val="single" w:sz="4" w:space="0" w:color="auto"/>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985" w:type="dxa"/>
            <w:vMerge w:val="restart"/>
            <w:tcBorders>
              <w:top w:val="single" w:sz="4" w:space="0" w:color="auto"/>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vMerge w:val="restart"/>
            <w:tcBorders>
              <w:top w:val="single" w:sz="4" w:space="0" w:color="auto"/>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в том числе малоэтажное</w:t>
            </w:r>
          </w:p>
        </w:tc>
        <w:tc>
          <w:tcPr>
            <w:tcW w:w="1984" w:type="dxa"/>
            <w:vMerge/>
            <w:tcBorders>
              <w:top w:val="single" w:sz="4" w:space="0" w:color="auto"/>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985" w:type="dxa"/>
            <w:vMerge/>
            <w:tcBorders>
              <w:top w:val="single" w:sz="4" w:space="0" w:color="auto"/>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vMerge/>
            <w:tcBorders>
              <w:top w:val="single" w:sz="4" w:space="0" w:color="auto"/>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из них:</w:t>
            </w:r>
          </w:p>
        </w:tc>
        <w:tc>
          <w:tcPr>
            <w:tcW w:w="1984" w:type="dxa"/>
            <w:vMerge/>
            <w:tcBorders>
              <w:top w:val="single" w:sz="4" w:space="0" w:color="auto"/>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985" w:type="dxa"/>
            <w:vMerge/>
            <w:tcBorders>
              <w:top w:val="single" w:sz="4" w:space="0" w:color="auto"/>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vMerge/>
            <w:tcBorders>
              <w:top w:val="single" w:sz="4" w:space="0" w:color="auto"/>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малоэтажные жилые дома с приквартирными земельными участками</w:t>
            </w:r>
          </w:p>
        </w:tc>
        <w:tc>
          <w:tcPr>
            <w:tcW w:w="1984" w:type="dxa"/>
            <w:tcBorders>
              <w:top w:val="nil"/>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nil"/>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индивидуальные жилые дома с приусадебными земельными участками</w:t>
            </w:r>
          </w:p>
        </w:tc>
        <w:tc>
          <w:tcPr>
            <w:tcW w:w="1984" w:type="dxa"/>
            <w:tcBorders>
              <w:top w:val="nil"/>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nil"/>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4 - 5-этажное</w:t>
            </w:r>
          </w:p>
        </w:tc>
        <w:tc>
          <w:tcPr>
            <w:tcW w:w="1984" w:type="dxa"/>
            <w:tcBorders>
              <w:top w:val="nil"/>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nil"/>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многоэтажное</w:t>
            </w:r>
          </w:p>
        </w:tc>
        <w:tc>
          <w:tcPr>
            <w:tcW w:w="1984" w:type="dxa"/>
            <w:tcBorders>
              <w:top w:val="nil"/>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nil"/>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val="restart"/>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3.9</w:t>
            </w:r>
          </w:p>
        </w:tc>
        <w:tc>
          <w:tcPr>
            <w:tcW w:w="8091" w:type="dxa"/>
            <w:tcBorders>
              <w:top w:val="single" w:sz="4" w:space="0" w:color="auto"/>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Из общего объема нового строительства размещается:</w:t>
            </w:r>
          </w:p>
        </w:tc>
        <w:tc>
          <w:tcPr>
            <w:tcW w:w="1984" w:type="dxa"/>
            <w:tcBorders>
              <w:top w:val="single" w:sz="4" w:space="0" w:color="auto"/>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985" w:type="dxa"/>
            <w:tcBorders>
              <w:top w:val="single" w:sz="4" w:space="0" w:color="auto"/>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на свободных территориях</w:t>
            </w:r>
          </w:p>
        </w:tc>
        <w:tc>
          <w:tcPr>
            <w:tcW w:w="1984" w:type="dxa"/>
            <w:tcBorders>
              <w:top w:val="nil"/>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nil"/>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за счет реконструкции существующей застройки</w:t>
            </w:r>
          </w:p>
        </w:tc>
        <w:tc>
          <w:tcPr>
            <w:tcW w:w="1984" w:type="dxa"/>
            <w:tcBorders>
              <w:top w:val="nil"/>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nil"/>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val="restart"/>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3.10</w:t>
            </w:r>
          </w:p>
        </w:tc>
        <w:tc>
          <w:tcPr>
            <w:tcW w:w="8091" w:type="dxa"/>
            <w:tcBorders>
              <w:top w:val="single" w:sz="4" w:space="0" w:color="auto"/>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Обеспеченность жилищного фонда водопроводом</w:t>
            </w:r>
          </w:p>
        </w:tc>
        <w:tc>
          <w:tcPr>
            <w:tcW w:w="1984" w:type="dxa"/>
            <w:tcBorders>
              <w:top w:val="single" w:sz="4" w:space="0" w:color="auto"/>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 от общего жилищного фонда</w:t>
            </w:r>
          </w:p>
        </w:tc>
        <w:tc>
          <w:tcPr>
            <w:tcW w:w="1985" w:type="dxa"/>
            <w:tcBorders>
              <w:top w:val="single" w:sz="4" w:space="0" w:color="auto"/>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канализацией</w:t>
            </w:r>
          </w:p>
        </w:tc>
        <w:tc>
          <w:tcPr>
            <w:tcW w:w="1984" w:type="dxa"/>
            <w:tcBorders>
              <w:top w:val="nil"/>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nil"/>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электроплитами</w:t>
            </w:r>
          </w:p>
        </w:tc>
        <w:tc>
          <w:tcPr>
            <w:tcW w:w="1984" w:type="dxa"/>
            <w:tcBorders>
              <w:top w:val="nil"/>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nil"/>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газовыми плитами</w:t>
            </w:r>
          </w:p>
        </w:tc>
        <w:tc>
          <w:tcPr>
            <w:tcW w:w="1984" w:type="dxa"/>
            <w:tcBorders>
              <w:top w:val="nil"/>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nil"/>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теплом</w:t>
            </w:r>
          </w:p>
        </w:tc>
        <w:tc>
          <w:tcPr>
            <w:tcW w:w="1984" w:type="dxa"/>
            <w:tcBorders>
              <w:top w:val="nil"/>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nil"/>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горячей водой</w:t>
            </w:r>
          </w:p>
        </w:tc>
        <w:tc>
          <w:tcPr>
            <w:tcW w:w="1984" w:type="dxa"/>
            <w:tcBorders>
              <w:top w:val="nil"/>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nil"/>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3.11</w:t>
            </w:r>
          </w:p>
        </w:tc>
        <w:tc>
          <w:tcPr>
            <w:tcW w:w="8091"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Средняя обеспеченность населения общей площадью квартир</w:t>
            </w:r>
          </w:p>
        </w:tc>
        <w:tc>
          <w:tcPr>
            <w:tcW w:w="1984"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кв. м / чел.</w:t>
            </w:r>
          </w:p>
        </w:tc>
        <w:tc>
          <w:tcPr>
            <w:tcW w:w="1985"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4.</w:t>
            </w:r>
          </w:p>
        </w:tc>
        <w:tc>
          <w:tcPr>
            <w:tcW w:w="8091"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Объекты социального и культурно-бытового обслуживания населения</w:t>
            </w:r>
          </w:p>
        </w:tc>
        <w:tc>
          <w:tcPr>
            <w:tcW w:w="1984"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4.1</w:t>
            </w:r>
          </w:p>
        </w:tc>
        <w:tc>
          <w:tcPr>
            <w:tcW w:w="8091"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Детские дошкольные учреждения, всего / 1000 чел.</w:t>
            </w:r>
          </w:p>
        </w:tc>
        <w:tc>
          <w:tcPr>
            <w:tcW w:w="1984"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мест</w:t>
            </w:r>
          </w:p>
        </w:tc>
        <w:tc>
          <w:tcPr>
            <w:tcW w:w="1985"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4.2</w:t>
            </w:r>
          </w:p>
        </w:tc>
        <w:tc>
          <w:tcPr>
            <w:tcW w:w="8091"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Общеобразовательные школы, всего / 1000 чел.</w:t>
            </w:r>
          </w:p>
        </w:tc>
        <w:tc>
          <w:tcPr>
            <w:tcW w:w="1984"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мест</w:t>
            </w:r>
          </w:p>
        </w:tc>
        <w:tc>
          <w:tcPr>
            <w:tcW w:w="1985"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4.3</w:t>
            </w:r>
          </w:p>
        </w:tc>
        <w:tc>
          <w:tcPr>
            <w:tcW w:w="8091"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Учреждения начального и среднего профессионального образования</w:t>
            </w:r>
          </w:p>
        </w:tc>
        <w:tc>
          <w:tcPr>
            <w:tcW w:w="1984"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учащихся</w:t>
            </w:r>
          </w:p>
        </w:tc>
        <w:tc>
          <w:tcPr>
            <w:tcW w:w="1985"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4.4</w:t>
            </w:r>
          </w:p>
        </w:tc>
        <w:tc>
          <w:tcPr>
            <w:tcW w:w="8091"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Высшие учебные заведения</w:t>
            </w:r>
          </w:p>
        </w:tc>
        <w:tc>
          <w:tcPr>
            <w:tcW w:w="1984"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студентов</w:t>
            </w:r>
          </w:p>
        </w:tc>
        <w:tc>
          <w:tcPr>
            <w:tcW w:w="1985"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4.5</w:t>
            </w:r>
          </w:p>
        </w:tc>
        <w:tc>
          <w:tcPr>
            <w:tcW w:w="8091"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Больницы, всего / 1000 чел.</w:t>
            </w:r>
          </w:p>
        </w:tc>
        <w:tc>
          <w:tcPr>
            <w:tcW w:w="1984"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коек</w:t>
            </w:r>
          </w:p>
        </w:tc>
        <w:tc>
          <w:tcPr>
            <w:tcW w:w="1985"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4.6</w:t>
            </w:r>
          </w:p>
        </w:tc>
        <w:tc>
          <w:tcPr>
            <w:tcW w:w="8091"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Поликлиники, всего / 1000 чел.</w:t>
            </w:r>
          </w:p>
        </w:tc>
        <w:tc>
          <w:tcPr>
            <w:tcW w:w="1984"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посещений в смену</w:t>
            </w:r>
          </w:p>
        </w:tc>
        <w:tc>
          <w:tcPr>
            <w:tcW w:w="1985"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4.7</w:t>
            </w:r>
          </w:p>
        </w:tc>
        <w:tc>
          <w:tcPr>
            <w:tcW w:w="8091"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Предприятия розничной торговли, питания и бытового обслуживания населения, всего / 1000 чел.</w:t>
            </w:r>
          </w:p>
        </w:tc>
        <w:tc>
          <w:tcPr>
            <w:tcW w:w="1984"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соответствующие единицы</w:t>
            </w:r>
          </w:p>
        </w:tc>
        <w:tc>
          <w:tcPr>
            <w:tcW w:w="1985"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4.8</w:t>
            </w:r>
          </w:p>
        </w:tc>
        <w:tc>
          <w:tcPr>
            <w:tcW w:w="8091"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Учреждения культуры и искусства (театры, музеи, выставочные залы и др.), всего / 1000 чел.</w:t>
            </w:r>
          </w:p>
        </w:tc>
        <w:tc>
          <w:tcPr>
            <w:tcW w:w="1984"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соответствующие единицы</w:t>
            </w:r>
          </w:p>
        </w:tc>
        <w:tc>
          <w:tcPr>
            <w:tcW w:w="1985"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4.9</w:t>
            </w:r>
          </w:p>
        </w:tc>
        <w:tc>
          <w:tcPr>
            <w:tcW w:w="8091"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Физкультурно-спортивные сооружения, всего/1000 чел.</w:t>
            </w:r>
          </w:p>
        </w:tc>
        <w:tc>
          <w:tcPr>
            <w:tcW w:w="1984"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соответствующие единицы</w:t>
            </w:r>
          </w:p>
        </w:tc>
        <w:tc>
          <w:tcPr>
            <w:tcW w:w="1985"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4.10</w:t>
            </w:r>
          </w:p>
        </w:tc>
        <w:tc>
          <w:tcPr>
            <w:tcW w:w="8091"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Учреждения санаторно-курортные, оздоровительные, отдыха и туризма, всего/1000 чел.</w:t>
            </w:r>
          </w:p>
        </w:tc>
        <w:tc>
          <w:tcPr>
            <w:tcW w:w="1984"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соответствующие единицы</w:t>
            </w:r>
          </w:p>
        </w:tc>
        <w:tc>
          <w:tcPr>
            <w:tcW w:w="1985"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4.11</w:t>
            </w:r>
          </w:p>
        </w:tc>
        <w:tc>
          <w:tcPr>
            <w:tcW w:w="8091"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Учреждения социального обеспечения, всего/1000 чел.</w:t>
            </w:r>
          </w:p>
        </w:tc>
        <w:tc>
          <w:tcPr>
            <w:tcW w:w="1984"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соответствующие единицы</w:t>
            </w:r>
          </w:p>
        </w:tc>
        <w:tc>
          <w:tcPr>
            <w:tcW w:w="1985"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4.12</w:t>
            </w:r>
          </w:p>
        </w:tc>
        <w:tc>
          <w:tcPr>
            <w:tcW w:w="8091"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Организации и учреждения управления, кредитно - финансовые учреждения</w:t>
            </w:r>
          </w:p>
        </w:tc>
        <w:tc>
          <w:tcPr>
            <w:tcW w:w="1984"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соответствующие единицы</w:t>
            </w:r>
          </w:p>
        </w:tc>
        <w:tc>
          <w:tcPr>
            <w:tcW w:w="1985"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4.13</w:t>
            </w:r>
          </w:p>
        </w:tc>
        <w:tc>
          <w:tcPr>
            <w:tcW w:w="8091"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Прочие объекты социального и культурно-бытового обслуживания населения</w:t>
            </w:r>
          </w:p>
        </w:tc>
        <w:tc>
          <w:tcPr>
            <w:tcW w:w="1984"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соответствующие единицы</w:t>
            </w:r>
          </w:p>
        </w:tc>
        <w:tc>
          <w:tcPr>
            <w:tcW w:w="1985"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4.14</w:t>
            </w:r>
          </w:p>
        </w:tc>
        <w:tc>
          <w:tcPr>
            <w:tcW w:w="8091" w:type="dxa"/>
            <w:tcBorders>
              <w:top w:val="single" w:sz="4" w:space="0" w:color="auto"/>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Пожарные депо, расчетное количество объектов и машиномест пожарных автомобилей</w:t>
            </w:r>
          </w:p>
        </w:tc>
        <w:tc>
          <w:tcPr>
            <w:tcW w:w="1984" w:type="dxa"/>
            <w:tcBorders>
              <w:top w:val="single" w:sz="4" w:space="0" w:color="auto"/>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985" w:type="dxa"/>
            <w:tcBorders>
              <w:top w:val="single" w:sz="4" w:space="0" w:color="auto"/>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5.</w:t>
            </w:r>
          </w:p>
        </w:tc>
        <w:tc>
          <w:tcPr>
            <w:tcW w:w="8091"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Транспортная инфраструктура</w:t>
            </w:r>
          </w:p>
        </w:tc>
        <w:tc>
          <w:tcPr>
            <w:tcW w:w="1984"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val="restart"/>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5.1</w:t>
            </w:r>
          </w:p>
        </w:tc>
        <w:tc>
          <w:tcPr>
            <w:tcW w:w="8091" w:type="dxa"/>
            <w:tcBorders>
              <w:top w:val="single" w:sz="4" w:space="0" w:color="auto"/>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Протяженность линий общественного транспорта</w:t>
            </w:r>
          </w:p>
        </w:tc>
        <w:tc>
          <w:tcPr>
            <w:tcW w:w="1984" w:type="dxa"/>
            <w:vMerge w:val="restart"/>
            <w:tcBorders>
              <w:top w:val="single" w:sz="4" w:space="0" w:color="auto"/>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985" w:type="dxa"/>
            <w:vMerge w:val="restart"/>
            <w:tcBorders>
              <w:top w:val="single" w:sz="4" w:space="0" w:color="auto"/>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vMerge w:val="restart"/>
            <w:tcBorders>
              <w:top w:val="single" w:sz="4" w:space="0" w:color="auto"/>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в том числе:</w:t>
            </w:r>
          </w:p>
        </w:tc>
        <w:tc>
          <w:tcPr>
            <w:tcW w:w="1984" w:type="dxa"/>
            <w:vMerge/>
            <w:tcBorders>
              <w:top w:val="single" w:sz="4" w:space="0" w:color="auto"/>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985" w:type="dxa"/>
            <w:vMerge/>
            <w:tcBorders>
              <w:top w:val="single" w:sz="4" w:space="0" w:color="auto"/>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vMerge/>
            <w:tcBorders>
              <w:top w:val="single" w:sz="4" w:space="0" w:color="auto"/>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электрифицированная железная дорога</w:t>
            </w:r>
          </w:p>
        </w:tc>
        <w:tc>
          <w:tcPr>
            <w:tcW w:w="1984" w:type="dxa"/>
            <w:tcBorders>
              <w:top w:val="nil"/>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км двойного пути</w:t>
            </w:r>
          </w:p>
        </w:tc>
        <w:tc>
          <w:tcPr>
            <w:tcW w:w="1985" w:type="dxa"/>
            <w:tcBorders>
              <w:top w:val="nil"/>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метрополитен</w:t>
            </w:r>
          </w:p>
        </w:tc>
        <w:tc>
          <w:tcPr>
            <w:tcW w:w="1984" w:type="dxa"/>
            <w:tcBorders>
              <w:top w:val="nil"/>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nil"/>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скоростной трамвай</w:t>
            </w:r>
          </w:p>
        </w:tc>
        <w:tc>
          <w:tcPr>
            <w:tcW w:w="1984" w:type="dxa"/>
            <w:tcBorders>
              <w:top w:val="nil"/>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nil"/>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трамвай</w:t>
            </w:r>
          </w:p>
        </w:tc>
        <w:tc>
          <w:tcPr>
            <w:tcW w:w="1984" w:type="dxa"/>
            <w:tcBorders>
              <w:top w:val="nil"/>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nil"/>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троллейбус</w:t>
            </w:r>
          </w:p>
        </w:tc>
        <w:tc>
          <w:tcPr>
            <w:tcW w:w="1984" w:type="dxa"/>
            <w:tcBorders>
              <w:top w:val="nil"/>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nil"/>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автобус</w:t>
            </w:r>
          </w:p>
        </w:tc>
        <w:tc>
          <w:tcPr>
            <w:tcW w:w="1984" w:type="dxa"/>
            <w:tcBorders>
              <w:top w:val="nil"/>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nil"/>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водный транспорт</w:t>
            </w:r>
          </w:p>
        </w:tc>
        <w:tc>
          <w:tcPr>
            <w:tcW w:w="1984" w:type="dxa"/>
            <w:tcBorders>
              <w:top w:val="nil"/>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nil"/>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val="restart"/>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5.2</w:t>
            </w:r>
          </w:p>
        </w:tc>
        <w:tc>
          <w:tcPr>
            <w:tcW w:w="8091" w:type="dxa"/>
            <w:tcBorders>
              <w:top w:val="single" w:sz="4" w:space="0" w:color="auto"/>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Протяженность магистральных улиц и дорог, всего</w:t>
            </w:r>
          </w:p>
        </w:tc>
        <w:tc>
          <w:tcPr>
            <w:tcW w:w="1984" w:type="dxa"/>
            <w:vMerge w:val="restart"/>
            <w:tcBorders>
              <w:top w:val="single" w:sz="4" w:space="0" w:color="auto"/>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км</w:t>
            </w:r>
          </w:p>
        </w:tc>
        <w:tc>
          <w:tcPr>
            <w:tcW w:w="1985" w:type="dxa"/>
            <w:vMerge w:val="restart"/>
            <w:tcBorders>
              <w:top w:val="single" w:sz="4" w:space="0" w:color="auto"/>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vMerge w:val="restart"/>
            <w:tcBorders>
              <w:top w:val="single" w:sz="4" w:space="0" w:color="auto"/>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в том числе:</w:t>
            </w:r>
          </w:p>
        </w:tc>
        <w:tc>
          <w:tcPr>
            <w:tcW w:w="1984" w:type="dxa"/>
            <w:vMerge/>
            <w:tcBorders>
              <w:top w:val="single" w:sz="4" w:space="0" w:color="auto"/>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985" w:type="dxa"/>
            <w:vMerge/>
            <w:tcBorders>
              <w:top w:val="single" w:sz="4" w:space="0" w:color="auto"/>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vMerge/>
            <w:tcBorders>
              <w:top w:val="single" w:sz="4" w:space="0" w:color="auto"/>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магистральных дорог скоростного движения</w:t>
            </w:r>
          </w:p>
        </w:tc>
        <w:tc>
          <w:tcPr>
            <w:tcW w:w="1984" w:type="dxa"/>
            <w:tcBorders>
              <w:top w:val="nil"/>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nil"/>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магистральных дорог регулируемого движения</w:t>
            </w:r>
          </w:p>
        </w:tc>
        <w:tc>
          <w:tcPr>
            <w:tcW w:w="1984" w:type="dxa"/>
            <w:tcBorders>
              <w:top w:val="nil"/>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nil"/>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магистральных улиц общегородского значения непрерывного движения</w:t>
            </w:r>
          </w:p>
        </w:tc>
        <w:tc>
          <w:tcPr>
            <w:tcW w:w="1984" w:type="dxa"/>
            <w:tcBorders>
              <w:top w:val="nil"/>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nil"/>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магистральных улиц общегородского значения регулируемого движения</w:t>
            </w:r>
          </w:p>
        </w:tc>
        <w:tc>
          <w:tcPr>
            <w:tcW w:w="1984" w:type="dxa"/>
            <w:tcBorders>
              <w:top w:val="nil"/>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nil"/>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магистральных улиц районного значения</w:t>
            </w:r>
          </w:p>
        </w:tc>
        <w:tc>
          <w:tcPr>
            <w:tcW w:w="1984" w:type="dxa"/>
            <w:tcBorders>
              <w:top w:val="nil"/>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nil"/>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val="restart"/>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5.3</w:t>
            </w:r>
          </w:p>
        </w:tc>
        <w:tc>
          <w:tcPr>
            <w:tcW w:w="8091" w:type="dxa"/>
            <w:tcBorders>
              <w:top w:val="single" w:sz="4" w:space="0" w:color="auto"/>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Общая протяженность улично-дорожной сети</w:t>
            </w:r>
          </w:p>
        </w:tc>
        <w:tc>
          <w:tcPr>
            <w:tcW w:w="1984" w:type="dxa"/>
            <w:tcBorders>
              <w:top w:val="single" w:sz="4" w:space="0" w:color="auto"/>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км</w:t>
            </w:r>
          </w:p>
        </w:tc>
        <w:tc>
          <w:tcPr>
            <w:tcW w:w="1985" w:type="dxa"/>
            <w:tcBorders>
              <w:top w:val="single" w:sz="4" w:space="0" w:color="auto"/>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в том числе с усовершенствованным покрытием</w:t>
            </w:r>
          </w:p>
        </w:tc>
        <w:tc>
          <w:tcPr>
            <w:tcW w:w="1984" w:type="dxa"/>
            <w:tcBorders>
              <w:top w:val="nil"/>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nil"/>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5.4</w:t>
            </w:r>
          </w:p>
        </w:tc>
        <w:tc>
          <w:tcPr>
            <w:tcW w:w="8091"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Из общей протяженности улиц и дорог улицы и дороги, не удовлетворяющие пропускной способности</w:t>
            </w:r>
          </w:p>
        </w:tc>
        <w:tc>
          <w:tcPr>
            <w:tcW w:w="1984"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км/%</w:t>
            </w:r>
          </w:p>
        </w:tc>
        <w:tc>
          <w:tcPr>
            <w:tcW w:w="1985"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val="restart"/>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5.5</w:t>
            </w:r>
          </w:p>
        </w:tc>
        <w:tc>
          <w:tcPr>
            <w:tcW w:w="8091" w:type="dxa"/>
            <w:tcBorders>
              <w:top w:val="single" w:sz="4" w:space="0" w:color="auto"/>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Плотность сети линий наземного пассажирского транспорта:</w:t>
            </w:r>
          </w:p>
        </w:tc>
        <w:tc>
          <w:tcPr>
            <w:tcW w:w="1984" w:type="dxa"/>
            <w:tcBorders>
              <w:top w:val="single" w:sz="4" w:space="0" w:color="auto"/>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985" w:type="dxa"/>
            <w:vMerge w:val="restart"/>
            <w:tcBorders>
              <w:top w:val="single" w:sz="4" w:space="0" w:color="auto"/>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vMerge w:val="restart"/>
            <w:tcBorders>
              <w:top w:val="single" w:sz="4" w:space="0" w:color="auto"/>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single" w:sz="4" w:space="0" w:color="auto"/>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в пределах застроенных территорий</w:t>
            </w:r>
          </w:p>
        </w:tc>
        <w:tc>
          <w:tcPr>
            <w:tcW w:w="1984" w:type="dxa"/>
            <w:tcBorders>
              <w:top w:val="nil"/>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км / 100 кв. м</w:t>
            </w:r>
          </w:p>
        </w:tc>
        <w:tc>
          <w:tcPr>
            <w:tcW w:w="1985" w:type="dxa"/>
            <w:vMerge/>
            <w:tcBorders>
              <w:top w:val="single" w:sz="4" w:space="0" w:color="auto"/>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vMerge/>
            <w:tcBorders>
              <w:top w:val="single" w:sz="4" w:space="0" w:color="auto"/>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в пределах центральных районов городского поселения</w:t>
            </w:r>
          </w:p>
        </w:tc>
        <w:tc>
          <w:tcPr>
            <w:tcW w:w="1984" w:type="dxa"/>
            <w:tcBorders>
              <w:top w:val="nil"/>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nil"/>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5.6</w:t>
            </w:r>
          </w:p>
        </w:tc>
        <w:tc>
          <w:tcPr>
            <w:tcW w:w="8091"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Количество транспортных развязок в разных уровнях</w:t>
            </w:r>
          </w:p>
        </w:tc>
        <w:tc>
          <w:tcPr>
            <w:tcW w:w="1984"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единиц</w:t>
            </w:r>
          </w:p>
        </w:tc>
        <w:tc>
          <w:tcPr>
            <w:tcW w:w="1985"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5.7</w:t>
            </w:r>
          </w:p>
        </w:tc>
        <w:tc>
          <w:tcPr>
            <w:tcW w:w="8091"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Средние затраты времени на трудовые передвижения в один конец</w:t>
            </w:r>
          </w:p>
        </w:tc>
        <w:tc>
          <w:tcPr>
            <w:tcW w:w="1984"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мин.</w:t>
            </w:r>
          </w:p>
        </w:tc>
        <w:tc>
          <w:tcPr>
            <w:tcW w:w="1985"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val="restart"/>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5.8</w:t>
            </w:r>
          </w:p>
        </w:tc>
        <w:tc>
          <w:tcPr>
            <w:tcW w:w="8091" w:type="dxa"/>
            <w:tcBorders>
              <w:top w:val="single" w:sz="4" w:space="0" w:color="auto"/>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Аэропорты</w:t>
            </w:r>
          </w:p>
        </w:tc>
        <w:tc>
          <w:tcPr>
            <w:tcW w:w="1984" w:type="dxa"/>
            <w:tcBorders>
              <w:top w:val="single" w:sz="4" w:space="0" w:color="auto"/>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единиц</w:t>
            </w:r>
          </w:p>
        </w:tc>
        <w:tc>
          <w:tcPr>
            <w:tcW w:w="1985" w:type="dxa"/>
            <w:tcBorders>
              <w:top w:val="single" w:sz="4" w:space="0" w:color="auto"/>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в том числе:</w:t>
            </w:r>
          </w:p>
        </w:tc>
        <w:tc>
          <w:tcPr>
            <w:tcW w:w="1984" w:type="dxa"/>
            <w:tcBorders>
              <w:top w:val="nil"/>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985" w:type="dxa"/>
            <w:vMerge w:val="restart"/>
            <w:tcBorders>
              <w:top w:val="nil"/>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vMerge w:val="restart"/>
            <w:tcBorders>
              <w:top w:val="nil"/>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международного значения</w:t>
            </w:r>
          </w:p>
        </w:tc>
        <w:tc>
          <w:tcPr>
            <w:tcW w:w="1984" w:type="dxa"/>
            <w:tcBorders>
              <w:top w:val="nil"/>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vMerge/>
            <w:tcBorders>
              <w:top w:val="nil"/>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vMerge/>
            <w:tcBorders>
              <w:top w:val="nil"/>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федерального значения</w:t>
            </w:r>
          </w:p>
        </w:tc>
        <w:tc>
          <w:tcPr>
            <w:tcW w:w="1984" w:type="dxa"/>
            <w:tcBorders>
              <w:top w:val="nil"/>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nil"/>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местного значения</w:t>
            </w:r>
          </w:p>
        </w:tc>
        <w:tc>
          <w:tcPr>
            <w:tcW w:w="1984" w:type="dxa"/>
            <w:tcBorders>
              <w:top w:val="nil"/>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nil"/>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5.9</w:t>
            </w:r>
          </w:p>
        </w:tc>
        <w:tc>
          <w:tcPr>
            <w:tcW w:w="8091"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Обеспеченность населения индивидуальными автомобилями (на 1000 жителей)</w:t>
            </w:r>
          </w:p>
        </w:tc>
        <w:tc>
          <w:tcPr>
            <w:tcW w:w="1984"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автомобилей</w:t>
            </w:r>
          </w:p>
        </w:tc>
        <w:tc>
          <w:tcPr>
            <w:tcW w:w="1985"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6.</w:t>
            </w:r>
          </w:p>
        </w:tc>
        <w:tc>
          <w:tcPr>
            <w:tcW w:w="8091"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Инженерная инфраструктура и благоустройство территории</w:t>
            </w:r>
          </w:p>
        </w:tc>
        <w:tc>
          <w:tcPr>
            <w:tcW w:w="1984"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6.1</w:t>
            </w:r>
          </w:p>
        </w:tc>
        <w:tc>
          <w:tcPr>
            <w:tcW w:w="8091"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Водоснабжение</w:t>
            </w:r>
          </w:p>
        </w:tc>
        <w:tc>
          <w:tcPr>
            <w:tcW w:w="1984"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val="restart"/>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6.1.1</w:t>
            </w:r>
          </w:p>
        </w:tc>
        <w:tc>
          <w:tcPr>
            <w:tcW w:w="8091" w:type="dxa"/>
            <w:tcBorders>
              <w:top w:val="single" w:sz="4" w:space="0" w:color="auto"/>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Водопотребление, всего</w:t>
            </w:r>
          </w:p>
        </w:tc>
        <w:tc>
          <w:tcPr>
            <w:tcW w:w="1984" w:type="dxa"/>
            <w:tcBorders>
              <w:top w:val="single" w:sz="4" w:space="0" w:color="auto"/>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тыс. куб. м / сут.</w:t>
            </w:r>
          </w:p>
        </w:tc>
        <w:tc>
          <w:tcPr>
            <w:tcW w:w="1985" w:type="dxa"/>
            <w:tcBorders>
              <w:top w:val="single" w:sz="4" w:space="0" w:color="auto"/>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в том числе:</w:t>
            </w:r>
          </w:p>
        </w:tc>
        <w:tc>
          <w:tcPr>
            <w:tcW w:w="1984" w:type="dxa"/>
            <w:tcBorders>
              <w:top w:val="nil"/>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985" w:type="dxa"/>
            <w:vMerge w:val="restart"/>
            <w:tcBorders>
              <w:top w:val="nil"/>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vMerge w:val="restart"/>
            <w:tcBorders>
              <w:top w:val="nil"/>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на хозяйственно-питьевые нужды</w:t>
            </w:r>
          </w:p>
        </w:tc>
        <w:tc>
          <w:tcPr>
            <w:tcW w:w="1984" w:type="dxa"/>
            <w:tcBorders>
              <w:top w:val="nil"/>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vMerge/>
            <w:tcBorders>
              <w:top w:val="nil"/>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vMerge/>
            <w:tcBorders>
              <w:top w:val="nil"/>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на производственные нужды</w:t>
            </w:r>
          </w:p>
        </w:tc>
        <w:tc>
          <w:tcPr>
            <w:tcW w:w="1984" w:type="dxa"/>
            <w:tcBorders>
              <w:top w:val="nil"/>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nil"/>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6.1.2</w:t>
            </w:r>
          </w:p>
        </w:tc>
        <w:tc>
          <w:tcPr>
            <w:tcW w:w="8091"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Вторичное использование воды</w:t>
            </w:r>
          </w:p>
        </w:tc>
        <w:tc>
          <w:tcPr>
            <w:tcW w:w="1984"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val="restart"/>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6.1.3</w:t>
            </w:r>
          </w:p>
        </w:tc>
        <w:tc>
          <w:tcPr>
            <w:tcW w:w="8091" w:type="dxa"/>
            <w:tcBorders>
              <w:top w:val="single" w:sz="4" w:space="0" w:color="auto"/>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Производительность водозаборных сооружений</w:t>
            </w:r>
          </w:p>
        </w:tc>
        <w:tc>
          <w:tcPr>
            <w:tcW w:w="1984" w:type="dxa"/>
            <w:tcBorders>
              <w:top w:val="single" w:sz="4" w:space="0" w:color="auto"/>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тыс. куб. м / сут.</w:t>
            </w:r>
          </w:p>
        </w:tc>
        <w:tc>
          <w:tcPr>
            <w:tcW w:w="1985" w:type="dxa"/>
            <w:tcBorders>
              <w:top w:val="single" w:sz="4" w:space="0" w:color="auto"/>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в том числе</w:t>
            </w:r>
          </w:p>
        </w:tc>
        <w:tc>
          <w:tcPr>
            <w:tcW w:w="1984" w:type="dxa"/>
            <w:tcBorders>
              <w:top w:val="nil"/>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985" w:type="dxa"/>
            <w:vMerge w:val="restart"/>
            <w:tcBorders>
              <w:top w:val="nil"/>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vMerge w:val="restart"/>
            <w:tcBorders>
              <w:top w:val="nil"/>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водозаборов подземных вод</w:t>
            </w:r>
          </w:p>
        </w:tc>
        <w:tc>
          <w:tcPr>
            <w:tcW w:w="1984" w:type="dxa"/>
            <w:tcBorders>
              <w:top w:val="nil"/>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vMerge/>
            <w:tcBorders>
              <w:top w:val="nil"/>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vMerge/>
            <w:tcBorders>
              <w:top w:val="nil"/>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val="restart"/>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6.1.4</w:t>
            </w:r>
          </w:p>
        </w:tc>
        <w:tc>
          <w:tcPr>
            <w:tcW w:w="8091" w:type="dxa"/>
            <w:tcBorders>
              <w:top w:val="single" w:sz="4" w:space="0" w:color="auto"/>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Среднесуточное водопотребление на 1 человека</w:t>
            </w:r>
          </w:p>
        </w:tc>
        <w:tc>
          <w:tcPr>
            <w:tcW w:w="1984" w:type="dxa"/>
            <w:tcBorders>
              <w:top w:val="single" w:sz="4" w:space="0" w:color="auto"/>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л / сут. на чел.</w:t>
            </w:r>
          </w:p>
        </w:tc>
        <w:tc>
          <w:tcPr>
            <w:tcW w:w="1985" w:type="dxa"/>
            <w:tcBorders>
              <w:top w:val="single" w:sz="4" w:space="0" w:color="auto"/>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в том числе на хозяйственно-питьевые нужды</w:t>
            </w:r>
          </w:p>
        </w:tc>
        <w:tc>
          <w:tcPr>
            <w:tcW w:w="1984" w:type="dxa"/>
            <w:tcBorders>
              <w:top w:val="nil"/>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nil"/>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6.1.5</w:t>
            </w:r>
          </w:p>
        </w:tc>
        <w:tc>
          <w:tcPr>
            <w:tcW w:w="8091"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Протяженность сетей</w:t>
            </w:r>
          </w:p>
        </w:tc>
        <w:tc>
          <w:tcPr>
            <w:tcW w:w="1984"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км</w:t>
            </w:r>
          </w:p>
        </w:tc>
        <w:tc>
          <w:tcPr>
            <w:tcW w:w="1985"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6.2</w:t>
            </w:r>
          </w:p>
        </w:tc>
        <w:tc>
          <w:tcPr>
            <w:tcW w:w="8091"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Канализация</w:t>
            </w:r>
          </w:p>
        </w:tc>
        <w:tc>
          <w:tcPr>
            <w:tcW w:w="1984"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val="restart"/>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6.2.1</w:t>
            </w:r>
          </w:p>
        </w:tc>
        <w:tc>
          <w:tcPr>
            <w:tcW w:w="8091" w:type="dxa"/>
            <w:tcBorders>
              <w:top w:val="single" w:sz="4" w:space="0" w:color="auto"/>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Общее поступление сточных вод, всего</w:t>
            </w:r>
          </w:p>
        </w:tc>
        <w:tc>
          <w:tcPr>
            <w:tcW w:w="1984" w:type="dxa"/>
            <w:vMerge w:val="restart"/>
            <w:tcBorders>
              <w:top w:val="single" w:sz="4" w:space="0" w:color="auto"/>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тыс. куб. м / сут.</w:t>
            </w:r>
          </w:p>
        </w:tc>
        <w:tc>
          <w:tcPr>
            <w:tcW w:w="1985" w:type="dxa"/>
            <w:vMerge w:val="restart"/>
            <w:tcBorders>
              <w:top w:val="single" w:sz="4" w:space="0" w:color="auto"/>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vMerge w:val="restart"/>
            <w:tcBorders>
              <w:top w:val="single" w:sz="4" w:space="0" w:color="auto"/>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в том числе:</w:t>
            </w:r>
          </w:p>
        </w:tc>
        <w:tc>
          <w:tcPr>
            <w:tcW w:w="1984" w:type="dxa"/>
            <w:vMerge/>
            <w:tcBorders>
              <w:top w:val="single" w:sz="4" w:space="0" w:color="auto"/>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985" w:type="dxa"/>
            <w:vMerge/>
            <w:tcBorders>
              <w:top w:val="single" w:sz="4" w:space="0" w:color="auto"/>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vMerge/>
            <w:tcBorders>
              <w:top w:val="single" w:sz="4" w:space="0" w:color="auto"/>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хозяйственно-бытовые сточные воды</w:t>
            </w:r>
          </w:p>
        </w:tc>
        <w:tc>
          <w:tcPr>
            <w:tcW w:w="1984" w:type="dxa"/>
            <w:tcBorders>
              <w:top w:val="nil"/>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nil"/>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производственные сточные воды</w:t>
            </w:r>
          </w:p>
        </w:tc>
        <w:tc>
          <w:tcPr>
            <w:tcW w:w="1984" w:type="dxa"/>
            <w:tcBorders>
              <w:top w:val="nil"/>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nil"/>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6.2.2</w:t>
            </w:r>
          </w:p>
        </w:tc>
        <w:tc>
          <w:tcPr>
            <w:tcW w:w="8091"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Производительность очистных сооружений канализации</w:t>
            </w:r>
          </w:p>
        </w:tc>
        <w:tc>
          <w:tcPr>
            <w:tcW w:w="1984"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6.2.3</w:t>
            </w:r>
          </w:p>
        </w:tc>
        <w:tc>
          <w:tcPr>
            <w:tcW w:w="8091"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Протяженность сетей</w:t>
            </w:r>
          </w:p>
        </w:tc>
        <w:tc>
          <w:tcPr>
            <w:tcW w:w="1984"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км</w:t>
            </w:r>
          </w:p>
        </w:tc>
        <w:tc>
          <w:tcPr>
            <w:tcW w:w="1985"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6.3</w:t>
            </w:r>
          </w:p>
        </w:tc>
        <w:tc>
          <w:tcPr>
            <w:tcW w:w="8091"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Электроснабжение</w:t>
            </w:r>
          </w:p>
        </w:tc>
        <w:tc>
          <w:tcPr>
            <w:tcW w:w="1984"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val="restart"/>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6.3.1</w:t>
            </w:r>
          </w:p>
        </w:tc>
        <w:tc>
          <w:tcPr>
            <w:tcW w:w="8091" w:type="dxa"/>
            <w:tcBorders>
              <w:top w:val="single" w:sz="4" w:space="0" w:color="auto"/>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Потребность в электроэнергии, всего</w:t>
            </w:r>
          </w:p>
        </w:tc>
        <w:tc>
          <w:tcPr>
            <w:tcW w:w="1984" w:type="dxa"/>
            <w:vMerge w:val="restart"/>
            <w:tcBorders>
              <w:top w:val="single" w:sz="4" w:space="0" w:color="auto"/>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млн. кВт. ч / год</w:t>
            </w:r>
          </w:p>
        </w:tc>
        <w:tc>
          <w:tcPr>
            <w:tcW w:w="1985" w:type="dxa"/>
            <w:vMerge w:val="restart"/>
            <w:tcBorders>
              <w:top w:val="single" w:sz="4" w:space="0" w:color="auto"/>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vMerge w:val="restart"/>
            <w:tcBorders>
              <w:top w:val="single" w:sz="4" w:space="0" w:color="auto"/>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в том числе:</w:t>
            </w:r>
          </w:p>
        </w:tc>
        <w:tc>
          <w:tcPr>
            <w:tcW w:w="1984" w:type="dxa"/>
            <w:vMerge/>
            <w:tcBorders>
              <w:top w:val="single" w:sz="4" w:space="0" w:color="auto"/>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985" w:type="dxa"/>
            <w:vMerge/>
            <w:tcBorders>
              <w:top w:val="single" w:sz="4" w:space="0" w:color="auto"/>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vMerge/>
            <w:tcBorders>
              <w:top w:val="single" w:sz="4" w:space="0" w:color="auto"/>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на производственные нужды</w:t>
            </w:r>
          </w:p>
        </w:tc>
        <w:tc>
          <w:tcPr>
            <w:tcW w:w="1984" w:type="dxa"/>
            <w:tcBorders>
              <w:top w:val="nil"/>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nil"/>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на коммунально-бытовые нужды</w:t>
            </w:r>
          </w:p>
        </w:tc>
        <w:tc>
          <w:tcPr>
            <w:tcW w:w="1984" w:type="dxa"/>
            <w:tcBorders>
              <w:top w:val="nil"/>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nil"/>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val="restart"/>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6.3.2</w:t>
            </w:r>
          </w:p>
        </w:tc>
        <w:tc>
          <w:tcPr>
            <w:tcW w:w="8091" w:type="dxa"/>
            <w:tcBorders>
              <w:top w:val="single" w:sz="4" w:space="0" w:color="auto"/>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Потребление электроэнергии на 1 чел. в год</w:t>
            </w:r>
          </w:p>
        </w:tc>
        <w:tc>
          <w:tcPr>
            <w:tcW w:w="1984" w:type="dxa"/>
            <w:tcBorders>
              <w:top w:val="single" w:sz="4" w:space="0" w:color="auto"/>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кВт. ч</w:t>
            </w:r>
          </w:p>
        </w:tc>
        <w:tc>
          <w:tcPr>
            <w:tcW w:w="1985" w:type="dxa"/>
            <w:tcBorders>
              <w:top w:val="single" w:sz="4" w:space="0" w:color="auto"/>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в том числе на коммунально-бытовые нужды</w:t>
            </w:r>
          </w:p>
        </w:tc>
        <w:tc>
          <w:tcPr>
            <w:tcW w:w="1984" w:type="dxa"/>
            <w:tcBorders>
              <w:top w:val="nil"/>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nil"/>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6.3.3</w:t>
            </w:r>
          </w:p>
        </w:tc>
        <w:tc>
          <w:tcPr>
            <w:tcW w:w="8091"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Источники покрытия электронагрузок</w:t>
            </w:r>
          </w:p>
        </w:tc>
        <w:tc>
          <w:tcPr>
            <w:tcW w:w="1984"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МВт</w:t>
            </w:r>
          </w:p>
        </w:tc>
        <w:tc>
          <w:tcPr>
            <w:tcW w:w="1985"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6.3.4</w:t>
            </w:r>
          </w:p>
        </w:tc>
        <w:tc>
          <w:tcPr>
            <w:tcW w:w="8091"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Протяженность сетей</w:t>
            </w:r>
          </w:p>
        </w:tc>
        <w:tc>
          <w:tcPr>
            <w:tcW w:w="1984"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км</w:t>
            </w:r>
          </w:p>
        </w:tc>
        <w:tc>
          <w:tcPr>
            <w:tcW w:w="1985"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6.4</w:t>
            </w:r>
          </w:p>
        </w:tc>
        <w:tc>
          <w:tcPr>
            <w:tcW w:w="8091"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Теплоснабжение</w:t>
            </w:r>
          </w:p>
        </w:tc>
        <w:tc>
          <w:tcPr>
            <w:tcW w:w="1984"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val="restart"/>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6.4.1</w:t>
            </w:r>
          </w:p>
        </w:tc>
        <w:tc>
          <w:tcPr>
            <w:tcW w:w="8091" w:type="dxa"/>
            <w:tcBorders>
              <w:top w:val="single" w:sz="4" w:space="0" w:color="auto"/>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Потребность тепла</w:t>
            </w:r>
          </w:p>
        </w:tc>
        <w:tc>
          <w:tcPr>
            <w:tcW w:w="1984" w:type="dxa"/>
            <w:tcBorders>
              <w:top w:val="single" w:sz="4" w:space="0" w:color="auto"/>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млн. Гкал / год</w:t>
            </w:r>
          </w:p>
        </w:tc>
        <w:tc>
          <w:tcPr>
            <w:tcW w:w="1985" w:type="dxa"/>
            <w:tcBorders>
              <w:top w:val="single" w:sz="4" w:space="0" w:color="auto"/>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в том числе на коммунально-бытовые нужды</w:t>
            </w:r>
          </w:p>
        </w:tc>
        <w:tc>
          <w:tcPr>
            <w:tcW w:w="1984" w:type="dxa"/>
            <w:tcBorders>
              <w:top w:val="nil"/>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nil"/>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val="restart"/>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6.4.2</w:t>
            </w:r>
          </w:p>
        </w:tc>
        <w:tc>
          <w:tcPr>
            <w:tcW w:w="8091" w:type="dxa"/>
            <w:tcBorders>
              <w:top w:val="single" w:sz="4" w:space="0" w:color="auto"/>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Производительность централизованных источников теплоснабжения, всего</w:t>
            </w:r>
          </w:p>
        </w:tc>
        <w:tc>
          <w:tcPr>
            <w:tcW w:w="1984" w:type="dxa"/>
            <w:tcBorders>
              <w:top w:val="single" w:sz="4" w:space="0" w:color="auto"/>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Гкал/час</w:t>
            </w:r>
          </w:p>
        </w:tc>
        <w:tc>
          <w:tcPr>
            <w:tcW w:w="1985" w:type="dxa"/>
            <w:tcBorders>
              <w:top w:val="single" w:sz="4" w:space="0" w:color="auto"/>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в том числе:</w:t>
            </w:r>
          </w:p>
        </w:tc>
        <w:tc>
          <w:tcPr>
            <w:tcW w:w="1984" w:type="dxa"/>
            <w:tcBorders>
              <w:top w:val="nil"/>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985" w:type="dxa"/>
            <w:vMerge w:val="restart"/>
            <w:tcBorders>
              <w:top w:val="nil"/>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vMerge w:val="restart"/>
            <w:tcBorders>
              <w:top w:val="nil"/>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ТЭЦ (АТЭС, АСТ)</w:t>
            </w:r>
          </w:p>
        </w:tc>
        <w:tc>
          <w:tcPr>
            <w:tcW w:w="1984" w:type="dxa"/>
            <w:tcBorders>
              <w:top w:val="nil"/>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vMerge/>
            <w:tcBorders>
              <w:top w:val="nil"/>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vMerge/>
            <w:tcBorders>
              <w:top w:val="nil"/>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районные котельные</w:t>
            </w:r>
          </w:p>
        </w:tc>
        <w:tc>
          <w:tcPr>
            <w:tcW w:w="1984" w:type="dxa"/>
            <w:tcBorders>
              <w:top w:val="nil"/>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nil"/>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6.4.3</w:t>
            </w:r>
          </w:p>
        </w:tc>
        <w:tc>
          <w:tcPr>
            <w:tcW w:w="8091"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Производительность локальных источников теплоснабжения</w:t>
            </w:r>
          </w:p>
        </w:tc>
        <w:tc>
          <w:tcPr>
            <w:tcW w:w="1984"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Гкал/час</w:t>
            </w:r>
          </w:p>
        </w:tc>
        <w:tc>
          <w:tcPr>
            <w:tcW w:w="1985"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6.4.4</w:t>
            </w:r>
          </w:p>
        </w:tc>
        <w:tc>
          <w:tcPr>
            <w:tcW w:w="8091"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Протяженность сетей</w:t>
            </w:r>
          </w:p>
        </w:tc>
        <w:tc>
          <w:tcPr>
            <w:tcW w:w="1984"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км</w:t>
            </w:r>
          </w:p>
        </w:tc>
        <w:tc>
          <w:tcPr>
            <w:tcW w:w="1985"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6.5</w:t>
            </w:r>
          </w:p>
        </w:tc>
        <w:tc>
          <w:tcPr>
            <w:tcW w:w="8091"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Газоснабжение</w:t>
            </w:r>
          </w:p>
        </w:tc>
        <w:tc>
          <w:tcPr>
            <w:tcW w:w="1984"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6.5.1</w:t>
            </w:r>
          </w:p>
        </w:tc>
        <w:tc>
          <w:tcPr>
            <w:tcW w:w="8091"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Удельный вес газа в топливном балансе города, другого поселения</w:t>
            </w:r>
          </w:p>
        </w:tc>
        <w:tc>
          <w:tcPr>
            <w:tcW w:w="1984"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val="restart"/>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6.5.2</w:t>
            </w:r>
          </w:p>
        </w:tc>
        <w:tc>
          <w:tcPr>
            <w:tcW w:w="8091" w:type="dxa"/>
            <w:tcBorders>
              <w:top w:val="single" w:sz="4" w:space="0" w:color="auto"/>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Потребление газа, всего</w:t>
            </w:r>
          </w:p>
        </w:tc>
        <w:tc>
          <w:tcPr>
            <w:tcW w:w="1984" w:type="dxa"/>
            <w:tcBorders>
              <w:top w:val="single" w:sz="4" w:space="0" w:color="auto"/>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млн. куб. м/год</w:t>
            </w:r>
          </w:p>
        </w:tc>
        <w:tc>
          <w:tcPr>
            <w:tcW w:w="1985" w:type="dxa"/>
            <w:tcBorders>
              <w:top w:val="single" w:sz="4" w:space="0" w:color="auto"/>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в том числе:</w:t>
            </w:r>
          </w:p>
        </w:tc>
        <w:tc>
          <w:tcPr>
            <w:tcW w:w="1984" w:type="dxa"/>
            <w:tcBorders>
              <w:top w:val="nil"/>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985" w:type="dxa"/>
            <w:vMerge w:val="restart"/>
            <w:tcBorders>
              <w:top w:val="nil"/>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vMerge w:val="restart"/>
            <w:tcBorders>
              <w:top w:val="nil"/>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коммунально-бытовые нужды</w:t>
            </w:r>
          </w:p>
        </w:tc>
        <w:tc>
          <w:tcPr>
            <w:tcW w:w="1984" w:type="dxa"/>
            <w:tcBorders>
              <w:top w:val="nil"/>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vMerge/>
            <w:tcBorders>
              <w:top w:val="nil"/>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vMerge/>
            <w:tcBorders>
              <w:top w:val="nil"/>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на производственные нужды</w:t>
            </w:r>
          </w:p>
        </w:tc>
        <w:tc>
          <w:tcPr>
            <w:tcW w:w="1984" w:type="dxa"/>
            <w:tcBorders>
              <w:top w:val="nil"/>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nil"/>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6.5.3</w:t>
            </w:r>
          </w:p>
        </w:tc>
        <w:tc>
          <w:tcPr>
            <w:tcW w:w="8091"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Источники подачи газа</w:t>
            </w:r>
          </w:p>
        </w:tc>
        <w:tc>
          <w:tcPr>
            <w:tcW w:w="1984"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млн. куб. м / год</w:t>
            </w:r>
          </w:p>
        </w:tc>
        <w:tc>
          <w:tcPr>
            <w:tcW w:w="1985"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6.5.4</w:t>
            </w:r>
          </w:p>
        </w:tc>
        <w:tc>
          <w:tcPr>
            <w:tcW w:w="8091"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Протяженность сетей</w:t>
            </w:r>
          </w:p>
        </w:tc>
        <w:tc>
          <w:tcPr>
            <w:tcW w:w="1984"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км</w:t>
            </w:r>
          </w:p>
        </w:tc>
        <w:tc>
          <w:tcPr>
            <w:tcW w:w="1985"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6.6</w:t>
            </w:r>
          </w:p>
        </w:tc>
        <w:tc>
          <w:tcPr>
            <w:tcW w:w="8091"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Связь</w:t>
            </w:r>
          </w:p>
        </w:tc>
        <w:tc>
          <w:tcPr>
            <w:tcW w:w="1984"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6.6.1</w:t>
            </w:r>
          </w:p>
        </w:tc>
        <w:tc>
          <w:tcPr>
            <w:tcW w:w="8091"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Охват населения телевизионным вещанием</w:t>
            </w:r>
          </w:p>
        </w:tc>
        <w:tc>
          <w:tcPr>
            <w:tcW w:w="1984"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 от населения</w:t>
            </w:r>
          </w:p>
        </w:tc>
        <w:tc>
          <w:tcPr>
            <w:tcW w:w="1985"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6.6.2</w:t>
            </w:r>
          </w:p>
        </w:tc>
        <w:tc>
          <w:tcPr>
            <w:tcW w:w="8091"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Обеспеченность населения телефонной сетью общего пользования</w:t>
            </w:r>
          </w:p>
        </w:tc>
        <w:tc>
          <w:tcPr>
            <w:tcW w:w="1984"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номеров на 100 семей</w:t>
            </w:r>
          </w:p>
        </w:tc>
        <w:tc>
          <w:tcPr>
            <w:tcW w:w="1985"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6.7</w:t>
            </w:r>
          </w:p>
        </w:tc>
        <w:tc>
          <w:tcPr>
            <w:tcW w:w="8091"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Инженерная подготовка территории</w:t>
            </w:r>
          </w:p>
        </w:tc>
        <w:tc>
          <w:tcPr>
            <w:tcW w:w="1984"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val="restart"/>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6.7.1</w:t>
            </w:r>
          </w:p>
        </w:tc>
        <w:tc>
          <w:tcPr>
            <w:tcW w:w="8091" w:type="dxa"/>
            <w:tcBorders>
              <w:top w:val="single" w:sz="4" w:space="0" w:color="auto"/>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Защита территории от затопления:</w:t>
            </w:r>
          </w:p>
        </w:tc>
        <w:tc>
          <w:tcPr>
            <w:tcW w:w="1984" w:type="dxa"/>
            <w:tcBorders>
              <w:top w:val="single" w:sz="4" w:space="0" w:color="auto"/>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985" w:type="dxa"/>
            <w:tcBorders>
              <w:top w:val="single" w:sz="4" w:space="0" w:color="auto"/>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площадь</w:t>
            </w:r>
          </w:p>
        </w:tc>
        <w:tc>
          <w:tcPr>
            <w:tcW w:w="1984" w:type="dxa"/>
            <w:tcBorders>
              <w:top w:val="nil"/>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га</w:t>
            </w:r>
          </w:p>
        </w:tc>
        <w:tc>
          <w:tcPr>
            <w:tcW w:w="1985" w:type="dxa"/>
            <w:tcBorders>
              <w:top w:val="nil"/>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протяженность защитных сооружений</w:t>
            </w:r>
          </w:p>
        </w:tc>
        <w:tc>
          <w:tcPr>
            <w:tcW w:w="1984" w:type="dxa"/>
            <w:tcBorders>
              <w:top w:val="nil"/>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км</w:t>
            </w:r>
          </w:p>
        </w:tc>
        <w:tc>
          <w:tcPr>
            <w:tcW w:w="1985" w:type="dxa"/>
            <w:tcBorders>
              <w:top w:val="nil"/>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намыв и подсыпка</w:t>
            </w:r>
          </w:p>
        </w:tc>
        <w:tc>
          <w:tcPr>
            <w:tcW w:w="1984" w:type="dxa"/>
            <w:tcBorders>
              <w:top w:val="nil"/>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млн. куб. м</w:t>
            </w:r>
          </w:p>
        </w:tc>
        <w:tc>
          <w:tcPr>
            <w:tcW w:w="1985" w:type="dxa"/>
            <w:tcBorders>
              <w:top w:val="nil"/>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6.7.2</w:t>
            </w:r>
          </w:p>
        </w:tc>
        <w:tc>
          <w:tcPr>
            <w:tcW w:w="8091"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Другие специальные мероприятия по инженерной подготовке территории</w:t>
            </w:r>
          </w:p>
        </w:tc>
        <w:tc>
          <w:tcPr>
            <w:tcW w:w="1984"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соответствующие единицы</w:t>
            </w:r>
          </w:p>
        </w:tc>
        <w:tc>
          <w:tcPr>
            <w:tcW w:w="1985"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6.8</w:t>
            </w:r>
          </w:p>
        </w:tc>
        <w:tc>
          <w:tcPr>
            <w:tcW w:w="8091"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Санитарная очистка территории</w:t>
            </w:r>
          </w:p>
        </w:tc>
        <w:tc>
          <w:tcPr>
            <w:tcW w:w="1984"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val="restart"/>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6.8.1</w:t>
            </w:r>
          </w:p>
        </w:tc>
        <w:tc>
          <w:tcPr>
            <w:tcW w:w="8091" w:type="dxa"/>
            <w:tcBorders>
              <w:top w:val="single" w:sz="4" w:space="0" w:color="auto"/>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Объем бытовых отходов</w:t>
            </w:r>
          </w:p>
        </w:tc>
        <w:tc>
          <w:tcPr>
            <w:tcW w:w="1984" w:type="dxa"/>
            <w:vMerge w:val="restart"/>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тыс. т / год %</w:t>
            </w:r>
          </w:p>
        </w:tc>
        <w:tc>
          <w:tcPr>
            <w:tcW w:w="1985" w:type="dxa"/>
            <w:vMerge w:val="restart"/>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vMerge w:val="restart"/>
            <w:tcBorders>
              <w:top w:val="single" w:sz="4" w:space="0" w:color="auto"/>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в том числе дифференцированного сбора отходов</w:t>
            </w:r>
          </w:p>
        </w:tc>
        <w:tc>
          <w:tcPr>
            <w:tcW w:w="1984" w:type="dxa"/>
            <w:vMerge/>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985" w:type="dxa"/>
            <w:vMerge/>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vMerge/>
            <w:tcBorders>
              <w:top w:val="single" w:sz="4" w:space="0" w:color="auto"/>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6.8.2</w:t>
            </w:r>
          </w:p>
        </w:tc>
        <w:tc>
          <w:tcPr>
            <w:tcW w:w="8091"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Мусороперерабатывающие заводы</w:t>
            </w:r>
          </w:p>
        </w:tc>
        <w:tc>
          <w:tcPr>
            <w:tcW w:w="1984"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единицы, тыс. т / год</w:t>
            </w:r>
          </w:p>
        </w:tc>
        <w:tc>
          <w:tcPr>
            <w:tcW w:w="1985"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6.8.3</w:t>
            </w:r>
          </w:p>
        </w:tc>
        <w:tc>
          <w:tcPr>
            <w:tcW w:w="8091"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Мусоросжигательные заводы</w:t>
            </w:r>
          </w:p>
        </w:tc>
        <w:tc>
          <w:tcPr>
            <w:tcW w:w="1984"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6.8.4</w:t>
            </w:r>
          </w:p>
        </w:tc>
        <w:tc>
          <w:tcPr>
            <w:tcW w:w="8091"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Мусороперегрузочные станции</w:t>
            </w:r>
          </w:p>
        </w:tc>
        <w:tc>
          <w:tcPr>
            <w:tcW w:w="1984"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6.8.5</w:t>
            </w:r>
          </w:p>
        </w:tc>
        <w:tc>
          <w:tcPr>
            <w:tcW w:w="8091"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Усовершенствованные свалки (полигоны)</w:t>
            </w:r>
          </w:p>
        </w:tc>
        <w:tc>
          <w:tcPr>
            <w:tcW w:w="1984"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единиц / га</w:t>
            </w:r>
          </w:p>
        </w:tc>
        <w:tc>
          <w:tcPr>
            <w:tcW w:w="1985"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val="restart"/>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6.8.6</w:t>
            </w:r>
          </w:p>
        </w:tc>
        <w:tc>
          <w:tcPr>
            <w:tcW w:w="8091" w:type="dxa"/>
            <w:tcBorders>
              <w:top w:val="single" w:sz="4" w:space="0" w:color="auto"/>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Общая площадь свалок</w:t>
            </w:r>
          </w:p>
        </w:tc>
        <w:tc>
          <w:tcPr>
            <w:tcW w:w="1984" w:type="dxa"/>
            <w:tcBorders>
              <w:top w:val="single" w:sz="4" w:space="0" w:color="auto"/>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га</w:t>
            </w:r>
          </w:p>
        </w:tc>
        <w:tc>
          <w:tcPr>
            <w:tcW w:w="1985" w:type="dxa"/>
            <w:vMerge w:val="restart"/>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vMerge w:val="restart"/>
            <w:tcBorders>
              <w:top w:val="single" w:sz="4" w:space="0" w:color="auto"/>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в том числе стихийных</w:t>
            </w:r>
          </w:p>
        </w:tc>
        <w:tc>
          <w:tcPr>
            <w:tcW w:w="1984" w:type="dxa"/>
            <w:tcBorders>
              <w:top w:val="nil"/>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vMerge/>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vMerge/>
            <w:tcBorders>
              <w:top w:val="single" w:sz="4" w:space="0" w:color="auto"/>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6.9</w:t>
            </w:r>
          </w:p>
        </w:tc>
        <w:tc>
          <w:tcPr>
            <w:tcW w:w="8091"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Иные виды инженерного оборудования территории</w:t>
            </w:r>
          </w:p>
        </w:tc>
        <w:tc>
          <w:tcPr>
            <w:tcW w:w="1984"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соответствующие единицы</w:t>
            </w:r>
          </w:p>
        </w:tc>
        <w:tc>
          <w:tcPr>
            <w:tcW w:w="1985"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7.</w:t>
            </w:r>
          </w:p>
        </w:tc>
        <w:tc>
          <w:tcPr>
            <w:tcW w:w="8091"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Ритуальное обслуживание населения</w:t>
            </w:r>
          </w:p>
        </w:tc>
        <w:tc>
          <w:tcPr>
            <w:tcW w:w="1984"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7.1</w:t>
            </w:r>
          </w:p>
        </w:tc>
        <w:tc>
          <w:tcPr>
            <w:tcW w:w="8091"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Общее количество кладбищ</w:t>
            </w:r>
          </w:p>
        </w:tc>
        <w:tc>
          <w:tcPr>
            <w:tcW w:w="1984"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га</w:t>
            </w:r>
          </w:p>
        </w:tc>
        <w:tc>
          <w:tcPr>
            <w:tcW w:w="1985"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7.2</w:t>
            </w:r>
          </w:p>
        </w:tc>
        <w:tc>
          <w:tcPr>
            <w:tcW w:w="8091"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Общее количество крематориев</w:t>
            </w:r>
          </w:p>
        </w:tc>
        <w:tc>
          <w:tcPr>
            <w:tcW w:w="1984"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ед.</w:t>
            </w:r>
          </w:p>
        </w:tc>
        <w:tc>
          <w:tcPr>
            <w:tcW w:w="1985"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8.</w:t>
            </w:r>
          </w:p>
        </w:tc>
        <w:tc>
          <w:tcPr>
            <w:tcW w:w="8091"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Охрана природы и рациональное природопользование</w:t>
            </w:r>
          </w:p>
        </w:tc>
        <w:tc>
          <w:tcPr>
            <w:tcW w:w="1984"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8.1</w:t>
            </w:r>
          </w:p>
        </w:tc>
        <w:tc>
          <w:tcPr>
            <w:tcW w:w="8091"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Объем выбросов вредных веществ в атмосферный воздух</w:t>
            </w:r>
          </w:p>
        </w:tc>
        <w:tc>
          <w:tcPr>
            <w:tcW w:w="1984"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тыс. т / год</w:t>
            </w:r>
          </w:p>
        </w:tc>
        <w:tc>
          <w:tcPr>
            <w:tcW w:w="1985"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8.2</w:t>
            </w:r>
          </w:p>
        </w:tc>
        <w:tc>
          <w:tcPr>
            <w:tcW w:w="8091"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Общий объем сброса загрязненных вод</w:t>
            </w:r>
          </w:p>
        </w:tc>
        <w:tc>
          <w:tcPr>
            <w:tcW w:w="1984"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млн. куб. м / год</w:t>
            </w:r>
          </w:p>
        </w:tc>
        <w:tc>
          <w:tcPr>
            <w:tcW w:w="1985"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8.3</w:t>
            </w:r>
          </w:p>
        </w:tc>
        <w:tc>
          <w:tcPr>
            <w:tcW w:w="8091"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Рекультивация нарушенных территорий</w:t>
            </w:r>
          </w:p>
        </w:tc>
        <w:tc>
          <w:tcPr>
            <w:tcW w:w="1984"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га</w:t>
            </w:r>
          </w:p>
        </w:tc>
        <w:tc>
          <w:tcPr>
            <w:tcW w:w="1985"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8.4</w:t>
            </w:r>
          </w:p>
        </w:tc>
        <w:tc>
          <w:tcPr>
            <w:tcW w:w="8091"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Территории неблагоприятные в экологическом отношении (территории, загрязненные химическими и биологическими веществами, вредными микроорганизмами свыше предельно допустимых концентраций, радиоактивными веществами в количествах, свыше предельно допустимых уровней)</w:t>
            </w:r>
          </w:p>
        </w:tc>
        <w:tc>
          <w:tcPr>
            <w:tcW w:w="1984"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га</w:t>
            </w:r>
          </w:p>
        </w:tc>
        <w:tc>
          <w:tcPr>
            <w:tcW w:w="1985"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8.5</w:t>
            </w:r>
          </w:p>
        </w:tc>
        <w:tc>
          <w:tcPr>
            <w:tcW w:w="8091"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Территории с уровнем шума свыше 65 Дб</w:t>
            </w:r>
          </w:p>
        </w:tc>
        <w:tc>
          <w:tcPr>
            <w:tcW w:w="1984"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га</w:t>
            </w:r>
          </w:p>
        </w:tc>
        <w:tc>
          <w:tcPr>
            <w:tcW w:w="1985"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8.6</w:t>
            </w:r>
          </w:p>
        </w:tc>
        <w:tc>
          <w:tcPr>
            <w:tcW w:w="8091"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Население, проживающее в санитарно-защитных зонах</w:t>
            </w:r>
          </w:p>
        </w:tc>
        <w:tc>
          <w:tcPr>
            <w:tcW w:w="1984"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тыс. чел.</w:t>
            </w:r>
          </w:p>
        </w:tc>
        <w:tc>
          <w:tcPr>
            <w:tcW w:w="1985"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8.7</w:t>
            </w:r>
          </w:p>
        </w:tc>
        <w:tc>
          <w:tcPr>
            <w:tcW w:w="8091"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Озеленение санитарно-защитных и водоохранных зон</w:t>
            </w:r>
          </w:p>
        </w:tc>
        <w:tc>
          <w:tcPr>
            <w:tcW w:w="1984"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8.8</w:t>
            </w:r>
          </w:p>
        </w:tc>
        <w:tc>
          <w:tcPr>
            <w:tcW w:w="8091"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Защита почв и недр</w:t>
            </w:r>
          </w:p>
        </w:tc>
        <w:tc>
          <w:tcPr>
            <w:tcW w:w="1984"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8.9</w:t>
            </w:r>
          </w:p>
        </w:tc>
        <w:tc>
          <w:tcPr>
            <w:tcW w:w="8091"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Иные мероприятия по охране природы и рациональному природопользованию</w:t>
            </w:r>
          </w:p>
        </w:tc>
        <w:tc>
          <w:tcPr>
            <w:tcW w:w="1984"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соответствующих единиц</w:t>
            </w:r>
          </w:p>
        </w:tc>
        <w:tc>
          <w:tcPr>
            <w:tcW w:w="1985"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9.</w:t>
            </w:r>
          </w:p>
        </w:tc>
        <w:tc>
          <w:tcPr>
            <w:tcW w:w="8091"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Ориентировочный объем инвестиций по I-му этапу реализации проектных решений</w:t>
            </w:r>
          </w:p>
        </w:tc>
        <w:tc>
          <w:tcPr>
            <w:tcW w:w="1984"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млн. руб.</w:t>
            </w:r>
          </w:p>
        </w:tc>
        <w:tc>
          <w:tcPr>
            <w:tcW w:w="1985"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bl>
    <w:p w:rsidR="007E09C6" w:rsidRPr="0034586D" w:rsidRDefault="007E09C6" w:rsidP="007E09C6">
      <w:pPr>
        <w:rPr>
          <w:rFonts w:ascii="Times New Roman" w:hAnsi="Times New Roman" w:cs="Times New Roman"/>
          <w:sz w:val="24"/>
          <w:szCs w:val="24"/>
        </w:rPr>
      </w:pPr>
    </w:p>
    <w:p w:rsidR="007E09C6" w:rsidRPr="0034586D" w:rsidRDefault="007E09C6" w:rsidP="00286F7F">
      <w:pPr>
        <w:pStyle w:val="1"/>
        <w:numPr>
          <w:ilvl w:val="0"/>
          <w:numId w:val="0"/>
        </w:numPr>
        <w:ind w:left="1260"/>
        <w:jc w:val="center"/>
        <w:rPr>
          <w:b/>
        </w:rPr>
      </w:pPr>
      <w:r w:rsidRPr="0034586D">
        <w:rPr>
          <w:b/>
        </w:rPr>
        <w:t>Основные технико-экономически</w:t>
      </w:r>
      <w:r w:rsidR="00286F7F" w:rsidRPr="0034586D">
        <w:rPr>
          <w:b/>
        </w:rPr>
        <w:t>е показатели проекта планировки</w:t>
      </w:r>
    </w:p>
    <w:p w:rsidR="007E09C6" w:rsidRPr="0034586D" w:rsidRDefault="007E09C6" w:rsidP="00286F7F">
      <w:pPr>
        <w:jc w:val="center"/>
        <w:rPr>
          <w:b/>
        </w:rPr>
      </w:pPr>
    </w:p>
    <w:p w:rsidR="007E09C6" w:rsidRPr="0034586D" w:rsidRDefault="007E09C6" w:rsidP="007E09C6">
      <w:pPr>
        <w:ind w:firstLine="698"/>
        <w:jc w:val="right"/>
        <w:rPr>
          <w:rFonts w:ascii="Times New Roman" w:hAnsi="Times New Roman" w:cs="Times New Roman"/>
          <w:b/>
          <w:sz w:val="28"/>
          <w:szCs w:val="28"/>
        </w:rPr>
      </w:pPr>
      <w:r w:rsidRPr="0034586D">
        <w:rPr>
          <w:rStyle w:val="afff3"/>
          <w:rFonts w:ascii="Times New Roman" w:hAnsi="Times New Roman" w:cs="Times New Roman"/>
          <w:b w:val="0"/>
          <w:color w:val="auto"/>
          <w:sz w:val="28"/>
          <w:szCs w:val="28"/>
        </w:rPr>
        <w:t xml:space="preserve">Таблица </w:t>
      </w:r>
      <w:r w:rsidR="00286F7F" w:rsidRPr="0034586D">
        <w:rPr>
          <w:rStyle w:val="afff3"/>
          <w:rFonts w:ascii="Times New Roman" w:hAnsi="Times New Roman" w:cs="Times New Roman"/>
          <w:b w:val="0"/>
          <w:color w:val="auto"/>
          <w:sz w:val="28"/>
          <w:szCs w:val="28"/>
        </w:rPr>
        <w:t>1.</w:t>
      </w:r>
      <w:r w:rsidR="00637354" w:rsidRPr="0034586D">
        <w:rPr>
          <w:rStyle w:val="afff3"/>
          <w:rFonts w:ascii="Times New Roman" w:hAnsi="Times New Roman" w:cs="Times New Roman"/>
          <w:b w:val="0"/>
          <w:color w:val="auto"/>
          <w:sz w:val="28"/>
          <w:szCs w:val="28"/>
        </w:rPr>
        <w:t>2</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40"/>
        <w:gridCol w:w="8091"/>
        <w:gridCol w:w="1984"/>
        <w:gridCol w:w="1985"/>
        <w:gridCol w:w="1701"/>
      </w:tblGrid>
      <w:tr w:rsidR="007E09C6" w:rsidRPr="0034586D" w:rsidTr="00286F7F">
        <w:tc>
          <w:tcPr>
            <w:tcW w:w="840" w:type="dxa"/>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N</w:t>
            </w:r>
            <w:r w:rsidRPr="0034586D">
              <w:rPr>
                <w:rFonts w:ascii="Times New Roman" w:hAnsi="Times New Roman" w:cs="Times New Roman"/>
              </w:rPr>
              <w:br/>
              <w:t>п/п</w:t>
            </w:r>
          </w:p>
        </w:tc>
        <w:tc>
          <w:tcPr>
            <w:tcW w:w="8091"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Показатели</w:t>
            </w:r>
          </w:p>
        </w:tc>
        <w:tc>
          <w:tcPr>
            <w:tcW w:w="1984"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Единицы измерения</w:t>
            </w:r>
          </w:p>
        </w:tc>
        <w:tc>
          <w:tcPr>
            <w:tcW w:w="1985"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Современное состояние на ____ г.</w:t>
            </w:r>
          </w:p>
        </w:tc>
        <w:tc>
          <w:tcPr>
            <w:tcW w:w="1701" w:type="dxa"/>
            <w:tcBorders>
              <w:top w:val="single" w:sz="4" w:space="0" w:color="auto"/>
              <w:left w:val="single" w:sz="4" w:space="0" w:color="auto"/>
              <w:bottom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Расчетный срок</w:t>
            </w:r>
          </w:p>
        </w:tc>
      </w:tr>
      <w:tr w:rsidR="007E09C6" w:rsidRPr="0034586D" w:rsidTr="00286F7F">
        <w:tc>
          <w:tcPr>
            <w:tcW w:w="840" w:type="dxa"/>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1</w:t>
            </w:r>
          </w:p>
        </w:tc>
        <w:tc>
          <w:tcPr>
            <w:tcW w:w="8091"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2</w:t>
            </w:r>
          </w:p>
        </w:tc>
        <w:tc>
          <w:tcPr>
            <w:tcW w:w="1984"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3</w:t>
            </w:r>
          </w:p>
        </w:tc>
        <w:tc>
          <w:tcPr>
            <w:tcW w:w="1985"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4</w:t>
            </w:r>
          </w:p>
        </w:tc>
        <w:tc>
          <w:tcPr>
            <w:tcW w:w="1701" w:type="dxa"/>
            <w:tcBorders>
              <w:top w:val="single" w:sz="4" w:space="0" w:color="auto"/>
              <w:left w:val="single" w:sz="4" w:space="0" w:color="auto"/>
              <w:bottom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5</w:t>
            </w:r>
          </w:p>
        </w:tc>
      </w:tr>
      <w:tr w:rsidR="007E09C6" w:rsidRPr="0034586D" w:rsidTr="00286F7F">
        <w:tc>
          <w:tcPr>
            <w:tcW w:w="14601" w:type="dxa"/>
            <w:gridSpan w:val="5"/>
            <w:tcBorders>
              <w:top w:val="single" w:sz="4" w:space="0" w:color="auto"/>
              <w:bottom w:val="single" w:sz="4" w:space="0" w:color="auto"/>
            </w:tcBorders>
          </w:tcPr>
          <w:p w:rsidR="007E09C6" w:rsidRPr="0034586D" w:rsidRDefault="007E09C6" w:rsidP="00286F7F">
            <w:pPr>
              <w:pStyle w:val="1"/>
              <w:numPr>
                <w:ilvl w:val="0"/>
                <w:numId w:val="0"/>
              </w:numPr>
              <w:ind w:left="1260"/>
            </w:pPr>
            <w:r w:rsidRPr="0034586D">
              <w:t>Обязательные</w:t>
            </w:r>
          </w:p>
        </w:tc>
      </w:tr>
      <w:tr w:rsidR="007E09C6" w:rsidRPr="0034586D" w:rsidTr="00286F7F">
        <w:tc>
          <w:tcPr>
            <w:tcW w:w="840" w:type="dxa"/>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1.</w:t>
            </w:r>
          </w:p>
        </w:tc>
        <w:tc>
          <w:tcPr>
            <w:tcW w:w="8091"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Территория</w:t>
            </w:r>
          </w:p>
        </w:tc>
        <w:tc>
          <w:tcPr>
            <w:tcW w:w="1984"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val="restart"/>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1.1</w:t>
            </w:r>
          </w:p>
        </w:tc>
        <w:tc>
          <w:tcPr>
            <w:tcW w:w="8091" w:type="dxa"/>
            <w:tcBorders>
              <w:top w:val="single" w:sz="4" w:space="0" w:color="auto"/>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Площадь проектируемой территории, всего</w:t>
            </w:r>
          </w:p>
        </w:tc>
        <w:tc>
          <w:tcPr>
            <w:tcW w:w="1984" w:type="dxa"/>
            <w:tcBorders>
              <w:top w:val="single" w:sz="4" w:space="0" w:color="auto"/>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га</w:t>
            </w:r>
          </w:p>
        </w:tc>
        <w:tc>
          <w:tcPr>
            <w:tcW w:w="1985" w:type="dxa"/>
            <w:tcBorders>
              <w:top w:val="single" w:sz="4" w:space="0" w:color="auto"/>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в том числе территории:</w:t>
            </w:r>
          </w:p>
        </w:tc>
        <w:tc>
          <w:tcPr>
            <w:tcW w:w="1984" w:type="dxa"/>
            <w:tcBorders>
              <w:top w:val="nil"/>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га/%</w:t>
            </w:r>
          </w:p>
        </w:tc>
        <w:tc>
          <w:tcPr>
            <w:tcW w:w="1985" w:type="dxa"/>
            <w:tcBorders>
              <w:top w:val="nil"/>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жилых зон (кварталы, микрорайоны и другие)</w:t>
            </w:r>
          </w:p>
        </w:tc>
        <w:tc>
          <w:tcPr>
            <w:tcW w:w="1984" w:type="dxa"/>
            <w:vMerge w:val="restart"/>
            <w:tcBorders>
              <w:top w:val="nil"/>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vMerge w:val="restart"/>
            <w:tcBorders>
              <w:top w:val="nil"/>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vMerge w:val="restart"/>
            <w:tcBorders>
              <w:top w:val="nil"/>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из них:</w:t>
            </w:r>
          </w:p>
        </w:tc>
        <w:tc>
          <w:tcPr>
            <w:tcW w:w="1984" w:type="dxa"/>
            <w:vMerge/>
            <w:tcBorders>
              <w:top w:val="nil"/>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985" w:type="dxa"/>
            <w:vMerge/>
            <w:tcBorders>
              <w:top w:val="nil"/>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vMerge/>
            <w:tcBorders>
              <w:top w:val="nil"/>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многоэтажная застройка</w:t>
            </w:r>
          </w:p>
        </w:tc>
        <w:tc>
          <w:tcPr>
            <w:tcW w:w="1984" w:type="dxa"/>
            <w:tcBorders>
              <w:top w:val="nil"/>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nil"/>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4 - 5-этажная застройка</w:t>
            </w:r>
          </w:p>
        </w:tc>
        <w:tc>
          <w:tcPr>
            <w:tcW w:w="1984" w:type="dxa"/>
            <w:tcBorders>
              <w:top w:val="nil"/>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nil"/>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малоэтажная застройка</w:t>
            </w:r>
          </w:p>
        </w:tc>
        <w:tc>
          <w:tcPr>
            <w:tcW w:w="1984" w:type="dxa"/>
            <w:tcBorders>
              <w:top w:val="nil"/>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nil"/>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в том числе:</w:t>
            </w:r>
          </w:p>
        </w:tc>
        <w:tc>
          <w:tcPr>
            <w:tcW w:w="1984" w:type="dxa"/>
            <w:tcBorders>
              <w:top w:val="nil"/>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985" w:type="dxa"/>
            <w:vMerge w:val="restart"/>
            <w:tcBorders>
              <w:top w:val="nil"/>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vMerge w:val="restart"/>
            <w:tcBorders>
              <w:top w:val="nil"/>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малоэтажные жилые дома с приквартирными земельными участками</w:t>
            </w:r>
          </w:p>
        </w:tc>
        <w:tc>
          <w:tcPr>
            <w:tcW w:w="1984" w:type="dxa"/>
            <w:tcBorders>
              <w:top w:val="nil"/>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vMerge/>
            <w:tcBorders>
              <w:top w:val="nil"/>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vMerge/>
            <w:tcBorders>
              <w:top w:val="nil"/>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индивидуальные жилые дома с приусадебными земельными участками</w:t>
            </w:r>
          </w:p>
        </w:tc>
        <w:tc>
          <w:tcPr>
            <w:tcW w:w="1984" w:type="dxa"/>
            <w:tcBorders>
              <w:top w:val="nil"/>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nil"/>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объектов социального и культурно-бытового обслуживания населения (кроме микрорайонного значения)</w:t>
            </w:r>
          </w:p>
        </w:tc>
        <w:tc>
          <w:tcPr>
            <w:tcW w:w="1984" w:type="dxa"/>
            <w:tcBorders>
              <w:top w:val="nil"/>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nil"/>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рекреационных зон</w:t>
            </w:r>
          </w:p>
        </w:tc>
        <w:tc>
          <w:tcPr>
            <w:tcW w:w="1984" w:type="dxa"/>
            <w:tcBorders>
              <w:top w:val="nil"/>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nil"/>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зон инженерной и транспортной инфраструктуры</w:t>
            </w:r>
          </w:p>
        </w:tc>
        <w:tc>
          <w:tcPr>
            <w:tcW w:w="1984" w:type="dxa"/>
            <w:tcBorders>
              <w:top w:val="nil"/>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nil"/>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производственных зон</w:t>
            </w:r>
          </w:p>
        </w:tc>
        <w:tc>
          <w:tcPr>
            <w:tcW w:w="1984" w:type="dxa"/>
            <w:tcBorders>
              <w:top w:val="nil"/>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nil"/>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иных зон</w:t>
            </w:r>
          </w:p>
        </w:tc>
        <w:tc>
          <w:tcPr>
            <w:tcW w:w="1984" w:type="dxa"/>
            <w:tcBorders>
              <w:top w:val="nil"/>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nil"/>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1.2</w:t>
            </w:r>
          </w:p>
        </w:tc>
        <w:tc>
          <w:tcPr>
            <w:tcW w:w="8091"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Из общей площади проектируемого района участки гаражей и автостоянок для постоянного хранения индивидуального автотранспорта</w:t>
            </w:r>
          </w:p>
        </w:tc>
        <w:tc>
          <w:tcPr>
            <w:tcW w:w="1984"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га</w:t>
            </w:r>
          </w:p>
        </w:tc>
        <w:tc>
          <w:tcPr>
            <w:tcW w:w="1985"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val="restart"/>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1.3</w:t>
            </w:r>
          </w:p>
        </w:tc>
        <w:tc>
          <w:tcPr>
            <w:tcW w:w="8091" w:type="dxa"/>
            <w:tcBorders>
              <w:top w:val="single" w:sz="4" w:space="0" w:color="auto"/>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Из общей площади проектируемого района территории общего пользования, всего</w:t>
            </w:r>
          </w:p>
        </w:tc>
        <w:tc>
          <w:tcPr>
            <w:tcW w:w="1984" w:type="dxa"/>
            <w:vMerge w:val="restart"/>
            <w:tcBorders>
              <w:top w:val="single" w:sz="4" w:space="0" w:color="auto"/>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га</w:t>
            </w:r>
          </w:p>
        </w:tc>
        <w:tc>
          <w:tcPr>
            <w:tcW w:w="1985" w:type="dxa"/>
            <w:vMerge w:val="restart"/>
            <w:tcBorders>
              <w:top w:val="single" w:sz="4" w:space="0" w:color="auto"/>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vMerge w:val="restart"/>
            <w:tcBorders>
              <w:top w:val="single" w:sz="4" w:space="0" w:color="auto"/>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из них:</w:t>
            </w:r>
          </w:p>
        </w:tc>
        <w:tc>
          <w:tcPr>
            <w:tcW w:w="1984" w:type="dxa"/>
            <w:vMerge/>
            <w:tcBorders>
              <w:top w:val="single" w:sz="4" w:space="0" w:color="auto"/>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985" w:type="dxa"/>
            <w:vMerge/>
            <w:tcBorders>
              <w:top w:val="single" w:sz="4" w:space="0" w:color="auto"/>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vMerge/>
            <w:tcBorders>
              <w:top w:val="single" w:sz="4" w:space="0" w:color="auto"/>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зеленые насаждения общего пользования</w:t>
            </w:r>
          </w:p>
        </w:tc>
        <w:tc>
          <w:tcPr>
            <w:tcW w:w="1984" w:type="dxa"/>
            <w:tcBorders>
              <w:top w:val="nil"/>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nil"/>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улицы, дороги, проезды, площади</w:t>
            </w:r>
          </w:p>
        </w:tc>
        <w:tc>
          <w:tcPr>
            <w:tcW w:w="1984" w:type="dxa"/>
            <w:tcBorders>
              <w:top w:val="nil"/>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nil"/>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прочие территории общего пользования</w:t>
            </w:r>
          </w:p>
        </w:tc>
        <w:tc>
          <w:tcPr>
            <w:tcW w:w="1984" w:type="dxa"/>
            <w:tcBorders>
              <w:top w:val="nil"/>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nil"/>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1.4</w:t>
            </w:r>
          </w:p>
        </w:tc>
        <w:tc>
          <w:tcPr>
            <w:tcW w:w="8091"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Коэффициент застройки</w:t>
            </w:r>
          </w:p>
        </w:tc>
        <w:tc>
          <w:tcPr>
            <w:tcW w:w="1984"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1.5</w:t>
            </w:r>
          </w:p>
        </w:tc>
        <w:tc>
          <w:tcPr>
            <w:tcW w:w="8091"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Коэффициент плотности</w:t>
            </w:r>
          </w:p>
        </w:tc>
        <w:tc>
          <w:tcPr>
            <w:tcW w:w="1984"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val="restart"/>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1.6</w:t>
            </w:r>
          </w:p>
        </w:tc>
        <w:tc>
          <w:tcPr>
            <w:tcW w:w="8091" w:type="dxa"/>
            <w:tcBorders>
              <w:top w:val="single" w:sz="4" w:space="0" w:color="auto"/>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Из общей территории:</w:t>
            </w:r>
          </w:p>
        </w:tc>
        <w:tc>
          <w:tcPr>
            <w:tcW w:w="1984" w:type="dxa"/>
            <w:tcBorders>
              <w:top w:val="single" w:sz="4" w:space="0" w:color="auto"/>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985" w:type="dxa"/>
            <w:tcBorders>
              <w:top w:val="single" w:sz="4" w:space="0" w:color="auto"/>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земли, находящиеся в федеральной собственности</w:t>
            </w:r>
          </w:p>
        </w:tc>
        <w:tc>
          <w:tcPr>
            <w:tcW w:w="1984" w:type="dxa"/>
            <w:tcBorders>
              <w:top w:val="nil"/>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га</w:t>
            </w:r>
          </w:p>
        </w:tc>
        <w:tc>
          <w:tcPr>
            <w:tcW w:w="1985" w:type="dxa"/>
            <w:tcBorders>
              <w:top w:val="nil"/>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земли, находящиеся в собственности Краснодарского края</w:t>
            </w:r>
          </w:p>
        </w:tc>
        <w:tc>
          <w:tcPr>
            <w:tcW w:w="1984" w:type="dxa"/>
            <w:tcBorders>
              <w:top w:val="nil"/>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nil"/>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земли, находящиеся в муниципальной собственности</w:t>
            </w:r>
          </w:p>
        </w:tc>
        <w:tc>
          <w:tcPr>
            <w:tcW w:w="1984" w:type="dxa"/>
            <w:tcBorders>
              <w:top w:val="nil"/>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nil"/>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земли, находящиеся в частной собственности</w:t>
            </w:r>
          </w:p>
        </w:tc>
        <w:tc>
          <w:tcPr>
            <w:tcW w:w="1984" w:type="dxa"/>
            <w:tcBorders>
              <w:top w:val="nil"/>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nil"/>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2.</w:t>
            </w:r>
          </w:p>
        </w:tc>
        <w:tc>
          <w:tcPr>
            <w:tcW w:w="8091"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Население</w:t>
            </w:r>
          </w:p>
        </w:tc>
        <w:tc>
          <w:tcPr>
            <w:tcW w:w="1984"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2.1</w:t>
            </w:r>
          </w:p>
        </w:tc>
        <w:tc>
          <w:tcPr>
            <w:tcW w:w="8091"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Численность населения</w:t>
            </w:r>
          </w:p>
        </w:tc>
        <w:tc>
          <w:tcPr>
            <w:tcW w:w="1984"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тыс. чел.</w:t>
            </w:r>
          </w:p>
        </w:tc>
        <w:tc>
          <w:tcPr>
            <w:tcW w:w="1985"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2.2</w:t>
            </w:r>
          </w:p>
        </w:tc>
        <w:tc>
          <w:tcPr>
            <w:tcW w:w="8091"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Плотность населения</w:t>
            </w:r>
          </w:p>
        </w:tc>
        <w:tc>
          <w:tcPr>
            <w:tcW w:w="1984"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чел. / га</w:t>
            </w:r>
          </w:p>
        </w:tc>
        <w:tc>
          <w:tcPr>
            <w:tcW w:w="1985"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3.</w:t>
            </w:r>
          </w:p>
        </w:tc>
        <w:tc>
          <w:tcPr>
            <w:tcW w:w="8091"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Жилищный фонд</w:t>
            </w:r>
          </w:p>
        </w:tc>
        <w:tc>
          <w:tcPr>
            <w:tcW w:w="1984"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3.1</w:t>
            </w:r>
          </w:p>
        </w:tc>
        <w:tc>
          <w:tcPr>
            <w:tcW w:w="8091"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Общая площадь жилых домов</w:t>
            </w:r>
          </w:p>
        </w:tc>
        <w:tc>
          <w:tcPr>
            <w:tcW w:w="1984"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тыс. кв. м общей площади квартир</w:t>
            </w:r>
          </w:p>
        </w:tc>
        <w:tc>
          <w:tcPr>
            <w:tcW w:w="1985"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3.2</w:t>
            </w:r>
          </w:p>
        </w:tc>
        <w:tc>
          <w:tcPr>
            <w:tcW w:w="8091"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Средняя этажность застройки</w:t>
            </w:r>
          </w:p>
        </w:tc>
        <w:tc>
          <w:tcPr>
            <w:tcW w:w="1984"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этаж</w:t>
            </w:r>
          </w:p>
        </w:tc>
        <w:tc>
          <w:tcPr>
            <w:tcW w:w="1985"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3.3</w:t>
            </w:r>
          </w:p>
        </w:tc>
        <w:tc>
          <w:tcPr>
            <w:tcW w:w="8091"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Существующий сохраняемый жилищный фонд</w:t>
            </w:r>
          </w:p>
        </w:tc>
        <w:tc>
          <w:tcPr>
            <w:tcW w:w="1984"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тыс. кв. м общей площади квартир</w:t>
            </w:r>
          </w:p>
        </w:tc>
        <w:tc>
          <w:tcPr>
            <w:tcW w:w="1985"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val="restart"/>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3.4</w:t>
            </w:r>
          </w:p>
        </w:tc>
        <w:tc>
          <w:tcPr>
            <w:tcW w:w="8091" w:type="dxa"/>
            <w:tcBorders>
              <w:top w:val="single" w:sz="4" w:space="0" w:color="auto"/>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Убыль жилищного фонда, всего</w:t>
            </w:r>
          </w:p>
        </w:tc>
        <w:tc>
          <w:tcPr>
            <w:tcW w:w="1984" w:type="dxa"/>
            <w:tcBorders>
              <w:top w:val="single" w:sz="4" w:space="0" w:color="auto"/>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тыс. кв. м общей площади квартир</w:t>
            </w:r>
          </w:p>
        </w:tc>
        <w:tc>
          <w:tcPr>
            <w:tcW w:w="1985" w:type="dxa"/>
            <w:vMerge w:val="restart"/>
            <w:tcBorders>
              <w:top w:val="single" w:sz="4" w:space="0" w:color="auto"/>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vMerge w:val="restart"/>
            <w:tcBorders>
              <w:top w:val="single" w:sz="4" w:space="0" w:color="auto"/>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в том числе:</w:t>
            </w:r>
          </w:p>
        </w:tc>
        <w:tc>
          <w:tcPr>
            <w:tcW w:w="1984" w:type="dxa"/>
            <w:tcBorders>
              <w:top w:val="nil"/>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985" w:type="dxa"/>
            <w:vMerge/>
            <w:tcBorders>
              <w:top w:val="single" w:sz="4" w:space="0" w:color="auto"/>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vMerge/>
            <w:tcBorders>
              <w:top w:val="single" w:sz="4" w:space="0" w:color="auto"/>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государственного и муниципального</w:t>
            </w:r>
          </w:p>
        </w:tc>
        <w:tc>
          <w:tcPr>
            <w:tcW w:w="1984" w:type="dxa"/>
            <w:tcBorders>
              <w:top w:val="nil"/>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nil"/>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частного</w:t>
            </w:r>
          </w:p>
        </w:tc>
        <w:tc>
          <w:tcPr>
            <w:tcW w:w="1984" w:type="dxa"/>
            <w:tcBorders>
              <w:top w:val="nil"/>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nil"/>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val="restart"/>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3.5</w:t>
            </w:r>
          </w:p>
        </w:tc>
        <w:tc>
          <w:tcPr>
            <w:tcW w:w="8091" w:type="dxa"/>
            <w:tcBorders>
              <w:top w:val="single" w:sz="4" w:space="0" w:color="auto"/>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Из общего объема убыли жилищного фонда убыль:</w:t>
            </w:r>
          </w:p>
        </w:tc>
        <w:tc>
          <w:tcPr>
            <w:tcW w:w="1984" w:type="dxa"/>
            <w:tcBorders>
              <w:top w:val="single" w:sz="4" w:space="0" w:color="auto"/>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985" w:type="dxa"/>
            <w:tcBorders>
              <w:top w:val="single" w:sz="4" w:space="0" w:color="auto"/>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по техническому состоянию</w:t>
            </w:r>
          </w:p>
        </w:tc>
        <w:tc>
          <w:tcPr>
            <w:tcW w:w="1984" w:type="dxa"/>
            <w:tcBorders>
              <w:top w:val="nil"/>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nil"/>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по реконструкции</w:t>
            </w:r>
          </w:p>
        </w:tc>
        <w:tc>
          <w:tcPr>
            <w:tcW w:w="1984" w:type="dxa"/>
            <w:tcBorders>
              <w:top w:val="nil"/>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nil"/>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по другим причинам (организация санитарно-защитных зон, переоборудование и пр.)</w:t>
            </w:r>
          </w:p>
        </w:tc>
        <w:tc>
          <w:tcPr>
            <w:tcW w:w="1984" w:type="dxa"/>
            <w:tcBorders>
              <w:top w:val="nil"/>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nil"/>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val="restart"/>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3.6</w:t>
            </w:r>
          </w:p>
        </w:tc>
        <w:tc>
          <w:tcPr>
            <w:tcW w:w="8091" w:type="dxa"/>
            <w:tcBorders>
              <w:top w:val="single" w:sz="4" w:space="0" w:color="auto"/>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Новое жилищное строительство, всего</w:t>
            </w:r>
          </w:p>
        </w:tc>
        <w:tc>
          <w:tcPr>
            <w:tcW w:w="1984" w:type="dxa"/>
            <w:tcBorders>
              <w:top w:val="single" w:sz="4" w:space="0" w:color="auto"/>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тыс. кв. м общей площади квартир</w:t>
            </w:r>
          </w:p>
        </w:tc>
        <w:tc>
          <w:tcPr>
            <w:tcW w:w="1985" w:type="dxa"/>
            <w:vMerge w:val="restart"/>
            <w:tcBorders>
              <w:top w:val="single" w:sz="4" w:space="0" w:color="auto"/>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vMerge w:val="restart"/>
            <w:tcBorders>
              <w:top w:val="single" w:sz="4" w:space="0" w:color="auto"/>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в том числе:</w:t>
            </w:r>
          </w:p>
        </w:tc>
        <w:tc>
          <w:tcPr>
            <w:tcW w:w="1984" w:type="dxa"/>
            <w:tcBorders>
              <w:top w:val="nil"/>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985" w:type="dxa"/>
            <w:vMerge/>
            <w:tcBorders>
              <w:top w:val="single" w:sz="4" w:space="0" w:color="auto"/>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vMerge/>
            <w:tcBorders>
              <w:top w:val="single" w:sz="4" w:space="0" w:color="auto"/>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малоэтажное</w:t>
            </w:r>
          </w:p>
        </w:tc>
        <w:tc>
          <w:tcPr>
            <w:tcW w:w="1984" w:type="dxa"/>
            <w:tcBorders>
              <w:top w:val="nil"/>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vMerge w:val="restart"/>
            <w:tcBorders>
              <w:top w:val="nil"/>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vMerge w:val="restart"/>
            <w:tcBorders>
              <w:top w:val="nil"/>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из них:</w:t>
            </w:r>
          </w:p>
        </w:tc>
        <w:tc>
          <w:tcPr>
            <w:tcW w:w="1984" w:type="dxa"/>
            <w:tcBorders>
              <w:top w:val="nil"/>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985" w:type="dxa"/>
            <w:vMerge/>
            <w:tcBorders>
              <w:top w:val="nil"/>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vMerge/>
            <w:tcBorders>
              <w:top w:val="nil"/>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малоэтажные жилые дома с приквартирными земельными участками</w:t>
            </w:r>
          </w:p>
        </w:tc>
        <w:tc>
          <w:tcPr>
            <w:tcW w:w="1984" w:type="dxa"/>
            <w:tcBorders>
              <w:top w:val="nil"/>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тыс. кв. м общей площади квартир / %</w:t>
            </w:r>
          </w:p>
        </w:tc>
        <w:tc>
          <w:tcPr>
            <w:tcW w:w="1985" w:type="dxa"/>
            <w:tcBorders>
              <w:top w:val="nil"/>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индивидуальные жилые дома с приусадебными земельными участками</w:t>
            </w:r>
          </w:p>
        </w:tc>
        <w:tc>
          <w:tcPr>
            <w:tcW w:w="1984" w:type="dxa"/>
            <w:tcBorders>
              <w:top w:val="nil"/>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nil"/>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4 - 5-этажная застройка</w:t>
            </w:r>
          </w:p>
        </w:tc>
        <w:tc>
          <w:tcPr>
            <w:tcW w:w="1984" w:type="dxa"/>
            <w:tcBorders>
              <w:top w:val="nil"/>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nil"/>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многоэтажная застройка</w:t>
            </w:r>
          </w:p>
        </w:tc>
        <w:tc>
          <w:tcPr>
            <w:tcW w:w="1984" w:type="dxa"/>
            <w:tcBorders>
              <w:top w:val="nil"/>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nil"/>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14601" w:type="dxa"/>
            <w:gridSpan w:val="5"/>
            <w:tcBorders>
              <w:top w:val="single" w:sz="4" w:space="0" w:color="auto"/>
              <w:bottom w:val="single" w:sz="4" w:space="0" w:color="auto"/>
            </w:tcBorders>
          </w:tcPr>
          <w:p w:rsidR="007E09C6" w:rsidRPr="0034586D" w:rsidRDefault="007E09C6" w:rsidP="00286F7F">
            <w:pPr>
              <w:pStyle w:val="1"/>
              <w:numPr>
                <w:ilvl w:val="0"/>
                <w:numId w:val="0"/>
              </w:numPr>
              <w:ind w:left="1260"/>
            </w:pPr>
            <w:r w:rsidRPr="0034586D">
              <w:t>Рекомендуемые</w:t>
            </w:r>
          </w:p>
        </w:tc>
      </w:tr>
      <w:tr w:rsidR="007E09C6" w:rsidRPr="0034586D" w:rsidTr="00286F7F">
        <w:tc>
          <w:tcPr>
            <w:tcW w:w="840" w:type="dxa"/>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4.</w:t>
            </w:r>
          </w:p>
        </w:tc>
        <w:tc>
          <w:tcPr>
            <w:tcW w:w="8091"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Объекты социального и культурно-бытового обслуживания населения</w:t>
            </w:r>
          </w:p>
        </w:tc>
        <w:tc>
          <w:tcPr>
            <w:tcW w:w="1984"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4.1</w:t>
            </w:r>
          </w:p>
        </w:tc>
        <w:tc>
          <w:tcPr>
            <w:tcW w:w="8091"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Детские и дошкольные учреждения, всего / 1000 чел.</w:t>
            </w:r>
          </w:p>
        </w:tc>
        <w:tc>
          <w:tcPr>
            <w:tcW w:w="1984"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мест</w:t>
            </w:r>
          </w:p>
        </w:tc>
        <w:tc>
          <w:tcPr>
            <w:tcW w:w="1985"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4.2</w:t>
            </w:r>
          </w:p>
        </w:tc>
        <w:tc>
          <w:tcPr>
            <w:tcW w:w="8091"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Общеобразовательные школы, всего / 1000 чел.</w:t>
            </w:r>
          </w:p>
        </w:tc>
        <w:tc>
          <w:tcPr>
            <w:tcW w:w="1984"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мест</w:t>
            </w:r>
          </w:p>
        </w:tc>
        <w:tc>
          <w:tcPr>
            <w:tcW w:w="1985"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4.3</w:t>
            </w:r>
          </w:p>
        </w:tc>
        <w:tc>
          <w:tcPr>
            <w:tcW w:w="8091"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Поликлиники, всего / 1000 чел.</w:t>
            </w:r>
          </w:p>
        </w:tc>
        <w:tc>
          <w:tcPr>
            <w:tcW w:w="1984"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посещений в смену</w:t>
            </w:r>
          </w:p>
        </w:tc>
        <w:tc>
          <w:tcPr>
            <w:tcW w:w="1985"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4.4</w:t>
            </w:r>
          </w:p>
        </w:tc>
        <w:tc>
          <w:tcPr>
            <w:tcW w:w="8091"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Аптеки</w:t>
            </w:r>
          </w:p>
        </w:tc>
        <w:tc>
          <w:tcPr>
            <w:tcW w:w="1984"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объектов</w:t>
            </w:r>
          </w:p>
        </w:tc>
        <w:tc>
          <w:tcPr>
            <w:tcW w:w="1985"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4.5</w:t>
            </w:r>
          </w:p>
        </w:tc>
        <w:tc>
          <w:tcPr>
            <w:tcW w:w="8091"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Раздаточные пункты детской молочной кухни</w:t>
            </w:r>
          </w:p>
        </w:tc>
        <w:tc>
          <w:tcPr>
            <w:tcW w:w="1984"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порций в смену</w:t>
            </w:r>
          </w:p>
        </w:tc>
        <w:tc>
          <w:tcPr>
            <w:tcW w:w="1985"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4.6</w:t>
            </w:r>
          </w:p>
        </w:tc>
        <w:tc>
          <w:tcPr>
            <w:tcW w:w="8091"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Предприятия розничной торговли, питания и бытового обслуживания населения, всего / 1000 чел.</w:t>
            </w:r>
          </w:p>
        </w:tc>
        <w:tc>
          <w:tcPr>
            <w:tcW w:w="1984"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соответствующие единицы</w:t>
            </w:r>
          </w:p>
        </w:tc>
        <w:tc>
          <w:tcPr>
            <w:tcW w:w="1985"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4.7</w:t>
            </w:r>
          </w:p>
        </w:tc>
        <w:tc>
          <w:tcPr>
            <w:tcW w:w="8091"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Учреждения культуры и искусства, всего / 1000 чел.</w:t>
            </w:r>
          </w:p>
        </w:tc>
        <w:tc>
          <w:tcPr>
            <w:tcW w:w="1984"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соответствующие единицы</w:t>
            </w:r>
          </w:p>
        </w:tc>
        <w:tc>
          <w:tcPr>
            <w:tcW w:w="1985"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4.8</w:t>
            </w:r>
          </w:p>
        </w:tc>
        <w:tc>
          <w:tcPr>
            <w:tcW w:w="8091"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Физкультурно-спортивные сооружения, всего / 1000 чел.</w:t>
            </w:r>
          </w:p>
        </w:tc>
        <w:tc>
          <w:tcPr>
            <w:tcW w:w="1984"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соответствующие единицы</w:t>
            </w:r>
          </w:p>
        </w:tc>
        <w:tc>
          <w:tcPr>
            <w:tcW w:w="1985"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4.9</w:t>
            </w:r>
          </w:p>
        </w:tc>
        <w:tc>
          <w:tcPr>
            <w:tcW w:w="8091"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Учреждения жилищно-коммунального хозяйства</w:t>
            </w:r>
          </w:p>
        </w:tc>
        <w:tc>
          <w:tcPr>
            <w:tcW w:w="1984"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соответствующие единицы</w:t>
            </w:r>
          </w:p>
        </w:tc>
        <w:tc>
          <w:tcPr>
            <w:tcW w:w="1985"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4.10</w:t>
            </w:r>
          </w:p>
        </w:tc>
        <w:tc>
          <w:tcPr>
            <w:tcW w:w="8091"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Организации и учреждения управления, кредитно-финансовые учреждения и предприятия связи</w:t>
            </w:r>
          </w:p>
        </w:tc>
        <w:tc>
          <w:tcPr>
            <w:tcW w:w="1984"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соответствующие единицы</w:t>
            </w:r>
          </w:p>
        </w:tc>
        <w:tc>
          <w:tcPr>
            <w:tcW w:w="1985"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4.11</w:t>
            </w:r>
          </w:p>
        </w:tc>
        <w:tc>
          <w:tcPr>
            <w:tcW w:w="8091"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Прочие объекты социального и культурно-бытового обслуживания населения</w:t>
            </w:r>
          </w:p>
        </w:tc>
        <w:tc>
          <w:tcPr>
            <w:tcW w:w="1984"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соответствующие единицы</w:t>
            </w:r>
          </w:p>
        </w:tc>
        <w:tc>
          <w:tcPr>
            <w:tcW w:w="1985"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4.12</w:t>
            </w:r>
          </w:p>
        </w:tc>
        <w:tc>
          <w:tcPr>
            <w:tcW w:w="8091" w:type="dxa"/>
            <w:tcBorders>
              <w:top w:val="single" w:sz="4" w:space="0" w:color="auto"/>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Пожарные депо, расчетное количество объектов и машиномест пожарных автомобилей</w:t>
            </w:r>
          </w:p>
        </w:tc>
        <w:tc>
          <w:tcPr>
            <w:tcW w:w="1984" w:type="dxa"/>
            <w:tcBorders>
              <w:top w:val="single" w:sz="4" w:space="0" w:color="auto"/>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985" w:type="dxa"/>
            <w:tcBorders>
              <w:top w:val="single" w:sz="4" w:space="0" w:color="auto"/>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5.</w:t>
            </w:r>
          </w:p>
        </w:tc>
        <w:tc>
          <w:tcPr>
            <w:tcW w:w="8091"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Транспортная инфраструктура</w:t>
            </w:r>
          </w:p>
        </w:tc>
        <w:tc>
          <w:tcPr>
            <w:tcW w:w="1984"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val="restart"/>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5.1</w:t>
            </w:r>
          </w:p>
        </w:tc>
        <w:tc>
          <w:tcPr>
            <w:tcW w:w="8091" w:type="dxa"/>
            <w:tcBorders>
              <w:top w:val="single" w:sz="4" w:space="0" w:color="auto"/>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Протяженность улично-дорожной сети, всего</w:t>
            </w:r>
          </w:p>
        </w:tc>
        <w:tc>
          <w:tcPr>
            <w:tcW w:w="1984" w:type="dxa"/>
            <w:vMerge w:val="restart"/>
            <w:tcBorders>
              <w:top w:val="single" w:sz="4" w:space="0" w:color="auto"/>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км</w:t>
            </w:r>
          </w:p>
        </w:tc>
        <w:tc>
          <w:tcPr>
            <w:tcW w:w="1985" w:type="dxa"/>
            <w:vMerge w:val="restart"/>
            <w:tcBorders>
              <w:top w:val="single" w:sz="4" w:space="0" w:color="auto"/>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vMerge w:val="restart"/>
            <w:tcBorders>
              <w:top w:val="single" w:sz="4" w:space="0" w:color="auto"/>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в том числе:</w:t>
            </w:r>
          </w:p>
        </w:tc>
        <w:tc>
          <w:tcPr>
            <w:tcW w:w="1984" w:type="dxa"/>
            <w:vMerge/>
            <w:tcBorders>
              <w:top w:val="single" w:sz="4" w:space="0" w:color="auto"/>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985" w:type="dxa"/>
            <w:vMerge/>
            <w:tcBorders>
              <w:top w:val="single" w:sz="4" w:space="0" w:color="auto"/>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vMerge/>
            <w:tcBorders>
              <w:top w:val="single" w:sz="4" w:space="0" w:color="auto"/>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магистральные дороги</w:t>
            </w:r>
          </w:p>
        </w:tc>
        <w:tc>
          <w:tcPr>
            <w:tcW w:w="1984" w:type="dxa"/>
            <w:vMerge w:val="restart"/>
            <w:tcBorders>
              <w:top w:val="nil"/>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vMerge w:val="restart"/>
            <w:tcBorders>
              <w:top w:val="nil"/>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vMerge w:val="restart"/>
            <w:tcBorders>
              <w:top w:val="nil"/>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из них:</w:t>
            </w:r>
          </w:p>
        </w:tc>
        <w:tc>
          <w:tcPr>
            <w:tcW w:w="1984" w:type="dxa"/>
            <w:vMerge/>
            <w:tcBorders>
              <w:top w:val="nil"/>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985" w:type="dxa"/>
            <w:vMerge/>
            <w:tcBorders>
              <w:top w:val="nil"/>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vMerge/>
            <w:tcBorders>
              <w:top w:val="nil"/>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скоростного движения</w:t>
            </w:r>
          </w:p>
        </w:tc>
        <w:tc>
          <w:tcPr>
            <w:tcW w:w="1984" w:type="dxa"/>
            <w:tcBorders>
              <w:top w:val="nil"/>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nil"/>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регулируемого движения</w:t>
            </w:r>
          </w:p>
        </w:tc>
        <w:tc>
          <w:tcPr>
            <w:tcW w:w="1984" w:type="dxa"/>
            <w:tcBorders>
              <w:top w:val="nil"/>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nil"/>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магистральные улицы</w:t>
            </w:r>
          </w:p>
        </w:tc>
        <w:tc>
          <w:tcPr>
            <w:tcW w:w="1984" w:type="dxa"/>
            <w:vMerge w:val="restart"/>
            <w:tcBorders>
              <w:top w:val="nil"/>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vMerge w:val="restart"/>
            <w:tcBorders>
              <w:top w:val="nil"/>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vMerge w:val="restart"/>
            <w:tcBorders>
              <w:top w:val="nil"/>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из них:</w:t>
            </w:r>
          </w:p>
        </w:tc>
        <w:tc>
          <w:tcPr>
            <w:tcW w:w="1984" w:type="dxa"/>
            <w:vMerge/>
            <w:tcBorders>
              <w:top w:val="nil"/>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985" w:type="dxa"/>
            <w:vMerge/>
            <w:tcBorders>
              <w:top w:val="nil"/>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vMerge/>
            <w:tcBorders>
              <w:top w:val="nil"/>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общегородского значения:</w:t>
            </w:r>
          </w:p>
        </w:tc>
        <w:tc>
          <w:tcPr>
            <w:tcW w:w="1984" w:type="dxa"/>
            <w:tcBorders>
              <w:top w:val="nil"/>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nil"/>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непрерывного движения</w:t>
            </w:r>
          </w:p>
        </w:tc>
        <w:tc>
          <w:tcPr>
            <w:tcW w:w="1984" w:type="dxa"/>
            <w:tcBorders>
              <w:top w:val="nil"/>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nil"/>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регулируемого движения</w:t>
            </w:r>
          </w:p>
        </w:tc>
        <w:tc>
          <w:tcPr>
            <w:tcW w:w="1984" w:type="dxa"/>
            <w:tcBorders>
              <w:top w:val="nil"/>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nil"/>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районного значения</w:t>
            </w:r>
          </w:p>
        </w:tc>
        <w:tc>
          <w:tcPr>
            <w:tcW w:w="1984" w:type="dxa"/>
            <w:tcBorders>
              <w:top w:val="nil"/>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nil"/>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улицы и проезды местного значения</w:t>
            </w:r>
          </w:p>
        </w:tc>
        <w:tc>
          <w:tcPr>
            <w:tcW w:w="1984" w:type="dxa"/>
            <w:tcBorders>
              <w:top w:val="nil"/>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nil"/>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val="restart"/>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5.2</w:t>
            </w:r>
          </w:p>
        </w:tc>
        <w:tc>
          <w:tcPr>
            <w:tcW w:w="8091" w:type="dxa"/>
            <w:tcBorders>
              <w:top w:val="single" w:sz="4" w:space="0" w:color="auto"/>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Протяженность линий общественного пассажирского транспорта</w:t>
            </w:r>
          </w:p>
        </w:tc>
        <w:tc>
          <w:tcPr>
            <w:tcW w:w="1984" w:type="dxa"/>
            <w:vMerge w:val="restart"/>
            <w:tcBorders>
              <w:top w:val="single" w:sz="4" w:space="0" w:color="auto"/>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км</w:t>
            </w:r>
          </w:p>
        </w:tc>
        <w:tc>
          <w:tcPr>
            <w:tcW w:w="1985" w:type="dxa"/>
            <w:vMerge w:val="restart"/>
            <w:tcBorders>
              <w:top w:val="single" w:sz="4" w:space="0" w:color="auto"/>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vMerge w:val="restart"/>
            <w:tcBorders>
              <w:top w:val="single" w:sz="4" w:space="0" w:color="auto"/>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в том числе:</w:t>
            </w:r>
          </w:p>
        </w:tc>
        <w:tc>
          <w:tcPr>
            <w:tcW w:w="1984" w:type="dxa"/>
            <w:vMerge/>
            <w:tcBorders>
              <w:top w:val="single" w:sz="4" w:space="0" w:color="auto"/>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985" w:type="dxa"/>
            <w:vMerge/>
            <w:tcBorders>
              <w:top w:val="single" w:sz="4" w:space="0" w:color="auto"/>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vMerge/>
            <w:tcBorders>
              <w:top w:val="single" w:sz="4" w:space="0" w:color="auto"/>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трамвай</w:t>
            </w:r>
          </w:p>
        </w:tc>
        <w:tc>
          <w:tcPr>
            <w:tcW w:w="1984" w:type="dxa"/>
            <w:tcBorders>
              <w:top w:val="nil"/>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nil"/>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троллейбус</w:t>
            </w:r>
          </w:p>
        </w:tc>
        <w:tc>
          <w:tcPr>
            <w:tcW w:w="1984" w:type="dxa"/>
            <w:tcBorders>
              <w:top w:val="nil"/>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nil"/>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автобус</w:t>
            </w:r>
          </w:p>
        </w:tc>
        <w:tc>
          <w:tcPr>
            <w:tcW w:w="1984" w:type="dxa"/>
            <w:tcBorders>
              <w:top w:val="nil"/>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nil"/>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val="restart"/>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5.3</w:t>
            </w:r>
          </w:p>
        </w:tc>
        <w:tc>
          <w:tcPr>
            <w:tcW w:w="8091" w:type="dxa"/>
            <w:tcBorders>
              <w:top w:val="single" w:sz="4" w:space="0" w:color="auto"/>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Гаражи и стоянки для хранения легковых автомобилей</w:t>
            </w:r>
          </w:p>
        </w:tc>
        <w:tc>
          <w:tcPr>
            <w:tcW w:w="1984" w:type="dxa"/>
            <w:vMerge w:val="restart"/>
            <w:tcBorders>
              <w:top w:val="single" w:sz="4" w:space="0" w:color="auto"/>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маш. мест</w:t>
            </w:r>
          </w:p>
        </w:tc>
        <w:tc>
          <w:tcPr>
            <w:tcW w:w="1985" w:type="dxa"/>
            <w:vMerge w:val="restart"/>
            <w:tcBorders>
              <w:top w:val="single" w:sz="4" w:space="0" w:color="auto"/>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vMerge w:val="restart"/>
            <w:tcBorders>
              <w:top w:val="single" w:sz="4" w:space="0" w:color="auto"/>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в том числе:</w:t>
            </w:r>
          </w:p>
        </w:tc>
        <w:tc>
          <w:tcPr>
            <w:tcW w:w="1984" w:type="dxa"/>
            <w:vMerge/>
            <w:tcBorders>
              <w:top w:val="single" w:sz="4" w:space="0" w:color="auto"/>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985" w:type="dxa"/>
            <w:vMerge/>
            <w:tcBorders>
              <w:top w:val="single" w:sz="4" w:space="0" w:color="auto"/>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vMerge/>
            <w:tcBorders>
              <w:top w:val="single" w:sz="4" w:space="0" w:color="auto"/>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постоянного хранения</w:t>
            </w:r>
          </w:p>
        </w:tc>
        <w:tc>
          <w:tcPr>
            <w:tcW w:w="1984" w:type="dxa"/>
            <w:tcBorders>
              <w:top w:val="nil"/>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nil"/>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временного хранения</w:t>
            </w:r>
          </w:p>
        </w:tc>
        <w:tc>
          <w:tcPr>
            <w:tcW w:w="1984" w:type="dxa"/>
            <w:tcBorders>
              <w:top w:val="nil"/>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nil"/>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6.</w:t>
            </w:r>
          </w:p>
        </w:tc>
        <w:tc>
          <w:tcPr>
            <w:tcW w:w="8091"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Инженерное оборудование и благоустройство территории</w:t>
            </w:r>
          </w:p>
        </w:tc>
        <w:tc>
          <w:tcPr>
            <w:tcW w:w="1984"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6.1</w:t>
            </w:r>
          </w:p>
        </w:tc>
        <w:tc>
          <w:tcPr>
            <w:tcW w:w="8091"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Водопотребление, всего</w:t>
            </w:r>
          </w:p>
        </w:tc>
        <w:tc>
          <w:tcPr>
            <w:tcW w:w="1984"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тыс. куб. м / сут.</w:t>
            </w:r>
          </w:p>
        </w:tc>
        <w:tc>
          <w:tcPr>
            <w:tcW w:w="1985"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6.2</w:t>
            </w:r>
          </w:p>
        </w:tc>
        <w:tc>
          <w:tcPr>
            <w:tcW w:w="8091"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Водоотведение</w:t>
            </w:r>
          </w:p>
        </w:tc>
        <w:tc>
          <w:tcPr>
            <w:tcW w:w="1984"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тыс. куб. м / сут.</w:t>
            </w:r>
          </w:p>
        </w:tc>
        <w:tc>
          <w:tcPr>
            <w:tcW w:w="1985"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6.3</w:t>
            </w:r>
          </w:p>
        </w:tc>
        <w:tc>
          <w:tcPr>
            <w:tcW w:w="8091"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Электропотребление</w:t>
            </w:r>
          </w:p>
        </w:tc>
        <w:tc>
          <w:tcPr>
            <w:tcW w:w="1984"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кВт. ч / год</w:t>
            </w:r>
          </w:p>
        </w:tc>
        <w:tc>
          <w:tcPr>
            <w:tcW w:w="1985"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6.4</w:t>
            </w:r>
          </w:p>
        </w:tc>
        <w:tc>
          <w:tcPr>
            <w:tcW w:w="8091"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Расход газа</w:t>
            </w:r>
          </w:p>
        </w:tc>
        <w:tc>
          <w:tcPr>
            <w:tcW w:w="1984"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млн. куб. м / год</w:t>
            </w:r>
          </w:p>
        </w:tc>
        <w:tc>
          <w:tcPr>
            <w:tcW w:w="1985"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6.5</w:t>
            </w:r>
          </w:p>
        </w:tc>
        <w:tc>
          <w:tcPr>
            <w:tcW w:w="8091"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Общее потребление тепла на отопление, вентиляцию, горячее водоснабжение</w:t>
            </w:r>
          </w:p>
        </w:tc>
        <w:tc>
          <w:tcPr>
            <w:tcW w:w="1984"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млн. Гкал / год</w:t>
            </w:r>
          </w:p>
        </w:tc>
        <w:tc>
          <w:tcPr>
            <w:tcW w:w="1985"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val="restart"/>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6.6</w:t>
            </w:r>
          </w:p>
        </w:tc>
        <w:tc>
          <w:tcPr>
            <w:tcW w:w="8091" w:type="dxa"/>
            <w:tcBorders>
              <w:top w:val="single" w:sz="4" w:space="0" w:color="auto"/>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Количество твердых бытовых отходов</w:t>
            </w:r>
          </w:p>
        </w:tc>
        <w:tc>
          <w:tcPr>
            <w:tcW w:w="1984" w:type="dxa"/>
            <w:tcBorders>
              <w:top w:val="single" w:sz="4" w:space="0" w:color="auto"/>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тыс. куб. м/сут.</w:t>
            </w:r>
          </w:p>
        </w:tc>
        <w:tc>
          <w:tcPr>
            <w:tcW w:w="1985" w:type="dxa"/>
            <w:vMerge w:val="restart"/>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vMerge w:val="restart"/>
            <w:tcBorders>
              <w:top w:val="single" w:sz="4" w:space="0" w:color="auto"/>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в том числе утилизируемых</w:t>
            </w:r>
          </w:p>
        </w:tc>
        <w:tc>
          <w:tcPr>
            <w:tcW w:w="1984" w:type="dxa"/>
            <w:tcBorders>
              <w:top w:val="nil"/>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vMerge/>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vMerge/>
            <w:tcBorders>
              <w:top w:val="single" w:sz="4" w:space="0" w:color="auto"/>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6.7</w:t>
            </w:r>
          </w:p>
        </w:tc>
        <w:tc>
          <w:tcPr>
            <w:tcW w:w="8091"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Территории, требующие проведения специальных мероприятий по инженерной подготовке</w:t>
            </w:r>
          </w:p>
        </w:tc>
        <w:tc>
          <w:tcPr>
            <w:tcW w:w="1984"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га</w:t>
            </w:r>
          </w:p>
        </w:tc>
        <w:tc>
          <w:tcPr>
            <w:tcW w:w="1985"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6.8</w:t>
            </w:r>
          </w:p>
        </w:tc>
        <w:tc>
          <w:tcPr>
            <w:tcW w:w="8091"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Потребность в иных видах инженерного оборудования</w:t>
            </w:r>
          </w:p>
        </w:tc>
        <w:tc>
          <w:tcPr>
            <w:tcW w:w="1984"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соответствующие единицы</w:t>
            </w:r>
          </w:p>
        </w:tc>
        <w:tc>
          <w:tcPr>
            <w:tcW w:w="1985"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7.</w:t>
            </w:r>
          </w:p>
        </w:tc>
        <w:tc>
          <w:tcPr>
            <w:tcW w:w="8091"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Охрана окружающей среды</w:t>
            </w:r>
          </w:p>
        </w:tc>
        <w:tc>
          <w:tcPr>
            <w:tcW w:w="1984"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7.1</w:t>
            </w:r>
          </w:p>
        </w:tc>
        <w:tc>
          <w:tcPr>
            <w:tcW w:w="8091"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Озеленение санитарно-защитных зон</w:t>
            </w:r>
          </w:p>
        </w:tc>
        <w:tc>
          <w:tcPr>
            <w:tcW w:w="1984"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7.2</w:t>
            </w:r>
          </w:p>
        </w:tc>
        <w:tc>
          <w:tcPr>
            <w:tcW w:w="8091"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Уровень загрязнения атмосферного воздуха</w:t>
            </w:r>
          </w:p>
        </w:tc>
        <w:tc>
          <w:tcPr>
            <w:tcW w:w="1984"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7.3</w:t>
            </w:r>
          </w:p>
        </w:tc>
        <w:tc>
          <w:tcPr>
            <w:tcW w:w="8091"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Уровень шумового воздействия</w:t>
            </w:r>
          </w:p>
        </w:tc>
        <w:tc>
          <w:tcPr>
            <w:tcW w:w="1984"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Дб</w:t>
            </w:r>
          </w:p>
        </w:tc>
        <w:tc>
          <w:tcPr>
            <w:tcW w:w="1985"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7.4</w:t>
            </w:r>
          </w:p>
        </w:tc>
        <w:tc>
          <w:tcPr>
            <w:tcW w:w="8091"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Территории, требующие проведения специальных мероприятий по охране окружающей среды</w:t>
            </w:r>
          </w:p>
        </w:tc>
        <w:tc>
          <w:tcPr>
            <w:tcW w:w="1984"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га</w:t>
            </w:r>
          </w:p>
        </w:tc>
        <w:tc>
          <w:tcPr>
            <w:tcW w:w="1985"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8.</w:t>
            </w:r>
          </w:p>
        </w:tc>
        <w:tc>
          <w:tcPr>
            <w:tcW w:w="8091"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Ориентировочная стоимость строительства по первоочередным мероприятиям реализации проекта, всего</w:t>
            </w:r>
          </w:p>
        </w:tc>
        <w:tc>
          <w:tcPr>
            <w:tcW w:w="1984"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млн. руб.</w:t>
            </w:r>
          </w:p>
        </w:tc>
        <w:tc>
          <w:tcPr>
            <w:tcW w:w="1985" w:type="dxa"/>
            <w:tcBorders>
              <w:top w:val="single" w:sz="4" w:space="0" w:color="auto"/>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val="restart"/>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8.1</w:t>
            </w:r>
          </w:p>
        </w:tc>
        <w:tc>
          <w:tcPr>
            <w:tcW w:w="8091" w:type="dxa"/>
            <w:tcBorders>
              <w:top w:val="single" w:sz="4" w:space="0" w:color="auto"/>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в том числе:</w:t>
            </w:r>
          </w:p>
        </w:tc>
        <w:tc>
          <w:tcPr>
            <w:tcW w:w="1984" w:type="dxa"/>
            <w:tcBorders>
              <w:top w:val="single" w:sz="4" w:space="0" w:color="auto"/>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985" w:type="dxa"/>
            <w:tcBorders>
              <w:top w:val="single" w:sz="4" w:space="0" w:color="auto"/>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жилищное строительство</w:t>
            </w:r>
          </w:p>
        </w:tc>
        <w:tc>
          <w:tcPr>
            <w:tcW w:w="1984" w:type="dxa"/>
            <w:tcBorders>
              <w:top w:val="nil"/>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nil"/>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социальная инфраструктура</w:t>
            </w:r>
          </w:p>
        </w:tc>
        <w:tc>
          <w:tcPr>
            <w:tcW w:w="1984" w:type="dxa"/>
            <w:tcBorders>
              <w:top w:val="nil"/>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nil"/>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улично-дорожная сеть и общественный пассажирский транспорт</w:t>
            </w:r>
          </w:p>
        </w:tc>
        <w:tc>
          <w:tcPr>
            <w:tcW w:w="1984" w:type="dxa"/>
            <w:tcBorders>
              <w:top w:val="nil"/>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nil"/>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инженерное оборудование и благоустройство территории</w:t>
            </w:r>
          </w:p>
        </w:tc>
        <w:tc>
          <w:tcPr>
            <w:tcW w:w="1984" w:type="dxa"/>
            <w:tcBorders>
              <w:top w:val="nil"/>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nil"/>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прочие</w:t>
            </w:r>
          </w:p>
        </w:tc>
        <w:tc>
          <w:tcPr>
            <w:tcW w:w="1984" w:type="dxa"/>
            <w:tcBorders>
              <w:top w:val="nil"/>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nil"/>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nil"/>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val="restart"/>
            <w:tcBorders>
              <w:top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8.2</w:t>
            </w:r>
          </w:p>
        </w:tc>
        <w:tc>
          <w:tcPr>
            <w:tcW w:w="8091" w:type="dxa"/>
            <w:tcBorders>
              <w:top w:val="single" w:sz="4" w:space="0" w:color="auto"/>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Удельные затраты на 1 жителя</w:t>
            </w:r>
          </w:p>
        </w:tc>
        <w:tc>
          <w:tcPr>
            <w:tcW w:w="1984" w:type="dxa"/>
            <w:tcBorders>
              <w:top w:val="single" w:sz="4" w:space="0" w:color="auto"/>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тыс. руб.</w:t>
            </w:r>
          </w:p>
        </w:tc>
        <w:tc>
          <w:tcPr>
            <w:tcW w:w="1985" w:type="dxa"/>
            <w:tcBorders>
              <w:top w:val="single" w:sz="4" w:space="0" w:color="auto"/>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tcBorders>
              <w:top w:val="single" w:sz="4" w:space="0" w:color="auto"/>
              <w:left w:val="single" w:sz="4" w:space="0" w:color="auto"/>
              <w:bottom w:val="nil"/>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nil"/>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на 1 кв. м общей площади квартир жилых домов нового строительства</w:t>
            </w:r>
          </w:p>
        </w:tc>
        <w:tc>
          <w:tcPr>
            <w:tcW w:w="1984" w:type="dxa"/>
            <w:tcBorders>
              <w:top w:val="nil"/>
              <w:left w:val="single" w:sz="4" w:space="0" w:color="auto"/>
              <w:bottom w:val="nil"/>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nil"/>
              <w:left w:val="single" w:sz="4" w:space="0" w:color="auto"/>
              <w:bottom w:val="nil"/>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vMerge w:val="restart"/>
            <w:tcBorders>
              <w:top w:val="nil"/>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r w:rsidR="007E09C6" w:rsidRPr="0034586D" w:rsidTr="00286F7F">
        <w:tc>
          <w:tcPr>
            <w:tcW w:w="840" w:type="dxa"/>
            <w:vMerge/>
            <w:tcBorders>
              <w:top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8091" w:type="dxa"/>
            <w:tcBorders>
              <w:top w:val="nil"/>
              <w:left w:val="single" w:sz="4" w:space="0" w:color="auto"/>
              <w:bottom w:val="single" w:sz="4" w:space="0" w:color="auto"/>
              <w:right w:val="single" w:sz="4" w:space="0" w:color="auto"/>
            </w:tcBorders>
          </w:tcPr>
          <w:p w:rsidR="007E09C6" w:rsidRPr="0034586D" w:rsidRDefault="007E09C6" w:rsidP="00286F7F">
            <w:pPr>
              <w:pStyle w:val="affd"/>
              <w:rPr>
                <w:rFonts w:ascii="Times New Roman" w:hAnsi="Times New Roman"/>
                <w:sz w:val="24"/>
                <w:szCs w:val="24"/>
              </w:rPr>
            </w:pPr>
            <w:r w:rsidRPr="0034586D">
              <w:rPr>
                <w:rFonts w:ascii="Times New Roman" w:hAnsi="Times New Roman"/>
                <w:sz w:val="24"/>
                <w:szCs w:val="24"/>
              </w:rPr>
              <w:t>на 1 га территории</w:t>
            </w:r>
          </w:p>
        </w:tc>
        <w:tc>
          <w:tcPr>
            <w:tcW w:w="1984" w:type="dxa"/>
            <w:tcBorders>
              <w:top w:val="nil"/>
              <w:left w:val="single" w:sz="4" w:space="0" w:color="auto"/>
              <w:bottom w:val="single" w:sz="4" w:space="0" w:color="auto"/>
              <w:right w:val="single" w:sz="4" w:space="0" w:color="auto"/>
            </w:tcBorders>
          </w:tcPr>
          <w:p w:rsidR="007E09C6" w:rsidRPr="0034586D" w:rsidRDefault="007E09C6" w:rsidP="00286F7F">
            <w:pPr>
              <w:pStyle w:val="afff5"/>
              <w:jc w:val="center"/>
              <w:rPr>
                <w:rFonts w:ascii="Times New Roman" w:hAnsi="Times New Roman" w:cs="Times New Roman"/>
              </w:rPr>
            </w:pPr>
            <w:r w:rsidRPr="0034586D">
              <w:rPr>
                <w:rFonts w:ascii="Times New Roman" w:hAnsi="Times New Roman" w:cs="Times New Roman"/>
              </w:rPr>
              <w:t>-"-</w:t>
            </w:r>
          </w:p>
        </w:tc>
        <w:tc>
          <w:tcPr>
            <w:tcW w:w="1985" w:type="dxa"/>
            <w:tcBorders>
              <w:top w:val="nil"/>
              <w:left w:val="single" w:sz="4" w:space="0" w:color="auto"/>
              <w:bottom w:val="single" w:sz="4" w:space="0" w:color="auto"/>
              <w:right w:val="single" w:sz="4" w:space="0" w:color="auto"/>
            </w:tcBorders>
          </w:tcPr>
          <w:p w:rsidR="007E09C6" w:rsidRPr="0034586D" w:rsidRDefault="007E09C6" w:rsidP="00286F7F">
            <w:pPr>
              <w:pStyle w:val="afff5"/>
              <w:rPr>
                <w:rFonts w:ascii="Times New Roman" w:hAnsi="Times New Roman" w:cs="Times New Roman"/>
              </w:rPr>
            </w:pPr>
          </w:p>
        </w:tc>
        <w:tc>
          <w:tcPr>
            <w:tcW w:w="1701" w:type="dxa"/>
            <w:vMerge/>
            <w:tcBorders>
              <w:top w:val="nil"/>
              <w:left w:val="single" w:sz="4" w:space="0" w:color="auto"/>
              <w:bottom w:val="single" w:sz="4" w:space="0" w:color="auto"/>
            </w:tcBorders>
          </w:tcPr>
          <w:p w:rsidR="007E09C6" w:rsidRPr="0034586D" w:rsidRDefault="007E09C6" w:rsidP="00286F7F">
            <w:pPr>
              <w:pStyle w:val="afff5"/>
              <w:rPr>
                <w:rFonts w:ascii="Times New Roman" w:hAnsi="Times New Roman" w:cs="Times New Roman"/>
              </w:rPr>
            </w:pPr>
          </w:p>
        </w:tc>
      </w:tr>
    </w:tbl>
    <w:p w:rsidR="007C7A45" w:rsidRPr="0034586D" w:rsidRDefault="007C7A45" w:rsidP="007C7A45">
      <w:pPr>
        <w:ind w:firstLine="698"/>
        <w:jc w:val="right"/>
        <w:rPr>
          <w:rFonts w:ascii="Times New Roman" w:hAnsi="Times New Roman" w:cs="Times New Roman"/>
          <w:b/>
          <w:sz w:val="28"/>
          <w:szCs w:val="28"/>
        </w:rPr>
      </w:pPr>
      <w:r w:rsidRPr="0034586D">
        <w:rPr>
          <w:rStyle w:val="afff3"/>
          <w:rFonts w:ascii="Times New Roman" w:hAnsi="Times New Roman" w:cs="Times New Roman"/>
          <w:b w:val="0"/>
          <w:color w:val="auto"/>
          <w:sz w:val="28"/>
          <w:szCs w:val="28"/>
        </w:rPr>
        <w:t>Таблица 1.</w:t>
      </w:r>
      <w:r w:rsidR="00637354" w:rsidRPr="0034586D">
        <w:rPr>
          <w:rStyle w:val="afff3"/>
          <w:rFonts w:ascii="Times New Roman" w:hAnsi="Times New Roman" w:cs="Times New Roman"/>
          <w:b w:val="0"/>
          <w:color w:val="auto"/>
          <w:sz w:val="28"/>
          <w:szCs w:val="28"/>
        </w:rPr>
        <w:t>3</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0915"/>
        <w:gridCol w:w="1985"/>
        <w:gridCol w:w="1701"/>
      </w:tblGrid>
      <w:tr w:rsidR="007C7A45" w:rsidRPr="0034586D" w:rsidTr="007C7A45">
        <w:tc>
          <w:tcPr>
            <w:tcW w:w="10915" w:type="dxa"/>
            <w:tcBorders>
              <w:top w:val="single" w:sz="4" w:space="0" w:color="auto"/>
              <w:bottom w:val="single" w:sz="4" w:space="0" w:color="auto"/>
              <w:right w:val="single" w:sz="4" w:space="0" w:color="auto"/>
            </w:tcBorders>
          </w:tcPr>
          <w:p w:rsidR="007C7A45" w:rsidRPr="0034586D" w:rsidRDefault="007C7A45" w:rsidP="00201CF9">
            <w:pPr>
              <w:pStyle w:val="afff5"/>
              <w:jc w:val="center"/>
              <w:rPr>
                <w:rFonts w:ascii="Times New Roman" w:hAnsi="Times New Roman" w:cs="Times New Roman"/>
              </w:rPr>
            </w:pPr>
            <w:r w:rsidRPr="0034586D">
              <w:rPr>
                <w:rFonts w:ascii="Times New Roman" w:hAnsi="Times New Roman" w:cs="Times New Roman"/>
              </w:rPr>
              <w:t>Наименование комплекса организаций</w:t>
            </w:r>
          </w:p>
        </w:tc>
        <w:tc>
          <w:tcPr>
            <w:tcW w:w="1985" w:type="dxa"/>
            <w:tcBorders>
              <w:top w:val="single" w:sz="4" w:space="0" w:color="auto"/>
              <w:left w:val="single" w:sz="4" w:space="0" w:color="auto"/>
              <w:bottom w:val="single" w:sz="4" w:space="0" w:color="auto"/>
              <w:right w:val="single" w:sz="4" w:space="0" w:color="auto"/>
            </w:tcBorders>
          </w:tcPr>
          <w:p w:rsidR="007C7A45" w:rsidRPr="0034586D" w:rsidRDefault="007C7A45" w:rsidP="00201CF9">
            <w:pPr>
              <w:pStyle w:val="afff5"/>
              <w:jc w:val="center"/>
              <w:rPr>
                <w:rFonts w:ascii="Times New Roman" w:hAnsi="Times New Roman" w:cs="Times New Roman"/>
              </w:rPr>
            </w:pPr>
            <w:r w:rsidRPr="0034586D">
              <w:rPr>
                <w:rFonts w:ascii="Times New Roman" w:hAnsi="Times New Roman" w:cs="Times New Roman"/>
              </w:rPr>
              <w:t>Вместимость комплекса, мест</w:t>
            </w:r>
          </w:p>
        </w:tc>
        <w:tc>
          <w:tcPr>
            <w:tcW w:w="1701" w:type="dxa"/>
            <w:tcBorders>
              <w:top w:val="single" w:sz="4" w:space="0" w:color="auto"/>
              <w:left w:val="single" w:sz="4" w:space="0" w:color="auto"/>
              <w:bottom w:val="single" w:sz="4" w:space="0" w:color="auto"/>
            </w:tcBorders>
          </w:tcPr>
          <w:p w:rsidR="007C7A45" w:rsidRPr="0034586D" w:rsidRDefault="007C7A45" w:rsidP="00201CF9">
            <w:pPr>
              <w:pStyle w:val="afff5"/>
              <w:jc w:val="center"/>
              <w:rPr>
                <w:rFonts w:ascii="Times New Roman" w:hAnsi="Times New Roman" w:cs="Times New Roman"/>
              </w:rPr>
            </w:pPr>
            <w:r w:rsidRPr="0034586D">
              <w:rPr>
                <w:rFonts w:ascii="Times New Roman" w:hAnsi="Times New Roman" w:cs="Times New Roman"/>
              </w:rPr>
              <w:t>Размер земельного участка, кв. м/место</w:t>
            </w:r>
          </w:p>
        </w:tc>
      </w:tr>
      <w:tr w:rsidR="007C7A45" w:rsidRPr="0034586D" w:rsidTr="007C7A45">
        <w:tc>
          <w:tcPr>
            <w:tcW w:w="10915" w:type="dxa"/>
            <w:tcBorders>
              <w:top w:val="single" w:sz="4" w:space="0" w:color="auto"/>
              <w:bottom w:val="single" w:sz="4" w:space="0" w:color="auto"/>
              <w:right w:val="single" w:sz="4" w:space="0" w:color="auto"/>
            </w:tcBorders>
          </w:tcPr>
          <w:p w:rsidR="007C7A45" w:rsidRPr="0034586D" w:rsidRDefault="007C7A45" w:rsidP="00201CF9">
            <w:pPr>
              <w:pStyle w:val="afff5"/>
              <w:jc w:val="center"/>
              <w:rPr>
                <w:rFonts w:ascii="Times New Roman" w:hAnsi="Times New Roman" w:cs="Times New Roman"/>
              </w:rPr>
            </w:pPr>
            <w:r w:rsidRPr="0034586D">
              <w:rPr>
                <w:rFonts w:ascii="Times New Roman" w:hAnsi="Times New Roman" w:cs="Times New Roman"/>
              </w:rPr>
              <w:t>1</w:t>
            </w:r>
          </w:p>
        </w:tc>
        <w:tc>
          <w:tcPr>
            <w:tcW w:w="1985" w:type="dxa"/>
            <w:tcBorders>
              <w:top w:val="single" w:sz="4" w:space="0" w:color="auto"/>
              <w:left w:val="single" w:sz="4" w:space="0" w:color="auto"/>
              <w:bottom w:val="single" w:sz="4" w:space="0" w:color="auto"/>
              <w:right w:val="single" w:sz="4" w:space="0" w:color="auto"/>
            </w:tcBorders>
          </w:tcPr>
          <w:p w:rsidR="007C7A45" w:rsidRPr="0034586D" w:rsidRDefault="007C7A45" w:rsidP="00201CF9">
            <w:pPr>
              <w:pStyle w:val="afff5"/>
              <w:jc w:val="center"/>
              <w:rPr>
                <w:rFonts w:ascii="Times New Roman" w:hAnsi="Times New Roman" w:cs="Times New Roman"/>
              </w:rPr>
            </w:pPr>
            <w:r w:rsidRPr="0034586D">
              <w:rPr>
                <w:rFonts w:ascii="Times New Roman" w:hAnsi="Times New Roman" w:cs="Times New Roman"/>
              </w:rPr>
              <w:t>2</w:t>
            </w:r>
          </w:p>
        </w:tc>
        <w:tc>
          <w:tcPr>
            <w:tcW w:w="1701" w:type="dxa"/>
            <w:tcBorders>
              <w:top w:val="single" w:sz="4" w:space="0" w:color="auto"/>
              <w:left w:val="single" w:sz="4" w:space="0" w:color="auto"/>
              <w:bottom w:val="single" w:sz="4" w:space="0" w:color="auto"/>
            </w:tcBorders>
          </w:tcPr>
          <w:p w:rsidR="007C7A45" w:rsidRPr="0034586D" w:rsidRDefault="007C7A45" w:rsidP="00201CF9">
            <w:pPr>
              <w:pStyle w:val="afff5"/>
              <w:jc w:val="center"/>
              <w:rPr>
                <w:rFonts w:ascii="Times New Roman" w:hAnsi="Times New Roman" w:cs="Times New Roman"/>
              </w:rPr>
            </w:pPr>
            <w:r w:rsidRPr="0034586D">
              <w:rPr>
                <w:rFonts w:ascii="Times New Roman" w:hAnsi="Times New Roman" w:cs="Times New Roman"/>
              </w:rPr>
              <w:t>3</w:t>
            </w:r>
          </w:p>
        </w:tc>
      </w:tr>
      <w:tr w:rsidR="007C7A45" w:rsidRPr="0034586D" w:rsidTr="007C7A45">
        <w:tc>
          <w:tcPr>
            <w:tcW w:w="14601" w:type="dxa"/>
            <w:gridSpan w:val="3"/>
            <w:tcBorders>
              <w:top w:val="single" w:sz="4" w:space="0" w:color="auto"/>
              <w:bottom w:val="single" w:sz="4" w:space="0" w:color="auto"/>
            </w:tcBorders>
          </w:tcPr>
          <w:p w:rsidR="007C7A45" w:rsidRPr="0034586D" w:rsidRDefault="007C7A45" w:rsidP="007C7A45">
            <w:pPr>
              <w:pStyle w:val="1"/>
              <w:numPr>
                <w:ilvl w:val="0"/>
                <w:numId w:val="0"/>
              </w:numPr>
              <w:ind w:left="1260"/>
            </w:pPr>
            <w:r w:rsidRPr="0034586D">
              <w:t>Санаторное лечение</w:t>
            </w:r>
          </w:p>
        </w:tc>
      </w:tr>
      <w:tr w:rsidR="007C7A45" w:rsidRPr="0034586D" w:rsidTr="007C7A45">
        <w:tc>
          <w:tcPr>
            <w:tcW w:w="10915" w:type="dxa"/>
            <w:tcBorders>
              <w:top w:val="single" w:sz="4" w:space="0" w:color="auto"/>
              <w:bottom w:val="single" w:sz="4" w:space="0" w:color="auto"/>
              <w:right w:val="single" w:sz="4" w:space="0" w:color="auto"/>
            </w:tcBorders>
          </w:tcPr>
          <w:p w:rsidR="007C7A45" w:rsidRPr="0034586D" w:rsidRDefault="007C7A45" w:rsidP="00201CF9">
            <w:pPr>
              <w:pStyle w:val="affd"/>
              <w:rPr>
                <w:rFonts w:ascii="Times New Roman" w:hAnsi="Times New Roman"/>
                <w:sz w:val="24"/>
                <w:szCs w:val="24"/>
              </w:rPr>
            </w:pPr>
            <w:r w:rsidRPr="0034586D">
              <w:rPr>
                <w:rFonts w:ascii="Times New Roman" w:hAnsi="Times New Roman"/>
                <w:sz w:val="24"/>
                <w:szCs w:val="24"/>
              </w:rPr>
              <w:t>Комплекс санаторно-курортных организаций для взрослых</w:t>
            </w:r>
          </w:p>
        </w:tc>
        <w:tc>
          <w:tcPr>
            <w:tcW w:w="1985" w:type="dxa"/>
            <w:tcBorders>
              <w:top w:val="single" w:sz="4" w:space="0" w:color="auto"/>
              <w:left w:val="single" w:sz="4" w:space="0" w:color="auto"/>
              <w:bottom w:val="single" w:sz="4" w:space="0" w:color="auto"/>
              <w:right w:val="single" w:sz="4" w:space="0" w:color="auto"/>
            </w:tcBorders>
          </w:tcPr>
          <w:p w:rsidR="007C7A45" w:rsidRPr="0034586D" w:rsidRDefault="007C7A45" w:rsidP="00201CF9">
            <w:pPr>
              <w:pStyle w:val="afff5"/>
              <w:jc w:val="center"/>
              <w:rPr>
                <w:rFonts w:ascii="Times New Roman" w:hAnsi="Times New Roman" w:cs="Times New Roman"/>
              </w:rPr>
            </w:pPr>
            <w:r w:rsidRPr="0034586D">
              <w:rPr>
                <w:rFonts w:ascii="Times New Roman" w:hAnsi="Times New Roman" w:cs="Times New Roman"/>
              </w:rPr>
              <w:t>2000 - 5000</w:t>
            </w:r>
          </w:p>
        </w:tc>
        <w:tc>
          <w:tcPr>
            <w:tcW w:w="1701" w:type="dxa"/>
            <w:tcBorders>
              <w:top w:val="single" w:sz="4" w:space="0" w:color="auto"/>
              <w:left w:val="single" w:sz="4" w:space="0" w:color="auto"/>
              <w:bottom w:val="single" w:sz="4" w:space="0" w:color="auto"/>
            </w:tcBorders>
          </w:tcPr>
          <w:p w:rsidR="007C7A45" w:rsidRPr="0034586D" w:rsidRDefault="007C7A45" w:rsidP="00201CF9">
            <w:pPr>
              <w:pStyle w:val="afff5"/>
              <w:jc w:val="center"/>
              <w:rPr>
                <w:rFonts w:ascii="Times New Roman" w:hAnsi="Times New Roman" w:cs="Times New Roman"/>
              </w:rPr>
            </w:pPr>
            <w:r w:rsidRPr="0034586D">
              <w:rPr>
                <w:rFonts w:ascii="Times New Roman" w:hAnsi="Times New Roman" w:cs="Times New Roman"/>
              </w:rPr>
              <w:t>125 - 150</w:t>
            </w:r>
          </w:p>
        </w:tc>
      </w:tr>
      <w:tr w:rsidR="007C7A45" w:rsidRPr="0034586D" w:rsidTr="007C7A45">
        <w:tc>
          <w:tcPr>
            <w:tcW w:w="10915" w:type="dxa"/>
            <w:tcBorders>
              <w:top w:val="single" w:sz="4" w:space="0" w:color="auto"/>
              <w:bottom w:val="single" w:sz="4" w:space="0" w:color="auto"/>
              <w:right w:val="single" w:sz="4" w:space="0" w:color="auto"/>
            </w:tcBorders>
          </w:tcPr>
          <w:p w:rsidR="007C7A45" w:rsidRPr="0034586D" w:rsidRDefault="007C7A45" w:rsidP="00201CF9">
            <w:pPr>
              <w:pStyle w:val="affd"/>
              <w:rPr>
                <w:rFonts w:ascii="Times New Roman" w:hAnsi="Times New Roman"/>
                <w:sz w:val="24"/>
                <w:szCs w:val="24"/>
              </w:rPr>
            </w:pPr>
            <w:r w:rsidRPr="0034586D">
              <w:rPr>
                <w:rFonts w:ascii="Times New Roman" w:hAnsi="Times New Roman"/>
                <w:sz w:val="24"/>
                <w:szCs w:val="24"/>
              </w:rPr>
              <w:t>Комплекс санаторно-курортных организаций для детей</w:t>
            </w:r>
          </w:p>
        </w:tc>
        <w:tc>
          <w:tcPr>
            <w:tcW w:w="1985" w:type="dxa"/>
            <w:tcBorders>
              <w:top w:val="single" w:sz="4" w:space="0" w:color="auto"/>
              <w:left w:val="single" w:sz="4" w:space="0" w:color="auto"/>
              <w:bottom w:val="single" w:sz="4" w:space="0" w:color="auto"/>
              <w:right w:val="single" w:sz="4" w:space="0" w:color="auto"/>
            </w:tcBorders>
          </w:tcPr>
          <w:p w:rsidR="007C7A45" w:rsidRPr="0034586D" w:rsidRDefault="007C7A45" w:rsidP="00201CF9">
            <w:pPr>
              <w:pStyle w:val="afff5"/>
              <w:jc w:val="center"/>
              <w:rPr>
                <w:rFonts w:ascii="Times New Roman" w:hAnsi="Times New Roman" w:cs="Times New Roman"/>
              </w:rPr>
            </w:pPr>
            <w:r w:rsidRPr="0034586D">
              <w:rPr>
                <w:rFonts w:ascii="Times New Roman" w:hAnsi="Times New Roman" w:cs="Times New Roman"/>
              </w:rPr>
              <w:t>1000 - 2000</w:t>
            </w:r>
          </w:p>
        </w:tc>
        <w:tc>
          <w:tcPr>
            <w:tcW w:w="1701" w:type="dxa"/>
            <w:tcBorders>
              <w:top w:val="single" w:sz="4" w:space="0" w:color="auto"/>
              <w:left w:val="single" w:sz="4" w:space="0" w:color="auto"/>
              <w:bottom w:val="single" w:sz="4" w:space="0" w:color="auto"/>
            </w:tcBorders>
          </w:tcPr>
          <w:p w:rsidR="007C7A45" w:rsidRPr="0034586D" w:rsidRDefault="007C7A45" w:rsidP="00201CF9">
            <w:pPr>
              <w:pStyle w:val="afff5"/>
              <w:jc w:val="center"/>
              <w:rPr>
                <w:rFonts w:ascii="Times New Roman" w:hAnsi="Times New Roman" w:cs="Times New Roman"/>
              </w:rPr>
            </w:pPr>
            <w:r w:rsidRPr="0034586D">
              <w:rPr>
                <w:rFonts w:ascii="Times New Roman" w:hAnsi="Times New Roman" w:cs="Times New Roman"/>
              </w:rPr>
              <w:t>145 - 170</w:t>
            </w:r>
          </w:p>
        </w:tc>
      </w:tr>
      <w:tr w:rsidR="007C7A45" w:rsidRPr="0034586D" w:rsidTr="007C7A45">
        <w:tc>
          <w:tcPr>
            <w:tcW w:w="10915" w:type="dxa"/>
            <w:tcBorders>
              <w:top w:val="single" w:sz="4" w:space="0" w:color="auto"/>
              <w:bottom w:val="nil"/>
              <w:right w:val="single" w:sz="4" w:space="0" w:color="auto"/>
            </w:tcBorders>
          </w:tcPr>
          <w:p w:rsidR="007C7A45" w:rsidRPr="0034586D" w:rsidRDefault="007C7A45" w:rsidP="00201CF9">
            <w:pPr>
              <w:pStyle w:val="affd"/>
              <w:rPr>
                <w:rFonts w:ascii="Times New Roman" w:hAnsi="Times New Roman"/>
                <w:sz w:val="24"/>
                <w:szCs w:val="24"/>
              </w:rPr>
            </w:pPr>
            <w:r w:rsidRPr="0034586D">
              <w:rPr>
                <w:rFonts w:ascii="Times New Roman" w:hAnsi="Times New Roman"/>
                <w:sz w:val="24"/>
                <w:szCs w:val="24"/>
              </w:rPr>
              <w:t>Санаторий для взрослых</w:t>
            </w:r>
          </w:p>
        </w:tc>
        <w:tc>
          <w:tcPr>
            <w:tcW w:w="1985" w:type="dxa"/>
            <w:tcBorders>
              <w:top w:val="single" w:sz="4" w:space="0" w:color="auto"/>
              <w:left w:val="single" w:sz="4" w:space="0" w:color="auto"/>
              <w:bottom w:val="nil"/>
              <w:right w:val="single" w:sz="4" w:space="0" w:color="auto"/>
            </w:tcBorders>
          </w:tcPr>
          <w:p w:rsidR="007C7A45" w:rsidRPr="0034586D" w:rsidRDefault="007C7A45" w:rsidP="00201CF9">
            <w:pPr>
              <w:pStyle w:val="afff5"/>
              <w:jc w:val="center"/>
              <w:rPr>
                <w:rFonts w:ascii="Times New Roman" w:hAnsi="Times New Roman" w:cs="Times New Roman"/>
              </w:rPr>
            </w:pPr>
            <w:r w:rsidRPr="0034586D">
              <w:rPr>
                <w:rFonts w:ascii="Times New Roman" w:hAnsi="Times New Roman" w:cs="Times New Roman"/>
              </w:rPr>
              <w:t>до 500</w:t>
            </w:r>
          </w:p>
        </w:tc>
        <w:tc>
          <w:tcPr>
            <w:tcW w:w="1701" w:type="dxa"/>
            <w:tcBorders>
              <w:top w:val="single" w:sz="4" w:space="0" w:color="auto"/>
              <w:left w:val="single" w:sz="4" w:space="0" w:color="auto"/>
              <w:bottom w:val="nil"/>
            </w:tcBorders>
          </w:tcPr>
          <w:p w:rsidR="007C7A45" w:rsidRPr="0034586D" w:rsidRDefault="007C7A45" w:rsidP="00201CF9">
            <w:pPr>
              <w:pStyle w:val="afff5"/>
              <w:jc w:val="center"/>
              <w:rPr>
                <w:rFonts w:ascii="Times New Roman" w:hAnsi="Times New Roman" w:cs="Times New Roman"/>
              </w:rPr>
            </w:pPr>
            <w:r w:rsidRPr="0034586D">
              <w:rPr>
                <w:rFonts w:ascii="Times New Roman" w:hAnsi="Times New Roman" w:cs="Times New Roman"/>
              </w:rPr>
              <w:t>150</w:t>
            </w:r>
          </w:p>
        </w:tc>
      </w:tr>
      <w:tr w:rsidR="007C7A45" w:rsidRPr="0034586D" w:rsidTr="007C7A45">
        <w:tc>
          <w:tcPr>
            <w:tcW w:w="10915" w:type="dxa"/>
            <w:tcBorders>
              <w:top w:val="nil"/>
              <w:bottom w:val="single" w:sz="4" w:space="0" w:color="auto"/>
              <w:right w:val="single" w:sz="4" w:space="0" w:color="auto"/>
            </w:tcBorders>
          </w:tcPr>
          <w:p w:rsidR="007C7A45" w:rsidRPr="0034586D" w:rsidRDefault="007C7A45" w:rsidP="00201CF9">
            <w:pPr>
              <w:pStyle w:val="afff5"/>
              <w:rPr>
                <w:rFonts w:ascii="Times New Roman" w:hAnsi="Times New Roman" w:cs="Times New Roman"/>
              </w:rPr>
            </w:pPr>
          </w:p>
        </w:tc>
        <w:tc>
          <w:tcPr>
            <w:tcW w:w="1985" w:type="dxa"/>
            <w:tcBorders>
              <w:top w:val="nil"/>
              <w:left w:val="single" w:sz="4" w:space="0" w:color="auto"/>
              <w:bottom w:val="single" w:sz="4" w:space="0" w:color="auto"/>
              <w:right w:val="single" w:sz="4" w:space="0" w:color="auto"/>
            </w:tcBorders>
          </w:tcPr>
          <w:p w:rsidR="007C7A45" w:rsidRPr="0034586D" w:rsidRDefault="007C7A45" w:rsidP="00201CF9">
            <w:pPr>
              <w:pStyle w:val="afff5"/>
              <w:jc w:val="center"/>
              <w:rPr>
                <w:rFonts w:ascii="Times New Roman" w:hAnsi="Times New Roman" w:cs="Times New Roman"/>
              </w:rPr>
            </w:pPr>
            <w:r w:rsidRPr="0034586D">
              <w:rPr>
                <w:rFonts w:ascii="Times New Roman" w:hAnsi="Times New Roman" w:cs="Times New Roman"/>
              </w:rPr>
              <w:t>500 - 1000</w:t>
            </w:r>
          </w:p>
        </w:tc>
        <w:tc>
          <w:tcPr>
            <w:tcW w:w="1701" w:type="dxa"/>
            <w:tcBorders>
              <w:top w:val="nil"/>
              <w:left w:val="single" w:sz="4" w:space="0" w:color="auto"/>
              <w:bottom w:val="single" w:sz="4" w:space="0" w:color="auto"/>
            </w:tcBorders>
          </w:tcPr>
          <w:p w:rsidR="007C7A45" w:rsidRPr="0034586D" w:rsidRDefault="007C7A45" w:rsidP="00201CF9">
            <w:pPr>
              <w:pStyle w:val="afff5"/>
              <w:jc w:val="center"/>
              <w:rPr>
                <w:rFonts w:ascii="Times New Roman" w:hAnsi="Times New Roman" w:cs="Times New Roman"/>
              </w:rPr>
            </w:pPr>
            <w:r w:rsidRPr="0034586D">
              <w:rPr>
                <w:rFonts w:ascii="Times New Roman" w:hAnsi="Times New Roman" w:cs="Times New Roman"/>
              </w:rPr>
              <w:t>125</w:t>
            </w:r>
          </w:p>
        </w:tc>
      </w:tr>
      <w:tr w:rsidR="007C7A45" w:rsidRPr="0034586D" w:rsidTr="007C7A45">
        <w:tc>
          <w:tcPr>
            <w:tcW w:w="10915" w:type="dxa"/>
            <w:tcBorders>
              <w:top w:val="single" w:sz="4" w:space="0" w:color="auto"/>
              <w:bottom w:val="single" w:sz="4" w:space="0" w:color="auto"/>
              <w:right w:val="single" w:sz="4" w:space="0" w:color="auto"/>
            </w:tcBorders>
          </w:tcPr>
          <w:p w:rsidR="007C7A45" w:rsidRPr="0034586D" w:rsidRDefault="007C7A45" w:rsidP="00201CF9">
            <w:pPr>
              <w:pStyle w:val="affd"/>
              <w:rPr>
                <w:rFonts w:ascii="Times New Roman" w:hAnsi="Times New Roman"/>
                <w:sz w:val="24"/>
                <w:szCs w:val="24"/>
              </w:rPr>
            </w:pPr>
            <w:r w:rsidRPr="0034586D">
              <w:rPr>
                <w:rFonts w:ascii="Times New Roman" w:hAnsi="Times New Roman"/>
                <w:sz w:val="24"/>
                <w:szCs w:val="24"/>
              </w:rPr>
              <w:t>Санаторий для туберкулезных больных</w:t>
            </w:r>
          </w:p>
        </w:tc>
        <w:tc>
          <w:tcPr>
            <w:tcW w:w="1985" w:type="dxa"/>
            <w:tcBorders>
              <w:top w:val="single" w:sz="4" w:space="0" w:color="auto"/>
              <w:left w:val="single" w:sz="4" w:space="0" w:color="auto"/>
              <w:bottom w:val="single" w:sz="4" w:space="0" w:color="auto"/>
              <w:right w:val="single" w:sz="4" w:space="0" w:color="auto"/>
            </w:tcBorders>
          </w:tcPr>
          <w:p w:rsidR="007C7A45" w:rsidRPr="0034586D" w:rsidRDefault="007C7A45" w:rsidP="00201CF9">
            <w:pPr>
              <w:pStyle w:val="afff5"/>
              <w:jc w:val="center"/>
              <w:rPr>
                <w:rFonts w:ascii="Times New Roman" w:hAnsi="Times New Roman" w:cs="Times New Roman"/>
              </w:rPr>
            </w:pPr>
            <w:r w:rsidRPr="0034586D">
              <w:rPr>
                <w:rFonts w:ascii="Times New Roman" w:hAnsi="Times New Roman" w:cs="Times New Roman"/>
              </w:rPr>
              <w:t>по заданию на проектирование</w:t>
            </w:r>
          </w:p>
        </w:tc>
        <w:tc>
          <w:tcPr>
            <w:tcW w:w="1701" w:type="dxa"/>
            <w:tcBorders>
              <w:top w:val="single" w:sz="4" w:space="0" w:color="auto"/>
              <w:left w:val="single" w:sz="4" w:space="0" w:color="auto"/>
              <w:bottom w:val="single" w:sz="4" w:space="0" w:color="auto"/>
            </w:tcBorders>
          </w:tcPr>
          <w:p w:rsidR="007C7A45" w:rsidRPr="0034586D" w:rsidRDefault="007C7A45" w:rsidP="00201CF9">
            <w:pPr>
              <w:pStyle w:val="afff5"/>
              <w:jc w:val="center"/>
              <w:rPr>
                <w:rFonts w:ascii="Times New Roman" w:hAnsi="Times New Roman" w:cs="Times New Roman"/>
              </w:rPr>
            </w:pPr>
            <w:r w:rsidRPr="0034586D">
              <w:rPr>
                <w:rFonts w:ascii="Times New Roman" w:hAnsi="Times New Roman" w:cs="Times New Roman"/>
              </w:rPr>
              <w:t>200</w:t>
            </w:r>
          </w:p>
        </w:tc>
      </w:tr>
      <w:tr w:rsidR="007C7A45" w:rsidRPr="0034586D" w:rsidTr="007C7A45">
        <w:tc>
          <w:tcPr>
            <w:tcW w:w="10915" w:type="dxa"/>
            <w:tcBorders>
              <w:top w:val="single" w:sz="4" w:space="0" w:color="auto"/>
              <w:bottom w:val="single" w:sz="4" w:space="0" w:color="auto"/>
              <w:right w:val="single" w:sz="4" w:space="0" w:color="auto"/>
            </w:tcBorders>
          </w:tcPr>
          <w:p w:rsidR="007C7A45" w:rsidRPr="0034586D" w:rsidRDefault="007C7A45" w:rsidP="00201CF9">
            <w:pPr>
              <w:pStyle w:val="affd"/>
              <w:rPr>
                <w:rFonts w:ascii="Times New Roman" w:hAnsi="Times New Roman"/>
                <w:sz w:val="24"/>
                <w:szCs w:val="24"/>
              </w:rPr>
            </w:pPr>
            <w:r w:rsidRPr="0034586D">
              <w:rPr>
                <w:rFonts w:ascii="Times New Roman" w:hAnsi="Times New Roman"/>
                <w:sz w:val="24"/>
                <w:szCs w:val="24"/>
              </w:rPr>
              <w:t>Комплексы детских санаториев и санаторных детских лагерей</w:t>
            </w:r>
          </w:p>
        </w:tc>
        <w:tc>
          <w:tcPr>
            <w:tcW w:w="1985" w:type="dxa"/>
            <w:tcBorders>
              <w:top w:val="single" w:sz="4" w:space="0" w:color="auto"/>
              <w:left w:val="single" w:sz="4" w:space="0" w:color="auto"/>
              <w:bottom w:val="single" w:sz="4" w:space="0" w:color="auto"/>
              <w:right w:val="single" w:sz="4" w:space="0" w:color="auto"/>
            </w:tcBorders>
          </w:tcPr>
          <w:p w:rsidR="007C7A45" w:rsidRPr="0034586D" w:rsidRDefault="007C7A45" w:rsidP="00201CF9">
            <w:pPr>
              <w:pStyle w:val="afff5"/>
              <w:jc w:val="center"/>
              <w:rPr>
                <w:rFonts w:ascii="Times New Roman" w:hAnsi="Times New Roman" w:cs="Times New Roman"/>
              </w:rPr>
            </w:pPr>
            <w:r w:rsidRPr="0034586D">
              <w:rPr>
                <w:rFonts w:ascii="Times New Roman" w:hAnsi="Times New Roman" w:cs="Times New Roman"/>
              </w:rPr>
              <w:t>-"-</w:t>
            </w:r>
          </w:p>
        </w:tc>
        <w:tc>
          <w:tcPr>
            <w:tcW w:w="1701" w:type="dxa"/>
            <w:tcBorders>
              <w:top w:val="single" w:sz="4" w:space="0" w:color="auto"/>
              <w:left w:val="single" w:sz="4" w:space="0" w:color="auto"/>
              <w:bottom w:val="single" w:sz="4" w:space="0" w:color="auto"/>
            </w:tcBorders>
          </w:tcPr>
          <w:p w:rsidR="007C7A45" w:rsidRPr="0034586D" w:rsidRDefault="007C7A45" w:rsidP="00201CF9">
            <w:pPr>
              <w:pStyle w:val="afff5"/>
              <w:jc w:val="center"/>
              <w:rPr>
                <w:rFonts w:ascii="Times New Roman" w:hAnsi="Times New Roman" w:cs="Times New Roman"/>
              </w:rPr>
            </w:pPr>
            <w:r w:rsidRPr="0034586D">
              <w:rPr>
                <w:rFonts w:ascii="Times New Roman" w:hAnsi="Times New Roman" w:cs="Times New Roman"/>
              </w:rPr>
              <w:t>200</w:t>
            </w:r>
          </w:p>
        </w:tc>
      </w:tr>
      <w:tr w:rsidR="007C7A45" w:rsidRPr="0034586D" w:rsidTr="007C7A45">
        <w:tc>
          <w:tcPr>
            <w:tcW w:w="10915" w:type="dxa"/>
            <w:tcBorders>
              <w:top w:val="single" w:sz="4" w:space="0" w:color="auto"/>
              <w:bottom w:val="single" w:sz="4" w:space="0" w:color="auto"/>
              <w:right w:val="single" w:sz="4" w:space="0" w:color="auto"/>
            </w:tcBorders>
          </w:tcPr>
          <w:p w:rsidR="007C7A45" w:rsidRPr="0034586D" w:rsidRDefault="007C7A45" w:rsidP="00201CF9">
            <w:pPr>
              <w:pStyle w:val="affd"/>
              <w:rPr>
                <w:rFonts w:ascii="Times New Roman" w:hAnsi="Times New Roman"/>
                <w:sz w:val="24"/>
                <w:szCs w:val="24"/>
              </w:rPr>
            </w:pPr>
            <w:r w:rsidRPr="0034586D">
              <w:rPr>
                <w:rFonts w:ascii="Times New Roman" w:hAnsi="Times New Roman"/>
                <w:sz w:val="24"/>
                <w:szCs w:val="24"/>
              </w:rPr>
              <w:t>Санатории для родителей с детьми</w:t>
            </w:r>
          </w:p>
        </w:tc>
        <w:tc>
          <w:tcPr>
            <w:tcW w:w="1985" w:type="dxa"/>
            <w:tcBorders>
              <w:top w:val="single" w:sz="4" w:space="0" w:color="auto"/>
              <w:left w:val="single" w:sz="4" w:space="0" w:color="auto"/>
              <w:bottom w:val="single" w:sz="4" w:space="0" w:color="auto"/>
              <w:right w:val="single" w:sz="4" w:space="0" w:color="auto"/>
            </w:tcBorders>
          </w:tcPr>
          <w:p w:rsidR="007C7A45" w:rsidRPr="0034586D" w:rsidRDefault="007C7A45" w:rsidP="00201CF9">
            <w:pPr>
              <w:pStyle w:val="afff5"/>
              <w:jc w:val="center"/>
              <w:rPr>
                <w:rFonts w:ascii="Times New Roman" w:hAnsi="Times New Roman" w:cs="Times New Roman"/>
              </w:rPr>
            </w:pPr>
            <w:r w:rsidRPr="0034586D">
              <w:rPr>
                <w:rFonts w:ascii="Times New Roman" w:hAnsi="Times New Roman" w:cs="Times New Roman"/>
              </w:rPr>
              <w:t>-"-</w:t>
            </w:r>
          </w:p>
        </w:tc>
        <w:tc>
          <w:tcPr>
            <w:tcW w:w="1701" w:type="dxa"/>
            <w:tcBorders>
              <w:top w:val="single" w:sz="4" w:space="0" w:color="auto"/>
              <w:left w:val="single" w:sz="4" w:space="0" w:color="auto"/>
              <w:bottom w:val="single" w:sz="4" w:space="0" w:color="auto"/>
            </w:tcBorders>
          </w:tcPr>
          <w:p w:rsidR="007C7A45" w:rsidRPr="0034586D" w:rsidRDefault="007C7A45" w:rsidP="00201CF9">
            <w:pPr>
              <w:pStyle w:val="afff5"/>
              <w:jc w:val="center"/>
              <w:rPr>
                <w:rFonts w:ascii="Times New Roman" w:hAnsi="Times New Roman" w:cs="Times New Roman"/>
              </w:rPr>
            </w:pPr>
            <w:r w:rsidRPr="0034586D">
              <w:rPr>
                <w:rFonts w:ascii="Times New Roman" w:hAnsi="Times New Roman" w:cs="Times New Roman"/>
              </w:rPr>
              <w:t>145 - 170</w:t>
            </w:r>
          </w:p>
        </w:tc>
      </w:tr>
      <w:tr w:rsidR="007C7A45" w:rsidRPr="0034586D" w:rsidTr="007C7A45">
        <w:tc>
          <w:tcPr>
            <w:tcW w:w="14601" w:type="dxa"/>
            <w:gridSpan w:val="3"/>
            <w:tcBorders>
              <w:top w:val="single" w:sz="4" w:space="0" w:color="auto"/>
              <w:bottom w:val="single" w:sz="4" w:space="0" w:color="auto"/>
            </w:tcBorders>
          </w:tcPr>
          <w:p w:rsidR="007C7A45" w:rsidRPr="0034586D" w:rsidRDefault="007C7A45" w:rsidP="007C7A45">
            <w:pPr>
              <w:pStyle w:val="1"/>
              <w:numPr>
                <w:ilvl w:val="0"/>
                <w:numId w:val="0"/>
              </w:numPr>
              <w:ind w:left="1260"/>
            </w:pPr>
            <w:r w:rsidRPr="0034586D">
              <w:t>Круглогодичный отдых</w:t>
            </w:r>
          </w:p>
        </w:tc>
      </w:tr>
      <w:tr w:rsidR="007C7A45" w:rsidRPr="0034586D" w:rsidTr="007C7A45">
        <w:tc>
          <w:tcPr>
            <w:tcW w:w="10915" w:type="dxa"/>
            <w:tcBorders>
              <w:top w:val="single" w:sz="4" w:space="0" w:color="auto"/>
              <w:bottom w:val="single" w:sz="4" w:space="0" w:color="auto"/>
              <w:right w:val="single" w:sz="4" w:space="0" w:color="auto"/>
            </w:tcBorders>
          </w:tcPr>
          <w:p w:rsidR="007C7A45" w:rsidRPr="0034586D" w:rsidRDefault="007C7A45" w:rsidP="00201CF9">
            <w:pPr>
              <w:pStyle w:val="affd"/>
              <w:rPr>
                <w:rFonts w:ascii="Times New Roman" w:hAnsi="Times New Roman"/>
                <w:sz w:val="24"/>
                <w:szCs w:val="24"/>
              </w:rPr>
            </w:pPr>
            <w:r w:rsidRPr="0034586D">
              <w:rPr>
                <w:rFonts w:ascii="Times New Roman" w:hAnsi="Times New Roman"/>
                <w:sz w:val="24"/>
                <w:szCs w:val="24"/>
              </w:rPr>
              <w:t>Приморские комплексы организаций отдыха &lt;</w:t>
            </w:r>
            <w:hyperlink w:anchor="sub_111118" w:history="1">
              <w:r w:rsidRPr="0034586D">
                <w:rPr>
                  <w:rStyle w:val="afff4"/>
                  <w:rFonts w:ascii="Times New Roman" w:hAnsi="Times New Roman"/>
                  <w:b w:val="0"/>
                  <w:bCs w:val="0"/>
                  <w:color w:val="auto"/>
                  <w:sz w:val="24"/>
                  <w:szCs w:val="24"/>
                </w:rPr>
                <w:t>*</w:t>
              </w:r>
            </w:hyperlink>
            <w:r w:rsidRPr="0034586D">
              <w:rPr>
                <w:rFonts w:ascii="Times New Roman" w:hAnsi="Times New Roman"/>
                <w:sz w:val="24"/>
                <w:szCs w:val="24"/>
              </w:rPr>
              <w:t>&gt;</w:t>
            </w:r>
          </w:p>
        </w:tc>
        <w:tc>
          <w:tcPr>
            <w:tcW w:w="1985" w:type="dxa"/>
            <w:tcBorders>
              <w:top w:val="single" w:sz="4" w:space="0" w:color="auto"/>
              <w:left w:val="single" w:sz="4" w:space="0" w:color="auto"/>
              <w:bottom w:val="single" w:sz="4" w:space="0" w:color="auto"/>
              <w:right w:val="single" w:sz="4" w:space="0" w:color="auto"/>
            </w:tcBorders>
          </w:tcPr>
          <w:p w:rsidR="007C7A45" w:rsidRPr="0034586D" w:rsidRDefault="007C7A45" w:rsidP="00201CF9">
            <w:pPr>
              <w:pStyle w:val="afff5"/>
              <w:jc w:val="center"/>
              <w:rPr>
                <w:rFonts w:ascii="Times New Roman" w:hAnsi="Times New Roman" w:cs="Times New Roman"/>
              </w:rPr>
            </w:pPr>
            <w:r w:rsidRPr="0034586D">
              <w:rPr>
                <w:rFonts w:ascii="Times New Roman" w:hAnsi="Times New Roman" w:cs="Times New Roman"/>
              </w:rPr>
              <w:t>2000 - 7000</w:t>
            </w:r>
          </w:p>
        </w:tc>
        <w:tc>
          <w:tcPr>
            <w:tcW w:w="1701" w:type="dxa"/>
            <w:tcBorders>
              <w:top w:val="single" w:sz="4" w:space="0" w:color="auto"/>
              <w:left w:val="single" w:sz="4" w:space="0" w:color="auto"/>
              <w:bottom w:val="single" w:sz="4" w:space="0" w:color="auto"/>
            </w:tcBorders>
          </w:tcPr>
          <w:p w:rsidR="007C7A45" w:rsidRPr="0034586D" w:rsidRDefault="007C7A45" w:rsidP="00201CF9">
            <w:pPr>
              <w:pStyle w:val="afff5"/>
              <w:jc w:val="center"/>
              <w:rPr>
                <w:rFonts w:ascii="Times New Roman" w:hAnsi="Times New Roman" w:cs="Times New Roman"/>
              </w:rPr>
            </w:pPr>
            <w:r w:rsidRPr="0034586D">
              <w:rPr>
                <w:rFonts w:ascii="Times New Roman" w:hAnsi="Times New Roman" w:cs="Times New Roman"/>
              </w:rPr>
              <w:t>90 - 130</w:t>
            </w:r>
          </w:p>
        </w:tc>
      </w:tr>
      <w:tr w:rsidR="007C7A45" w:rsidRPr="0034586D" w:rsidTr="007C7A45">
        <w:tc>
          <w:tcPr>
            <w:tcW w:w="10915" w:type="dxa"/>
            <w:tcBorders>
              <w:top w:val="single" w:sz="4" w:space="0" w:color="auto"/>
              <w:bottom w:val="single" w:sz="4" w:space="0" w:color="auto"/>
              <w:right w:val="single" w:sz="4" w:space="0" w:color="auto"/>
            </w:tcBorders>
          </w:tcPr>
          <w:p w:rsidR="007C7A45" w:rsidRPr="0034586D" w:rsidRDefault="007C7A45" w:rsidP="00201CF9">
            <w:pPr>
              <w:pStyle w:val="affd"/>
              <w:rPr>
                <w:rFonts w:ascii="Times New Roman" w:hAnsi="Times New Roman"/>
                <w:sz w:val="24"/>
                <w:szCs w:val="24"/>
              </w:rPr>
            </w:pPr>
            <w:r w:rsidRPr="0034586D">
              <w:rPr>
                <w:rFonts w:ascii="Times New Roman" w:hAnsi="Times New Roman"/>
                <w:sz w:val="24"/>
                <w:szCs w:val="24"/>
              </w:rPr>
              <w:t>Лесоозерные и приречные комплексы организаций отдыха &lt;</w:t>
            </w:r>
            <w:hyperlink w:anchor="sub_111118" w:history="1">
              <w:r w:rsidRPr="0034586D">
                <w:rPr>
                  <w:rStyle w:val="afff4"/>
                  <w:rFonts w:ascii="Times New Roman" w:hAnsi="Times New Roman"/>
                  <w:b w:val="0"/>
                  <w:bCs w:val="0"/>
                  <w:color w:val="auto"/>
                  <w:sz w:val="24"/>
                  <w:szCs w:val="24"/>
                </w:rPr>
                <w:t>*</w:t>
              </w:r>
            </w:hyperlink>
            <w:r w:rsidRPr="0034586D">
              <w:rPr>
                <w:rFonts w:ascii="Times New Roman" w:hAnsi="Times New Roman"/>
                <w:sz w:val="24"/>
                <w:szCs w:val="24"/>
              </w:rPr>
              <w:t>&gt;</w:t>
            </w:r>
          </w:p>
        </w:tc>
        <w:tc>
          <w:tcPr>
            <w:tcW w:w="1985" w:type="dxa"/>
            <w:tcBorders>
              <w:top w:val="single" w:sz="4" w:space="0" w:color="auto"/>
              <w:left w:val="single" w:sz="4" w:space="0" w:color="auto"/>
              <w:bottom w:val="single" w:sz="4" w:space="0" w:color="auto"/>
              <w:right w:val="single" w:sz="4" w:space="0" w:color="auto"/>
            </w:tcBorders>
          </w:tcPr>
          <w:p w:rsidR="007C7A45" w:rsidRPr="0034586D" w:rsidRDefault="007C7A45" w:rsidP="00201CF9">
            <w:pPr>
              <w:pStyle w:val="afff5"/>
              <w:jc w:val="center"/>
              <w:rPr>
                <w:rFonts w:ascii="Times New Roman" w:hAnsi="Times New Roman" w:cs="Times New Roman"/>
              </w:rPr>
            </w:pPr>
            <w:r w:rsidRPr="0034586D">
              <w:rPr>
                <w:rFonts w:ascii="Times New Roman" w:hAnsi="Times New Roman" w:cs="Times New Roman"/>
              </w:rPr>
              <w:t>3000 - 5000</w:t>
            </w:r>
          </w:p>
        </w:tc>
        <w:tc>
          <w:tcPr>
            <w:tcW w:w="1701" w:type="dxa"/>
            <w:tcBorders>
              <w:top w:val="single" w:sz="4" w:space="0" w:color="auto"/>
              <w:left w:val="single" w:sz="4" w:space="0" w:color="auto"/>
              <w:bottom w:val="single" w:sz="4" w:space="0" w:color="auto"/>
            </w:tcBorders>
          </w:tcPr>
          <w:p w:rsidR="007C7A45" w:rsidRPr="0034586D" w:rsidRDefault="007C7A45" w:rsidP="00201CF9">
            <w:pPr>
              <w:pStyle w:val="afff5"/>
              <w:jc w:val="center"/>
              <w:rPr>
                <w:rFonts w:ascii="Times New Roman" w:hAnsi="Times New Roman" w:cs="Times New Roman"/>
              </w:rPr>
            </w:pPr>
            <w:r w:rsidRPr="0034586D">
              <w:rPr>
                <w:rFonts w:ascii="Times New Roman" w:hAnsi="Times New Roman" w:cs="Times New Roman"/>
              </w:rPr>
              <w:t>100 - 130</w:t>
            </w:r>
          </w:p>
        </w:tc>
      </w:tr>
      <w:tr w:rsidR="007C7A45" w:rsidRPr="0034586D" w:rsidTr="007C7A45">
        <w:tc>
          <w:tcPr>
            <w:tcW w:w="10915" w:type="dxa"/>
            <w:tcBorders>
              <w:top w:val="single" w:sz="4" w:space="0" w:color="auto"/>
              <w:bottom w:val="single" w:sz="4" w:space="0" w:color="auto"/>
              <w:right w:val="single" w:sz="4" w:space="0" w:color="auto"/>
            </w:tcBorders>
          </w:tcPr>
          <w:p w:rsidR="007C7A45" w:rsidRPr="0034586D" w:rsidRDefault="007C7A45" w:rsidP="00201CF9">
            <w:pPr>
              <w:pStyle w:val="affd"/>
              <w:rPr>
                <w:rFonts w:ascii="Times New Roman" w:hAnsi="Times New Roman"/>
                <w:sz w:val="24"/>
                <w:szCs w:val="24"/>
              </w:rPr>
            </w:pPr>
            <w:r w:rsidRPr="0034586D">
              <w:rPr>
                <w:rFonts w:ascii="Times New Roman" w:hAnsi="Times New Roman"/>
                <w:sz w:val="24"/>
                <w:szCs w:val="24"/>
              </w:rPr>
              <w:t>Горные комплексы организаций отдыха &lt;</w:t>
            </w:r>
            <w:hyperlink w:anchor="sub_111118" w:history="1">
              <w:r w:rsidRPr="0034586D">
                <w:rPr>
                  <w:rStyle w:val="afff4"/>
                  <w:rFonts w:ascii="Times New Roman" w:hAnsi="Times New Roman"/>
                  <w:b w:val="0"/>
                  <w:bCs w:val="0"/>
                  <w:color w:val="auto"/>
                  <w:sz w:val="24"/>
                  <w:szCs w:val="24"/>
                </w:rPr>
                <w:t>*</w:t>
              </w:r>
            </w:hyperlink>
            <w:r w:rsidRPr="0034586D">
              <w:rPr>
                <w:rFonts w:ascii="Times New Roman" w:hAnsi="Times New Roman"/>
                <w:sz w:val="24"/>
                <w:szCs w:val="24"/>
              </w:rPr>
              <w:t>&gt;</w:t>
            </w:r>
          </w:p>
        </w:tc>
        <w:tc>
          <w:tcPr>
            <w:tcW w:w="1985" w:type="dxa"/>
            <w:tcBorders>
              <w:top w:val="single" w:sz="4" w:space="0" w:color="auto"/>
              <w:left w:val="single" w:sz="4" w:space="0" w:color="auto"/>
              <w:bottom w:val="single" w:sz="4" w:space="0" w:color="auto"/>
              <w:right w:val="single" w:sz="4" w:space="0" w:color="auto"/>
            </w:tcBorders>
          </w:tcPr>
          <w:p w:rsidR="007C7A45" w:rsidRPr="0034586D" w:rsidRDefault="007C7A45" w:rsidP="00201CF9">
            <w:pPr>
              <w:pStyle w:val="afff5"/>
              <w:jc w:val="center"/>
              <w:rPr>
                <w:rFonts w:ascii="Times New Roman" w:hAnsi="Times New Roman" w:cs="Times New Roman"/>
              </w:rPr>
            </w:pPr>
            <w:r w:rsidRPr="0034586D">
              <w:rPr>
                <w:rFonts w:ascii="Times New Roman" w:hAnsi="Times New Roman" w:cs="Times New Roman"/>
              </w:rPr>
              <w:t>2000 - 5000</w:t>
            </w:r>
          </w:p>
        </w:tc>
        <w:tc>
          <w:tcPr>
            <w:tcW w:w="1701" w:type="dxa"/>
            <w:tcBorders>
              <w:top w:val="single" w:sz="4" w:space="0" w:color="auto"/>
              <w:left w:val="single" w:sz="4" w:space="0" w:color="auto"/>
              <w:bottom w:val="single" w:sz="4" w:space="0" w:color="auto"/>
            </w:tcBorders>
          </w:tcPr>
          <w:p w:rsidR="007C7A45" w:rsidRPr="0034586D" w:rsidRDefault="007C7A45" w:rsidP="00201CF9">
            <w:pPr>
              <w:pStyle w:val="afff5"/>
              <w:jc w:val="center"/>
              <w:rPr>
                <w:rFonts w:ascii="Times New Roman" w:hAnsi="Times New Roman" w:cs="Times New Roman"/>
              </w:rPr>
            </w:pPr>
            <w:r w:rsidRPr="0034586D">
              <w:rPr>
                <w:rFonts w:ascii="Times New Roman" w:hAnsi="Times New Roman" w:cs="Times New Roman"/>
              </w:rPr>
              <w:t>110 - 130</w:t>
            </w:r>
          </w:p>
        </w:tc>
      </w:tr>
      <w:tr w:rsidR="007C7A45" w:rsidRPr="0034586D" w:rsidTr="007C7A45">
        <w:tc>
          <w:tcPr>
            <w:tcW w:w="10915" w:type="dxa"/>
            <w:vMerge w:val="restart"/>
            <w:tcBorders>
              <w:top w:val="single" w:sz="4" w:space="0" w:color="auto"/>
              <w:bottom w:val="nil"/>
              <w:right w:val="single" w:sz="4" w:space="0" w:color="auto"/>
            </w:tcBorders>
          </w:tcPr>
          <w:p w:rsidR="007C7A45" w:rsidRPr="0034586D" w:rsidRDefault="007C7A45" w:rsidP="00201CF9">
            <w:pPr>
              <w:pStyle w:val="affd"/>
              <w:rPr>
                <w:rFonts w:ascii="Times New Roman" w:hAnsi="Times New Roman"/>
                <w:sz w:val="24"/>
                <w:szCs w:val="24"/>
              </w:rPr>
            </w:pPr>
            <w:r w:rsidRPr="0034586D">
              <w:rPr>
                <w:rFonts w:ascii="Times New Roman" w:hAnsi="Times New Roman"/>
                <w:sz w:val="24"/>
                <w:szCs w:val="24"/>
              </w:rPr>
              <w:t>Комплексы домов отдыха и пансионатов &lt;</w:t>
            </w:r>
            <w:hyperlink w:anchor="sub_111118" w:history="1">
              <w:r w:rsidRPr="0034586D">
                <w:rPr>
                  <w:rStyle w:val="afff4"/>
                  <w:rFonts w:ascii="Times New Roman" w:hAnsi="Times New Roman"/>
                  <w:b w:val="0"/>
                  <w:bCs w:val="0"/>
                  <w:color w:val="auto"/>
                  <w:sz w:val="24"/>
                  <w:szCs w:val="24"/>
                </w:rPr>
                <w:t>*</w:t>
              </w:r>
            </w:hyperlink>
            <w:r w:rsidRPr="0034586D">
              <w:rPr>
                <w:rFonts w:ascii="Times New Roman" w:hAnsi="Times New Roman"/>
                <w:sz w:val="24"/>
                <w:szCs w:val="24"/>
              </w:rPr>
              <w:t>&gt;</w:t>
            </w:r>
          </w:p>
        </w:tc>
        <w:tc>
          <w:tcPr>
            <w:tcW w:w="1985" w:type="dxa"/>
            <w:tcBorders>
              <w:top w:val="single" w:sz="4" w:space="0" w:color="auto"/>
              <w:left w:val="single" w:sz="4" w:space="0" w:color="auto"/>
              <w:bottom w:val="nil"/>
              <w:right w:val="single" w:sz="4" w:space="0" w:color="auto"/>
            </w:tcBorders>
          </w:tcPr>
          <w:p w:rsidR="007C7A45" w:rsidRPr="0034586D" w:rsidRDefault="007C7A45" w:rsidP="00201CF9">
            <w:pPr>
              <w:pStyle w:val="afff5"/>
              <w:jc w:val="center"/>
              <w:rPr>
                <w:rFonts w:ascii="Times New Roman" w:hAnsi="Times New Roman" w:cs="Times New Roman"/>
              </w:rPr>
            </w:pPr>
            <w:r w:rsidRPr="0034586D">
              <w:rPr>
                <w:rFonts w:ascii="Times New Roman" w:hAnsi="Times New Roman" w:cs="Times New Roman"/>
              </w:rPr>
              <w:t>до 500</w:t>
            </w:r>
          </w:p>
        </w:tc>
        <w:tc>
          <w:tcPr>
            <w:tcW w:w="1701" w:type="dxa"/>
            <w:tcBorders>
              <w:top w:val="single" w:sz="4" w:space="0" w:color="auto"/>
              <w:left w:val="single" w:sz="4" w:space="0" w:color="auto"/>
              <w:bottom w:val="nil"/>
            </w:tcBorders>
          </w:tcPr>
          <w:p w:rsidR="007C7A45" w:rsidRPr="0034586D" w:rsidRDefault="007C7A45" w:rsidP="00201CF9">
            <w:pPr>
              <w:pStyle w:val="afff5"/>
              <w:jc w:val="center"/>
              <w:rPr>
                <w:rFonts w:ascii="Times New Roman" w:hAnsi="Times New Roman" w:cs="Times New Roman"/>
              </w:rPr>
            </w:pPr>
            <w:r w:rsidRPr="0034586D">
              <w:rPr>
                <w:rFonts w:ascii="Times New Roman" w:hAnsi="Times New Roman" w:cs="Times New Roman"/>
              </w:rPr>
              <w:t>130</w:t>
            </w:r>
          </w:p>
        </w:tc>
      </w:tr>
      <w:tr w:rsidR="007C7A45" w:rsidRPr="0034586D" w:rsidTr="007C7A45">
        <w:tc>
          <w:tcPr>
            <w:tcW w:w="10915" w:type="dxa"/>
            <w:vMerge/>
            <w:tcBorders>
              <w:top w:val="nil"/>
              <w:bottom w:val="nil"/>
              <w:right w:val="single" w:sz="4" w:space="0" w:color="auto"/>
            </w:tcBorders>
          </w:tcPr>
          <w:p w:rsidR="007C7A45" w:rsidRPr="0034586D" w:rsidRDefault="007C7A45" w:rsidP="00201CF9">
            <w:pPr>
              <w:pStyle w:val="afff5"/>
              <w:rPr>
                <w:rFonts w:ascii="Times New Roman" w:hAnsi="Times New Roman" w:cs="Times New Roman"/>
              </w:rPr>
            </w:pPr>
          </w:p>
        </w:tc>
        <w:tc>
          <w:tcPr>
            <w:tcW w:w="1985" w:type="dxa"/>
            <w:tcBorders>
              <w:top w:val="nil"/>
              <w:left w:val="single" w:sz="4" w:space="0" w:color="auto"/>
              <w:bottom w:val="nil"/>
              <w:right w:val="single" w:sz="4" w:space="0" w:color="auto"/>
            </w:tcBorders>
          </w:tcPr>
          <w:p w:rsidR="007C7A45" w:rsidRPr="0034586D" w:rsidRDefault="007C7A45" w:rsidP="00201CF9">
            <w:pPr>
              <w:pStyle w:val="afff5"/>
              <w:jc w:val="center"/>
              <w:rPr>
                <w:rFonts w:ascii="Times New Roman" w:hAnsi="Times New Roman" w:cs="Times New Roman"/>
              </w:rPr>
            </w:pPr>
            <w:r w:rsidRPr="0034586D">
              <w:rPr>
                <w:rFonts w:ascii="Times New Roman" w:hAnsi="Times New Roman" w:cs="Times New Roman"/>
              </w:rPr>
              <w:t>500 - 1000</w:t>
            </w:r>
          </w:p>
        </w:tc>
        <w:tc>
          <w:tcPr>
            <w:tcW w:w="1701" w:type="dxa"/>
            <w:tcBorders>
              <w:top w:val="nil"/>
              <w:left w:val="single" w:sz="4" w:space="0" w:color="auto"/>
              <w:bottom w:val="nil"/>
            </w:tcBorders>
          </w:tcPr>
          <w:p w:rsidR="007C7A45" w:rsidRPr="0034586D" w:rsidRDefault="007C7A45" w:rsidP="00201CF9">
            <w:pPr>
              <w:pStyle w:val="afff5"/>
              <w:jc w:val="center"/>
              <w:rPr>
                <w:rFonts w:ascii="Times New Roman" w:hAnsi="Times New Roman" w:cs="Times New Roman"/>
              </w:rPr>
            </w:pPr>
            <w:r w:rsidRPr="0034586D">
              <w:rPr>
                <w:rFonts w:ascii="Times New Roman" w:hAnsi="Times New Roman" w:cs="Times New Roman"/>
              </w:rPr>
              <w:t>120</w:t>
            </w:r>
          </w:p>
        </w:tc>
      </w:tr>
      <w:tr w:rsidR="007C7A45" w:rsidRPr="0034586D" w:rsidTr="007C7A45">
        <w:tc>
          <w:tcPr>
            <w:tcW w:w="10915" w:type="dxa"/>
            <w:vMerge/>
            <w:tcBorders>
              <w:top w:val="nil"/>
              <w:bottom w:val="single" w:sz="4" w:space="0" w:color="auto"/>
              <w:right w:val="single" w:sz="4" w:space="0" w:color="auto"/>
            </w:tcBorders>
          </w:tcPr>
          <w:p w:rsidR="007C7A45" w:rsidRPr="0034586D" w:rsidRDefault="007C7A45" w:rsidP="00201CF9">
            <w:pPr>
              <w:pStyle w:val="afff5"/>
              <w:rPr>
                <w:rFonts w:ascii="Times New Roman" w:hAnsi="Times New Roman" w:cs="Times New Roman"/>
              </w:rPr>
            </w:pPr>
          </w:p>
        </w:tc>
        <w:tc>
          <w:tcPr>
            <w:tcW w:w="1985" w:type="dxa"/>
            <w:tcBorders>
              <w:top w:val="nil"/>
              <w:left w:val="single" w:sz="4" w:space="0" w:color="auto"/>
              <w:bottom w:val="single" w:sz="4" w:space="0" w:color="auto"/>
              <w:right w:val="single" w:sz="4" w:space="0" w:color="auto"/>
            </w:tcBorders>
          </w:tcPr>
          <w:p w:rsidR="007C7A45" w:rsidRPr="0034586D" w:rsidRDefault="007C7A45" w:rsidP="00201CF9">
            <w:pPr>
              <w:pStyle w:val="afff5"/>
              <w:jc w:val="center"/>
              <w:rPr>
                <w:rFonts w:ascii="Times New Roman" w:hAnsi="Times New Roman" w:cs="Times New Roman"/>
              </w:rPr>
            </w:pPr>
            <w:r w:rsidRPr="0034586D">
              <w:rPr>
                <w:rFonts w:ascii="Times New Roman" w:hAnsi="Times New Roman" w:cs="Times New Roman"/>
              </w:rPr>
              <w:t>более 1000</w:t>
            </w:r>
          </w:p>
        </w:tc>
        <w:tc>
          <w:tcPr>
            <w:tcW w:w="1701" w:type="dxa"/>
            <w:tcBorders>
              <w:top w:val="nil"/>
              <w:left w:val="single" w:sz="4" w:space="0" w:color="auto"/>
              <w:bottom w:val="single" w:sz="4" w:space="0" w:color="auto"/>
            </w:tcBorders>
          </w:tcPr>
          <w:p w:rsidR="007C7A45" w:rsidRPr="0034586D" w:rsidRDefault="007C7A45" w:rsidP="00201CF9">
            <w:pPr>
              <w:pStyle w:val="afff5"/>
              <w:jc w:val="center"/>
              <w:rPr>
                <w:rFonts w:ascii="Times New Roman" w:hAnsi="Times New Roman" w:cs="Times New Roman"/>
              </w:rPr>
            </w:pPr>
            <w:r w:rsidRPr="0034586D">
              <w:rPr>
                <w:rFonts w:ascii="Times New Roman" w:hAnsi="Times New Roman" w:cs="Times New Roman"/>
              </w:rPr>
              <w:t>90 - 100</w:t>
            </w:r>
          </w:p>
        </w:tc>
      </w:tr>
      <w:tr w:rsidR="007C7A45" w:rsidRPr="0034586D" w:rsidTr="007C7A45">
        <w:tc>
          <w:tcPr>
            <w:tcW w:w="10915" w:type="dxa"/>
            <w:tcBorders>
              <w:top w:val="single" w:sz="4" w:space="0" w:color="auto"/>
              <w:bottom w:val="single" w:sz="4" w:space="0" w:color="auto"/>
              <w:right w:val="single" w:sz="4" w:space="0" w:color="auto"/>
            </w:tcBorders>
          </w:tcPr>
          <w:p w:rsidR="007C7A45" w:rsidRPr="0034586D" w:rsidRDefault="007C7A45" w:rsidP="00201CF9">
            <w:pPr>
              <w:pStyle w:val="affd"/>
              <w:rPr>
                <w:rFonts w:ascii="Times New Roman" w:hAnsi="Times New Roman"/>
                <w:sz w:val="24"/>
                <w:szCs w:val="24"/>
              </w:rPr>
            </w:pPr>
            <w:r w:rsidRPr="0034586D">
              <w:rPr>
                <w:rFonts w:ascii="Times New Roman" w:hAnsi="Times New Roman"/>
                <w:sz w:val="24"/>
                <w:szCs w:val="24"/>
              </w:rPr>
              <w:t>Комплексы домов отдыха (пансионатов) для семей с детьми &lt;</w:t>
            </w:r>
            <w:hyperlink w:anchor="sub_111118" w:history="1">
              <w:r w:rsidRPr="0034586D">
                <w:rPr>
                  <w:rStyle w:val="afff4"/>
                  <w:rFonts w:ascii="Times New Roman" w:hAnsi="Times New Roman"/>
                  <w:b w:val="0"/>
                  <w:bCs w:val="0"/>
                  <w:color w:val="auto"/>
                  <w:sz w:val="24"/>
                  <w:szCs w:val="24"/>
                </w:rPr>
                <w:t>*</w:t>
              </w:r>
            </w:hyperlink>
            <w:r w:rsidRPr="0034586D">
              <w:rPr>
                <w:rFonts w:ascii="Times New Roman" w:hAnsi="Times New Roman"/>
                <w:sz w:val="24"/>
                <w:szCs w:val="24"/>
              </w:rPr>
              <w:t>&gt;</w:t>
            </w:r>
          </w:p>
        </w:tc>
        <w:tc>
          <w:tcPr>
            <w:tcW w:w="1985" w:type="dxa"/>
            <w:tcBorders>
              <w:top w:val="single" w:sz="4" w:space="0" w:color="auto"/>
              <w:left w:val="single" w:sz="4" w:space="0" w:color="auto"/>
              <w:bottom w:val="single" w:sz="4" w:space="0" w:color="auto"/>
              <w:right w:val="single" w:sz="4" w:space="0" w:color="auto"/>
            </w:tcBorders>
          </w:tcPr>
          <w:p w:rsidR="007C7A45" w:rsidRPr="0034586D" w:rsidRDefault="007C7A45" w:rsidP="00201CF9">
            <w:pPr>
              <w:pStyle w:val="afff5"/>
              <w:jc w:val="center"/>
              <w:rPr>
                <w:rFonts w:ascii="Times New Roman" w:hAnsi="Times New Roman" w:cs="Times New Roman"/>
              </w:rPr>
            </w:pPr>
            <w:r w:rsidRPr="0034586D">
              <w:rPr>
                <w:rFonts w:ascii="Times New Roman" w:hAnsi="Times New Roman" w:cs="Times New Roman"/>
              </w:rPr>
              <w:t>по заданию на проектирование</w:t>
            </w:r>
          </w:p>
        </w:tc>
        <w:tc>
          <w:tcPr>
            <w:tcW w:w="1701" w:type="dxa"/>
            <w:tcBorders>
              <w:top w:val="single" w:sz="4" w:space="0" w:color="auto"/>
              <w:left w:val="single" w:sz="4" w:space="0" w:color="auto"/>
              <w:bottom w:val="single" w:sz="4" w:space="0" w:color="auto"/>
            </w:tcBorders>
          </w:tcPr>
          <w:p w:rsidR="007C7A45" w:rsidRPr="0034586D" w:rsidRDefault="007C7A45" w:rsidP="00201CF9">
            <w:pPr>
              <w:pStyle w:val="afff5"/>
              <w:jc w:val="center"/>
              <w:rPr>
                <w:rFonts w:ascii="Times New Roman" w:hAnsi="Times New Roman" w:cs="Times New Roman"/>
              </w:rPr>
            </w:pPr>
            <w:r w:rsidRPr="0034586D">
              <w:rPr>
                <w:rFonts w:ascii="Times New Roman" w:hAnsi="Times New Roman" w:cs="Times New Roman"/>
              </w:rPr>
              <w:t>140 - 150</w:t>
            </w:r>
          </w:p>
        </w:tc>
      </w:tr>
      <w:tr w:rsidR="007C7A45" w:rsidRPr="0034586D" w:rsidTr="007C7A45">
        <w:tc>
          <w:tcPr>
            <w:tcW w:w="10915" w:type="dxa"/>
            <w:tcBorders>
              <w:top w:val="single" w:sz="4" w:space="0" w:color="auto"/>
              <w:bottom w:val="single" w:sz="4" w:space="0" w:color="auto"/>
              <w:right w:val="single" w:sz="4" w:space="0" w:color="auto"/>
            </w:tcBorders>
          </w:tcPr>
          <w:p w:rsidR="007C7A45" w:rsidRPr="0034586D" w:rsidRDefault="007C7A45" w:rsidP="00201CF9">
            <w:pPr>
              <w:pStyle w:val="affd"/>
              <w:rPr>
                <w:rFonts w:ascii="Times New Roman" w:hAnsi="Times New Roman"/>
                <w:sz w:val="24"/>
                <w:szCs w:val="24"/>
              </w:rPr>
            </w:pPr>
            <w:r w:rsidRPr="0034586D">
              <w:rPr>
                <w:rFonts w:ascii="Times New Roman" w:hAnsi="Times New Roman"/>
                <w:sz w:val="24"/>
                <w:szCs w:val="24"/>
              </w:rPr>
              <w:t>Комплексы курортных гостиниц</w:t>
            </w:r>
          </w:p>
        </w:tc>
        <w:tc>
          <w:tcPr>
            <w:tcW w:w="1985" w:type="dxa"/>
            <w:tcBorders>
              <w:top w:val="single" w:sz="4" w:space="0" w:color="auto"/>
              <w:left w:val="single" w:sz="4" w:space="0" w:color="auto"/>
              <w:bottom w:val="single" w:sz="4" w:space="0" w:color="auto"/>
              <w:right w:val="single" w:sz="4" w:space="0" w:color="auto"/>
            </w:tcBorders>
          </w:tcPr>
          <w:p w:rsidR="007C7A45" w:rsidRPr="0034586D" w:rsidRDefault="007C7A45" w:rsidP="00201CF9">
            <w:pPr>
              <w:pStyle w:val="afff5"/>
              <w:jc w:val="center"/>
              <w:rPr>
                <w:rFonts w:ascii="Times New Roman" w:hAnsi="Times New Roman" w:cs="Times New Roman"/>
              </w:rPr>
            </w:pPr>
            <w:r w:rsidRPr="0034586D">
              <w:rPr>
                <w:rFonts w:ascii="Times New Roman" w:hAnsi="Times New Roman" w:cs="Times New Roman"/>
              </w:rPr>
              <w:t>по заданию на проектирование</w:t>
            </w:r>
          </w:p>
        </w:tc>
        <w:tc>
          <w:tcPr>
            <w:tcW w:w="1701" w:type="dxa"/>
            <w:tcBorders>
              <w:top w:val="single" w:sz="4" w:space="0" w:color="auto"/>
              <w:left w:val="single" w:sz="4" w:space="0" w:color="auto"/>
              <w:bottom w:val="single" w:sz="4" w:space="0" w:color="auto"/>
            </w:tcBorders>
          </w:tcPr>
          <w:p w:rsidR="007C7A45" w:rsidRPr="0034586D" w:rsidRDefault="007C7A45" w:rsidP="00201CF9">
            <w:pPr>
              <w:pStyle w:val="afff5"/>
              <w:jc w:val="center"/>
              <w:rPr>
                <w:rFonts w:ascii="Times New Roman" w:hAnsi="Times New Roman" w:cs="Times New Roman"/>
              </w:rPr>
            </w:pPr>
            <w:r w:rsidRPr="0034586D">
              <w:rPr>
                <w:rFonts w:ascii="Times New Roman" w:hAnsi="Times New Roman" w:cs="Times New Roman"/>
              </w:rPr>
              <w:t>50 - 65</w:t>
            </w:r>
          </w:p>
        </w:tc>
      </w:tr>
      <w:tr w:rsidR="007C7A45" w:rsidRPr="0034586D" w:rsidTr="007C7A45">
        <w:tc>
          <w:tcPr>
            <w:tcW w:w="10915" w:type="dxa"/>
            <w:tcBorders>
              <w:top w:val="single" w:sz="4" w:space="0" w:color="auto"/>
              <w:bottom w:val="single" w:sz="4" w:space="0" w:color="auto"/>
              <w:right w:val="single" w:sz="4" w:space="0" w:color="auto"/>
            </w:tcBorders>
          </w:tcPr>
          <w:p w:rsidR="007C7A45" w:rsidRPr="0034586D" w:rsidRDefault="007C7A45" w:rsidP="00201CF9">
            <w:pPr>
              <w:pStyle w:val="affd"/>
              <w:rPr>
                <w:rFonts w:ascii="Times New Roman" w:hAnsi="Times New Roman"/>
                <w:sz w:val="24"/>
                <w:szCs w:val="24"/>
              </w:rPr>
            </w:pPr>
            <w:r w:rsidRPr="0034586D">
              <w:rPr>
                <w:rFonts w:ascii="Times New Roman" w:hAnsi="Times New Roman"/>
                <w:sz w:val="24"/>
                <w:szCs w:val="24"/>
              </w:rPr>
              <w:t>Малые гостиницы</w:t>
            </w:r>
          </w:p>
        </w:tc>
        <w:tc>
          <w:tcPr>
            <w:tcW w:w="1985" w:type="dxa"/>
            <w:tcBorders>
              <w:top w:val="single" w:sz="4" w:space="0" w:color="auto"/>
              <w:left w:val="single" w:sz="4" w:space="0" w:color="auto"/>
              <w:bottom w:val="single" w:sz="4" w:space="0" w:color="auto"/>
              <w:right w:val="single" w:sz="4" w:space="0" w:color="auto"/>
            </w:tcBorders>
          </w:tcPr>
          <w:p w:rsidR="007C7A45" w:rsidRPr="0034586D" w:rsidRDefault="007C7A45" w:rsidP="00201CF9">
            <w:pPr>
              <w:pStyle w:val="afff5"/>
              <w:jc w:val="center"/>
              <w:rPr>
                <w:rFonts w:ascii="Times New Roman" w:hAnsi="Times New Roman" w:cs="Times New Roman"/>
              </w:rPr>
            </w:pPr>
            <w:r w:rsidRPr="0034586D">
              <w:rPr>
                <w:rFonts w:ascii="Times New Roman" w:hAnsi="Times New Roman" w:cs="Times New Roman"/>
              </w:rPr>
              <w:t>по заданию на проектирование</w:t>
            </w:r>
          </w:p>
        </w:tc>
        <w:tc>
          <w:tcPr>
            <w:tcW w:w="1701" w:type="dxa"/>
            <w:tcBorders>
              <w:top w:val="single" w:sz="4" w:space="0" w:color="auto"/>
              <w:left w:val="single" w:sz="4" w:space="0" w:color="auto"/>
              <w:bottom w:val="single" w:sz="4" w:space="0" w:color="auto"/>
            </w:tcBorders>
          </w:tcPr>
          <w:p w:rsidR="007C7A45" w:rsidRPr="0034586D" w:rsidRDefault="007C7A45" w:rsidP="00201CF9">
            <w:pPr>
              <w:pStyle w:val="afff5"/>
              <w:jc w:val="center"/>
              <w:rPr>
                <w:rFonts w:ascii="Times New Roman" w:hAnsi="Times New Roman" w:cs="Times New Roman"/>
              </w:rPr>
            </w:pPr>
            <w:r w:rsidRPr="0034586D">
              <w:rPr>
                <w:rFonts w:ascii="Times New Roman" w:hAnsi="Times New Roman" w:cs="Times New Roman"/>
              </w:rPr>
              <w:t>40 - 60</w:t>
            </w:r>
          </w:p>
        </w:tc>
      </w:tr>
      <w:tr w:rsidR="007C7A45" w:rsidRPr="0034586D" w:rsidTr="007C7A45">
        <w:tc>
          <w:tcPr>
            <w:tcW w:w="10915" w:type="dxa"/>
            <w:tcBorders>
              <w:top w:val="single" w:sz="4" w:space="0" w:color="auto"/>
              <w:bottom w:val="single" w:sz="4" w:space="0" w:color="auto"/>
              <w:right w:val="single" w:sz="4" w:space="0" w:color="auto"/>
            </w:tcBorders>
          </w:tcPr>
          <w:p w:rsidR="007C7A45" w:rsidRPr="0034586D" w:rsidRDefault="007C7A45" w:rsidP="00201CF9">
            <w:pPr>
              <w:pStyle w:val="affd"/>
              <w:rPr>
                <w:rFonts w:ascii="Times New Roman" w:hAnsi="Times New Roman"/>
                <w:sz w:val="24"/>
                <w:szCs w:val="24"/>
              </w:rPr>
            </w:pPr>
            <w:r w:rsidRPr="0034586D">
              <w:rPr>
                <w:rFonts w:ascii="Times New Roman" w:hAnsi="Times New Roman"/>
                <w:sz w:val="24"/>
                <w:szCs w:val="24"/>
              </w:rPr>
              <w:t>Мотели</w:t>
            </w:r>
          </w:p>
        </w:tc>
        <w:tc>
          <w:tcPr>
            <w:tcW w:w="1985" w:type="dxa"/>
            <w:tcBorders>
              <w:top w:val="single" w:sz="4" w:space="0" w:color="auto"/>
              <w:left w:val="single" w:sz="4" w:space="0" w:color="auto"/>
              <w:bottom w:val="single" w:sz="4" w:space="0" w:color="auto"/>
              <w:right w:val="single" w:sz="4" w:space="0" w:color="auto"/>
            </w:tcBorders>
          </w:tcPr>
          <w:p w:rsidR="007C7A45" w:rsidRPr="0034586D" w:rsidRDefault="007C7A45" w:rsidP="00201CF9">
            <w:pPr>
              <w:pStyle w:val="afff5"/>
              <w:jc w:val="center"/>
              <w:rPr>
                <w:rFonts w:ascii="Times New Roman" w:hAnsi="Times New Roman" w:cs="Times New Roman"/>
              </w:rPr>
            </w:pPr>
            <w:r w:rsidRPr="0034586D">
              <w:rPr>
                <w:rFonts w:ascii="Times New Roman" w:hAnsi="Times New Roman" w:cs="Times New Roman"/>
              </w:rPr>
              <w:t>500 - 1000</w:t>
            </w:r>
          </w:p>
        </w:tc>
        <w:tc>
          <w:tcPr>
            <w:tcW w:w="1701" w:type="dxa"/>
            <w:tcBorders>
              <w:top w:val="single" w:sz="4" w:space="0" w:color="auto"/>
              <w:left w:val="single" w:sz="4" w:space="0" w:color="auto"/>
              <w:bottom w:val="single" w:sz="4" w:space="0" w:color="auto"/>
            </w:tcBorders>
          </w:tcPr>
          <w:p w:rsidR="007C7A45" w:rsidRPr="0034586D" w:rsidRDefault="007C7A45" w:rsidP="00201CF9">
            <w:pPr>
              <w:pStyle w:val="afff5"/>
              <w:jc w:val="center"/>
              <w:rPr>
                <w:rFonts w:ascii="Times New Roman" w:hAnsi="Times New Roman" w:cs="Times New Roman"/>
              </w:rPr>
            </w:pPr>
            <w:r w:rsidRPr="0034586D">
              <w:rPr>
                <w:rFonts w:ascii="Times New Roman" w:hAnsi="Times New Roman" w:cs="Times New Roman"/>
              </w:rPr>
              <w:t>75 - 100</w:t>
            </w:r>
          </w:p>
        </w:tc>
      </w:tr>
      <w:tr w:rsidR="007C7A45" w:rsidRPr="0034586D" w:rsidTr="007C7A45">
        <w:tc>
          <w:tcPr>
            <w:tcW w:w="10915" w:type="dxa"/>
            <w:tcBorders>
              <w:top w:val="single" w:sz="4" w:space="0" w:color="auto"/>
              <w:bottom w:val="single" w:sz="4" w:space="0" w:color="auto"/>
              <w:right w:val="single" w:sz="4" w:space="0" w:color="auto"/>
            </w:tcBorders>
          </w:tcPr>
          <w:p w:rsidR="007C7A45" w:rsidRPr="0034586D" w:rsidRDefault="007C7A45" w:rsidP="00201CF9">
            <w:pPr>
              <w:pStyle w:val="affd"/>
              <w:rPr>
                <w:rFonts w:ascii="Times New Roman" w:hAnsi="Times New Roman"/>
                <w:sz w:val="24"/>
                <w:szCs w:val="24"/>
              </w:rPr>
            </w:pPr>
            <w:r w:rsidRPr="0034586D">
              <w:rPr>
                <w:rFonts w:ascii="Times New Roman" w:hAnsi="Times New Roman"/>
                <w:sz w:val="24"/>
                <w:szCs w:val="24"/>
              </w:rPr>
              <w:t>Комплексы туристических гостиниц и туристических баз</w:t>
            </w:r>
          </w:p>
        </w:tc>
        <w:tc>
          <w:tcPr>
            <w:tcW w:w="1985" w:type="dxa"/>
            <w:tcBorders>
              <w:top w:val="single" w:sz="4" w:space="0" w:color="auto"/>
              <w:left w:val="single" w:sz="4" w:space="0" w:color="auto"/>
              <w:bottom w:val="single" w:sz="4" w:space="0" w:color="auto"/>
              <w:right w:val="single" w:sz="4" w:space="0" w:color="auto"/>
            </w:tcBorders>
          </w:tcPr>
          <w:p w:rsidR="007C7A45" w:rsidRPr="0034586D" w:rsidRDefault="007C7A45" w:rsidP="00201CF9">
            <w:pPr>
              <w:pStyle w:val="afff5"/>
              <w:jc w:val="center"/>
              <w:rPr>
                <w:rFonts w:ascii="Times New Roman" w:hAnsi="Times New Roman" w:cs="Times New Roman"/>
              </w:rPr>
            </w:pPr>
            <w:r w:rsidRPr="0034586D">
              <w:rPr>
                <w:rFonts w:ascii="Times New Roman" w:hAnsi="Times New Roman" w:cs="Times New Roman"/>
              </w:rPr>
              <w:t>500 - 1000</w:t>
            </w:r>
          </w:p>
        </w:tc>
        <w:tc>
          <w:tcPr>
            <w:tcW w:w="1701" w:type="dxa"/>
            <w:tcBorders>
              <w:top w:val="single" w:sz="4" w:space="0" w:color="auto"/>
              <w:left w:val="single" w:sz="4" w:space="0" w:color="auto"/>
              <w:bottom w:val="single" w:sz="4" w:space="0" w:color="auto"/>
            </w:tcBorders>
          </w:tcPr>
          <w:p w:rsidR="007C7A45" w:rsidRPr="0034586D" w:rsidRDefault="007C7A45" w:rsidP="00201CF9">
            <w:pPr>
              <w:pStyle w:val="afff5"/>
              <w:jc w:val="center"/>
              <w:rPr>
                <w:rFonts w:ascii="Times New Roman" w:hAnsi="Times New Roman" w:cs="Times New Roman"/>
              </w:rPr>
            </w:pPr>
            <w:r w:rsidRPr="0034586D">
              <w:rPr>
                <w:rFonts w:ascii="Times New Roman" w:hAnsi="Times New Roman" w:cs="Times New Roman"/>
              </w:rPr>
              <w:t>50 - 75</w:t>
            </w:r>
          </w:p>
        </w:tc>
      </w:tr>
      <w:tr w:rsidR="007C7A45" w:rsidRPr="0034586D" w:rsidTr="007C7A45">
        <w:tc>
          <w:tcPr>
            <w:tcW w:w="10915" w:type="dxa"/>
            <w:vMerge w:val="restart"/>
            <w:tcBorders>
              <w:top w:val="single" w:sz="4" w:space="0" w:color="auto"/>
              <w:bottom w:val="single" w:sz="4" w:space="0" w:color="auto"/>
              <w:right w:val="single" w:sz="4" w:space="0" w:color="auto"/>
            </w:tcBorders>
          </w:tcPr>
          <w:p w:rsidR="007C7A45" w:rsidRPr="0034586D" w:rsidRDefault="007C7A45" w:rsidP="00201CF9">
            <w:pPr>
              <w:pStyle w:val="affd"/>
              <w:rPr>
                <w:rFonts w:ascii="Times New Roman" w:hAnsi="Times New Roman"/>
                <w:sz w:val="24"/>
                <w:szCs w:val="24"/>
              </w:rPr>
            </w:pPr>
            <w:r w:rsidRPr="0034586D">
              <w:rPr>
                <w:rFonts w:ascii="Times New Roman" w:hAnsi="Times New Roman"/>
                <w:sz w:val="24"/>
                <w:szCs w:val="24"/>
              </w:rPr>
              <w:t>Туристические гостиницы в крупных городах и общественных центрах</w:t>
            </w:r>
          </w:p>
        </w:tc>
        <w:tc>
          <w:tcPr>
            <w:tcW w:w="1985" w:type="dxa"/>
            <w:tcBorders>
              <w:top w:val="single" w:sz="4" w:space="0" w:color="auto"/>
              <w:left w:val="single" w:sz="4" w:space="0" w:color="auto"/>
              <w:bottom w:val="nil"/>
              <w:right w:val="single" w:sz="4" w:space="0" w:color="auto"/>
            </w:tcBorders>
          </w:tcPr>
          <w:p w:rsidR="007C7A45" w:rsidRPr="0034586D" w:rsidRDefault="007C7A45" w:rsidP="00201CF9">
            <w:pPr>
              <w:pStyle w:val="afff5"/>
              <w:jc w:val="center"/>
              <w:rPr>
                <w:rFonts w:ascii="Times New Roman" w:hAnsi="Times New Roman" w:cs="Times New Roman"/>
              </w:rPr>
            </w:pPr>
            <w:r w:rsidRPr="0034586D">
              <w:rPr>
                <w:rFonts w:ascii="Times New Roman" w:hAnsi="Times New Roman" w:cs="Times New Roman"/>
              </w:rPr>
              <w:t>от 25 до 50</w:t>
            </w:r>
          </w:p>
        </w:tc>
        <w:tc>
          <w:tcPr>
            <w:tcW w:w="1701" w:type="dxa"/>
            <w:tcBorders>
              <w:top w:val="single" w:sz="4" w:space="0" w:color="auto"/>
              <w:left w:val="single" w:sz="4" w:space="0" w:color="auto"/>
              <w:bottom w:val="nil"/>
            </w:tcBorders>
          </w:tcPr>
          <w:p w:rsidR="007C7A45" w:rsidRPr="0034586D" w:rsidRDefault="007C7A45" w:rsidP="00201CF9">
            <w:pPr>
              <w:pStyle w:val="afff5"/>
              <w:jc w:val="center"/>
              <w:rPr>
                <w:rFonts w:ascii="Times New Roman" w:hAnsi="Times New Roman" w:cs="Times New Roman"/>
              </w:rPr>
            </w:pPr>
            <w:r w:rsidRPr="0034586D">
              <w:rPr>
                <w:rFonts w:ascii="Times New Roman" w:hAnsi="Times New Roman" w:cs="Times New Roman"/>
              </w:rPr>
              <w:t>65</w:t>
            </w:r>
          </w:p>
        </w:tc>
      </w:tr>
      <w:tr w:rsidR="007C7A45" w:rsidRPr="0034586D" w:rsidTr="007C7A45">
        <w:tc>
          <w:tcPr>
            <w:tcW w:w="10915" w:type="dxa"/>
            <w:vMerge/>
            <w:tcBorders>
              <w:top w:val="single" w:sz="4" w:space="0" w:color="auto"/>
              <w:bottom w:val="single" w:sz="4" w:space="0" w:color="auto"/>
              <w:right w:val="single" w:sz="4" w:space="0" w:color="auto"/>
            </w:tcBorders>
          </w:tcPr>
          <w:p w:rsidR="007C7A45" w:rsidRPr="0034586D" w:rsidRDefault="007C7A45" w:rsidP="00201CF9">
            <w:pPr>
              <w:pStyle w:val="afff5"/>
            </w:pPr>
          </w:p>
        </w:tc>
        <w:tc>
          <w:tcPr>
            <w:tcW w:w="1985" w:type="dxa"/>
            <w:tcBorders>
              <w:top w:val="nil"/>
              <w:left w:val="single" w:sz="4" w:space="0" w:color="auto"/>
              <w:bottom w:val="nil"/>
              <w:right w:val="single" w:sz="4" w:space="0" w:color="auto"/>
            </w:tcBorders>
          </w:tcPr>
          <w:p w:rsidR="007C7A45" w:rsidRPr="0034586D" w:rsidRDefault="007C7A45" w:rsidP="00201CF9">
            <w:pPr>
              <w:pStyle w:val="afff5"/>
              <w:jc w:val="center"/>
              <w:rPr>
                <w:rFonts w:ascii="Times New Roman" w:hAnsi="Times New Roman" w:cs="Times New Roman"/>
              </w:rPr>
            </w:pPr>
            <w:r w:rsidRPr="0034586D">
              <w:rPr>
                <w:rFonts w:ascii="Times New Roman" w:hAnsi="Times New Roman" w:cs="Times New Roman"/>
              </w:rPr>
              <w:t>от 50 до 100</w:t>
            </w:r>
          </w:p>
        </w:tc>
        <w:tc>
          <w:tcPr>
            <w:tcW w:w="1701" w:type="dxa"/>
            <w:tcBorders>
              <w:top w:val="nil"/>
              <w:left w:val="single" w:sz="4" w:space="0" w:color="auto"/>
              <w:bottom w:val="nil"/>
            </w:tcBorders>
          </w:tcPr>
          <w:p w:rsidR="007C7A45" w:rsidRPr="0034586D" w:rsidRDefault="007C7A45" w:rsidP="00201CF9">
            <w:pPr>
              <w:pStyle w:val="afff5"/>
              <w:jc w:val="center"/>
              <w:rPr>
                <w:rFonts w:ascii="Times New Roman" w:hAnsi="Times New Roman" w:cs="Times New Roman"/>
              </w:rPr>
            </w:pPr>
            <w:r w:rsidRPr="0034586D">
              <w:rPr>
                <w:rFonts w:ascii="Times New Roman" w:hAnsi="Times New Roman" w:cs="Times New Roman"/>
              </w:rPr>
              <w:t>55</w:t>
            </w:r>
          </w:p>
        </w:tc>
      </w:tr>
      <w:tr w:rsidR="007C7A45" w:rsidRPr="0034586D" w:rsidTr="007C7A45">
        <w:tc>
          <w:tcPr>
            <w:tcW w:w="10915" w:type="dxa"/>
            <w:vMerge/>
            <w:tcBorders>
              <w:top w:val="single" w:sz="4" w:space="0" w:color="auto"/>
              <w:bottom w:val="single" w:sz="4" w:space="0" w:color="auto"/>
              <w:right w:val="single" w:sz="4" w:space="0" w:color="auto"/>
            </w:tcBorders>
          </w:tcPr>
          <w:p w:rsidR="007C7A45" w:rsidRPr="0034586D" w:rsidRDefault="007C7A45" w:rsidP="00201CF9">
            <w:pPr>
              <w:pStyle w:val="afff5"/>
            </w:pPr>
          </w:p>
        </w:tc>
        <w:tc>
          <w:tcPr>
            <w:tcW w:w="1985" w:type="dxa"/>
            <w:tcBorders>
              <w:top w:val="nil"/>
              <w:left w:val="single" w:sz="4" w:space="0" w:color="auto"/>
              <w:bottom w:val="nil"/>
              <w:right w:val="single" w:sz="4" w:space="0" w:color="auto"/>
            </w:tcBorders>
          </w:tcPr>
          <w:p w:rsidR="007C7A45" w:rsidRPr="0034586D" w:rsidRDefault="007C7A45" w:rsidP="00201CF9">
            <w:pPr>
              <w:pStyle w:val="afff5"/>
              <w:jc w:val="center"/>
              <w:rPr>
                <w:rFonts w:ascii="Times New Roman" w:hAnsi="Times New Roman" w:cs="Times New Roman"/>
              </w:rPr>
            </w:pPr>
            <w:r w:rsidRPr="0034586D">
              <w:rPr>
                <w:rFonts w:ascii="Times New Roman" w:hAnsi="Times New Roman" w:cs="Times New Roman"/>
              </w:rPr>
              <w:t>от 100 до 250</w:t>
            </w:r>
          </w:p>
        </w:tc>
        <w:tc>
          <w:tcPr>
            <w:tcW w:w="1701" w:type="dxa"/>
            <w:tcBorders>
              <w:top w:val="nil"/>
              <w:left w:val="single" w:sz="4" w:space="0" w:color="auto"/>
              <w:bottom w:val="nil"/>
            </w:tcBorders>
          </w:tcPr>
          <w:p w:rsidR="007C7A45" w:rsidRPr="0034586D" w:rsidRDefault="007C7A45" w:rsidP="00201CF9">
            <w:pPr>
              <w:pStyle w:val="afff5"/>
              <w:jc w:val="center"/>
              <w:rPr>
                <w:rFonts w:ascii="Times New Roman" w:hAnsi="Times New Roman" w:cs="Times New Roman"/>
              </w:rPr>
            </w:pPr>
            <w:r w:rsidRPr="0034586D">
              <w:rPr>
                <w:rFonts w:ascii="Times New Roman" w:hAnsi="Times New Roman" w:cs="Times New Roman"/>
              </w:rPr>
              <w:t>35</w:t>
            </w:r>
          </w:p>
        </w:tc>
      </w:tr>
      <w:tr w:rsidR="007C7A45" w:rsidRPr="0034586D" w:rsidTr="007C7A45">
        <w:tc>
          <w:tcPr>
            <w:tcW w:w="10915" w:type="dxa"/>
            <w:vMerge/>
            <w:tcBorders>
              <w:top w:val="single" w:sz="4" w:space="0" w:color="auto"/>
              <w:bottom w:val="single" w:sz="4" w:space="0" w:color="auto"/>
              <w:right w:val="single" w:sz="4" w:space="0" w:color="auto"/>
            </w:tcBorders>
          </w:tcPr>
          <w:p w:rsidR="007C7A45" w:rsidRPr="0034586D" w:rsidRDefault="007C7A45" w:rsidP="00201CF9">
            <w:pPr>
              <w:pStyle w:val="afff5"/>
            </w:pPr>
          </w:p>
        </w:tc>
        <w:tc>
          <w:tcPr>
            <w:tcW w:w="1985" w:type="dxa"/>
            <w:tcBorders>
              <w:top w:val="nil"/>
              <w:left w:val="single" w:sz="4" w:space="0" w:color="auto"/>
              <w:bottom w:val="nil"/>
              <w:right w:val="single" w:sz="4" w:space="0" w:color="auto"/>
            </w:tcBorders>
          </w:tcPr>
          <w:p w:rsidR="007C7A45" w:rsidRPr="0034586D" w:rsidRDefault="007C7A45" w:rsidP="00201CF9">
            <w:pPr>
              <w:pStyle w:val="afff5"/>
              <w:jc w:val="center"/>
              <w:rPr>
                <w:rFonts w:ascii="Times New Roman" w:hAnsi="Times New Roman" w:cs="Times New Roman"/>
              </w:rPr>
            </w:pPr>
            <w:r w:rsidRPr="0034586D">
              <w:rPr>
                <w:rFonts w:ascii="Times New Roman" w:hAnsi="Times New Roman" w:cs="Times New Roman"/>
              </w:rPr>
              <w:t>от 250 до 500</w:t>
            </w:r>
          </w:p>
        </w:tc>
        <w:tc>
          <w:tcPr>
            <w:tcW w:w="1701" w:type="dxa"/>
            <w:tcBorders>
              <w:top w:val="nil"/>
              <w:left w:val="single" w:sz="4" w:space="0" w:color="auto"/>
              <w:bottom w:val="nil"/>
            </w:tcBorders>
          </w:tcPr>
          <w:p w:rsidR="007C7A45" w:rsidRPr="0034586D" w:rsidRDefault="007C7A45" w:rsidP="00201CF9">
            <w:pPr>
              <w:pStyle w:val="afff5"/>
              <w:jc w:val="center"/>
              <w:rPr>
                <w:rFonts w:ascii="Times New Roman" w:hAnsi="Times New Roman" w:cs="Times New Roman"/>
              </w:rPr>
            </w:pPr>
            <w:r w:rsidRPr="0034586D">
              <w:rPr>
                <w:rFonts w:ascii="Times New Roman" w:hAnsi="Times New Roman" w:cs="Times New Roman"/>
              </w:rPr>
              <w:t>30</w:t>
            </w:r>
          </w:p>
        </w:tc>
      </w:tr>
      <w:tr w:rsidR="007C7A45" w:rsidRPr="0034586D" w:rsidTr="007C7A45">
        <w:tc>
          <w:tcPr>
            <w:tcW w:w="10915" w:type="dxa"/>
            <w:vMerge/>
            <w:tcBorders>
              <w:top w:val="single" w:sz="4" w:space="0" w:color="auto"/>
              <w:bottom w:val="single" w:sz="4" w:space="0" w:color="auto"/>
              <w:right w:val="single" w:sz="4" w:space="0" w:color="auto"/>
            </w:tcBorders>
          </w:tcPr>
          <w:p w:rsidR="007C7A45" w:rsidRPr="0034586D" w:rsidRDefault="007C7A45" w:rsidP="00201CF9">
            <w:pPr>
              <w:pStyle w:val="afff5"/>
            </w:pPr>
          </w:p>
        </w:tc>
        <w:tc>
          <w:tcPr>
            <w:tcW w:w="1985" w:type="dxa"/>
            <w:tcBorders>
              <w:top w:val="nil"/>
              <w:left w:val="single" w:sz="4" w:space="0" w:color="auto"/>
              <w:bottom w:val="nil"/>
              <w:right w:val="single" w:sz="4" w:space="0" w:color="auto"/>
            </w:tcBorders>
          </w:tcPr>
          <w:p w:rsidR="007C7A45" w:rsidRPr="0034586D" w:rsidRDefault="007C7A45" w:rsidP="00201CF9">
            <w:pPr>
              <w:pStyle w:val="afff5"/>
              <w:jc w:val="center"/>
              <w:rPr>
                <w:rFonts w:ascii="Times New Roman" w:hAnsi="Times New Roman" w:cs="Times New Roman"/>
              </w:rPr>
            </w:pPr>
            <w:r w:rsidRPr="0034586D">
              <w:rPr>
                <w:rFonts w:ascii="Times New Roman" w:hAnsi="Times New Roman" w:cs="Times New Roman"/>
              </w:rPr>
              <w:t>от 500 до 700</w:t>
            </w:r>
          </w:p>
        </w:tc>
        <w:tc>
          <w:tcPr>
            <w:tcW w:w="1701" w:type="dxa"/>
            <w:tcBorders>
              <w:top w:val="nil"/>
              <w:left w:val="single" w:sz="4" w:space="0" w:color="auto"/>
              <w:bottom w:val="nil"/>
            </w:tcBorders>
          </w:tcPr>
          <w:p w:rsidR="007C7A45" w:rsidRPr="0034586D" w:rsidRDefault="007C7A45" w:rsidP="00201CF9">
            <w:pPr>
              <w:pStyle w:val="afff5"/>
              <w:jc w:val="center"/>
              <w:rPr>
                <w:rFonts w:ascii="Times New Roman" w:hAnsi="Times New Roman" w:cs="Times New Roman"/>
              </w:rPr>
            </w:pPr>
            <w:r w:rsidRPr="0034586D">
              <w:rPr>
                <w:rFonts w:ascii="Times New Roman" w:hAnsi="Times New Roman" w:cs="Times New Roman"/>
              </w:rPr>
              <w:t>25</w:t>
            </w:r>
          </w:p>
        </w:tc>
      </w:tr>
      <w:tr w:rsidR="007C7A45" w:rsidRPr="0034586D" w:rsidTr="007C7A45">
        <w:tc>
          <w:tcPr>
            <w:tcW w:w="10915" w:type="dxa"/>
            <w:vMerge/>
            <w:tcBorders>
              <w:top w:val="single" w:sz="4" w:space="0" w:color="auto"/>
              <w:bottom w:val="single" w:sz="4" w:space="0" w:color="auto"/>
              <w:right w:val="single" w:sz="4" w:space="0" w:color="auto"/>
            </w:tcBorders>
          </w:tcPr>
          <w:p w:rsidR="007C7A45" w:rsidRPr="0034586D" w:rsidRDefault="007C7A45" w:rsidP="00201CF9">
            <w:pPr>
              <w:pStyle w:val="afff5"/>
            </w:pPr>
          </w:p>
        </w:tc>
        <w:tc>
          <w:tcPr>
            <w:tcW w:w="1985" w:type="dxa"/>
            <w:tcBorders>
              <w:top w:val="nil"/>
              <w:left w:val="single" w:sz="4" w:space="0" w:color="auto"/>
              <w:bottom w:val="nil"/>
              <w:right w:val="single" w:sz="4" w:space="0" w:color="auto"/>
            </w:tcBorders>
          </w:tcPr>
          <w:p w:rsidR="007C7A45" w:rsidRPr="0034586D" w:rsidRDefault="007C7A45" w:rsidP="00201CF9">
            <w:pPr>
              <w:pStyle w:val="afff5"/>
              <w:jc w:val="center"/>
              <w:rPr>
                <w:rFonts w:ascii="Times New Roman" w:hAnsi="Times New Roman" w:cs="Times New Roman"/>
              </w:rPr>
            </w:pPr>
            <w:r w:rsidRPr="0034586D">
              <w:rPr>
                <w:rFonts w:ascii="Times New Roman" w:hAnsi="Times New Roman" w:cs="Times New Roman"/>
              </w:rPr>
              <w:t>от 700 до 1000</w:t>
            </w:r>
          </w:p>
        </w:tc>
        <w:tc>
          <w:tcPr>
            <w:tcW w:w="1701" w:type="dxa"/>
            <w:tcBorders>
              <w:top w:val="nil"/>
              <w:left w:val="single" w:sz="4" w:space="0" w:color="auto"/>
              <w:bottom w:val="nil"/>
            </w:tcBorders>
          </w:tcPr>
          <w:p w:rsidR="007C7A45" w:rsidRPr="0034586D" w:rsidRDefault="007C7A45" w:rsidP="00201CF9">
            <w:pPr>
              <w:pStyle w:val="afff5"/>
              <w:jc w:val="center"/>
              <w:rPr>
                <w:rFonts w:ascii="Times New Roman" w:hAnsi="Times New Roman" w:cs="Times New Roman"/>
              </w:rPr>
            </w:pPr>
            <w:r w:rsidRPr="0034586D">
              <w:rPr>
                <w:rFonts w:ascii="Times New Roman" w:hAnsi="Times New Roman" w:cs="Times New Roman"/>
              </w:rPr>
              <w:t>20</w:t>
            </w:r>
          </w:p>
        </w:tc>
      </w:tr>
      <w:tr w:rsidR="007C7A45" w:rsidRPr="0034586D" w:rsidTr="007C7A45">
        <w:tc>
          <w:tcPr>
            <w:tcW w:w="10915" w:type="dxa"/>
            <w:vMerge/>
            <w:tcBorders>
              <w:top w:val="single" w:sz="4" w:space="0" w:color="auto"/>
              <w:bottom w:val="single" w:sz="4" w:space="0" w:color="auto"/>
              <w:right w:val="single" w:sz="4" w:space="0" w:color="auto"/>
            </w:tcBorders>
          </w:tcPr>
          <w:p w:rsidR="007C7A45" w:rsidRPr="0034586D" w:rsidRDefault="007C7A45" w:rsidP="00201CF9">
            <w:pPr>
              <w:pStyle w:val="afff5"/>
            </w:pPr>
          </w:p>
        </w:tc>
        <w:tc>
          <w:tcPr>
            <w:tcW w:w="1985" w:type="dxa"/>
            <w:tcBorders>
              <w:top w:val="nil"/>
              <w:left w:val="single" w:sz="4" w:space="0" w:color="auto"/>
              <w:bottom w:val="single" w:sz="4" w:space="0" w:color="auto"/>
              <w:right w:val="single" w:sz="4" w:space="0" w:color="auto"/>
            </w:tcBorders>
          </w:tcPr>
          <w:p w:rsidR="007C7A45" w:rsidRPr="0034586D" w:rsidRDefault="007C7A45" w:rsidP="00201CF9">
            <w:pPr>
              <w:pStyle w:val="afff5"/>
              <w:jc w:val="center"/>
              <w:rPr>
                <w:rFonts w:ascii="Times New Roman" w:hAnsi="Times New Roman" w:cs="Times New Roman"/>
              </w:rPr>
            </w:pPr>
            <w:r w:rsidRPr="0034586D">
              <w:rPr>
                <w:rFonts w:ascii="Times New Roman" w:hAnsi="Times New Roman" w:cs="Times New Roman"/>
              </w:rPr>
              <w:t>свыше 1000</w:t>
            </w:r>
          </w:p>
        </w:tc>
        <w:tc>
          <w:tcPr>
            <w:tcW w:w="1701" w:type="dxa"/>
            <w:tcBorders>
              <w:top w:val="nil"/>
              <w:left w:val="single" w:sz="4" w:space="0" w:color="auto"/>
              <w:bottom w:val="single" w:sz="4" w:space="0" w:color="auto"/>
            </w:tcBorders>
          </w:tcPr>
          <w:p w:rsidR="007C7A45" w:rsidRPr="0034586D" w:rsidRDefault="007C7A45" w:rsidP="00201CF9">
            <w:pPr>
              <w:pStyle w:val="afff5"/>
              <w:jc w:val="center"/>
              <w:rPr>
                <w:rFonts w:ascii="Times New Roman" w:hAnsi="Times New Roman" w:cs="Times New Roman"/>
              </w:rPr>
            </w:pPr>
            <w:r w:rsidRPr="0034586D">
              <w:rPr>
                <w:rFonts w:ascii="Times New Roman" w:hAnsi="Times New Roman" w:cs="Times New Roman"/>
              </w:rPr>
              <w:t>15</w:t>
            </w:r>
          </w:p>
        </w:tc>
      </w:tr>
      <w:tr w:rsidR="007C7A45" w:rsidRPr="0034586D" w:rsidTr="007C7A45">
        <w:tc>
          <w:tcPr>
            <w:tcW w:w="14601" w:type="dxa"/>
            <w:gridSpan w:val="3"/>
            <w:tcBorders>
              <w:top w:val="single" w:sz="4" w:space="0" w:color="auto"/>
              <w:bottom w:val="single" w:sz="4" w:space="0" w:color="auto"/>
            </w:tcBorders>
          </w:tcPr>
          <w:p w:rsidR="007C7A45" w:rsidRPr="0034586D" w:rsidRDefault="007C7A45" w:rsidP="007C7A45">
            <w:pPr>
              <w:pStyle w:val="1"/>
              <w:numPr>
                <w:ilvl w:val="0"/>
                <w:numId w:val="0"/>
              </w:numPr>
            </w:pPr>
            <w:r w:rsidRPr="0034586D">
              <w:t xml:space="preserve">                                      Сезонный и круглогодичный отдых</w:t>
            </w:r>
          </w:p>
        </w:tc>
      </w:tr>
      <w:tr w:rsidR="007C7A45" w:rsidRPr="0034586D" w:rsidTr="007C7A45">
        <w:tc>
          <w:tcPr>
            <w:tcW w:w="10915" w:type="dxa"/>
            <w:vMerge w:val="restart"/>
            <w:tcBorders>
              <w:top w:val="single" w:sz="4" w:space="0" w:color="auto"/>
              <w:bottom w:val="nil"/>
              <w:right w:val="single" w:sz="4" w:space="0" w:color="auto"/>
            </w:tcBorders>
          </w:tcPr>
          <w:p w:rsidR="007C7A45" w:rsidRPr="0034586D" w:rsidRDefault="007C7A45" w:rsidP="00201CF9">
            <w:pPr>
              <w:pStyle w:val="affd"/>
              <w:rPr>
                <w:rFonts w:ascii="Times New Roman" w:hAnsi="Times New Roman"/>
                <w:sz w:val="24"/>
                <w:szCs w:val="24"/>
              </w:rPr>
            </w:pPr>
            <w:r w:rsidRPr="0034586D">
              <w:rPr>
                <w:rFonts w:ascii="Times New Roman" w:hAnsi="Times New Roman"/>
                <w:sz w:val="24"/>
                <w:szCs w:val="24"/>
              </w:rPr>
              <w:t>Кемпинги</w:t>
            </w:r>
          </w:p>
        </w:tc>
        <w:tc>
          <w:tcPr>
            <w:tcW w:w="1985" w:type="dxa"/>
            <w:tcBorders>
              <w:top w:val="single" w:sz="4" w:space="0" w:color="auto"/>
              <w:left w:val="single" w:sz="4" w:space="0" w:color="auto"/>
              <w:bottom w:val="nil"/>
              <w:right w:val="single" w:sz="4" w:space="0" w:color="auto"/>
            </w:tcBorders>
          </w:tcPr>
          <w:p w:rsidR="007C7A45" w:rsidRPr="0034586D" w:rsidRDefault="007C7A45" w:rsidP="00201CF9">
            <w:pPr>
              <w:pStyle w:val="afff5"/>
              <w:jc w:val="center"/>
              <w:rPr>
                <w:rFonts w:ascii="Times New Roman" w:hAnsi="Times New Roman" w:cs="Times New Roman"/>
              </w:rPr>
            </w:pPr>
            <w:r w:rsidRPr="0034586D">
              <w:rPr>
                <w:rFonts w:ascii="Times New Roman" w:hAnsi="Times New Roman" w:cs="Times New Roman"/>
              </w:rPr>
              <w:t>до 500</w:t>
            </w:r>
          </w:p>
        </w:tc>
        <w:tc>
          <w:tcPr>
            <w:tcW w:w="1701" w:type="dxa"/>
            <w:tcBorders>
              <w:top w:val="single" w:sz="4" w:space="0" w:color="auto"/>
              <w:left w:val="single" w:sz="4" w:space="0" w:color="auto"/>
              <w:bottom w:val="nil"/>
            </w:tcBorders>
          </w:tcPr>
          <w:p w:rsidR="007C7A45" w:rsidRPr="0034586D" w:rsidRDefault="007C7A45" w:rsidP="00201CF9">
            <w:pPr>
              <w:pStyle w:val="afff5"/>
              <w:jc w:val="center"/>
              <w:rPr>
                <w:rFonts w:ascii="Times New Roman" w:hAnsi="Times New Roman" w:cs="Times New Roman"/>
              </w:rPr>
            </w:pPr>
            <w:r w:rsidRPr="0034586D">
              <w:rPr>
                <w:rFonts w:ascii="Times New Roman" w:hAnsi="Times New Roman" w:cs="Times New Roman"/>
              </w:rPr>
              <w:t>150</w:t>
            </w:r>
          </w:p>
        </w:tc>
      </w:tr>
      <w:tr w:rsidR="007C7A45" w:rsidRPr="0034586D" w:rsidTr="007C7A45">
        <w:tc>
          <w:tcPr>
            <w:tcW w:w="10915" w:type="dxa"/>
            <w:vMerge/>
            <w:tcBorders>
              <w:top w:val="nil"/>
              <w:bottom w:val="single" w:sz="4" w:space="0" w:color="auto"/>
              <w:right w:val="single" w:sz="4" w:space="0" w:color="auto"/>
            </w:tcBorders>
          </w:tcPr>
          <w:p w:rsidR="007C7A45" w:rsidRPr="0034586D" w:rsidRDefault="007C7A45" w:rsidP="00201CF9">
            <w:pPr>
              <w:pStyle w:val="afff5"/>
              <w:rPr>
                <w:rFonts w:ascii="Times New Roman" w:hAnsi="Times New Roman" w:cs="Times New Roman"/>
              </w:rPr>
            </w:pPr>
          </w:p>
        </w:tc>
        <w:tc>
          <w:tcPr>
            <w:tcW w:w="1985" w:type="dxa"/>
            <w:tcBorders>
              <w:top w:val="nil"/>
              <w:left w:val="single" w:sz="4" w:space="0" w:color="auto"/>
              <w:bottom w:val="single" w:sz="4" w:space="0" w:color="auto"/>
              <w:right w:val="single" w:sz="4" w:space="0" w:color="auto"/>
            </w:tcBorders>
          </w:tcPr>
          <w:p w:rsidR="007C7A45" w:rsidRPr="0034586D" w:rsidRDefault="007C7A45" w:rsidP="00201CF9">
            <w:pPr>
              <w:pStyle w:val="afff5"/>
              <w:jc w:val="center"/>
              <w:rPr>
                <w:rFonts w:ascii="Times New Roman" w:hAnsi="Times New Roman" w:cs="Times New Roman"/>
              </w:rPr>
            </w:pPr>
            <w:r w:rsidRPr="0034586D">
              <w:rPr>
                <w:rFonts w:ascii="Times New Roman" w:hAnsi="Times New Roman" w:cs="Times New Roman"/>
              </w:rPr>
              <w:t>500 - 1000</w:t>
            </w:r>
          </w:p>
        </w:tc>
        <w:tc>
          <w:tcPr>
            <w:tcW w:w="1701" w:type="dxa"/>
            <w:tcBorders>
              <w:top w:val="nil"/>
              <w:left w:val="single" w:sz="4" w:space="0" w:color="auto"/>
              <w:bottom w:val="single" w:sz="4" w:space="0" w:color="auto"/>
            </w:tcBorders>
          </w:tcPr>
          <w:p w:rsidR="007C7A45" w:rsidRPr="0034586D" w:rsidRDefault="007C7A45" w:rsidP="00201CF9">
            <w:pPr>
              <w:pStyle w:val="afff5"/>
              <w:jc w:val="center"/>
              <w:rPr>
                <w:rFonts w:ascii="Times New Roman" w:hAnsi="Times New Roman" w:cs="Times New Roman"/>
              </w:rPr>
            </w:pPr>
            <w:r w:rsidRPr="0034586D">
              <w:rPr>
                <w:rFonts w:ascii="Times New Roman" w:hAnsi="Times New Roman" w:cs="Times New Roman"/>
              </w:rPr>
              <w:t>135</w:t>
            </w:r>
          </w:p>
        </w:tc>
      </w:tr>
      <w:tr w:rsidR="007C7A45" w:rsidRPr="0034586D" w:rsidTr="007C7A45">
        <w:tc>
          <w:tcPr>
            <w:tcW w:w="10915" w:type="dxa"/>
            <w:vMerge w:val="restart"/>
            <w:tcBorders>
              <w:top w:val="single" w:sz="4" w:space="0" w:color="auto"/>
              <w:bottom w:val="nil"/>
              <w:right w:val="single" w:sz="4" w:space="0" w:color="auto"/>
            </w:tcBorders>
          </w:tcPr>
          <w:p w:rsidR="007C7A45" w:rsidRPr="0034586D" w:rsidRDefault="007C7A45" w:rsidP="00201CF9">
            <w:pPr>
              <w:pStyle w:val="affd"/>
              <w:rPr>
                <w:rFonts w:ascii="Times New Roman" w:hAnsi="Times New Roman"/>
                <w:sz w:val="24"/>
                <w:szCs w:val="24"/>
              </w:rPr>
            </w:pPr>
            <w:r w:rsidRPr="0034586D">
              <w:rPr>
                <w:rFonts w:ascii="Times New Roman" w:hAnsi="Times New Roman"/>
                <w:sz w:val="24"/>
                <w:szCs w:val="24"/>
              </w:rPr>
              <w:t>Летние городки и базы отдыха</w:t>
            </w:r>
          </w:p>
        </w:tc>
        <w:tc>
          <w:tcPr>
            <w:tcW w:w="1985" w:type="dxa"/>
            <w:tcBorders>
              <w:top w:val="single" w:sz="4" w:space="0" w:color="auto"/>
              <w:left w:val="single" w:sz="4" w:space="0" w:color="auto"/>
              <w:bottom w:val="nil"/>
              <w:right w:val="single" w:sz="4" w:space="0" w:color="auto"/>
            </w:tcBorders>
          </w:tcPr>
          <w:p w:rsidR="007C7A45" w:rsidRPr="0034586D" w:rsidRDefault="007C7A45" w:rsidP="00201CF9">
            <w:pPr>
              <w:pStyle w:val="afff5"/>
              <w:jc w:val="center"/>
              <w:rPr>
                <w:rFonts w:ascii="Times New Roman" w:hAnsi="Times New Roman" w:cs="Times New Roman"/>
              </w:rPr>
            </w:pPr>
            <w:r w:rsidRPr="0034586D">
              <w:rPr>
                <w:rFonts w:ascii="Times New Roman" w:hAnsi="Times New Roman" w:cs="Times New Roman"/>
              </w:rPr>
              <w:t>до 500</w:t>
            </w:r>
          </w:p>
        </w:tc>
        <w:tc>
          <w:tcPr>
            <w:tcW w:w="1701" w:type="dxa"/>
            <w:tcBorders>
              <w:top w:val="single" w:sz="4" w:space="0" w:color="auto"/>
              <w:left w:val="single" w:sz="4" w:space="0" w:color="auto"/>
              <w:bottom w:val="nil"/>
            </w:tcBorders>
          </w:tcPr>
          <w:p w:rsidR="007C7A45" w:rsidRPr="0034586D" w:rsidRDefault="007C7A45" w:rsidP="00201CF9">
            <w:pPr>
              <w:pStyle w:val="afff5"/>
              <w:jc w:val="center"/>
              <w:rPr>
                <w:rFonts w:ascii="Times New Roman" w:hAnsi="Times New Roman" w:cs="Times New Roman"/>
              </w:rPr>
            </w:pPr>
            <w:r w:rsidRPr="0034586D">
              <w:rPr>
                <w:rFonts w:ascii="Times New Roman" w:hAnsi="Times New Roman" w:cs="Times New Roman"/>
              </w:rPr>
              <w:t>140 - 160</w:t>
            </w:r>
          </w:p>
        </w:tc>
      </w:tr>
      <w:tr w:rsidR="007C7A45" w:rsidRPr="0034586D" w:rsidTr="007C7A45">
        <w:tc>
          <w:tcPr>
            <w:tcW w:w="10915" w:type="dxa"/>
            <w:vMerge/>
            <w:tcBorders>
              <w:top w:val="nil"/>
              <w:bottom w:val="nil"/>
              <w:right w:val="single" w:sz="4" w:space="0" w:color="auto"/>
            </w:tcBorders>
          </w:tcPr>
          <w:p w:rsidR="007C7A45" w:rsidRPr="0034586D" w:rsidRDefault="007C7A45" w:rsidP="00201CF9">
            <w:pPr>
              <w:pStyle w:val="afff5"/>
            </w:pPr>
          </w:p>
        </w:tc>
        <w:tc>
          <w:tcPr>
            <w:tcW w:w="1985" w:type="dxa"/>
            <w:tcBorders>
              <w:top w:val="nil"/>
              <w:left w:val="single" w:sz="4" w:space="0" w:color="auto"/>
              <w:bottom w:val="nil"/>
              <w:right w:val="single" w:sz="4" w:space="0" w:color="auto"/>
            </w:tcBorders>
          </w:tcPr>
          <w:p w:rsidR="007C7A45" w:rsidRPr="0034586D" w:rsidRDefault="007C7A45" w:rsidP="00201CF9">
            <w:pPr>
              <w:pStyle w:val="afff5"/>
              <w:jc w:val="center"/>
              <w:rPr>
                <w:rFonts w:ascii="Times New Roman" w:hAnsi="Times New Roman" w:cs="Times New Roman"/>
              </w:rPr>
            </w:pPr>
            <w:r w:rsidRPr="0034586D">
              <w:rPr>
                <w:rFonts w:ascii="Times New Roman" w:hAnsi="Times New Roman" w:cs="Times New Roman"/>
              </w:rPr>
              <w:t>до 1000</w:t>
            </w:r>
          </w:p>
        </w:tc>
        <w:tc>
          <w:tcPr>
            <w:tcW w:w="1701" w:type="dxa"/>
            <w:tcBorders>
              <w:top w:val="nil"/>
              <w:left w:val="single" w:sz="4" w:space="0" w:color="auto"/>
              <w:bottom w:val="nil"/>
            </w:tcBorders>
          </w:tcPr>
          <w:p w:rsidR="007C7A45" w:rsidRPr="0034586D" w:rsidRDefault="007C7A45" w:rsidP="00201CF9">
            <w:pPr>
              <w:pStyle w:val="afff5"/>
              <w:jc w:val="center"/>
              <w:rPr>
                <w:rFonts w:ascii="Times New Roman" w:hAnsi="Times New Roman" w:cs="Times New Roman"/>
              </w:rPr>
            </w:pPr>
            <w:r w:rsidRPr="0034586D">
              <w:rPr>
                <w:rFonts w:ascii="Times New Roman" w:hAnsi="Times New Roman" w:cs="Times New Roman"/>
              </w:rPr>
              <w:t>120</w:t>
            </w:r>
          </w:p>
        </w:tc>
      </w:tr>
      <w:tr w:rsidR="007C7A45" w:rsidRPr="0034586D" w:rsidTr="007C7A45">
        <w:tc>
          <w:tcPr>
            <w:tcW w:w="10915" w:type="dxa"/>
            <w:vMerge/>
            <w:tcBorders>
              <w:top w:val="nil"/>
              <w:bottom w:val="single" w:sz="4" w:space="0" w:color="auto"/>
              <w:right w:val="single" w:sz="4" w:space="0" w:color="auto"/>
            </w:tcBorders>
          </w:tcPr>
          <w:p w:rsidR="007C7A45" w:rsidRPr="0034586D" w:rsidRDefault="007C7A45" w:rsidP="00201CF9">
            <w:pPr>
              <w:pStyle w:val="afff5"/>
            </w:pPr>
          </w:p>
        </w:tc>
        <w:tc>
          <w:tcPr>
            <w:tcW w:w="1985" w:type="dxa"/>
            <w:tcBorders>
              <w:top w:val="nil"/>
              <w:left w:val="single" w:sz="4" w:space="0" w:color="auto"/>
              <w:bottom w:val="single" w:sz="4" w:space="0" w:color="auto"/>
              <w:right w:val="single" w:sz="4" w:space="0" w:color="auto"/>
            </w:tcBorders>
          </w:tcPr>
          <w:p w:rsidR="007C7A45" w:rsidRPr="0034586D" w:rsidRDefault="007C7A45" w:rsidP="00201CF9">
            <w:pPr>
              <w:pStyle w:val="afff5"/>
              <w:jc w:val="center"/>
              <w:rPr>
                <w:rFonts w:ascii="Times New Roman" w:hAnsi="Times New Roman" w:cs="Times New Roman"/>
              </w:rPr>
            </w:pPr>
            <w:r w:rsidRPr="0034586D">
              <w:rPr>
                <w:rFonts w:ascii="Times New Roman" w:hAnsi="Times New Roman" w:cs="Times New Roman"/>
              </w:rPr>
              <w:t>1000 - 2000</w:t>
            </w:r>
          </w:p>
        </w:tc>
        <w:tc>
          <w:tcPr>
            <w:tcW w:w="1701" w:type="dxa"/>
            <w:tcBorders>
              <w:top w:val="nil"/>
              <w:left w:val="single" w:sz="4" w:space="0" w:color="auto"/>
              <w:bottom w:val="single" w:sz="4" w:space="0" w:color="auto"/>
            </w:tcBorders>
          </w:tcPr>
          <w:p w:rsidR="007C7A45" w:rsidRPr="0034586D" w:rsidRDefault="007C7A45" w:rsidP="00201CF9">
            <w:pPr>
              <w:pStyle w:val="afff5"/>
              <w:jc w:val="center"/>
              <w:rPr>
                <w:rFonts w:ascii="Times New Roman" w:hAnsi="Times New Roman" w:cs="Times New Roman"/>
              </w:rPr>
            </w:pPr>
            <w:r w:rsidRPr="0034586D">
              <w:rPr>
                <w:rFonts w:ascii="Times New Roman" w:hAnsi="Times New Roman" w:cs="Times New Roman"/>
              </w:rPr>
              <w:t>100</w:t>
            </w:r>
          </w:p>
        </w:tc>
      </w:tr>
      <w:tr w:rsidR="007C7A45" w:rsidRPr="0034586D" w:rsidTr="007C7A45">
        <w:tc>
          <w:tcPr>
            <w:tcW w:w="14601" w:type="dxa"/>
            <w:gridSpan w:val="3"/>
            <w:tcBorders>
              <w:top w:val="single" w:sz="4" w:space="0" w:color="auto"/>
              <w:bottom w:val="single" w:sz="4" w:space="0" w:color="auto"/>
            </w:tcBorders>
          </w:tcPr>
          <w:p w:rsidR="007C7A45" w:rsidRPr="0034586D" w:rsidRDefault="007C7A45" w:rsidP="007C7A45">
            <w:pPr>
              <w:pStyle w:val="1"/>
              <w:numPr>
                <w:ilvl w:val="0"/>
                <w:numId w:val="0"/>
              </w:numPr>
              <w:ind w:left="1260"/>
            </w:pPr>
            <w:r w:rsidRPr="0034586D">
              <w:t>Детский (сезонный и круглогодичный) отдых</w:t>
            </w:r>
          </w:p>
        </w:tc>
      </w:tr>
      <w:tr w:rsidR="007C7A45" w:rsidRPr="0034586D" w:rsidTr="007C7A45">
        <w:tc>
          <w:tcPr>
            <w:tcW w:w="10915" w:type="dxa"/>
            <w:vMerge w:val="restart"/>
            <w:tcBorders>
              <w:top w:val="single" w:sz="4" w:space="0" w:color="auto"/>
              <w:bottom w:val="single" w:sz="4" w:space="0" w:color="auto"/>
              <w:right w:val="single" w:sz="4" w:space="0" w:color="auto"/>
            </w:tcBorders>
          </w:tcPr>
          <w:p w:rsidR="007C7A45" w:rsidRPr="0034586D" w:rsidRDefault="007C7A45" w:rsidP="00201CF9">
            <w:pPr>
              <w:pStyle w:val="affd"/>
              <w:rPr>
                <w:rFonts w:ascii="Times New Roman" w:hAnsi="Times New Roman"/>
                <w:sz w:val="24"/>
                <w:szCs w:val="24"/>
              </w:rPr>
            </w:pPr>
            <w:r w:rsidRPr="0034586D">
              <w:rPr>
                <w:rFonts w:ascii="Times New Roman" w:hAnsi="Times New Roman"/>
                <w:sz w:val="24"/>
                <w:szCs w:val="24"/>
              </w:rPr>
              <w:t>Детские лагеря и оздоровительные учреждения</w:t>
            </w:r>
          </w:p>
        </w:tc>
        <w:tc>
          <w:tcPr>
            <w:tcW w:w="1985" w:type="dxa"/>
            <w:tcBorders>
              <w:top w:val="single" w:sz="4" w:space="0" w:color="auto"/>
              <w:left w:val="single" w:sz="4" w:space="0" w:color="auto"/>
              <w:bottom w:val="nil"/>
              <w:right w:val="single" w:sz="4" w:space="0" w:color="auto"/>
            </w:tcBorders>
          </w:tcPr>
          <w:p w:rsidR="007C7A45" w:rsidRPr="0034586D" w:rsidRDefault="007C7A45" w:rsidP="00201CF9">
            <w:pPr>
              <w:pStyle w:val="afff5"/>
              <w:jc w:val="center"/>
              <w:rPr>
                <w:rFonts w:ascii="Times New Roman" w:hAnsi="Times New Roman" w:cs="Times New Roman"/>
              </w:rPr>
            </w:pPr>
            <w:r w:rsidRPr="0034586D">
              <w:rPr>
                <w:rFonts w:ascii="Times New Roman" w:hAnsi="Times New Roman" w:cs="Times New Roman"/>
              </w:rPr>
              <w:t>160</w:t>
            </w:r>
          </w:p>
        </w:tc>
        <w:tc>
          <w:tcPr>
            <w:tcW w:w="1701" w:type="dxa"/>
            <w:tcBorders>
              <w:top w:val="single" w:sz="4" w:space="0" w:color="auto"/>
              <w:left w:val="single" w:sz="4" w:space="0" w:color="auto"/>
              <w:bottom w:val="nil"/>
            </w:tcBorders>
          </w:tcPr>
          <w:p w:rsidR="007C7A45" w:rsidRPr="0034586D" w:rsidRDefault="007C7A45" w:rsidP="00201CF9">
            <w:pPr>
              <w:pStyle w:val="afff5"/>
              <w:jc w:val="center"/>
              <w:rPr>
                <w:rFonts w:ascii="Times New Roman" w:hAnsi="Times New Roman" w:cs="Times New Roman"/>
              </w:rPr>
            </w:pPr>
            <w:r w:rsidRPr="0034586D">
              <w:rPr>
                <w:rFonts w:ascii="Times New Roman" w:hAnsi="Times New Roman" w:cs="Times New Roman"/>
              </w:rPr>
              <w:t>200</w:t>
            </w:r>
          </w:p>
        </w:tc>
      </w:tr>
      <w:tr w:rsidR="007C7A45" w:rsidRPr="0034586D" w:rsidTr="007C7A45">
        <w:tc>
          <w:tcPr>
            <w:tcW w:w="10915" w:type="dxa"/>
            <w:vMerge/>
            <w:tcBorders>
              <w:top w:val="single" w:sz="4" w:space="0" w:color="auto"/>
              <w:bottom w:val="single" w:sz="4" w:space="0" w:color="auto"/>
              <w:right w:val="single" w:sz="4" w:space="0" w:color="auto"/>
            </w:tcBorders>
          </w:tcPr>
          <w:p w:rsidR="007C7A45" w:rsidRPr="0034586D" w:rsidRDefault="007C7A45" w:rsidP="00201CF9">
            <w:pPr>
              <w:pStyle w:val="afff5"/>
              <w:rPr>
                <w:rFonts w:ascii="Times New Roman" w:hAnsi="Times New Roman" w:cs="Times New Roman"/>
              </w:rPr>
            </w:pPr>
          </w:p>
        </w:tc>
        <w:tc>
          <w:tcPr>
            <w:tcW w:w="1985" w:type="dxa"/>
            <w:tcBorders>
              <w:top w:val="nil"/>
              <w:left w:val="single" w:sz="4" w:space="0" w:color="auto"/>
              <w:bottom w:val="nil"/>
              <w:right w:val="single" w:sz="4" w:space="0" w:color="auto"/>
            </w:tcBorders>
          </w:tcPr>
          <w:p w:rsidR="007C7A45" w:rsidRPr="0034586D" w:rsidRDefault="007C7A45" w:rsidP="00201CF9">
            <w:pPr>
              <w:pStyle w:val="afff5"/>
              <w:jc w:val="center"/>
              <w:rPr>
                <w:rFonts w:ascii="Times New Roman" w:hAnsi="Times New Roman" w:cs="Times New Roman"/>
              </w:rPr>
            </w:pPr>
            <w:r w:rsidRPr="0034586D">
              <w:rPr>
                <w:rFonts w:ascii="Times New Roman" w:hAnsi="Times New Roman" w:cs="Times New Roman"/>
              </w:rPr>
              <w:t>400</w:t>
            </w:r>
          </w:p>
        </w:tc>
        <w:tc>
          <w:tcPr>
            <w:tcW w:w="1701" w:type="dxa"/>
            <w:tcBorders>
              <w:top w:val="nil"/>
              <w:left w:val="single" w:sz="4" w:space="0" w:color="auto"/>
              <w:bottom w:val="nil"/>
            </w:tcBorders>
          </w:tcPr>
          <w:p w:rsidR="007C7A45" w:rsidRPr="0034586D" w:rsidRDefault="007C7A45" w:rsidP="00201CF9">
            <w:pPr>
              <w:pStyle w:val="afff5"/>
              <w:jc w:val="center"/>
              <w:rPr>
                <w:rFonts w:ascii="Times New Roman" w:hAnsi="Times New Roman" w:cs="Times New Roman"/>
              </w:rPr>
            </w:pPr>
            <w:r w:rsidRPr="0034586D">
              <w:rPr>
                <w:rFonts w:ascii="Times New Roman" w:hAnsi="Times New Roman" w:cs="Times New Roman"/>
              </w:rPr>
              <w:t>175</w:t>
            </w:r>
          </w:p>
        </w:tc>
      </w:tr>
      <w:tr w:rsidR="007C7A45" w:rsidRPr="0034586D" w:rsidTr="007C7A45">
        <w:tc>
          <w:tcPr>
            <w:tcW w:w="10915" w:type="dxa"/>
            <w:vMerge/>
            <w:tcBorders>
              <w:top w:val="single" w:sz="4" w:space="0" w:color="auto"/>
              <w:bottom w:val="single" w:sz="4" w:space="0" w:color="auto"/>
              <w:right w:val="single" w:sz="4" w:space="0" w:color="auto"/>
            </w:tcBorders>
          </w:tcPr>
          <w:p w:rsidR="007C7A45" w:rsidRPr="0034586D" w:rsidRDefault="007C7A45" w:rsidP="00201CF9">
            <w:pPr>
              <w:pStyle w:val="afff5"/>
              <w:rPr>
                <w:rFonts w:ascii="Times New Roman" w:hAnsi="Times New Roman" w:cs="Times New Roman"/>
              </w:rPr>
            </w:pPr>
          </w:p>
        </w:tc>
        <w:tc>
          <w:tcPr>
            <w:tcW w:w="1985" w:type="dxa"/>
            <w:tcBorders>
              <w:top w:val="nil"/>
              <w:left w:val="single" w:sz="4" w:space="0" w:color="auto"/>
              <w:bottom w:val="nil"/>
              <w:right w:val="single" w:sz="4" w:space="0" w:color="auto"/>
            </w:tcBorders>
          </w:tcPr>
          <w:p w:rsidR="007C7A45" w:rsidRPr="0034586D" w:rsidRDefault="007C7A45" w:rsidP="00201CF9">
            <w:pPr>
              <w:pStyle w:val="afff5"/>
              <w:jc w:val="center"/>
              <w:rPr>
                <w:rFonts w:ascii="Times New Roman" w:hAnsi="Times New Roman" w:cs="Times New Roman"/>
              </w:rPr>
            </w:pPr>
            <w:r w:rsidRPr="0034586D">
              <w:rPr>
                <w:rFonts w:ascii="Times New Roman" w:hAnsi="Times New Roman" w:cs="Times New Roman"/>
              </w:rPr>
              <w:t>800</w:t>
            </w:r>
          </w:p>
        </w:tc>
        <w:tc>
          <w:tcPr>
            <w:tcW w:w="1701" w:type="dxa"/>
            <w:tcBorders>
              <w:top w:val="nil"/>
              <w:left w:val="single" w:sz="4" w:space="0" w:color="auto"/>
              <w:bottom w:val="nil"/>
            </w:tcBorders>
          </w:tcPr>
          <w:p w:rsidR="007C7A45" w:rsidRPr="0034586D" w:rsidRDefault="007C7A45" w:rsidP="00201CF9">
            <w:pPr>
              <w:pStyle w:val="afff5"/>
              <w:jc w:val="center"/>
              <w:rPr>
                <w:rFonts w:ascii="Times New Roman" w:hAnsi="Times New Roman" w:cs="Times New Roman"/>
              </w:rPr>
            </w:pPr>
            <w:r w:rsidRPr="0034586D">
              <w:rPr>
                <w:rFonts w:ascii="Times New Roman" w:hAnsi="Times New Roman" w:cs="Times New Roman"/>
              </w:rPr>
              <w:t>150</w:t>
            </w:r>
          </w:p>
        </w:tc>
      </w:tr>
      <w:tr w:rsidR="007C7A45" w:rsidRPr="0034586D" w:rsidTr="007C7A45">
        <w:tc>
          <w:tcPr>
            <w:tcW w:w="10915" w:type="dxa"/>
            <w:vMerge/>
            <w:tcBorders>
              <w:top w:val="single" w:sz="4" w:space="0" w:color="auto"/>
              <w:bottom w:val="single" w:sz="4" w:space="0" w:color="auto"/>
              <w:right w:val="single" w:sz="4" w:space="0" w:color="auto"/>
            </w:tcBorders>
          </w:tcPr>
          <w:p w:rsidR="007C7A45" w:rsidRPr="0034586D" w:rsidRDefault="007C7A45" w:rsidP="00201CF9">
            <w:pPr>
              <w:pStyle w:val="afff5"/>
              <w:rPr>
                <w:rFonts w:ascii="Times New Roman" w:hAnsi="Times New Roman" w:cs="Times New Roman"/>
              </w:rPr>
            </w:pPr>
          </w:p>
        </w:tc>
        <w:tc>
          <w:tcPr>
            <w:tcW w:w="1985" w:type="dxa"/>
            <w:tcBorders>
              <w:top w:val="nil"/>
              <w:left w:val="single" w:sz="4" w:space="0" w:color="auto"/>
              <w:bottom w:val="single" w:sz="4" w:space="0" w:color="auto"/>
              <w:right w:val="single" w:sz="4" w:space="0" w:color="auto"/>
            </w:tcBorders>
          </w:tcPr>
          <w:p w:rsidR="007C7A45" w:rsidRPr="0034586D" w:rsidRDefault="007C7A45" w:rsidP="00201CF9">
            <w:pPr>
              <w:pStyle w:val="afff5"/>
              <w:jc w:val="center"/>
              <w:rPr>
                <w:rFonts w:ascii="Times New Roman" w:hAnsi="Times New Roman" w:cs="Times New Roman"/>
              </w:rPr>
            </w:pPr>
            <w:r w:rsidRPr="0034586D">
              <w:rPr>
                <w:rFonts w:ascii="Times New Roman" w:hAnsi="Times New Roman" w:cs="Times New Roman"/>
              </w:rPr>
              <w:t>1600</w:t>
            </w:r>
          </w:p>
        </w:tc>
        <w:tc>
          <w:tcPr>
            <w:tcW w:w="1701" w:type="dxa"/>
            <w:tcBorders>
              <w:top w:val="nil"/>
              <w:left w:val="single" w:sz="4" w:space="0" w:color="auto"/>
              <w:bottom w:val="single" w:sz="4" w:space="0" w:color="auto"/>
            </w:tcBorders>
          </w:tcPr>
          <w:p w:rsidR="007C7A45" w:rsidRPr="0034586D" w:rsidRDefault="007C7A45" w:rsidP="00201CF9">
            <w:pPr>
              <w:pStyle w:val="afff5"/>
              <w:jc w:val="center"/>
              <w:rPr>
                <w:rFonts w:ascii="Times New Roman" w:hAnsi="Times New Roman" w:cs="Times New Roman"/>
              </w:rPr>
            </w:pPr>
            <w:r w:rsidRPr="0034586D">
              <w:rPr>
                <w:rFonts w:ascii="Times New Roman" w:hAnsi="Times New Roman" w:cs="Times New Roman"/>
              </w:rPr>
              <w:t>135</w:t>
            </w:r>
          </w:p>
        </w:tc>
      </w:tr>
      <w:tr w:rsidR="007C7A45" w:rsidRPr="0034586D" w:rsidTr="007C7A45">
        <w:tc>
          <w:tcPr>
            <w:tcW w:w="14601" w:type="dxa"/>
            <w:gridSpan w:val="3"/>
            <w:tcBorders>
              <w:top w:val="single" w:sz="4" w:space="0" w:color="auto"/>
              <w:bottom w:val="single" w:sz="4" w:space="0" w:color="auto"/>
            </w:tcBorders>
          </w:tcPr>
          <w:p w:rsidR="007C7A45" w:rsidRPr="0034586D" w:rsidRDefault="007C7A45" w:rsidP="007C7A45">
            <w:pPr>
              <w:pStyle w:val="1"/>
              <w:numPr>
                <w:ilvl w:val="0"/>
                <w:numId w:val="0"/>
              </w:numPr>
              <w:ind w:left="1260"/>
            </w:pPr>
            <w:r w:rsidRPr="0034586D">
              <w:t>Сезонный отдых</w:t>
            </w:r>
          </w:p>
        </w:tc>
      </w:tr>
      <w:tr w:rsidR="007C7A45" w:rsidRPr="0034586D" w:rsidTr="007C7A45">
        <w:tc>
          <w:tcPr>
            <w:tcW w:w="10915" w:type="dxa"/>
            <w:vMerge w:val="restart"/>
            <w:tcBorders>
              <w:top w:val="single" w:sz="4" w:space="0" w:color="auto"/>
              <w:bottom w:val="single" w:sz="4" w:space="0" w:color="auto"/>
              <w:right w:val="single" w:sz="4" w:space="0" w:color="auto"/>
            </w:tcBorders>
          </w:tcPr>
          <w:p w:rsidR="007C7A45" w:rsidRPr="0034586D" w:rsidRDefault="007C7A45" w:rsidP="00201CF9">
            <w:pPr>
              <w:pStyle w:val="affd"/>
              <w:rPr>
                <w:rFonts w:ascii="Times New Roman" w:hAnsi="Times New Roman"/>
                <w:sz w:val="24"/>
                <w:szCs w:val="24"/>
              </w:rPr>
            </w:pPr>
            <w:r w:rsidRPr="0034586D">
              <w:rPr>
                <w:rFonts w:ascii="Times New Roman" w:hAnsi="Times New Roman"/>
                <w:sz w:val="24"/>
                <w:szCs w:val="24"/>
              </w:rPr>
              <w:t>Летние молодежные лагеря отдыха</w:t>
            </w:r>
          </w:p>
        </w:tc>
        <w:tc>
          <w:tcPr>
            <w:tcW w:w="1985" w:type="dxa"/>
            <w:tcBorders>
              <w:top w:val="single" w:sz="4" w:space="0" w:color="auto"/>
              <w:left w:val="single" w:sz="4" w:space="0" w:color="auto"/>
              <w:bottom w:val="nil"/>
              <w:right w:val="single" w:sz="4" w:space="0" w:color="auto"/>
            </w:tcBorders>
          </w:tcPr>
          <w:p w:rsidR="007C7A45" w:rsidRPr="0034586D" w:rsidRDefault="007C7A45" w:rsidP="00201CF9">
            <w:pPr>
              <w:pStyle w:val="afff5"/>
              <w:jc w:val="center"/>
              <w:rPr>
                <w:rFonts w:ascii="Times New Roman" w:hAnsi="Times New Roman" w:cs="Times New Roman"/>
              </w:rPr>
            </w:pPr>
            <w:r w:rsidRPr="0034586D">
              <w:rPr>
                <w:rFonts w:ascii="Times New Roman" w:hAnsi="Times New Roman" w:cs="Times New Roman"/>
              </w:rPr>
              <w:t>400</w:t>
            </w:r>
          </w:p>
        </w:tc>
        <w:tc>
          <w:tcPr>
            <w:tcW w:w="1701" w:type="dxa"/>
            <w:tcBorders>
              <w:top w:val="single" w:sz="4" w:space="0" w:color="auto"/>
              <w:left w:val="single" w:sz="4" w:space="0" w:color="auto"/>
              <w:bottom w:val="nil"/>
            </w:tcBorders>
          </w:tcPr>
          <w:p w:rsidR="007C7A45" w:rsidRPr="0034586D" w:rsidRDefault="007C7A45" w:rsidP="00201CF9">
            <w:pPr>
              <w:pStyle w:val="afff5"/>
              <w:jc w:val="center"/>
              <w:rPr>
                <w:rFonts w:ascii="Times New Roman" w:hAnsi="Times New Roman" w:cs="Times New Roman"/>
              </w:rPr>
            </w:pPr>
            <w:r w:rsidRPr="0034586D">
              <w:rPr>
                <w:rFonts w:ascii="Times New Roman" w:hAnsi="Times New Roman" w:cs="Times New Roman"/>
              </w:rPr>
              <w:t>160</w:t>
            </w:r>
          </w:p>
        </w:tc>
      </w:tr>
      <w:tr w:rsidR="007C7A45" w:rsidRPr="0034586D" w:rsidTr="007C7A45">
        <w:tc>
          <w:tcPr>
            <w:tcW w:w="10915" w:type="dxa"/>
            <w:vMerge/>
            <w:tcBorders>
              <w:top w:val="single" w:sz="4" w:space="0" w:color="auto"/>
              <w:bottom w:val="single" w:sz="4" w:space="0" w:color="auto"/>
              <w:right w:val="single" w:sz="4" w:space="0" w:color="auto"/>
            </w:tcBorders>
          </w:tcPr>
          <w:p w:rsidR="007C7A45" w:rsidRPr="0034586D" w:rsidRDefault="007C7A45" w:rsidP="00201CF9">
            <w:pPr>
              <w:pStyle w:val="afff5"/>
              <w:rPr>
                <w:rFonts w:ascii="Times New Roman" w:hAnsi="Times New Roman" w:cs="Times New Roman"/>
              </w:rPr>
            </w:pPr>
          </w:p>
        </w:tc>
        <w:tc>
          <w:tcPr>
            <w:tcW w:w="1985" w:type="dxa"/>
            <w:tcBorders>
              <w:top w:val="nil"/>
              <w:left w:val="single" w:sz="4" w:space="0" w:color="auto"/>
              <w:bottom w:val="single" w:sz="4" w:space="0" w:color="auto"/>
              <w:right w:val="single" w:sz="4" w:space="0" w:color="auto"/>
            </w:tcBorders>
          </w:tcPr>
          <w:p w:rsidR="007C7A45" w:rsidRPr="0034586D" w:rsidRDefault="007C7A45" w:rsidP="00201CF9">
            <w:pPr>
              <w:pStyle w:val="afff5"/>
              <w:jc w:val="center"/>
              <w:rPr>
                <w:rFonts w:ascii="Times New Roman" w:hAnsi="Times New Roman" w:cs="Times New Roman"/>
              </w:rPr>
            </w:pPr>
            <w:r w:rsidRPr="0034586D">
              <w:rPr>
                <w:rFonts w:ascii="Times New Roman" w:hAnsi="Times New Roman" w:cs="Times New Roman"/>
              </w:rPr>
              <w:t>500 - 1000</w:t>
            </w:r>
          </w:p>
        </w:tc>
        <w:tc>
          <w:tcPr>
            <w:tcW w:w="1701" w:type="dxa"/>
            <w:tcBorders>
              <w:top w:val="nil"/>
              <w:left w:val="single" w:sz="4" w:space="0" w:color="auto"/>
              <w:bottom w:val="single" w:sz="4" w:space="0" w:color="auto"/>
            </w:tcBorders>
          </w:tcPr>
          <w:p w:rsidR="007C7A45" w:rsidRPr="0034586D" w:rsidRDefault="007C7A45" w:rsidP="00201CF9">
            <w:pPr>
              <w:pStyle w:val="afff5"/>
              <w:jc w:val="center"/>
              <w:rPr>
                <w:rFonts w:ascii="Times New Roman" w:hAnsi="Times New Roman" w:cs="Times New Roman"/>
              </w:rPr>
            </w:pPr>
            <w:r w:rsidRPr="0034586D">
              <w:rPr>
                <w:rFonts w:ascii="Times New Roman" w:hAnsi="Times New Roman" w:cs="Times New Roman"/>
              </w:rPr>
              <w:t>110 - 140</w:t>
            </w:r>
          </w:p>
        </w:tc>
      </w:tr>
      <w:tr w:rsidR="007C7A45" w:rsidRPr="0034586D" w:rsidTr="007C7A45">
        <w:tc>
          <w:tcPr>
            <w:tcW w:w="10915" w:type="dxa"/>
            <w:tcBorders>
              <w:top w:val="single" w:sz="4" w:space="0" w:color="auto"/>
              <w:bottom w:val="single" w:sz="4" w:space="0" w:color="auto"/>
              <w:right w:val="single" w:sz="4" w:space="0" w:color="auto"/>
            </w:tcBorders>
          </w:tcPr>
          <w:p w:rsidR="007C7A45" w:rsidRPr="0034586D" w:rsidRDefault="007C7A45" w:rsidP="00201CF9">
            <w:pPr>
              <w:pStyle w:val="affd"/>
              <w:rPr>
                <w:rFonts w:ascii="Times New Roman" w:hAnsi="Times New Roman"/>
                <w:sz w:val="24"/>
                <w:szCs w:val="24"/>
              </w:rPr>
            </w:pPr>
            <w:r w:rsidRPr="0034586D">
              <w:rPr>
                <w:rFonts w:ascii="Times New Roman" w:hAnsi="Times New Roman"/>
                <w:sz w:val="24"/>
                <w:szCs w:val="24"/>
              </w:rPr>
              <w:t>Гостевые дома для сезонного проживания отдыхающих и туристов на территориях малоэтажной жилой застройки курортов Краснодарского края</w:t>
            </w:r>
          </w:p>
        </w:tc>
        <w:tc>
          <w:tcPr>
            <w:tcW w:w="1985" w:type="dxa"/>
            <w:tcBorders>
              <w:top w:val="single" w:sz="4" w:space="0" w:color="auto"/>
              <w:left w:val="single" w:sz="4" w:space="0" w:color="auto"/>
              <w:bottom w:val="single" w:sz="4" w:space="0" w:color="auto"/>
              <w:right w:val="single" w:sz="4" w:space="0" w:color="auto"/>
            </w:tcBorders>
          </w:tcPr>
          <w:p w:rsidR="007C7A45" w:rsidRPr="0034586D" w:rsidRDefault="007C7A45" w:rsidP="00201CF9">
            <w:pPr>
              <w:pStyle w:val="afff5"/>
              <w:jc w:val="center"/>
              <w:rPr>
                <w:rFonts w:ascii="Times New Roman" w:hAnsi="Times New Roman" w:cs="Times New Roman"/>
              </w:rPr>
            </w:pPr>
            <w:r w:rsidRPr="0034586D">
              <w:rPr>
                <w:rFonts w:ascii="Times New Roman" w:hAnsi="Times New Roman" w:cs="Times New Roman"/>
              </w:rPr>
              <w:t>до 30 мест (но не более 15 номеров)</w:t>
            </w:r>
          </w:p>
        </w:tc>
        <w:tc>
          <w:tcPr>
            <w:tcW w:w="1701" w:type="dxa"/>
            <w:tcBorders>
              <w:top w:val="single" w:sz="4" w:space="0" w:color="auto"/>
              <w:left w:val="single" w:sz="4" w:space="0" w:color="auto"/>
              <w:bottom w:val="single" w:sz="4" w:space="0" w:color="auto"/>
            </w:tcBorders>
          </w:tcPr>
          <w:p w:rsidR="007C7A45" w:rsidRPr="0034586D" w:rsidRDefault="007C7A45" w:rsidP="00201CF9">
            <w:pPr>
              <w:pStyle w:val="afff5"/>
              <w:jc w:val="center"/>
              <w:rPr>
                <w:rFonts w:ascii="Times New Roman" w:hAnsi="Times New Roman" w:cs="Times New Roman"/>
              </w:rPr>
            </w:pPr>
            <w:r w:rsidRPr="0034586D">
              <w:rPr>
                <w:rFonts w:ascii="Times New Roman" w:hAnsi="Times New Roman" w:cs="Times New Roman"/>
              </w:rPr>
              <w:t>30 - 40</w:t>
            </w:r>
          </w:p>
          <w:p w:rsidR="007C7A45" w:rsidRPr="0034586D" w:rsidRDefault="007C7A45" w:rsidP="00201CF9">
            <w:pPr>
              <w:pStyle w:val="afff5"/>
              <w:jc w:val="center"/>
              <w:rPr>
                <w:rFonts w:ascii="Times New Roman" w:hAnsi="Times New Roman" w:cs="Times New Roman"/>
              </w:rPr>
            </w:pPr>
            <w:r w:rsidRPr="0034586D">
              <w:rPr>
                <w:rFonts w:ascii="Times New Roman" w:hAnsi="Times New Roman" w:cs="Times New Roman"/>
              </w:rPr>
              <w:t>но не менее 300 кв. м</w:t>
            </w:r>
          </w:p>
          <w:p w:rsidR="007C7A45" w:rsidRPr="0034586D" w:rsidRDefault="007C7A45" w:rsidP="00201CF9">
            <w:pPr>
              <w:pStyle w:val="afff5"/>
              <w:jc w:val="center"/>
              <w:rPr>
                <w:rFonts w:ascii="Times New Roman" w:hAnsi="Times New Roman" w:cs="Times New Roman"/>
              </w:rPr>
            </w:pPr>
            <w:r w:rsidRPr="0034586D">
              <w:rPr>
                <w:rFonts w:ascii="Times New Roman" w:hAnsi="Times New Roman" w:cs="Times New Roman"/>
              </w:rPr>
              <w:t>общей площади</w:t>
            </w:r>
          </w:p>
        </w:tc>
      </w:tr>
    </w:tbl>
    <w:p w:rsidR="007C7A45" w:rsidRPr="0034586D" w:rsidRDefault="007C7A45" w:rsidP="007C7A45">
      <w:r w:rsidRPr="0034586D">
        <w:t>&lt;*&gt; В том числе с лечебной базой.</w:t>
      </w:r>
    </w:p>
    <w:p w:rsidR="007C7A45" w:rsidRPr="0034586D" w:rsidRDefault="007C7A45" w:rsidP="007C7A45">
      <w:pPr>
        <w:rPr>
          <w:rFonts w:ascii="Times New Roman" w:hAnsi="Times New Roman" w:cs="Times New Roman"/>
          <w:i/>
          <w:sz w:val="24"/>
          <w:szCs w:val="24"/>
          <w:u w:val="single"/>
        </w:rPr>
      </w:pPr>
      <w:r w:rsidRPr="0034586D">
        <w:rPr>
          <w:rStyle w:val="afff3"/>
          <w:rFonts w:ascii="Times New Roman" w:hAnsi="Times New Roman" w:cs="Times New Roman"/>
          <w:i/>
          <w:color w:val="auto"/>
          <w:sz w:val="24"/>
          <w:szCs w:val="24"/>
          <w:u w:val="single"/>
        </w:rPr>
        <w:t>Примечания.</w:t>
      </w:r>
    </w:p>
    <w:p w:rsidR="007C7A45" w:rsidRPr="0034586D" w:rsidRDefault="007C7A45" w:rsidP="007C7A45">
      <w:pPr>
        <w:rPr>
          <w:rFonts w:ascii="Times New Roman" w:hAnsi="Times New Roman" w:cs="Times New Roman"/>
          <w:sz w:val="24"/>
          <w:szCs w:val="24"/>
        </w:rPr>
      </w:pPr>
      <w:r w:rsidRPr="0034586D">
        <w:rPr>
          <w:rFonts w:ascii="Times New Roman" w:hAnsi="Times New Roman" w:cs="Times New Roman"/>
          <w:sz w:val="24"/>
          <w:szCs w:val="24"/>
        </w:rPr>
        <w:t>1. Нормы площади земельных участков санаториев и организаций отдыха в приречных и лесоозерных районах допускается увеличивать, но не более чем на 30 процентов.</w:t>
      </w:r>
    </w:p>
    <w:p w:rsidR="00917399" w:rsidRPr="0034586D" w:rsidRDefault="00917399" w:rsidP="00917399">
      <w:pPr>
        <w:ind w:firstLine="698"/>
        <w:jc w:val="right"/>
        <w:rPr>
          <w:rFonts w:ascii="Times New Roman" w:hAnsi="Times New Roman" w:cs="Times New Roman"/>
          <w:b/>
          <w:sz w:val="28"/>
          <w:szCs w:val="28"/>
        </w:rPr>
      </w:pPr>
      <w:r w:rsidRPr="0034586D">
        <w:rPr>
          <w:rStyle w:val="afff3"/>
          <w:rFonts w:ascii="Times New Roman" w:hAnsi="Times New Roman" w:cs="Times New Roman"/>
          <w:b w:val="0"/>
          <w:color w:val="auto"/>
          <w:sz w:val="28"/>
          <w:szCs w:val="28"/>
        </w:rPr>
        <w:t>Таблица 1.</w:t>
      </w:r>
      <w:r w:rsidR="00637354" w:rsidRPr="0034586D">
        <w:rPr>
          <w:rStyle w:val="afff3"/>
          <w:rFonts w:ascii="Times New Roman" w:hAnsi="Times New Roman" w:cs="Times New Roman"/>
          <w:b w:val="0"/>
          <w:color w:val="auto"/>
          <w:sz w:val="28"/>
          <w:szCs w:val="28"/>
        </w:rPr>
        <w:t>4</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513"/>
        <w:gridCol w:w="6946"/>
      </w:tblGrid>
      <w:tr w:rsidR="00917399" w:rsidRPr="0034586D" w:rsidTr="00917399">
        <w:tc>
          <w:tcPr>
            <w:tcW w:w="7513" w:type="dxa"/>
            <w:tcBorders>
              <w:top w:val="single" w:sz="4" w:space="0" w:color="auto"/>
              <w:bottom w:val="single" w:sz="4" w:space="0" w:color="auto"/>
              <w:right w:val="single" w:sz="4" w:space="0" w:color="auto"/>
            </w:tcBorders>
          </w:tcPr>
          <w:p w:rsidR="00917399" w:rsidRPr="0034586D" w:rsidRDefault="00917399" w:rsidP="00201CF9">
            <w:pPr>
              <w:pStyle w:val="afff5"/>
              <w:jc w:val="center"/>
              <w:rPr>
                <w:rFonts w:ascii="Times New Roman" w:hAnsi="Times New Roman" w:cs="Times New Roman"/>
              </w:rPr>
            </w:pPr>
            <w:r w:rsidRPr="0034586D">
              <w:rPr>
                <w:rFonts w:ascii="Times New Roman" w:hAnsi="Times New Roman" w:cs="Times New Roman"/>
              </w:rPr>
              <w:t>Тип площадки</w:t>
            </w:r>
          </w:p>
        </w:tc>
        <w:tc>
          <w:tcPr>
            <w:tcW w:w="6946" w:type="dxa"/>
            <w:tcBorders>
              <w:top w:val="single" w:sz="4" w:space="0" w:color="auto"/>
              <w:left w:val="single" w:sz="4" w:space="0" w:color="auto"/>
              <w:bottom w:val="single" w:sz="4" w:space="0" w:color="auto"/>
            </w:tcBorders>
          </w:tcPr>
          <w:p w:rsidR="00917399" w:rsidRPr="0034586D" w:rsidRDefault="00917399" w:rsidP="00201CF9">
            <w:pPr>
              <w:pStyle w:val="afff5"/>
              <w:jc w:val="center"/>
              <w:rPr>
                <w:rFonts w:ascii="Times New Roman" w:hAnsi="Times New Roman" w:cs="Times New Roman"/>
              </w:rPr>
            </w:pPr>
            <w:r w:rsidRPr="0034586D">
              <w:rPr>
                <w:rFonts w:ascii="Times New Roman" w:hAnsi="Times New Roman" w:cs="Times New Roman"/>
              </w:rPr>
              <w:t>Удельный размер площадок, кв. м/чел.</w:t>
            </w:r>
          </w:p>
        </w:tc>
      </w:tr>
      <w:tr w:rsidR="00917399" w:rsidRPr="0034586D" w:rsidTr="00917399">
        <w:tc>
          <w:tcPr>
            <w:tcW w:w="7513" w:type="dxa"/>
            <w:tcBorders>
              <w:top w:val="single" w:sz="4" w:space="0" w:color="auto"/>
              <w:bottom w:val="single" w:sz="4" w:space="0" w:color="auto"/>
              <w:right w:val="single" w:sz="4" w:space="0" w:color="auto"/>
            </w:tcBorders>
          </w:tcPr>
          <w:p w:rsidR="00917399" w:rsidRPr="0034586D" w:rsidRDefault="00917399" w:rsidP="00201CF9">
            <w:pPr>
              <w:pStyle w:val="affd"/>
              <w:rPr>
                <w:rFonts w:ascii="Times New Roman" w:hAnsi="Times New Roman"/>
                <w:sz w:val="24"/>
                <w:szCs w:val="24"/>
              </w:rPr>
            </w:pPr>
            <w:r w:rsidRPr="0034586D">
              <w:rPr>
                <w:rFonts w:ascii="Times New Roman" w:hAnsi="Times New Roman"/>
                <w:sz w:val="24"/>
                <w:szCs w:val="24"/>
              </w:rPr>
              <w:t>Для игр детей дошкольного и младшего школьного возраста</w:t>
            </w:r>
          </w:p>
        </w:tc>
        <w:tc>
          <w:tcPr>
            <w:tcW w:w="6946" w:type="dxa"/>
            <w:tcBorders>
              <w:top w:val="single" w:sz="4" w:space="0" w:color="auto"/>
              <w:left w:val="single" w:sz="4" w:space="0" w:color="auto"/>
              <w:bottom w:val="single" w:sz="4" w:space="0" w:color="auto"/>
            </w:tcBorders>
          </w:tcPr>
          <w:p w:rsidR="00917399" w:rsidRPr="0034586D" w:rsidRDefault="00917399" w:rsidP="00201CF9">
            <w:pPr>
              <w:pStyle w:val="afff5"/>
              <w:jc w:val="center"/>
              <w:rPr>
                <w:rFonts w:ascii="Times New Roman" w:hAnsi="Times New Roman" w:cs="Times New Roman"/>
              </w:rPr>
            </w:pPr>
            <w:r w:rsidRPr="0034586D">
              <w:rPr>
                <w:rFonts w:ascii="Times New Roman" w:hAnsi="Times New Roman" w:cs="Times New Roman"/>
              </w:rPr>
              <w:t>0,7</w:t>
            </w:r>
          </w:p>
        </w:tc>
      </w:tr>
      <w:tr w:rsidR="00917399" w:rsidRPr="0034586D" w:rsidTr="00917399">
        <w:tc>
          <w:tcPr>
            <w:tcW w:w="7513" w:type="dxa"/>
            <w:tcBorders>
              <w:top w:val="single" w:sz="4" w:space="0" w:color="auto"/>
              <w:bottom w:val="single" w:sz="4" w:space="0" w:color="auto"/>
              <w:right w:val="single" w:sz="4" w:space="0" w:color="auto"/>
            </w:tcBorders>
          </w:tcPr>
          <w:p w:rsidR="00917399" w:rsidRPr="0034586D" w:rsidRDefault="00917399" w:rsidP="00201CF9">
            <w:pPr>
              <w:pStyle w:val="affd"/>
              <w:rPr>
                <w:rFonts w:ascii="Times New Roman" w:hAnsi="Times New Roman"/>
                <w:sz w:val="24"/>
                <w:szCs w:val="24"/>
              </w:rPr>
            </w:pPr>
            <w:r w:rsidRPr="0034586D">
              <w:rPr>
                <w:rFonts w:ascii="Times New Roman" w:hAnsi="Times New Roman"/>
                <w:sz w:val="24"/>
                <w:szCs w:val="24"/>
              </w:rPr>
              <w:t>Для отдыха взрослого населения</w:t>
            </w:r>
          </w:p>
        </w:tc>
        <w:tc>
          <w:tcPr>
            <w:tcW w:w="6946" w:type="dxa"/>
            <w:tcBorders>
              <w:top w:val="single" w:sz="4" w:space="0" w:color="auto"/>
              <w:left w:val="single" w:sz="4" w:space="0" w:color="auto"/>
              <w:bottom w:val="single" w:sz="4" w:space="0" w:color="auto"/>
            </w:tcBorders>
          </w:tcPr>
          <w:p w:rsidR="00917399" w:rsidRPr="0034586D" w:rsidRDefault="00917399" w:rsidP="00201CF9">
            <w:pPr>
              <w:pStyle w:val="afff5"/>
              <w:jc w:val="center"/>
              <w:rPr>
                <w:rFonts w:ascii="Times New Roman" w:hAnsi="Times New Roman" w:cs="Times New Roman"/>
              </w:rPr>
            </w:pPr>
            <w:r w:rsidRPr="0034586D">
              <w:rPr>
                <w:rFonts w:ascii="Times New Roman" w:hAnsi="Times New Roman" w:cs="Times New Roman"/>
              </w:rPr>
              <w:t>0,1</w:t>
            </w:r>
          </w:p>
        </w:tc>
      </w:tr>
      <w:tr w:rsidR="00917399" w:rsidRPr="0034586D" w:rsidTr="00917399">
        <w:tc>
          <w:tcPr>
            <w:tcW w:w="7513" w:type="dxa"/>
            <w:tcBorders>
              <w:top w:val="single" w:sz="4" w:space="0" w:color="auto"/>
              <w:bottom w:val="single" w:sz="4" w:space="0" w:color="auto"/>
              <w:right w:val="single" w:sz="4" w:space="0" w:color="auto"/>
            </w:tcBorders>
          </w:tcPr>
          <w:p w:rsidR="00917399" w:rsidRPr="0034586D" w:rsidRDefault="00917399" w:rsidP="00201CF9">
            <w:pPr>
              <w:pStyle w:val="affd"/>
              <w:rPr>
                <w:rFonts w:ascii="Times New Roman" w:hAnsi="Times New Roman"/>
                <w:sz w:val="24"/>
                <w:szCs w:val="24"/>
              </w:rPr>
            </w:pPr>
            <w:r w:rsidRPr="0034586D">
              <w:rPr>
                <w:rFonts w:ascii="Times New Roman" w:hAnsi="Times New Roman"/>
                <w:sz w:val="24"/>
                <w:szCs w:val="24"/>
              </w:rPr>
              <w:t>Для занятий физкультурой и спортом</w:t>
            </w:r>
          </w:p>
        </w:tc>
        <w:tc>
          <w:tcPr>
            <w:tcW w:w="6946" w:type="dxa"/>
            <w:tcBorders>
              <w:top w:val="single" w:sz="4" w:space="0" w:color="auto"/>
              <w:left w:val="single" w:sz="4" w:space="0" w:color="auto"/>
              <w:bottom w:val="single" w:sz="4" w:space="0" w:color="auto"/>
            </w:tcBorders>
          </w:tcPr>
          <w:p w:rsidR="00917399" w:rsidRPr="0034586D" w:rsidRDefault="00917399" w:rsidP="00201CF9">
            <w:pPr>
              <w:pStyle w:val="afff5"/>
              <w:jc w:val="center"/>
              <w:rPr>
                <w:rFonts w:ascii="Times New Roman" w:hAnsi="Times New Roman" w:cs="Times New Roman"/>
              </w:rPr>
            </w:pPr>
            <w:r w:rsidRPr="0034586D">
              <w:rPr>
                <w:rFonts w:ascii="Times New Roman" w:hAnsi="Times New Roman" w:cs="Times New Roman"/>
              </w:rPr>
              <w:t>2,0</w:t>
            </w:r>
          </w:p>
        </w:tc>
      </w:tr>
      <w:tr w:rsidR="00917399" w:rsidRPr="0034586D" w:rsidTr="00917399">
        <w:tc>
          <w:tcPr>
            <w:tcW w:w="7513" w:type="dxa"/>
            <w:tcBorders>
              <w:top w:val="single" w:sz="4" w:space="0" w:color="auto"/>
              <w:bottom w:val="single" w:sz="4" w:space="0" w:color="auto"/>
              <w:right w:val="single" w:sz="4" w:space="0" w:color="auto"/>
            </w:tcBorders>
          </w:tcPr>
          <w:p w:rsidR="00917399" w:rsidRPr="0034586D" w:rsidRDefault="00917399" w:rsidP="00201CF9">
            <w:pPr>
              <w:pStyle w:val="affd"/>
              <w:rPr>
                <w:rFonts w:ascii="Times New Roman" w:hAnsi="Times New Roman"/>
                <w:sz w:val="24"/>
                <w:szCs w:val="24"/>
              </w:rPr>
            </w:pPr>
            <w:r w:rsidRPr="0034586D">
              <w:rPr>
                <w:rFonts w:ascii="Times New Roman" w:hAnsi="Times New Roman"/>
                <w:sz w:val="24"/>
                <w:szCs w:val="24"/>
              </w:rPr>
              <w:t>Для хозяйственных целей и выгула собак</w:t>
            </w:r>
          </w:p>
        </w:tc>
        <w:tc>
          <w:tcPr>
            <w:tcW w:w="6946" w:type="dxa"/>
            <w:tcBorders>
              <w:top w:val="single" w:sz="4" w:space="0" w:color="auto"/>
              <w:left w:val="single" w:sz="4" w:space="0" w:color="auto"/>
              <w:bottom w:val="single" w:sz="4" w:space="0" w:color="auto"/>
            </w:tcBorders>
          </w:tcPr>
          <w:p w:rsidR="00917399" w:rsidRPr="0034586D" w:rsidRDefault="00917399" w:rsidP="00201CF9">
            <w:pPr>
              <w:pStyle w:val="afff5"/>
              <w:jc w:val="center"/>
              <w:rPr>
                <w:rFonts w:ascii="Times New Roman" w:hAnsi="Times New Roman" w:cs="Times New Roman"/>
              </w:rPr>
            </w:pPr>
            <w:r w:rsidRPr="0034586D">
              <w:rPr>
                <w:rFonts w:ascii="Times New Roman" w:hAnsi="Times New Roman" w:cs="Times New Roman"/>
              </w:rPr>
              <w:t>0,3</w:t>
            </w:r>
          </w:p>
        </w:tc>
      </w:tr>
      <w:tr w:rsidR="00917399" w:rsidRPr="0034586D" w:rsidTr="00917399">
        <w:tc>
          <w:tcPr>
            <w:tcW w:w="7513" w:type="dxa"/>
            <w:tcBorders>
              <w:top w:val="single" w:sz="4" w:space="0" w:color="auto"/>
              <w:bottom w:val="single" w:sz="4" w:space="0" w:color="auto"/>
              <w:right w:val="single" w:sz="4" w:space="0" w:color="auto"/>
            </w:tcBorders>
          </w:tcPr>
          <w:p w:rsidR="00917399" w:rsidRPr="0034586D" w:rsidRDefault="00917399" w:rsidP="00201CF9">
            <w:pPr>
              <w:pStyle w:val="affd"/>
              <w:rPr>
                <w:rFonts w:ascii="Times New Roman" w:hAnsi="Times New Roman"/>
                <w:sz w:val="24"/>
                <w:szCs w:val="24"/>
              </w:rPr>
            </w:pPr>
            <w:r w:rsidRPr="0034586D">
              <w:rPr>
                <w:rFonts w:ascii="Times New Roman" w:hAnsi="Times New Roman"/>
                <w:sz w:val="24"/>
                <w:szCs w:val="24"/>
              </w:rPr>
              <w:t>Для стоянки автомобилей</w:t>
            </w:r>
          </w:p>
        </w:tc>
        <w:tc>
          <w:tcPr>
            <w:tcW w:w="6946" w:type="dxa"/>
            <w:tcBorders>
              <w:top w:val="single" w:sz="4" w:space="0" w:color="auto"/>
              <w:left w:val="single" w:sz="4" w:space="0" w:color="auto"/>
              <w:bottom w:val="single" w:sz="4" w:space="0" w:color="auto"/>
            </w:tcBorders>
          </w:tcPr>
          <w:p w:rsidR="00917399" w:rsidRPr="0034586D" w:rsidRDefault="00917399" w:rsidP="00201CF9">
            <w:pPr>
              <w:pStyle w:val="afff5"/>
              <w:jc w:val="center"/>
              <w:rPr>
                <w:rFonts w:ascii="Times New Roman" w:hAnsi="Times New Roman" w:cs="Times New Roman"/>
              </w:rPr>
            </w:pPr>
            <w:r w:rsidRPr="0034586D">
              <w:rPr>
                <w:rFonts w:ascii="Times New Roman" w:hAnsi="Times New Roman" w:cs="Times New Roman"/>
              </w:rPr>
              <w:t>0,8</w:t>
            </w:r>
          </w:p>
        </w:tc>
      </w:tr>
    </w:tbl>
    <w:p w:rsidR="007C7A45" w:rsidRPr="0034586D" w:rsidRDefault="007C7A45" w:rsidP="00F777C0">
      <w:pPr>
        <w:tabs>
          <w:tab w:val="left" w:pos="5400"/>
          <w:tab w:val="left" w:pos="5760"/>
          <w:tab w:val="left" w:pos="6120"/>
        </w:tabs>
        <w:jc w:val="center"/>
        <w:rPr>
          <w:rFonts w:ascii="Times New Roman" w:hAnsi="Times New Roman" w:cs="Times New Roman"/>
          <w:sz w:val="24"/>
          <w:szCs w:val="24"/>
        </w:rPr>
      </w:pPr>
    </w:p>
    <w:p w:rsidR="007C7A45" w:rsidRPr="0034586D" w:rsidRDefault="001236DF" w:rsidP="00F777C0">
      <w:pPr>
        <w:tabs>
          <w:tab w:val="left" w:pos="5400"/>
          <w:tab w:val="left" w:pos="5760"/>
          <w:tab w:val="left" w:pos="6120"/>
        </w:tabs>
        <w:jc w:val="center"/>
        <w:rPr>
          <w:rFonts w:ascii="Times New Roman" w:hAnsi="Times New Roman" w:cs="Times New Roman"/>
          <w:b/>
          <w:sz w:val="28"/>
          <w:szCs w:val="28"/>
        </w:rPr>
      </w:pPr>
      <w:r w:rsidRPr="0034586D">
        <w:rPr>
          <w:rFonts w:ascii="Times New Roman" w:hAnsi="Times New Roman" w:cs="Times New Roman"/>
          <w:b/>
          <w:sz w:val="28"/>
          <w:szCs w:val="28"/>
        </w:rPr>
        <w:t>Нормы расчета учреждений и предприятий обслуживания и размеры земельных участков для их размещения</w:t>
      </w:r>
    </w:p>
    <w:p w:rsidR="00645DF2" w:rsidRPr="0034586D" w:rsidRDefault="00645DF2" w:rsidP="00F777C0">
      <w:pPr>
        <w:tabs>
          <w:tab w:val="left" w:pos="5400"/>
          <w:tab w:val="left" w:pos="5760"/>
          <w:tab w:val="left" w:pos="6120"/>
        </w:tabs>
        <w:jc w:val="center"/>
        <w:rPr>
          <w:rFonts w:ascii="Times New Roman" w:hAnsi="Times New Roman" w:cs="Times New Roman"/>
          <w:b/>
          <w:sz w:val="28"/>
          <w:szCs w:val="28"/>
        </w:rPr>
      </w:pPr>
    </w:p>
    <w:p w:rsidR="00A46B84" w:rsidRPr="0034586D" w:rsidRDefault="001236DF" w:rsidP="00EC5964">
      <w:pPr>
        <w:pStyle w:val="1"/>
        <w:numPr>
          <w:ilvl w:val="0"/>
          <w:numId w:val="0"/>
        </w:numPr>
        <w:rPr>
          <w:sz w:val="24"/>
          <w:szCs w:val="24"/>
        </w:rPr>
      </w:pPr>
      <w:bookmarkStart w:id="220" w:name="sub_1104"/>
      <w:r w:rsidRPr="0034586D">
        <w:t xml:space="preserve"> </w:t>
      </w:r>
      <w:bookmarkEnd w:id="220"/>
      <w:r w:rsidRPr="0034586D">
        <w:rPr>
          <w:sz w:val="24"/>
          <w:szCs w:val="24"/>
        </w:rPr>
        <w:t xml:space="preserve">                                                                                                                                                                                                                     </w:t>
      </w:r>
      <w:r w:rsidRPr="0034586D">
        <w:rPr>
          <w:rStyle w:val="afff3"/>
          <w:b w:val="0"/>
          <w:color w:val="auto"/>
        </w:rPr>
        <w:t>Таблица 1.</w:t>
      </w:r>
      <w:r w:rsidR="00637354" w:rsidRPr="0034586D">
        <w:rPr>
          <w:rStyle w:val="afff3"/>
          <w:b w:val="0"/>
          <w:color w:val="auto"/>
        </w:rPr>
        <w:t>5</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218"/>
        <w:gridCol w:w="970"/>
        <w:gridCol w:w="1525"/>
        <w:gridCol w:w="1386"/>
        <w:gridCol w:w="1802"/>
        <w:gridCol w:w="6416"/>
      </w:tblGrid>
      <w:tr w:rsidR="00A46B84" w:rsidRPr="0034586D" w:rsidTr="00A46B84">
        <w:tc>
          <w:tcPr>
            <w:tcW w:w="2218" w:type="dxa"/>
            <w:vMerge w:val="restart"/>
            <w:tcBorders>
              <w:top w:val="single" w:sz="4" w:space="0" w:color="auto"/>
              <w:bottom w:val="single" w:sz="4" w:space="0" w:color="auto"/>
              <w:right w:val="single" w:sz="4" w:space="0" w:color="auto"/>
            </w:tcBorders>
          </w:tcPr>
          <w:p w:rsidR="00A46B84" w:rsidRPr="0034586D" w:rsidRDefault="006D6776" w:rsidP="00512932">
            <w:pPr>
              <w:pStyle w:val="afff5"/>
              <w:jc w:val="center"/>
              <w:rPr>
                <w:rFonts w:ascii="Times New Roman" w:hAnsi="Times New Roman" w:cs="Times New Roman"/>
              </w:rPr>
            </w:pPr>
            <w:r w:rsidRPr="0034586D">
              <w:rPr>
                <w:rStyle w:val="afff3"/>
                <w:color w:val="auto"/>
              </w:rPr>
              <w:t xml:space="preserve"> </w:t>
            </w:r>
            <w:r w:rsidR="00A46B84" w:rsidRPr="0034586D">
              <w:rPr>
                <w:rFonts w:ascii="Times New Roman" w:hAnsi="Times New Roman" w:cs="Times New Roman"/>
              </w:rPr>
              <w:t>Учреждения, предприятия, сооружения</w:t>
            </w:r>
          </w:p>
        </w:tc>
        <w:tc>
          <w:tcPr>
            <w:tcW w:w="970" w:type="dxa"/>
            <w:vMerge w:val="restart"/>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Единица измерения</w:t>
            </w:r>
          </w:p>
        </w:tc>
        <w:tc>
          <w:tcPr>
            <w:tcW w:w="2911" w:type="dxa"/>
            <w:gridSpan w:val="2"/>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Рекомендуемая обеспеченность на 1000 жителей (в пределах минимума)</w:t>
            </w:r>
          </w:p>
        </w:tc>
        <w:tc>
          <w:tcPr>
            <w:tcW w:w="1802" w:type="dxa"/>
            <w:vMerge w:val="restart"/>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Размер земельного участка, кв. м</w:t>
            </w:r>
          </w:p>
        </w:tc>
        <w:tc>
          <w:tcPr>
            <w:tcW w:w="6416" w:type="dxa"/>
            <w:vMerge w:val="restart"/>
            <w:tcBorders>
              <w:top w:val="single" w:sz="4" w:space="0" w:color="auto"/>
              <w:left w:val="single" w:sz="4" w:space="0" w:color="auto"/>
              <w:bottom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Примечание</w:t>
            </w:r>
          </w:p>
        </w:tc>
      </w:tr>
      <w:tr w:rsidR="00A46B84" w:rsidRPr="0034586D" w:rsidTr="00A46B84">
        <w:tc>
          <w:tcPr>
            <w:tcW w:w="2218" w:type="dxa"/>
            <w:vMerge/>
            <w:tcBorders>
              <w:top w:val="single" w:sz="4" w:space="0" w:color="auto"/>
              <w:bottom w:val="single" w:sz="4" w:space="0" w:color="auto"/>
              <w:right w:val="single" w:sz="4" w:space="0" w:color="auto"/>
            </w:tcBorders>
          </w:tcPr>
          <w:p w:rsidR="00A46B84" w:rsidRPr="0034586D" w:rsidRDefault="00A46B84" w:rsidP="00512932">
            <w:pPr>
              <w:pStyle w:val="afff5"/>
              <w:rPr>
                <w:rFonts w:ascii="Times New Roman" w:hAnsi="Times New Roman" w:cs="Times New Roman"/>
              </w:rPr>
            </w:pPr>
          </w:p>
        </w:tc>
        <w:tc>
          <w:tcPr>
            <w:tcW w:w="970" w:type="dxa"/>
            <w:vMerge/>
            <w:tcBorders>
              <w:top w:val="nil"/>
              <w:left w:val="single" w:sz="4" w:space="0" w:color="auto"/>
              <w:bottom w:val="single" w:sz="4" w:space="0" w:color="auto"/>
              <w:right w:val="single" w:sz="4" w:space="0" w:color="auto"/>
            </w:tcBorders>
          </w:tcPr>
          <w:p w:rsidR="00A46B84" w:rsidRPr="0034586D" w:rsidRDefault="00A46B84" w:rsidP="00512932">
            <w:pPr>
              <w:pStyle w:val="afff5"/>
              <w:rPr>
                <w:rFonts w:ascii="Times New Roman" w:hAnsi="Times New Roman" w:cs="Times New Roman"/>
              </w:rPr>
            </w:pPr>
          </w:p>
        </w:tc>
        <w:tc>
          <w:tcPr>
            <w:tcW w:w="1525"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городской округ, городское поселение</w:t>
            </w:r>
          </w:p>
        </w:tc>
        <w:tc>
          <w:tcPr>
            <w:tcW w:w="1386"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сельское поселение</w:t>
            </w:r>
          </w:p>
        </w:tc>
        <w:tc>
          <w:tcPr>
            <w:tcW w:w="1802" w:type="dxa"/>
            <w:vMerge/>
            <w:tcBorders>
              <w:top w:val="nil"/>
              <w:left w:val="single" w:sz="4" w:space="0" w:color="auto"/>
              <w:bottom w:val="single" w:sz="4" w:space="0" w:color="auto"/>
              <w:right w:val="single" w:sz="4" w:space="0" w:color="auto"/>
            </w:tcBorders>
          </w:tcPr>
          <w:p w:rsidR="00A46B84" w:rsidRPr="0034586D" w:rsidRDefault="00A46B84" w:rsidP="00512932">
            <w:pPr>
              <w:pStyle w:val="afff5"/>
              <w:rPr>
                <w:rFonts w:ascii="Times New Roman" w:hAnsi="Times New Roman" w:cs="Times New Roman"/>
              </w:rPr>
            </w:pPr>
          </w:p>
        </w:tc>
        <w:tc>
          <w:tcPr>
            <w:tcW w:w="6416" w:type="dxa"/>
            <w:vMerge/>
            <w:tcBorders>
              <w:top w:val="nil"/>
              <w:left w:val="single" w:sz="4" w:space="0" w:color="auto"/>
              <w:bottom w:val="single" w:sz="4" w:space="0" w:color="auto"/>
            </w:tcBorders>
          </w:tcPr>
          <w:p w:rsidR="00A46B84" w:rsidRPr="0034586D" w:rsidRDefault="00A46B84" w:rsidP="00512932">
            <w:pPr>
              <w:pStyle w:val="afff5"/>
              <w:rPr>
                <w:rFonts w:ascii="Times New Roman" w:hAnsi="Times New Roman" w:cs="Times New Roman"/>
              </w:rPr>
            </w:pPr>
          </w:p>
        </w:tc>
      </w:tr>
      <w:tr w:rsidR="00A46B84" w:rsidRPr="0034586D" w:rsidTr="00A46B84">
        <w:tc>
          <w:tcPr>
            <w:tcW w:w="2218" w:type="dxa"/>
            <w:tcBorders>
              <w:top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1</w:t>
            </w:r>
          </w:p>
        </w:tc>
        <w:tc>
          <w:tcPr>
            <w:tcW w:w="970"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2</w:t>
            </w:r>
          </w:p>
        </w:tc>
        <w:tc>
          <w:tcPr>
            <w:tcW w:w="1525"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3</w:t>
            </w:r>
          </w:p>
        </w:tc>
        <w:tc>
          <w:tcPr>
            <w:tcW w:w="1386"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4</w:t>
            </w:r>
          </w:p>
        </w:tc>
        <w:tc>
          <w:tcPr>
            <w:tcW w:w="1802"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5</w:t>
            </w:r>
          </w:p>
        </w:tc>
        <w:tc>
          <w:tcPr>
            <w:tcW w:w="6416" w:type="dxa"/>
            <w:tcBorders>
              <w:top w:val="single" w:sz="4" w:space="0" w:color="auto"/>
              <w:left w:val="single" w:sz="4" w:space="0" w:color="auto"/>
              <w:bottom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6</w:t>
            </w:r>
          </w:p>
        </w:tc>
      </w:tr>
      <w:tr w:rsidR="00A46B84" w:rsidRPr="0034586D" w:rsidTr="00A46B84">
        <w:tc>
          <w:tcPr>
            <w:tcW w:w="14317" w:type="dxa"/>
            <w:gridSpan w:val="6"/>
            <w:tcBorders>
              <w:top w:val="single" w:sz="4" w:space="0" w:color="auto"/>
              <w:bottom w:val="single" w:sz="4" w:space="0" w:color="auto"/>
            </w:tcBorders>
          </w:tcPr>
          <w:p w:rsidR="00A46B84" w:rsidRPr="0034586D" w:rsidRDefault="00A46B84" w:rsidP="001236DF">
            <w:pPr>
              <w:pStyle w:val="1"/>
              <w:numPr>
                <w:ilvl w:val="0"/>
                <w:numId w:val="0"/>
              </w:numPr>
              <w:ind w:left="1260"/>
            </w:pPr>
            <w:r w:rsidRPr="0034586D">
              <w:t>I. Учреждения образования</w:t>
            </w:r>
          </w:p>
        </w:tc>
      </w:tr>
      <w:tr w:rsidR="00A46B84" w:rsidRPr="0034586D" w:rsidTr="00A46B84">
        <w:tc>
          <w:tcPr>
            <w:tcW w:w="2218" w:type="dxa"/>
            <w:vMerge w:val="restart"/>
            <w:tcBorders>
              <w:top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Дошкольные образовательные учреждения</w:t>
            </w:r>
          </w:p>
        </w:tc>
        <w:tc>
          <w:tcPr>
            <w:tcW w:w="970" w:type="dxa"/>
            <w:vMerge w:val="restart"/>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1 место</w:t>
            </w:r>
          </w:p>
        </w:tc>
        <w:tc>
          <w:tcPr>
            <w:tcW w:w="2911" w:type="dxa"/>
            <w:gridSpan w:val="2"/>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расчет по демографии с учетом уровня обеспеченности детей дошкольными учреждениями для ориентировочных расчетов</w:t>
            </w:r>
          </w:p>
        </w:tc>
        <w:tc>
          <w:tcPr>
            <w:tcW w:w="1802" w:type="dxa"/>
            <w:vMerge w:val="restart"/>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для отдельно стоящих зданий при вместимости до 100 мест - 40, свыше 100 мест - 35, для встроенных при вместимости более 100 мест - не менее 29</w:t>
            </w:r>
          </w:p>
        </w:tc>
        <w:tc>
          <w:tcPr>
            <w:tcW w:w="6416" w:type="dxa"/>
            <w:vMerge w:val="restart"/>
            <w:tcBorders>
              <w:top w:val="nil"/>
              <w:left w:val="single" w:sz="4" w:space="0" w:color="auto"/>
              <w:bottom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уровень обеспеченности детей (1 - 6 лет) дошкольными учреждениями: городские округа и городские поселения - 70%; сельские поселения - 50% Площадь групповой площадки для детей ясельного возраста - 7,5 кв. м - на 1 место. Радиус обслуживания 300 м, при малоэтажной застройке - 500 м</w:t>
            </w:r>
          </w:p>
        </w:tc>
      </w:tr>
      <w:tr w:rsidR="00A46B84" w:rsidRPr="0034586D" w:rsidTr="00A46B84">
        <w:tc>
          <w:tcPr>
            <w:tcW w:w="2218" w:type="dxa"/>
            <w:vMerge/>
            <w:tcBorders>
              <w:top w:val="single" w:sz="4" w:space="0" w:color="auto"/>
              <w:bottom w:val="single" w:sz="4" w:space="0" w:color="auto"/>
              <w:right w:val="single" w:sz="4" w:space="0" w:color="auto"/>
            </w:tcBorders>
          </w:tcPr>
          <w:p w:rsidR="00A46B84" w:rsidRPr="0034586D" w:rsidRDefault="00A46B84" w:rsidP="00512932">
            <w:pPr>
              <w:pStyle w:val="afff5"/>
              <w:rPr>
                <w:rFonts w:ascii="Times New Roman" w:hAnsi="Times New Roman" w:cs="Times New Roman"/>
              </w:rPr>
            </w:pPr>
          </w:p>
        </w:tc>
        <w:tc>
          <w:tcPr>
            <w:tcW w:w="970" w:type="dxa"/>
            <w:vMerge/>
            <w:tcBorders>
              <w:top w:val="nil"/>
              <w:left w:val="single" w:sz="4" w:space="0" w:color="auto"/>
              <w:bottom w:val="nil"/>
              <w:right w:val="single" w:sz="4" w:space="0" w:color="auto"/>
            </w:tcBorders>
          </w:tcPr>
          <w:p w:rsidR="00A46B84" w:rsidRPr="0034586D" w:rsidRDefault="00A46B84" w:rsidP="00512932">
            <w:pPr>
              <w:pStyle w:val="afff5"/>
              <w:rPr>
                <w:rFonts w:ascii="Times New Roman" w:hAnsi="Times New Roman" w:cs="Times New Roman"/>
              </w:rPr>
            </w:pPr>
          </w:p>
        </w:tc>
        <w:tc>
          <w:tcPr>
            <w:tcW w:w="1525"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39</w:t>
            </w:r>
          </w:p>
        </w:tc>
        <w:tc>
          <w:tcPr>
            <w:tcW w:w="1386"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28</w:t>
            </w:r>
          </w:p>
        </w:tc>
        <w:tc>
          <w:tcPr>
            <w:tcW w:w="1802" w:type="dxa"/>
            <w:vMerge/>
            <w:tcBorders>
              <w:top w:val="nil"/>
              <w:left w:val="single" w:sz="4" w:space="0" w:color="auto"/>
              <w:bottom w:val="nil"/>
              <w:right w:val="single" w:sz="4" w:space="0" w:color="auto"/>
            </w:tcBorders>
          </w:tcPr>
          <w:p w:rsidR="00A46B84" w:rsidRPr="0034586D" w:rsidRDefault="00A46B84" w:rsidP="00512932">
            <w:pPr>
              <w:pStyle w:val="afff5"/>
              <w:rPr>
                <w:rFonts w:ascii="Times New Roman" w:hAnsi="Times New Roman" w:cs="Times New Roman"/>
              </w:rPr>
            </w:pPr>
          </w:p>
        </w:tc>
        <w:tc>
          <w:tcPr>
            <w:tcW w:w="6416" w:type="dxa"/>
            <w:vMerge/>
            <w:tcBorders>
              <w:top w:val="nil"/>
              <w:left w:val="single" w:sz="4" w:space="0" w:color="auto"/>
              <w:bottom w:val="nil"/>
            </w:tcBorders>
          </w:tcPr>
          <w:p w:rsidR="00A46B84" w:rsidRPr="0034586D" w:rsidRDefault="00A46B84" w:rsidP="00512932">
            <w:pPr>
              <w:pStyle w:val="afff5"/>
              <w:rPr>
                <w:rFonts w:ascii="Times New Roman" w:hAnsi="Times New Roman" w:cs="Times New Roman"/>
              </w:rPr>
            </w:pPr>
          </w:p>
        </w:tc>
      </w:tr>
      <w:tr w:rsidR="00A46B84" w:rsidRPr="0034586D" w:rsidTr="00A46B84">
        <w:tc>
          <w:tcPr>
            <w:tcW w:w="2218" w:type="dxa"/>
            <w:vMerge/>
            <w:tcBorders>
              <w:top w:val="single" w:sz="4" w:space="0" w:color="auto"/>
              <w:bottom w:val="single" w:sz="4" w:space="0" w:color="auto"/>
              <w:right w:val="single" w:sz="4" w:space="0" w:color="auto"/>
            </w:tcBorders>
          </w:tcPr>
          <w:p w:rsidR="00A46B84" w:rsidRPr="0034586D" w:rsidRDefault="00A46B84" w:rsidP="00512932">
            <w:pPr>
              <w:pStyle w:val="afff5"/>
              <w:rPr>
                <w:rFonts w:ascii="Times New Roman" w:hAnsi="Times New Roman" w:cs="Times New Roman"/>
              </w:rPr>
            </w:pPr>
          </w:p>
        </w:tc>
        <w:tc>
          <w:tcPr>
            <w:tcW w:w="970" w:type="dxa"/>
            <w:vMerge/>
            <w:tcBorders>
              <w:top w:val="nil"/>
              <w:left w:val="single" w:sz="4" w:space="0" w:color="auto"/>
              <w:bottom w:val="single" w:sz="4" w:space="0" w:color="auto"/>
              <w:right w:val="single" w:sz="4" w:space="0" w:color="auto"/>
            </w:tcBorders>
          </w:tcPr>
          <w:p w:rsidR="00A46B84" w:rsidRPr="0034586D" w:rsidRDefault="00A46B84" w:rsidP="00512932">
            <w:pPr>
              <w:pStyle w:val="afff5"/>
              <w:rPr>
                <w:rFonts w:ascii="Times New Roman" w:hAnsi="Times New Roman" w:cs="Times New Roman"/>
              </w:rPr>
            </w:pPr>
          </w:p>
        </w:tc>
        <w:tc>
          <w:tcPr>
            <w:tcW w:w="2911" w:type="dxa"/>
            <w:gridSpan w:val="2"/>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при новой застройке территорий и отсутствии демографии следует принимать 180 мест на 1 тыс. чел, при этом на территории жилой застройки размещать из расчета 100 мест на 1 тыс. чел.</w:t>
            </w:r>
          </w:p>
        </w:tc>
        <w:tc>
          <w:tcPr>
            <w:tcW w:w="1802" w:type="dxa"/>
            <w:vMerge/>
            <w:tcBorders>
              <w:top w:val="nil"/>
              <w:left w:val="single" w:sz="4" w:space="0" w:color="auto"/>
              <w:bottom w:val="single" w:sz="4" w:space="0" w:color="auto"/>
              <w:right w:val="single" w:sz="4" w:space="0" w:color="auto"/>
            </w:tcBorders>
          </w:tcPr>
          <w:p w:rsidR="00A46B84" w:rsidRPr="0034586D" w:rsidRDefault="00A46B84" w:rsidP="00512932">
            <w:pPr>
              <w:pStyle w:val="afff5"/>
              <w:rPr>
                <w:rFonts w:ascii="Times New Roman" w:hAnsi="Times New Roman" w:cs="Times New Roman"/>
              </w:rPr>
            </w:pPr>
          </w:p>
        </w:tc>
        <w:tc>
          <w:tcPr>
            <w:tcW w:w="6416" w:type="dxa"/>
            <w:vMerge/>
            <w:tcBorders>
              <w:top w:val="nil"/>
              <w:left w:val="single" w:sz="4" w:space="0" w:color="auto"/>
              <w:bottom w:val="single" w:sz="4" w:space="0" w:color="auto"/>
            </w:tcBorders>
          </w:tcPr>
          <w:p w:rsidR="00A46B84" w:rsidRPr="0034586D" w:rsidRDefault="00A46B84" w:rsidP="00512932">
            <w:pPr>
              <w:pStyle w:val="afff5"/>
              <w:rPr>
                <w:rFonts w:ascii="Times New Roman" w:hAnsi="Times New Roman" w:cs="Times New Roman"/>
              </w:rPr>
            </w:pPr>
          </w:p>
        </w:tc>
      </w:tr>
      <w:tr w:rsidR="00A46B84" w:rsidRPr="0034586D" w:rsidTr="00A46B84">
        <w:tc>
          <w:tcPr>
            <w:tcW w:w="2218" w:type="dxa"/>
            <w:vMerge w:val="restart"/>
            <w:tcBorders>
              <w:top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Общеобразовательные школы, лицеи, гимназии, кадетские училища</w:t>
            </w:r>
          </w:p>
        </w:tc>
        <w:tc>
          <w:tcPr>
            <w:tcW w:w="970" w:type="dxa"/>
            <w:vMerge w:val="restart"/>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1 место</w:t>
            </w:r>
          </w:p>
        </w:tc>
        <w:tc>
          <w:tcPr>
            <w:tcW w:w="2911" w:type="dxa"/>
            <w:gridSpan w:val="2"/>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расчет по демографии с учетом уровня охвата школьников для ориентировочных расчетов</w:t>
            </w:r>
          </w:p>
        </w:tc>
        <w:tc>
          <w:tcPr>
            <w:tcW w:w="1802" w:type="dxa"/>
            <w:vMerge w:val="restart"/>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при вместимости: до 400 мест - 50</w:t>
            </w:r>
          </w:p>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400 - 500 мест - 60</w:t>
            </w:r>
          </w:p>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500 - 600 мест - 50</w:t>
            </w:r>
          </w:p>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600 - 800 мест - 40</w:t>
            </w:r>
          </w:p>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800 - 1100 мест - 33</w:t>
            </w:r>
          </w:p>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1100 - 1500 мест - 21</w:t>
            </w:r>
          </w:p>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1500 - 2000 мест - 17</w:t>
            </w:r>
          </w:p>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2000 и более - 16, с учетом площади спортивной зоны и здания школы. В условиях реконструкции возможно уменьшение на 20%</w:t>
            </w:r>
          </w:p>
        </w:tc>
        <w:tc>
          <w:tcPr>
            <w:tcW w:w="6416" w:type="dxa"/>
            <w:vMerge w:val="restart"/>
            <w:tcBorders>
              <w:top w:val="single" w:sz="4" w:space="0" w:color="auto"/>
              <w:left w:val="single" w:sz="4" w:space="0" w:color="auto"/>
              <w:bottom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использованы демографические данные за 2004 год с учетом уровня охвата школьников: I - XI классов - 100% X - XI классов: городские округа городские поселения - до 30%; сельские поселения - до 20% Спортивная зона школы может быть объединена с физкультурно-оздоровительным комплексом жилого образования. Радиус обслуживания - 750 м (для начальных классов - 500 м) Пути подходов учащихся к общеобразовательным школам с начальными классами не должны пересекать проезжую часть магистральных улиц в одном уровне</w:t>
            </w:r>
          </w:p>
        </w:tc>
      </w:tr>
      <w:tr w:rsidR="00A46B84" w:rsidRPr="0034586D" w:rsidTr="00A46B84">
        <w:tc>
          <w:tcPr>
            <w:tcW w:w="2218" w:type="dxa"/>
            <w:vMerge/>
            <w:tcBorders>
              <w:top w:val="single" w:sz="4" w:space="0" w:color="auto"/>
              <w:bottom w:val="single" w:sz="4" w:space="0" w:color="auto"/>
              <w:right w:val="single" w:sz="4" w:space="0" w:color="auto"/>
            </w:tcBorders>
          </w:tcPr>
          <w:p w:rsidR="00A46B84" w:rsidRPr="0034586D" w:rsidRDefault="00A46B84" w:rsidP="00512932">
            <w:pPr>
              <w:pStyle w:val="afff5"/>
              <w:rPr>
                <w:rFonts w:ascii="Times New Roman" w:hAnsi="Times New Roman" w:cs="Times New Roman"/>
              </w:rPr>
            </w:pPr>
          </w:p>
        </w:tc>
        <w:tc>
          <w:tcPr>
            <w:tcW w:w="970" w:type="dxa"/>
            <w:vMerge/>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rPr>
                <w:rFonts w:ascii="Times New Roman" w:hAnsi="Times New Roman" w:cs="Times New Roman"/>
              </w:rPr>
            </w:pPr>
          </w:p>
        </w:tc>
        <w:tc>
          <w:tcPr>
            <w:tcW w:w="1525"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102</w:t>
            </w:r>
          </w:p>
        </w:tc>
        <w:tc>
          <w:tcPr>
            <w:tcW w:w="1386"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111</w:t>
            </w:r>
          </w:p>
        </w:tc>
        <w:tc>
          <w:tcPr>
            <w:tcW w:w="1802" w:type="dxa"/>
            <w:vMerge/>
            <w:tcBorders>
              <w:top w:val="nil"/>
              <w:left w:val="single" w:sz="4" w:space="0" w:color="auto"/>
              <w:bottom w:val="nil"/>
              <w:right w:val="single" w:sz="4" w:space="0" w:color="auto"/>
            </w:tcBorders>
          </w:tcPr>
          <w:p w:rsidR="00A46B84" w:rsidRPr="0034586D" w:rsidRDefault="00A46B84" w:rsidP="00512932">
            <w:pPr>
              <w:pStyle w:val="afff5"/>
              <w:rPr>
                <w:rFonts w:ascii="Times New Roman" w:hAnsi="Times New Roman" w:cs="Times New Roman"/>
              </w:rPr>
            </w:pPr>
          </w:p>
        </w:tc>
        <w:tc>
          <w:tcPr>
            <w:tcW w:w="6416" w:type="dxa"/>
            <w:vMerge/>
            <w:tcBorders>
              <w:top w:val="nil"/>
              <w:left w:val="single" w:sz="4" w:space="0" w:color="auto"/>
              <w:bottom w:val="nil"/>
            </w:tcBorders>
          </w:tcPr>
          <w:p w:rsidR="00A46B84" w:rsidRPr="0034586D" w:rsidRDefault="00A46B84" w:rsidP="00512932">
            <w:pPr>
              <w:pStyle w:val="afff5"/>
              <w:rPr>
                <w:rFonts w:ascii="Times New Roman" w:hAnsi="Times New Roman" w:cs="Times New Roman"/>
              </w:rPr>
            </w:pPr>
          </w:p>
        </w:tc>
      </w:tr>
      <w:tr w:rsidR="00A46B84" w:rsidRPr="0034586D" w:rsidTr="00A46B84">
        <w:tc>
          <w:tcPr>
            <w:tcW w:w="2218" w:type="dxa"/>
            <w:vMerge/>
            <w:tcBorders>
              <w:top w:val="single" w:sz="4" w:space="0" w:color="auto"/>
              <w:bottom w:val="single" w:sz="4" w:space="0" w:color="auto"/>
              <w:right w:val="single" w:sz="4" w:space="0" w:color="auto"/>
            </w:tcBorders>
          </w:tcPr>
          <w:p w:rsidR="00A46B84" w:rsidRPr="0034586D" w:rsidRDefault="00A46B84" w:rsidP="00512932">
            <w:pPr>
              <w:pStyle w:val="afff5"/>
              <w:rPr>
                <w:rFonts w:ascii="Times New Roman" w:hAnsi="Times New Roman" w:cs="Times New Roman"/>
              </w:rPr>
            </w:pPr>
          </w:p>
        </w:tc>
        <w:tc>
          <w:tcPr>
            <w:tcW w:w="970" w:type="dxa"/>
            <w:vMerge/>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rPr>
                <w:rFonts w:ascii="Times New Roman" w:hAnsi="Times New Roman" w:cs="Times New Roman"/>
              </w:rPr>
            </w:pPr>
          </w:p>
        </w:tc>
        <w:tc>
          <w:tcPr>
            <w:tcW w:w="2911" w:type="dxa"/>
            <w:gridSpan w:val="2"/>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в том числе для X - XI классов</w:t>
            </w:r>
          </w:p>
        </w:tc>
        <w:tc>
          <w:tcPr>
            <w:tcW w:w="1802" w:type="dxa"/>
            <w:vMerge/>
            <w:tcBorders>
              <w:top w:val="nil"/>
              <w:left w:val="single" w:sz="4" w:space="0" w:color="auto"/>
              <w:bottom w:val="nil"/>
              <w:right w:val="single" w:sz="4" w:space="0" w:color="auto"/>
            </w:tcBorders>
          </w:tcPr>
          <w:p w:rsidR="00A46B84" w:rsidRPr="0034586D" w:rsidRDefault="00A46B84" w:rsidP="00512932">
            <w:pPr>
              <w:pStyle w:val="afff5"/>
              <w:rPr>
                <w:rFonts w:ascii="Times New Roman" w:hAnsi="Times New Roman" w:cs="Times New Roman"/>
              </w:rPr>
            </w:pPr>
          </w:p>
        </w:tc>
        <w:tc>
          <w:tcPr>
            <w:tcW w:w="6416" w:type="dxa"/>
            <w:vMerge/>
            <w:tcBorders>
              <w:top w:val="nil"/>
              <w:left w:val="single" w:sz="4" w:space="0" w:color="auto"/>
              <w:bottom w:val="nil"/>
            </w:tcBorders>
          </w:tcPr>
          <w:p w:rsidR="00A46B84" w:rsidRPr="0034586D" w:rsidRDefault="00A46B84" w:rsidP="00512932">
            <w:pPr>
              <w:pStyle w:val="afff5"/>
              <w:rPr>
                <w:rFonts w:ascii="Times New Roman" w:hAnsi="Times New Roman" w:cs="Times New Roman"/>
              </w:rPr>
            </w:pPr>
          </w:p>
        </w:tc>
      </w:tr>
      <w:tr w:rsidR="00A46B84" w:rsidRPr="0034586D" w:rsidTr="00A46B84">
        <w:tc>
          <w:tcPr>
            <w:tcW w:w="2218" w:type="dxa"/>
            <w:vMerge/>
            <w:tcBorders>
              <w:top w:val="single" w:sz="4" w:space="0" w:color="auto"/>
              <w:bottom w:val="single" w:sz="4" w:space="0" w:color="auto"/>
              <w:right w:val="single" w:sz="4" w:space="0" w:color="auto"/>
            </w:tcBorders>
          </w:tcPr>
          <w:p w:rsidR="00A46B84" w:rsidRPr="0034586D" w:rsidRDefault="00A46B84" w:rsidP="00512932">
            <w:pPr>
              <w:pStyle w:val="afff5"/>
              <w:rPr>
                <w:rFonts w:ascii="Times New Roman" w:hAnsi="Times New Roman" w:cs="Times New Roman"/>
              </w:rPr>
            </w:pPr>
          </w:p>
        </w:tc>
        <w:tc>
          <w:tcPr>
            <w:tcW w:w="970" w:type="dxa"/>
            <w:vMerge/>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rPr>
                <w:rFonts w:ascii="Times New Roman" w:hAnsi="Times New Roman" w:cs="Times New Roman"/>
              </w:rPr>
            </w:pPr>
          </w:p>
        </w:tc>
        <w:tc>
          <w:tcPr>
            <w:tcW w:w="1525"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16</w:t>
            </w:r>
          </w:p>
        </w:tc>
        <w:tc>
          <w:tcPr>
            <w:tcW w:w="1386"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17</w:t>
            </w:r>
          </w:p>
        </w:tc>
        <w:tc>
          <w:tcPr>
            <w:tcW w:w="1802" w:type="dxa"/>
            <w:vMerge/>
            <w:tcBorders>
              <w:top w:val="nil"/>
              <w:left w:val="single" w:sz="4" w:space="0" w:color="auto"/>
              <w:bottom w:val="nil"/>
              <w:right w:val="single" w:sz="4" w:space="0" w:color="auto"/>
            </w:tcBorders>
          </w:tcPr>
          <w:p w:rsidR="00A46B84" w:rsidRPr="0034586D" w:rsidRDefault="00A46B84" w:rsidP="00512932">
            <w:pPr>
              <w:pStyle w:val="afff5"/>
              <w:rPr>
                <w:rFonts w:ascii="Times New Roman" w:hAnsi="Times New Roman" w:cs="Times New Roman"/>
              </w:rPr>
            </w:pPr>
          </w:p>
        </w:tc>
        <w:tc>
          <w:tcPr>
            <w:tcW w:w="6416" w:type="dxa"/>
            <w:vMerge/>
            <w:tcBorders>
              <w:top w:val="nil"/>
              <w:left w:val="single" w:sz="4" w:space="0" w:color="auto"/>
              <w:bottom w:val="nil"/>
            </w:tcBorders>
          </w:tcPr>
          <w:p w:rsidR="00A46B84" w:rsidRPr="0034586D" w:rsidRDefault="00A46B84" w:rsidP="00512932">
            <w:pPr>
              <w:pStyle w:val="afff5"/>
              <w:rPr>
                <w:rFonts w:ascii="Times New Roman" w:hAnsi="Times New Roman" w:cs="Times New Roman"/>
              </w:rPr>
            </w:pPr>
          </w:p>
        </w:tc>
      </w:tr>
      <w:tr w:rsidR="00A46B84" w:rsidRPr="0034586D" w:rsidTr="00A46B84">
        <w:tc>
          <w:tcPr>
            <w:tcW w:w="2218" w:type="dxa"/>
            <w:vMerge/>
            <w:tcBorders>
              <w:top w:val="single" w:sz="4" w:space="0" w:color="auto"/>
              <w:bottom w:val="single" w:sz="4" w:space="0" w:color="auto"/>
              <w:right w:val="single" w:sz="4" w:space="0" w:color="auto"/>
            </w:tcBorders>
          </w:tcPr>
          <w:p w:rsidR="00A46B84" w:rsidRPr="0034586D" w:rsidRDefault="00A46B84" w:rsidP="00512932">
            <w:pPr>
              <w:pStyle w:val="afff5"/>
              <w:rPr>
                <w:rFonts w:ascii="Times New Roman" w:hAnsi="Times New Roman" w:cs="Times New Roman"/>
              </w:rPr>
            </w:pPr>
          </w:p>
        </w:tc>
        <w:tc>
          <w:tcPr>
            <w:tcW w:w="970" w:type="dxa"/>
            <w:vMerge/>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rPr>
                <w:rFonts w:ascii="Times New Roman" w:hAnsi="Times New Roman" w:cs="Times New Roman"/>
              </w:rPr>
            </w:pPr>
          </w:p>
        </w:tc>
        <w:tc>
          <w:tcPr>
            <w:tcW w:w="2911" w:type="dxa"/>
            <w:gridSpan w:val="2"/>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в населенных пунктах новостройках необходимо принимать не менее 180 мест на 1 тыс. чел. на территориях малоэтажной застройки в городах и пригородных поселениях не менее 160</w:t>
            </w:r>
          </w:p>
        </w:tc>
        <w:tc>
          <w:tcPr>
            <w:tcW w:w="1802" w:type="dxa"/>
            <w:vMerge/>
            <w:tcBorders>
              <w:top w:val="nil"/>
              <w:left w:val="single" w:sz="4" w:space="0" w:color="auto"/>
              <w:bottom w:val="single" w:sz="4" w:space="0" w:color="auto"/>
              <w:right w:val="single" w:sz="4" w:space="0" w:color="auto"/>
            </w:tcBorders>
          </w:tcPr>
          <w:p w:rsidR="00A46B84" w:rsidRPr="0034586D" w:rsidRDefault="00A46B84" w:rsidP="00512932">
            <w:pPr>
              <w:pStyle w:val="afff5"/>
              <w:rPr>
                <w:rFonts w:ascii="Times New Roman" w:hAnsi="Times New Roman" w:cs="Times New Roman"/>
              </w:rPr>
            </w:pPr>
          </w:p>
        </w:tc>
        <w:tc>
          <w:tcPr>
            <w:tcW w:w="6416" w:type="dxa"/>
            <w:vMerge/>
            <w:tcBorders>
              <w:top w:val="nil"/>
              <w:left w:val="single" w:sz="4" w:space="0" w:color="auto"/>
              <w:bottom w:val="single" w:sz="4" w:space="0" w:color="auto"/>
            </w:tcBorders>
          </w:tcPr>
          <w:p w:rsidR="00A46B84" w:rsidRPr="0034586D" w:rsidRDefault="00A46B84" w:rsidP="00512932">
            <w:pPr>
              <w:pStyle w:val="afff5"/>
              <w:rPr>
                <w:rFonts w:ascii="Times New Roman" w:hAnsi="Times New Roman" w:cs="Times New Roman"/>
              </w:rPr>
            </w:pPr>
          </w:p>
        </w:tc>
      </w:tr>
      <w:tr w:rsidR="00A46B84" w:rsidRPr="0034586D" w:rsidTr="00A46B84">
        <w:tc>
          <w:tcPr>
            <w:tcW w:w="2218" w:type="dxa"/>
            <w:tcBorders>
              <w:top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Крытые бассейны для дошкольников</w:t>
            </w:r>
          </w:p>
        </w:tc>
        <w:tc>
          <w:tcPr>
            <w:tcW w:w="970"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1 объект</w:t>
            </w:r>
          </w:p>
        </w:tc>
        <w:tc>
          <w:tcPr>
            <w:tcW w:w="4713" w:type="dxa"/>
            <w:gridSpan w:val="3"/>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по заданию на проектирование</w:t>
            </w:r>
          </w:p>
        </w:tc>
        <w:tc>
          <w:tcPr>
            <w:tcW w:w="6416" w:type="dxa"/>
            <w:tcBorders>
              <w:top w:val="single" w:sz="4" w:space="0" w:color="auto"/>
              <w:left w:val="single" w:sz="4" w:space="0" w:color="auto"/>
              <w:bottom w:val="single" w:sz="4" w:space="0" w:color="auto"/>
            </w:tcBorders>
          </w:tcPr>
          <w:p w:rsidR="00A46B84" w:rsidRPr="0034586D" w:rsidRDefault="00A46B84" w:rsidP="00512932">
            <w:pPr>
              <w:pStyle w:val="afff5"/>
              <w:rPr>
                <w:rFonts w:ascii="Times New Roman" w:hAnsi="Times New Roman" w:cs="Times New Roman"/>
              </w:rPr>
            </w:pPr>
          </w:p>
        </w:tc>
      </w:tr>
      <w:tr w:rsidR="00A46B84" w:rsidRPr="0034586D" w:rsidTr="00A46B84">
        <w:tc>
          <w:tcPr>
            <w:tcW w:w="2218" w:type="dxa"/>
            <w:tcBorders>
              <w:top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Школы - интернаты</w:t>
            </w:r>
          </w:p>
        </w:tc>
        <w:tc>
          <w:tcPr>
            <w:tcW w:w="970"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1 место</w:t>
            </w:r>
          </w:p>
        </w:tc>
        <w:tc>
          <w:tcPr>
            <w:tcW w:w="2911" w:type="dxa"/>
            <w:gridSpan w:val="2"/>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по заданию на проектирование</w:t>
            </w:r>
          </w:p>
        </w:tc>
        <w:tc>
          <w:tcPr>
            <w:tcW w:w="1802"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при вместимости: 200 - 300 мест - 70,</w:t>
            </w:r>
          </w:p>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300 - 500 мест - 65,</w:t>
            </w:r>
          </w:p>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500 и более мест - 45</w:t>
            </w:r>
          </w:p>
        </w:tc>
        <w:tc>
          <w:tcPr>
            <w:tcW w:w="6416" w:type="dxa"/>
            <w:tcBorders>
              <w:top w:val="nil"/>
              <w:left w:val="single" w:sz="4" w:space="0" w:color="auto"/>
              <w:bottom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при размещении на земельном участке школы здания интерната (спального корпуса) площадь земельного участка следует увеличить на 0,2 га</w:t>
            </w:r>
          </w:p>
        </w:tc>
      </w:tr>
      <w:tr w:rsidR="00A46B84" w:rsidRPr="0034586D" w:rsidTr="00A46B84">
        <w:tc>
          <w:tcPr>
            <w:tcW w:w="2218" w:type="dxa"/>
            <w:tcBorders>
              <w:top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Учреждения начального профессионального образования</w:t>
            </w:r>
          </w:p>
        </w:tc>
        <w:tc>
          <w:tcPr>
            <w:tcW w:w="970"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1 место</w:t>
            </w:r>
          </w:p>
        </w:tc>
        <w:tc>
          <w:tcPr>
            <w:tcW w:w="2911" w:type="dxa"/>
            <w:gridSpan w:val="2"/>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8% общего числа школьников, по заданию на проектирование, с учетом населения города-центра, доли городских округов и городских поселений в системе формирования центра</w:t>
            </w:r>
          </w:p>
        </w:tc>
        <w:tc>
          <w:tcPr>
            <w:tcW w:w="1802"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 xml:space="preserve">по </w:t>
            </w:r>
            <w:hyperlink w:anchor="sub_20" w:history="1">
              <w:r w:rsidRPr="0034586D">
                <w:rPr>
                  <w:rStyle w:val="afff4"/>
                  <w:rFonts w:ascii="Times New Roman" w:hAnsi="Times New Roman"/>
                  <w:b w:val="0"/>
                  <w:bCs w:val="0"/>
                  <w:color w:val="auto"/>
                  <w:sz w:val="24"/>
                  <w:szCs w:val="24"/>
                </w:rPr>
                <w:t>таблице 2</w:t>
              </w:r>
            </w:hyperlink>
            <w:r w:rsidRPr="0034586D">
              <w:rPr>
                <w:rFonts w:ascii="Times New Roman" w:hAnsi="Times New Roman"/>
                <w:sz w:val="24"/>
                <w:szCs w:val="24"/>
              </w:rPr>
              <w:t xml:space="preserve"> настоящего приложения</w:t>
            </w:r>
          </w:p>
        </w:tc>
        <w:tc>
          <w:tcPr>
            <w:tcW w:w="6416" w:type="dxa"/>
            <w:tcBorders>
              <w:top w:val="nil"/>
              <w:left w:val="single" w:sz="4" w:space="0" w:color="auto"/>
              <w:bottom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автотрактородромы следует размещать вне селитебной территории</w:t>
            </w:r>
          </w:p>
        </w:tc>
      </w:tr>
      <w:tr w:rsidR="00A46B84" w:rsidRPr="0034586D" w:rsidTr="00A46B84">
        <w:tc>
          <w:tcPr>
            <w:tcW w:w="2218" w:type="dxa"/>
            <w:tcBorders>
              <w:top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Внешкольные учреждения</w:t>
            </w:r>
          </w:p>
        </w:tc>
        <w:tc>
          <w:tcPr>
            <w:tcW w:w="970"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1 место</w:t>
            </w:r>
          </w:p>
        </w:tc>
        <w:tc>
          <w:tcPr>
            <w:tcW w:w="2911" w:type="dxa"/>
            <w:gridSpan w:val="2"/>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10% от общего числа школьников, в том числе по видам зданий: дворец творчества - 3,3%;</w:t>
            </w:r>
          </w:p>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станция юных техников - 0,9%;</w:t>
            </w:r>
          </w:p>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станция юных натуралистов - 0,4%;</w:t>
            </w:r>
          </w:p>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детско-юношеская спортивная школа - 2,3%;</w:t>
            </w:r>
          </w:p>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детская школа искусств или музыкальная, художественная, хореографическая школа - 2,7%</w:t>
            </w:r>
          </w:p>
        </w:tc>
        <w:tc>
          <w:tcPr>
            <w:tcW w:w="1802"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по заданию на проектирование</w:t>
            </w:r>
          </w:p>
        </w:tc>
        <w:tc>
          <w:tcPr>
            <w:tcW w:w="6416" w:type="dxa"/>
            <w:tcBorders>
              <w:top w:val="nil"/>
              <w:left w:val="single" w:sz="4" w:space="0" w:color="auto"/>
              <w:bottom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в сельских поселениях места для внешкольных учреждений допускается предусматривать в зданиях общеобразовательных школ</w:t>
            </w:r>
          </w:p>
        </w:tc>
      </w:tr>
      <w:tr w:rsidR="00A46B84" w:rsidRPr="0034586D" w:rsidTr="00A46B84">
        <w:tc>
          <w:tcPr>
            <w:tcW w:w="2218" w:type="dxa"/>
            <w:tcBorders>
              <w:top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Средние специальные учебные заведения, колледжи</w:t>
            </w:r>
          </w:p>
        </w:tc>
        <w:tc>
          <w:tcPr>
            <w:tcW w:w="970"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1 место</w:t>
            </w:r>
          </w:p>
        </w:tc>
        <w:tc>
          <w:tcPr>
            <w:tcW w:w="2911" w:type="dxa"/>
            <w:gridSpan w:val="2"/>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по заданию на проектирование с учетом населения центра городского округа или муниципального района и населенных пунктов в зоне его влияния</w:t>
            </w:r>
          </w:p>
        </w:tc>
        <w:tc>
          <w:tcPr>
            <w:tcW w:w="1802"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при вместимости до 300 мест - 75 на 1 место (учащегося);</w:t>
            </w:r>
          </w:p>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от 300 до 900 - 50 - 65;</w:t>
            </w:r>
          </w:p>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от 900 до 1600 - 30 - 40</w:t>
            </w:r>
          </w:p>
        </w:tc>
        <w:tc>
          <w:tcPr>
            <w:tcW w:w="6416" w:type="dxa"/>
            <w:tcBorders>
              <w:top w:val="nil"/>
              <w:left w:val="single" w:sz="4" w:space="0" w:color="auto"/>
              <w:bottom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размеры земельных участков могут быть увеличены на 50% для учебных заведений сельскохозяйственного профиля, размещаемых в сельских поселениях. В условиях реконструкции для учебных заведений гуманитарного профиля возможно уменьшение на 30%. Размеры жилой зоны, учебных и вспомогательных хозяйств, полигонов и автотрактородромов в указанные размеры не входят. При кооперировании учебных заведений и создании учебных центров размеры земельных участков рекомендуется уменьшать в зависимости от вместимости учебных центров, учащихся: от 1500 до 2000 - на 10%;</w:t>
            </w:r>
          </w:p>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свыше 2000 до 3000 - на 20%;</w:t>
            </w:r>
          </w:p>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свыше 3000 - на 30%</w:t>
            </w:r>
          </w:p>
        </w:tc>
      </w:tr>
      <w:tr w:rsidR="00A46B84" w:rsidRPr="0034586D" w:rsidTr="00A46B84">
        <w:tc>
          <w:tcPr>
            <w:tcW w:w="2218" w:type="dxa"/>
            <w:tcBorders>
              <w:top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Высшие учебные заведения (вузы)</w:t>
            </w:r>
          </w:p>
        </w:tc>
        <w:tc>
          <w:tcPr>
            <w:tcW w:w="970"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1 место</w:t>
            </w:r>
          </w:p>
        </w:tc>
        <w:tc>
          <w:tcPr>
            <w:tcW w:w="2911" w:type="dxa"/>
            <w:gridSpan w:val="2"/>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по заданию на проектирование</w:t>
            </w:r>
          </w:p>
        </w:tc>
        <w:tc>
          <w:tcPr>
            <w:tcW w:w="1802"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зоны вузов (учебная зона), га, на 1 тыс. студентов: университет, вуз технические - 4 - 7;</w:t>
            </w:r>
          </w:p>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сельскохозяйственные - 5 - 7;</w:t>
            </w:r>
          </w:p>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медицинские, фармацевтические - 3 - 5;</w:t>
            </w:r>
          </w:p>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экономические, педагогические, культуры, искусства, архитектуры - 2 - 4;</w:t>
            </w:r>
          </w:p>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институты повышения квалификации и заочные вузы - соответственно профилю с коэффициентом - 0,5;</w:t>
            </w:r>
          </w:p>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специализированная зона - по заданию на проектирование; спортивная зона - 1 - 2;</w:t>
            </w:r>
          </w:p>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зона студенческих общежитий - 1,5 - 3;</w:t>
            </w:r>
          </w:p>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вуз физической культуры - по заданию на проектирование</w:t>
            </w:r>
          </w:p>
        </w:tc>
        <w:tc>
          <w:tcPr>
            <w:tcW w:w="6416" w:type="dxa"/>
            <w:tcBorders>
              <w:top w:val="nil"/>
              <w:left w:val="single" w:sz="4" w:space="0" w:color="auto"/>
              <w:bottom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Размер земельного участка вуза может быть уменьшен на 40% в условиях реконструкции. При кооперированном размещении нескольких вузов на одном участке суммарную территорию земельных участков учебных заведений рекомендуется сокращать на 20%</w:t>
            </w:r>
          </w:p>
        </w:tc>
      </w:tr>
      <w:tr w:rsidR="00A46B84" w:rsidRPr="0034586D" w:rsidTr="00A46B84">
        <w:tc>
          <w:tcPr>
            <w:tcW w:w="14317" w:type="dxa"/>
            <w:gridSpan w:val="6"/>
            <w:tcBorders>
              <w:top w:val="single" w:sz="4" w:space="0" w:color="auto"/>
              <w:bottom w:val="single" w:sz="4" w:space="0" w:color="auto"/>
            </w:tcBorders>
          </w:tcPr>
          <w:p w:rsidR="00A46B84" w:rsidRPr="0034586D" w:rsidRDefault="00A46B84" w:rsidP="001236DF">
            <w:pPr>
              <w:pStyle w:val="1"/>
              <w:numPr>
                <w:ilvl w:val="0"/>
                <w:numId w:val="0"/>
              </w:numPr>
              <w:ind w:left="1260"/>
            </w:pPr>
            <w:r w:rsidRPr="0034586D">
              <w:rPr>
                <w:sz w:val="24"/>
                <w:szCs w:val="24"/>
              </w:rPr>
              <w:t xml:space="preserve"> </w:t>
            </w:r>
            <w:r w:rsidRPr="0034586D">
              <w:t>Учреждения здравоохранения и социального обслуживания</w:t>
            </w:r>
          </w:p>
          <w:p w:rsidR="001236DF" w:rsidRPr="0034586D" w:rsidRDefault="001236DF" w:rsidP="001236DF"/>
        </w:tc>
      </w:tr>
      <w:tr w:rsidR="00A46B84" w:rsidRPr="0034586D" w:rsidTr="00A46B84">
        <w:tc>
          <w:tcPr>
            <w:tcW w:w="2218" w:type="dxa"/>
            <w:tcBorders>
              <w:top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Стационары всех типов для взрослых с вспомогательными зданиями и сооружениями</w:t>
            </w:r>
          </w:p>
        </w:tc>
        <w:tc>
          <w:tcPr>
            <w:tcW w:w="970"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1 койка</w:t>
            </w:r>
          </w:p>
        </w:tc>
        <w:tc>
          <w:tcPr>
            <w:tcW w:w="1525"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по заданию на проектирование, определяемому органами здравоохранения</w:t>
            </w:r>
          </w:p>
        </w:tc>
        <w:tc>
          <w:tcPr>
            <w:tcW w:w="1386"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по заданию на проектирование, с учетом системы расселения возможна сельская участковая больница, расположенная в городском или сельском поселении, обслуживает комплекс сельских поселений</w:t>
            </w:r>
          </w:p>
        </w:tc>
        <w:tc>
          <w:tcPr>
            <w:tcW w:w="1802"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при вместимости: до 50 коек - 300;</w:t>
            </w:r>
          </w:p>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50 - 100 коек - 300 - 200;</w:t>
            </w:r>
          </w:p>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100 - 200 коек - 200 - 140;</w:t>
            </w:r>
          </w:p>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200 - 400 коек - 140 - 100;</w:t>
            </w:r>
          </w:p>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400 - 800 коек - 100 - 80;</w:t>
            </w:r>
          </w:p>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800 - 1000 коек - 80 - 60;</w:t>
            </w:r>
          </w:p>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свыше 1000 коек - 60. В условиях реконструкции возможно уменьшение на 25%. Размеры для больниц в пригородной зоне следует увеличивать: инфекционных и онкологических - на 15%; туберкулезных и психиатрических - на 25%; восстановительного лечения для взрослых - на 20%, для детей - на 40%</w:t>
            </w:r>
          </w:p>
        </w:tc>
        <w:tc>
          <w:tcPr>
            <w:tcW w:w="6416" w:type="dxa"/>
            <w:tcBorders>
              <w:top w:val="nil"/>
              <w:left w:val="single" w:sz="4" w:space="0" w:color="auto"/>
              <w:bottom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норму для детей на 1 койку следует принимать с коэффициентом 1,5. Число коек (врачебных и акушерских) для беременных женщин и рожениц рекомендуется при условии их выделения из общего числа коек стационаров - 0,85 коек на 1 тыс. жителей (в расчете на женщин в возрасте 15 - 49 лет). Площадь участка родильных домов следует принимать по нормативам стационаров с коэффициентом 0,7</w:t>
            </w:r>
          </w:p>
        </w:tc>
      </w:tr>
      <w:tr w:rsidR="00A46B84" w:rsidRPr="0034586D" w:rsidTr="00A46B84">
        <w:tc>
          <w:tcPr>
            <w:tcW w:w="2218" w:type="dxa"/>
            <w:tcBorders>
              <w:top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Детские дома - интернаты (от 4 до 14 лет)</w:t>
            </w:r>
          </w:p>
        </w:tc>
        <w:tc>
          <w:tcPr>
            <w:tcW w:w="970"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1 койка</w:t>
            </w:r>
          </w:p>
        </w:tc>
        <w:tc>
          <w:tcPr>
            <w:tcW w:w="1525"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3</w:t>
            </w:r>
          </w:p>
        </w:tc>
        <w:tc>
          <w:tcPr>
            <w:tcW w:w="1386"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rPr>
                <w:rFonts w:ascii="Times New Roman" w:hAnsi="Times New Roman" w:cs="Times New Roman"/>
              </w:rPr>
            </w:pPr>
          </w:p>
        </w:tc>
        <w:tc>
          <w:tcPr>
            <w:tcW w:w="1802"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по заданию на проектирование</w:t>
            </w:r>
          </w:p>
        </w:tc>
        <w:tc>
          <w:tcPr>
            <w:tcW w:w="6416" w:type="dxa"/>
            <w:vMerge w:val="restart"/>
            <w:tcBorders>
              <w:top w:val="nil"/>
              <w:left w:val="single" w:sz="4" w:space="0" w:color="auto"/>
              <w:bottom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нормы расчета учреждений социального обеспечения следует уточнять в зависимости от социально-демографических особенностей</w:t>
            </w:r>
          </w:p>
        </w:tc>
      </w:tr>
      <w:tr w:rsidR="00A46B84" w:rsidRPr="0034586D" w:rsidTr="00A46B84">
        <w:tc>
          <w:tcPr>
            <w:tcW w:w="2218" w:type="dxa"/>
            <w:tcBorders>
              <w:top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Психоневрологические и наркологические интернаты (с 18 лет)</w:t>
            </w:r>
          </w:p>
        </w:tc>
        <w:tc>
          <w:tcPr>
            <w:tcW w:w="970"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1 койка</w:t>
            </w:r>
          </w:p>
        </w:tc>
        <w:tc>
          <w:tcPr>
            <w:tcW w:w="1525"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3</w:t>
            </w:r>
          </w:p>
        </w:tc>
        <w:tc>
          <w:tcPr>
            <w:tcW w:w="1386"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rPr>
                <w:rFonts w:ascii="Times New Roman" w:hAnsi="Times New Roman" w:cs="Times New Roman"/>
              </w:rPr>
            </w:pPr>
          </w:p>
        </w:tc>
        <w:tc>
          <w:tcPr>
            <w:tcW w:w="1802"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при вместимости, коек: до 200 - 125;</w:t>
            </w:r>
          </w:p>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свыше 200 до 400 - 100;</w:t>
            </w:r>
          </w:p>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свыше 400 до 600 - 80</w:t>
            </w:r>
          </w:p>
        </w:tc>
        <w:tc>
          <w:tcPr>
            <w:tcW w:w="6416" w:type="dxa"/>
            <w:vMerge/>
            <w:tcBorders>
              <w:top w:val="nil"/>
              <w:left w:val="single" w:sz="4" w:space="0" w:color="auto"/>
              <w:bottom w:val="single" w:sz="4" w:space="0" w:color="auto"/>
            </w:tcBorders>
          </w:tcPr>
          <w:p w:rsidR="00A46B84" w:rsidRPr="0034586D" w:rsidRDefault="00A46B84" w:rsidP="00512932">
            <w:pPr>
              <w:pStyle w:val="afff5"/>
              <w:rPr>
                <w:rFonts w:ascii="Times New Roman" w:hAnsi="Times New Roman" w:cs="Times New Roman"/>
              </w:rPr>
            </w:pPr>
          </w:p>
        </w:tc>
      </w:tr>
      <w:tr w:rsidR="00A46B84" w:rsidRPr="0034586D" w:rsidTr="00A46B84">
        <w:tc>
          <w:tcPr>
            <w:tcW w:w="2218" w:type="dxa"/>
            <w:tcBorders>
              <w:top w:val="single" w:sz="4" w:space="0" w:color="auto"/>
              <w:bottom w:val="nil"/>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Амбулаторно-поликлиническая сеть, диспансеры без стационара На территориях малоэтажной застройки в городах и пригородных поселениях:</w:t>
            </w:r>
          </w:p>
        </w:tc>
        <w:tc>
          <w:tcPr>
            <w:tcW w:w="970" w:type="dxa"/>
            <w:vMerge w:val="restart"/>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1 посещение в смену</w:t>
            </w:r>
          </w:p>
        </w:tc>
        <w:tc>
          <w:tcPr>
            <w:tcW w:w="1525" w:type="dxa"/>
            <w:tcBorders>
              <w:top w:val="single" w:sz="4" w:space="0" w:color="auto"/>
              <w:left w:val="single" w:sz="4" w:space="0" w:color="auto"/>
              <w:bottom w:val="nil"/>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по заданию на проектирование, определяемому органами здравоохранения</w:t>
            </w:r>
          </w:p>
        </w:tc>
        <w:tc>
          <w:tcPr>
            <w:tcW w:w="1386" w:type="dxa"/>
            <w:vMerge w:val="restart"/>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с учетом системы расселения возможна сельская амбулатория 20% общего норматива</w:t>
            </w:r>
          </w:p>
        </w:tc>
        <w:tc>
          <w:tcPr>
            <w:tcW w:w="1802" w:type="dxa"/>
            <w:tcBorders>
              <w:top w:val="single" w:sz="4" w:space="0" w:color="auto"/>
              <w:left w:val="single" w:sz="4" w:space="0" w:color="auto"/>
              <w:bottom w:val="nil"/>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0,1 га на 100 посещений в смену, но не менее 0,3 га на объект</w:t>
            </w:r>
          </w:p>
        </w:tc>
        <w:tc>
          <w:tcPr>
            <w:tcW w:w="6416" w:type="dxa"/>
            <w:vMerge w:val="restart"/>
            <w:tcBorders>
              <w:top w:val="single" w:sz="4" w:space="0" w:color="auto"/>
              <w:left w:val="single" w:sz="4" w:space="0" w:color="auto"/>
              <w:bottom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размеры земельных участков стационара и поликлиники, объединенных в одно лечебно - профилактическое учреждение, определяются раздельно по соответствующим нормам и затем суммируются. Радиус обслуживания - 1000 м</w:t>
            </w:r>
          </w:p>
        </w:tc>
      </w:tr>
      <w:tr w:rsidR="00A46B84" w:rsidRPr="0034586D" w:rsidTr="00A46B84">
        <w:tc>
          <w:tcPr>
            <w:tcW w:w="2218" w:type="dxa"/>
            <w:tcBorders>
              <w:top w:val="nil"/>
              <w:bottom w:val="nil"/>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поликлиники</w:t>
            </w:r>
          </w:p>
        </w:tc>
        <w:tc>
          <w:tcPr>
            <w:tcW w:w="970" w:type="dxa"/>
            <w:vMerge/>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rPr>
                <w:rFonts w:ascii="Times New Roman" w:hAnsi="Times New Roman" w:cs="Times New Roman"/>
              </w:rPr>
            </w:pPr>
          </w:p>
        </w:tc>
        <w:tc>
          <w:tcPr>
            <w:tcW w:w="1525" w:type="dxa"/>
            <w:tcBorders>
              <w:top w:val="nil"/>
              <w:left w:val="single" w:sz="4" w:space="0" w:color="auto"/>
              <w:bottom w:val="nil"/>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17,6</w:t>
            </w:r>
          </w:p>
        </w:tc>
        <w:tc>
          <w:tcPr>
            <w:tcW w:w="1386" w:type="dxa"/>
            <w:vMerge/>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rPr>
                <w:rFonts w:ascii="Times New Roman" w:hAnsi="Times New Roman" w:cs="Times New Roman"/>
              </w:rPr>
            </w:pPr>
          </w:p>
        </w:tc>
        <w:tc>
          <w:tcPr>
            <w:tcW w:w="1802" w:type="dxa"/>
            <w:tcBorders>
              <w:top w:val="nil"/>
              <w:left w:val="single" w:sz="4" w:space="0" w:color="auto"/>
              <w:bottom w:val="nil"/>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0,5 га на объект</w:t>
            </w:r>
          </w:p>
        </w:tc>
        <w:tc>
          <w:tcPr>
            <w:tcW w:w="6416" w:type="dxa"/>
            <w:vMerge/>
            <w:tcBorders>
              <w:top w:val="single" w:sz="4" w:space="0" w:color="auto"/>
              <w:left w:val="single" w:sz="4" w:space="0" w:color="auto"/>
              <w:bottom w:val="single" w:sz="4" w:space="0" w:color="auto"/>
            </w:tcBorders>
          </w:tcPr>
          <w:p w:rsidR="00A46B84" w:rsidRPr="0034586D" w:rsidRDefault="00A46B84" w:rsidP="00512932">
            <w:pPr>
              <w:pStyle w:val="afff5"/>
              <w:rPr>
                <w:rFonts w:ascii="Times New Roman" w:hAnsi="Times New Roman" w:cs="Times New Roman"/>
              </w:rPr>
            </w:pPr>
          </w:p>
        </w:tc>
      </w:tr>
      <w:tr w:rsidR="00A46B84" w:rsidRPr="0034586D" w:rsidTr="00A46B84">
        <w:tc>
          <w:tcPr>
            <w:tcW w:w="2218" w:type="dxa"/>
            <w:tcBorders>
              <w:top w:val="nil"/>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амбулатории</w:t>
            </w:r>
          </w:p>
        </w:tc>
        <w:tc>
          <w:tcPr>
            <w:tcW w:w="970" w:type="dxa"/>
            <w:vMerge/>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rPr>
                <w:rFonts w:ascii="Times New Roman" w:hAnsi="Times New Roman" w:cs="Times New Roman"/>
              </w:rPr>
            </w:pPr>
          </w:p>
        </w:tc>
        <w:tc>
          <w:tcPr>
            <w:tcW w:w="1525" w:type="dxa"/>
            <w:tcBorders>
              <w:top w:val="nil"/>
              <w:left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50,0</w:t>
            </w:r>
          </w:p>
        </w:tc>
        <w:tc>
          <w:tcPr>
            <w:tcW w:w="1386" w:type="dxa"/>
            <w:vMerge/>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rPr>
                <w:rFonts w:ascii="Times New Roman" w:hAnsi="Times New Roman" w:cs="Times New Roman"/>
              </w:rPr>
            </w:pPr>
          </w:p>
        </w:tc>
        <w:tc>
          <w:tcPr>
            <w:tcW w:w="1802" w:type="dxa"/>
            <w:tcBorders>
              <w:top w:val="nil"/>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0,2 га на объект</w:t>
            </w:r>
          </w:p>
        </w:tc>
        <w:tc>
          <w:tcPr>
            <w:tcW w:w="6416" w:type="dxa"/>
            <w:vMerge/>
            <w:tcBorders>
              <w:top w:val="single" w:sz="4" w:space="0" w:color="auto"/>
              <w:left w:val="single" w:sz="4" w:space="0" w:color="auto"/>
              <w:bottom w:val="single" w:sz="4" w:space="0" w:color="auto"/>
            </w:tcBorders>
          </w:tcPr>
          <w:p w:rsidR="00A46B84" w:rsidRPr="0034586D" w:rsidRDefault="00A46B84" w:rsidP="00512932">
            <w:pPr>
              <w:pStyle w:val="afff5"/>
              <w:rPr>
                <w:rFonts w:ascii="Times New Roman" w:hAnsi="Times New Roman" w:cs="Times New Roman"/>
              </w:rPr>
            </w:pPr>
          </w:p>
        </w:tc>
      </w:tr>
      <w:tr w:rsidR="00A46B84" w:rsidRPr="0034586D" w:rsidTr="00A46B84">
        <w:tc>
          <w:tcPr>
            <w:tcW w:w="2218" w:type="dxa"/>
            <w:tcBorders>
              <w:top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Консультативно-диагностические центры</w:t>
            </w:r>
          </w:p>
        </w:tc>
        <w:tc>
          <w:tcPr>
            <w:tcW w:w="970"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кв. м общей площади</w:t>
            </w:r>
          </w:p>
        </w:tc>
        <w:tc>
          <w:tcPr>
            <w:tcW w:w="1525"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по заданию на проектирование</w:t>
            </w:r>
          </w:p>
        </w:tc>
        <w:tc>
          <w:tcPr>
            <w:tcW w:w="1386"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rPr>
                <w:rFonts w:ascii="Times New Roman" w:hAnsi="Times New Roman" w:cs="Times New Roman"/>
              </w:rPr>
            </w:pPr>
          </w:p>
        </w:tc>
        <w:tc>
          <w:tcPr>
            <w:tcW w:w="1802"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0,3 - 0,5 га на объект</w:t>
            </w:r>
          </w:p>
        </w:tc>
        <w:tc>
          <w:tcPr>
            <w:tcW w:w="6416" w:type="dxa"/>
            <w:tcBorders>
              <w:top w:val="nil"/>
              <w:left w:val="single" w:sz="4" w:space="0" w:color="auto"/>
              <w:bottom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размещение возможно при лечебном учреждении, предпочтительно в краевом центре или в городских округах</w:t>
            </w:r>
          </w:p>
        </w:tc>
      </w:tr>
      <w:tr w:rsidR="00A46B84" w:rsidRPr="0034586D" w:rsidTr="00A46B84">
        <w:tc>
          <w:tcPr>
            <w:tcW w:w="2218" w:type="dxa"/>
            <w:tcBorders>
              <w:top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Фельдшерские или фельдшерско-акушерские пункты</w:t>
            </w:r>
          </w:p>
        </w:tc>
        <w:tc>
          <w:tcPr>
            <w:tcW w:w="970"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1 объект</w:t>
            </w:r>
          </w:p>
        </w:tc>
        <w:tc>
          <w:tcPr>
            <w:tcW w:w="2911" w:type="dxa"/>
            <w:gridSpan w:val="2"/>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по заданию на проектирование</w:t>
            </w:r>
          </w:p>
        </w:tc>
        <w:tc>
          <w:tcPr>
            <w:tcW w:w="1802"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0,2 га</w:t>
            </w:r>
          </w:p>
        </w:tc>
        <w:tc>
          <w:tcPr>
            <w:tcW w:w="6416" w:type="dxa"/>
            <w:tcBorders>
              <w:top w:val="nil"/>
              <w:left w:val="single" w:sz="4" w:space="0" w:color="auto"/>
              <w:bottom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в пределах зоны 30-минутной доступности на спецавтомобиле</w:t>
            </w:r>
          </w:p>
        </w:tc>
      </w:tr>
      <w:tr w:rsidR="00A46B84" w:rsidRPr="0034586D" w:rsidTr="00A46B84">
        <w:tc>
          <w:tcPr>
            <w:tcW w:w="2218" w:type="dxa"/>
            <w:tcBorders>
              <w:top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Выдвижные пункты медицинской помощи</w:t>
            </w:r>
          </w:p>
        </w:tc>
        <w:tc>
          <w:tcPr>
            <w:tcW w:w="970"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1 автомобиль</w:t>
            </w:r>
          </w:p>
        </w:tc>
        <w:tc>
          <w:tcPr>
            <w:tcW w:w="1525"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rPr>
                <w:rFonts w:ascii="Times New Roman" w:hAnsi="Times New Roman" w:cs="Times New Roman"/>
              </w:rPr>
            </w:pPr>
          </w:p>
        </w:tc>
        <w:tc>
          <w:tcPr>
            <w:tcW w:w="1386"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0,2</w:t>
            </w:r>
          </w:p>
        </w:tc>
        <w:tc>
          <w:tcPr>
            <w:tcW w:w="1802" w:type="dxa"/>
            <w:vMerge w:val="restart"/>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0,05 га на 1 автомобиль, но не менее 0,1 га</w:t>
            </w:r>
          </w:p>
        </w:tc>
        <w:tc>
          <w:tcPr>
            <w:tcW w:w="6416" w:type="dxa"/>
            <w:tcBorders>
              <w:top w:val="nil"/>
              <w:left w:val="single" w:sz="4" w:space="0" w:color="auto"/>
              <w:bottom w:val="single" w:sz="4" w:space="0" w:color="auto"/>
            </w:tcBorders>
          </w:tcPr>
          <w:p w:rsidR="00A46B84" w:rsidRPr="0034586D" w:rsidRDefault="00A46B84" w:rsidP="00512932">
            <w:pPr>
              <w:pStyle w:val="afff5"/>
              <w:rPr>
                <w:rFonts w:ascii="Times New Roman" w:hAnsi="Times New Roman" w:cs="Times New Roman"/>
              </w:rPr>
            </w:pPr>
          </w:p>
        </w:tc>
      </w:tr>
      <w:tr w:rsidR="00A46B84" w:rsidRPr="0034586D" w:rsidTr="00A46B84">
        <w:tc>
          <w:tcPr>
            <w:tcW w:w="2218" w:type="dxa"/>
            <w:tcBorders>
              <w:top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Станции (подстанции) скорой медицинской помощи</w:t>
            </w:r>
          </w:p>
        </w:tc>
        <w:tc>
          <w:tcPr>
            <w:tcW w:w="970"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1 автомобиль</w:t>
            </w:r>
          </w:p>
        </w:tc>
        <w:tc>
          <w:tcPr>
            <w:tcW w:w="1525"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0,1</w:t>
            </w:r>
          </w:p>
        </w:tc>
        <w:tc>
          <w:tcPr>
            <w:tcW w:w="1386"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rPr>
                <w:rFonts w:ascii="Times New Roman" w:hAnsi="Times New Roman" w:cs="Times New Roman"/>
              </w:rPr>
            </w:pPr>
          </w:p>
        </w:tc>
        <w:tc>
          <w:tcPr>
            <w:tcW w:w="1802" w:type="dxa"/>
            <w:vMerge/>
            <w:tcBorders>
              <w:top w:val="nil"/>
              <w:left w:val="single" w:sz="4" w:space="0" w:color="auto"/>
              <w:bottom w:val="single" w:sz="4" w:space="0" w:color="auto"/>
              <w:right w:val="single" w:sz="4" w:space="0" w:color="auto"/>
            </w:tcBorders>
          </w:tcPr>
          <w:p w:rsidR="00A46B84" w:rsidRPr="0034586D" w:rsidRDefault="00A46B84" w:rsidP="00512932">
            <w:pPr>
              <w:pStyle w:val="afff5"/>
              <w:rPr>
                <w:rFonts w:ascii="Times New Roman" w:hAnsi="Times New Roman" w:cs="Times New Roman"/>
              </w:rPr>
            </w:pPr>
          </w:p>
        </w:tc>
        <w:tc>
          <w:tcPr>
            <w:tcW w:w="6416" w:type="dxa"/>
            <w:tcBorders>
              <w:top w:val="single" w:sz="4" w:space="0" w:color="auto"/>
              <w:left w:val="single" w:sz="4" w:space="0" w:color="auto"/>
              <w:bottom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в пределах зоны 15-минутной доступности на специальном автомобиле</w:t>
            </w:r>
          </w:p>
        </w:tc>
      </w:tr>
      <w:tr w:rsidR="00A46B84" w:rsidRPr="0034586D" w:rsidTr="00A46B84">
        <w:tc>
          <w:tcPr>
            <w:tcW w:w="2218" w:type="dxa"/>
            <w:tcBorders>
              <w:top w:val="single" w:sz="4" w:space="0" w:color="auto"/>
              <w:bottom w:val="nil"/>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Аптеки групп:</w:t>
            </w:r>
          </w:p>
        </w:tc>
        <w:tc>
          <w:tcPr>
            <w:tcW w:w="970" w:type="dxa"/>
            <w:vMerge w:val="restart"/>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1 объект</w:t>
            </w:r>
          </w:p>
        </w:tc>
        <w:tc>
          <w:tcPr>
            <w:tcW w:w="2911" w:type="dxa"/>
            <w:gridSpan w:val="2"/>
            <w:vMerge w:val="restart"/>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по заданию на проектирование</w:t>
            </w:r>
          </w:p>
        </w:tc>
        <w:tc>
          <w:tcPr>
            <w:tcW w:w="1802" w:type="dxa"/>
            <w:tcBorders>
              <w:top w:val="single" w:sz="4" w:space="0" w:color="auto"/>
              <w:left w:val="single" w:sz="4" w:space="0" w:color="auto"/>
              <w:bottom w:val="nil"/>
              <w:right w:val="single" w:sz="4" w:space="0" w:color="auto"/>
            </w:tcBorders>
          </w:tcPr>
          <w:p w:rsidR="00A46B84" w:rsidRPr="0034586D" w:rsidRDefault="00A46B84" w:rsidP="00512932">
            <w:pPr>
              <w:pStyle w:val="afff5"/>
              <w:rPr>
                <w:rFonts w:ascii="Times New Roman" w:hAnsi="Times New Roman" w:cs="Times New Roman"/>
              </w:rPr>
            </w:pPr>
          </w:p>
        </w:tc>
        <w:tc>
          <w:tcPr>
            <w:tcW w:w="6416" w:type="dxa"/>
            <w:vMerge w:val="restart"/>
            <w:tcBorders>
              <w:top w:val="nil"/>
              <w:left w:val="single" w:sz="4" w:space="0" w:color="auto"/>
              <w:bottom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возможно встроенно-пристроенные. В сельских поселениях, как правило, при амбулаториях и фельдшерско-акушерских пунктах. Радиус обслуживания - 500 м, при малоэтажной застройке - 800 м</w:t>
            </w:r>
          </w:p>
        </w:tc>
      </w:tr>
      <w:tr w:rsidR="00A46B84" w:rsidRPr="0034586D" w:rsidTr="00A46B84">
        <w:tc>
          <w:tcPr>
            <w:tcW w:w="2218" w:type="dxa"/>
            <w:tcBorders>
              <w:top w:val="nil"/>
              <w:bottom w:val="nil"/>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I - II</w:t>
            </w:r>
          </w:p>
        </w:tc>
        <w:tc>
          <w:tcPr>
            <w:tcW w:w="970" w:type="dxa"/>
            <w:vMerge/>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rPr>
                <w:rFonts w:ascii="Times New Roman" w:hAnsi="Times New Roman" w:cs="Times New Roman"/>
              </w:rPr>
            </w:pPr>
          </w:p>
        </w:tc>
        <w:tc>
          <w:tcPr>
            <w:tcW w:w="2911" w:type="dxa"/>
            <w:gridSpan w:val="2"/>
            <w:vMerge/>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rPr>
                <w:rFonts w:ascii="Times New Roman" w:hAnsi="Times New Roman" w:cs="Times New Roman"/>
              </w:rPr>
            </w:pPr>
          </w:p>
        </w:tc>
        <w:tc>
          <w:tcPr>
            <w:tcW w:w="1802" w:type="dxa"/>
            <w:tcBorders>
              <w:top w:val="nil"/>
              <w:left w:val="single" w:sz="4" w:space="0" w:color="auto"/>
              <w:bottom w:val="nil"/>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0,3 га</w:t>
            </w:r>
          </w:p>
        </w:tc>
        <w:tc>
          <w:tcPr>
            <w:tcW w:w="6416" w:type="dxa"/>
            <w:vMerge/>
            <w:tcBorders>
              <w:top w:val="nil"/>
              <w:left w:val="single" w:sz="4" w:space="0" w:color="auto"/>
              <w:bottom w:val="single" w:sz="4" w:space="0" w:color="auto"/>
            </w:tcBorders>
          </w:tcPr>
          <w:p w:rsidR="00A46B84" w:rsidRPr="0034586D" w:rsidRDefault="00A46B84" w:rsidP="00512932">
            <w:pPr>
              <w:pStyle w:val="afff5"/>
              <w:rPr>
                <w:rFonts w:ascii="Times New Roman" w:hAnsi="Times New Roman" w:cs="Times New Roman"/>
              </w:rPr>
            </w:pPr>
          </w:p>
        </w:tc>
      </w:tr>
      <w:tr w:rsidR="00A46B84" w:rsidRPr="0034586D" w:rsidTr="00A46B84">
        <w:tc>
          <w:tcPr>
            <w:tcW w:w="2218" w:type="dxa"/>
            <w:tcBorders>
              <w:top w:val="nil"/>
              <w:bottom w:val="nil"/>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III - V</w:t>
            </w:r>
          </w:p>
        </w:tc>
        <w:tc>
          <w:tcPr>
            <w:tcW w:w="970" w:type="dxa"/>
            <w:vMerge/>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rPr>
                <w:rFonts w:ascii="Times New Roman" w:hAnsi="Times New Roman" w:cs="Times New Roman"/>
              </w:rPr>
            </w:pPr>
          </w:p>
        </w:tc>
        <w:tc>
          <w:tcPr>
            <w:tcW w:w="2911" w:type="dxa"/>
            <w:gridSpan w:val="2"/>
            <w:vMerge/>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rPr>
                <w:rFonts w:ascii="Times New Roman" w:hAnsi="Times New Roman" w:cs="Times New Roman"/>
              </w:rPr>
            </w:pPr>
          </w:p>
        </w:tc>
        <w:tc>
          <w:tcPr>
            <w:tcW w:w="1802" w:type="dxa"/>
            <w:tcBorders>
              <w:top w:val="nil"/>
              <w:left w:val="single" w:sz="4" w:space="0" w:color="auto"/>
              <w:bottom w:val="nil"/>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0,25 га</w:t>
            </w:r>
          </w:p>
        </w:tc>
        <w:tc>
          <w:tcPr>
            <w:tcW w:w="6416" w:type="dxa"/>
            <w:vMerge/>
            <w:tcBorders>
              <w:top w:val="nil"/>
              <w:left w:val="single" w:sz="4" w:space="0" w:color="auto"/>
              <w:bottom w:val="single" w:sz="4" w:space="0" w:color="auto"/>
            </w:tcBorders>
          </w:tcPr>
          <w:p w:rsidR="00A46B84" w:rsidRPr="0034586D" w:rsidRDefault="00A46B84" w:rsidP="00512932">
            <w:pPr>
              <w:pStyle w:val="afff5"/>
              <w:rPr>
                <w:rFonts w:ascii="Times New Roman" w:hAnsi="Times New Roman" w:cs="Times New Roman"/>
              </w:rPr>
            </w:pPr>
          </w:p>
        </w:tc>
      </w:tr>
      <w:tr w:rsidR="00A46B84" w:rsidRPr="0034586D" w:rsidTr="00A46B84">
        <w:tc>
          <w:tcPr>
            <w:tcW w:w="2218" w:type="dxa"/>
            <w:tcBorders>
              <w:top w:val="nil"/>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VI - VIII</w:t>
            </w:r>
          </w:p>
        </w:tc>
        <w:tc>
          <w:tcPr>
            <w:tcW w:w="970" w:type="dxa"/>
            <w:vMerge/>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rPr>
                <w:rFonts w:ascii="Times New Roman" w:hAnsi="Times New Roman" w:cs="Times New Roman"/>
              </w:rPr>
            </w:pPr>
          </w:p>
        </w:tc>
        <w:tc>
          <w:tcPr>
            <w:tcW w:w="2911" w:type="dxa"/>
            <w:gridSpan w:val="2"/>
            <w:vMerge/>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rPr>
                <w:rFonts w:ascii="Times New Roman" w:hAnsi="Times New Roman" w:cs="Times New Roman"/>
              </w:rPr>
            </w:pPr>
          </w:p>
        </w:tc>
        <w:tc>
          <w:tcPr>
            <w:tcW w:w="1802" w:type="dxa"/>
            <w:tcBorders>
              <w:top w:val="nil"/>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0,2 га</w:t>
            </w:r>
          </w:p>
        </w:tc>
        <w:tc>
          <w:tcPr>
            <w:tcW w:w="6416" w:type="dxa"/>
            <w:vMerge/>
            <w:tcBorders>
              <w:top w:val="nil"/>
              <w:left w:val="single" w:sz="4" w:space="0" w:color="auto"/>
              <w:bottom w:val="single" w:sz="4" w:space="0" w:color="auto"/>
            </w:tcBorders>
          </w:tcPr>
          <w:p w:rsidR="00A46B84" w:rsidRPr="0034586D" w:rsidRDefault="00A46B84" w:rsidP="00512932">
            <w:pPr>
              <w:pStyle w:val="afff5"/>
              <w:rPr>
                <w:rFonts w:ascii="Times New Roman" w:hAnsi="Times New Roman" w:cs="Times New Roman"/>
              </w:rPr>
            </w:pPr>
          </w:p>
        </w:tc>
      </w:tr>
      <w:tr w:rsidR="00A46B84" w:rsidRPr="0034586D" w:rsidTr="00A46B84">
        <w:tc>
          <w:tcPr>
            <w:tcW w:w="2218" w:type="dxa"/>
            <w:tcBorders>
              <w:top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Аптечные киоски на территориях малоэтажной застройки в городских округах поселениях</w:t>
            </w:r>
          </w:p>
        </w:tc>
        <w:tc>
          <w:tcPr>
            <w:tcW w:w="970"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кв. м общей площади</w:t>
            </w:r>
          </w:p>
        </w:tc>
        <w:tc>
          <w:tcPr>
            <w:tcW w:w="2911" w:type="dxa"/>
            <w:gridSpan w:val="2"/>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10,0</w:t>
            </w:r>
          </w:p>
        </w:tc>
        <w:tc>
          <w:tcPr>
            <w:tcW w:w="1802"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0,05 га на объект, или встроенные</w:t>
            </w:r>
          </w:p>
        </w:tc>
        <w:tc>
          <w:tcPr>
            <w:tcW w:w="6416" w:type="dxa"/>
            <w:tcBorders>
              <w:top w:val="nil"/>
              <w:left w:val="single" w:sz="4" w:space="0" w:color="auto"/>
              <w:bottom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радиус обслуживания - 800 м</w:t>
            </w:r>
          </w:p>
        </w:tc>
      </w:tr>
      <w:tr w:rsidR="00A46B84" w:rsidRPr="0034586D" w:rsidTr="00A46B84">
        <w:tc>
          <w:tcPr>
            <w:tcW w:w="2218" w:type="dxa"/>
            <w:tcBorders>
              <w:top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Молочные кухни (для детей до 1 года)</w:t>
            </w:r>
          </w:p>
        </w:tc>
        <w:tc>
          <w:tcPr>
            <w:tcW w:w="970"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Порций в сутки на 1 ребенка</w:t>
            </w:r>
          </w:p>
        </w:tc>
        <w:tc>
          <w:tcPr>
            <w:tcW w:w="2911" w:type="dxa"/>
            <w:gridSpan w:val="2"/>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4</w:t>
            </w:r>
          </w:p>
        </w:tc>
        <w:tc>
          <w:tcPr>
            <w:tcW w:w="1802"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0,015 га на 1 тыс. порций в сутки, но не менее 0,15 га</w:t>
            </w:r>
          </w:p>
        </w:tc>
        <w:tc>
          <w:tcPr>
            <w:tcW w:w="6416" w:type="dxa"/>
            <w:tcBorders>
              <w:top w:val="nil"/>
              <w:left w:val="single" w:sz="4" w:space="0" w:color="auto"/>
              <w:bottom w:val="single" w:sz="4" w:space="0" w:color="auto"/>
            </w:tcBorders>
          </w:tcPr>
          <w:p w:rsidR="00A46B84" w:rsidRPr="0034586D" w:rsidRDefault="00A46B84" w:rsidP="00512932">
            <w:pPr>
              <w:pStyle w:val="afff5"/>
              <w:rPr>
                <w:rFonts w:ascii="Times New Roman" w:hAnsi="Times New Roman" w:cs="Times New Roman"/>
              </w:rPr>
            </w:pPr>
          </w:p>
        </w:tc>
      </w:tr>
      <w:tr w:rsidR="00A46B84" w:rsidRPr="0034586D" w:rsidTr="00A46B84">
        <w:tc>
          <w:tcPr>
            <w:tcW w:w="2218" w:type="dxa"/>
            <w:tcBorders>
              <w:top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Раздаточные пункты молочных кухонь (для детей до 1 года)</w:t>
            </w:r>
          </w:p>
        </w:tc>
        <w:tc>
          <w:tcPr>
            <w:tcW w:w="970"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кв. м общей площади на 1 ребенка</w:t>
            </w:r>
          </w:p>
        </w:tc>
        <w:tc>
          <w:tcPr>
            <w:tcW w:w="2911" w:type="dxa"/>
            <w:gridSpan w:val="2"/>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0,3</w:t>
            </w:r>
          </w:p>
        </w:tc>
        <w:tc>
          <w:tcPr>
            <w:tcW w:w="1802"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по заданию на проектирование</w:t>
            </w:r>
          </w:p>
        </w:tc>
        <w:tc>
          <w:tcPr>
            <w:tcW w:w="6416" w:type="dxa"/>
            <w:tcBorders>
              <w:top w:val="nil"/>
              <w:left w:val="single" w:sz="4" w:space="0" w:color="auto"/>
              <w:bottom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встроенные радиус обслуживания - 500 м</w:t>
            </w:r>
          </w:p>
        </w:tc>
      </w:tr>
      <w:tr w:rsidR="00A46B84" w:rsidRPr="0034586D" w:rsidTr="00A46B84">
        <w:tc>
          <w:tcPr>
            <w:tcW w:w="2218" w:type="dxa"/>
            <w:tcBorders>
              <w:top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Центр социального обслуживания пожилых граждан и инвалидов</w:t>
            </w:r>
          </w:p>
        </w:tc>
        <w:tc>
          <w:tcPr>
            <w:tcW w:w="970"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1 центр</w:t>
            </w:r>
          </w:p>
        </w:tc>
        <w:tc>
          <w:tcPr>
            <w:tcW w:w="4713" w:type="dxa"/>
            <w:gridSpan w:val="3"/>
            <w:vMerge w:val="restart"/>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по заданию на проектирование</w:t>
            </w:r>
          </w:p>
        </w:tc>
        <w:tc>
          <w:tcPr>
            <w:tcW w:w="6416" w:type="dxa"/>
            <w:vMerge w:val="restart"/>
            <w:tcBorders>
              <w:top w:val="nil"/>
              <w:left w:val="single" w:sz="4" w:space="0" w:color="auto"/>
              <w:bottom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возможно встроенно-пристроенные, 1 центр на жилой район</w:t>
            </w:r>
          </w:p>
        </w:tc>
      </w:tr>
      <w:tr w:rsidR="00A46B84" w:rsidRPr="0034586D" w:rsidTr="00A46B84">
        <w:tc>
          <w:tcPr>
            <w:tcW w:w="2218" w:type="dxa"/>
            <w:tcBorders>
              <w:top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Центр социальной помощи семье и детям</w:t>
            </w:r>
          </w:p>
        </w:tc>
        <w:tc>
          <w:tcPr>
            <w:tcW w:w="970"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1 центр</w:t>
            </w:r>
          </w:p>
        </w:tc>
        <w:tc>
          <w:tcPr>
            <w:tcW w:w="4713" w:type="dxa"/>
            <w:gridSpan w:val="3"/>
            <w:vMerge/>
            <w:tcBorders>
              <w:top w:val="nil"/>
              <w:left w:val="single" w:sz="4" w:space="0" w:color="auto"/>
              <w:bottom w:val="single" w:sz="4" w:space="0" w:color="auto"/>
              <w:right w:val="single" w:sz="4" w:space="0" w:color="auto"/>
            </w:tcBorders>
          </w:tcPr>
          <w:p w:rsidR="00A46B84" w:rsidRPr="0034586D" w:rsidRDefault="00A46B84" w:rsidP="00512932">
            <w:pPr>
              <w:pStyle w:val="afff5"/>
              <w:rPr>
                <w:rFonts w:ascii="Times New Roman" w:hAnsi="Times New Roman" w:cs="Times New Roman"/>
              </w:rPr>
            </w:pPr>
          </w:p>
        </w:tc>
        <w:tc>
          <w:tcPr>
            <w:tcW w:w="6416" w:type="dxa"/>
            <w:vMerge/>
            <w:tcBorders>
              <w:top w:val="nil"/>
              <w:left w:val="single" w:sz="4" w:space="0" w:color="auto"/>
              <w:bottom w:val="single" w:sz="4" w:space="0" w:color="auto"/>
            </w:tcBorders>
          </w:tcPr>
          <w:p w:rsidR="00A46B84" w:rsidRPr="0034586D" w:rsidRDefault="00A46B84" w:rsidP="00512932">
            <w:pPr>
              <w:pStyle w:val="afff5"/>
              <w:rPr>
                <w:rFonts w:ascii="Times New Roman" w:hAnsi="Times New Roman" w:cs="Times New Roman"/>
              </w:rPr>
            </w:pPr>
          </w:p>
        </w:tc>
      </w:tr>
      <w:tr w:rsidR="00A46B84" w:rsidRPr="0034586D" w:rsidTr="00A46B84">
        <w:tc>
          <w:tcPr>
            <w:tcW w:w="2218" w:type="dxa"/>
            <w:tcBorders>
              <w:top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Дом-интернат для престарелых с 60 лет и инвалидов с физическими нарушениями (с 18 лет)</w:t>
            </w:r>
          </w:p>
        </w:tc>
        <w:tc>
          <w:tcPr>
            <w:tcW w:w="970"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1 место</w:t>
            </w:r>
          </w:p>
        </w:tc>
        <w:tc>
          <w:tcPr>
            <w:tcW w:w="1525"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28</w:t>
            </w:r>
          </w:p>
        </w:tc>
        <w:tc>
          <w:tcPr>
            <w:tcW w:w="1386"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rPr>
                <w:rFonts w:ascii="Times New Roman" w:hAnsi="Times New Roman" w:cs="Times New Roman"/>
              </w:rPr>
            </w:pPr>
          </w:p>
        </w:tc>
        <w:tc>
          <w:tcPr>
            <w:tcW w:w="1802"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по заданию на проектирование</w:t>
            </w:r>
          </w:p>
        </w:tc>
        <w:tc>
          <w:tcPr>
            <w:tcW w:w="6416" w:type="dxa"/>
            <w:vMerge w:val="restart"/>
            <w:tcBorders>
              <w:top w:val="single" w:sz="4" w:space="0" w:color="auto"/>
              <w:left w:val="single" w:sz="4" w:space="0" w:color="auto"/>
              <w:bottom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размещение возможно в пригородной зоне, нормы расчета следует уточнять в зависимости от социально-демографических особенностей. Размещение возможно в пределах радиуса обслуживания пожарного депо</w:t>
            </w:r>
          </w:p>
        </w:tc>
      </w:tr>
      <w:tr w:rsidR="00A46B84" w:rsidRPr="0034586D" w:rsidTr="00A46B84">
        <w:tc>
          <w:tcPr>
            <w:tcW w:w="2218" w:type="dxa"/>
            <w:tcBorders>
              <w:top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Специализированные дома - интернаты для взрослых (с 18 лет), психоневрологические</w:t>
            </w:r>
          </w:p>
        </w:tc>
        <w:tc>
          <w:tcPr>
            <w:tcW w:w="970"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1 место</w:t>
            </w:r>
          </w:p>
        </w:tc>
        <w:tc>
          <w:tcPr>
            <w:tcW w:w="2911" w:type="dxa"/>
            <w:gridSpan w:val="2"/>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3</w:t>
            </w:r>
          </w:p>
        </w:tc>
        <w:tc>
          <w:tcPr>
            <w:tcW w:w="1802"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при вместимости, мест: до 200 мест - 125;</w:t>
            </w:r>
          </w:p>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свыше 200 - 400 мест - 100;</w:t>
            </w:r>
          </w:p>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свыше 400 - 600 мест - 80 на 1 место</w:t>
            </w:r>
          </w:p>
        </w:tc>
        <w:tc>
          <w:tcPr>
            <w:tcW w:w="6416" w:type="dxa"/>
            <w:vMerge/>
            <w:tcBorders>
              <w:top w:val="nil"/>
              <w:left w:val="single" w:sz="4" w:space="0" w:color="auto"/>
              <w:bottom w:val="single" w:sz="4" w:space="0" w:color="auto"/>
            </w:tcBorders>
          </w:tcPr>
          <w:p w:rsidR="00A46B84" w:rsidRPr="0034586D" w:rsidRDefault="00A46B84" w:rsidP="00512932">
            <w:pPr>
              <w:pStyle w:val="afff5"/>
              <w:rPr>
                <w:rFonts w:ascii="Times New Roman" w:hAnsi="Times New Roman" w:cs="Times New Roman"/>
              </w:rPr>
            </w:pPr>
          </w:p>
        </w:tc>
      </w:tr>
      <w:tr w:rsidR="00A46B84" w:rsidRPr="0034586D" w:rsidTr="00A46B84">
        <w:tc>
          <w:tcPr>
            <w:tcW w:w="2218" w:type="dxa"/>
            <w:tcBorders>
              <w:top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Специальные жилые дома и группы квартир для ветеранов войны и одиноких престарелых (с 60 лет)</w:t>
            </w:r>
          </w:p>
        </w:tc>
        <w:tc>
          <w:tcPr>
            <w:tcW w:w="970"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1 человек</w:t>
            </w:r>
          </w:p>
        </w:tc>
        <w:tc>
          <w:tcPr>
            <w:tcW w:w="2911" w:type="dxa"/>
            <w:gridSpan w:val="2"/>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60</w:t>
            </w:r>
          </w:p>
        </w:tc>
        <w:tc>
          <w:tcPr>
            <w:tcW w:w="1802"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rPr>
                <w:rFonts w:ascii="Times New Roman" w:hAnsi="Times New Roman" w:cs="Times New Roman"/>
              </w:rPr>
            </w:pPr>
          </w:p>
        </w:tc>
        <w:tc>
          <w:tcPr>
            <w:tcW w:w="6416" w:type="dxa"/>
            <w:tcBorders>
              <w:top w:val="single" w:sz="4" w:space="0" w:color="auto"/>
              <w:left w:val="single" w:sz="4" w:space="0" w:color="auto"/>
              <w:bottom w:val="single" w:sz="4" w:space="0" w:color="auto"/>
            </w:tcBorders>
          </w:tcPr>
          <w:p w:rsidR="00A46B84" w:rsidRPr="0034586D" w:rsidRDefault="00A46B84" w:rsidP="00512932">
            <w:pPr>
              <w:pStyle w:val="afff5"/>
              <w:rPr>
                <w:rFonts w:ascii="Times New Roman" w:hAnsi="Times New Roman" w:cs="Times New Roman"/>
              </w:rPr>
            </w:pPr>
          </w:p>
        </w:tc>
      </w:tr>
      <w:tr w:rsidR="00A46B84" w:rsidRPr="0034586D" w:rsidTr="00A46B84">
        <w:tc>
          <w:tcPr>
            <w:tcW w:w="2218" w:type="dxa"/>
            <w:tcBorders>
              <w:top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Специальные жилые дома и группы квартир для инвалидов на креслах - колясках и их семей</w:t>
            </w:r>
          </w:p>
        </w:tc>
        <w:tc>
          <w:tcPr>
            <w:tcW w:w="970"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1 чел.</w:t>
            </w:r>
          </w:p>
        </w:tc>
        <w:tc>
          <w:tcPr>
            <w:tcW w:w="2911" w:type="dxa"/>
            <w:gridSpan w:val="2"/>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0,5</w:t>
            </w:r>
          </w:p>
        </w:tc>
        <w:tc>
          <w:tcPr>
            <w:tcW w:w="1802"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rPr>
                <w:rFonts w:ascii="Times New Roman" w:hAnsi="Times New Roman" w:cs="Times New Roman"/>
              </w:rPr>
            </w:pPr>
          </w:p>
        </w:tc>
        <w:tc>
          <w:tcPr>
            <w:tcW w:w="6416" w:type="dxa"/>
            <w:tcBorders>
              <w:top w:val="nil"/>
              <w:left w:val="single" w:sz="4" w:space="0" w:color="auto"/>
              <w:bottom w:val="single" w:sz="4" w:space="0" w:color="auto"/>
            </w:tcBorders>
          </w:tcPr>
          <w:p w:rsidR="00A46B84" w:rsidRPr="0034586D" w:rsidRDefault="00A46B84" w:rsidP="00512932">
            <w:pPr>
              <w:pStyle w:val="afff5"/>
              <w:rPr>
                <w:rFonts w:ascii="Times New Roman" w:hAnsi="Times New Roman" w:cs="Times New Roman"/>
              </w:rPr>
            </w:pPr>
          </w:p>
        </w:tc>
      </w:tr>
      <w:tr w:rsidR="00A46B84" w:rsidRPr="0034586D" w:rsidTr="00A46B84">
        <w:tc>
          <w:tcPr>
            <w:tcW w:w="2218" w:type="dxa"/>
            <w:tcBorders>
              <w:top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Детские дома - интернаты</w:t>
            </w:r>
          </w:p>
        </w:tc>
        <w:tc>
          <w:tcPr>
            <w:tcW w:w="970"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1 место</w:t>
            </w:r>
          </w:p>
        </w:tc>
        <w:tc>
          <w:tcPr>
            <w:tcW w:w="2911" w:type="dxa"/>
            <w:gridSpan w:val="2"/>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3</w:t>
            </w:r>
          </w:p>
        </w:tc>
        <w:tc>
          <w:tcPr>
            <w:tcW w:w="1802"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по заданию на проектирование</w:t>
            </w:r>
          </w:p>
        </w:tc>
        <w:tc>
          <w:tcPr>
            <w:tcW w:w="6416" w:type="dxa"/>
            <w:tcBorders>
              <w:top w:val="nil"/>
              <w:left w:val="single" w:sz="4" w:space="0" w:color="auto"/>
              <w:bottom w:val="single" w:sz="4" w:space="0" w:color="auto"/>
            </w:tcBorders>
          </w:tcPr>
          <w:p w:rsidR="00A46B84" w:rsidRPr="0034586D" w:rsidRDefault="00A46B84" w:rsidP="00512932">
            <w:pPr>
              <w:pStyle w:val="afff5"/>
              <w:rPr>
                <w:rFonts w:ascii="Times New Roman" w:hAnsi="Times New Roman" w:cs="Times New Roman"/>
              </w:rPr>
            </w:pPr>
          </w:p>
        </w:tc>
      </w:tr>
      <w:tr w:rsidR="00A46B84" w:rsidRPr="0034586D" w:rsidTr="00A46B84">
        <w:tc>
          <w:tcPr>
            <w:tcW w:w="2218" w:type="dxa"/>
            <w:tcBorders>
              <w:top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Приют для детей и подростков, оставшихся без попечения родителей</w:t>
            </w:r>
          </w:p>
        </w:tc>
        <w:tc>
          <w:tcPr>
            <w:tcW w:w="970"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1 приют</w:t>
            </w:r>
          </w:p>
        </w:tc>
        <w:tc>
          <w:tcPr>
            <w:tcW w:w="4713" w:type="dxa"/>
            <w:gridSpan w:val="3"/>
            <w:vMerge w:val="restart"/>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по заданию на проектирование</w:t>
            </w:r>
          </w:p>
        </w:tc>
        <w:tc>
          <w:tcPr>
            <w:tcW w:w="6416" w:type="dxa"/>
            <w:tcBorders>
              <w:top w:val="nil"/>
              <w:left w:val="single" w:sz="4" w:space="0" w:color="auto"/>
              <w:bottom w:val="single" w:sz="4" w:space="0" w:color="auto"/>
            </w:tcBorders>
          </w:tcPr>
          <w:p w:rsidR="00A46B84" w:rsidRPr="0034586D" w:rsidRDefault="00A46B84" w:rsidP="00512932">
            <w:pPr>
              <w:pStyle w:val="afff5"/>
              <w:rPr>
                <w:rFonts w:ascii="Times New Roman" w:hAnsi="Times New Roman" w:cs="Times New Roman"/>
              </w:rPr>
            </w:pPr>
          </w:p>
        </w:tc>
      </w:tr>
      <w:tr w:rsidR="00A46B84" w:rsidRPr="0034586D" w:rsidTr="00A46B84">
        <w:tc>
          <w:tcPr>
            <w:tcW w:w="2218" w:type="dxa"/>
            <w:tcBorders>
              <w:top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Дома ночного пребывания, социальные приюты, центры социальной адаптации</w:t>
            </w:r>
          </w:p>
        </w:tc>
        <w:tc>
          <w:tcPr>
            <w:tcW w:w="970"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1 место</w:t>
            </w:r>
          </w:p>
        </w:tc>
        <w:tc>
          <w:tcPr>
            <w:tcW w:w="4713" w:type="dxa"/>
            <w:gridSpan w:val="3"/>
            <w:vMerge/>
            <w:tcBorders>
              <w:top w:val="nil"/>
              <w:left w:val="single" w:sz="4" w:space="0" w:color="auto"/>
              <w:bottom w:val="single" w:sz="4" w:space="0" w:color="auto"/>
              <w:right w:val="single" w:sz="4" w:space="0" w:color="auto"/>
            </w:tcBorders>
          </w:tcPr>
          <w:p w:rsidR="00A46B84" w:rsidRPr="0034586D" w:rsidRDefault="00A46B84" w:rsidP="00512932">
            <w:pPr>
              <w:pStyle w:val="afff5"/>
              <w:rPr>
                <w:rFonts w:ascii="Times New Roman" w:hAnsi="Times New Roman" w:cs="Times New Roman"/>
              </w:rPr>
            </w:pPr>
          </w:p>
        </w:tc>
        <w:tc>
          <w:tcPr>
            <w:tcW w:w="6416" w:type="dxa"/>
            <w:tcBorders>
              <w:top w:val="single" w:sz="4" w:space="0" w:color="auto"/>
              <w:left w:val="single" w:sz="4" w:space="0" w:color="auto"/>
              <w:bottom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нормы расчета следует принимать в зависимости от необходимого уровня социальной помощи и социально-демографических особенностей</w:t>
            </w:r>
          </w:p>
        </w:tc>
      </w:tr>
      <w:tr w:rsidR="00A46B84" w:rsidRPr="0034586D" w:rsidTr="00A46B84">
        <w:tc>
          <w:tcPr>
            <w:tcW w:w="14317" w:type="dxa"/>
            <w:gridSpan w:val="6"/>
            <w:tcBorders>
              <w:top w:val="single" w:sz="4" w:space="0" w:color="auto"/>
              <w:bottom w:val="single" w:sz="4" w:space="0" w:color="auto"/>
            </w:tcBorders>
          </w:tcPr>
          <w:p w:rsidR="00A46B84" w:rsidRPr="0034586D" w:rsidRDefault="00A46B84" w:rsidP="001236DF">
            <w:pPr>
              <w:pStyle w:val="1"/>
              <w:numPr>
                <w:ilvl w:val="0"/>
                <w:numId w:val="0"/>
              </w:numPr>
              <w:ind w:left="1260"/>
            </w:pPr>
            <w:r w:rsidRPr="0034586D">
              <w:t>Учреждения санаторно-культурные и оздоровительные, отдыха и туризма</w:t>
            </w:r>
          </w:p>
          <w:p w:rsidR="001236DF" w:rsidRPr="0034586D" w:rsidRDefault="001236DF" w:rsidP="001236DF"/>
        </w:tc>
      </w:tr>
      <w:tr w:rsidR="00A46B84" w:rsidRPr="0034586D" w:rsidTr="00A46B84">
        <w:tc>
          <w:tcPr>
            <w:tcW w:w="2218" w:type="dxa"/>
            <w:tcBorders>
              <w:top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Санатории (без туберкулезных больных)</w:t>
            </w:r>
          </w:p>
        </w:tc>
        <w:tc>
          <w:tcPr>
            <w:tcW w:w="970"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1 место</w:t>
            </w:r>
          </w:p>
        </w:tc>
        <w:tc>
          <w:tcPr>
            <w:tcW w:w="2911" w:type="dxa"/>
            <w:gridSpan w:val="2"/>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по заданию на проектирование</w:t>
            </w:r>
          </w:p>
        </w:tc>
        <w:tc>
          <w:tcPr>
            <w:tcW w:w="1802"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150</w:t>
            </w:r>
          </w:p>
        </w:tc>
        <w:tc>
          <w:tcPr>
            <w:tcW w:w="6416" w:type="dxa"/>
            <w:tcBorders>
              <w:top w:val="nil"/>
              <w:left w:val="single" w:sz="4" w:space="0" w:color="auto"/>
              <w:bottom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в условиях реконструкции, размеры участков допускается уменьшать, но не более чем на 25%</w:t>
            </w:r>
          </w:p>
        </w:tc>
      </w:tr>
      <w:tr w:rsidR="00A46B84" w:rsidRPr="0034586D" w:rsidTr="00A46B84">
        <w:tc>
          <w:tcPr>
            <w:tcW w:w="2218" w:type="dxa"/>
            <w:tcBorders>
              <w:top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Санатории для родителей с детьми и детские санатории (без туберкулезных)</w:t>
            </w:r>
          </w:p>
        </w:tc>
        <w:tc>
          <w:tcPr>
            <w:tcW w:w="970"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1 место</w:t>
            </w:r>
          </w:p>
        </w:tc>
        <w:tc>
          <w:tcPr>
            <w:tcW w:w="2911" w:type="dxa"/>
            <w:gridSpan w:val="2"/>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по заданию на проектирование</w:t>
            </w:r>
          </w:p>
        </w:tc>
        <w:tc>
          <w:tcPr>
            <w:tcW w:w="1802"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170</w:t>
            </w:r>
          </w:p>
        </w:tc>
        <w:tc>
          <w:tcPr>
            <w:tcW w:w="6416" w:type="dxa"/>
            <w:tcBorders>
              <w:top w:val="nil"/>
              <w:left w:val="single" w:sz="4" w:space="0" w:color="auto"/>
              <w:bottom w:val="single" w:sz="4" w:space="0" w:color="auto"/>
            </w:tcBorders>
          </w:tcPr>
          <w:p w:rsidR="00A46B84" w:rsidRPr="0034586D" w:rsidRDefault="00A46B84" w:rsidP="00512932">
            <w:pPr>
              <w:pStyle w:val="afff5"/>
              <w:rPr>
                <w:rFonts w:ascii="Times New Roman" w:hAnsi="Times New Roman" w:cs="Times New Roman"/>
              </w:rPr>
            </w:pPr>
          </w:p>
        </w:tc>
      </w:tr>
      <w:tr w:rsidR="00A46B84" w:rsidRPr="0034586D" w:rsidTr="00A46B84">
        <w:tc>
          <w:tcPr>
            <w:tcW w:w="2218" w:type="dxa"/>
            <w:tcBorders>
              <w:top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Санатории для туберкулезных больных</w:t>
            </w:r>
          </w:p>
        </w:tc>
        <w:tc>
          <w:tcPr>
            <w:tcW w:w="970"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1 место</w:t>
            </w:r>
          </w:p>
        </w:tc>
        <w:tc>
          <w:tcPr>
            <w:tcW w:w="2911" w:type="dxa"/>
            <w:gridSpan w:val="2"/>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по заданию на проектирование</w:t>
            </w:r>
          </w:p>
        </w:tc>
        <w:tc>
          <w:tcPr>
            <w:tcW w:w="1802"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200</w:t>
            </w:r>
          </w:p>
        </w:tc>
        <w:tc>
          <w:tcPr>
            <w:tcW w:w="6416" w:type="dxa"/>
            <w:tcBorders>
              <w:top w:val="nil"/>
              <w:left w:val="single" w:sz="4" w:space="0" w:color="auto"/>
              <w:bottom w:val="single" w:sz="4" w:space="0" w:color="auto"/>
            </w:tcBorders>
          </w:tcPr>
          <w:p w:rsidR="00A46B84" w:rsidRPr="0034586D" w:rsidRDefault="00A46B84" w:rsidP="00512932">
            <w:pPr>
              <w:pStyle w:val="afff5"/>
              <w:rPr>
                <w:rFonts w:ascii="Times New Roman" w:hAnsi="Times New Roman" w:cs="Times New Roman"/>
              </w:rPr>
            </w:pPr>
          </w:p>
        </w:tc>
      </w:tr>
      <w:tr w:rsidR="00A46B84" w:rsidRPr="0034586D" w:rsidTr="00A46B84">
        <w:tc>
          <w:tcPr>
            <w:tcW w:w="2218" w:type="dxa"/>
            <w:tcBorders>
              <w:top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Санатории - профилактории</w:t>
            </w:r>
          </w:p>
        </w:tc>
        <w:tc>
          <w:tcPr>
            <w:tcW w:w="970"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1 место</w:t>
            </w:r>
          </w:p>
        </w:tc>
        <w:tc>
          <w:tcPr>
            <w:tcW w:w="2911" w:type="dxa"/>
            <w:gridSpan w:val="2"/>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по заданию на проектирование</w:t>
            </w:r>
          </w:p>
        </w:tc>
        <w:tc>
          <w:tcPr>
            <w:tcW w:w="1802"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100</w:t>
            </w:r>
          </w:p>
        </w:tc>
        <w:tc>
          <w:tcPr>
            <w:tcW w:w="6416" w:type="dxa"/>
            <w:tcBorders>
              <w:top w:val="nil"/>
              <w:left w:val="single" w:sz="4" w:space="0" w:color="auto"/>
              <w:bottom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в санаториях - профилакториях, размещаемых в пределах населенного пункта, допускается уменьшать размеры земельных участков, но не более чем на 10%</w:t>
            </w:r>
          </w:p>
        </w:tc>
      </w:tr>
      <w:tr w:rsidR="00A46B84" w:rsidRPr="0034586D" w:rsidTr="00A46B84">
        <w:tc>
          <w:tcPr>
            <w:tcW w:w="2218" w:type="dxa"/>
            <w:tcBorders>
              <w:top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Санаторные детские лагеря</w:t>
            </w:r>
          </w:p>
        </w:tc>
        <w:tc>
          <w:tcPr>
            <w:tcW w:w="970"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1 место</w:t>
            </w:r>
          </w:p>
        </w:tc>
        <w:tc>
          <w:tcPr>
            <w:tcW w:w="2911" w:type="dxa"/>
            <w:gridSpan w:val="2"/>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по заданию на проектирование</w:t>
            </w:r>
          </w:p>
        </w:tc>
        <w:tc>
          <w:tcPr>
            <w:tcW w:w="1802"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200</w:t>
            </w:r>
          </w:p>
        </w:tc>
        <w:tc>
          <w:tcPr>
            <w:tcW w:w="6416" w:type="dxa"/>
            <w:tcBorders>
              <w:top w:val="nil"/>
              <w:left w:val="single" w:sz="4" w:space="0" w:color="auto"/>
              <w:bottom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в условиях реконструкции для объектов, размещаемых в пределах населенного пункта, допускается уменьшать размеры земельных участков, но не более чем на 10%</w:t>
            </w:r>
          </w:p>
        </w:tc>
      </w:tr>
      <w:tr w:rsidR="00A46B84" w:rsidRPr="0034586D" w:rsidTr="00A46B84">
        <w:tc>
          <w:tcPr>
            <w:tcW w:w="2218" w:type="dxa"/>
            <w:tcBorders>
              <w:top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Дома отдыха (пансионаты)</w:t>
            </w:r>
          </w:p>
        </w:tc>
        <w:tc>
          <w:tcPr>
            <w:tcW w:w="970"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1 место</w:t>
            </w:r>
          </w:p>
        </w:tc>
        <w:tc>
          <w:tcPr>
            <w:tcW w:w="2911" w:type="dxa"/>
            <w:gridSpan w:val="2"/>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по заданию на проектирование</w:t>
            </w:r>
          </w:p>
        </w:tc>
        <w:tc>
          <w:tcPr>
            <w:tcW w:w="1802"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130</w:t>
            </w:r>
          </w:p>
        </w:tc>
        <w:tc>
          <w:tcPr>
            <w:tcW w:w="6416" w:type="dxa"/>
            <w:tcBorders>
              <w:top w:val="nil"/>
              <w:left w:val="single" w:sz="4" w:space="0" w:color="auto"/>
              <w:bottom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в условиях реконструкции для объектов, размещаемых в пределах населенного пункта, допускается уменьшать размеры земельных участков, но не более чем на 10%</w:t>
            </w:r>
          </w:p>
        </w:tc>
      </w:tr>
      <w:tr w:rsidR="00A46B84" w:rsidRPr="0034586D" w:rsidTr="00A46B84">
        <w:tc>
          <w:tcPr>
            <w:tcW w:w="2218" w:type="dxa"/>
            <w:tcBorders>
              <w:top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Дома отдыха (пансионаты) для семей с детьми</w:t>
            </w:r>
          </w:p>
        </w:tc>
        <w:tc>
          <w:tcPr>
            <w:tcW w:w="970"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1 место</w:t>
            </w:r>
          </w:p>
        </w:tc>
        <w:tc>
          <w:tcPr>
            <w:tcW w:w="2911" w:type="dxa"/>
            <w:gridSpan w:val="2"/>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по заданию на проектирование</w:t>
            </w:r>
          </w:p>
        </w:tc>
        <w:tc>
          <w:tcPr>
            <w:tcW w:w="1802"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150</w:t>
            </w:r>
          </w:p>
        </w:tc>
        <w:tc>
          <w:tcPr>
            <w:tcW w:w="6416" w:type="dxa"/>
            <w:tcBorders>
              <w:top w:val="nil"/>
              <w:left w:val="single" w:sz="4" w:space="0" w:color="auto"/>
              <w:bottom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в условиях реконструкции для объектов, размещаемых в пределах населенного пункта, допускается уменьшать размеры земельных участков, но не более чем на 10%</w:t>
            </w:r>
          </w:p>
        </w:tc>
      </w:tr>
      <w:tr w:rsidR="00A46B84" w:rsidRPr="0034586D" w:rsidTr="00A46B84">
        <w:tc>
          <w:tcPr>
            <w:tcW w:w="2218" w:type="dxa"/>
            <w:tcBorders>
              <w:top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Оздоровительные комплексы и пансионаты с лечением, в т.ч. для семей с детьми</w:t>
            </w:r>
          </w:p>
        </w:tc>
        <w:tc>
          <w:tcPr>
            <w:tcW w:w="970"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1 место</w:t>
            </w:r>
          </w:p>
        </w:tc>
        <w:tc>
          <w:tcPr>
            <w:tcW w:w="2911" w:type="dxa"/>
            <w:gridSpan w:val="2"/>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по заданию на проектирование</w:t>
            </w:r>
          </w:p>
        </w:tc>
        <w:tc>
          <w:tcPr>
            <w:tcW w:w="1802"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165</w:t>
            </w:r>
          </w:p>
        </w:tc>
        <w:tc>
          <w:tcPr>
            <w:tcW w:w="6416" w:type="dxa"/>
            <w:tcBorders>
              <w:top w:val="nil"/>
              <w:left w:val="single" w:sz="4" w:space="0" w:color="auto"/>
              <w:bottom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В условиях реконструкции для объектов, размещаемых в пределах населенного пункта, допускается уменьшать размеры земельных участков, но не более чем на 10%</w:t>
            </w:r>
          </w:p>
        </w:tc>
      </w:tr>
      <w:tr w:rsidR="00A46B84" w:rsidRPr="0034586D" w:rsidTr="00A46B84">
        <w:tc>
          <w:tcPr>
            <w:tcW w:w="2218" w:type="dxa"/>
            <w:tcBorders>
              <w:top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Курортные поликлиники (на 1000 лечащихся в открытой сети централизованного обслуживания)</w:t>
            </w:r>
          </w:p>
        </w:tc>
        <w:tc>
          <w:tcPr>
            <w:tcW w:w="970"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количество посещений в смену</w:t>
            </w:r>
          </w:p>
        </w:tc>
        <w:tc>
          <w:tcPr>
            <w:tcW w:w="2911" w:type="dxa"/>
            <w:gridSpan w:val="2"/>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200</w:t>
            </w:r>
          </w:p>
        </w:tc>
        <w:tc>
          <w:tcPr>
            <w:tcW w:w="1802"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по заданию на проектирование</w:t>
            </w:r>
          </w:p>
        </w:tc>
        <w:tc>
          <w:tcPr>
            <w:tcW w:w="6416" w:type="dxa"/>
            <w:vMerge w:val="restart"/>
            <w:tcBorders>
              <w:top w:val="nil"/>
              <w:left w:val="single" w:sz="4" w:space="0" w:color="auto"/>
              <w:bottom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Размещаются на территории общекурортных центров для обслуживания в открытой сети отдыхающих и курсовочников санаторно-оздоровительных учреждений</w:t>
            </w:r>
          </w:p>
        </w:tc>
      </w:tr>
      <w:tr w:rsidR="00A46B84" w:rsidRPr="0034586D" w:rsidTr="00A46B84">
        <w:tc>
          <w:tcPr>
            <w:tcW w:w="2218" w:type="dxa"/>
            <w:tcBorders>
              <w:top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Водолечебницы (на 1000 лечащихся в открытой сети централизованного обслуживания)</w:t>
            </w:r>
          </w:p>
        </w:tc>
        <w:tc>
          <w:tcPr>
            <w:tcW w:w="970"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количество ванн</w:t>
            </w:r>
          </w:p>
        </w:tc>
        <w:tc>
          <w:tcPr>
            <w:tcW w:w="2911" w:type="dxa"/>
            <w:gridSpan w:val="2"/>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30</w:t>
            </w:r>
          </w:p>
        </w:tc>
        <w:tc>
          <w:tcPr>
            <w:tcW w:w="1802"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по заданию на проектирование</w:t>
            </w:r>
          </w:p>
        </w:tc>
        <w:tc>
          <w:tcPr>
            <w:tcW w:w="6416" w:type="dxa"/>
            <w:vMerge/>
            <w:tcBorders>
              <w:top w:val="nil"/>
              <w:left w:val="single" w:sz="4" w:space="0" w:color="auto"/>
              <w:bottom w:val="nil"/>
            </w:tcBorders>
          </w:tcPr>
          <w:p w:rsidR="00A46B84" w:rsidRPr="0034586D" w:rsidRDefault="00A46B84" w:rsidP="00512932">
            <w:pPr>
              <w:pStyle w:val="afff5"/>
              <w:rPr>
                <w:rFonts w:ascii="Times New Roman" w:hAnsi="Times New Roman" w:cs="Times New Roman"/>
              </w:rPr>
            </w:pPr>
          </w:p>
        </w:tc>
      </w:tr>
      <w:tr w:rsidR="00A46B84" w:rsidRPr="0034586D" w:rsidTr="00A46B84">
        <w:tc>
          <w:tcPr>
            <w:tcW w:w="2218" w:type="dxa"/>
            <w:tcBorders>
              <w:top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Грязелечебницы (на 1000 лечащихся в открытой сети централизованного обслуживания)</w:t>
            </w:r>
          </w:p>
        </w:tc>
        <w:tc>
          <w:tcPr>
            <w:tcW w:w="970"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количество кушеток</w:t>
            </w:r>
          </w:p>
        </w:tc>
        <w:tc>
          <w:tcPr>
            <w:tcW w:w="2911" w:type="dxa"/>
            <w:gridSpan w:val="2"/>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25</w:t>
            </w:r>
          </w:p>
        </w:tc>
        <w:tc>
          <w:tcPr>
            <w:tcW w:w="1802"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по заданию на проектирование</w:t>
            </w:r>
          </w:p>
        </w:tc>
        <w:tc>
          <w:tcPr>
            <w:tcW w:w="6416" w:type="dxa"/>
            <w:vMerge/>
            <w:tcBorders>
              <w:top w:val="nil"/>
              <w:left w:val="single" w:sz="4" w:space="0" w:color="auto"/>
              <w:bottom w:val="nil"/>
            </w:tcBorders>
          </w:tcPr>
          <w:p w:rsidR="00A46B84" w:rsidRPr="0034586D" w:rsidRDefault="00A46B84" w:rsidP="00512932">
            <w:pPr>
              <w:pStyle w:val="afff5"/>
              <w:rPr>
                <w:rFonts w:ascii="Times New Roman" w:hAnsi="Times New Roman" w:cs="Times New Roman"/>
              </w:rPr>
            </w:pPr>
          </w:p>
        </w:tc>
      </w:tr>
      <w:tr w:rsidR="00A46B84" w:rsidRPr="0034586D" w:rsidTr="00A46B84">
        <w:tc>
          <w:tcPr>
            <w:tcW w:w="2218" w:type="dxa"/>
            <w:tcBorders>
              <w:top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Лечебные плавательные бассейны (на 1000 лечащихся в открытой сети централизованного обслуживания)</w:t>
            </w:r>
          </w:p>
        </w:tc>
        <w:tc>
          <w:tcPr>
            <w:tcW w:w="970"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кв. м. водного зеркала</w:t>
            </w:r>
          </w:p>
        </w:tc>
        <w:tc>
          <w:tcPr>
            <w:tcW w:w="2911" w:type="dxa"/>
            <w:gridSpan w:val="2"/>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120</w:t>
            </w:r>
          </w:p>
        </w:tc>
        <w:tc>
          <w:tcPr>
            <w:tcW w:w="1802"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по заданию на проектирование</w:t>
            </w:r>
          </w:p>
        </w:tc>
        <w:tc>
          <w:tcPr>
            <w:tcW w:w="6416" w:type="dxa"/>
            <w:vMerge/>
            <w:tcBorders>
              <w:top w:val="nil"/>
              <w:left w:val="single" w:sz="4" w:space="0" w:color="auto"/>
              <w:bottom w:val="single" w:sz="4" w:space="0" w:color="auto"/>
            </w:tcBorders>
          </w:tcPr>
          <w:p w:rsidR="00A46B84" w:rsidRPr="0034586D" w:rsidRDefault="00A46B84" w:rsidP="00512932">
            <w:pPr>
              <w:pStyle w:val="afff5"/>
              <w:rPr>
                <w:rFonts w:ascii="Times New Roman" w:hAnsi="Times New Roman" w:cs="Times New Roman"/>
              </w:rPr>
            </w:pPr>
          </w:p>
        </w:tc>
      </w:tr>
      <w:tr w:rsidR="00A46B84" w:rsidRPr="0034586D" w:rsidTr="00A46B84">
        <w:tc>
          <w:tcPr>
            <w:tcW w:w="2218" w:type="dxa"/>
            <w:tcBorders>
              <w:top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Базы отдыха предприятий и организаций</w:t>
            </w:r>
          </w:p>
        </w:tc>
        <w:tc>
          <w:tcPr>
            <w:tcW w:w="970"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1 место</w:t>
            </w:r>
          </w:p>
        </w:tc>
        <w:tc>
          <w:tcPr>
            <w:tcW w:w="2911" w:type="dxa"/>
            <w:gridSpan w:val="2"/>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по заданию на проектирование</w:t>
            </w:r>
          </w:p>
        </w:tc>
        <w:tc>
          <w:tcPr>
            <w:tcW w:w="1802"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160</w:t>
            </w:r>
          </w:p>
        </w:tc>
        <w:tc>
          <w:tcPr>
            <w:tcW w:w="6416" w:type="dxa"/>
            <w:tcBorders>
              <w:top w:val="single" w:sz="4" w:space="0" w:color="auto"/>
              <w:left w:val="single" w:sz="4" w:space="0" w:color="auto"/>
              <w:bottom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в условиях реконструкции для объектов, размещаемых в пределах населенного пункта, допускается уменьшать размеры земельных участков, но не более чем на 10%</w:t>
            </w:r>
          </w:p>
        </w:tc>
      </w:tr>
      <w:tr w:rsidR="00A46B84" w:rsidRPr="0034586D" w:rsidTr="00A46B84">
        <w:tc>
          <w:tcPr>
            <w:tcW w:w="2218" w:type="dxa"/>
            <w:tcBorders>
              <w:top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Курортные гостиницы</w:t>
            </w:r>
          </w:p>
        </w:tc>
        <w:tc>
          <w:tcPr>
            <w:tcW w:w="970"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1 место</w:t>
            </w:r>
          </w:p>
        </w:tc>
        <w:tc>
          <w:tcPr>
            <w:tcW w:w="2911" w:type="dxa"/>
            <w:gridSpan w:val="2"/>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по заданию на проектирование</w:t>
            </w:r>
          </w:p>
        </w:tc>
        <w:tc>
          <w:tcPr>
            <w:tcW w:w="1802"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75</w:t>
            </w:r>
          </w:p>
        </w:tc>
        <w:tc>
          <w:tcPr>
            <w:tcW w:w="6416" w:type="dxa"/>
            <w:tcBorders>
              <w:top w:val="nil"/>
              <w:left w:val="single" w:sz="4" w:space="0" w:color="auto"/>
              <w:bottom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в условиях реконструкции для объектов, размещаемых в пределах населенного пункта, допускается уменьшать размеры земельных участков, но не более чем на 10%</w:t>
            </w:r>
          </w:p>
        </w:tc>
      </w:tr>
      <w:tr w:rsidR="00A46B84" w:rsidRPr="0034586D" w:rsidTr="00A46B84">
        <w:tc>
          <w:tcPr>
            <w:tcW w:w="2218" w:type="dxa"/>
            <w:tcBorders>
              <w:top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Детские лагеря</w:t>
            </w:r>
          </w:p>
        </w:tc>
        <w:tc>
          <w:tcPr>
            <w:tcW w:w="970"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1 место</w:t>
            </w:r>
          </w:p>
        </w:tc>
        <w:tc>
          <w:tcPr>
            <w:tcW w:w="2911" w:type="dxa"/>
            <w:gridSpan w:val="2"/>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по заданию на проектирование</w:t>
            </w:r>
          </w:p>
        </w:tc>
        <w:tc>
          <w:tcPr>
            <w:tcW w:w="1802"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200</w:t>
            </w:r>
          </w:p>
        </w:tc>
        <w:tc>
          <w:tcPr>
            <w:tcW w:w="6416" w:type="dxa"/>
            <w:tcBorders>
              <w:top w:val="nil"/>
              <w:left w:val="single" w:sz="4" w:space="0" w:color="auto"/>
              <w:bottom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в условиях реконструкции для объектов, размещаемых в пределах населенного пункта, допускается уменьшать размеры земельных участков, но не более чем на 10%</w:t>
            </w:r>
          </w:p>
        </w:tc>
      </w:tr>
      <w:tr w:rsidR="00A46B84" w:rsidRPr="0034586D" w:rsidTr="00A46B84">
        <w:tc>
          <w:tcPr>
            <w:tcW w:w="2218" w:type="dxa"/>
            <w:tcBorders>
              <w:top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Спортивно-оздоровительные молодежные лагеря</w:t>
            </w:r>
          </w:p>
        </w:tc>
        <w:tc>
          <w:tcPr>
            <w:tcW w:w="970"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1 место</w:t>
            </w:r>
          </w:p>
        </w:tc>
        <w:tc>
          <w:tcPr>
            <w:tcW w:w="2911" w:type="dxa"/>
            <w:gridSpan w:val="2"/>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по заданию на проектирование</w:t>
            </w:r>
          </w:p>
        </w:tc>
        <w:tc>
          <w:tcPr>
            <w:tcW w:w="1802"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200</w:t>
            </w:r>
          </w:p>
        </w:tc>
        <w:tc>
          <w:tcPr>
            <w:tcW w:w="6416" w:type="dxa"/>
            <w:tcBorders>
              <w:top w:val="nil"/>
              <w:left w:val="single" w:sz="4" w:space="0" w:color="auto"/>
              <w:bottom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в условиях реконструкции для объектов, размещаемых в пределах населенного пункта, допускается уменьшать размеры земельных участков, но не более чем на 10%</w:t>
            </w:r>
          </w:p>
        </w:tc>
      </w:tr>
      <w:tr w:rsidR="00A46B84" w:rsidRPr="0034586D" w:rsidTr="00A46B84">
        <w:tc>
          <w:tcPr>
            <w:tcW w:w="2218" w:type="dxa"/>
            <w:tcBorders>
              <w:top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Дачи дошкольных учреждений</w:t>
            </w:r>
          </w:p>
        </w:tc>
        <w:tc>
          <w:tcPr>
            <w:tcW w:w="970"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1 место</w:t>
            </w:r>
          </w:p>
        </w:tc>
        <w:tc>
          <w:tcPr>
            <w:tcW w:w="2911" w:type="dxa"/>
            <w:gridSpan w:val="2"/>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по заданию на проектирование</w:t>
            </w:r>
          </w:p>
        </w:tc>
        <w:tc>
          <w:tcPr>
            <w:tcW w:w="1802"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140</w:t>
            </w:r>
          </w:p>
        </w:tc>
        <w:tc>
          <w:tcPr>
            <w:tcW w:w="6416" w:type="dxa"/>
            <w:tcBorders>
              <w:top w:val="nil"/>
              <w:left w:val="single" w:sz="4" w:space="0" w:color="auto"/>
              <w:bottom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в условиях реконструкции для объектов, размещаемых в пределах населенного пункта, допускается уменьшать размеры земельных участков, но не более чем на 10%</w:t>
            </w:r>
          </w:p>
        </w:tc>
      </w:tr>
      <w:tr w:rsidR="00A46B84" w:rsidRPr="0034586D" w:rsidTr="00A46B84">
        <w:tc>
          <w:tcPr>
            <w:tcW w:w="2218" w:type="dxa"/>
            <w:tcBorders>
              <w:top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Туристические гостиницы</w:t>
            </w:r>
          </w:p>
        </w:tc>
        <w:tc>
          <w:tcPr>
            <w:tcW w:w="970"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1 место</w:t>
            </w:r>
          </w:p>
        </w:tc>
        <w:tc>
          <w:tcPr>
            <w:tcW w:w="2911" w:type="dxa"/>
            <w:gridSpan w:val="2"/>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по заданию на проектирование</w:t>
            </w:r>
          </w:p>
        </w:tc>
        <w:tc>
          <w:tcPr>
            <w:tcW w:w="1802"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75</w:t>
            </w:r>
          </w:p>
        </w:tc>
        <w:tc>
          <w:tcPr>
            <w:tcW w:w="6416" w:type="dxa"/>
            <w:tcBorders>
              <w:top w:val="nil"/>
              <w:left w:val="single" w:sz="4" w:space="0" w:color="auto"/>
              <w:bottom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для туристских гостиниц, размещаемых в городских округах, общественных центрах, размеры земельных участков допускается принимать по нормам, установленным для коммунальных гостиниц</w:t>
            </w:r>
          </w:p>
        </w:tc>
      </w:tr>
      <w:tr w:rsidR="00A46B84" w:rsidRPr="0034586D" w:rsidTr="00A46B84">
        <w:tc>
          <w:tcPr>
            <w:tcW w:w="2218" w:type="dxa"/>
            <w:tcBorders>
              <w:top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Туристические базы</w:t>
            </w:r>
          </w:p>
        </w:tc>
        <w:tc>
          <w:tcPr>
            <w:tcW w:w="970"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1 место</w:t>
            </w:r>
          </w:p>
        </w:tc>
        <w:tc>
          <w:tcPr>
            <w:tcW w:w="2911" w:type="dxa"/>
            <w:gridSpan w:val="2"/>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по заданию на проектирование</w:t>
            </w:r>
          </w:p>
        </w:tc>
        <w:tc>
          <w:tcPr>
            <w:tcW w:w="1802"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80</w:t>
            </w:r>
          </w:p>
        </w:tc>
        <w:tc>
          <w:tcPr>
            <w:tcW w:w="6416" w:type="dxa"/>
            <w:tcBorders>
              <w:top w:val="nil"/>
              <w:left w:val="single" w:sz="4" w:space="0" w:color="auto"/>
              <w:bottom w:val="single" w:sz="4" w:space="0" w:color="auto"/>
            </w:tcBorders>
          </w:tcPr>
          <w:p w:rsidR="00A46B84" w:rsidRPr="0034586D" w:rsidRDefault="00A46B84" w:rsidP="00512932">
            <w:pPr>
              <w:pStyle w:val="afff5"/>
              <w:rPr>
                <w:rFonts w:ascii="Times New Roman" w:hAnsi="Times New Roman" w:cs="Times New Roman"/>
              </w:rPr>
            </w:pPr>
          </w:p>
        </w:tc>
      </w:tr>
      <w:tr w:rsidR="00A46B84" w:rsidRPr="0034586D" w:rsidTr="00A46B84">
        <w:tc>
          <w:tcPr>
            <w:tcW w:w="2218" w:type="dxa"/>
            <w:tcBorders>
              <w:top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Туристические базы для семей с детьми</w:t>
            </w:r>
          </w:p>
        </w:tc>
        <w:tc>
          <w:tcPr>
            <w:tcW w:w="970"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1 место</w:t>
            </w:r>
          </w:p>
        </w:tc>
        <w:tc>
          <w:tcPr>
            <w:tcW w:w="2911" w:type="dxa"/>
            <w:gridSpan w:val="2"/>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по заданию на проектирование</w:t>
            </w:r>
          </w:p>
        </w:tc>
        <w:tc>
          <w:tcPr>
            <w:tcW w:w="1802"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120</w:t>
            </w:r>
          </w:p>
        </w:tc>
        <w:tc>
          <w:tcPr>
            <w:tcW w:w="6416" w:type="dxa"/>
            <w:tcBorders>
              <w:top w:val="nil"/>
              <w:left w:val="single" w:sz="4" w:space="0" w:color="auto"/>
              <w:bottom w:val="single" w:sz="4" w:space="0" w:color="auto"/>
            </w:tcBorders>
          </w:tcPr>
          <w:p w:rsidR="00A46B84" w:rsidRPr="0034586D" w:rsidRDefault="00A46B84" w:rsidP="00512932">
            <w:pPr>
              <w:pStyle w:val="afff5"/>
              <w:rPr>
                <w:rFonts w:ascii="Times New Roman" w:hAnsi="Times New Roman" w:cs="Times New Roman"/>
              </w:rPr>
            </w:pPr>
          </w:p>
        </w:tc>
      </w:tr>
      <w:tr w:rsidR="00A46B84" w:rsidRPr="0034586D" w:rsidTr="00A46B84">
        <w:tc>
          <w:tcPr>
            <w:tcW w:w="2218" w:type="dxa"/>
            <w:tcBorders>
              <w:top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Мотели</w:t>
            </w:r>
          </w:p>
        </w:tc>
        <w:tc>
          <w:tcPr>
            <w:tcW w:w="970"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место</w:t>
            </w:r>
          </w:p>
        </w:tc>
        <w:tc>
          <w:tcPr>
            <w:tcW w:w="2911" w:type="dxa"/>
            <w:gridSpan w:val="2"/>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по заданию на проектирование</w:t>
            </w:r>
          </w:p>
        </w:tc>
        <w:tc>
          <w:tcPr>
            <w:tcW w:w="1802"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100</w:t>
            </w:r>
          </w:p>
        </w:tc>
        <w:tc>
          <w:tcPr>
            <w:tcW w:w="6416" w:type="dxa"/>
            <w:tcBorders>
              <w:top w:val="nil"/>
              <w:left w:val="single" w:sz="4" w:space="0" w:color="auto"/>
              <w:bottom w:val="single" w:sz="4" w:space="0" w:color="auto"/>
            </w:tcBorders>
          </w:tcPr>
          <w:p w:rsidR="00A46B84" w:rsidRPr="0034586D" w:rsidRDefault="00A46B84" w:rsidP="00512932">
            <w:pPr>
              <w:pStyle w:val="afff5"/>
              <w:rPr>
                <w:rFonts w:ascii="Times New Roman" w:hAnsi="Times New Roman" w:cs="Times New Roman"/>
              </w:rPr>
            </w:pPr>
          </w:p>
        </w:tc>
      </w:tr>
      <w:tr w:rsidR="00A46B84" w:rsidRPr="0034586D" w:rsidTr="00A46B84">
        <w:tc>
          <w:tcPr>
            <w:tcW w:w="2218" w:type="dxa"/>
            <w:tcBorders>
              <w:top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Кемпинги</w:t>
            </w:r>
          </w:p>
        </w:tc>
        <w:tc>
          <w:tcPr>
            <w:tcW w:w="970"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1 место</w:t>
            </w:r>
          </w:p>
        </w:tc>
        <w:tc>
          <w:tcPr>
            <w:tcW w:w="2911" w:type="dxa"/>
            <w:gridSpan w:val="2"/>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по заданию на проектирование</w:t>
            </w:r>
          </w:p>
        </w:tc>
        <w:tc>
          <w:tcPr>
            <w:tcW w:w="1802"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150</w:t>
            </w:r>
          </w:p>
        </w:tc>
        <w:tc>
          <w:tcPr>
            <w:tcW w:w="6416" w:type="dxa"/>
            <w:tcBorders>
              <w:top w:val="nil"/>
              <w:left w:val="single" w:sz="4" w:space="0" w:color="auto"/>
              <w:bottom w:val="single" w:sz="4" w:space="0" w:color="auto"/>
            </w:tcBorders>
          </w:tcPr>
          <w:p w:rsidR="00A46B84" w:rsidRPr="0034586D" w:rsidRDefault="00A46B84" w:rsidP="00512932">
            <w:pPr>
              <w:pStyle w:val="afff5"/>
              <w:rPr>
                <w:rFonts w:ascii="Times New Roman" w:hAnsi="Times New Roman" w:cs="Times New Roman"/>
              </w:rPr>
            </w:pPr>
          </w:p>
        </w:tc>
      </w:tr>
      <w:tr w:rsidR="00A46B84" w:rsidRPr="0034586D" w:rsidTr="00A46B84">
        <w:tc>
          <w:tcPr>
            <w:tcW w:w="2218" w:type="dxa"/>
            <w:tcBorders>
              <w:top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Приюты</w:t>
            </w:r>
          </w:p>
        </w:tc>
        <w:tc>
          <w:tcPr>
            <w:tcW w:w="970"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1 место</w:t>
            </w:r>
          </w:p>
        </w:tc>
        <w:tc>
          <w:tcPr>
            <w:tcW w:w="2911" w:type="dxa"/>
            <w:gridSpan w:val="2"/>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по заданию на проектирование</w:t>
            </w:r>
          </w:p>
        </w:tc>
        <w:tc>
          <w:tcPr>
            <w:tcW w:w="1802"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50</w:t>
            </w:r>
          </w:p>
        </w:tc>
        <w:tc>
          <w:tcPr>
            <w:tcW w:w="6416" w:type="dxa"/>
            <w:tcBorders>
              <w:top w:val="nil"/>
              <w:left w:val="single" w:sz="4" w:space="0" w:color="auto"/>
              <w:bottom w:val="single" w:sz="4" w:space="0" w:color="auto"/>
            </w:tcBorders>
          </w:tcPr>
          <w:p w:rsidR="00A46B84" w:rsidRPr="0034586D" w:rsidRDefault="00A46B84" w:rsidP="00512932">
            <w:pPr>
              <w:pStyle w:val="afff5"/>
              <w:rPr>
                <w:rFonts w:ascii="Times New Roman" w:hAnsi="Times New Roman" w:cs="Times New Roman"/>
              </w:rPr>
            </w:pPr>
          </w:p>
        </w:tc>
      </w:tr>
      <w:tr w:rsidR="00A46B84" w:rsidRPr="0034586D" w:rsidTr="00A46B84">
        <w:tc>
          <w:tcPr>
            <w:tcW w:w="14317" w:type="dxa"/>
            <w:gridSpan w:val="6"/>
            <w:tcBorders>
              <w:top w:val="single" w:sz="4" w:space="0" w:color="auto"/>
              <w:bottom w:val="single" w:sz="4" w:space="0" w:color="auto"/>
            </w:tcBorders>
          </w:tcPr>
          <w:p w:rsidR="00A46B84" w:rsidRPr="0034586D" w:rsidRDefault="00A46B84" w:rsidP="001236DF">
            <w:pPr>
              <w:pStyle w:val="1"/>
              <w:numPr>
                <w:ilvl w:val="0"/>
                <w:numId w:val="0"/>
              </w:numPr>
              <w:ind w:left="1260"/>
            </w:pPr>
            <w:r w:rsidRPr="0034586D">
              <w:t>Учреждения культуры и искусства</w:t>
            </w:r>
          </w:p>
          <w:p w:rsidR="001236DF" w:rsidRPr="0034586D" w:rsidRDefault="001236DF" w:rsidP="001236DF"/>
        </w:tc>
      </w:tr>
      <w:tr w:rsidR="00A46B84" w:rsidRPr="0034586D" w:rsidTr="00A46B84">
        <w:tc>
          <w:tcPr>
            <w:tcW w:w="2218" w:type="dxa"/>
            <w:tcBorders>
              <w:top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Помещения для культурно - массовой, воспитательной работы, досуга и любительской деятельности</w:t>
            </w:r>
          </w:p>
        </w:tc>
        <w:tc>
          <w:tcPr>
            <w:tcW w:w="970"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кв. м общей площади</w:t>
            </w:r>
          </w:p>
        </w:tc>
        <w:tc>
          <w:tcPr>
            <w:tcW w:w="2911" w:type="dxa"/>
            <w:gridSpan w:val="2"/>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50 - 60</w:t>
            </w:r>
          </w:p>
        </w:tc>
        <w:tc>
          <w:tcPr>
            <w:tcW w:w="1802"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по заданию на проектирование. Допускаются встроенные</w:t>
            </w:r>
          </w:p>
        </w:tc>
        <w:tc>
          <w:tcPr>
            <w:tcW w:w="6416" w:type="dxa"/>
            <w:tcBorders>
              <w:top w:val="nil"/>
              <w:left w:val="single" w:sz="4" w:space="0" w:color="auto"/>
              <w:bottom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рекомендуется формировать единые комплексы для организации культурно-массовой, физкультурно-оздоровительной и воспитательной работы</w:t>
            </w:r>
          </w:p>
        </w:tc>
      </w:tr>
      <w:tr w:rsidR="00A46B84" w:rsidRPr="0034586D" w:rsidTr="00A46B84">
        <w:tc>
          <w:tcPr>
            <w:tcW w:w="2218" w:type="dxa"/>
            <w:tcBorders>
              <w:top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Танцевальные залы</w:t>
            </w:r>
          </w:p>
        </w:tc>
        <w:tc>
          <w:tcPr>
            <w:tcW w:w="970"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1 место</w:t>
            </w:r>
          </w:p>
        </w:tc>
        <w:tc>
          <w:tcPr>
            <w:tcW w:w="2911" w:type="dxa"/>
            <w:gridSpan w:val="2"/>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6</w:t>
            </w:r>
          </w:p>
        </w:tc>
        <w:tc>
          <w:tcPr>
            <w:tcW w:w="1802"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по заданию на проектирование</w:t>
            </w:r>
          </w:p>
        </w:tc>
        <w:tc>
          <w:tcPr>
            <w:tcW w:w="6416" w:type="dxa"/>
            <w:vMerge w:val="restart"/>
            <w:tcBorders>
              <w:top w:val="nil"/>
              <w:left w:val="single" w:sz="4" w:space="0" w:color="auto"/>
              <w:bottom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для использования учащимися и населением (с суммированием нормативов) в пределах пешеходной доступности не более 500 м. Удельный вес танцевальных залов, кинотеатров и клубов районного значения рекомендуется в размере 40 - 50%. Вместимость и размеры земельных участков планетариев, выставочных залов и музеев определяются заданием на проектирование. Цирки, концертные залы, театры и планетарии предусматривают в городах с населением 250 тыс. чел. и более, а кинотеатры - в поселениях с числом жителей не менее 10 тыс. чел. Универсальные спортивно - зрелищные залы с искусственным льдом предусматривать в городских округах и поселениях с числом жителей свыше 100 тыс. чел.</w:t>
            </w:r>
          </w:p>
        </w:tc>
      </w:tr>
      <w:tr w:rsidR="00A46B84" w:rsidRPr="0034586D" w:rsidTr="00A46B84">
        <w:tc>
          <w:tcPr>
            <w:tcW w:w="2218" w:type="dxa"/>
            <w:tcBorders>
              <w:top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Клубы</w:t>
            </w:r>
          </w:p>
        </w:tc>
        <w:tc>
          <w:tcPr>
            <w:tcW w:w="970"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1 место</w:t>
            </w:r>
          </w:p>
        </w:tc>
        <w:tc>
          <w:tcPr>
            <w:tcW w:w="2911" w:type="dxa"/>
            <w:gridSpan w:val="2"/>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80</w:t>
            </w:r>
          </w:p>
        </w:tc>
        <w:tc>
          <w:tcPr>
            <w:tcW w:w="1802"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по заданию на проектирование</w:t>
            </w:r>
          </w:p>
        </w:tc>
        <w:tc>
          <w:tcPr>
            <w:tcW w:w="6416" w:type="dxa"/>
            <w:vMerge/>
            <w:tcBorders>
              <w:top w:val="nil"/>
              <w:left w:val="single" w:sz="4" w:space="0" w:color="auto"/>
              <w:bottom w:val="nil"/>
            </w:tcBorders>
          </w:tcPr>
          <w:p w:rsidR="00A46B84" w:rsidRPr="0034586D" w:rsidRDefault="00A46B84" w:rsidP="00512932">
            <w:pPr>
              <w:pStyle w:val="afff5"/>
              <w:rPr>
                <w:rFonts w:ascii="Times New Roman" w:hAnsi="Times New Roman" w:cs="Times New Roman"/>
              </w:rPr>
            </w:pPr>
          </w:p>
        </w:tc>
      </w:tr>
      <w:tr w:rsidR="00A46B84" w:rsidRPr="0034586D" w:rsidTr="00A46B84">
        <w:tc>
          <w:tcPr>
            <w:tcW w:w="2218" w:type="dxa"/>
            <w:tcBorders>
              <w:top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Кинотеатры</w:t>
            </w:r>
          </w:p>
        </w:tc>
        <w:tc>
          <w:tcPr>
            <w:tcW w:w="970"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1 место</w:t>
            </w:r>
          </w:p>
        </w:tc>
        <w:tc>
          <w:tcPr>
            <w:tcW w:w="2911" w:type="dxa"/>
            <w:gridSpan w:val="2"/>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30</w:t>
            </w:r>
          </w:p>
        </w:tc>
        <w:tc>
          <w:tcPr>
            <w:tcW w:w="1802"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по заданию на проектирование</w:t>
            </w:r>
          </w:p>
        </w:tc>
        <w:tc>
          <w:tcPr>
            <w:tcW w:w="6416" w:type="dxa"/>
            <w:vMerge/>
            <w:tcBorders>
              <w:top w:val="nil"/>
              <w:left w:val="single" w:sz="4" w:space="0" w:color="auto"/>
              <w:bottom w:val="nil"/>
            </w:tcBorders>
          </w:tcPr>
          <w:p w:rsidR="00A46B84" w:rsidRPr="0034586D" w:rsidRDefault="00A46B84" w:rsidP="00512932">
            <w:pPr>
              <w:pStyle w:val="afff5"/>
              <w:rPr>
                <w:rFonts w:ascii="Times New Roman" w:hAnsi="Times New Roman" w:cs="Times New Roman"/>
              </w:rPr>
            </w:pPr>
          </w:p>
        </w:tc>
      </w:tr>
      <w:tr w:rsidR="00A46B84" w:rsidRPr="0034586D" w:rsidTr="00A46B84">
        <w:tc>
          <w:tcPr>
            <w:tcW w:w="2218" w:type="dxa"/>
            <w:tcBorders>
              <w:top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Театры</w:t>
            </w:r>
          </w:p>
        </w:tc>
        <w:tc>
          <w:tcPr>
            <w:tcW w:w="970"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1 место</w:t>
            </w:r>
          </w:p>
        </w:tc>
        <w:tc>
          <w:tcPr>
            <w:tcW w:w="2911" w:type="dxa"/>
            <w:gridSpan w:val="2"/>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7</w:t>
            </w:r>
          </w:p>
        </w:tc>
        <w:tc>
          <w:tcPr>
            <w:tcW w:w="1802"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по заданию на проектирование</w:t>
            </w:r>
          </w:p>
        </w:tc>
        <w:tc>
          <w:tcPr>
            <w:tcW w:w="6416" w:type="dxa"/>
            <w:vMerge/>
            <w:tcBorders>
              <w:top w:val="nil"/>
              <w:left w:val="single" w:sz="4" w:space="0" w:color="auto"/>
              <w:bottom w:val="nil"/>
            </w:tcBorders>
          </w:tcPr>
          <w:p w:rsidR="00A46B84" w:rsidRPr="0034586D" w:rsidRDefault="00A46B84" w:rsidP="00512932">
            <w:pPr>
              <w:pStyle w:val="afff5"/>
              <w:rPr>
                <w:rFonts w:ascii="Times New Roman" w:hAnsi="Times New Roman" w:cs="Times New Roman"/>
              </w:rPr>
            </w:pPr>
          </w:p>
        </w:tc>
      </w:tr>
      <w:tr w:rsidR="00A46B84" w:rsidRPr="0034586D" w:rsidTr="00A46B84">
        <w:tc>
          <w:tcPr>
            <w:tcW w:w="2218" w:type="dxa"/>
            <w:tcBorders>
              <w:top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Концертные залы</w:t>
            </w:r>
          </w:p>
        </w:tc>
        <w:tc>
          <w:tcPr>
            <w:tcW w:w="970"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1 место</w:t>
            </w:r>
          </w:p>
        </w:tc>
        <w:tc>
          <w:tcPr>
            <w:tcW w:w="2911" w:type="dxa"/>
            <w:gridSpan w:val="2"/>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4</w:t>
            </w:r>
          </w:p>
        </w:tc>
        <w:tc>
          <w:tcPr>
            <w:tcW w:w="1802"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по заданию на проектирование</w:t>
            </w:r>
          </w:p>
        </w:tc>
        <w:tc>
          <w:tcPr>
            <w:tcW w:w="6416" w:type="dxa"/>
            <w:vMerge/>
            <w:tcBorders>
              <w:top w:val="nil"/>
              <w:left w:val="single" w:sz="4" w:space="0" w:color="auto"/>
              <w:bottom w:val="nil"/>
            </w:tcBorders>
          </w:tcPr>
          <w:p w:rsidR="00A46B84" w:rsidRPr="0034586D" w:rsidRDefault="00A46B84" w:rsidP="00512932">
            <w:pPr>
              <w:pStyle w:val="afff5"/>
              <w:rPr>
                <w:rFonts w:ascii="Times New Roman" w:hAnsi="Times New Roman" w:cs="Times New Roman"/>
              </w:rPr>
            </w:pPr>
          </w:p>
        </w:tc>
      </w:tr>
      <w:tr w:rsidR="00A46B84" w:rsidRPr="0034586D" w:rsidTr="00A46B84">
        <w:tc>
          <w:tcPr>
            <w:tcW w:w="2218" w:type="dxa"/>
            <w:tcBorders>
              <w:top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Цирки</w:t>
            </w:r>
          </w:p>
        </w:tc>
        <w:tc>
          <w:tcPr>
            <w:tcW w:w="970"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1 место</w:t>
            </w:r>
          </w:p>
        </w:tc>
        <w:tc>
          <w:tcPr>
            <w:tcW w:w="2911" w:type="dxa"/>
            <w:gridSpan w:val="2"/>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4</w:t>
            </w:r>
          </w:p>
        </w:tc>
        <w:tc>
          <w:tcPr>
            <w:tcW w:w="1802"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по заданию на проектирование</w:t>
            </w:r>
          </w:p>
        </w:tc>
        <w:tc>
          <w:tcPr>
            <w:tcW w:w="6416" w:type="dxa"/>
            <w:vMerge/>
            <w:tcBorders>
              <w:top w:val="nil"/>
              <w:left w:val="single" w:sz="4" w:space="0" w:color="auto"/>
              <w:bottom w:val="nil"/>
            </w:tcBorders>
          </w:tcPr>
          <w:p w:rsidR="00A46B84" w:rsidRPr="0034586D" w:rsidRDefault="00A46B84" w:rsidP="00512932">
            <w:pPr>
              <w:pStyle w:val="afff5"/>
              <w:rPr>
                <w:rFonts w:ascii="Times New Roman" w:hAnsi="Times New Roman" w:cs="Times New Roman"/>
              </w:rPr>
            </w:pPr>
          </w:p>
        </w:tc>
      </w:tr>
      <w:tr w:rsidR="00A46B84" w:rsidRPr="0034586D" w:rsidTr="00A46B84">
        <w:tc>
          <w:tcPr>
            <w:tcW w:w="2218" w:type="dxa"/>
            <w:tcBorders>
              <w:top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Лектории</w:t>
            </w:r>
          </w:p>
        </w:tc>
        <w:tc>
          <w:tcPr>
            <w:tcW w:w="970"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1 место</w:t>
            </w:r>
          </w:p>
        </w:tc>
        <w:tc>
          <w:tcPr>
            <w:tcW w:w="2911" w:type="dxa"/>
            <w:gridSpan w:val="2"/>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2</w:t>
            </w:r>
          </w:p>
        </w:tc>
        <w:tc>
          <w:tcPr>
            <w:tcW w:w="1802"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по заданию на проектирование</w:t>
            </w:r>
          </w:p>
        </w:tc>
        <w:tc>
          <w:tcPr>
            <w:tcW w:w="6416" w:type="dxa"/>
            <w:vMerge/>
            <w:tcBorders>
              <w:top w:val="nil"/>
              <w:left w:val="single" w:sz="4" w:space="0" w:color="auto"/>
              <w:bottom w:val="nil"/>
            </w:tcBorders>
          </w:tcPr>
          <w:p w:rsidR="00A46B84" w:rsidRPr="0034586D" w:rsidRDefault="00A46B84" w:rsidP="00512932">
            <w:pPr>
              <w:pStyle w:val="afff5"/>
              <w:rPr>
                <w:rFonts w:ascii="Times New Roman" w:hAnsi="Times New Roman" w:cs="Times New Roman"/>
              </w:rPr>
            </w:pPr>
          </w:p>
        </w:tc>
      </w:tr>
      <w:tr w:rsidR="00A46B84" w:rsidRPr="0034586D" w:rsidTr="00A46B84">
        <w:tc>
          <w:tcPr>
            <w:tcW w:w="2218" w:type="dxa"/>
            <w:tcBorders>
              <w:top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Видеозалы, залы аттракционов и детских игровых автоматов</w:t>
            </w:r>
          </w:p>
        </w:tc>
        <w:tc>
          <w:tcPr>
            <w:tcW w:w="970"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кв. м общей площади</w:t>
            </w:r>
          </w:p>
        </w:tc>
        <w:tc>
          <w:tcPr>
            <w:tcW w:w="2911" w:type="dxa"/>
            <w:gridSpan w:val="2"/>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3</w:t>
            </w:r>
          </w:p>
        </w:tc>
        <w:tc>
          <w:tcPr>
            <w:tcW w:w="1802"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по заданию на проектирование</w:t>
            </w:r>
          </w:p>
        </w:tc>
        <w:tc>
          <w:tcPr>
            <w:tcW w:w="6416" w:type="dxa"/>
            <w:vMerge/>
            <w:tcBorders>
              <w:top w:val="nil"/>
              <w:left w:val="single" w:sz="4" w:space="0" w:color="auto"/>
              <w:bottom w:val="nil"/>
            </w:tcBorders>
          </w:tcPr>
          <w:p w:rsidR="00A46B84" w:rsidRPr="0034586D" w:rsidRDefault="00A46B84" w:rsidP="00512932">
            <w:pPr>
              <w:pStyle w:val="afff5"/>
              <w:rPr>
                <w:rFonts w:ascii="Times New Roman" w:hAnsi="Times New Roman" w:cs="Times New Roman"/>
              </w:rPr>
            </w:pPr>
          </w:p>
        </w:tc>
      </w:tr>
      <w:tr w:rsidR="00A46B84" w:rsidRPr="0034586D" w:rsidTr="00A46B84">
        <w:tc>
          <w:tcPr>
            <w:tcW w:w="2218" w:type="dxa"/>
            <w:tcBorders>
              <w:top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Универсальные спортивно-зрелищные залы, в том числе с искусственным льдом</w:t>
            </w:r>
          </w:p>
        </w:tc>
        <w:tc>
          <w:tcPr>
            <w:tcW w:w="970"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1 место</w:t>
            </w:r>
          </w:p>
        </w:tc>
        <w:tc>
          <w:tcPr>
            <w:tcW w:w="2911" w:type="dxa"/>
            <w:gridSpan w:val="2"/>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9</w:t>
            </w:r>
          </w:p>
        </w:tc>
        <w:tc>
          <w:tcPr>
            <w:tcW w:w="1802"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по заданию на проектирование</w:t>
            </w:r>
          </w:p>
        </w:tc>
        <w:tc>
          <w:tcPr>
            <w:tcW w:w="6416" w:type="dxa"/>
            <w:vMerge/>
            <w:tcBorders>
              <w:top w:val="nil"/>
              <w:left w:val="single" w:sz="4" w:space="0" w:color="auto"/>
              <w:bottom w:val="single" w:sz="4" w:space="0" w:color="auto"/>
            </w:tcBorders>
          </w:tcPr>
          <w:p w:rsidR="00A46B84" w:rsidRPr="0034586D" w:rsidRDefault="00A46B84" w:rsidP="00512932">
            <w:pPr>
              <w:pStyle w:val="afff5"/>
              <w:rPr>
                <w:rFonts w:ascii="Times New Roman" w:hAnsi="Times New Roman" w:cs="Times New Roman"/>
              </w:rPr>
            </w:pPr>
          </w:p>
        </w:tc>
      </w:tr>
      <w:tr w:rsidR="00A46B84" w:rsidRPr="0034586D" w:rsidTr="00A46B84">
        <w:tc>
          <w:tcPr>
            <w:tcW w:w="2218" w:type="dxa"/>
            <w:tcBorders>
              <w:top w:val="single" w:sz="4" w:space="0" w:color="auto"/>
              <w:bottom w:val="nil"/>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Городские массовые библиотеки при населении города, тыс. чел.:</w:t>
            </w:r>
          </w:p>
        </w:tc>
        <w:tc>
          <w:tcPr>
            <w:tcW w:w="970" w:type="dxa"/>
            <w:vMerge w:val="restart"/>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тыс. единиц хранения / место</w:t>
            </w:r>
          </w:p>
        </w:tc>
        <w:tc>
          <w:tcPr>
            <w:tcW w:w="2911" w:type="dxa"/>
            <w:gridSpan w:val="2"/>
            <w:tcBorders>
              <w:top w:val="single" w:sz="4" w:space="0" w:color="auto"/>
              <w:left w:val="single" w:sz="4" w:space="0" w:color="auto"/>
              <w:bottom w:val="nil"/>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для научных, универсальных и специализированных библиотек - по заданию на проектирование</w:t>
            </w:r>
          </w:p>
        </w:tc>
        <w:tc>
          <w:tcPr>
            <w:tcW w:w="1802"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по заданию на проектирование</w:t>
            </w:r>
          </w:p>
        </w:tc>
        <w:tc>
          <w:tcPr>
            <w:tcW w:w="6416" w:type="dxa"/>
            <w:vMerge w:val="restart"/>
            <w:tcBorders>
              <w:top w:val="single" w:sz="4" w:space="0" w:color="auto"/>
              <w:left w:val="single" w:sz="4" w:space="0" w:color="auto"/>
              <w:bottom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массовые библиотеки 1 объект на жилой район. Детские библиотеки 1 объект на 4 - 7 тыс. учащихся и дошкольников</w:t>
            </w:r>
          </w:p>
        </w:tc>
      </w:tr>
      <w:tr w:rsidR="00A46B84" w:rsidRPr="0034586D" w:rsidTr="00A46B84">
        <w:tc>
          <w:tcPr>
            <w:tcW w:w="2218" w:type="dxa"/>
            <w:tcBorders>
              <w:top w:val="nil"/>
              <w:bottom w:val="nil"/>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свыше 50</w:t>
            </w:r>
          </w:p>
        </w:tc>
        <w:tc>
          <w:tcPr>
            <w:tcW w:w="970" w:type="dxa"/>
            <w:vMerge/>
            <w:tcBorders>
              <w:top w:val="nil"/>
              <w:left w:val="single" w:sz="4" w:space="0" w:color="auto"/>
              <w:bottom w:val="single" w:sz="4" w:space="0" w:color="auto"/>
              <w:right w:val="single" w:sz="4" w:space="0" w:color="auto"/>
            </w:tcBorders>
          </w:tcPr>
          <w:p w:rsidR="00A46B84" w:rsidRPr="0034586D" w:rsidRDefault="00A46B84" w:rsidP="00512932">
            <w:pPr>
              <w:pStyle w:val="afff5"/>
              <w:rPr>
                <w:rFonts w:ascii="Times New Roman" w:hAnsi="Times New Roman" w:cs="Times New Roman"/>
              </w:rPr>
            </w:pPr>
          </w:p>
        </w:tc>
        <w:tc>
          <w:tcPr>
            <w:tcW w:w="2911" w:type="dxa"/>
            <w:gridSpan w:val="2"/>
            <w:tcBorders>
              <w:top w:val="nil"/>
              <w:left w:val="single" w:sz="4" w:space="0" w:color="auto"/>
              <w:bottom w:val="nil"/>
              <w:right w:val="single" w:sz="4" w:space="0" w:color="auto"/>
            </w:tcBorders>
          </w:tcPr>
          <w:p w:rsidR="00A46B84" w:rsidRPr="0034586D" w:rsidRDefault="00D5407D" w:rsidP="00512932">
            <w:pPr>
              <w:pStyle w:val="afff5"/>
              <w:jc w:val="center"/>
              <w:rPr>
                <w:rFonts w:ascii="Times New Roman" w:hAnsi="Times New Roman" w:cs="Times New Roman"/>
              </w:rPr>
            </w:pPr>
            <w:r>
              <w:rPr>
                <w:rFonts w:ascii="Times New Roman" w:hAnsi="Times New Roman" w:cs="Times New Roman"/>
                <w:noProof/>
              </w:rPr>
              <w:drawing>
                <wp:inline distT="0" distB="0" distL="0" distR="0">
                  <wp:extent cx="250190" cy="431165"/>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2"/>
                          <a:srcRect/>
                          <a:stretch>
                            <a:fillRect/>
                          </a:stretch>
                        </pic:blipFill>
                        <pic:spPr bwMode="auto">
                          <a:xfrm>
                            <a:off x="0" y="0"/>
                            <a:ext cx="250190" cy="431165"/>
                          </a:xfrm>
                          <a:prstGeom prst="rect">
                            <a:avLst/>
                          </a:prstGeom>
                          <a:noFill/>
                          <a:ln w="9525">
                            <a:noFill/>
                            <a:miter lim="800000"/>
                            <a:headEnd/>
                            <a:tailEnd/>
                          </a:ln>
                        </pic:spPr>
                      </pic:pic>
                    </a:graphicData>
                  </a:graphic>
                </wp:inline>
              </w:drawing>
            </w:r>
          </w:p>
        </w:tc>
        <w:tc>
          <w:tcPr>
            <w:tcW w:w="1802" w:type="dxa"/>
            <w:vMerge w:val="restart"/>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rPr>
                <w:rFonts w:ascii="Times New Roman" w:hAnsi="Times New Roman" w:cs="Times New Roman"/>
              </w:rPr>
            </w:pPr>
          </w:p>
        </w:tc>
        <w:tc>
          <w:tcPr>
            <w:tcW w:w="6416" w:type="dxa"/>
            <w:vMerge/>
            <w:tcBorders>
              <w:top w:val="nil"/>
              <w:left w:val="single" w:sz="4" w:space="0" w:color="auto"/>
              <w:bottom w:val="single" w:sz="4" w:space="0" w:color="auto"/>
            </w:tcBorders>
          </w:tcPr>
          <w:p w:rsidR="00A46B84" w:rsidRPr="0034586D" w:rsidRDefault="00A46B84" w:rsidP="00512932">
            <w:pPr>
              <w:pStyle w:val="afff5"/>
              <w:rPr>
                <w:rFonts w:ascii="Times New Roman" w:hAnsi="Times New Roman" w:cs="Times New Roman"/>
              </w:rPr>
            </w:pPr>
          </w:p>
        </w:tc>
      </w:tr>
      <w:tr w:rsidR="00A46B84" w:rsidRPr="0034586D" w:rsidTr="00A46B84">
        <w:tc>
          <w:tcPr>
            <w:tcW w:w="2218" w:type="dxa"/>
            <w:tcBorders>
              <w:top w:val="nil"/>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от 10 - 50</w:t>
            </w:r>
          </w:p>
        </w:tc>
        <w:tc>
          <w:tcPr>
            <w:tcW w:w="970" w:type="dxa"/>
            <w:vMerge/>
            <w:tcBorders>
              <w:top w:val="nil"/>
              <w:left w:val="single" w:sz="4" w:space="0" w:color="auto"/>
              <w:bottom w:val="single" w:sz="4" w:space="0" w:color="auto"/>
              <w:right w:val="single" w:sz="4" w:space="0" w:color="auto"/>
            </w:tcBorders>
          </w:tcPr>
          <w:p w:rsidR="00A46B84" w:rsidRPr="0034586D" w:rsidRDefault="00A46B84" w:rsidP="00512932">
            <w:pPr>
              <w:pStyle w:val="afff5"/>
              <w:rPr>
                <w:rFonts w:ascii="Times New Roman" w:hAnsi="Times New Roman" w:cs="Times New Roman"/>
              </w:rPr>
            </w:pPr>
          </w:p>
        </w:tc>
        <w:tc>
          <w:tcPr>
            <w:tcW w:w="2911" w:type="dxa"/>
            <w:gridSpan w:val="2"/>
            <w:tcBorders>
              <w:top w:val="nil"/>
              <w:left w:val="single" w:sz="4" w:space="0" w:color="auto"/>
              <w:bottom w:val="single" w:sz="4" w:space="0" w:color="auto"/>
              <w:right w:val="single" w:sz="4" w:space="0" w:color="auto"/>
            </w:tcBorders>
          </w:tcPr>
          <w:p w:rsidR="00A46B84" w:rsidRPr="0034586D" w:rsidRDefault="00D5407D" w:rsidP="00512932">
            <w:pPr>
              <w:pStyle w:val="afff5"/>
              <w:jc w:val="center"/>
              <w:rPr>
                <w:rFonts w:ascii="Times New Roman" w:hAnsi="Times New Roman" w:cs="Times New Roman"/>
              </w:rPr>
            </w:pPr>
            <w:r>
              <w:rPr>
                <w:rFonts w:ascii="Times New Roman" w:hAnsi="Times New Roman" w:cs="Times New Roman"/>
                <w:noProof/>
              </w:rPr>
              <w:drawing>
                <wp:inline distT="0" distB="0" distL="0" distR="0">
                  <wp:extent cx="353695" cy="431165"/>
                  <wp:effectExtent l="0" t="0" r="0" b="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3"/>
                          <a:srcRect/>
                          <a:stretch>
                            <a:fillRect/>
                          </a:stretch>
                        </pic:blipFill>
                        <pic:spPr bwMode="auto">
                          <a:xfrm>
                            <a:off x="0" y="0"/>
                            <a:ext cx="353695" cy="431165"/>
                          </a:xfrm>
                          <a:prstGeom prst="rect">
                            <a:avLst/>
                          </a:prstGeom>
                          <a:noFill/>
                          <a:ln w="9525">
                            <a:noFill/>
                            <a:miter lim="800000"/>
                            <a:headEnd/>
                            <a:tailEnd/>
                          </a:ln>
                        </pic:spPr>
                      </pic:pic>
                    </a:graphicData>
                  </a:graphic>
                </wp:inline>
              </w:drawing>
            </w:r>
          </w:p>
        </w:tc>
        <w:tc>
          <w:tcPr>
            <w:tcW w:w="1802" w:type="dxa"/>
            <w:vMerge/>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rPr>
                <w:rFonts w:ascii="Times New Roman" w:hAnsi="Times New Roman" w:cs="Times New Roman"/>
              </w:rPr>
            </w:pPr>
          </w:p>
        </w:tc>
        <w:tc>
          <w:tcPr>
            <w:tcW w:w="6416" w:type="dxa"/>
            <w:vMerge/>
            <w:tcBorders>
              <w:top w:val="nil"/>
              <w:left w:val="single" w:sz="4" w:space="0" w:color="auto"/>
              <w:bottom w:val="single" w:sz="4" w:space="0" w:color="auto"/>
            </w:tcBorders>
          </w:tcPr>
          <w:p w:rsidR="00A46B84" w:rsidRPr="0034586D" w:rsidRDefault="00A46B84" w:rsidP="00512932">
            <w:pPr>
              <w:pStyle w:val="afff5"/>
              <w:rPr>
                <w:rFonts w:ascii="Times New Roman" w:hAnsi="Times New Roman" w:cs="Times New Roman"/>
              </w:rPr>
            </w:pPr>
          </w:p>
        </w:tc>
      </w:tr>
      <w:tr w:rsidR="00A46B84" w:rsidRPr="0034586D" w:rsidTr="00A46B84">
        <w:tc>
          <w:tcPr>
            <w:tcW w:w="2218" w:type="dxa"/>
            <w:tcBorders>
              <w:top w:val="single" w:sz="4" w:space="0" w:color="auto"/>
              <w:bottom w:val="nil"/>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Дополнительно в центральной городской библиотеке при населении города, тыс. чел.:</w:t>
            </w:r>
          </w:p>
        </w:tc>
        <w:tc>
          <w:tcPr>
            <w:tcW w:w="970" w:type="dxa"/>
            <w:vMerge w:val="restart"/>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тыс. единиц хранения / место</w:t>
            </w:r>
          </w:p>
        </w:tc>
        <w:tc>
          <w:tcPr>
            <w:tcW w:w="2911" w:type="dxa"/>
            <w:gridSpan w:val="2"/>
            <w:tcBorders>
              <w:top w:val="single" w:sz="4" w:space="0" w:color="auto"/>
              <w:left w:val="single" w:sz="4" w:space="0" w:color="auto"/>
              <w:bottom w:val="nil"/>
              <w:right w:val="single" w:sz="4" w:space="0" w:color="auto"/>
            </w:tcBorders>
          </w:tcPr>
          <w:p w:rsidR="00A46B84" w:rsidRPr="0034586D" w:rsidRDefault="00A46B84" w:rsidP="00512932">
            <w:pPr>
              <w:pStyle w:val="afff5"/>
              <w:rPr>
                <w:rFonts w:ascii="Times New Roman" w:hAnsi="Times New Roman" w:cs="Times New Roman"/>
              </w:rPr>
            </w:pPr>
          </w:p>
        </w:tc>
        <w:tc>
          <w:tcPr>
            <w:tcW w:w="1802" w:type="dxa"/>
            <w:vMerge w:val="restart"/>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по заданию на проектирование</w:t>
            </w:r>
          </w:p>
        </w:tc>
        <w:tc>
          <w:tcPr>
            <w:tcW w:w="6416" w:type="dxa"/>
            <w:vMerge w:val="restart"/>
            <w:tcBorders>
              <w:top w:val="single" w:sz="4" w:space="0" w:color="auto"/>
              <w:left w:val="single" w:sz="4" w:space="0" w:color="auto"/>
              <w:bottom w:val="single" w:sz="4" w:space="0" w:color="auto"/>
            </w:tcBorders>
          </w:tcPr>
          <w:p w:rsidR="00A46B84" w:rsidRPr="0034586D" w:rsidRDefault="00A46B84" w:rsidP="00512932">
            <w:pPr>
              <w:pStyle w:val="afff5"/>
              <w:rPr>
                <w:rFonts w:ascii="Times New Roman" w:hAnsi="Times New Roman" w:cs="Times New Roman"/>
              </w:rPr>
            </w:pPr>
          </w:p>
        </w:tc>
      </w:tr>
      <w:tr w:rsidR="00A46B84" w:rsidRPr="0034586D" w:rsidTr="00A46B84">
        <w:tc>
          <w:tcPr>
            <w:tcW w:w="2218" w:type="dxa"/>
            <w:tcBorders>
              <w:top w:val="nil"/>
              <w:bottom w:val="nil"/>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500 и более</w:t>
            </w:r>
          </w:p>
        </w:tc>
        <w:tc>
          <w:tcPr>
            <w:tcW w:w="970" w:type="dxa"/>
            <w:vMerge/>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rPr>
                <w:rFonts w:ascii="Times New Roman" w:hAnsi="Times New Roman" w:cs="Times New Roman"/>
              </w:rPr>
            </w:pPr>
          </w:p>
        </w:tc>
        <w:tc>
          <w:tcPr>
            <w:tcW w:w="2911" w:type="dxa"/>
            <w:gridSpan w:val="2"/>
            <w:tcBorders>
              <w:top w:val="nil"/>
              <w:left w:val="single" w:sz="4" w:space="0" w:color="auto"/>
              <w:bottom w:val="nil"/>
              <w:right w:val="single" w:sz="4" w:space="0" w:color="auto"/>
            </w:tcBorders>
          </w:tcPr>
          <w:p w:rsidR="00A46B84" w:rsidRPr="0034586D" w:rsidRDefault="00D5407D" w:rsidP="00512932">
            <w:pPr>
              <w:pStyle w:val="afff5"/>
              <w:jc w:val="center"/>
              <w:rPr>
                <w:rFonts w:ascii="Times New Roman" w:hAnsi="Times New Roman" w:cs="Times New Roman"/>
              </w:rPr>
            </w:pPr>
            <w:r>
              <w:rPr>
                <w:rFonts w:ascii="Times New Roman" w:hAnsi="Times New Roman" w:cs="Times New Roman"/>
                <w:noProof/>
              </w:rPr>
              <w:drawing>
                <wp:inline distT="0" distB="0" distL="0" distR="0">
                  <wp:extent cx="353695" cy="431165"/>
                  <wp:effectExtent l="0" t="0" r="0" b="0"/>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4"/>
                          <a:srcRect/>
                          <a:stretch>
                            <a:fillRect/>
                          </a:stretch>
                        </pic:blipFill>
                        <pic:spPr bwMode="auto">
                          <a:xfrm>
                            <a:off x="0" y="0"/>
                            <a:ext cx="353695" cy="431165"/>
                          </a:xfrm>
                          <a:prstGeom prst="rect">
                            <a:avLst/>
                          </a:prstGeom>
                          <a:noFill/>
                          <a:ln w="9525">
                            <a:noFill/>
                            <a:miter lim="800000"/>
                            <a:headEnd/>
                            <a:tailEnd/>
                          </a:ln>
                        </pic:spPr>
                      </pic:pic>
                    </a:graphicData>
                  </a:graphic>
                </wp:inline>
              </w:drawing>
            </w:r>
          </w:p>
        </w:tc>
        <w:tc>
          <w:tcPr>
            <w:tcW w:w="1802" w:type="dxa"/>
            <w:vMerge/>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rPr>
                <w:rFonts w:ascii="Times New Roman" w:hAnsi="Times New Roman" w:cs="Times New Roman"/>
              </w:rPr>
            </w:pPr>
          </w:p>
        </w:tc>
        <w:tc>
          <w:tcPr>
            <w:tcW w:w="6416" w:type="dxa"/>
            <w:vMerge/>
            <w:tcBorders>
              <w:top w:val="single" w:sz="4" w:space="0" w:color="auto"/>
              <w:left w:val="single" w:sz="4" w:space="0" w:color="auto"/>
              <w:bottom w:val="single" w:sz="4" w:space="0" w:color="auto"/>
            </w:tcBorders>
          </w:tcPr>
          <w:p w:rsidR="00A46B84" w:rsidRPr="0034586D" w:rsidRDefault="00A46B84" w:rsidP="00512932">
            <w:pPr>
              <w:pStyle w:val="afff5"/>
              <w:rPr>
                <w:rFonts w:ascii="Times New Roman" w:hAnsi="Times New Roman" w:cs="Times New Roman"/>
              </w:rPr>
            </w:pPr>
          </w:p>
        </w:tc>
      </w:tr>
      <w:tr w:rsidR="00A46B84" w:rsidRPr="0034586D" w:rsidTr="00A46B84">
        <w:tc>
          <w:tcPr>
            <w:tcW w:w="2218" w:type="dxa"/>
            <w:tcBorders>
              <w:top w:val="nil"/>
              <w:bottom w:val="nil"/>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250</w:t>
            </w:r>
          </w:p>
        </w:tc>
        <w:tc>
          <w:tcPr>
            <w:tcW w:w="970" w:type="dxa"/>
            <w:vMerge/>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rPr>
                <w:rFonts w:ascii="Times New Roman" w:hAnsi="Times New Roman" w:cs="Times New Roman"/>
              </w:rPr>
            </w:pPr>
          </w:p>
        </w:tc>
        <w:tc>
          <w:tcPr>
            <w:tcW w:w="2911" w:type="dxa"/>
            <w:gridSpan w:val="2"/>
            <w:tcBorders>
              <w:top w:val="nil"/>
              <w:left w:val="single" w:sz="4" w:space="0" w:color="auto"/>
              <w:bottom w:val="nil"/>
              <w:right w:val="single" w:sz="4" w:space="0" w:color="auto"/>
            </w:tcBorders>
          </w:tcPr>
          <w:p w:rsidR="00A46B84" w:rsidRPr="0034586D" w:rsidRDefault="00D5407D" w:rsidP="00512932">
            <w:pPr>
              <w:pStyle w:val="afff5"/>
              <w:jc w:val="center"/>
              <w:rPr>
                <w:rFonts w:ascii="Times New Roman" w:hAnsi="Times New Roman" w:cs="Times New Roman"/>
              </w:rPr>
            </w:pPr>
            <w:r>
              <w:rPr>
                <w:rFonts w:ascii="Times New Roman" w:hAnsi="Times New Roman" w:cs="Times New Roman"/>
                <w:noProof/>
              </w:rPr>
              <w:drawing>
                <wp:inline distT="0" distB="0" distL="0" distR="0">
                  <wp:extent cx="353695" cy="431165"/>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5"/>
                          <a:srcRect/>
                          <a:stretch>
                            <a:fillRect/>
                          </a:stretch>
                        </pic:blipFill>
                        <pic:spPr bwMode="auto">
                          <a:xfrm>
                            <a:off x="0" y="0"/>
                            <a:ext cx="353695" cy="431165"/>
                          </a:xfrm>
                          <a:prstGeom prst="rect">
                            <a:avLst/>
                          </a:prstGeom>
                          <a:noFill/>
                          <a:ln w="9525">
                            <a:noFill/>
                            <a:miter lim="800000"/>
                            <a:headEnd/>
                            <a:tailEnd/>
                          </a:ln>
                        </pic:spPr>
                      </pic:pic>
                    </a:graphicData>
                  </a:graphic>
                </wp:inline>
              </w:drawing>
            </w:r>
          </w:p>
        </w:tc>
        <w:tc>
          <w:tcPr>
            <w:tcW w:w="1802" w:type="dxa"/>
            <w:vMerge/>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rPr>
                <w:rFonts w:ascii="Times New Roman" w:hAnsi="Times New Roman" w:cs="Times New Roman"/>
              </w:rPr>
            </w:pPr>
          </w:p>
        </w:tc>
        <w:tc>
          <w:tcPr>
            <w:tcW w:w="6416" w:type="dxa"/>
            <w:vMerge/>
            <w:tcBorders>
              <w:top w:val="single" w:sz="4" w:space="0" w:color="auto"/>
              <w:left w:val="single" w:sz="4" w:space="0" w:color="auto"/>
              <w:bottom w:val="single" w:sz="4" w:space="0" w:color="auto"/>
            </w:tcBorders>
          </w:tcPr>
          <w:p w:rsidR="00A46B84" w:rsidRPr="0034586D" w:rsidRDefault="00A46B84" w:rsidP="00512932">
            <w:pPr>
              <w:pStyle w:val="afff5"/>
              <w:rPr>
                <w:rFonts w:ascii="Times New Roman" w:hAnsi="Times New Roman" w:cs="Times New Roman"/>
              </w:rPr>
            </w:pPr>
          </w:p>
        </w:tc>
      </w:tr>
      <w:tr w:rsidR="00A46B84" w:rsidRPr="0034586D" w:rsidTr="00A46B84">
        <w:tc>
          <w:tcPr>
            <w:tcW w:w="2218" w:type="dxa"/>
            <w:tcBorders>
              <w:top w:val="nil"/>
              <w:bottom w:val="nil"/>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100</w:t>
            </w:r>
          </w:p>
        </w:tc>
        <w:tc>
          <w:tcPr>
            <w:tcW w:w="970" w:type="dxa"/>
            <w:vMerge/>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rPr>
                <w:rFonts w:ascii="Times New Roman" w:hAnsi="Times New Roman" w:cs="Times New Roman"/>
              </w:rPr>
            </w:pPr>
          </w:p>
        </w:tc>
        <w:tc>
          <w:tcPr>
            <w:tcW w:w="2911" w:type="dxa"/>
            <w:gridSpan w:val="2"/>
            <w:tcBorders>
              <w:top w:val="nil"/>
              <w:left w:val="single" w:sz="4" w:space="0" w:color="auto"/>
              <w:bottom w:val="nil"/>
              <w:right w:val="single" w:sz="4" w:space="0" w:color="auto"/>
            </w:tcBorders>
          </w:tcPr>
          <w:p w:rsidR="00A46B84" w:rsidRPr="0034586D" w:rsidRDefault="00D5407D" w:rsidP="00512932">
            <w:pPr>
              <w:pStyle w:val="afff5"/>
              <w:jc w:val="center"/>
              <w:rPr>
                <w:rFonts w:ascii="Times New Roman" w:hAnsi="Times New Roman" w:cs="Times New Roman"/>
              </w:rPr>
            </w:pPr>
            <w:r>
              <w:rPr>
                <w:rFonts w:ascii="Times New Roman" w:hAnsi="Times New Roman" w:cs="Times New Roman"/>
                <w:noProof/>
              </w:rPr>
              <w:drawing>
                <wp:inline distT="0" distB="0" distL="0" distR="0">
                  <wp:extent cx="353695" cy="431165"/>
                  <wp:effectExtent l="0" t="0" r="0" b="0"/>
                  <wp:docPr id="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86"/>
                          <a:srcRect/>
                          <a:stretch>
                            <a:fillRect/>
                          </a:stretch>
                        </pic:blipFill>
                        <pic:spPr bwMode="auto">
                          <a:xfrm>
                            <a:off x="0" y="0"/>
                            <a:ext cx="353695" cy="431165"/>
                          </a:xfrm>
                          <a:prstGeom prst="rect">
                            <a:avLst/>
                          </a:prstGeom>
                          <a:noFill/>
                          <a:ln w="9525">
                            <a:noFill/>
                            <a:miter lim="800000"/>
                            <a:headEnd/>
                            <a:tailEnd/>
                          </a:ln>
                        </pic:spPr>
                      </pic:pic>
                    </a:graphicData>
                  </a:graphic>
                </wp:inline>
              </w:drawing>
            </w:r>
          </w:p>
        </w:tc>
        <w:tc>
          <w:tcPr>
            <w:tcW w:w="1802" w:type="dxa"/>
            <w:vMerge/>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rPr>
                <w:rFonts w:ascii="Times New Roman" w:hAnsi="Times New Roman" w:cs="Times New Roman"/>
              </w:rPr>
            </w:pPr>
          </w:p>
        </w:tc>
        <w:tc>
          <w:tcPr>
            <w:tcW w:w="6416" w:type="dxa"/>
            <w:vMerge/>
            <w:tcBorders>
              <w:top w:val="single" w:sz="4" w:space="0" w:color="auto"/>
              <w:left w:val="single" w:sz="4" w:space="0" w:color="auto"/>
              <w:bottom w:val="single" w:sz="4" w:space="0" w:color="auto"/>
            </w:tcBorders>
          </w:tcPr>
          <w:p w:rsidR="00A46B84" w:rsidRPr="0034586D" w:rsidRDefault="00A46B84" w:rsidP="00512932">
            <w:pPr>
              <w:pStyle w:val="afff5"/>
              <w:rPr>
                <w:rFonts w:ascii="Times New Roman" w:hAnsi="Times New Roman" w:cs="Times New Roman"/>
              </w:rPr>
            </w:pPr>
          </w:p>
        </w:tc>
      </w:tr>
      <w:tr w:rsidR="00A46B84" w:rsidRPr="0034586D" w:rsidTr="00A46B84">
        <w:tc>
          <w:tcPr>
            <w:tcW w:w="2218" w:type="dxa"/>
            <w:tcBorders>
              <w:top w:val="nil"/>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50 и менее</w:t>
            </w:r>
          </w:p>
        </w:tc>
        <w:tc>
          <w:tcPr>
            <w:tcW w:w="970" w:type="dxa"/>
            <w:vMerge/>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rPr>
                <w:rFonts w:ascii="Times New Roman" w:hAnsi="Times New Roman" w:cs="Times New Roman"/>
              </w:rPr>
            </w:pPr>
          </w:p>
        </w:tc>
        <w:tc>
          <w:tcPr>
            <w:tcW w:w="2911" w:type="dxa"/>
            <w:gridSpan w:val="2"/>
            <w:tcBorders>
              <w:top w:val="nil"/>
              <w:left w:val="single" w:sz="4" w:space="0" w:color="auto"/>
              <w:bottom w:val="single" w:sz="4" w:space="0" w:color="auto"/>
              <w:right w:val="single" w:sz="4" w:space="0" w:color="auto"/>
            </w:tcBorders>
          </w:tcPr>
          <w:p w:rsidR="00A46B84" w:rsidRPr="0034586D" w:rsidRDefault="00D5407D" w:rsidP="00512932">
            <w:pPr>
              <w:pStyle w:val="afff5"/>
              <w:jc w:val="center"/>
              <w:rPr>
                <w:rFonts w:ascii="Times New Roman" w:hAnsi="Times New Roman" w:cs="Times New Roman"/>
              </w:rPr>
            </w:pPr>
            <w:r>
              <w:rPr>
                <w:rFonts w:ascii="Times New Roman" w:hAnsi="Times New Roman" w:cs="Times New Roman"/>
                <w:noProof/>
              </w:rPr>
              <w:drawing>
                <wp:inline distT="0" distB="0" distL="0" distR="0">
                  <wp:extent cx="353695" cy="431165"/>
                  <wp:effectExtent l="0" t="0" r="0" b="0"/>
                  <wp:docPr id="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87"/>
                          <a:srcRect/>
                          <a:stretch>
                            <a:fillRect/>
                          </a:stretch>
                        </pic:blipFill>
                        <pic:spPr bwMode="auto">
                          <a:xfrm>
                            <a:off x="0" y="0"/>
                            <a:ext cx="353695" cy="431165"/>
                          </a:xfrm>
                          <a:prstGeom prst="rect">
                            <a:avLst/>
                          </a:prstGeom>
                          <a:noFill/>
                          <a:ln w="9525">
                            <a:noFill/>
                            <a:miter lim="800000"/>
                            <a:headEnd/>
                            <a:tailEnd/>
                          </a:ln>
                        </pic:spPr>
                      </pic:pic>
                    </a:graphicData>
                  </a:graphic>
                </wp:inline>
              </w:drawing>
            </w:r>
          </w:p>
        </w:tc>
        <w:tc>
          <w:tcPr>
            <w:tcW w:w="1802" w:type="dxa"/>
            <w:vMerge/>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rPr>
                <w:rFonts w:ascii="Times New Roman" w:hAnsi="Times New Roman" w:cs="Times New Roman"/>
              </w:rPr>
            </w:pPr>
          </w:p>
        </w:tc>
        <w:tc>
          <w:tcPr>
            <w:tcW w:w="6416" w:type="dxa"/>
            <w:vMerge/>
            <w:tcBorders>
              <w:top w:val="single" w:sz="4" w:space="0" w:color="auto"/>
              <w:left w:val="single" w:sz="4" w:space="0" w:color="auto"/>
              <w:bottom w:val="single" w:sz="4" w:space="0" w:color="auto"/>
            </w:tcBorders>
          </w:tcPr>
          <w:p w:rsidR="00A46B84" w:rsidRPr="0034586D" w:rsidRDefault="00A46B84" w:rsidP="00512932">
            <w:pPr>
              <w:pStyle w:val="afff5"/>
              <w:rPr>
                <w:rFonts w:ascii="Times New Roman" w:hAnsi="Times New Roman" w:cs="Times New Roman"/>
              </w:rPr>
            </w:pPr>
          </w:p>
        </w:tc>
      </w:tr>
      <w:tr w:rsidR="00A46B84" w:rsidRPr="0034586D" w:rsidTr="00A46B84">
        <w:tc>
          <w:tcPr>
            <w:tcW w:w="2218" w:type="dxa"/>
            <w:tcBorders>
              <w:top w:val="single" w:sz="4" w:space="0" w:color="auto"/>
              <w:bottom w:val="nil"/>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Клубы сельских поселений, тыс. чел.:</w:t>
            </w:r>
          </w:p>
        </w:tc>
        <w:tc>
          <w:tcPr>
            <w:tcW w:w="970" w:type="dxa"/>
            <w:vMerge w:val="restart"/>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1 место</w:t>
            </w:r>
          </w:p>
        </w:tc>
        <w:tc>
          <w:tcPr>
            <w:tcW w:w="2911" w:type="dxa"/>
            <w:gridSpan w:val="2"/>
            <w:tcBorders>
              <w:top w:val="single" w:sz="4" w:space="0" w:color="auto"/>
              <w:left w:val="single" w:sz="4" w:space="0" w:color="auto"/>
              <w:bottom w:val="nil"/>
              <w:right w:val="single" w:sz="4" w:space="0" w:color="auto"/>
            </w:tcBorders>
          </w:tcPr>
          <w:p w:rsidR="00A46B84" w:rsidRPr="0034586D" w:rsidRDefault="00A46B84" w:rsidP="00512932">
            <w:pPr>
              <w:pStyle w:val="afff5"/>
              <w:rPr>
                <w:rFonts w:ascii="Times New Roman" w:hAnsi="Times New Roman" w:cs="Times New Roman"/>
              </w:rPr>
            </w:pPr>
          </w:p>
        </w:tc>
        <w:tc>
          <w:tcPr>
            <w:tcW w:w="1802" w:type="dxa"/>
            <w:vMerge w:val="restart"/>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по заданию на проектирование</w:t>
            </w:r>
          </w:p>
        </w:tc>
        <w:tc>
          <w:tcPr>
            <w:tcW w:w="6416" w:type="dxa"/>
            <w:vMerge w:val="restart"/>
            <w:tcBorders>
              <w:top w:val="nil"/>
              <w:left w:val="single" w:sz="4" w:space="0" w:color="auto"/>
              <w:bottom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меньшую вместимость клубов и библиотек следует принимать для больших поселений</w:t>
            </w:r>
          </w:p>
        </w:tc>
      </w:tr>
      <w:tr w:rsidR="00A46B84" w:rsidRPr="0034586D" w:rsidTr="00A46B84">
        <w:tc>
          <w:tcPr>
            <w:tcW w:w="2218" w:type="dxa"/>
            <w:tcBorders>
              <w:top w:val="nil"/>
              <w:bottom w:val="nil"/>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свыше 0,2 до 1</w:t>
            </w:r>
          </w:p>
        </w:tc>
        <w:tc>
          <w:tcPr>
            <w:tcW w:w="970" w:type="dxa"/>
            <w:vMerge/>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rPr>
                <w:rFonts w:ascii="Times New Roman" w:hAnsi="Times New Roman" w:cs="Times New Roman"/>
              </w:rPr>
            </w:pPr>
          </w:p>
        </w:tc>
        <w:tc>
          <w:tcPr>
            <w:tcW w:w="2911" w:type="dxa"/>
            <w:gridSpan w:val="2"/>
            <w:tcBorders>
              <w:top w:val="nil"/>
              <w:left w:val="single" w:sz="4" w:space="0" w:color="auto"/>
              <w:bottom w:val="nil"/>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500 - 300</w:t>
            </w:r>
          </w:p>
        </w:tc>
        <w:tc>
          <w:tcPr>
            <w:tcW w:w="1802" w:type="dxa"/>
            <w:vMerge/>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rPr>
                <w:rFonts w:ascii="Times New Roman" w:hAnsi="Times New Roman" w:cs="Times New Roman"/>
              </w:rPr>
            </w:pPr>
          </w:p>
        </w:tc>
        <w:tc>
          <w:tcPr>
            <w:tcW w:w="6416" w:type="dxa"/>
            <w:vMerge/>
            <w:tcBorders>
              <w:top w:val="nil"/>
              <w:left w:val="single" w:sz="4" w:space="0" w:color="auto"/>
              <w:bottom w:val="single" w:sz="4" w:space="0" w:color="auto"/>
            </w:tcBorders>
          </w:tcPr>
          <w:p w:rsidR="00A46B84" w:rsidRPr="0034586D" w:rsidRDefault="00A46B84" w:rsidP="00512932">
            <w:pPr>
              <w:pStyle w:val="afff5"/>
              <w:rPr>
                <w:rFonts w:ascii="Times New Roman" w:hAnsi="Times New Roman" w:cs="Times New Roman"/>
              </w:rPr>
            </w:pPr>
          </w:p>
        </w:tc>
      </w:tr>
      <w:tr w:rsidR="00A46B84" w:rsidRPr="0034586D" w:rsidTr="00A46B84">
        <w:tc>
          <w:tcPr>
            <w:tcW w:w="2218" w:type="dxa"/>
            <w:tcBorders>
              <w:top w:val="nil"/>
              <w:bottom w:val="nil"/>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свыше 1 до 3</w:t>
            </w:r>
          </w:p>
        </w:tc>
        <w:tc>
          <w:tcPr>
            <w:tcW w:w="970" w:type="dxa"/>
            <w:vMerge/>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rPr>
                <w:rFonts w:ascii="Times New Roman" w:hAnsi="Times New Roman" w:cs="Times New Roman"/>
              </w:rPr>
            </w:pPr>
          </w:p>
        </w:tc>
        <w:tc>
          <w:tcPr>
            <w:tcW w:w="2911" w:type="dxa"/>
            <w:gridSpan w:val="2"/>
            <w:tcBorders>
              <w:top w:val="nil"/>
              <w:left w:val="single" w:sz="4" w:space="0" w:color="auto"/>
              <w:bottom w:val="nil"/>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300 - 230</w:t>
            </w:r>
          </w:p>
        </w:tc>
        <w:tc>
          <w:tcPr>
            <w:tcW w:w="1802" w:type="dxa"/>
            <w:vMerge/>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rPr>
                <w:rFonts w:ascii="Times New Roman" w:hAnsi="Times New Roman" w:cs="Times New Roman"/>
              </w:rPr>
            </w:pPr>
          </w:p>
        </w:tc>
        <w:tc>
          <w:tcPr>
            <w:tcW w:w="6416" w:type="dxa"/>
            <w:vMerge/>
            <w:tcBorders>
              <w:top w:val="nil"/>
              <w:left w:val="single" w:sz="4" w:space="0" w:color="auto"/>
              <w:bottom w:val="single" w:sz="4" w:space="0" w:color="auto"/>
            </w:tcBorders>
          </w:tcPr>
          <w:p w:rsidR="00A46B84" w:rsidRPr="0034586D" w:rsidRDefault="00A46B84" w:rsidP="00512932">
            <w:pPr>
              <w:pStyle w:val="afff5"/>
              <w:rPr>
                <w:rFonts w:ascii="Times New Roman" w:hAnsi="Times New Roman" w:cs="Times New Roman"/>
              </w:rPr>
            </w:pPr>
          </w:p>
        </w:tc>
      </w:tr>
      <w:tr w:rsidR="00A46B84" w:rsidRPr="0034586D" w:rsidTr="00A46B84">
        <w:tc>
          <w:tcPr>
            <w:tcW w:w="2218" w:type="dxa"/>
            <w:tcBorders>
              <w:top w:val="nil"/>
              <w:bottom w:val="nil"/>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свыше 3 до 5</w:t>
            </w:r>
          </w:p>
        </w:tc>
        <w:tc>
          <w:tcPr>
            <w:tcW w:w="970" w:type="dxa"/>
            <w:vMerge/>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rPr>
                <w:rFonts w:ascii="Times New Roman" w:hAnsi="Times New Roman" w:cs="Times New Roman"/>
              </w:rPr>
            </w:pPr>
          </w:p>
        </w:tc>
        <w:tc>
          <w:tcPr>
            <w:tcW w:w="2911" w:type="dxa"/>
            <w:gridSpan w:val="2"/>
            <w:tcBorders>
              <w:top w:val="nil"/>
              <w:left w:val="single" w:sz="4" w:space="0" w:color="auto"/>
              <w:bottom w:val="nil"/>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230 - 190</w:t>
            </w:r>
          </w:p>
        </w:tc>
        <w:tc>
          <w:tcPr>
            <w:tcW w:w="1802" w:type="dxa"/>
            <w:vMerge/>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rPr>
                <w:rFonts w:ascii="Times New Roman" w:hAnsi="Times New Roman" w:cs="Times New Roman"/>
              </w:rPr>
            </w:pPr>
          </w:p>
        </w:tc>
        <w:tc>
          <w:tcPr>
            <w:tcW w:w="6416" w:type="dxa"/>
            <w:vMerge/>
            <w:tcBorders>
              <w:top w:val="nil"/>
              <w:left w:val="single" w:sz="4" w:space="0" w:color="auto"/>
              <w:bottom w:val="single" w:sz="4" w:space="0" w:color="auto"/>
            </w:tcBorders>
          </w:tcPr>
          <w:p w:rsidR="00A46B84" w:rsidRPr="0034586D" w:rsidRDefault="00A46B84" w:rsidP="00512932">
            <w:pPr>
              <w:pStyle w:val="afff5"/>
              <w:rPr>
                <w:rFonts w:ascii="Times New Roman" w:hAnsi="Times New Roman" w:cs="Times New Roman"/>
              </w:rPr>
            </w:pPr>
          </w:p>
        </w:tc>
      </w:tr>
      <w:tr w:rsidR="00A46B84" w:rsidRPr="0034586D" w:rsidTr="00A46B84">
        <w:tc>
          <w:tcPr>
            <w:tcW w:w="2218" w:type="dxa"/>
            <w:tcBorders>
              <w:top w:val="nil"/>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свыше 5 до 10</w:t>
            </w:r>
          </w:p>
        </w:tc>
        <w:tc>
          <w:tcPr>
            <w:tcW w:w="970" w:type="dxa"/>
            <w:vMerge/>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rPr>
                <w:rFonts w:ascii="Times New Roman" w:hAnsi="Times New Roman" w:cs="Times New Roman"/>
              </w:rPr>
            </w:pPr>
          </w:p>
        </w:tc>
        <w:tc>
          <w:tcPr>
            <w:tcW w:w="2911" w:type="dxa"/>
            <w:gridSpan w:val="2"/>
            <w:tcBorders>
              <w:top w:val="nil"/>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190 - 140</w:t>
            </w:r>
          </w:p>
        </w:tc>
        <w:tc>
          <w:tcPr>
            <w:tcW w:w="1802" w:type="dxa"/>
            <w:vMerge/>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rPr>
                <w:rFonts w:ascii="Times New Roman" w:hAnsi="Times New Roman" w:cs="Times New Roman"/>
              </w:rPr>
            </w:pPr>
          </w:p>
        </w:tc>
        <w:tc>
          <w:tcPr>
            <w:tcW w:w="6416" w:type="dxa"/>
            <w:vMerge/>
            <w:tcBorders>
              <w:top w:val="nil"/>
              <w:left w:val="single" w:sz="4" w:space="0" w:color="auto"/>
              <w:bottom w:val="single" w:sz="4" w:space="0" w:color="auto"/>
            </w:tcBorders>
          </w:tcPr>
          <w:p w:rsidR="00A46B84" w:rsidRPr="0034586D" w:rsidRDefault="00A46B84" w:rsidP="00512932">
            <w:pPr>
              <w:pStyle w:val="afff5"/>
              <w:rPr>
                <w:rFonts w:ascii="Times New Roman" w:hAnsi="Times New Roman" w:cs="Times New Roman"/>
              </w:rPr>
            </w:pPr>
          </w:p>
        </w:tc>
      </w:tr>
      <w:tr w:rsidR="00A46B84" w:rsidRPr="0034586D" w:rsidTr="00A46B84">
        <w:tc>
          <w:tcPr>
            <w:tcW w:w="2218" w:type="dxa"/>
            <w:vMerge w:val="restart"/>
            <w:tcBorders>
              <w:top w:val="single" w:sz="4" w:space="0" w:color="auto"/>
              <w:bottom w:val="nil"/>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Сельские массовые библиотеки, тыс. чел.:</w:t>
            </w:r>
          </w:p>
        </w:tc>
        <w:tc>
          <w:tcPr>
            <w:tcW w:w="970" w:type="dxa"/>
            <w:vMerge w:val="restart"/>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тыс. единиц хранения / место</w:t>
            </w:r>
          </w:p>
        </w:tc>
        <w:tc>
          <w:tcPr>
            <w:tcW w:w="2911" w:type="dxa"/>
            <w:gridSpan w:val="2"/>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rPr>
                <w:rFonts w:ascii="Times New Roman" w:hAnsi="Times New Roman" w:cs="Times New Roman"/>
              </w:rPr>
            </w:pPr>
          </w:p>
        </w:tc>
        <w:tc>
          <w:tcPr>
            <w:tcW w:w="1802" w:type="dxa"/>
            <w:vMerge w:val="restart"/>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по заданию на проектирование</w:t>
            </w:r>
          </w:p>
        </w:tc>
        <w:tc>
          <w:tcPr>
            <w:tcW w:w="6416" w:type="dxa"/>
            <w:vMerge w:val="restart"/>
            <w:tcBorders>
              <w:top w:val="nil"/>
              <w:left w:val="single" w:sz="4" w:space="0" w:color="auto"/>
              <w:bottom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зона обслуживания в пределах 30-минутной доступности</w:t>
            </w:r>
          </w:p>
        </w:tc>
      </w:tr>
      <w:tr w:rsidR="00A46B84" w:rsidRPr="0034586D" w:rsidTr="00A46B84">
        <w:tc>
          <w:tcPr>
            <w:tcW w:w="2218" w:type="dxa"/>
            <w:vMerge/>
            <w:tcBorders>
              <w:top w:val="single" w:sz="4" w:space="0" w:color="auto"/>
              <w:bottom w:val="nil"/>
              <w:right w:val="single" w:sz="4" w:space="0" w:color="auto"/>
            </w:tcBorders>
          </w:tcPr>
          <w:p w:rsidR="00A46B84" w:rsidRPr="0034586D" w:rsidRDefault="00A46B84" w:rsidP="00512932">
            <w:pPr>
              <w:pStyle w:val="afff5"/>
              <w:rPr>
                <w:rFonts w:ascii="Times New Roman" w:hAnsi="Times New Roman" w:cs="Times New Roman"/>
              </w:rPr>
            </w:pPr>
          </w:p>
        </w:tc>
        <w:tc>
          <w:tcPr>
            <w:tcW w:w="970" w:type="dxa"/>
            <w:vMerge/>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rPr>
                <w:rFonts w:ascii="Times New Roman" w:hAnsi="Times New Roman" w:cs="Times New Roman"/>
              </w:rPr>
            </w:pPr>
          </w:p>
        </w:tc>
        <w:tc>
          <w:tcPr>
            <w:tcW w:w="2911" w:type="dxa"/>
            <w:gridSpan w:val="2"/>
            <w:tcBorders>
              <w:top w:val="single" w:sz="4" w:space="0" w:color="auto"/>
              <w:left w:val="single" w:sz="4" w:space="0" w:color="auto"/>
              <w:bottom w:val="single" w:sz="4" w:space="0" w:color="auto"/>
              <w:right w:val="single" w:sz="4" w:space="0" w:color="auto"/>
            </w:tcBorders>
          </w:tcPr>
          <w:p w:rsidR="00A46B84" w:rsidRPr="0034586D" w:rsidRDefault="00D5407D" w:rsidP="00512932">
            <w:pPr>
              <w:pStyle w:val="afff5"/>
              <w:jc w:val="center"/>
              <w:rPr>
                <w:rFonts w:ascii="Times New Roman" w:hAnsi="Times New Roman" w:cs="Times New Roman"/>
              </w:rPr>
            </w:pPr>
            <w:r>
              <w:rPr>
                <w:rFonts w:ascii="Times New Roman" w:hAnsi="Times New Roman" w:cs="Times New Roman"/>
                <w:noProof/>
              </w:rPr>
              <w:drawing>
                <wp:inline distT="0" distB="0" distL="0" distR="0">
                  <wp:extent cx="569595" cy="431165"/>
                  <wp:effectExtent l="0" t="0" r="0" b="0"/>
                  <wp:docPr id="9"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88"/>
                          <a:srcRect/>
                          <a:stretch>
                            <a:fillRect/>
                          </a:stretch>
                        </pic:blipFill>
                        <pic:spPr bwMode="auto">
                          <a:xfrm>
                            <a:off x="0" y="0"/>
                            <a:ext cx="569595" cy="431165"/>
                          </a:xfrm>
                          <a:prstGeom prst="rect">
                            <a:avLst/>
                          </a:prstGeom>
                          <a:noFill/>
                          <a:ln w="9525">
                            <a:noFill/>
                            <a:miter lim="800000"/>
                            <a:headEnd/>
                            <a:tailEnd/>
                          </a:ln>
                        </pic:spPr>
                      </pic:pic>
                    </a:graphicData>
                  </a:graphic>
                </wp:inline>
              </w:drawing>
            </w:r>
          </w:p>
        </w:tc>
        <w:tc>
          <w:tcPr>
            <w:tcW w:w="1802" w:type="dxa"/>
            <w:vMerge/>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rPr>
                <w:rFonts w:ascii="Times New Roman" w:hAnsi="Times New Roman" w:cs="Times New Roman"/>
              </w:rPr>
            </w:pPr>
          </w:p>
        </w:tc>
        <w:tc>
          <w:tcPr>
            <w:tcW w:w="6416" w:type="dxa"/>
            <w:vMerge/>
            <w:tcBorders>
              <w:top w:val="nil"/>
              <w:left w:val="single" w:sz="4" w:space="0" w:color="auto"/>
              <w:bottom w:val="single" w:sz="4" w:space="0" w:color="auto"/>
            </w:tcBorders>
          </w:tcPr>
          <w:p w:rsidR="00A46B84" w:rsidRPr="0034586D" w:rsidRDefault="00A46B84" w:rsidP="00512932">
            <w:pPr>
              <w:pStyle w:val="afff5"/>
              <w:rPr>
                <w:rFonts w:ascii="Times New Roman" w:hAnsi="Times New Roman" w:cs="Times New Roman"/>
              </w:rPr>
            </w:pPr>
          </w:p>
        </w:tc>
      </w:tr>
      <w:tr w:rsidR="00A46B84" w:rsidRPr="0034586D" w:rsidTr="00A46B84">
        <w:tc>
          <w:tcPr>
            <w:tcW w:w="2218" w:type="dxa"/>
            <w:tcBorders>
              <w:top w:val="nil"/>
              <w:bottom w:val="nil"/>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свыше 1 до 3</w:t>
            </w:r>
          </w:p>
        </w:tc>
        <w:tc>
          <w:tcPr>
            <w:tcW w:w="970" w:type="dxa"/>
            <w:vMerge/>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rPr>
                <w:rFonts w:ascii="Times New Roman" w:hAnsi="Times New Roman" w:cs="Times New Roman"/>
              </w:rPr>
            </w:pPr>
          </w:p>
        </w:tc>
        <w:tc>
          <w:tcPr>
            <w:tcW w:w="2911" w:type="dxa"/>
            <w:gridSpan w:val="2"/>
            <w:tcBorders>
              <w:top w:val="single" w:sz="4" w:space="0" w:color="auto"/>
              <w:left w:val="single" w:sz="4" w:space="0" w:color="auto"/>
              <w:bottom w:val="single" w:sz="4" w:space="0" w:color="auto"/>
              <w:right w:val="single" w:sz="4" w:space="0" w:color="auto"/>
            </w:tcBorders>
          </w:tcPr>
          <w:p w:rsidR="00A46B84" w:rsidRPr="0034586D" w:rsidRDefault="00D5407D" w:rsidP="00512932">
            <w:pPr>
              <w:pStyle w:val="afff5"/>
              <w:jc w:val="center"/>
              <w:rPr>
                <w:rFonts w:ascii="Times New Roman" w:hAnsi="Times New Roman" w:cs="Times New Roman"/>
              </w:rPr>
            </w:pPr>
            <w:r>
              <w:rPr>
                <w:rFonts w:ascii="Times New Roman" w:hAnsi="Times New Roman" w:cs="Times New Roman"/>
                <w:noProof/>
              </w:rPr>
              <w:drawing>
                <wp:inline distT="0" distB="0" distL="0" distR="0">
                  <wp:extent cx="466090" cy="431165"/>
                  <wp:effectExtent l="0" t="0" r="0" b="0"/>
                  <wp:docPr id="10"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89"/>
                          <a:srcRect/>
                          <a:stretch>
                            <a:fillRect/>
                          </a:stretch>
                        </pic:blipFill>
                        <pic:spPr bwMode="auto">
                          <a:xfrm>
                            <a:off x="0" y="0"/>
                            <a:ext cx="466090" cy="431165"/>
                          </a:xfrm>
                          <a:prstGeom prst="rect">
                            <a:avLst/>
                          </a:prstGeom>
                          <a:noFill/>
                          <a:ln w="9525">
                            <a:noFill/>
                            <a:miter lim="800000"/>
                            <a:headEnd/>
                            <a:tailEnd/>
                          </a:ln>
                        </pic:spPr>
                      </pic:pic>
                    </a:graphicData>
                  </a:graphic>
                </wp:inline>
              </w:drawing>
            </w:r>
          </w:p>
        </w:tc>
        <w:tc>
          <w:tcPr>
            <w:tcW w:w="1802" w:type="dxa"/>
            <w:vMerge/>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rPr>
                <w:rFonts w:ascii="Times New Roman" w:hAnsi="Times New Roman" w:cs="Times New Roman"/>
              </w:rPr>
            </w:pPr>
          </w:p>
        </w:tc>
        <w:tc>
          <w:tcPr>
            <w:tcW w:w="6416" w:type="dxa"/>
            <w:vMerge/>
            <w:tcBorders>
              <w:top w:val="nil"/>
              <w:left w:val="single" w:sz="4" w:space="0" w:color="auto"/>
              <w:bottom w:val="single" w:sz="4" w:space="0" w:color="auto"/>
            </w:tcBorders>
          </w:tcPr>
          <w:p w:rsidR="00A46B84" w:rsidRPr="0034586D" w:rsidRDefault="00A46B84" w:rsidP="00512932">
            <w:pPr>
              <w:pStyle w:val="afff5"/>
              <w:rPr>
                <w:rFonts w:ascii="Times New Roman" w:hAnsi="Times New Roman" w:cs="Times New Roman"/>
              </w:rPr>
            </w:pPr>
          </w:p>
        </w:tc>
      </w:tr>
      <w:tr w:rsidR="00A46B84" w:rsidRPr="0034586D" w:rsidTr="00A46B84">
        <w:tc>
          <w:tcPr>
            <w:tcW w:w="2218" w:type="dxa"/>
            <w:tcBorders>
              <w:top w:val="nil"/>
              <w:bottom w:val="nil"/>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свыше 3 до 5</w:t>
            </w:r>
          </w:p>
        </w:tc>
        <w:tc>
          <w:tcPr>
            <w:tcW w:w="970" w:type="dxa"/>
            <w:vMerge/>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rPr>
                <w:rFonts w:ascii="Times New Roman" w:hAnsi="Times New Roman" w:cs="Times New Roman"/>
              </w:rPr>
            </w:pPr>
          </w:p>
        </w:tc>
        <w:tc>
          <w:tcPr>
            <w:tcW w:w="2911" w:type="dxa"/>
            <w:gridSpan w:val="2"/>
            <w:vMerge w:val="restart"/>
            <w:tcBorders>
              <w:top w:val="single" w:sz="4" w:space="0" w:color="auto"/>
              <w:left w:val="single" w:sz="4" w:space="0" w:color="auto"/>
              <w:bottom w:val="single" w:sz="4" w:space="0" w:color="auto"/>
              <w:right w:val="single" w:sz="4" w:space="0" w:color="auto"/>
            </w:tcBorders>
          </w:tcPr>
          <w:p w:rsidR="00A46B84" w:rsidRPr="0034586D" w:rsidRDefault="00D5407D" w:rsidP="00512932">
            <w:pPr>
              <w:pStyle w:val="afff5"/>
              <w:jc w:val="center"/>
              <w:rPr>
                <w:rFonts w:ascii="Times New Roman" w:hAnsi="Times New Roman" w:cs="Times New Roman"/>
              </w:rPr>
            </w:pPr>
            <w:r>
              <w:rPr>
                <w:rFonts w:ascii="Times New Roman" w:hAnsi="Times New Roman" w:cs="Times New Roman"/>
                <w:noProof/>
              </w:rPr>
              <w:drawing>
                <wp:inline distT="0" distB="0" distL="0" distR="0">
                  <wp:extent cx="569595" cy="431165"/>
                  <wp:effectExtent l="0" t="0" r="0" b="0"/>
                  <wp:docPr id="11"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90"/>
                          <a:srcRect/>
                          <a:stretch>
                            <a:fillRect/>
                          </a:stretch>
                        </pic:blipFill>
                        <pic:spPr bwMode="auto">
                          <a:xfrm>
                            <a:off x="0" y="0"/>
                            <a:ext cx="569595" cy="431165"/>
                          </a:xfrm>
                          <a:prstGeom prst="rect">
                            <a:avLst/>
                          </a:prstGeom>
                          <a:noFill/>
                          <a:ln w="9525">
                            <a:noFill/>
                            <a:miter lim="800000"/>
                            <a:headEnd/>
                            <a:tailEnd/>
                          </a:ln>
                        </pic:spPr>
                      </pic:pic>
                    </a:graphicData>
                  </a:graphic>
                </wp:inline>
              </w:drawing>
            </w:r>
          </w:p>
        </w:tc>
        <w:tc>
          <w:tcPr>
            <w:tcW w:w="1802" w:type="dxa"/>
            <w:vMerge/>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rPr>
                <w:rFonts w:ascii="Times New Roman" w:hAnsi="Times New Roman" w:cs="Times New Roman"/>
              </w:rPr>
            </w:pPr>
          </w:p>
        </w:tc>
        <w:tc>
          <w:tcPr>
            <w:tcW w:w="6416" w:type="dxa"/>
            <w:vMerge/>
            <w:tcBorders>
              <w:top w:val="nil"/>
              <w:left w:val="single" w:sz="4" w:space="0" w:color="auto"/>
              <w:bottom w:val="single" w:sz="4" w:space="0" w:color="auto"/>
            </w:tcBorders>
          </w:tcPr>
          <w:p w:rsidR="00A46B84" w:rsidRPr="0034586D" w:rsidRDefault="00A46B84" w:rsidP="00512932">
            <w:pPr>
              <w:pStyle w:val="afff5"/>
              <w:rPr>
                <w:rFonts w:ascii="Times New Roman" w:hAnsi="Times New Roman" w:cs="Times New Roman"/>
              </w:rPr>
            </w:pPr>
          </w:p>
        </w:tc>
      </w:tr>
      <w:tr w:rsidR="00A46B84" w:rsidRPr="0034586D" w:rsidTr="00A46B84">
        <w:tc>
          <w:tcPr>
            <w:tcW w:w="2218" w:type="dxa"/>
            <w:tcBorders>
              <w:top w:val="nil"/>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свыше 5 до 10</w:t>
            </w:r>
          </w:p>
        </w:tc>
        <w:tc>
          <w:tcPr>
            <w:tcW w:w="970" w:type="dxa"/>
            <w:vMerge/>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rPr>
                <w:rFonts w:ascii="Times New Roman" w:hAnsi="Times New Roman" w:cs="Times New Roman"/>
              </w:rPr>
            </w:pPr>
          </w:p>
        </w:tc>
        <w:tc>
          <w:tcPr>
            <w:tcW w:w="2911" w:type="dxa"/>
            <w:gridSpan w:val="2"/>
            <w:vMerge/>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rPr>
                <w:rFonts w:ascii="Times New Roman" w:hAnsi="Times New Roman" w:cs="Times New Roman"/>
              </w:rPr>
            </w:pPr>
          </w:p>
        </w:tc>
        <w:tc>
          <w:tcPr>
            <w:tcW w:w="1802" w:type="dxa"/>
            <w:vMerge/>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rPr>
                <w:rFonts w:ascii="Times New Roman" w:hAnsi="Times New Roman" w:cs="Times New Roman"/>
              </w:rPr>
            </w:pPr>
          </w:p>
        </w:tc>
        <w:tc>
          <w:tcPr>
            <w:tcW w:w="6416" w:type="dxa"/>
            <w:vMerge/>
            <w:tcBorders>
              <w:top w:val="nil"/>
              <w:left w:val="single" w:sz="4" w:space="0" w:color="auto"/>
              <w:bottom w:val="single" w:sz="4" w:space="0" w:color="auto"/>
            </w:tcBorders>
          </w:tcPr>
          <w:p w:rsidR="00A46B84" w:rsidRPr="0034586D" w:rsidRDefault="00A46B84" w:rsidP="00512932">
            <w:pPr>
              <w:pStyle w:val="afff5"/>
              <w:rPr>
                <w:rFonts w:ascii="Times New Roman" w:hAnsi="Times New Roman" w:cs="Times New Roman"/>
              </w:rPr>
            </w:pPr>
          </w:p>
        </w:tc>
      </w:tr>
      <w:tr w:rsidR="00A46B84" w:rsidRPr="0034586D" w:rsidTr="00A46B84">
        <w:tc>
          <w:tcPr>
            <w:tcW w:w="2218" w:type="dxa"/>
            <w:tcBorders>
              <w:top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Дополнительно в центральной библиотеке местной системы расселения (муниципальный район) на 1 тыс. чел. системы</w:t>
            </w:r>
          </w:p>
        </w:tc>
        <w:tc>
          <w:tcPr>
            <w:tcW w:w="970"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тыс. единиц хранения / место</w:t>
            </w:r>
          </w:p>
        </w:tc>
        <w:tc>
          <w:tcPr>
            <w:tcW w:w="2911" w:type="dxa"/>
            <w:gridSpan w:val="2"/>
            <w:tcBorders>
              <w:top w:val="single" w:sz="4" w:space="0" w:color="auto"/>
              <w:left w:val="single" w:sz="4" w:space="0" w:color="auto"/>
              <w:bottom w:val="single" w:sz="4" w:space="0" w:color="auto"/>
              <w:right w:val="single" w:sz="4" w:space="0" w:color="auto"/>
            </w:tcBorders>
          </w:tcPr>
          <w:p w:rsidR="00A46B84" w:rsidRPr="0034586D" w:rsidRDefault="00D5407D" w:rsidP="00512932">
            <w:pPr>
              <w:pStyle w:val="afff5"/>
              <w:jc w:val="center"/>
              <w:rPr>
                <w:rFonts w:ascii="Times New Roman" w:hAnsi="Times New Roman" w:cs="Times New Roman"/>
              </w:rPr>
            </w:pPr>
            <w:r>
              <w:rPr>
                <w:rFonts w:ascii="Times New Roman" w:hAnsi="Times New Roman" w:cs="Times New Roman"/>
                <w:noProof/>
              </w:rPr>
              <w:drawing>
                <wp:inline distT="0" distB="0" distL="0" distR="0">
                  <wp:extent cx="569595" cy="431165"/>
                  <wp:effectExtent l="0" t="0" r="0" b="0"/>
                  <wp:docPr id="12"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91"/>
                          <a:srcRect/>
                          <a:stretch>
                            <a:fillRect/>
                          </a:stretch>
                        </pic:blipFill>
                        <pic:spPr bwMode="auto">
                          <a:xfrm>
                            <a:off x="0" y="0"/>
                            <a:ext cx="569595" cy="431165"/>
                          </a:xfrm>
                          <a:prstGeom prst="rect">
                            <a:avLst/>
                          </a:prstGeom>
                          <a:noFill/>
                          <a:ln w="9525">
                            <a:noFill/>
                            <a:miter lim="800000"/>
                            <a:headEnd/>
                            <a:tailEnd/>
                          </a:ln>
                        </pic:spPr>
                      </pic:pic>
                    </a:graphicData>
                  </a:graphic>
                </wp:inline>
              </w:drawing>
            </w:r>
          </w:p>
        </w:tc>
        <w:tc>
          <w:tcPr>
            <w:tcW w:w="1802"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по заданию на проектирование</w:t>
            </w:r>
          </w:p>
        </w:tc>
        <w:tc>
          <w:tcPr>
            <w:tcW w:w="6416" w:type="dxa"/>
            <w:tcBorders>
              <w:top w:val="nil"/>
              <w:left w:val="single" w:sz="4" w:space="0" w:color="auto"/>
              <w:bottom w:val="single" w:sz="4" w:space="0" w:color="auto"/>
            </w:tcBorders>
          </w:tcPr>
          <w:p w:rsidR="00A46B84" w:rsidRPr="0034586D" w:rsidRDefault="00A46B84" w:rsidP="00512932">
            <w:pPr>
              <w:pStyle w:val="afff5"/>
              <w:rPr>
                <w:rFonts w:ascii="Times New Roman" w:hAnsi="Times New Roman" w:cs="Times New Roman"/>
              </w:rPr>
            </w:pPr>
          </w:p>
        </w:tc>
      </w:tr>
      <w:tr w:rsidR="00A46B84" w:rsidRPr="0034586D" w:rsidTr="00A46B84">
        <w:tc>
          <w:tcPr>
            <w:tcW w:w="14317" w:type="dxa"/>
            <w:gridSpan w:val="6"/>
            <w:tcBorders>
              <w:top w:val="single" w:sz="4" w:space="0" w:color="auto"/>
              <w:bottom w:val="single" w:sz="4" w:space="0" w:color="auto"/>
            </w:tcBorders>
          </w:tcPr>
          <w:p w:rsidR="00A46B84" w:rsidRPr="0034586D" w:rsidRDefault="001164A9" w:rsidP="001164A9">
            <w:pPr>
              <w:pStyle w:val="1"/>
              <w:numPr>
                <w:ilvl w:val="0"/>
                <w:numId w:val="0"/>
              </w:numPr>
            </w:pPr>
            <w:r w:rsidRPr="0034586D">
              <w:rPr>
                <w:sz w:val="24"/>
                <w:szCs w:val="24"/>
              </w:rPr>
              <w:t xml:space="preserve">                           </w:t>
            </w:r>
            <w:r w:rsidR="00A46B84" w:rsidRPr="0034586D">
              <w:t>Физкультурно-спортивные сооружения</w:t>
            </w:r>
          </w:p>
          <w:p w:rsidR="001164A9" w:rsidRPr="0034586D" w:rsidRDefault="001164A9" w:rsidP="001164A9"/>
        </w:tc>
      </w:tr>
      <w:tr w:rsidR="00A46B84" w:rsidRPr="0034586D" w:rsidTr="00A46B84">
        <w:tc>
          <w:tcPr>
            <w:tcW w:w="2218" w:type="dxa"/>
            <w:tcBorders>
              <w:top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Территория плоскостных спортивных сооружений</w:t>
            </w:r>
          </w:p>
        </w:tc>
        <w:tc>
          <w:tcPr>
            <w:tcW w:w="970"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1 объект</w:t>
            </w:r>
          </w:p>
        </w:tc>
        <w:tc>
          <w:tcPr>
            <w:tcW w:w="2911" w:type="dxa"/>
            <w:gridSpan w:val="2"/>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по заданию на проектирование</w:t>
            </w:r>
          </w:p>
        </w:tc>
        <w:tc>
          <w:tcPr>
            <w:tcW w:w="1802"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0,9 га</w:t>
            </w:r>
          </w:p>
        </w:tc>
        <w:tc>
          <w:tcPr>
            <w:tcW w:w="6416" w:type="dxa"/>
            <w:vMerge w:val="restart"/>
            <w:tcBorders>
              <w:top w:val="nil"/>
              <w:left w:val="single" w:sz="4" w:space="0" w:color="auto"/>
              <w:bottom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физкультурно-спортивные сооружения сети общего пользования следует объединять со спортивными объектами образовательных школ и других учебных заведений, учреждений отдыха и культуры с возможным сокращением территории. Для малых населенных пунктов нормы расчета залов и бассейнов необходимо принимать с учетом минимальной вместимости объектов по технологическим требованиям. Комплексы физкультурно-оздоровительных площадок предусматриваются в каждом поселении. В поселениях с числом жителей от 2 до 5 тыс. следует предусматривать один спортивный зал площадью 540 кв. м. Долю физкультурно-спортивных сооружений, размещаемых в жилом районе, следует принимать от общей нормы, %:</w:t>
            </w:r>
          </w:p>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территории - 35,</w:t>
            </w:r>
          </w:p>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спортзалы - 50,</w:t>
            </w:r>
          </w:p>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бассейны - 45. Радиус обслуживания помещений для физкультурно-оздоровительных занятий, в т.ч. для территорий малоэтажной застройки в городах и пригородных поселениях 500 м, физкультурно-спортивные центры жилого района - 1500 м</w:t>
            </w:r>
          </w:p>
        </w:tc>
      </w:tr>
      <w:tr w:rsidR="00A46B84" w:rsidRPr="0034586D" w:rsidTr="00A46B84">
        <w:tc>
          <w:tcPr>
            <w:tcW w:w="2218" w:type="dxa"/>
            <w:tcBorders>
              <w:top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Помещения для физкультурно-оздоровительных занятий в микрорайоне</w:t>
            </w:r>
          </w:p>
        </w:tc>
        <w:tc>
          <w:tcPr>
            <w:tcW w:w="970"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кв. м общей площади</w:t>
            </w:r>
          </w:p>
        </w:tc>
        <w:tc>
          <w:tcPr>
            <w:tcW w:w="2911" w:type="dxa"/>
            <w:gridSpan w:val="2"/>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80</w:t>
            </w:r>
          </w:p>
        </w:tc>
        <w:tc>
          <w:tcPr>
            <w:tcW w:w="1802"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по заданию на проектирование</w:t>
            </w:r>
          </w:p>
        </w:tc>
        <w:tc>
          <w:tcPr>
            <w:tcW w:w="6416" w:type="dxa"/>
            <w:vMerge/>
            <w:tcBorders>
              <w:top w:val="nil"/>
              <w:left w:val="single" w:sz="4" w:space="0" w:color="auto"/>
              <w:bottom w:val="nil"/>
            </w:tcBorders>
          </w:tcPr>
          <w:p w:rsidR="00A46B84" w:rsidRPr="0034586D" w:rsidRDefault="00A46B84" w:rsidP="00512932">
            <w:pPr>
              <w:pStyle w:val="afff5"/>
              <w:rPr>
                <w:rFonts w:ascii="Times New Roman" w:hAnsi="Times New Roman" w:cs="Times New Roman"/>
              </w:rPr>
            </w:pPr>
          </w:p>
        </w:tc>
      </w:tr>
      <w:tr w:rsidR="00A46B84" w:rsidRPr="0034586D" w:rsidTr="00A46B84">
        <w:tc>
          <w:tcPr>
            <w:tcW w:w="2218" w:type="dxa"/>
            <w:tcBorders>
              <w:top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Спортивный зал общего пользования</w:t>
            </w:r>
          </w:p>
        </w:tc>
        <w:tc>
          <w:tcPr>
            <w:tcW w:w="970"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кв. м общей площади</w:t>
            </w:r>
          </w:p>
        </w:tc>
        <w:tc>
          <w:tcPr>
            <w:tcW w:w="2911" w:type="dxa"/>
            <w:gridSpan w:val="2"/>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80</w:t>
            </w:r>
          </w:p>
        </w:tc>
        <w:tc>
          <w:tcPr>
            <w:tcW w:w="1802"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по заданию на проектирование</w:t>
            </w:r>
          </w:p>
        </w:tc>
        <w:tc>
          <w:tcPr>
            <w:tcW w:w="6416" w:type="dxa"/>
            <w:vMerge/>
            <w:tcBorders>
              <w:top w:val="nil"/>
              <w:left w:val="single" w:sz="4" w:space="0" w:color="auto"/>
              <w:bottom w:val="nil"/>
            </w:tcBorders>
          </w:tcPr>
          <w:p w:rsidR="00A46B84" w:rsidRPr="0034586D" w:rsidRDefault="00A46B84" w:rsidP="00512932">
            <w:pPr>
              <w:pStyle w:val="afff5"/>
              <w:rPr>
                <w:rFonts w:ascii="Times New Roman" w:hAnsi="Times New Roman" w:cs="Times New Roman"/>
              </w:rPr>
            </w:pPr>
          </w:p>
        </w:tc>
      </w:tr>
      <w:tr w:rsidR="00A46B84" w:rsidRPr="0034586D" w:rsidTr="00A46B84">
        <w:tc>
          <w:tcPr>
            <w:tcW w:w="2218" w:type="dxa"/>
            <w:tcBorders>
              <w:top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Спортивно-тренажерный зал повседневного обслуживания</w:t>
            </w:r>
          </w:p>
        </w:tc>
        <w:tc>
          <w:tcPr>
            <w:tcW w:w="970"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кв. м общей площади</w:t>
            </w:r>
          </w:p>
        </w:tc>
        <w:tc>
          <w:tcPr>
            <w:tcW w:w="2911" w:type="dxa"/>
            <w:gridSpan w:val="2"/>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80</w:t>
            </w:r>
          </w:p>
        </w:tc>
        <w:tc>
          <w:tcPr>
            <w:tcW w:w="1802"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по заданию на проектирование</w:t>
            </w:r>
          </w:p>
        </w:tc>
        <w:tc>
          <w:tcPr>
            <w:tcW w:w="6416" w:type="dxa"/>
            <w:vMerge/>
            <w:tcBorders>
              <w:top w:val="nil"/>
              <w:left w:val="single" w:sz="4" w:space="0" w:color="auto"/>
              <w:bottom w:val="nil"/>
            </w:tcBorders>
          </w:tcPr>
          <w:p w:rsidR="00A46B84" w:rsidRPr="0034586D" w:rsidRDefault="00A46B84" w:rsidP="00512932">
            <w:pPr>
              <w:pStyle w:val="afff5"/>
              <w:rPr>
                <w:rFonts w:ascii="Times New Roman" w:hAnsi="Times New Roman" w:cs="Times New Roman"/>
              </w:rPr>
            </w:pPr>
          </w:p>
        </w:tc>
      </w:tr>
      <w:tr w:rsidR="00A46B84" w:rsidRPr="0034586D" w:rsidTr="00A46B84">
        <w:tc>
          <w:tcPr>
            <w:tcW w:w="2218" w:type="dxa"/>
            <w:tcBorders>
              <w:top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Бассейн (открытый и закрытый общего пользования)</w:t>
            </w:r>
          </w:p>
        </w:tc>
        <w:tc>
          <w:tcPr>
            <w:tcW w:w="970"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кв. м зеркала воды</w:t>
            </w:r>
          </w:p>
        </w:tc>
        <w:tc>
          <w:tcPr>
            <w:tcW w:w="2911" w:type="dxa"/>
            <w:gridSpan w:val="2"/>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25</w:t>
            </w:r>
          </w:p>
        </w:tc>
        <w:tc>
          <w:tcPr>
            <w:tcW w:w="1802"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по заданию на проектирование</w:t>
            </w:r>
          </w:p>
        </w:tc>
        <w:tc>
          <w:tcPr>
            <w:tcW w:w="6416" w:type="dxa"/>
            <w:vMerge/>
            <w:tcBorders>
              <w:top w:val="nil"/>
              <w:left w:val="single" w:sz="4" w:space="0" w:color="auto"/>
              <w:bottom w:val="nil"/>
            </w:tcBorders>
          </w:tcPr>
          <w:p w:rsidR="00A46B84" w:rsidRPr="0034586D" w:rsidRDefault="00A46B84" w:rsidP="00512932">
            <w:pPr>
              <w:pStyle w:val="afff5"/>
              <w:rPr>
                <w:rFonts w:ascii="Times New Roman" w:hAnsi="Times New Roman" w:cs="Times New Roman"/>
              </w:rPr>
            </w:pPr>
          </w:p>
        </w:tc>
      </w:tr>
      <w:tr w:rsidR="00A46B84" w:rsidRPr="0034586D" w:rsidTr="00A46B84">
        <w:tc>
          <w:tcPr>
            <w:tcW w:w="2218" w:type="dxa"/>
            <w:tcBorders>
              <w:top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Детско-юношеская спортивная школа</w:t>
            </w:r>
          </w:p>
        </w:tc>
        <w:tc>
          <w:tcPr>
            <w:tcW w:w="970"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кв. м общей площади</w:t>
            </w:r>
          </w:p>
        </w:tc>
        <w:tc>
          <w:tcPr>
            <w:tcW w:w="2911" w:type="dxa"/>
            <w:gridSpan w:val="2"/>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10</w:t>
            </w:r>
          </w:p>
        </w:tc>
        <w:tc>
          <w:tcPr>
            <w:tcW w:w="1802"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1,5 га на объект</w:t>
            </w:r>
          </w:p>
        </w:tc>
        <w:tc>
          <w:tcPr>
            <w:tcW w:w="6416" w:type="dxa"/>
            <w:vMerge/>
            <w:tcBorders>
              <w:top w:val="nil"/>
              <w:left w:val="single" w:sz="4" w:space="0" w:color="auto"/>
              <w:bottom w:val="nil"/>
            </w:tcBorders>
          </w:tcPr>
          <w:p w:rsidR="00A46B84" w:rsidRPr="0034586D" w:rsidRDefault="00A46B84" w:rsidP="00512932">
            <w:pPr>
              <w:pStyle w:val="afff5"/>
              <w:rPr>
                <w:rFonts w:ascii="Times New Roman" w:hAnsi="Times New Roman" w:cs="Times New Roman"/>
              </w:rPr>
            </w:pPr>
          </w:p>
        </w:tc>
      </w:tr>
      <w:tr w:rsidR="00A46B84" w:rsidRPr="0034586D" w:rsidTr="00A46B84">
        <w:tc>
          <w:tcPr>
            <w:tcW w:w="2218" w:type="dxa"/>
            <w:tcBorders>
              <w:top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Спортивно-досуговый центр на территориях малоэтажной застройки в городах и пригородных поселениях</w:t>
            </w:r>
          </w:p>
        </w:tc>
        <w:tc>
          <w:tcPr>
            <w:tcW w:w="970"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кв. м общей площади</w:t>
            </w:r>
          </w:p>
        </w:tc>
        <w:tc>
          <w:tcPr>
            <w:tcW w:w="2911" w:type="dxa"/>
            <w:gridSpan w:val="2"/>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300</w:t>
            </w:r>
          </w:p>
        </w:tc>
        <w:tc>
          <w:tcPr>
            <w:tcW w:w="1802"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0,5 га на объект</w:t>
            </w:r>
          </w:p>
        </w:tc>
        <w:tc>
          <w:tcPr>
            <w:tcW w:w="6416" w:type="dxa"/>
            <w:vMerge/>
            <w:tcBorders>
              <w:top w:val="nil"/>
              <w:left w:val="single" w:sz="4" w:space="0" w:color="auto"/>
              <w:bottom w:val="single" w:sz="4" w:space="0" w:color="auto"/>
            </w:tcBorders>
          </w:tcPr>
          <w:p w:rsidR="00A46B84" w:rsidRPr="0034586D" w:rsidRDefault="00A46B84" w:rsidP="00512932">
            <w:pPr>
              <w:pStyle w:val="afff5"/>
              <w:rPr>
                <w:rFonts w:ascii="Times New Roman" w:hAnsi="Times New Roman" w:cs="Times New Roman"/>
              </w:rPr>
            </w:pPr>
          </w:p>
        </w:tc>
      </w:tr>
      <w:tr w:rsidR="00A46B84" w:rsidRPr="0034586D" w:rsidTr="00A46B84">
        <w:tc>
          <w:tcPr>
            <w:tcW w:w="14317" w:type="dxa"/>
            <w:gridSpan w:val="6"/>
            <w:tcBorders>
              <w:top w:val="single" w:sz="4" w:space="0" w:color="auto"/>
              <w:bottom w:val="single" w:sz="4" w:space="0" w:color="auto"/>
            </w:tcBorders>
          </w:tcPr>
          <w:p w:rsidR="00A46B84" w:rsidRPr="0034586D" w:rsidRDefault="00A46B84" w:rsidP="001164A9">
            <w:pPr>
              <w:pStyle w:val="1"/>
              <w:numPr>
                <w:ilvl w:val="0"/>
                <w:numId w:val="0"/>
              </w:numPr>
              <w:ind w:left="1260"/>
            </w:pPr>
            <w:r w:rsidRPr="0034586D">
              <w:t>Торговля и общественное питание</w:t>
            </w:r>
          </w:p>
          <w:p w:rsidR="001164A9" w:rsidRPr="0034586D" w:rsidRDefault="001164A9" w:rsidP="001164A9"/>
        </w:tc>
      </w:tr>
      <w:tr w:rsidR="00A46B84" w:rsidRPr="0034586D" w:rsidTr="00A46B84">
        <w:tc>
          <w:tcPr>
            <w:tcW w:w="2218" w:type="dxa"/>
            <w:tcBorders>
              <w:top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Торговый центр</w:t>
            </w:r>
          </w:p>
        </w:tc>
        <w:tc>
          <w:tcPr>
            <w:tcW w:w="970"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кв. м торг. площади</w:t>
            </w:r>
          </w:p>
        </w:tc>
        <w:tc>
          <w:tcPr>
            <w:tcW w:w="1525"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280 (100 - для микрорайонов и жилых районов)</w:t>
            </w:r>
          </w:p>
        </w:tc>
        <w:tc>
          <w:tcPr>
            <w:tcW w:w="1386"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300</w:t>
            </w:r>
          </w:p>
        </w:tc>
        <w:tc>
          <w:tcPr>
            <w:tcW w:w="1802"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торговые центры местного значения с числом обслуживаемого населения, тыс. чел.:</w:t>
            </w:r>
          </w:p>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от 4 до 6 - 0,4 - 0,6 га на объект;</w:t>
            </w:r>
          </w:p>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от 6 до 10 - 0,6 - 0,8 га на объект;</w:t>
            </w:r>
          </w:p>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от 10 до 15 - 0,8 - 1,1 га на объект;</w:t>
            </w:r>
          </w:p>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от 15 до 20 - 1,1 - 1,3 га на объект. Торговые центры малых городских поселений и сельских поселений с числом жителей, тыс. чел.:</w:t>
            </w:r>
          </w:p>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до 1 - 0,1 - 0,2 га;</w:t>
            </w:r>
          </w:p>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от 1 до 3 - 0,2 - 0,4 га;</w:t>
            </w:r>
          </w:p>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от 3 до 4 - 0,4 - 0,6 га;</w:t>
            </w:r>
          </w:p>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от 5 до 6 - 0,6 - 1,0 га;</w:t>
            </w:r>
          </w:p>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от 7 до 10 1,0 - 1,2 га</w:t>
            </w:r>
          </w:p>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Предприятия торговли (возможно встроенно-пристроенные), кв. м торговой площади:</w:t>
            </w:r>
          </w:p>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до 250 - 0,08 га на 100 кв. м торговой площади;</w:t>
            </w:r>
          </w:p>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от 250 до 650 - 0,08 - 0,06 кв. м торговой площади;</w:t>
            </w:r>
          </w:p>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от 650 до 1500 - 0,06 - 0,04 кв. м торговой площади;</w:t>
            </w:r>
          </w:p>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от 1500 до 3500 - 0,04 - 0,02 кв. м торговой площади;</w:t>
            </w:r>
          </w:p>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свыше 3500 - 0,02 кв. м торговой площади</w:t>
            </w:r>
          </w:p>
        </w:tc>
        <w:tc>
          <w:tcPr>
            <w:tcW w:w="6416" w:type="dxa"/>
            <w:tcBorders>
              <w:top w:val="nil"/>
              <w:left w:val="single" w:sz="4" w:space="0" w:color="auto"/>
              <w:bottom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 xml:space="preserve">Нормативная обеспеченность населения площадью торговых объектов на территориях муниципальных образований Краснодарского края должна быть не ниже установленных </w:t>
            </w:r>
            <w:hyperlink r:id="rId92" w:history="1">
              <w:r w:rsidRPr="0034586D">
                <w:rPr>
                  <w:rStyle w:val="afff4"/>
                  <w:rFonts w:ascii="Times New Roman" w:hAnsi="Times New Roman"/>
                  <w:b w:val="0"/>
                  <w:bCs w:val="0"/>
                  <w:color w:val="auto"/>
                  <w:sz w:val="24"/>
                  <w:szCs w:val="24"/>
                </w:rPr>
                <w:t>Постановлением</w:t>
              </w:r>
            </w:hyperlink>
            <w:r w:rsidRPr="0034586D">
              <w:rPr>
                <w:rFonts w:ascii="Times New Roman" w:hAnsi="Times New Roman"/>
                <w:sz w:val="24"/>
                <w:szCs w:val="24"/>
              </w:rPr>
              <w:t xml:space="preserve"> главы администрации (губернатора) Краснодарского края от 20 мая 2011 года N 533 </w:t>
            </w:r>
            <w:hyperlink r:id="rId93" w:history="1">
              <w:r w:rsidRPr="0034586D">
                <w:rPr>
                  <w:rStyle w:val="afff4"/>
                  <w:rFonts w:ascii="Times New Roman" w:hAnsi="Times New Roman"/>
                  <w:b w:val="0"/>
                  <w:bCs w:val="0"/>
                  <w:color w:val="auto"/>
                  <w:sz w:val="24"/>
                  <w:szCs w:val="24"/>
                </w:rPr>
                <w:t>нормативов</w:t>
              </w:r>
            </w:hyperlink>
            <w:r w:rsidRPr="0034586D">
              <w:rPr>
                <w:rFonts w:ascii="Times New Roman" w:hAnsi="Times New Roman"/>
                <w:sz w:val="24"/>
                <w:szCs w:val="24"/>
              </w:rPr>
              <w:t xml:space="preserve"> минимальной обеспеченности населения площадью торговых объектов для Краснодарского края, в том числе по продаже: - непродовольственных товаров в соответствии с </w:t>
            </w:r>
            <w:hyperlink r:id="rId94" w:history="1">
              <w:r w:rsidRPr="0034586D">
                <w:rPr>
                  <w:rStyle w:val="afff4"/>
                  <w:rFonts w:ascii="Times New Roman" w:hAnsi="Times New Roman"/>
                  <w:b w:val="0"/>
                  <w:bCs w:val="0"/>
                  <w:color w:val="auto"/>
                  <w:sz w:val="24"/>
                  <w:szCs w:val="24"/>
                </w:rPr>
                <w:t>приложением N 1</w:t>
              </w:r>
            </w:hyperlink>
            <w:r w:rsidRPr="0034586D">
              <w:rPr>
                <w:rFonts w:ascii="Times New Roman" w:hAnsi="Times New Roman"/>
                <w:sz w:val="24"/>
                <w:szCs w:val="24"/>
              </w:rPr>
              <w:t xml:space="preserve">; - продовольственных товаров в соответствии с </w:t>
            </w:r>
            <w:hyperlink r:id="rId95" w:history="1">
              <w:r w:rsidRPr="0034586D">
                <w:rPr>
                  <w:rStyle w:val="afff4"/>
                  <w:rFonts w:ascii="Times New Roman" w:hAnsi="Times New Roman"/>
                  <w:b w:val="0"/>
                  <w:bCs w:val="0"/>
                  <w:color w:val="auto"/>
                  <w:sz w:val="24"/>
                  <w:szCs w:val="24"/>
                </w:rPr>
                <w:t>приложением N 2</w:t>
              </w:r>
            </w:hyperlink>
            <w:r w:rsidRPr="0034586D">
              <w:rPr>
                <w:rFonts w:ascii="Times New Roman" w:hAnsi="Times New Roman"/>
                <w:sz w:val="24"/>
                <w:szCs w:val="24"/>
              </w:rPr>
              <w:t xml:space="preserve">; суммарный норматив минимальной обеспеченности торговыми площадями в соответствии с </w:t>
            </w:r>
            <w:hyperlink r:id="rId96" w:history="1">
              <w:r w:rsidRPr="0034586D">
                <w:rPr>
                  <w:rStyle w:val="afff4"/>
                  <w:rFonts w:ascii="Times New Roman" w:hAnsi="Times New Roman"/>
                  <w:b w:val="0"/>
                  <w:bCs w:val="0"/>
                  <w:color w:val="auto"/>
                  <w:sz w:val="24"/>
                  <w:szCs w:val="24"/>
                </w:rPr>
                <w:t>приложением N 3</w:t>
              </w:r>
            </w:hyperlink>
            <w:r w:rsidRPr="0034586D">
              <w:rPr>
                <w:rFonts w:ascii="Times New Roman" w:hAnsi="Times New Roman"/>
                <w:sz w:val="24"/>
                <w:szCs w:val="24"/>
              </w:rPr>
              <w:t xml:space="preserve"> При этом в норму расчета магазинов непродовольственных товаров в городах входят комиссионные магазины из расчета 10 кв. м торговой площади на 1000 человек. В поселках садоводческих товариществ продовольственные магазины предусматривать из расчета 80 кв. м торговой площади на 1000 человек Радиус обслуживания предприятий торговли 500 м При размещении крупных универсальных торговых центров (рыночных комплексов) в пешеходной доступности от жилых микрорайонов (кварталов) допускается снижение не более чем на 50 процентов микрорайонного обслуживания торговыми предприятиями Магазины заказов и кооперативные магазины принимать по заданию на проектирование дополнительно к установленной норме расчета магазинов продовольственных товаров, 5 - 10 кв. м на 1 тыс. чел. На промышленных предприятиях и других местах приложения труда предусматривать пункты выдачи продовольственных заказов из расчета 1 кв. м нормируемой площади на 1 тыс. работающих: 60 - при удаленном размещении промпредприятий от селитебной зоны; 36 - при размещении у границ селитебной территории; 24 - при размещении мест приложения труда в пределах селитебной территории (на площади магазинов и в отдельных объектах)</w:t>
            </w:r>
          </w:p>
        </w:tc>
      </w:tr>
      <w:tr w:rsidR="00A46B84" w:rsidRPr="0034586D" w:rsidTr="00A46B84">
        <w:tc>
          <w:tcPr>
            <w:tcW w:w="2218" w:type="dxa"/>
            <w:tcBorders>
              <w:top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Магазин продовольственных товаров</w:t>
            </w:r>
          </w:p>
        </w:tc>
        <w:tc>
          <w:tcPr>
            <w:tcW w:w="970"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кв. м торг. площади</w:t>
            </w:r>
          </w:p>
        </w:tc>
        <w:tc>
          <w:tcPr>
            <w:tcW w:w="1525"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100 (70 - для микрорайонов и жилых районов)</w:t>
            </w:r>
          </w:p>
        </w:tc>
        <w:tc>
          <w:tcPr>
            <w:tcW w:w="1386"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100</w:t>
            </w:r>
          </w:p>
        </w:tc>
        <w:tc>
          <w:tcPr>
            <w:tcW w:w="1802"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rPr>
                <w:rFonts w:ascii="Times New Roman" w:hAnsi="Times New Roman" w:cs="Times New Roman"/>
              </w:rPr>
            </w:pPr>
          </w:p>
        </w:tc>
        <w:tc>
          <w:tcPr>
            <w:tcW w:w="6416" w:type="dxa"/>
            <w:tcBorders>
              <w:top w:val="nil"/>
              <w:left w:val="single" w:sz="4" w:space="0" w:color="auto"/>
              <w:bottom w:val="single" w:sz="4" w:space="0" w:color="auto"/>
            </w:tcBorders>
          </w:tcPr>
          <w:p w:rsidR="00A46B84" w:rsidRPr="0034586D" w:rsidRDefault="00A46B84" w:rsidP="00512932">
            <w:pPr>
              <w:pStyle w:val="afff5"/>
              <w:rPr>
                <w:rFonts w:ascii="Times New Roman" w:hAnsi="Times New Roman" w:cs="Times New Roman"/>
              </w:rPr>
            </w:pPr>
          </w:p>
        </w:tc>
      </w:tr>
      <w:tr w:rsidR="00A46B84" w:rsidRPr="0034586D" w:rsidTr="00A46B84">
        <w:tc>
          <w:tcPr>
            <w:tcW w:w="2218" w:type="dxa"/>
            <w:tcBorders>
              <w:top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Магазин непродовольственных товаров</w:t>
            </w:r>
          </w:p>
        </w:tc>
        <w:tc>
          <w:tcPr>
            <w:tcW w:w="970"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кв. м торг. площади</w:t>
            </w:r>
          </w:p>
        </w:tc>
        <w:tc>
          <w:tcPr>
            <w:tcW w:w="1525"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180</w:t>
            </w:r>
          </w:p>
        </w:tc>
        <w:tc>
          <w:tcPr>
            <w:tcW w:w="1386"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200</w:t>
            </w:r>
          </w:p>
        </w:tc>
        <w:tc>
          <w:tcPr>
            <w:tcW w:w="1802"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rPr>
                <w:rFonts w:ascii="Times New Roman" w:hAnsi="Times New Roman" w:cs="Times New Roman"/>
              </w:rPr>
            </w:pPr>
          </w:p>
        </w:tc>
        <w:tc>
          <w:tcPr>
            <w:tcW w:w="6416" w:type="dxa"/>
            <w:tcBorders>
              <w:top w:val="nil"/>
              <w:left w:val="single" w:sz="4" w:space="0" w:color="auto"/>
              <w:bottom w:val="single" w:sz="4" w:space="0" w:color="auto"/>
            </w:tcBorders>
          </w:tcPr>
          <w:p w:rsidR="00A46B84" w:rsidRPr="0034586D" w:rsidRDefault="00A46B84" w:rsidP="00512932">
            <w:pPr>
              <w:pStyle w:val="afff5"/>
              <w:rPr>
                <w:rFonts w:ascii="Times New Roman" w:hAnsi="Times New Roman" w:cs="Times New Roman"/>
              </w:rPr>
            </w:pPr>
          </w:p>
        </w:tc>
      </w:tr>
      <w:tr w:rsidR="00A46B84" w:rsidRPr="0034586D" w:rsidTr="00A46B84">
        <w:tc>
          <w:tcPr>
            <w:tcW w:w="2218" w:type="dxa"/>
            <w:tcBorders>
              <w:top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Магазин кулинарии</w:t>
            </w:r>
          </w:p>
        </w:tc>
        <w:tc>
          <w:tcPr>
            <w:tcW w:w="970"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кв. м торг. площади</w:t>
            </w:r>
          </w:p>
        </w:tc>
        <w:tc>
          <w:tcPr>
            <w:tcW w:w="1525"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6</w:t>
            </w:r>
          </w:p>
        </w:tc>
        <w:tc>
          <w:tcPr>
            <w:tcW w:w="1386"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w:t>
            </w:r>
          </w:p>
        </w:tc>
        <w:tc>
          <w:tcPr>
            <w:tcW w:w="1802"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rPr>
                <w:rFonts w:ascii="Times New Roman" w:hAnsi="Times New Roman" w:cs="Times New Roman"/>
              </w:rPr>
            </w:pPr>
          </w:p>
        </w:tc>
        <w:tc>
          <w:tcPr>
            <w:tcW w:w="6416" w:type="dxa"/>
            <w:tcBorders>
              <w:top w:val="nil"/>
              <w:left w:val="single" w:sz="4" w:space="0" w:color="auto"/>
              <w:bottom w:val="single" w:sz="4" w:space="0" w:color="auto"/>
            </w:tcBorders>
          </w:tcPr>
          <w:p w:rsidR="00A46B84" w:rsidRPr="0034586D" w:rsidRDefault="00A46B84" w:rsidP="00512932">
            <w:pPr>
              <w:pStyle w:val="afff5"/>
              <w:rPr>
                <w:rFonts w:ascii="Times New Roman" w:hAnsi="Times New Roman" w:cs="Times New Roman"/>
              </w:rPr>
            </w:pPr>
          </w:p>
        </w:tc>
      </w:tr>
      <w:tr w:rsidR="00A46B84" w:rsidRPr="0034586D" w:rsidTr="00A46B84">
        <w:tc>
          <w:tcPr>
            <w:tcW w:w="2218" w:type="dxa"/>
            <w:tcBorders>
              <w:top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Рынок, ярмарка</w:t>
            </w:r>
          </w:p>
        </w:tc>
        <w:tc>
          <w:tcPr>
            <w:tcW w:w="970"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кв. м торг. площади</w:t>
            </w:r>
          </w:p>
        </w:tc>
        <w:tc>
          <w:tcPr>
            <w:tcW w:w="1525"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по заданию на проектирование</w:t>
            </w:r>
          </w:p>
        </w:tc>
        <w:tc>
          <w:tcPr>
            <w:tcW w:w="1386"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rPr>
                <w:rFonts w:ascii="Times New Roman" w:hAnsi="Times New Roman" w:cs="Times New Roman"/>
              </w:rPr>
            </w:pPr>
          </w:p>
        </w:tc>
        <w:tc>
          <w:tcPr>
            <w:tcW w:w="1802"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по заданию на проектирование</w:t>
            </w:r>
          </w:p>
        </w:tc>
        <w:tc>
          <w:tcPr>
            <w:tcW w:w="6416" w:type="dxa"/>
            <w:tcBorders>
              <w:top w:val="nil"/>
              <w:left w:val="single" w:sz="4" w:space="0" w:color="auto"/>
              <w:bottom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Рынки - в соответствии с планом, предусматривающим организацию рынков на территории Краснодарского края</w:t>
            </w:r>
          </w:p>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Ярмарки - на основании решения органов местного самоуправления муниципального образования, в соответствии с видом ярмарки</w:t>
            </w:r>
          </w:p>
        </w:tc>
      </w:tr>
      <w:tr w:rsidR="00A46B84" w:rsidRPr="0034586D" w:rsidTr="00A46B84">
        <w:tc>
          <w:tcPr>
            <w:tcW w:w="2218" w:type="dxa"/>
            <w:tcBorders>
              <w:top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Рыночный комплекс розничной торговли</w:t>
            </w:r>
          </w:p>
        </w:tc>
        <w:tc>
          <w:tcPr>
            <w:tcW w:w="970"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кв. м торг. площади</w:t>
            </w:r>
          </w:p>
        </w:tc>
        <w:tc>
          <w:tcPr>
            <w:tcW w:w="1525"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rPr>
                <w:rFonts w:ascii="Times New Roman" w:hAnsi="Times New Roman" w:cs="Times New Roman"/>
              </w:rPr>
            </w:pPr>
          </w:p>
        </w:tc>
        <w:tc>
          <w:tcPr>
            <w:tcW w:w="1386"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rPr>
                <w:rFonts w:ascii="Times New Roman" w:hAnsi="Times New Roman" w:cs="Times New Roman"/>
              </w:rPr>
            </w:pPr>
          </w:p>
        </w:tc>
        <w:tc>
          <w:tcPr>
            <w:tcW w:w="1802"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7 - 14</w:t>
            </w:r>
          </w:p>
        </w:tc>
        <w:tc>
          <w:tcPr>
            <w:tcW w:w="6416" w:type="dxa"/>
            <w:tcBorders>
              <w:top w:val="nil"/>
              <w:left w:val="single" w:sz="4" w:space="0" w:color="auto"/>
              <w:bottom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Рынки - в соответствии с планом, предусматривающим организацию рынков на территории Краснодарского края, 1 торговое место принимается в размере 6 кв. м торговой площади</w:t>
            </w:r>
          </w:p>
        </w:tc>
      </w:tr>
      <w:tr w:rsidR="00A46B84" w:rsidRPr="0034586D" w:rsidTr="00A46B84">
        <w:tc>
          <w:tcPr>
            <w:tcW w:w="2218" w:type="dxa"/>
            <w:tcBorders>
              <w:top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База продовольственной и овощной продукции с мелкооптовой продажей</w:t>
            </w:r>
          </w:p>
        </w:tc>
        <w:tc>
          <w:tcPr>
            <w:tcW w:w="970"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кв. м торг. площади</w:t>
            </w:r>
          </w:p>
        </w:tc>
        <w:tc>
          <w:tcPr>
            <w:tcW w:w="1525"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по заданию на проектирование</w:t>
            </w:r>
          </w:p>
        </w:tc>
        <w:tc>
          <w:tcPr>
            <w:tcW w:w="1386"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rPr>
                <w:rFonts w:ascii="Times New Roman" w:hAnsi="Times New Roman" w:cs="Times New Roman"/>
              </w:rPr>
            </w:pPr>
          </w:p>
        </w:tc>
        <w:tc>
          <w:tcPr>
            <w:tcW w:w="1802"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по заданию на проектирование</w:t>
            </w:r>
          </w:p>
        </w:tc>
        <w:tc>
          <w:tcPr>
            <w:tcW w:w="6416" w:type="dxa"/>
            <w:tcBorders>
              <w:top w:val="nil"/>
              <w:left w:val="single" w:sz="4" w:space="0" w:color="auto"/>
              <w:bottom w:val="single" w:sz="4" w:space="0" w:color="auto"/>
            </w:tcBorders>
          </w:tcPr>
          <w:p w:rsidR="00A46B84" w:rsidRPr="0034586D" w:rsidRDefault="00A46B84" w:rsidP="00512932">
            <w:pPr>
              <w:pStyle w:val="afff5"/>
              <w:rPr>
                <w:rFonts w:ascii="Times New Roman" w:hAnsi="Times New Roman" w:cs="Times New Roman"/>
              </w:rPr>
            </w:pPr>
          </w:p>
        </w:tc>
      </w:tr>
      <w:tr w:rsidR="00A46B84" w:rsidRPr="0034586D" w:rsidTr="00A46B84">
        <w:tc>
          <w:tcPr>
            <w:tcW w:w="2218" w:type="dxa"/>
            <w:tcBorders>
              <w:top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Предприятие общественного питания</w:t>
            </w:r>
          </w:p>
        </w:tc>
        <w:tc>
          <w:tcPr>
            <w:tcW w:w="970"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1 посадочное место</w:t>
            </w:r>
          </w:p>
        </w:tc>
        <w:tc>
          <w:tcPr>
            <w:tcW w:w="2911" w:type="dxa"/>
            <w:gridSpan w:val="2"/>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40</w:t>
            </w:r>
          </w:p>
        </w:tc>
        <w:tc>
          <w:tcPr>
            <w:tcW w:w="1802"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при числе мест, га на 100 мест:</w:t>
            </w:r>
          </w:p>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до 50 - 0,2 - 0,25;</w:t>
            </w:r>
          </w:p>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от 50 до 150 - 0,15 - 0,2;</w:t>
            </w:r>
          </w:p>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свыше 150 - 0,1</w:t>
            </w:r>
          </w:p>
        </w:tc>
        <w:tc>
          <w:tcPr>
            <w:tcW w:w="6416" w:type="dxa"/>
            <w:tcBorders>
              <w:top w:val="nil"/>
              <w:left w:val="single" w:sz="4" w:space="0" w:color="auto"/>
              <w:bottom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в городах-курортах, городах - центрах туризма расчет сети предприятий общественного питания принимать с учетом временного населения. Потребность в предприятиях общественного питания на производственных предприятиях, в учреждениях, организациях и учебных заведениях рассчитывается по нормативам на 1 тыс. работающих (учащихся) в максимальную смену. В производственных зонах сельских поселений и в других местах приложения труда, а также на полевых станах для обслуживания работающих должны предусматриваться предприятия общественного питания из расчета 220 мест на 1 тыс. работающих в максимальную смену. Заготовочные предприятия общественного питания рассчитываются по норме - 300 кг в сутки на 1 тыс. чел. Для зон массового отдыха населения в крупных и больших городских округах следует учитывать нормы предприятий общественного питания: 1,1 - 1,8 места на 1 тыс. чел.</w:t>
            </w:r>
          </w:p>
        </w:tc>
      </w:tr>
      <w:tr w:rsidR="00A46B84" w:rsidRPr="0034586D" w:rsidTr="00A46B84">
        <w:tc>
          <w:tcPr>
            <w:tcW w:w="14317" w:type="dxa"/>
            <w:gridSpan w:val="6"/>
            <w:tcBorders>
              <w:top w:val="single" w:sz="4" w:space="0" w:color="auto"/>
              <w:bottom w:val="single" w:sz="4" w:space="0" w:color="auto"/>
            </w:tcBorders>
          </w:tcPr>
          <w:p w:rsidR="00A46B84" w:rsidRPr="0034586D" w:rsidRDefault="00A46B84" w:rsidP="001164A9">
            <w:pPr>
              <w:pStyle w:val="1"/>
              <w:numPr>
                <w:ilvl w:val="0"/>
                <w:numId w:val="0"/>
              </w:numPr>
              <w:ind w:left="1260"/>
            </w:pPr>
            <w:r w:rsidRPr="0034586D">
              <w:t>Учреждения и предприятия бытового и коммунального обслуживания</w:t>
            </w:r>
          </w:p>
          <w:p w:rsidR="001164A9" w:rsidRPr="0034586D" w:rsidRDefault="001164A9" w:rsidP="001164A9"/>
        </w:tc>
      </w:tr>
      <w:tr w:rsidR="00A46B84" w:rsidRPr="0034586D" w:rsidTr="00A46B84">
        <w:tc>
          <w:tcPr>
            <w:tcW w:w="2218" w:type="dxa"/>
            <w:tcBorders>
              <w:top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Предприятия бытового обслуживания населения</w:t>
            </w:r>
          </w:p>
        </w:tc>
        <w:tc>
          <w:tcPr>
            <w:tcW w:w="970"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1 рабочее место</w:t>
            </w:r>
          </w:p>
        </w:tc>
        <w:tc>
          <w:tcPr>
            <w:tcW w:w="1525"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9 (2 - для микрорайонов и жилых районов, для территорий малоэтажной застройки в городах и пригородных поселениях)</w:t>
            </w:r>
          </w:p>
        </w:tc>
        <w:tc>
          <w:tcPr>
            <w:tcW w:w="1386"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7</w:t>
            </w:r>
          </w:p>
        </w:tc>
        <w:tc>
          <w:tcPr>
            <w:tcW w:w="1802"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0,15 га на объект - для территорий малоэтажной застройки в городах и пригородных поселениях</w:t>
            </w:r>
          </w:p>
        </w:tc>
        <w:tc>
          <w:tcPr>
            <w:tcW w:w="6416" w:type="dxa"/>
            <w:tcBorders>
              <w:top w:val="nil"/>
              <w:left w:val="single" w:sz="4" w:space="0" w:color="auto"/>
              <w:bottom w:val="single" w:sz="4" w:space="0" w:color="auto"/>
            </w:tcBorders>
          </w:tcPr>
          <w:p w:rsidR="00A46B84" w:rsidRPr="0034586D" w:rsidRDefault="00A46B84" w:rsidP="00512932">
            <w:pPr>
              <w:pStyle w:val="afff5"/>
              <w:rPr>
                <w:rFonts w:ascii="Times New Roman" w:hAnsi="Times New Roman" w:cs="Times New Roman"/>
              </w:rPr>
            </w:pPr>
          </w:p>
        </w:tc>
      </w:tr>
      <w:tr w:rsidR="00A46B84" w:rsidRPr="0034586D" w:rsidTr="00A46B84">
        <w:tc>
          <w:tcPr>
            <w:tcW w:w="2218" w:type="dxa"/>
            <w:tcBorders>
              <w:top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в том числе: непосредственного обслуживания населения</w:t>
            </w:r>
          </w:p>
        </w:tc>
        <w:tc>
          <w:tcPr>
            <w:tcW w:w="970"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1 рабочее место</w:t>
            </w:r>
          </w:p>
        </w:tc>
        <w:tc>
          <w:tcPr>
            <w:tcW w:w="1525"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5 (2 - для микрорайонов и жилых районов)</w:t>
            </w:r>
          </w:p>
        </w:tc>
        <w:tc>
          <w:tcPr>
            <w:tcW w:w="1386"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4</w:t>
            </w:r>
          </w:p>
        </w:tc>
        <w:tc>
          <w:tcPr>
            <w:tcW w:w="1802"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на 10 рабочих мест для предприятий мощностью, рабочих мест:</w:t>
            </w:r>
          </w:p>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10 - 50 - 0,1 - 0,2 га;</w:t>
            </w:r>
          </w:p>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50 - 150 - 0,05 - 0,08 га;</w:t>
            </w:r>
          </w:p>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свыше 150 - 0,03 - 0,04 га</w:t>
            </w:r>
          </w:p>
        </w:tc>
        <w:tc>
          <w:tcPr>
            <w:tcW w:w="6416" w:type="dxa"/>
            <w:tcBorders>
              <w:top w:val="nil"/>
              <w:left w:val="single" w:sz="4" w:space="0" w:color="auto"/>
              <w:bottom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возможно встроенно-пристроенные. Радиус обслуживания населения на территории жилых районов:</w:t>
            </w:r>
          </w:p>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многоэтажной застройки - 500 м</w:t>
            </w:r>
          </w:p>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малоэтажной застройки - 800 м</w:t>
            </w:r>
          </w:p>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в сельских поселениях - 2000 м</w:t>
            </w:r>
          </w:p>
        </w:tc>
      </w:tr>
      <w:tr w:rsidR="00A46B84" w:rsidRPr="0034586D" w:rsidTr="00A46B84">
        <w:tc>
          <w:tcPr>
            <w:tcW w:w="2218" w:type="dxa"/>
            <w:tcBorders>
              <w:top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производственные предприятия бытового обслуживания малой мощности централизованного выполнения заказов</w:t>
            </w:r>
          </w:p>
        </w:tc>
        <w:tc>
          <w:tcPr>
            <w:tcW w:w="970"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1 рабочее место</w:t>
            </w:r>
          </w:p>
        </w:tc>
        <w:tc>
          <w:tcPr>
            <w:tcW w:w="1525"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4 (2 - для микрорайонов и жилых районов)</w:t>
            </w:r>
          </w:p>
        </w:tc>
        <w:tc>
          <w:tcPr>
            <w:tcW w:w="1386"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3</w:t>
            </w:r>
          </w:p>
        </w:tc>
        <w:tc>
          <w:tcPr>
            <w:tcW w:w="1802"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0,5 - 1,2 га на объект</w:t>
            </w:r>
          </w:p>
        </w:tc>
        <w:tc>
          <w:tcPr>
            <w:tcW w:w="6416" w:type="dxa"/>
            <w:tcBorders>
              <w:top w:val="nil"/>
              <w:left w:val="single" w:sz="4" w:space="0" w:color="auto"/>
              <w:bottom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располагать предприятие предпочтительно в производственно-коммунальной зоне. Радиус обслуживания предприятий бытового обслуживания населения - 500 м</w:t>
            </w:r>
          </w:p>
        </w:tc>
      </w:tr>
      <w:tr w:rsidR="00A46B84" w:rsidRPr="0034586D" w:rsidTr="00A46B84">
        <w:tc>
          <w:tcPr>
            <w:tcW w:w="2218" w:type="dxa"/>
            <w:tcBorders>
              <w:top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Прачечные</w:t>
            </w:r>
          </w:p>
        </w:tc>
        <w:tc>
          <w:tcPr>
            <w:tcW w:w="970"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кг / смену</w:t>
            </w:r>
          </w:p>
        </w:tc>
        <w:tc>
          <w:tcPr>
            <w:tcW w:w="1525"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120 (10 - для микрорайонов и жилых районов)</w:t>
            </w:r>
          </w:p>
        </w:tc>
        <w:tc>
          <w:tcPr>
            <w:tcW w:w="1386"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60</w:t>
            </w:r>
          </w:p>
        </w:tc>
        <w:tc>
          <w:tcPr>
            <w:tcW w:w="1802"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rPr>
                <w:rFonts w:ascii="Times New Roman" w:hAnsi="Times New Roman" w:cs="Times New Roman"/>
              </w:rPr>
            </w:pPr>
          </w:p>
        </w:tc>
        <w:tc>
          <w:tcPr>
            <w:tcW w:w="6416" w:type="dxa"/>
            <w:tcBorders>
              <w:top w:val="nil"/>
              <w:left w:val="single" w:sz="4" w:space="0" w:color="auto"/>
              <w:bottom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радиус обслуживания населения на территории жилых районов: многоэтажной застройки - 500 м</w:t>
            </w:r>
          </w:p>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малоэтажной застройки - 800 м</w:t>
            </w:r>
          </w:p>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в сельских поселениях - 2000 м</w:t>
            </w:r>
          </w:p>
        </w:tc>
      </w:tr>
      <w:tr w:rsidR="00A46B84" w:rsidRPr="0034586D" w:rsidTr="00A46B84">
        <w:tc>
          <w:tcPr>
            <w:tcW w:w="2218" w:type="dxa"/>
            <w:tcBorders>
              <w:top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В том числе: предприятия по стирке белья (фабрика - прачечная)</w:t>
            </w:r>
          </w:p>
        </w:tc>
        <w:tc>
          <w:tcPr>
            <w:tcW w:w="970"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кг / смену</w:t>
            </w:r>
          </w:p>
        </w:tc>
        <w:tc>
          <w:tcPr>
            <w:tcW w:w="1525"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110</w:t>
            </w:r>
          </w:p>
        </w:tc>
        <w:tc>
          <w:tcPr>
            <w:tcW w:w="1386"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40</w:t>
            </w:r>
          </w:p>
        </w:tc>
        <w:tc>
          <w:tcPr>
            <w:tcW w:w="1802"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0,5 - 1,0 га на объект</w:t>
            </w:r>
          </w:p>
        </w:tc>
        <w:tc>
          <w:tcPr>
            <w:tcW w:w="6416" w:type="dxa"/>
            <w:tcBorders>
              <w:top w:val="nil"/>
              <w:left w:val="single" w:sz="4" w:space="0" w:color="auto"/>
              <w:bottom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располагать предприятие предпочтительно в производственно-коммунальной зоне. Расчет дан с учетом обслуживания общественного сектора до 40 кг в смену</w:t>
            </w:r>
          </w:p>
        </w:tc>
      </w:tr>
      <w:tr w:rsidR="00A46B84" w:rsidRPr="0034586D" w:rsidTr="00A46B84">
        <w:tc>
          <w:tcPr>
            <w:tcW w:w="2218" w:type="dxa"/>
            <w:tcBorders>
              <w:top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прачечные самообслуживания, мини-прачечные</w:t>
            </w:r>
          </w:p>
        </w:tc>
        <w:tc>
          <w:tcPr>
            <w:tcW w:w="970"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кг / смену</w:t>
            </w:r>
          </w:p>
        </w:tc>
        <w:tc>
          <w:tcPr>
            <w:tcW w:w="1525"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10 (10 - для микрорайонов и жилых районов)</w:t>
            </w:r>
          </w:p>
        </w:tc>
        <w:tc>
          <w:tcPr>
            <w:tcW w:w="1386"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20</w:t>
            </w:r>
          </w:p>
        </w:tc>
        <w:tc>
          <w:tcPr>
            <w:tcW w:w="1802"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0,1 - 0,2 га на объект</w:t>
            </w:r>
          </w:p>
        </w:tc>
        <w:tc>
          <w:tcPr>
            <w:tcW w:w="6416" w:type="dxa"/>
            <w:tcBorders>
              <w:top w:val="nil"/>
              <w:left w:val="single" w:sz="4" w:space="0" w:color="auto"/>
              <w:bottom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радиус обслуживания населения на территории жилых районов: многоэтажной застройки - 500 м</w:t>
            </w:r>
          </w:p>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малоэтажной застройки - 800 м</w:t>
            </w:r>
          </w:p>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в сельских поселениях - 2000 м</w:t>
            </w:r>
          </w:p>
        </w:tc>
      </w:tr>
      <w:tr w:rsidR="00A46B84" w:rsidRPr="0034586D" w:rsidTr="00A46B84">
        <w:tc>
          <w:tcPr>
            <w:tcW w:w="2218" w:type="dxa"/>
            <w:tcBorders>
              <w:top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Предприятия по химчистке</w:t>
            </w:r>
          </w:p>
        </w:tc>
        <w:tc>
          <w:tcPr>
            <w:tcW w:w="970"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кг / смену</w:t>
            </w:r>
          </w:p>
        </w:tc>
        <w:tc>
          <w:tcPr>
            <w:tcW w:w="1525"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11,4 (4 - для микрорайонов и жилых районов)</w:t>
            </w:r>
          </w:p>
        </w:tc>
        <w:tc>
          <w:tcPr>
            <w:tcW w:w="1386"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2,3</w:t>
            </w:r>
          </w:p>
        </w:tc>
        <w:tc>
          <w:tcPr>
            <w:tcW w:w="1802"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0,5 - 1,0 га на объект</w:t>
            </w:r>
          </w:p>
        </w:tc>
        <w:tc>
          <w:tcPr>
            <w:tcW w:w="6416" w:type="dxa"/>
            <w:tcBorders>
              <w:top w:val="nil"/>
              <w:left w:val="single" w:sz="4" w:space="0" w:color="auto"/>
              <w:bottom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располагать предприятия предпочтительно в производственно-коммунальной зоне. Радиус обслуживания населения на территории жилых районов: многоэтажной застройки - 500 м</w:t>
            </w:r>
          </w:p>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малоэтажной застройки - 800 м</w:t>
            </w:r>
          </w:p>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в сельских поселениях - 2000 м</w:t>
            </w:r>
          </w:p>
        </w:tc>
      </w:tr>
      <w:tr w:rsidR="00A46B84" w:rsidRPr="0034586D" w:rsidTr="00A46B84">
        <w:tc>
          <w:tcPr>
            <w:tcW w:w="2218" w:type="dxa"/>
            <w:tcBorders>
              <w:top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в том числе: фабрики - химчистки</w:t>
            </w:r>
          </w:p>
        </w:tc>
        <w:tc>
          <w:tcPr>
            <w:tcW w:w="970"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кг / смену</w:t>
            </w:r>
          </w:p>
        </w:tc>
        <w:tc>
          <w:tcPr>
            <w:tcW w:w="1525"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7,4</w:t>
            </w:r>
          </w:p>
        </w:tc>
        <w:tc>
          <w:tcPr>
            <w:tcW w:w="1386"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2,3</w:t>
            </w:r>
          </w:p>
        </w:tc>
        <w:tc>
          <w:tcPr>
            <w:tcW w:w="1802"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0,5 - 1,0 га на объект</w:t>
            </w:r>
          </w:p>
        </w:tc>
        <w:tc>
          <w:tcPr>
            <w:tcW w:w="6416" w:type="dxa"/>
            <w:tcBorders>
              <w:top w:val="nil"/>
              <w:left w:val="single" w:sz="4" w:space="0" w:color="auto"/>
              <w:bottom w:val="single" w:sz="4" w:space="0" w:color="auto"/>
            </w:tcBorders>
          </w:tcPr>
          <w:p w:rsidR="00A46B84" w:rsidRPr="0034586D" w:rsidRDefault="00A46B84" w:rsidP="00512932">
            <w:pPr>
              <w:pStyle w:val="afff5"/>
              <w:rPr>
                <w:rFonts w:ascii="Times New Roman" w:hAnsi="Times New Roman" w:cs="Times New Roman"/>
              </w:rPr>
            </w:pPr>
          </w:p>
        </w:tc>
      </w:tr>
      <w:tr w:rsidR="00A46B84" w:rsidRPr="0034586D" w:rsidTr="00A46B84">
        <w:tc>
          <w:tcPr>
            <w:tcW w:w="2218" w:type="dxa"/>
            <w:tcBorders>
              <w:top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химчистки самообслуживания, мини-химчистки</w:t>
            </w:r>
          </w:p>
        </w:tc>
        <w:tc>
          <w:tcPr>
            <w:tcW w:w="970"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кг / смену</w:t>
            </w:r>
          </w:p>
        </w:tc>
        <w:tc>
          <w:tcPr>
            <w:tcW w:w="1525"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4 (4 - для микрорайонов и жилых районов)</w:t>
            </w:r>
          </w:p>
        </w:tc>
        <w:tc>
          <w:tcPr>
            <w:tcW w:w="1386"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1,2</w:t>
            </w:r>
          </w:p>
        </w:tc>
        <w:tc>
          <w:tcPr>
            <w:tcW w:w="1802"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0,1 - 0,2 га на объект</w:t>
            </w:r>
          </w:p>
        </w:tc>
        <w:tc>
          <w:tcPr>
            <w:tcW w:w="6416" w:type="dxa"/>
            <w:tcBorders>
              <w:top w:val="nil"/>
              <w:left w:val="single" w:sz="4" w:space="0" w:color="auto"/>
              <w:bottom w:val="single" w:sz="4" w:space="0" w:color="auto"/>
            </w:tcBorders>
          </w:tcPr>
          <w:p w:rsidR="00A46B84" w:rsidRPr="0034586D" w:rsidRDefault="00A46B84" w:rsidP="00512932">
            <w:pPr>
              <w:pStyle w:val="afff5"/>
              <w:rPr>
                <w:rFonts w:ascii="Times New Roman" w:hAnsi="Times New Roman" w:cs="Times New Roman"/>
              </w:rPr>
            </w:pPr>
          </w:p>
        </w:tc>
      </w:tr>
      <w:tr w:rsidR="00A46B84" w:rsidRPr="0034586D" w:rsidTr="00A46B84">
        <w:tc>
          <w:tcPr>
            <w:tcW w:w="2218" w:type="dxa"/>
            <w:tcBorders>
              <w:top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Банно-оздоровительный комплекс</w:t>
            </w:r>
          </w:p>
        </w:tc>
        <w:tc>
          <w:tcPr>
            <w:tcW w:w="970"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1 помывочное место</w:t>
            </w:r>
          </w:p>
        </w:tc>
        <w:tc>
          <w:tcPr>
            <w:tcW w:w="1525"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5</w:t>
            </w:r>
          </w:p>
        </w:tc>
        <w:tc>
          <w:tcPr>
            <w:tcW w:w="1386"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7</w:t>
            </w:r>
          </w:p>
        </w:tc>
        <w:tc>
          <w:tcPr>
            <w:tcW w:w="1802"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0,2 - 0,4 га на объект</w:t>
            </w:r>
          </w:p>
        </w:tc>
        <w:tc>
          <w:tcPr>
            <w:tcW w:w="6416" w:type="dxa"/>
            <w:tcBorders>
              <w:top w:val="nil"/>
              <w:left w:val="single" w:sz="4" w:space="0" w:color="auto"/>
              <w:bottom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в городских округах и поселениях, обеспеченных благоустроенным жилым фондом, нормы расчета вместимости бань и банно-оздоровительных комплексов на 1 тыс. чел. допускается уменьшать до 3 мест, а для поселений - новостроек - увеличивать до 10 мест</w:t>
            </w:r>
          </w:p>
        </w:tc>
      </w:tr>
      <w:tr w:rsidR="00A46B84" w:rsidRPr="0034586D" w:rsidTr="00A46B84">
        <w:tc>
          <w:tcPr>
            <w:tcW w:w="2218" w:type="dxa"/>
            <w:tcBorders>
              <w:top w:val="single" w:sz="4" w:space="0" w:color="auto"/>
              <w:bottom w:val="nil"/>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Жилищно-эксплуатационная организация:</w:t>
            </w:r>
          </w:p>
        </w:tc>
        <w:tc>
          <w:tcPr>
            <w:tcW w:w="970" w:type="dxa"/>
            <w:vMerge w:val="restart"/>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1 объект</w:t>
            </w:r>
          </w:p>
        </w:tc>
        <w:tc>
          <w:tcPr>
            <w:tcW w:w="1525" w:type="dxa"/>
            <w:vMerge w:val="restart"/>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1 (до 10 тыс. жителей) 1 (до 20 тыс. жителей)</w:t>
            </w:r>
          </w:p>
        </w:tc>
        <w:tc>
          <w:tcPr>
            <w:tcW w:w="1386" w:type="dxa"/>
            <w:vMerge w:val="restart"/>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rPr>
                <w:rFonts w:ascii="Times New Roman" w:hAnsi="Times New Roman" w:cs="Times New Roman"/>
              </w:rPr>
            </w:pPr>
          </w:p>
        </w:tc>
        <w:tc>
          <w:tcPr>
            <w:tcW w:w="1802" w:type="dxa"/>
            <w:tcBorders>
              <w:top w:val="single" w:sz="4" w:space="0" w:color="auto"/>
              <w:left w:val="single" w:sz="4" w:space="0" w:color="auto"/>
              <w:bottom w:val="nil"/>
              <w:right w:val="single" w:sz="4" w:space="0" w:color="auto"/>
            </w:tcBorders>
          </w:tcPr>
          <w:p w:rsidR="00A46B84" w:rsidRPr="0034586D" w:rsidRDefault="00A46B84" w:rsidP="00512932">
            <w:pPr>
              <w:pStyle w:val="afff5"/>
              <w:rPr>
                <w:rFonts w:ascii="Times New Roman" w:hAnsi="Times New Roman" w:cs="Times New Roman"/>
              </w:rPr>
            </w:pPr>
          </w:p>
        </w:tc>
        <w:tc>
          <w:tcPr>
            <w:tcW w:w="6416" w:type="dxa"/>
            <w:vMerge w:val="restart"/>
            <w:tcBorders>
              <w:top w:val="nil"/>
              <w:left w:val="single" w:sz="4" w:space="0" w:color="auto"/>
              <w:bottom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возможно встроенно-пристроенные радиус обслуживания - 750 м</w:t>
            </w:r>
          </w:p>
        </w:tc>
      </w:tr>
      <w:tr w:rsidR="00A46B84" w:rsidRPr="0034586D" w:rsidTr="00A46B84">
        <w:tc>
          <w:tcPr>
            <w:tcW w:w="2218" w:type="dxa"/>
            <w:tcBorders>
              <w:top w:val="nil"/>
              <w:bottom w:val="nil"/>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на микрорайон</w:t>
            </w:r>
          </w:p>
        </w:tc>
        <w:tc>
          <w:tcPr>
            <w:tcW w:w="970" w:type="dxa"/>
            <w:vMerge/>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rPr>
                <w:rFonts w:ascii="Times New Roman" w:hAnsi="Times New Roman" w:cs="Times New Roman"/>
              </w:rPr>
            </w:pPr>
          </w:p>
        </w:tc>
        <w:tc>
          <w:tcPr>
            <w:tcW w:w="1525" w:type="dxa"/>
            <w:vMerge/>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rPr>
                <w:rFonts w:ascii="Times New Roman" w:hAnsi="Times New Roman" w:cs="Times New Roman"/>
              </w:rPr>
            </w:pPr>
          </w:p>
        </w:tc>
        <w:tc>
          <w:tcPr>
            <w:tcW w:w="1386" w:type="dxa"/>
            <w:vMerge/>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rPr>
                <w:rFonts w:ascii="Times New Roman" w:hAnsi="Times New Roman" w:cs="Times New Roman"/>
              </w:rPr>
            </w:pPr>
          </w:p>
        </w:tc>
        <w:tc>
          <w:tcPr>
            <w:tcW w:w="1802" w:type="dxa"/>
            <w:tcBorders>
              <w:top w:val="nil"/>
              <w:left w:val="single" w:sz="4" w:space="0" w:color="auto"/>
              <w:bottom w:val="nil"/>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0,3 га</w:t>
            </w:r>
          </w:p>
        </w:tc>
        <w:tc>
          <w:tcPr>
            <w:tcW w:w="6416" w:type="dxa"/>
            <w:vMerge/>
            <w:tcBorders>
              <w:top w:val="nil"/>
              <w:left w:val="single" w:sz="4" w:space="0" w:color="auto"/>
              <w:bottom w:val="single" w:sz="4" w:space="0" w:color="auto"/>
            </w:tcBorders>
          </w:tcPr>
          <w:p w:rsidR="00A46B84" w:rsidRPr="0034586D" w:rsidRDefault="00A46B84" w:rsidP="00512932">
            <w:pPr>
              <w:pStyle w:val="afff5"/>
              <w:rPr>
                <w:rFonts w:ascii="Times New Roman" w:hAnsi="Times New Roman" w:cs="Times New Roman"/>
              </w:rPr>
            </w:pPr>
          </w:p>
        </w:tc>
      </w:tr>
      <w:tr w:rsidR="00A46B84" w:rsidRPr="0034586D" w:rsidTr="00A46B84">
        <w:tc>
          <w:tcPr>
            <w:tcW w:w="2218" w:type="dxa"/>
            <w:tcBorders>
              <w:top w:val="nil"/>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на жилой район</w:t>
            </w:r>
          </w:p>
        </w:tc>
        <w:tc>
          <w:tcPr>
            <w:tcW w:w="970" w:type="dxa"/>
            <w:vMerge/>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rPr>
                <w:rFonts w:ascii="Times New Roman" w:hAnsi="Times New Roman" w:cs="Times New Roman"/>
              </w:rPr>
            </w:pPr>
          </w:p>
        </w:tc>
        <w:tc>
          <w:tcPr>
            <w:tcW w:w="1525" w:type="dxa"/>
            <w:vMerge/>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rPr>
                <w:rFonts w:ascii="Times New Roman" w:hAnsi="Times New Roman" w:cs="Times New Roman"/>
              </w:rPr>
            </w:pPr>
          </w:p>
        </w:tc>
        <w:tc>
          <w:tcPr>
            <w:tcW w:w="1386" w:type="dxa"/>
            <w:vMerge/>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rPr>
                <w:rFonts w:ascii="Times New Roman" w:hAnsi="Times New Roman" w:cs="Times New Roman"/>
              </w:rPr>
            </w:pPr>
          </w:p>
        </w:tc>
        <w:tc>
          <w:tcPr>
            <w:tcW w:w="1802" w:type="dxa"/>
            <w:tcBorders>
              <w:top w:val="nil"/>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1 га</w:t>
            </w:r>
          </w:p>
        </w:tc>
        <w:tc>
          <w:tcPr>
            <w:tcW w:w="6416" w:type="dxa"/>
            <w:vMerge/>
            <w:tcBorders>
              <w:top w:val="nil"/>
              <w:left w:val="single" w:sz="4" w:space="0" w:color="auto"/>
              <w:bottom w:val="single" w:sz="4" w:space="0" w:color="auto"/>
            </w:tcBorders>
          </w:tcPr>
          <w:p w:rsidR="00A46B84" w:rsidRPr="0034586D" w:rsidRDefault="00A46B84" w:rsidP="00512932">
            <w:pPr>
              <w:pStyle w:val="afff5"/>
              <w:rPr>
                <w:rFonts w:ascii="Times New Roman" w:hAnsi="Times New Roman" w:cs="Times New Roman"/>
              </w:rPr>
            </w:pPr>
          </w:p>
        </w:tc>
      </w:tr>
      <w:tr w:rsidR="00A46B84" w:rsidRPr="0034586D" w:rsidTr="00A46B84">
        <w:tc>
          <w:tcPr>
            <w:tcW w:w="2218" w:type="dxa"/>
            <w:tcBorders>
              <w:top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Гостиницы (коммунальные)</w:t>
            </w:r>
          </w:p>
        </w:tc>
        <w:tc>
          <w:tcPr>
            <w:tcW w:w="970"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1 место</w:t>
            </w:r>
          </w:p>
        </w:tc>
        <w:tc>
          <w:tcPr>
            <w:tcW w:w="1525"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6</w:t>
            </w:r>
          </w:p>
        </w:tc>
        <w:tc>
          <w:tcPr>
            <w:tcW w:w="1386"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rPr>
                <w:rFonts w:ascii="Times New Roman" w:hAnsi="Times New Roman" w:cs="Times New Roman"/>
              </w:rPr>
            </w:pPr>
          </w:p>
        </w:tc>
        <w:tc>
          <w:tcPr>
            <w:tcW w:w="1802"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при числе мест гостиницы: от 25 до 100 - 55;</w:t>
            </w:r>
          </w:p>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свыше 100 до 500 - 30;</w:t>
            </w:r>
          </w:p>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свыше 500 до 1000 - 20;</w:t>
            </w:r>
          </w:p>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свыше 1000 до 2000 - 15</w:t>
            </w:r>
          </w:p>
        </w:tc>
        <w:tc>
          <w:tcPr>
            <w:tcW w:w="6416" w:type="dxa"/>
            <w:tcBorders>
              <w:top w:val="nil"/>
              <w:left w:val="single" w:sz="4" w:space="0" w:color="auto"/>
              <w:bottom w:val="single" w:sz="4" w:space="0" w:color="auto"/>
            </w:tcBorders>
          </w:tcPr>
          <w:p w:rsidR="00A46B84" w:rsidRPr="0034586D" w:rsidRDefault="00A46B84" w:rsidP="00512932">
            <w:pPr>
              <w:pStyle w:val="afff5"/>
              <w:rPr>
                <w:rFonts w:ascii="Times New Roman" w:hAnsi="Times New Roman" w:cs="Times New Roman"/>
              </w:rPr>
            </w:pPr>
          </w:p>
        </w:tc>
      </w:tr>
      <w:tr w:rsidR="00A46B84" w:rsidRPr="0034586D" w:rsidTr="00A46B84">
        <w:tc>
          <w:tcPr>
            <w:tcW w:w="2218" w:type="dxa"/>
            <w:tcBorders>
              <w:top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Пожарное депо</w:t>
            </w:r>
          </w:p>
        </w:tc>
        <w:tc>
          <w:tcPr>
            <w:tcW w:w="970"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1 пожарный автомобиль</w:t>
            </w:r>
          </w:p>
        </w:tc>
        <w:tc>
          <w:tcPr>
            <w:tcW w:w="1525"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0,4 - 0,2 в зависимости от размера территории города</w:t>
            </w:r>
          </w:p>
        </w:tc>
        <w:tc>
          <w:tcPr>
            <w:tcW w:w="1386"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0,4</w:t>
            </w:r>
          </w:p>
        </w:tc>
        <w:tc>
          <w:tcPr>
            <w:tcW w:w="1802"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0,55 - 2,2 га на объект</w:t>
            </w:r>
          </w:p>
        </w:tc>
        <w:tc>
          <w:tcPr>
            <w:tcW w:w="6416" w:type="dxa"/>
            <w:tcBorders>
              <w:top w:val="nil"/>
              <w:left w:val="single" w:sz="4" w:space="0" w:color="auto"/>
              <w:bottom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необходимо обеспечить максимальное время прибытия пожарного подразделения не более 10 минут для городских округов и поселений и не более 20 минут для сельских поселений</w:t>
            </w:r>
          </w:p>
        </w:tc>
      </w:tr>
      <w:tr w:rsidR="00A46B84" w:rsidRPr="0034586D" w:rsidTr="00A46B84">
        <w:tc>
          <w:tcPr>
            <w:tcW w:w="2218" w:type="dxa"/>
            <w:tcBorders>
              <w:top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Общественный туалет</w:t>
            </w:r>
          </w:p>
        </w:tc>
        <w:tc>
          <w:tcPr>
            <w:tcW w:w="970"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1 прибор</w:t>
            </w:r>
          </w:p>
        </w:tc>
        <w:tc>
          <w:tcPr>
            <w:tcW w:w="2911" w:type="dxa"/>
            <w:gridSpan w:val="2"/>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3 (2 - для женщин и 1 для мужчин)</w:t>
            </w:r>
          </w:p>
        </w:tc>
        <w:tc>
          <w:tcPr>
            <w:tcW w:w="1802"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rPr>
                <w:rFonts w:ascii="Times New Roman" w:hAnsi="Times New Roman" w:cs="Times New Roman"/>
              </w:rPr>
            </w:pPr>
          </w:p>
        </w:tc>
        <w:tc>
          <w:tcPr>
            <w:tcW w:w="6416" w:type="dxa"/>
            <w:tcBorders>
              <w:top w:val="nil"/>
              <w:left w:val="single" w:sz="4" w:space="0" w:color="auto"/>
              <w:bottom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в местах массового пребывания людей (в т.ч. на территориях парков, скверов) Радиус обслуживания - 500 м. На территориях рынков, общественных и торговых центров, а также курортно-рекреационных комплексов радиус - 150 м</w:t>
            </w:r>
          </w:p>
        </w:tc>
      </w:tr>
      <w:tr w:rsidR="00A46B84" w:rsidRPr="0034586D" w:rsidTr="00A46B84">
        <w:tc>
          <w:tcPr>
            <w:tcW w:w="2218" w:type="dxa"/>
            <w:tcBorders>
              <w:top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Кладбище традиционного захоронения</w:t>
            </w:r>
          </w:p>
        </w:tc>
        <w:tc>
          <w:tcPr>
            <w:tcW w:w="970"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га</w:t>
            </w:r>
          </w:p>
        </w:tc>
        <w:tc>
          <w:tcPr>
            <w:tcW w:w="2911" w:type="dxa"/>
            <w:gridSpan w:val="2"/>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0,24</w:t>
            </w:r>
          </w:p>
        </w:tc>
        <w:tc>
          <w:tcPr>
            <w:tcW w:w="1802"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по заданию на проектирование</w:t>
            </w:r>
          </w:p>
        </w:tc>
        <w:tc>
          <w:tcPr>
            <w:tcW w:w="6416" w:type="dxa"/>
            <w:vMerge w:val="restart"/>
            <w:tcBorders>
              <w:top w:val="nil"/>
              <w:left w:val="single" w:sz="4" w:space="0" w:color="auto"/>
              <w:bottom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размещается за пределами территории населенных пунктов</w:t>
            </w:r>
          </w:p>
        </w:tc>
      </w:tr>
      <w:tr w:rsidR="00A46B84" w:rsidRPr="0034586D" w:rsidTr="00A46B84">
        <w:tc>
          <w:tcPr>
            <w:tcW w:w="2218" w:type="dxa"/>
            <w:tcBorders>
              <w:top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Кладбище урновых захоронений после кремации</w:t>
            </w:r>
          </w:p>
        </w:tc>
        <w:tc>
          <w:tcPr>
            <w:tcW w:w="970"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га</w:t>
            </w:r>
          </w:p>
        </w:tc>
        <w:tc>
          <w:tcPr>
            <w:tcW w:w="2911" w:type="dxa"/>
            <w:gridSpan w:val="2"/>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0,02</w:t>
            </w:r>
          </w:p>
        </w:tc>
        <w:tc>
          <w:tcPr>
            <w:tcW w:w="1802"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по заданию на проектирование</w:t>
            </w:r>
          </w:p>
        </w:tc>
        <w:tc>
          <w:tcPr>
            <w:tcW w:w="6416" w:type="dxa"/>
            <w:vMerge/>
            <w:tcBorders>
              <w:top w:val="nil"/>
              <w:left w:val="single" w:sz="4" w:space="0" w:color="auto"/>
              <w:bottom w:val="single" w:sz="4" w:space="0" w:color="auto"/>
            </w:tcBorders>
          </w:tcPr>
          <w:p w:rsidR="00A46B84" w:rsidRPr="0034586D" w:rsidRDefault="00A46B84" w:rsidP="00512932">
            <w:pPr>
              <w:pStyle w:val="afff5"/>
              <w:rPr>
                <w:rFonts w:ascii="Times New Roman" w:hAnsi="Times New Roman" w:cs="Times New Roman"/>
              </w:rPr>
            </w:pPr>
          </w:p>
        </w:tc>
      </w:tr>
      <w:tr w:rsidR="00A46B84" w:rsidRPr="0034586D" w:rsidTr="00A46B84">
        <w:tc>
          <w:tcPr>
            <w:tcW w:w="2218" w:type="dxa"/>
            <w:tcBorders>
              <w:top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Бюро похоронного обслуживания</w:t>
            </w:r>
          </w:p>
        </w:tc>
        <w:tc>
          <w:tcPr>
            <w:tcW w:w="970"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1 объект</w:t>
            </w:r>
          </w:p>
        </w:tc>
        <w:tc>
          <w:tcPr>
            <w:tcW w:w="1525"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1 объект на 0,3 млн. жителей</w:t>
            </w:r>
          </w:p>
        </w:tc>
        <w:tc>
          <w:tcPr>
            <w:tcW w:w="1386"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1 объект на поселение</w:t>
            </w:r>
          </w:p>
        </w:tc>
        <w:tc>
          <w:tcPr>
            <w:tcW w:w="1802"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по заданию на проектирование</w:t>
            </w:r>
          </w:p>
        </w:tc>
        <w:tc>
          <w:tcPr>
            <w:tcW w:w="6416" w:type="dxa"/>
            <w:tcBorders>
              <w:top w:val="single" w:sz="4" w:space="0" w:color="auto"/>
              <w:left w:val="single" w:sz="4" w:space="0" w:color="auto"/>
              <w:bottom w:val="single" w:sz="4" w:space="0" w:color="auto"/>
            </w:tcBorders>
          </w:tcPr>
          <w:p w:rsidR="00A46B84" w:rsidRPr="0034586D" w:rsidRDefault="00A46B84" w:rsidP="00512932">
            <w:pPr>
              <w:pStyle w:val="afff5"/>
              <w:rPr>
                <w:rFonts w:ascii="Times New Roman" w:hAnsi="Times New Roman" w:cs="Times New Roman"/>
              </w:rPr>
            </w:pPr>
          </w:p>
        </w:tc>
      </w:tr>
      <w:tr w:rsidR="00A46B84" w:rsidRPr="0034586D" w:rsidTr="00A46B84">
        <w:tc>
          <w:tcPr>
            <w:tcW w:w="2218" w:type="dxa"/>
            <w:tcBorders>
              <w:top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Дом траурных обрядов</w:t>
            </w:r>
          </w:p>
        </w:tc>
        <w:tc>
          <w:tcPr>
            <w:tcW w:w="970"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1 объект</w:t>
            </w:r>
          </w:p>
        </w:tc>
        <w:tc>
          <w:tcPr>
            <w:tcW w:w="1525"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1 объект на 0,3 млн. жителей</w:t>
            </w:r>
          </w:p>
        </w:tc>
        <w:tc>
          <w:tcPr>
            <w:tcW w:w="1386"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1 объект на поселение</w:t>
            </w:r>
          </w:p>
        </w:tc>
        <w:tc>
          <w:tcPr>
            <w:tcW w:w="1802"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по заданию на проектирование</w:t>
            </w:r>
          </w:p>
        </w:tc>
        <w:tc>
          <w:tcPr>
            <w:tcW w:w="6416" w:type="dxa"/>
            <w:tcBorders>
              <w:top w:val="nil"/>
              <w:left w:val="single" w:sz="4" w:space="0" w:color="auto"/>
              <w:bottom w:val="single" w:sz="4" w:space="0" w:color="auto"/>
            </w:tcBorders>
          </w:tcPr>
          <w:p w:rsidR="00A46B84" w:rsidRPr="0034586D" w:rsidRDefault="00A46B84" w:rsidP="00512932">
            <w:pPr>
              <w:pStyle w:val="afff5"/>
              <w:rPr>
                <w:rFonts w:ascii="Times New Roman" w:hAnsi="Times New Roman" w:cs="Times New Roman"/>
              </w:rPr>
            </w:pPr>
          </w:p>
        </w:tc>
      </w:tr>
      <w:tr w:rsidR="00A46B84" w:rsidRPr="0034586D" w:rsidTr="00A46B84">
        <w:tc>
          <w:tcPr>
            <w:tcW w:w="2218" w:type="dxa"/>
            <w:tcBorders>
              <w:top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Пункт приема вторичного сырья</w:t>
            </w:r>
          </w:p>
        </w:tc>
        <w:tc>
          <w:tcPr>
            <w:tcW w:w="970"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1 объект</w:t>
            </w:r>
          </w:p>
        </w:tc>
        <w:tc>
          <w:tcPr>
            <w:tcW w:w="2911" w:type="dxa"/>
            <w:gridSpan w:val="2"/>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1 объект на микрорайон с населением до 20 тыс. чел.</w:t>
            </w:r>
          </w:p>
        </w:tc>
        <w:tc>
          <w:tcPr>
            <w:tcW w:w="1802"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0,01 га</w:t>
            </w:r>
          </w:p>
        </w:tc>
        <w:tc>
          <w:tcPr>
            <w:tcW w:w="6416" w:type="dxa"/>
            <w:tcBorders>
              <w:top w:val="nil"/>
              <w:left w:val="single" w:sz="4" w:space="0" w:color="auto"/>
              <w:bottom w:val="single" w:sz="4" w:space="0" w:color="auto"/>
            </w:tcBorders>
          </w:tcPr>
          <w:p w:rsidR="00A46B84" w:rsidRPr="0034586D" w:rsidRDefault="00A46B84" w:rsidP="00512932">
            <w:pPr>
              <w:pStyle w:val="afff5"/>
              <w:rPr>
                <w:rFonts w:ascii="Times New Roman" w:hAnsi="Times New Roman" w:cs="Times New Roman"/>
              </w:rPr>
            </w:pPr>
          </w:p>
        </w:tc>
      </w:tr>
      <w:tr w:rsidR="00A46B84" w:rsidRPr="0034586D" w:rsidTr="00A46B84">
        <w:tc>
          <w:tcPr>
            <w:tcW w:w="14317" w:type="dxa"/>
            <w:gridSpan w:val="6"/>
            <w:tcBorders>
              <w:top w:val="single" w:sz="4" w:space="0" w:color="auto"/>
              <w:bottom w:val="single" w:sz="4" w:space="0" w:color="auto"/>
            </w:tcBorders>
          </w:tcPr>
          <w:p w:rsidR="00A46B84" w:rsidRPr="0034586D" w:rsidRDefault="00A46B84" w:rsidP="001164A9">
            <w:pPr>
              <w:pStyle w:val="1"/>
              <w:numPr>
                <w:ilvl w:val="0"/>
                <w:numId w:val="0"/>
              </w:numPr>
              <w:ind w:left="1260"/>
            </w:pPr>
            <w:r w:rsidRPr="0034586D">
              <w:rPr>
                <w:sz w:val="24"/>
                <w:szCs w:val="24"/>
              </w:rPr>
              <w:t xml:space="preserve"> </w:t>
            </w:r>
            <w:r w:rsidRPr="0034586D">
              <w:t>Административно-деловые и хозяйственные учреждения</w:t>
            </w:r>
          </w:p>
          <w:p w:rsidR="001164A9" w:rsidRPr="0034586D" w:rsidRDefault="001164A9" w:rsidP="001164A9"/>
        </w:tc>
      </w:tr>
      <w:tr w:rsidR="00A46B84" w:rsidRPr="0034586D" w:rsidTr="00A46B84">
        <w:tc>
          <w:tcPr>
            <w:tcW w:w="2218" w:type="dxa"/>
            <w:vMerge w:val="restart"/>
            <w:tcBorders>
              <w:top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Административно - управленческие учреждения и организации для территорий малоэтажной застройки в городах и пригородных поселениях</w:t>
            </w:r>
          </w:p>
        </w:tc>
        <w:tc>
          <w:tcPr>
            <w:tcW w:w="970"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1 рабочее место</w:t>
            </w:r>
          </w:p>
        </w:tc>
        <w:tc>
          <w:tcPr>
            <w:tcW w:w="2911" w:type="dxa"/>
            <w:gridSpan w:val="2"/>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По заданию на проектирование</w:t>
            </w:r>
          </w:p>
        </w:tc>
        <w:tc>
          <w:tcPr>
            <w:tcW w:w="1802"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при этажности здания: 3 - 5 этажей - 44 - 18,5;</w:t>
            </w:r>
          </w:p>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9 - 12 этажей - 13,5 - 11;</w:t>
            </w:r>
          </w:p>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16 и более этажей - 10,5. Краевых, городских, районных органов государственной власти при этажности:</w:t>
            </w:r>
          </w:p>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3 - 5 этажей - 54 - 30;</w:t>
            </w:r>
          </w:p>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9 - 12 этажей - 13 - 12;</w:t>
            </w:r>
          </w:p>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16 и более этажей - 11</w:t>
            </w:r>
          </w:p>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Сельских и поселковых органов власти при этажности 2 - 3 этажа - 60 - 40</w:t>
            </w:r>
          </w:p>
        </w:tc>
        <w:tc>
          <w:tcPr>
            <w:tcW w:w="6416" w:type="dxa"/>
            <w:tcBorders>
              <w:top w:val="nil"/>
              <w:left w:val="single" w:sz="4" w:space="0" w:color="auto"/>
              <w:bottom w:val="single" w:sz="4" w:space="0" w:color="auto"/>
            </w:tcBorders>
          </w:tcPr>
          <w:p w:rsidR="00A46B84" w:rsidRPr="0034586D" w:rsidRDefault="00A46B84" w:rsidP="00512932">
            <w:pPr>
              <w:pStyle w:val="afff5"/>
              <w:rPr>
                <w:rFonts w:ascii="Times New Roman" w:hAnsi="Times New Roman" w:cs="Times New Roman"/>
              </w:rPr>
            </w:pPr>
          </w:p>
        </w:tc>
      </w:tr>
      <w:tr w:rsidR="00A46B84" w:rsidRPr="0034586D" w:rsidTr="00A46B84">
        <w:tc>
          <w:tcPr>
            <w:tcW w:w="2218" w:type="dxa"/>
            <w:vMerge/>
            <w:tcBorders>
              <w:top w:val="single" w:sz="4" w:space="0" w:color="auto"/>
              <w:bottom w:val="single" w:sz="4" w:space="0" w:color="auto"/>
              <w:right w:val="single" w:sz="4" w:space="0" w:color="auto"/>
            </w:tcBorders>
          </w:tcPr>
          <w:p w:rsidR="00A46B84" w:rsidRPr="0034586D" w:rsidRDefault="00A46B84" w:rsidP="00512932">
            <w:pPr>
              <w:pStyle w:val="afff5"/>
              <w:rPr>
                <w:rFonts w:ascii="Times New Roman" w:hAnsi="Times New Roman" w:cs="Times New Roman"/>
              </w:rPr>
            </w:pPr>
          </w:p>
        </w:tc>
        <w:tc>
          <w:tcPr>
            <w:tcW w:w="970"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объект</w:t>
            </w:r>
          </w:p>
        </w:tc>
        <w:tc>
          <w:tcPr>
            <w:tcW w:w="2911" w:type="dxa"/>
            <w:gridSpan w:val="2"/>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1</w:t>
            </w:r>
          </w:p>
        </w:tc>
        <w:tc>
          <w:tcPr>
            <w:tcW w:w="1802"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0,1 - 0,15 га на объект</w:t>
            </w:r>
          </w:p>
        </w:tc>
        <w:tc>
          <w:tcPr>
            <w:tcW w:w="6416" w:type="dxa"/>
            <w:tcBorders>
              <w:top w:val="single" w:sz="4" w:space="0" w:color="auto"/>
              <w:left w:val="single" w:sz="4" w:space="0" w:color="auto"/>
              <w:bottom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радиус обслуживания 1200 м</w:t>
            </w:r>
          </w:p>
        </w:tc>
      </w:tr>
      <w:tr w:rsidR="00A46B84" w:rsidRPr="0034586D" w:rsidTr="00A46B84">
        <w:tc>
          <w:tcPr>
            <w:tcW w:w="2218" w:type="dxa"/>
            <w:tcBorders>
              <w:top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Отделения милиции</w:t>
            </w:r>
          </w:p>
        </w:tc>
        <w:tc>
          <w:tcPr>
            <w:tcW w:w="970"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1 объект</w:t>
            </w:r>
          </w:p>
        </w:tc>
        <w:tc>
          <w:tcPr>
            <w:tcW w:w="2911" w:type="dxa"/>
            <w:gridSpan w:val="2"/>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по заданию на проектирование</w:t>
            </w:r>
          </w:p>
        </w:tc>
        <w:tc>
          <w:tcPr>
            <w:tcW w:w="1802"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0,3 - 0,5 га</w:t>
            </w:r>
          </w:p>
        </w:tc>
        <w:tc>
          <w:tcPr>
            <w:tcW w:w="6416" w:type="dxa"/>
            <w:tcBorders>
              <w:top w:val="nil"/>
              <w:left w:val="single" w:sz="4" w:space="0" w:color="auto"/>
              <w:bottom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в городских округах и городских поселениях городского значения. В сельской местности может обслуживать комплекс сельских поселений</w:t>
            </w:r>
          </w:p>
        </w:tc>
      </w:tr>
      <w:tr w:rsidR="00A46B84" w:rsidRPr="0034586D" w:rsidTr="00A46B84">
        <w:tc>
          <w:tcPr>
            <w:tcW w:w="2218" w:type="dxa"/>
            <w:vMerge w:val="restart"/>
            <w:tcBorders>
              <w:top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Опорные пункты охраны порядка для территорий малоэтажной застройки в городах и пригородных поселениях</w:t>
            </w:r>
          </w:p>
        </w:tc>
        <w:tc>
          <w:tcPr>
            <w:tcW w:w="970"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кв. м общей площади</w:t>
            </w:r>
          </w:p>
        </w:tc>
        <w:tc>
          <w:tcPr>
            <w:tcW w:w="1525"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по заданию на проектирование или в составе отделения милиции</w:t>
            </w:r>
          </w:p>
        </w:tc>
        <w:tc>
          <w:tcPr>
            <w:tcW w:w="1386"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в составе отделения милиции</w:t>
            </w:r>
          </w:p>
        </w:tc>
        <w:tc>
          <w:tcPr>
            <w:tcW w:w="1802"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8</w:t>
            </w:r>
          </w:p>
        </w:tc>
        <w:tc>
          <w:tcPr>
            <w:tcW w:w="6416" w:type="dxa"/>
            <w:tcBorders>
              <w:top w:val="nil"/>
              <w:left w:val="single" w:sz="4" w:space="0" w:color="auto"/>
              <w:bottom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возможно встроенно-пристроенное радиус обслуживания - 750 м</w:t>
            </w:r>
          </w:p>
        </w:tc>
      </w:tr>
      <w:tr w:rsidR="00A46B84" w:rsidRPr="0034586D" w:rsidTr="00A46B84">
        <w:tc>
          <w:tcPr>
            <w:tcW w:w="2218" w:type="dxa"/>
            <w:vMerge/>
            <w:tcBorders>
              <w:top w:val="single" w:sz="4" w:space="0" w:color="auto"/>
              <w:bottom w:val="single" w:sz="4" w:space="0" w:color="auto"/>
              <w:right w:val="single" w:sz="4" w:space="0" w:color="auto"/>
            </w:tcBorders>
          </w:tcPr>
          <w:p w:rsidR="00A46B84" w:rsidRPr="0034586D" w:rsidRDefault="00A46B84" w:rsidP="00512932">
            <w:pPr>
              <w:pStyle w:val="afff5"/>
              <w:rPr>
                <w:rFonts w:ascii="Times New Roman" w:hAnsi="Times New Roman" w:cs="Times New Roman"/>
              </w:rPr>
            </w:pPr>
          </w:p>
        </w:tc>
        <w:tc>
          <w:tcPr>
            <w:tcW w:w="970"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объект</w:t>
            </w:r>
          </w:p>
        </w:tc>
        <w:tc>
          <w:tcPr>
            <w:tcW w:w="1525"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1</w:t>
            </w:r>
          </w:p>
        </w:tc>
        <w:tc>
          <w:tcPr>
            <w:tcW w:w="1386"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rPr>
                <w:rFonts w:ascii="Times New Roman" w:hAnsi="Times New Roman" w:cs="Times New Roman"/>
              </w:rPr>
            </w:pPr>
          </w:p>
        </w:tc>
        <w:tc>
          <w:tcPr>
            <w:tcW w:w="1802"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0,15 га на объект</w:t>
            </w:r>
          </w:p>
        </w:tc>
        <w:tc>
          <w:tcPr>
            <w:tcW w:w="6416" w:type="dxa"/>
            <w:tcBorders>
              <w:top w:val="single" w:sz="4" w:space="0" w:color="auto"/>
              <w:left w:val="single" w:sz="4" w:space="0" w:color="auto"/>
              <w:bottom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радиус обслуживания - 800 м</w:t>
            </w:r>
          </w:p>
        </w:tc>
      </w:tr>
      <w:tr w:rsidR="00A46B84" w:rsidRPr="0034586D" w:rsidTr="00A46B84">
        <w:tc>
          <w:tcPr>
            <w:tcW w:w="2218" w:type="dxa"/>
            <w:tcBorders>
              <w:top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Банки, конторы, офисы, коммерческо-деловые объекты</w:t>
            </w:r>
          </w:p>
        </w:tc>
        <w:tc>
          <w:tcPr>
            <w:tcW w:w="970"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1 объект</w:t>
            </w:r>
          </w:p>
        </w:tc>
        <w:tc>
          <w:tcPr>
            <w:tcW w:w="2911" w:type="dxa"/>
            <w:gridSpan w:val="2"/>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по заданию на проектирование</w:t>
            </w:r>
          </w:p>
        </w:tc>
        <w:tc>
          <w:tcPr>
            <w:tcW w:w="1802"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по заданию на проектирование</w:t>
            </w:r>
          </w:p>
        </w:tc>
        <w:tc>
          <w:tcPr>
            <w:tcW w:w="6416" w:type="dxa"/>
            <w:tcBorders>
              <w:top w:val="nil"/>
              <w:left w:val="single" w:sz="4" w:space="0" w:color="auto"/>
              <w:bottom w:val="single" w:sz="4" w:space="0" w:color="auto"/>
            </w:tcBorders>
          </w:tcPr>
          <w:p w:rsidR="00A46B84" w:rsidRPr="0034586D" w:rsidRDefault="00A46B84" w:rsidP="00512932">
            <w:pPr>
              <w:pStyle w:val="afff5"/>
              <w:rPr>
                <w:rFonts w:ascii="Times New Roman" w:hAnsi="Times New Roman" w:cs="Times New Roman"/>
              </w:rPr>
            </w:pPr>
          </w:p>
        </w:tc>
      </w:tr>
      <w:tr w:rsidR="00A46B84" w:rsidRPr="0034586D" w:rsidTr="00A46B84">
        <w:tc>
          <w:tcPr>
            <w:tcW w:w="2218" w:type="dxa"/>
            <w:tcBorders>
              <w:top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Отделения, филиалы банка (операционное место обслуживания вкладчиков)</w:t>
            </w:r>
          </w:p>
        </w:tc>
        <w:tc>
          <w:tcPr>
            <w:tcW w:w="970"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1 операционное место</w:t>
            </w:r>
          </w:p>
        </w:tc>
        <w:tc>
          <w:tcPr>
            <w:tcW w:w="1525"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0,3 - 0,5</w:t>
            </w:r>
          </w:p>
        </w:tc>
        <w:tc>
          <w:tcPr>
            <w:tcW w:w="1386"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0,3 - 0,5</w:t>
            </w:r>
          </w:p>
        </w:tc>
        <w:tc>
          <w:tcPr>
            <w:tcW w:w="1802"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0,05 га - при 3 - операционных местах; 0,4 га - при 20-операционных местах</w:t>
            </w:r>
          </w:p>
        </w:tc>
        <w:tc>
          <w:tcPr>
            <w:tcW w:w="6416" w:type="dxa"/>
            <w:tcBorders>
              <w:top w:val="nil"/>
              <w:left w:val="single" w:sz="4" w:space="0" w:color="auto"/>
              <w:bottom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возможно встроенно-пристроенные радиус обслуживания - 500 м</w:t>
            </w:r>
          </w:p>
        </w:tc>
      </w:tr>
      <w:tr w:rsidR="00A46B84" w:rsidRPr="0034586D" w:rsidTr="00A46B84">
        <w:tc>
          <w:tcPr>
            <w:tcW w:w="2218" w:type="dxa"/>
            <w:vMerge w:val="restart"/>
            <w:tcBorders>
              <w:top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Отделения, филиалы банка, операционные кассы отделения Сбербанка, для территорий малоэтажной застройки в городах и пригородных поселениях</w:t>
            </w:r>
          </w:p>
        </w:tc>
        <w:tc>
          <w:tcPr>
            <w:tcW w:w="970"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1 операционное место</w:t>
            </w:r>
          </w:p>
        </w:tc>
        <w:tc>
          <w:tcPr>
            <w:tcW w:w="2911" w:type="dxa"/>
            <w:gridSpan w:val="2"/>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1 на 10 - 30 тыс. чел.</w:t>
            </w:r>
          </w:p>
        </w:tc>
        <w:tc>
          <w:tcPr>
            <w:tcW w:w="1802"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0,2 га - при 2-операционных местах; 0,5 га - при 7-операционных местах</w:t>
            </w:r>
          </w:p>
        </w:tc>
        <w:tc>
          <w:tcPr>
            <w:tcW w:w="6416" w:type="dxa"/>
            <w:tcBorders>
              <w:top w:val="nil"/>
              <w:left w:val="single" w:sz="4" w:space="0" w:color="auto"/>
              <w:bottom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возможно встроенно-пристроенное радиус обслуживания - 500 м</w:t>
            </w:r>
          </w:p>
        </w:tc>
      </w:tr>
      <w:tr w:rsidR="00A46B84" w:rsidRPr="0034586D" w:rsidTr="00A46B84">
        <w:tc>
          <w:tcPr>
            <w:tcW w:w="2218" w:type="dxa"/>
            <w:vMerge/>
            <w:tcBorders>
              <w:top w:val="single" w:sz="4" w:space="0" w:color="auto"/>
              <w:bottom w:val="single" w:sz="4" w:space="0" w:color="auto"/>
              <w:right w:val="single" w:sz="4" w:space="0" w:color="auto"/>
            </w:tcBorders>
          </w:tcPr>
          <w:p w:rsidR="00A46B84" w:rsidRPr="0034586D" w:rsidRDefault="00A46B84" w:rsidP="00512932">
            <w:pPr>
              <w:pStyle w:val="afff5"/>
              <w:rPr>
                <w:rFonts w:ascii="Times New Roman" w:hAnsi="Times New Roman" w:cs="Times New Roman"/>
              </w:rPr>
            </w:pPr>
          </w:p>
        </w:tc>
        <w:tc>
          <w:tcPr>
            <w:tcW w:w="970"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кв. м общей площади</w:t>
            </w:r>
          </w:p>
        </w:tc>
        <w:tc>
          <w:tcPr>
            <w:tcW w:w="2911" w:type="dxa"/>
            <w:gridSpan w:val="2"/>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40,0</w:t>
            </w:r>
          </w:p>
        </w:tc>
        <w:tc>
          <w:tcPr>
            <w:tcW w:w="1802"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0,1 - 0,15 га на объект</w:t>
            </w:r>
          </w:p>
        </w:tc>
        <w:tc>
          <w:tcPr>
            <w:tcW w:w="6416" w:type="dxa"/>
            <w:tcBorders>
              <w:top w:val="single" w:sz="4" w:space="0" w:color="auto"/>
              <w:left w:val="single" w:sz="4" w:space="0" w:color="auto"/>
              <w:bottom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радиус обслуживания - 800 м</w:t>
            </w:r>
          </w:p>
        </w:tc>
      </w:tr>
      <w:tr w:rsidR="00A46B84" w:rsidRPr="0034586D" w:rsidTr="00A46B84">
        <w:tc>
          <w:tcPr>
            <w:tcW w:w="2218" w:type="dxa"/>
            <w:tcBorders>
              <w:top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Проектные организации и конструкторские бюро</w:t>
            </w:r>
          </w:p>
        </w:tc>
        <w:tc>
          <w:tcPr>
            <w:tcW w:w="970"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1 объект</w:t>
            </w:r>
          </w:p>
        </w:tc>
        <w:tc>
          <w:tcPr>
            <w:tcW w:w="2911" w:type="dxa"/>
            <w:gridSpan w:val="2"/>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по заданию на проектирование</w:t>
            </w:r>
          </w:p>
        </w:tc>
        <w:tc>
          <w:tcPr>
            <w:tcW w:w="1802"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в зависимости от этажности здания, кв. м на 1 сотрудника: 30 - 15 - при этажности 2 - 5;</w:t>
            </w:r>
          </w:p>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9,5 - 8,5 при этажности 9 - 12;</w:t>
            </w:r>
          </w:p>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7 при этажности - 16 и более</w:t>
            </w:r>
          </w:p>
        </w:tc>
        <w:tc>
          <w:tcPr>
            <w:tcW w:w="6416" w:type="dxa"/>
            <w:tcBorders>
              <w:top w:val="nil"/>
              <w:left w:val="single" w:sz="4" w:space="0" w:color="auto"/>
              <w:bottom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11</w:t>
            </w:r>
          </w:p>
        </w:tc>
      </w:tr>
      <w:tr w:rsidR="00A46B84" w:rsidRPr="0034586D" w:rsidTr="00A46B84">
        <w:tc>
          <w:tcPr>
            <w:tcW w:w="2218" w:type="dxa"/>
            <w:tcBorders>
              <w:top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Отделение связи для территорий малоэтажной застройки в городах и пригородных поселениях</w:t>
            </w:r>
          </w:p>
        </w:tc>
        <w:tc>
          <w:tcPr>
            <w:tcW w:w="970"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1 объект</w:t>
            </w:r>
          </w:p>
        </w:tc>
        <w:tc>
          <w:tcPr>
            <w:tcW w:w="1525"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1 на 9 - 25 тыс. жителей (по категориям) 1</w:t>
            </w:r>
          </w:p>
        </w:tc>
        <w:tc>
          <w:tcPr>
            <w:tcW w:w="1386"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1 на 0,5 - 6,0 тыс. жителей</w:t>
            </w:r>
          </w:p>
        </w:tc>
        <w:tc>
          <w:tcPr>
            <w:tcW w:w="1802"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отделения связи микрорайона, жилого района, га, для обслуживаемого населения, групп:</w:t>
            </w:r>
          </w:p>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IV - V (до 9 тыс. чел.) - 0,07 - 0,08;</w:t>
            </w:r>
          </w:p>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III - IV (9 - 18 тыс. чел.) - 0,09 - 0,1;</w:t>
            </w:r>
          </w:p>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II - III (20 - 25 тыс. чел.) - 0,11 - 0,12.</w:t>
            </w:r>
          </w:p>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Отделения связи сельского поселения, га, для обслуживаемого населения, групп:</w:t>
            </w:r>
          </w:p>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V - VI (0,5 - 2 тыс. чел.) - 0,3 - 0,35;</w:t>
            </w:r>
          </w:p>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III - IV (2 - 6 тыс. чел.) - 0,4 - 0,45</w:t>
            </w:r>
          </w:p>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0,1 - 0,15 га на объект</w:t>
            </w:r>
          </w:p>
        </w:tc>
        <w:tc>
          <w:tcPr>
            <w:tcW w:w="6416" w:type="dxa"/>
            <w:tcBorders>
              <w:top w:val="nil"/>
              <w:left w:val="single" w:sz="4" w:space="0" w:color="auto"/>
              <w:bottom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размещение отделении, узлов связи, почтамтов, агентств Роспечати, телеграфов, междугородных, городских и сельских телефонных станций, абонентских терминалов спутниковой связи, станций проводного вещания, объектов радиовещания и телевидения их группы, мощность (вместимость) и размеры необходимых участков принимать в соответствии с действующими нормами и правилами радиус обслуживания: для многоэтажной жилой застройки - 500 м</w:t>
            </w:r>
          </w:p>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для малоэтажной жилой застройки - 800 м</w:t>
            </w:r>
          </w:p>
        </w:tc>
      </w:tr>
      <w:tr w:rsidR="00A46B84" w:rsidRPr="0034586D" w:rsidTr="00A46B84">
        <w:tc>
          <w:tcPr>
            <w:tcW w:w="2218" w:type="dxa"/>
            <w:tcBorders>
              <w:top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Краевой суд</w:t>
            </w:r>
          </w:p>
        </w:tc>
        <w:tc>
          <w:tcPr>
            <w:tcW w:w="970"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1 рабочее место</w:t>
            </w:r>
          </w:p>
        </w:tc>
        <w:tc>
          <w:tcPr>
            <w:tcW w:w="2911" w:type="dxa"/>
            <w:gridSpan w:val="2"/>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1 член суда на 60 тыс. чел. края</w:t>
            </w:r>
          </w:p>
        </w:tc>
        <w:tc>
          <w:tcPr>
            <w:tcW w:w="1802"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По заданию на проектирование</w:t>
            </w:r>
          </w:p>
        </w:tc>
        <w:tc>
          <w:tcPr>
            <w:tcW w:w="6416" w:type="dxa"/>
            <w:tcBorders>
              <w:top w:val="nil"/>
              <w:left w:val="single" w:sz="4" w:space="0" w:color="auto"/>
              <w:bottom w:val="single" w:sz="4" w:space="0" w:color="auto"/>
            </w:tcBorders>
          </w:tcPr>
          <w:p w:rsidR="00A46B84" w:rsidRPr="0034586D" w:rsidRDefault="00A46B84" w:rsidP="00512932">
            <w:pPr>
              <w:pStyle w:val="afff5"/>
              <w:rPr>
                <w:rFonts w:ascii="Times New Roman" w:hAnsi="Times New Roman" w:cs="Times New Roman"/>
              </w:rPr>
            </w:pPr>
          </w:p>
        </w:tc>
      </w:tr>
      <w:tr w:rsidR="00A46B84" w:rsidRPr="0034586D" w:rsidTr="00A46B84">
        <w:tc>
          <w:tcPr>
            <w:tcW w:w="2218" w:type="dxa"/>
            <w:tcBorders>
              <w:top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Районные (городские) суды</w:t>
            </w:r>
          </w:p>
        </w:tc>
        <w:tc>
          <w:tcPr>
            <w:tcW w:w="970"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1 судья</w:t>
            </w:r>
          </w:p>
        </w:tc>
        <w:tc>
          <w:tcPr>
            <w:tcW w:w="2911" w:type="dxa"/>
            <w:gridSpan w:val="2"/>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1 на 30 тыс. жителей</w:t>
            </w:r>
          </w:p>
        </w:tc>
        <w:tc>
          <w:tcPr>
            <w:tcW w:w="1802"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0,15 га на объект - при 1 судье;</w:t>
            </w:r>
          </w:p>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0,4 га на объект - при 5 судьях;</w:t>
            </w:r>
          </w:p>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0,3 га на объект - при 10 членах суда;</w:t>
            </w:r>
          </w:p>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0,5 га на объект - при 25 членах суда</w:t>
            </w:r>
          </w:p>
        </w:tc>
        <w:tc>
          <w:tcPr>
            <w:tcW w:w="6416" w:type="dxa"/>
            <w:tcBorders>
              <w:top w:val="nil"/>
              <w:left w:val="single" w:sz="4" w:space="0" w:color="auto"/>
              <w:bottom w:val="single" w:sz="4" w:space="0" w:color="auto"/>
            </w:tcBorders>
          </w:tcPr>
          <w:p w:rsidR="00A46B84" w:rsidRPr="0034586D" w:rsidRDefault="00A46B84" w:rsidP="00512932">
            <w:pPr>
              <w:pStyle w:val="afff5"/>
              <w:rPr>
                <w:rFonts w:ascii="Times New Roman" w:hAnsi="Times New Roman" w:cs="Times New Roman"/>
              </w:rPr>
            </w:pPr>
          </w:p>
        </w:tc>
      </w:tr>
      <w:tr w:rsidR="00A46B84" w:rsidRPr="0034586D" w:rsidTr="00A46B84">
        <w:tc>
          <w:tcPr>
            <w:tcW w:w="2218" w:type="dxa"/>
            <w:tcBorders>
              <w:top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Юридические консультации</w:t>
            </w:r>
          </w:p>
        </w:tc>
        <w:tc>
          <w:tcPr>
            <w:tcW w:w="970"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1 юрист-адвокат</w:t>
            </w:r>
          </w:p>
        </w:tc>
        <w:tc>
          <w:tcPr>
            <w:tcW w:w="2911" w:type="dxa"/>
            <w:gridSpan w:val="2"/>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1 на 10 тыс. жителей</w:t>
            </w:r>
          </w:p>
        </w:tc>
        <w:tc>
          <w:tcPr>
            <w:tcW w:w="1802"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по заданию на проектирование</w:t>
            </w:r>
          </w:p>
        </w:tc>
        <w:tc>
          <w:tcPr>
            <w:tcW w:w="6416" w:type="dxa"/>
            <w:tcBorders>
              <w:top w:val="nil"/>
              <w:left w:val="single" w:sz="4" w:space="0" w:color="auto"/>
              <w:bottom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возможно встроенно-пристроенные</w:t>
            </w:r>
          </w:p>
        </w:tc>
      </w:tr>
      <w:tr w:rsidR="00A46B84" w:rsidRPr="0034586D" w:rsidTr="00A46B84">
        <w:tc>
          <w:tcPr>
            <w:tcW w:w="2218" w:type="dxa"/>
            <w:tcBorders>
              <w:top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Нотариальные конторы</w:t>
            </w:r>
          </w:p>
        </w:tc>
        <w:tc>
          <w:tcPr>
            <w:tcW w:w="970"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1 нотариус 4</w:t>
            </w:r>
          </w:p>
        </w:tc>
        <w:tc>
          <w:tcPr>
            <w:tcW w:w="2911" w:type="dxa"/>
            <w:gridSpan w:val="2"/>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f5"/>
              <w:jc w:val="center"/>
              <w:rPr>
                <w:rFonts w:ascii="Times New Roman" w:hAnsi="Times New Roman" w:cs="Times New Roman"/>
              </w:rPr>
            </w:pPr>
            <w:r w:rsidRPr="0034586D">
              <w:rPr>
                <w:rFonts w:ascii="Times New Roman" w:hAnsi="Times New Roman" w:cs="Times New Roman"/>
              </w:rPr>
              <w:t>1 на 30 тыс. жителей</w:t>
            </w:r>
          </w:p>
        </w:tc>
        <w:tc>
          <w:tcPr>
            <w:tcW w:w="1802" w:type="dxa"/>
            <w:tcBorders>
              <w:top w:val="single" w:sz="4" w:space="0" w:color="auto"/>
              <w:left w:val="single" w:sz="4" w:space="0" w:color="auto"/>
              <w:bottom w:val="single" w:sz="4" w:space="0" w:color="auto"/>
              <w:right w:val="single" w:sz="4" w:space="0" w:color="auto"/>
            </w:tcBorders>
          </w:tcPr>
          <w:p w:rsidR="00A46B84" w:rsidRPr="0034586D" w:rsidRDefault="00A46B84" w:rsidP="00512932">
            <w:pPr>
              <w:pStyle w:val="affd"/>
              <w:rPr>
                <w:rFonts w:ascii="Times New Roman" w:hAnsi="Times New Roman"/>
                <w:sz w:val="24"/>
                <w:szCs w:val="24"/>
              </w:rPr>
            </w:pPr>
            <w:r w:rsidRPr="0034586D">
              <w:rPr>
                <w:rFonts w:ascii="Times New Roman" w:hAnsi="Times New Roman"/>
                <w:sz w:val="24"/>
                <w:szCs w:val="24"/>
              </w:rPr>
              <w:t>по заданию на проектирование</w:t>
            </w:r>
          </w:p>
        </w:tc>
        <w:tc>
          <w:tcPr>
            <w:tcW w:w="6416" w:type="dxa"/>
            <w:tcBorders>
              <w:top w:val="nil"/>
              <w:left w:val="single" w:sz="4" w:space="0" w:color="auto"/>
              <w:bottom w:val="single" w:sz="4" w:space="0" w:color="auto"/>
            </w:tcBorders>
          </w:tcPr>
          <w:p w:rsidR="00A46B84" w:rsidRPr="0034586D" w:rsidRDefault="00A46B84" w:rsidP="00512932">
            <w:pPr>
              <w:pStyle w:val="afff5"/>
              <w:rPr>
                <w:rFonts w:ascii="Times New Roman" w:hAnsi="Times New Roman" w:cs="Times New Roman"/>
              </w:rPr>
            </w:pPr>
          </w:p>
        </w:tc>
      </w:tr>
    </w:tbl>
    <w:p w:rsidR="00645DF2" w:rsidRPr="0034586D" w:rsidRDefault="00645DF2" w:rsidP="00F777C0">
      <w:pPr>
        <w:tabs>
          <w:tab w:val="left" w:pos="5400"/>
          <w:tab w:val="left" w:pos="5760"/>
          <w:tab w:val="left" w:pos="6120"/>
        </w:tabs>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1138"/>
        <w:gridCol w:w="1247"/>
        <w:gridCol w:w="13"/>
        <w:gridCol w:w="11"/>
        <w:gridCol w:w="288"/>
        <w:gridCol w:w="1281"/>
        <w:gridCol w:w="3827"/>
        <w:gridCol w:w="5223"/>
        <w:gridCol w:w="22"/>
      </w:tblGrid>
      <w:tr w:rsidR="006F63AC" w:rsidRPr="0034586D" w:rsidTr="006C5070">
        <w:tc>
          <w:tcPr>
            <w:tcW w:w="1668" w:type="dxa"/>
            <w:vMerge w:val="restart"/>
          </w:tcPr>
          <w:p w:rsidR="006F63AC" w:rsidRPr="0034586D" w:rsidRDefault="006F63AC" w:rsidP="006C5070">
            <w:pPr>
              <w:tabs>
                <w:tab w:val="left" w:pos="5400"/>
                <w:tab w:val="left" w:pos="5760"/>
                <w:tab w:val="left" w:pos="6120"/>
              </w:tabs>
              <w:jc w:val="center"/>
              <w:rPr>
                <w:rFonts w:ascii="Times New Roman" w:hAnsi="Times New Roman" w:cs="Times New Roman"/>
                <w:sz w:val="24"/>
                <w:szCs w:val="24"/>
              </w:rPr>
            </w:pPr>
            <w:r w:rsidRPr="0034586D">
              <w:rPr>
                <w:rFonts w:ascii="Times New Roman" w:hAnsi="Times New Roman" w:cs="Times New Roman"/>
                <w:sz w:val="24"/>
                <w:szCs w:val="24"/>
              </w:rPr>
              <w:t>Учреждения,</w:t>
            </w:r>
          </w:p>
          <w:p w:rsidR="006F63AC" w:rsidRPr="0034586D" w:rsidRDefault="006F63AC" w:rsidP="006C5070">
            <w:pPr>
              <w:tabs>
                <w:tab w:val="left" w:pos="5400"/>
                <w:tab w:val="left" w:pos="5760"/>
                <w:tab w:val="left" w:pos="6120"/>
              </w:tabs>
              <w:jc w:val="center"/>
              <w:rPr>
                <w:rFonts w:ascii="Times New Roman" w:hAnsi="Times New Roman" w:cs="Times New Roman"/>
                <w:sz w:val="24"/>
                <w:szCs w:val="24"/>
              </w:rPr>
            </w:pPr>
            <w:r w:rsidRPr="0034586D">
              <w:rPr>
                <w:rFonts w:ascii="Times New Roman" w:hAnsi="Times New Roman" w:cs="Times New Roman"/>
                <w:sz w:val="24"/>
                <w:szCs w:val="24"/>
              </w:rPr>
              <w:t>Предприятия,</w:t>
            </w:r>
          </w:p>
          <w:p w:rsidR="006F63AC" w:rsidRPr="0034586D" w:rsidRDefault="006F63AC" w:rsidP="006C5070">
            <w:pPr>
              <w:tabs>
                <w:tab w:val="left" w:pos="5400"/>
                <w:tab w:val="left" w:pos="5760"/>
                <w:tab w:val="left" w:pos="6120"/>
              </w:tabs>
              <w:jc w:val="center"/>
              <w:rPr>
                <w:rFonts w:ascii="Times New Roman" w:hAnsi="Times New Roman" w:cs="Times New Roman"/>
                <w:sz w:val="24"/>
                <w:szCs w:val="24"/>
              </w:rPr>
            </w:pPr>
            <w:r w:rsidRPr="0034586D">
              <w:rPr>
                <w:rFonts w:ascii="Times New Roman" w:hAnsi="Times New Roman" w:cs="Times New Roman"/>
                <w:sz w:val="24"/>
                <w:szCs w:val="24"/>
              </w:rPr>
              <w:t>сооружения</w:t>
            </w:r>
          </w:p>
        </w:tc>
        <w:tc>
          <w:tcPr>
            <w:tcW w:w="1134" w:type="dxa"/>
            <w:vMerge w:val="restart"/>
          </w:tcPr>
          <w:p w:rsidR="006F63AC" w:rsidRPr="0034586D" w:rsidRDefault="006F63AC" w:rsidP="006C5070">
            <w:pPr>
              <w:tabs>
                <w:tab w:val="left" w:pos="5400"/>
                <w:tab w:val="left" w:pos="5760"/>
                <w:tab w:val="left" w:pos="6120"/>
              </w:tabs>
              <w:jc w:val="center"/>
              <w:rPr>
                <w:rFonts w:ascii="Times New Roman" w:hAnsi="Times New Roman" w:cs="Times New Roman"/>
                <w:sz w:val="24"/>
                <w:szCs w:val="24"/>
              </w:rPr>
            </w:pPr>
            <w:r w:rsidRPr="0034586D">
              <w:rPr>
                <w:rFonts w:ascii="Times New Roman" w:hAnsi="Times New Roman" w:cs="Times New Roman"/>
                <w:sz w:val="24"/>
                <w:szCs w:val="24"/>
              </w:rPr>
              <w:t>Единица</w:t>
            </w:r>
          </w:p>
          <w:p w:rsidR="006F63AC" w:rsidRPr="0034586D" w:rsidRDefault="006F63AC" w:rsidP="006C5070">
            <w:pPr>
              <w:tabs>
                <w:tab w:val="left" w:pos="5400"/>
                <w:tab w:val="left" w:pos="5760"/>
                <w:tab w:val="left" w:pos="6120"/>
              </w:tabs>
              <w:jc w:val="center"/>
              <w:rPr>
                <w:rFonts w:ascii="Times New Roman" w:hAnsi="Times New Roman" w:cs="Times New Roman"/>
                <w:sz w:val="24"/>
                <w:szCs w:val="24"/>
              </w:rPr>
            </w:pPr>
            <w:r w:rsidRPr="0034586D">
              <w:rPr>
                <w:rFonts w:ascii="Times New Roman" w:hAnsi="Times New Roman" w:cs="Times New Roman"/>
                <w:sz w:val="24"/>
                <w:szCs w:val="24"/>
              </w:rPr>
              <w:t>измерения</w:t>
            </w:r>
          </w:p>
        </w:tc>
        <w:tc>
          <w:tcPr>
            <w:tcW w:w="2835" w:type="dxa"/>
            <w:gridSpan w:val="5"/>
          </w:tcPr>
          <w:p w:rsidR="006F63AC" w:rsidRPr="0034586D" w:rsidRDefault="006F63AC" w:rsidP="006C5070">
            <w:pPr>
              <w:tabs>
                <w:tab w:val="left" w:pos="5400"/>
                <w:tab w:val="left" w:pos="5760"/>
                <w:tab w:val="left" w:pos="6120"/>
              </w:tabs>
              <w:jc w:val="center"/>
              <w:rPr>
                <w:rFonts w:ascii="Times New Roman" w:hAnsi="Times New Roman" w:cs="Times New Roman"/>
                <w:sz w:val="24"/>
                <w:szCs w:val="24"/>
              </w:rPr>
            </w:pPr>
            <w:r w:rsidRPr="0034586D">
              <w:rPr>
                <w:rFonts w:ascii="Times New Roman" w:hAnsi="Times New Roman" w:cs="Times New Roman"/>
                <w:sz w:val="24"/>
                <w:szCs w:val="24"/>
              </w:rPr>
              <w:t>Рекомендуемая</w:t>
            </w:r>
          </w:p>
          <w:p w:rsidR="006F63AC" w:rsidRPr="0034586D" w:rsidRDefault="006F63AC" w:rsidP="006C5070">
            <w:pPr>
              <w:tabs>
                <w:tab w:val="left" w:pos="5400"/>
                <w:tab w:val="left" w:pos="5760"/>
                <w:tab w:val="left" w:pos="6120"/>
              </w:tabs>
              <w:jc w:val="center"/>
              <w:rPr>
                <w:rFonts w:ascii="Times New Roman" w:hAnsi="Times New Roman" w:cs="Times New Roman"/>
                <w:sz w:val="24"/>
                <w:szCs w:val="24"/>
              </w:rPr>
            </w:pPr>
            <w:r w:rsidRPr="0034586D">
              <w:rPr>
                <w:rFonts w:ascii="Times New Roman" w:hAnsi="Times New Roman" w:cs="Times New Roman"/>
                <w:sz w:val="24"/>
                <w:szCs w:val="24"/>
              </w:rPr>
              <w:t>обеспеченность</w:t>
            </w:r>
          </w:p>
          <w:p w:rsidR="006F63AC" w:rsidRPr="0034586D" w:rsidRDefault="006F63AC" w:rsidP="006C5070">
            <w:pPr>
              <w:tabs>
                <w:tab w:val="left" w:pos="5400"/>
                <w:tab w:val="left" w:pos="5760"/>
                <w:tab w:val="left" w:pos="6120"/>
              </w:tabs>
              <w:jc w:val="center"/>
              <w:rPr>
                <w:rFonts w:ascii="Times New Roman" w:hAnsi="Times New Roman" w:cs="Times New Roman"/>
                <w:sz w:val="24"/>
                <w:szCs w:val="24"/>
              </w:rPr>
            </w:pPr>
            <w:r w:rsidRPr="0034586D">
              <w:rPr>
                <w:rFonts w:ascii="Times New Roman" w:hAnsi="Times New Roman" w:cs="Times New Roman"/>
                <w:sz w:val="24"/>
                <w:szCs w:val="24"/>
              </w:rPr>
              <w:t>на 1000 жителей</w:t>
            </w:r>
          </w:p>
          <w:p w:rsidR="006F63AC" w:rsidRPr="0034586D" w:rsidRDefault="006F63AC" w:rsidP="006C5070">
            <w:pPr>
              <w:tabs>
                <w:tab w:val="left" w:pos="5400"/>
                <w:tab w:val="left" w:pos="5760"/>
                <w:tab w:val="left" w:pos="6120"/>
              </w:tabs>
              <w:jc w:val="center"/>
              <w:rPr>
                <w:rFonts w:ascii="Times New Roman" w:hAnsi="Times New Roman" w:cs="Times New Roman"/>
                <w:sz w:val="24"/>
                <w:szCs w:val="24"/>
              </w:rPr>
            </w:pPr>
            <w:r w:rsidRPr="0034586D">
              <w:rPr>
                <w:rFonts w:ascii="Times New Roman" w:hAnsi="Times New Roman" w:cs="Times New Roman"/>
                <w:sz w:val="24"/>
                <w:szCs w:val="24"/>
              </w:rPr>
              <w:t>(в пределах минимума)</w:t>
            </w:r>
          </w:p>
        </w:tc>
        <w:tc>
          <w:tcPr>
            <w:tcW w:w="3827" w:type="dxa"/>
            <w:vMerge w:val="restart"/>
          </w:tcPr>
          <w:p w:rsidR="006F63AC" w:rsidRPr="0034586D" w:rsidRDefault="006F63AC" w:rsidP="006C5070">
            <w:pPr>
              <w:tabs>
                <w:tab w:val="left" w:pos="5400"/>
                <w:tab w:val="left" w:pos="5760"/>
                <w:tab w:val="left" w:pos="6120"/>
              </w:tabs>
              <w:ind w:right="589" w:hanging="42"/>
              <w:rPr>
                <w:rFonts w:ascii="Times New Roman" w:hAnsi="Times New Roman" w:cs="Times New Roman"/>
                <w:sz w:val="24"/>
                <w:szCs w:val="24"/>
              </w:rPr>
            </w:pPr>
            <w:r w:rsidRPr="0034586D">
              <w:rPr>
                <w:rFonts w:ascii="Times New Roman" w:hAnsi="Times New Roman" w:cs="Times New Roman"/>
                <w:sz w:val="24"/>
                <w:szCs w:val="24"/>
              </w:rPr>
              <w:t>Размер земельного участка,</w:t>
            </w:r>
          </w:p>
          <w:p w:rsidR="006F63AC" w:rsidRPr="0034586D" w:rsidRDefault="006F63AC" w:rsidP="006C5070">
            <w:pPr>
              <w:tabs>
                <w:tab w:val="left" w:pos="5400"/>
                <w:tab w:val="left" w:pos="5760"/>
                <w:tab w:val="left" w:pos="6120"/>
              </w:tabs>
              <w:ind w:hanging="42"/>
              <w:rPr>
                <w:rFonts w:ascii="Times New Roman" w:hAnsi="Times New Roman" w:cs="Times New Roman"/>
                <w:sz w:val="24"/>
                <w:szCs w:val="24"/>
              </w:rPr>
            </w:pPr>
            <w:r w:rsidRPr="0034586D">
              <w:rPr>
                <w:rFonts w:ascii="Times New Roman" w:hAnsi="Times New Roman" w:cs="Times New Roman"/>
                <w:sz w:val="24"/>
                <w:szCs w:val="24"/>
              </w:rPr>
              <w:t>кв. метров/единица измерения</w:t>
            </w:r>
          </w:p>
        </w:tc>
        <w:tc>
          <w:tcPr>
            <w:tcW w:w="5245" w:type="dxa"/>
            <w:gridSpan w:val="2"/>
            <w:vMerge w:val="restart"/>
          </w:tcPr>
          <w:p w:rsidR="006F63AC" w:rsidRPr="0034586D" w:rsidRDefault="006F63AC" w:rsidP="006C5070">
            <w:pPr>
              <w:tabs>
                <w:tab w:val="left" w:pos="5400"/>
                <w:tab w:val="left" w:pos="5760"/>
                <w:tab w:val="left" w:pos="6120"/>
              </w:tabs>
              <w:jc w:val="center"/>
              <w:rPr>
                <w:rFonts w:ascii="Times New Roman" w:hAnsi="Times New Roman" w:cs="Times New Roman"/>
                <w:sz w:val="24"/>
                <w:szCs w:val="24"/>
              </w:rPr>
            </w:pPr>
            <w:r w:rsidRPr="0034586D">
              <w:rPr>
                <w:rFonts w:ascii="Times New Roman" w:hAnsi="Times New Roman" w:cs="Times New Roman"/>
                <w:sz w:val="24"/>
                <w:szCs w:val="24"/>
              </w:rPr>
              <w:t>Примечание</w:t>
            </w:r>
          </w:p>
        </w:tc>
      </w:tr>
      <w:tr w:rsidR="006F63AC" w:rsidRPr="0034586D" w:rsidTr="006C5070">
        <w:tc>
          <w:tcPr>
            <w:tcW w:w="1668" w:type="dxa"/>
            <w:vMerge/>
          </w:tcPr>
          <w:p w:rsidR="006F63AC" w:rsidRPr="0034586D" w:rsidRDefault="006F63AC" w:rsidP="006C5070">
            <w:pPr>
              <w:tabs>
                <w:tab w:val="left" w:pos="5400"/>
                <w:tab w:val="left" w:pos="5760"/>
                <w:tab w:val="left" w:pos="6120"/>
              </w:tabs>
              <w:jc w:val="center"/>
              <w:rPr>
                <w:rFonts w:ascii="Times New Roman" w:hAnsi="Times New Roman" w:cs="Times New Roman"/>
                <w:sz w:val="24"/>
                <w:szCs w:val="24"/>
              </w:rPr>
            </w:pPr>
          </w:p>
        </w:tc>
        <w:tc>
          <w:tcPr>
            <w:tcW w:w="1134" w:type="dxa"/>
            <w:vMerge/>
          </w:tcPr>
          <w:p w:rsidR="006F63AC" w:rsidRPr="0034586D" w:rsidRDefault="006F63AC" w:rsidP="006C5070">
            <w:pPr>
              <w:tabs>
                <w:tab w:val="left" w:pos="5400"/>
                <w:tab w:val="left" w:pos="5760"/>
                <w:tab w:val="left" w:pos="6120"/>
              </w:tabs>
              <w:jc w:val="center"/>
              <w:rPr>
                <w:rFonts w:ascii="Times New Roman" w:hAnsi="Times New Roman" w:cs="Times New Roman"/>
                <w:sz w:val="24"/>
                <w:szCs w:val="24"/>
              </w:rPr>
            </w:pPr>
          </w:p>
        </w:tc>
        <w:tc>
          <w:tcPr>
            <w:tcW w:w="1559" w:type="dxa"/>
            <w:gridSpan w:val="4"/>
          </w:tcPr>
          <w:p w:rsidR="006F63AC" w:rsidRPr="0034586D" w:rsidRDefault="006F63AC" w:rsidP="006C5070">
            <w:pPr>
              <w:tabs>
                <w:tab w:val="left" w:pos="5400"/>
                <w:tab w:val="left" w:pos="5760"/>
                <w:tab w:val="left" w:pos="6120"/>
              </w:tabs>
              <w:jc w:val="center"/>
              <w:rPr>
                <w:rFonts w:ascii="Times New Roman" w:hAnsi="Times New Roman" w:cs="Times New Roman"/>
                <w:sz w:val="24"/>
                <w:szCs w:val="24"/>
              </w:rPr>
            </w:pPr>
            <w:r w:rsidRPr="0034586D">
              <w:rPr>
                <w:rFonts w:ascii="Times New Roman" w:hAnsi="Times New Roman" w:cs="Times New Roman"/>
                <w:sz w:val="24"/>
                <w:szCs w:val="24"/>
              </w:rPr>
              <w:t>городской</w:t>
            </w:r>
          </w:p>
          <w:p w:rsidR="006F63AC" w:rsidRPr="0034586D" w:rsidRDefault="006F63AC" w:rsidP="006C5070">
            <w:pPr>
              <w:tabs>
                <w:tab w:val="left" w:pos="5400"/>
                <w:tab w:val="left" w:pos="5760"/>
                <w:tab w:val="left" w:pos="6120"/>
              </w:tabs>
              <w:jc w:val="center"/>
              <w:rPr>
                <w:rFonts w:ascii="Times New Roman" w:hAnsi="Times New Roman" w:cs="Times New Roman"/>
                <w:sz w:val="24"/>
                <w:szCs w:val="24"/>
              </w:rPr>
            </w:pPr>
            <w:r w:rsidRPr="0034586D">
              <w:rPr>
                <w:rFonts w:ascii="Times New Roman" w:hAnsi="Times New Roman" w:cs="Times New Roman"/>
                <w:sz w:val="24"/>
                <w:szCs w:val="24"/>
              </w:rPr>
              <w:t>округ,</w:t>
            </w:r>
          </w:p>
          <w:p w:rsidR="006F63AC" w:rsidRPr="0034586D" w:rsidRDefault="006F63AC" w:rsidP="006C5070">
            <w:pPr>
              <w:tabs>
                <w:tab w:val="left" w:pos="5400"/>
                <w:tab w:val="left" w:pos="5760"/>
                <w:tab w:val="left" w:pos="6120"/>
              </w:tabs>
              <w:jc w:val="center"/>
              <w:rPr>
                <w:rFonts w:ascii="Times New Roman" w:hAnsi="Times New Roman" w:cs="Times New Roman"/>
                <w:sz w:val="24"/>
                <w:szCs w:val="24"/>
              </w:rPr>
            </w:pPr>
            <w:r w:rsidRPr="0034586D">
              <w:rPr>
                <w:rFonts w:ascii="Times New Roman" w:hAnsi="Times New Roman" w:cs="Times New Roman"/>
                <w:sz w:val="24"/>
                <w:szCs w:val="24"/>
              </w:rPr>
              <w:t>городское</w:t>
            </w:r>
          </w:p>
          <w:p w:rsidR="006F63AC" w:rsidRPr="0034586D" w:rsidRDefault="006F63AC" w:rsidP="006C5070">
            <w:pPr>
              <w:tabs>
                <w:tab w:val="left" w:pos="5400"/>
                <w:tab w:val="left" w:pos="5760"/>
                <w:tab w:val="left" w:pos="6120"/>
              </w:tabs>
              <w:jc w:val="center"/>
              <w:rPr>
                <w:rFonts w:ascii="Times New Roman" w:hAnsi="Times New Roman" w:cs="Times New Roman"/>
                <w:sz w:val="24"/>
                <w:szCs w:val="24"/>
              </w:rPr>
            </w:pPr>
            <w:r w:rsidRPr="0034586D">
              <w:rPr>
                <w:rFonts w:ascii="Times New Roman" w:hAnsi="Times New Roman" w:cs="Times New Roman"/>
                <w:sz w:val="24"/>
                <w:szCs w:val="24"/>
              </w:rPr>
              <w:t>поселение</w:t>
            </w:r>
          </w:p>
        </w:tc>
        <w:tc>
          <w:tcPr>
            <w:tcW w:w="1276" w:type="dxa"/>
          </w:tcPr>
          <w:p w:rsidR="006F63AC" w:rsidRPr="0034586D" w:rsidRDefault="006F63AC" w:rsidP="006C5070">
            <w:pPr>
              <w:tabs>
                <w:tab w:val="left" w:pos="5400"/>
                <w:tab w:val="left" w:pos="5760"/>
                <w:tab w:val="left" w:pos="6120"/>
              </w:tabs>
              <w:jc w:val="center"/>
              <w:rPr>
                <w:rFonts w:ascii="Times New Roman" w:hAnsi="Times New Roman" w:cs="Times New Roman"/>
                <w:sz w:val="24"/>
                <w:szCs w:val="24"/>
              </w:rPr>
            </w:pPr>
            <w:r w:rsidRPr="0034586D">
              <w:rPr>
                <w:rFonts w:ascii="Times New Roman" w:hAnsi="Times New Roman" w:cs="Times New Roman"/>
                <w:sz w:val="24"/>
                <w:szCs w:val="24"/>
              </w:rPr>
              <w:t>сельское</w:t>
            </w:r>
          </w:p>
          <w:p w:rsidR="006F63AC" w:rsidRPr="0034586D" w:rsidRDefault="006F63AC" w:rsidP="006C5070">
            <w:pPr>
              <w:tabs>
                <w:tab w:val="left" w:pos="5400"/>
                <w:tab w:val="left" w:pos="5760"/>
                <w:tab w:val="left" w:pos="6120"/>
              </w:tabs>
              <w:jc w:val="center"/>
              <w:rPr>
                <w:rFonts w:ascii="Times New Roman" w:hAnsi="Times New Roman" w:cs="Times New Roman"/>
                <w:sz w:val="24"/>
                <w:szCs w:val="24"/>
              </w:rPr>
            </w:pPr>
            <w:r w:rsidRPr="0034586D">
              <w:rPr>
                <w:rFonts w:ascii="Times New Roman" w:hAnsi="Times New Roman" w:cs="Times New Roman"/>
                <w:sz w:val="24"/>
                <w:szCs w:val="24"/>
              </w:rPr>
              <w:t>поселение</w:t>
            </w:r>
          </w:p>
        </w:tc>
        <w:tc>
          <w:tcPr>
            <w:tcW w:w="3827" w:type="dxa"/>
            <w:vMerge/>
          </w:tcPr>
          <w:p w:rsidR="006F63AC" w:rsidRPr="0034586D" w:rsidRDefault="006F63AC" w:rsidP="006C5070">
            <w:pPr>
              <w:tabs>
                <w:tab w:val="left" w:pos="5400"/>
                <w:tab w:val="left" w:pos="5760"/>
                <w:tab w:val="left" w:pos="6120"/>
              </w:tabs>
              <w:jc w:val="center"/>
              <w:rPr>
                <w:rFonts w:ascii="Times New Roman" w:hAnsi="Times New Roman" w:cs="Times New Roman"/>
                <w:sz w:val="24"/>
                <w:szCs w:val="24"/>
              </w:rPr>
            </w:pPr>
          </w:p>
        </w:tc>
        <w:tc>
          <w:tcPr>
            <w:tcW w:w="5245" w:type="dxa"/>
            <w:gridSpan w:val="2"/>
            <w:vMerge/>
          </w:tcPr>
          <w:p w:rsidR="006F63AC" w:rsidRPr="0034586D" w:rsidRDefault="006F63AC" w:rsidP="006C5070">
            <w:pPr>
              <w:tabs>
                <w:tab w:val="left" w:pos="5400"/>
                <w:tab w:val="left" w:pos="5760"/>
                <w:tab w:val="left" w:pos="6120"/>
              </w:tabs>
              <w:jc w:val="center"/>
              <w:rPr>
                <w:rFonts w:ascii="Times New Roman" w:hAnsi="Times New Roman" w:cs="Times New Roman"/>
                <w:sz w:val="24"/>
                <w:szCs w:val="24"/>
              </w:rPr>
            </w:pPr>
          </w:p>
        </w:tc>
      </w:tr>
      <w:tr w:rsidR="006F63AC" w:rsidRPr="0034586D" w:rsidTr="006C5070">
        <w:tc>
          <w:tcPr>
            <w:tcW w:w="14709" w:type="dxa"/>
            <w:gridSpan w:val="10"/>
          </w:tcPr>
          <w:p w:rsidR="006F63AC" w:rsidRPr="0034586D" w:rsidRDefault="006F63AC" w:rsidP="006C5070">
            <w:pPr>
              <w:tabs>
                <w:tab w:val="left" w:pos="5400"/>
                <w:tab w:val="left" w:pos="5760"/>
                <w:tab w:val="left" w:pos="6120"/>
              </w:tabs>
              <w:ind w:left="720"/>
              <w:jc w:val="center"/>
              <w:rPr>
                <w:rFonts w:ascii="Times New Roman" w:hAnsi="Times New Roman" w:cs="Times New Roman"/>
                <w:b/>
                <w:sz w:val="24"/>
                <w:szCs w:val="24"/>
              </w:rPr>
            </w:pPr>
            <w:r w:rsidRPr="0034586D">
              <w:rPr>
                <w:rFonts w:ascii="Times New Roman" w:hAnsi="Times New Roman" w:cs="Times New Roman"/>
                <w:b/>
                <w:sz w:val="24"/>
                <w:szCs w:val="24"/>
              </w:rPr>
              <w:t>1.Учреждения образования</w:t>
            </w:r>
          </w:p>
          <w:p w:rsidR="006F63AC" w:rsidRPr="0034586D" w:rsidRDefault="006F63AC" w:rsidP="006C5070">
            <w:pPr>
              <w:tabs>
                <w:tab w:val="left" w:pos="5400"/>
                <w:tab w:val="left" w:pos="5760"/>
                <w:tab w:val="left" w:pos="6120"/>
              </w:tabs>
              <w:ind w:left="720"/>
              <w:jc w:val="center"/>
              <w:rPr>
                <w:rFonts w:ascii="Times New Roman" w:hAnsi="Times New Roman" w:cs="Times New Roman"/>
                <w:b/>
                <w:sz w:val="24"/>
                <w:szCs w:val="24"/>
              </w:rPr>
            </w:pPr>
          </w:p>
        </w:tc>
      </w:tr>
      <w:tr w:rsidR="00F777C0" w:rsidRPr="0034586D" w:rsidTr="005E1DCE">
        <w:tblPrEx>
          <w:tblLook w:val="01E0"/>
        </w:tblPrEx>
        <w:trPr>
          <w:gridAfter w:val="1"/>
          <w:wAfter w:w="22" w:type="dxa"/>
        </w:trPr>
        <w:tc>
          <w:tcPr>
            <w:tcW w:w="1668" w:type="dxa"/>
            <w:shd w:val="clear" w:color="auto" w:fill="auto"/>
          </w:tcPr>
          <w:p w:rsidR="00F777C0" w:rsidRPr="0034586D" w:rsidRDefault="00645DF2" w:rsidP="00645DF2">
            <w:pPr>
              <w:jc w:val="both"/>
              <w:rPr>
                <w:rFonts w:ascii="Times New Roman" w:hAnsi="Times New Roman" w:cs="Times New Roman"/>
                <w:sz w:val="24"/>
                <w:szCs w:val="24"/>
              </w:rPr>
            </w:pPr>
            <w:r w:rsidRPr="0034586D">
              <w:rPr>
                <w:rFonts w:ascii="Times New Roman" w:hAnsi="Times New Roman" w:cs="Times New Roman"/>
                <w:sz w:val="24"/>
                <w:szCs w:val="24"/>
              </w:rPr>
              <w:t>Дошкольные</w:t>
            </w:r>
            <w:r w:rsidR="00F777C0" w:rsidRPr="0034586D">
              <w:rPr>
                <w:rFonts w:ascii="Times New Roman" w:hAnsi="Times New Roman" w:cs="Times New Roman"/>
                <w:sz w:val="24"/>
                <w:szCs w:val="24"/>
              </w:rPr>
              <w:t xml:space="preserve"> </w:t>
            </w:r>
            <w:r w:rsidRPr="0034586D">
              <w:rPr>
                <w:rFonts w:ascii="Times New Roman" w:hAnsi="Times New Roman" w:cs="Times New Roman"/>
                <w:sz w:val="24"/>
                <w:szCs w:val="24"/>
              </w:rPr>
              <w:t xml:space="preserve"> учреждения</w:t>
            </w:r>
          </w:p>
        </w:tc>
        <w:tc>
          <w:tcPr>
            <w:tcW w:w="1138"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1 место</w:t>
            </w:r>
          </w:p>
        </w:tc>
        <w:tc>
          <w:tcPr>
            <w:tcW w:w="2833" w:type="dxa"/>
            <w:gridSpan w:val="5"/>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Расчет по демографии с учетом численности детей</w:t>
            </w:r>
          </w:p>
          <w:p w:rsidR="00FD578C" w:rsidRPr="0034586D" w:rsidRDefault="00FD578C" w:rsidP="00FD578C">
            <w:pPr>
              <w:jc w:val="both"/>
              <w:rPr>
                <w:rFonts w:ascii="Times New Roman" w:hAnsi="Times New Roman" w:cs="Times New Roman"/>
                <w:sz w:val="24"/>
                <w:szCs w:val="24"/>
              </w:rPr>
            </w:pPr>
          </w:p>
          <w:p w:rsidR="00FD578C" w:rsidRPr="0034586D" w:rsidRDefault="00FD578C" w:rsidP="00FD578C">
            <w:pPr>
              <w:jc w:val="both"/>
              <w:rPr>
                <w:rFonts w:ascii="Times New Roman" w:hAnsi="Times New Roman" w:cs="Times New Roman"/>
                <w:sz w:val="24"/>
                <w:szCs w:val="24"/>
              </w:rPr>
            </w:pPr>
            <w:r w:rsidRPr="0034586D">
              <w:rPr>
                <w:rFonts w:ascii="Times New Roman" w:hAnsi="Times New Roman" w:cs="Times New Roman"/>
                <w:sz w:val="24"/>
                <w:szCs w:val="24"/>
              </w:rPr>
              <w:t>39                      28</w:t>
            </w:r>
          </w:p>
          <w:p w:rsidR="00645DF2" w:rsidRPr="0034586D" w:rsidRDefault="00645DF2" w:rsidP="00FD578C">
            <w:pPr>
              <w:jc w:val="both"/>
              <w:rPr>
                <w:rFonts w:ascii="Times New Roman" w:hAnsi="Times New Roman" w:cs="Times New Roman"/>
                <w:sz w:val="24"/>
                <w:szCs w:val="24"/>
              </w:rPr>
            </w:pPr>
            <w:r w:rsidRPr="0034586D">
              <w:rPr>
                <w:rFonts w:ascii="Times New Roman" w:hAnsi="Times New Roman" w:cs="Times New Roman"/>
                <w:sz w:val="24"/>
                <w:szCs w:val="24"/>
              </w:rPr>
              <w:t>При новой застройке территорий и отсутствии демографии следует</w:t>
            </w:r>
          </w:p>
          <w:p w:rsidR="00645DF2" w:rsidRPr="0034586D" w:rsidRDefault="00645DF2" w:rsidP="00FD578C">
            <w:pPr>
              <w:jc w:val="both"/>
              <w:rPr>
                <w:rFonts w:ascii="Times New Roman" w:hAnsi="Times New Roman" w:cs="Times New Roman"/>
                <w:sz w:val="24"/>
                <w:szCs w:val="24"/>
              </w:rPr>
            </w:pPr>
          </w:p>
          <w:p w:rsidR="00645DF2" w:rsidRPr="0034586D" w:rsidRDefault="00645DF2" w:rsidP="00FD578C">
            <w:pPr>
              <w:jc w:val="both"/>
              <w:rPr>
                <w:rFonts w:ascii="Times New Roman" w:hAnsi="Times New Roman" w:cs="Times New Roman"/>
                <w:sz w:val="24"/>
                <w:szCs w:val="24"/>
              </w:rPr>
            </w:pPr>
            <w:r w:rsidRPr="0034586D">
              <w:rPr>
                <w:rFonts w:ascii="Times New Roman" w:hAnsi="Times New Roman" w:cs="Times New Roman"/>
                <w:sz w:val="24"/>
                <w:szCs w:val="24"/>
              </w:rPr>
              <w:t xml:space="preserve"> принимать 180 мест на 1 тыс. чел., при этом на территории жилой застройки размещать из расчета 100 мест на 1 тыс. чел.</w:t>
            </w:r>
          </w:p>
        </w:tc>
        <w:tc>
          <w:tcPr>
            <w:tcW w:w="3826" w:type="dxa"/>
            <w:shd w:val="clear" w:color="auto" w:fill="auto"/>
          </w:tcPr>
          <w:p w:rsidR="00F777C0" w:rsidRPr="0034586D" w:rsidRDefault="00F777C0" w:rsidP="00E52042">
            <w:pPr>
              <w:overflowPunct w:val="0"/>
              <w:autoSpaceDE w:val="0"/>
              <w:autoSpaceDN w:val="0"/>
              <w:adjustRightInd w:val="0"/>
              <w:ind w:right="61"/>
              <w:jc w:val="both"/>
              <w:rPr>
                <w:rFonts w:ascii="Times New Roman" w:hAnsi="Times New Roman" w:cs="Times New Roman"/>
                <w:sz w:val="24"/>
                <w:szCs w:val="24"/>
              </w:rPr>
            </w:pPr>
            <w:r w:rsidRPr="0034586D">
              <w:rPr>
                <w:rFonts w:ascii="Times New Roman" w:hAnsi="Times New Roman" w:cs="Times New Roman"/>
                <w:sz w:val="24"/>
                <w:szCs w:val="24"/>
              </w:rPr>
              <w:t>При вместимости:</w:t>
            </w:r>
          </w:p>
          <w:p w:rsidR="00F777C0" w:rsidRPr="0034586D" w:rsidRDefault="00F777C0" w:rsidP="00E52042">
            <w:pPr>
              <w:overflowPunct w:val="0"/>
              <w:autoSpaceDE w:val="0"/>
              <w:autoSpaceDN w:val="0"/>
              <w:adjustRightInd w:val="0"/>
              <w:ind w:right="61"/>
              <w:jc w:val="both"/>
              <w:rPr>
                <w:rFonts w:ascii="Times New Roman" w:hAnsi="Times New Roman" w:cs="Times New Roman"/>
                <w:sz w:val="24"/>
                <w:szCs w:val="24"/>
              </w:rPr>
            </w:pPr>
            <w:r w:rsidRPr="0034586D">
              <w:rPr>
                <w:rFonts w:ascii="Times New Roman" w:hAnsi="Times New Roman" w:cs="Times New Roman"/>
                <w:sz w:val="24"/>
                <w:szCs w:val="24"/>
              </w:rPr>
              <w:t xml:space="preserve">до 100 мест - 40; </w:t>
            </w:r>
          </w:p>
          <w:p w:rsidR="00F777C0" w:rsidRPr="0034586D" w:rsidRDefault="00F777C0" w:rsidP="00E52042">
            <w:pPr>
              <w:overflowPunct w:val="0"/>
              <w:autoSpaceDE w:val="0"/>
              <w:autoSpaceDN w:val="0"/>
              <w:adjustRightInd w:val="0"/>
              <w:ind w:right="61"/>
              <w:jc w:val="both"/>
              <w:rPr>
                <w:rFonts w:ascii="Times New Roman" w:hAnsi="Times New Roman" w:cs="Times New Roman"/>
                <w:sz w:val="24"/>
                <w:szCs w:val="24"/>
              </w:rPr>
            </w:pPr>
            <w:r w:rsidRPr="0034586D">
              <w:rPr>
                <w:rFonts w:ascii="Times New Roman" w:hAnsi="Times New Roman" w:cs="Times New Roman"/>
                <w:sz w:val="24"/>
                <w:szCs w:val="24"/>
              </w:rPr>
              <w:t>свыше 100</w:t>
            </w:r>
            <w:r w:rsidR="00645DF2" w:rsidRPr="0034586D">
              <w:rPr>
                <w:rFonts w:ascii="Times New Roman" w:hAnsi="Times New Roman" w:cs="Times New Roman"/>
                <w:sz w:val="24"/>
                <w:szCs w:val="24"/>
              </w:rPr>
              <w:t>мест</w:t>
            </w:r>
            <w:r w:rsidRPr="0034586D">
              <w:rPr>
                <w:rFonts w:ascii="Times New Roman" w:hAnsi="Times New Roman" w:cs="Times New Roman"/>
                <w:sz w:val="24"/>
                <w:szCs w:val="24"/>
              </w:rPr>
              <w:t xml:space="preserve"> - 35; </w:t>
            </w:r>
          </w:p>
          <w:p w:rsidR="00645DF2" w:rsidRPr="0034586D" w:rsidRDefault="00645DF2" w:rsidP="00E52042">
            <w:pPr>
              <w:overflowPunct w:val="0"/>
              <w:autoSpaceDE w:val="0"/>
              <w:autoSpaceDN w:val="0"/>
              <w:adjustRightInd w:val="0"/>
              <w:ind w:right="61"/>
              <w:jc w:val="both"/>
              <w:rPr>
                <w:rFonts w:ascii="Times New Roman" w:hAnsi="Times New Roman" w:cs="Times New Roman"/>
                <w:sz w:val="24"/>
                <w:szCs w:val="24"/>
              </w:rPr>
            </w:pPr>
            <w:r w:rsidRPr="0034586D">
              <w:rPr>
                <w:rFonts w:ascii="Times New Roman" w:hAnsi="Times New Roman" w:cs="Times New Roman"/>
                <w:sz w:val="24"/>
                <w:szCs w:val="24"/>
              </w:rPr>
              <w:t>Для встроенных при вместимости более 100 мест – не менее 29</w:t>
            </w:r>
          </w:p>
          <w:p w:rsidR="00F777C0" w:rsidRPr="0034586D" w:rsidRDefault="00645DF2" w:rsidP="00645DF2">
            <w:pPr>
              <w:overflowPunct w:val="0"/>
              <w:autoSpaceDE w:val="0"/>
              <w:autoSpaceDN w:val="0"/>
              <w:adjustRightInd w:val="0"/>
              <w:ind w:right="61"/>
              <w:jc w:val="both"/>
              <w:rPr>
                <w:rFonts w:ascii="Times New Roman" w:hAnsi="Times New Roman" w:cs="Times New Roman"/>
                <w:spacing w:val="-2"/>
                <w:sz w:val="24"/>
                <w:szCs w:val="24"/>
              </w:rPr>
            </w:pPr>
            <w:r w:rsidRPr="0034586D">
              <w:rPr>
                <w:rFonts w:ascii="Times New Roman" w:hAnsi="Times New Roman" w:cs="Times New Roman"/>
                <w:spacing w:val="-3"/>
                <w:sz w:val="24"/>
                <w:szCs w:val="24"/>
              </w:rPr>
              <w:t xml:space="preserve"> </w:t>
            </w:r>
            <w:r w:rsidR="00F777C0" w:rsidRPr="0034586D">
              <w:rPr>
                <w:rFonts w:ascii="Times New Roman" w:hAnsi="Times New Roman" w:cs="Times New Roman"/>
                <w:spacing w:val="-2"/>
                <w:sz w:val="24"/>
                <w:szCs w:val="24"/>
              </w:rPr>
              <w:t xml:space="preserve"> </w:t>
            </w:r>
            <w:r w:rsidRPr="0034586D">
              <w:rPr>
                <w:rFonts w:ascii="Times New Roman" w:hAnsi="Times New Roman" w:cs="Times New Roman"/>
                <w:spacing w:val="-2"/>
                <w:sz w:val="24"/>
                <w:szCs w:val="24"/>
              </w:rPr>
              <w:t xml:space="preserve"> </w:t>
            </w:r>
          </w:p>
        </w:tc>
        <w:tc>
          <w:tcPr>
            <w:tcW w:w="5223" w:type="dxa"/>
            <w:shd w:val="clear" w:color="auto" w:fill="auto"/>
          </w:tcPr>
          <w:p w:rsidR="00F777C0" w:rsidRPr="0034586D" w:rsidRDefault="00F777C0" w:rsidP="00E52042">
            <w:pPr>
              <w:ind w:right="57"/>
              <w:jc w:val="both"/>
              <w:rPr>
                <w:rFonts w:ascii="Times New Roman" w:hAnsi="Times New Roman" w:cs="Times New Roman"/>
                <w:sz w:val="24"/>
                <w:szCs w:val="24"/>
              </w:rPr>
            </w:pPr>
            <w:r w:rsidRPr="0034586D">
              <w:rPr>
                <w:rFonts w:ascii="Times New Roman" w:hAnsi="Times New Roman" w:cs="Times New Roman"/>
                <w:sz w:val="24"/>
                <w:szCs w:val="24"/>
              </w:rPr>
              <w:t xml:space="preserve">Уровень обеспеченности детей (1-6 лет) дошкольными </w:t>
            </w:r>
            <w:r w:rsidR="00B86B89" w:rsidRPr="0034586D">
              <w:rPr>
                <w:rFonts w:ascii="Times New Roman" w:hAnsi="Times New Roman" w:cs="Times New Roman"/>
                <w:sz w:val="24"/>
                <w:szCs w:val="24"/>
              </w:rPr>
              <w:t xml:space="preserve"> учреждениями</w:t>
            </w:r>
            <w:r w:rsidRPr="0034586D">
              <w:rPr>
                <w:rFonts w:ascii="Times New Roman" w:hAnsi="Times New Roman" w:cs="Times New Roman"/>
                <w:sz w:val="24"/>
                <w:szCs w:val="24"/>
              </w:rPr>
              <w:t xml:space="preserve">: </w:t>
            </w:r>
          </w:p>
          <w:p w:rsidR="00645DF2" w:rsidRPr="0034586D" w:rsidRDefault="00645DF2" w:rsidP="00E52042">
            <w:pPr>
              <w:ind w:right="57"/>
              <w:jc w:val="both"/>
              <w:rPr>
                <w:rFonts w:ascii="Times New Roman" w:hAnsi="Times New Roman" w:cs="Times New Roman"/>
                <w:sz w:val="24"/>
                <w:szCs w:val="24"/>
              </w:rPr>
            </w:pPr>
            <w:r w:rsidRPr="0034586D">
              <w:rPr>
                <w:rFonts w:ascii="Times New Roman" w:hAnsi="Times New Roman" w:cs="Times New Roman"/>
                <w:sz w:val="24"/>
                <w:szCs w:val="24"/>
              </w:rPr>
              <w:t>-городского округа и городского поселения – 70%;</w:t>
            </w:r>
          </w:p>
          <w:p w:rsidR="00B86B89" w:rsidRPr="0034586D" w:rsidRDefault="00F777C0" w:rsidP="00E52042">
            <w:pPr>
              <w:jc w:val="both"/>
              <w:rPr>
                <w:rFonts w:ascii="Times New Roman" w:hAnsi="Times New Roman" w:cs="Times New Roman"/>
                <w:sz w:val="24"/>
                <w:szCs w:val="24"/>
              </w:rPr>
            </w:pPr>
            <w:r w:rsidRPr="0034586D">
              <w:rPr>
                <w:rFonts w:ascii="Times New Roman" w:hAnsi="Times New Roman" w:cs="Times New Roman"/>
                <w:sz w:val="24"/>
                <w:szCs w:val="24"/>
              </w:rPr>
              <w:t xml:space="preserve">- сельские </w:t>
            </w:r>
            <w:r w:rsidRPr="0034586D">
              <w:rPr>
                <w:rFonts w:ascii="Times New Roman" w:hAnsi="Times New Roman" w:cs="Times New Roman"/>
                <w:spacing w:val="-6"/>
                <w:sz w:val="24"/>
                <w:szCs w:val="24"/>
              </w:rPr>
              <w:t xml:space="preserve">поселения </w:t>
            </w:r>
            <w:r w:rsidR="00645DF2" w:rsidRPr="0034586D">
              <w:rPr>
                <w:rFonts w:ascii="Times New Roman" w:hAnsi="Times New Roman" w:cs="Times New Roman"/>
                <w:spacing w:val="-6"/>
                <w:sz w:val="24"/>
                <w:szCs w:val="24"/>
              </w:rPr>
              <w:t>–</w:t>
            </w:r>
            <w:r w:rsidRPr="0034586D">
              <w:rPr>
                <w:rFonts w:ascii="Times New Roman" w:hAnsi="Times New Roman" w:cs="Times New Roman"/>
                <w:sz w:val="24"/>
                <w:szCs w:val="24"/>
              </w:rPr>
              <w:t xml:space="preserve"> </w:t>
            </w:r>
            <w:r w:rsidR="00645DF2" w:rsidRPr="0034586D">
              <w:rPr>
                <w:rFonts w:ascii="Times New Roman" w:hAnsi="Times New Roman" w:cs="Times New Roman"/>
                <w:sz w:val="24"/>
                <w:szCs w:val="24"/>
              </w:rPr>
              <w:t>50%</w:t>
            </w:r>
            <w:r w:rsidRPr="0034586D">
              <w:rPr>
                <w:rFonts w:ascii="Times New Roman" w:hAnsi="Times New Roman" w:cs="Times New Roman"/>
                <w:spacing w:val="-6"/>
                <w:sz w:val="24"/>
                <w:szCs w:val="24"/>
              </w:rPr>
              <w:t xml:space="preserve"> </w:t>
            </w:r>
            <w:r w:rsidRPr="0034586D">
              <w:rPr>
                <w:rFonts w:ascii="Times New Roman" w:hAnsi="Times New Roman" w:cs="Times New Roman"/>
                <w:sz w:val="24"/>
                <w:szCs w:val="24"/>
              </w:rPr>
              <w:t>процентов</w:t>
            </w:r>
            <w:r w:rsidR="00B86B89" w:rsidRPr="0034586D">
              <w:rPr>
                <w:rFonts w:ascii="Times New Roman" w:hAnsi="Times New Roman" w:cs="Times New Roman"/>
                <w:sz w:val="24"/>
                <w:szCs w:val="24"/>
              </w:rPr>
              <w:t xml:space="preserve">. </w:t>
            </w:r>
          </w:p>
          <w:p w:rsidR="00F777C0" w:rsidRPr="0034586D" w:rsidRDefault="00B86B89" w:rsidP="00E52042">
            <w:pPr>
              <w:jc w:val="both"/>
              <w:rPr>
                <w:rFonts w:ascii="Times New Roman" w:hAnsi="Times New Roman" w:cs="Times New Roman"/>
                <w:spacing w:val="-6"/>
                <w:sz w:val="24"/>
                <w:szCs w:val="24"/>
              </w:rPr>
            </w:pPr>
            <w:r w:rsidRPr="0034586D">
              <w:rPr>
                <w:rFonts w:ascii="Times New Roman" w:hAnsi="Times New Roman" w:cs="Times New Roman"/>
                <w:sz w:val="24"/>
                <w:szCs w:val="24"/>
              </w:rPr>
              <w:t xml:space="preserve">Площадь групповой площадки для детей ясельного возраста – 7.5 кв.м на 1 место. Радиус обслуживания 300м , при малоэтажэной застройке – 500м. </w:t>
            </w:r>
          </w:p>
          <w:p w:rsidR="00F777C0" w:rsidRPr="0034586D" w:rsidRDefault="00B86B89" w:rsidP="00E52042">
            <w:pPr>
              <w:jc w:val="both"/>
              <w:rPr>
                <w:rFonts w:ascii="Times New Roman" w:hAnsi="Times New Roman" w:cs="Times New Roman"/>
                <w:sz w:val="24"/>
                <w:szCs w:val="24"/>
              </w:rPr>
            </w:pPr>
            <w:r w:rsidRPr="0034586D">
              <w:rPr>
                <w:rFonts w:ascii="Times New Roman" w:hAnsi="Times New Roman" w:cs="Times New Roman"/>
                <w:sz w:val="24"/>
                <w:szCs w:val="24"/>
              </w:rPr>
              <w:t xml:space="preserve"> </w:t>
            </w:r>
          </w:p>
        </w:tc>
      </w:tr>
      <w:tr w:rsidR="00F777C0" w:rsidRPr="0034586D" w:rsidTr="005E1DCE">
        <w:tblPrEx>
          <w:tblLook w:val="01E0"/>
        </w:tblPrEx>
        <w:trPr>
          <w:gridAfter w:val="1"/>
          <w:wAfter w:w="22" w:type="dxa"/>
        </w:trPr>
        <w:tc>
          <w:tcPr>
            <w:tcW w:w="1668" w:type="dxa"/>
            <w:shd w:val="clear" w:color="auto" w:fill="auto"/>
          </w:tcPr>
          <w:p w:rsidR="00F777C0" w:rsidRPr="0034586D" w:rsidRDefault="00F777C0" w:rsidP="00E52042">
            <w:pPr>
              <w:jc w:val="both"/>
              <w:rPr>
                <w:rFonts w:ascii="Times New Roman" w:hAnsi="Times New Roman" w:cs="Times New Roman"/>
                <w:sz w:val="24"/>
                <w:szCs w:val="24"/>
              </w:rPr>
            </w:pPr>
            <w:r w:rsidRPr="0034586D">
              <w:rPr>
                <w:rFonts w:ascii="Times New Roman" w:hAnsi="Times New Roman" w:cs="Times New Roman"/>
                <w:sz w:val="24"/>
                <w:szCs w:val="24"/>
              </w:rPr>
              <w:t xml:space="preserve">Общеобразовательная школа, лицей, гимназия </w:t>
            </w:r>
          </w:p>
        </w:tc>
        <w:tc>
          <w:tcPr>
            <w:tcW w:w="1138"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1 место</w:t>
            </w:r>
          </w:p>
          <w:p w:rsidR="00F777C0" w:rsidRPr="0034586D" w:rsidRDefault="00F777C0" w:rsidP="00E52042">
            <w:pPr>
              <w:jc w:val="center"/>
              <w:rPr>
                <w:rFonts w:ascii="Times New Roman" w:hAnsi="Times New Roman" w:cs="Times New Roman"/>
                <w:sz w:val="24"/>
                <w:szCs w:val="24"/>
              </w:rPr>
            </w:pPr>
          </w:p>
        </w:tc>
        <w:tc>
          <w:tcPr>
            <w:tcW w:w="2833" w:type="dxa"/>
            <w:gridSpan w:val="5"/>
            <w:shd w:val="clear" w:color="auto" w:fill="auto"/>
          </w:tcPr>
          <w:p w:rsidR="00F777C0" w:rsidRPr="0034586D" w:rsidRDefault="00F777C0" w:rsidP="00B86B89">
            <w:pPr>
              <w:jc w:val="center"/>
              <w:rPr>
                <w:rFonts w:ascii="Times New Roman" w:hAnsi="Times New Roman" w:cs="Times New Roman"/>
                <w:sz w:val="24"/>
                <w:szCs w:val="24"/>
              </w:rPr>
            </w:pPr>
            <w:r w:rsidRPr="0034586D">
              <w:rPr>
                <w:rFonts w:ascii="Times New Roman" w:hAnsi="Times New Roman" w:cs="Times New Roman"/>
                <w:sz w:val="24"/>
                <w:szCs w:val="24"/>
              </w:rPr>
              <w:t xml:space="preserve">Расчет по демографии с учетом уровня охвата школьников для ориентировочных расчетов </w:t>
            </w:r>
            <w:r w:rsidR="00B86B89" w:rsidRPr="0034586D">
              <w:rPr>
                <w:rFonts w:ascii="Times New Roman" w:hAnsi="Times New Roman" w:cs="Times New Roman"/>
                <w:sz w:val="24"/>
                <w:szCs w:val="24"/>
              </w:rPr>
              <w:t xml:space="preserve"> </w:t>
            </w:r>
          </w:p>
          <w:p w:rsidR="00B86B89" w:rsidRPr="0034586D" w:rsidRDefault="00B86B89" w:rsidP="00B86B89">
            <w:pPr>
              <w:jc w:val="both"/>
              <w:rPr>
                <w:rFonts w:ascii="Times New Roman" w:hAnsi="Times New Roman" w:cs="Times New Roman"/>
                <w:sz w:val="24"/>
                <w:szCs w:val="24"/>
              </w:rPr>
            </w:pPr>
          </w:p>
          <w:p w:rsidR="00B86B89" w:rsidRPr="0034586D" w:rsidRDefault="00B86B89" w:rsidP="00B86B89">
            <w:pPr>
              <w:jc w:val="both"/>
              <w:rPr>
                <w:rFonts w:ascii="Times New Roman" w:hAnsi="Times New Roman" w:cs="Times New Roman"/>
                <w:sz w:val="24"/>
                <w:szCs w:val="24"/>
              </w:rPr>
            </w:pPr>
            <w:r w:rsidRPr="0034586D">
              <w:rPr>
                <w:rFonts w:ascii="Times New Roman" w:hAnsi="Times New Roman" w:cs="Times New Roman"/>
                <w:sz w:val="24"/>
                <w:szCs w:val="24"/>
              </w:rPr>
              <w:t>102                       111</w:t>
            </w:r>
          </w:p>
          <w:p w:rsidR="003A61CE" w:rsidRPr="0034586D" w:rsidRDefault="003A61CE" w:rsidP="00B86B89">
            <w:pPr>
              <w:jc w:val="both"/>
              <w:rPr>
                <w:rFonts w:ascii="Times New Roman" w:hAnsi="Times New Roman" w:cs="Times New Roman"/>
                <w:sz w:val="24"/>
                <w:szCs w:val="24"/>
              </w:rPr>
            </w:pPr>
          </w:p>
          <w:p w:rsidR="003A61CE" w:rsidRPr="0034586D" w:rsidRDefault="003A61CE" w:rsidP="00B86B89">
            <w:pPr>
              <w:jc w:val="both"/>
              <w:rPr>
                <w:rFonts w:ascii="Times New Roman" w:hAnsi="Times New Roman" w:cs="Times New Roman"/>
                <w:sz w:val="24"/>
                <w:szCs w:val="24"/>
              </w:rPr>
            </w:pPr>
            <w:r w:rsidRPr="0034586D">
              <w:rPr>
                <w:rFonts w:ascii="Times New Roman" w:hAnsi="Times New Roman" w:cs="Times New Roman"/>
                <w:sz w:val="24"/>
                <w:szCs w:val="24"/>
              </w:rPr>
              <w:t>В том числе для Х-1Х классов</w:t>
            </w:r>
          </w:p>
          <w:p w:rsidR="003A61CE" w:rsidRPr="0034586D" w:rsidRDefault="003A61CE" w:rsidP="00B86B89">
            <w:pPr>
              <w:jc w:val="both"/>
              <w:rPr>
                <w:rFonts w:ascii="Times New Roman" w:hAnsi="Times New Roman" w:cs="Times New Roman"/>
                <w:sz w:val="24"/>
                <w:szCs w:val="24"/>
              </w:rPr>
            </w:pPr>
          </w:p>
          <w:p w:rsidR="003A61CE" w:rsidRPr="0034586D" w:rsidRDefault="003A61CE" w:rsidP="00B86B89">
            <w:pPr>
              <w:jc w:val="both"/>
              <w:rPr>
                <w:rFonts w:ascii="Times New Roman" w:hAnsi="Times New Roman" w:cs="Times New Roman"/>
                <w:sz w:val="24"/>
                <w:szCs w:val="24"/>
              </w:rPr>
            </w:pPr>
            <w:r w:rsidRPr="0034586D">
              <w:rPr>
                <w:rFonts w:ascii="Times New Roman" w:hAnsi="Times New Roman" w:cs="Times New Roman"/>
                <w:sz w:val="24"/>
                <w:szCs w:val="24"/>
              </w:rPr>
              <w:t>16                          17</w:t>
            </w:r>
          </w:p>
          <w:p w:rsidR="003A61CE" w:rsidRPr="0034586D" w:rsidRDefault="003A61CE" w:rsidP="00B86B89">
            <w:pPr>
              <w:jc w:val="both"/>
              <w:rPr>
                <w:rFonts w:ascii="Times New Roman" w:hAnsi="Times New Roman" w:cs="Times New Roman"/>
                <w:sz w:val="24"/>
                <w:szCs w:val="24"/>
              </w:rPr>
            </w:pPr>
          </w:p>
          <w:p w:rsidR="003A61CE" w:rsidRPr="0034586D" w:rsidRDefault="003A61CE" w:rsidP="00B86B89">
            <w:pPr>
              <w:jc w:val="both"/>
              <w:rPr>
                <w:rFonts w:ascii="Times New Roman" w:hAnsi="Times New Roman" w:cs="Times New Roman"/>
                <w:sz w:val="24"/>
                <w:szCs w:val="24"/>
              </w:rPr>
            </w:pPr>
            <w:r w:rsidRPr="0034586D">
              <w:rPr>
                <w:rFonts w:ascii="Times New Roman" w:hAnsi="Times New Roman" w:cs="Times New Roman"/>
                <w:sz w:val="24"/>
                <w:szCs w:val="24"/>
              </w:rPr>
              <w:t>В населенных пунктах новостройках  необходимо принимать  не менее 180 мест на 1 тыс. чел. на территории малоэтажной застройки в городах и пригородных поселениях не менее 160.</w:t>
            </w:r>
          </w:p>
        </w:tc>
        <w:tc>
          <w:tcPr>
            <w:tcW w:w="3826" w:type="dxa"/>
            <w:shd w:val="clear" w:color="auto" w:fill="auto"/>
          </w:tcPr>
          <w:p w:rsidR="00F777C0" w:rsidRPr="0034586D" w:rsidRDefault="00F777C0" w:rsidP="00E52042">
            <w:pPr>
              <w:ind w:left="30" w:right="97"/>
              <w:jc w:val="both"/>
              <w:rPr>
                <w:rFonts w:ascii="Times New Roman" w:hAnsi="Times New Roman" w:cs="Times New Roman"/>
                <w:sz w:val="24"/>
                <w:szCs w:val="24"/>
              </w:rPr>
            </w:pPr>
            <w:r w:rsidRPr="0034586D">
              <w:rPr>
                <w:rFonts w:ascii="Times New Roman" w:hAnsi="Times New Roman" w:cs="Times New Roman"/>
                <w:sz w:val="24"/>
                <w:szCs w:val="24"/>
              </w:rPr>
              <w:t>При вместимости:</w:t>
            </w:r>
          </w:p>
          <w:p w:rsidR="00F777C0" w:rsidRPr="0034586D" w:rsidRDefault="00F777C0" w:rsidP="00E52042">
            <w:pPr>
              <w:ind w:left="30" w:right="97"/>
              <w:jc w:val="both"/>
              <w:rPr>
                <w:rFonts w:ascii="Times New Roman" w:hAnsi="Times New Roman" w:cs="Times New Roman"/>
                <w:sz w:val="24"/>
                <w:szCs w:val="24"/>
              </w:rPr>
            </w:pPr>
            <w:r w:rsidRPr="0034586D">
              <w:rPr>
                <w:rFonts w:ascii="Times New Roman" w:hAnsi="Times New Roman" w:cs="Times New Roman"/>
                <w:sz w:val="24"/>
                <w:szCs w:val="24"/>
              </w:rPr>
              <w:t>до 400 мест – 50;</w:t>
            </w:r>
          </w:p>
          <w:p w:rsidR="00F777C0" w:rsidRPr="0034586D" w:rsidRDefault="00F777C0" w:rsidP="00E52042">
            <w:pPr>
              <w:ind w:left="30" w:right="97"/>
              <w:jc w:val="both"/>
              <w:rPr>
                <w:rFonts w:ascii="Times New Roman" w:hAnsi="Times New Roman" w:cs="Times New Roman"/>
                <w:sz w:val="24"/>
                <w:szCs w:val="24"/>
              </w:rPr>
            </w:pPr>
            <w:r w:rsidRPr="0034586D">
              <w:rPr>
                <w:rFonts w:ascii="Times New Roman" w:hAnsi="Times New Roman" w:cs="Times New Roman"/>
                <w:sz w:val="24"/>
                <w:szCs w:val="24"/>
              </w:rPr>
              <w:t>400-500 мест – 60;</w:t>
            </w:r>
          </w:p>
          <w:p w:rsidR="00F777C0" w:rsidRPr="0034586D" w:rsidRDefault="00F777C0" w:rsidP="00E52042">
            <w:pPr>
              <w:ind w:left="30" w:right="97"/>
              <w:jc w:val="both"/>
              <w:rPr>
                <w:rFonts w:ascii="Times New Roman" w:hAnsi="Times New Roman" w:cs="Times New Roman"/>
                <w:sz w:val="24"/>
                <w:szCs w:val="24"/>
              </w:rPr>
            </w:pPr>
            <w:r w:rsidRPr="0034586D">
              <w:rPr>
                <w:rFonts w:ascii="Times New Roman" w:hAnsi="Times New Roman" w:cs="Times New Roman"/>
                <w:sz w:val="24"/>
                <w:szCs w:val="24"/>
              </w:rPr>
              <w:t>500-600 мест – 50;</w:t>
            </w:r>
          </w:p>
          <w:p w:rsidR="00F777C0" w:rsidRPr="0034586D" w:rsidRDefault="00F777C0" w:rsidP="00E52042">
            <w:pPr>
              <w:ind w:left="30" w:right="97"/>
              <w:jc w:val="both"/>
              <w:rPr>
                <w:rFonts w:ascii="Times New Roman" w:hAnsi="Times New Roman" w:cs="Times New Roman"/>
                <w:sz w:val="24"/>
                <w:szCs w:val="24"/>
              </w:rPr>
            </w:pPr>
            <w:r w:rsidRPr="0034586D">
              <w:rPr>
                <w:rFonts w:ascii="Times New Roman" w:hAnsi="Times New Roman" w:cs="Times New Roman"/>
                <w:sz w:val="24"/>
                <w:szCs w:val="24"/>
              </w:rPr>
              <w:t>600-800 мест – 40;</w:t>
            </w:r>
          </w:p>
          <w:p w:rsidR="00F777C0" w:rsidRPr="0034586D" w:rsidRDefault="00F777C0" w:rsidP="00E52042">
            <w:pPr>
              <w:ind w:left="30" w:right="97"/>
              <w:jc w:val="both"/>
              <w:rPr>
                <w:rFonts w:ascii="Times New Roman" w:hAnsi="Times New Roman" w:cs="Times New Roman"/>
                <w:sz w:val="24"/>
                <w:szCs w:val="24"/>
              </w:rPr>
            </w:pPr>
            <w:r w:rsidRPr="0034586D">
              <w:rPr>
                <w:rFonts w:ascii="Times New Roman" w:hAnsi="Times New Roman" w:cs="Times New Roman"/>
                <w:sz w:val="24"/>
                <w:szCs w:val="24"/>
              </w:rPr>
              <w:t>800-1100 мест – 33;</w:t>
            </w:r>
          </w:p>
          <w:p w:rsidR="00F777C0" w:rsidRPr="0034586D" w:rsidRDefault="00B86B89" w:rsidP="00E52042">
            <w:pPr>
              <w:ind w:left="30" w:right="97"/>
              <w:jc w:val="both"/>
              <w:rPr>
                <w:rFonts w:ascii="Times New Roman" w:hAnsi="Times New Roman" w:cs="Times New Roman"/>
                <w:sz w:val="24"/>
                <w:szCs w:val="24"/>
              </w:rPr>
            </w:pPr>
            <w:r w:rsidRPr="0034586D">
              <w:rPr>
                <w:rFonts w:ascii="Times New Roman" w:hAnsi="Times New Roman" w:cs="Times New Roman"/>
                <w:sz w:val="24"/>
                <w:szCs w:val="24"/>
              </w:rPr>
              <w:t>1100-1500 мест – 21</w:t>
            </w:r>
            <w:r w:rsidR="00F777C0" w:rsidRPr="0034586D">
              <w:rPr>
                <w:rFonts w:ascii="Times New Roman" w:hAnsi="Times New Roman" w:cs="Times New Roman"/>
                <w:sz w:val="24"/>
                <w:szCs w:val="24"/>
              </w:rPr>
              <w:t>;</w:t>
            </w:r>
          </w:p>
          <w:p w:rsidR="00B86B89" w:rsidRPr="0034586D" w:rsidRDefault="00B86B89" w:rsidP="00E52042">
            <w:pPr>
              <w:ind w:left="30" w:right="97"/>
              <w:jc w:val="both"/>
              <w:rPr>
                <w:rFonts w:ascii="Times New Roman" w:hAnsi="Times New Roman" w:cs="Times New Roman"/>
                <w:sz w:val="24"/>
                <w:szCs w:val="24"/>
              </w:rPr>
            </w:pPr>
            <w:r w:rsidRPr="0034586D">
              <w:rPr>
                <w:rFonts w:ascii="Times New Roman" w:hAnsi="Times New Roman" w:cs="Times New Roman"/>
                <w:sz w:val="24"/>
                <w:szCs w:val="24"/>
              </w:rPr>
              <w:t>1500-2000 мест – 17;</w:t>
            </w:r>
          </w:p>
          <w:p w:rsidR="00B86B89" w:rsidRPr="0034586D" w:rsidRDefault="00B86B89" w:rsidP="00E52042">
            <w:pPr>
              <w:ind w:left="30" w:right="97"/>
              <w:jc w:val="both"/>
              <w:rPr>
                <w:rFonts w:ascii="Times New Roman" w:hAnsi="Times New Roman" w:cs="Times New Roman"/>
                <w:sz w:val="24"/>
                <w:szCs w:val="24"/>
              </w:rPr>
            </w:pPr>
            <w:r w:rsidRPr="0034586D">
              <w:rPr>
                <w:rFonts w:ascii="Times New Roman" w:hAnsi="Times New Roman" w:cs="Times New Roman"/>
                <w:sz w:val="24"/>
                <w:szCs w:val="24"/>
              </w:rPr>
              <w:t xml:space="preserve">2000 и более – 16, с учетом площади спортивной зоны и здания </w:t>
            </w:r>
            <w:r w:rsidR="00622DDB" w:rsidRPr="0034586D">
              <w:rPr>
                <w:rFonts w:ascii="Times New Roman" w:hAnsi="Times New Roman" w:cs="Times New Roman"/>
                <w:sz w:val="24"/>
                <w:szCs w:val="24"/>
              </w:rPr>
              <w:t xml:space="preserve"> школы. В условиях реконструкции возможно  уменьшение на 20%.</w:t>
            </w:r>
          </w:p>
          <w:p w:rsidR="00F777C0" w:rsidRPr="0034586D" w:rsidRDefault="00F777C0" w:rsidP="00E52042">
            <w:pPr>
              <w:ind w:left="28" w:right="57"/>
              <w:jc w:val="both"/>
              <w:rPr>
                <w:rFonts w:ascii="Times New Roman" w:hAnsi="Times New Roman" w:cs="Times New Roman"/>
                <w:sz w:val="24"/>
                <w:szCs w:val="24"/>
              </w:rPr>
            </w:pPr>
            <w:r w:rsidRPr="0034586D">
              <w:rPr>
                <w:rFonts w:ascii="Times New Roman" w:hAnsi="Times New Roman" w:cs="Times New Roman"/>
                <w:sz w:val="24"/>
                <w:szCs w:val="24"/>
              </w:rPr>
              <w:t>(в условиях реконструкции возможно уменьшение на 20 процентов</w:t>
            </w:r>
          </w:p>
        </w:tc>
        <w:tc>
          <w:tcPr>
            <w:tcW w:w="5223" w:type="dxa"/>
            <w:shd w:val="clear" w:color="auto" w:fill="auto"/>
          </w:tcPr>
          <w:p w:rsidR="00F777C0" w:rsidRPr="0034586D" w:rsidRDefault="00F777C0" w:rsidP="00E52042">
            <w:pPr>
              <w:ind w:right="57"/>
              <w:jc w:val="both"/>
              <w:rPr>
                <w:rFonts w:ascii="Times New Roman" w:hAnsi="Times New Roman" w:cs="Times New Roman"/>
                <w:spacing w:val="-3"/>
                <w:sz w:val="24"/>
                <w:szCs w:val="24"/>
              </w:rPr>
            </w:pPr>
            <w:r w:rsidRPr="0034586D">
              <w:rPr>
                <w:rFonts w:ascii="Times New Roman" w:hAnsi="Times New Roman" w:cs="Times New Roman"/>
                <w:spacing w:val="-3"/>
                <w:sz w:val="24"/>
                <w:szCs w:val="24"/>
              </w:rPr>
              <w:t xml:space="preserve">Уровень охвата школьников </w:t>
            </w:r>
            <w:r w:rsidRPr="0034586D">
              <w:rPr>
                <w:rFonts w:ascii="Times New Roman" w:hAnsi="Times New Roman" w:cs="Times New Roman"/>
                <w:spacing w:val="-3"/>
                <w:sz w:val="24"/>
                <w:szCs w:val="24"/>
                <w:lang w:val="en-US"/>
              </w:rPr>
              <w:t>I</w:t>
            </w:r>
            <w:r w:rsidRPr="0034586D">
              <w:rPr>
                <w:rFonts w:ascii="Times New Roman" w:hAnsi="Times New Roman" w:cs="Times New Roman"/>
                <w:spacing w:val="-3"/>
                <w:sz w:val="24"/>
                <w:szCs w:val="24"/>
              </w:rPr>
              <w:t>-ХI классов – 100 процентов</w:t>
            </w:r>
            <w:r w:rsidR="00622DDB" w:rsidRPr="0034586D">
              <w:rPr>
                <w:rFonts w:ascii="Times New Roman" w:hAnsi="Times New Roman" w:cs="Times New Roman"/>
                <w:spacing w:val="-3"/>
                <w:sz w:val="24"/>
                <w:szCs w:val="24"/>
              </w:rPr>
              <w:t>.</w:t>
            </w:r>
          </w:p>
          <w:p w:rsidR="00622DDB" w:rsidRPr="0034586D" w:rsidRDefault="00622DDB" w:rsidP="00E52042">
            <w:pPr>
              <w:ind w:right="57"/>
              <w:jc w:val="both"/>
              <w:rPr>
                <w:rFonts w:ascii="Times New Roman" w:hAnsi="Times New Roman" w:cs="Times New Roman"/>
                <w:spacing w:val="-3"/>
                <w:sz w:val="24"/>
                <w:szCs w:val="24"/>
              </w:rPr>
            </w:pPr>
            <w:r w:rsidRPr="0034586D">
              <w:rPr>
                <w:rFonts w:ascii="Times New Roman" w:hAnsi="Times New Roman" w:cs="Times New Roman"/>
                <w:spacing w:val="-3"/>
                <w:sz w:val="24"/>
                <w:szCs w:val="24"/>
                <w:lang w:val="en-US"/>
              </w:rPr>
              <w:t>X</w:t>
            </w:r>
            <w:r w:rsidRPr="0034586D">
              <w:rPr>
                <w:rFonts w:ascii="Times New Roman" w:hAnsi="Times New Roman" w:cs="Times New Roman"/>
                <w:spacing w:val="-3"/>
                <w:sz w:val="24"/>
                <w:szCs w:val="24"/>
              </w:rPr>
              <w:t>-</w:t>
            </w:r>
            <w:r w:rsidRPr="0034586D">
              <w:rPr>
                <w:rFonts w:ascii="Times New Roman" w:hAnsi="Times New Roman" w:cs="Times New Roman"/>
                <w:spacing w:val="-3"/>
                <w:sz w:val="24"/>
                <w:szCs w:val="24"/>
                <w:lang w:val="en-US"/>
              </w:rPr>
              <w:t>XI</w:t>
            </w:r>
            <w:r w:rsidRPr="0034586D">
              <w:rPr>
                <w:rFonts w:ascii="Times New Roman" w:hAnsi="Times New Roman" w:cs="Times New Roman"/>
                <w:spacing w:val="-3"/>
                <w:sz w:val="24"/>
                <w:szCs w:val="24"/>
              </w:rPr>
              <w:t xml:space="preserve"> классов: городские округа городские поселения – 30%;сельские поселения до 20%;</w:t>
            </w:r>
          </w:p>
          <w:p w:rsidR="00F777C0" w:rsidRPr="0034586D" w:rsidRDefault="00F777C0" w:rsidP="00E52042">
            <w:pPr>
              <w:jc w:val="both"/>
              <w:rPr>
                <w:rFonts w:ascii="Times New Roman" w:hAnsi="Times New Roman" w:cs="Times New Roman"/>
                <w:sz w:val="24"/>
                <w:szCs w:val="24"/>
              </w:rPr>
            </w:pPr>
            <w:r w:rsidRPr="0034586D">
              <w:rPr>
                <w:rFonts w:ascii="Times New Roman" w:hAnsi="Times New Roman" w:cs="Times New Roman"/>
                <w:sz w:val="24"/>
                <w:szCs w:val="24"/>
              </w:rPr>
              <w:t xml:space="preserve">Спортивная зона школы может </w:t>
            </w:r>
            <w:r w:rsidRPr="0034586D">
              <w:rPr>
                <w:rFonts w:ascii="Times New Roman" w:hAnsi="Times New Roman" w:cs="Times New Roman"/>
                <w:spacing w:val="-6"/>
                <w:sz w:val="24"/>
                <w:szCs w:val="24"/>
              </w:rPr>
              <w:t>быть объединена с физкультурно-</w:t>
            </w:r>
            <w:r w:rsidRPr="0034586D">
              <w:rPr>
                <w:rFonts w:ascii="Times New Roman" w:hAnsi="Times New Roman" w:cs="Times New Roman"/>
                <w:sz w:val="24"/>
                <w:szCs w:val="24"/>
              </w:rPr>
              <w:t>оздоровительным комплексом жилого образования.</w:t>
            </w:r>
          </w:p>
          <w:p w:rsidR="00622DDB" w:rsidRPr="0034586D" w:rsidRDefault="00622DDB" w:rsidP="00E52042">
            <w:pPr>
              <w:jc w:val="both"/>
              <w:rPr>
                <w:rFonts w:ascii="Times New Roman" w:hAnsi="Times New Roman" w:cs="Times New Roman"/>
                <w:sz w:val="24"/>
                <w:szCs w:val="24"/>
              </w:rPr>
            </w:pPr>
            <w:r w:rsidRPr="0034586D">
              <w:rPr>
                <w:rFonts w:ascii="Times New Roman" w:hAnsi="Times New Roman" w:cs="Times New Roman"/>
                <w:sz w:val="24"/>
                <w:szCs w:val="24"/>
              </w:rPr>
              <w:t xml:space="preserve">Радиус обслуживания -750м </w:t>
            </w:r>
            <w:r w:rsidR="006E1B70" w:rsidRPr="0034586D">
              <w:rPr>
                <w:rFonts w:ascii="Times New Roman" w:hAnsi="Times New Roman" w:cs="Times New Roman"/>
                <w:sz w:val="24"/>
                <w:szCs w:val="24"/>
              </w:rPr>
              <w:t xml:space="preserve"> (для начальных классов – 500м).</w:t>
            </w:r>
          </w:p>
          <w:p w:rsidR="003A61CE" w:rsidRPr="0034586D" w:rsidRDefault="003A61CE" w:rsidP="00E52042">
            <w:pPr>
              <w:jc w:val="both"/>
              <w:rPr>
                <w:rFonts w:ascii="Times New Roman" w:hAnsi="Times New Roman" w:cs="Times New Roman"/>
                <w:sz w:val="24"/>
                <w:szCs w:val="24"/>
              </w:rPr>
            </w:pPr>
            <w:r w:rsidRPr="0034586D">
              <w:rPr>
                <w:rFonts w:ascii="Times New Roman" w:hAnsi="Times New Roman" w:cs="Times New Roman"/>
                <w:sz w:val="24"/>
                <w:szCs w:val="24"/>
              </w:rPr>
              <w:t>Пути подходов учащихся к  общеобразовательным школам с начальными классами не должны пересекать  проезжую часть магистральных улиц в одном уровне</w:t>
            </w:r>
            <w:r w:rsidR="00957F59" w:rsidRPr="0034586D">
              <w:rPr>
                <w:rFonts w:ascii="Times New Roman" w:hAnsi="Times New Roman" w:cs="Times New Roman"/>
                <w:sz w:val="24"/>
                <w:szCs w:val="24"/>
              </w:rPr>
              <w:t>.</w:t>
            </w:r>
          </w:p>
          <w:p w:rsidR="00F777C0" w:rsidRPr="0034586D" w:rsidRDefault="00957F59" w:rsidP="00E52042">
            <w:pPr>
              <w:ind w:right="57"/>
              <w:jc w:val="both"/>
              <w:rPr>
                <w:rFonts w:ascii="Times New Roman" w:hAnsi="Times New Roman" w:cs="Times New Roman"/>
                <w:sz w:val="24"/>
                <w:szCs w:val="24"/>
              </w:rPr>
            </w:pPr>
            <w:r w:rsidRPr="0034586D">
              <w:rPr>
                <w:rFonts w:ascii="Times New Roman" w:hAnsi="Times New Roman" w:cs="Times New Roman"/>
                <w:sz w:val="24"/>
                <w:szCs w:val="24"/>
              </w:rPr>
              <w:t xml:space="preserve"> </w:t>
            </w:r>
          </w:p>
        </w:tc>
      </w:tr>
      <w:tr w:rsidR="00F777C0" w:rsidRPr="0034586D" w:rsidTr="005E1DCE">
        <w:tblPrEx>
          <w:tblLook w:val="01E0"/>
        </w:tblPrEx>
        <w:trPr>
          <w:gridAfter w:val="1"/>
          <w:wAfter w:w="22" w:type="dxa"/>
        </w:trPr>
        <w:tc>
          <w:tcPr>
            <w:tcW w:w="1668" w:type="dxa"/>
            <w:shd w:val="clear" w:color="auto" w:fill="auto"/>
          </w:tcPr>
          <w:p w:rsidR="00F777C0" w:rsidRPr="0034586D" w:rsidRDefault="00F777C0" w:rsidP="00E52042">
            <w:pPr>
              <w:jc w:val="both"/>
              <w:rPr>
                <w:rFonts w:ascii="Times New Roman" w:hAnsi="Times New Roman" w:cs="Times New Roman"/>
                <w:sz w:val="24"/>
                <w:szCs w:val="24"/>
              </w:rPr>
            </w:pPr>
            <w:r w:rsidRPr="0034586D">
              <w:rPr>
                <w:rFonts w:ascii="Times New Roman" w:hAnsi="Times New Roman" w:cs="Times New Roman"/>
                <w:sz w:val="24"/>
                <w:szCs w:val="24"/>
              </w:rPr>
              <w:t>Школы-интернаты</w:t>
            </w:r>
          </w:p>
        </w:tc>
        <w:tc>
          <w:tcPr>
            <w:tcW w:w="1138"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1 место</w:t>
            </w:r>
          </w:p>
        </w:tc>
        <w:tc>
          <w:tcPr>
            <w:tcW w:w="2833" w:type="dxa"/>
            <w:gridSpan w:val="5"/>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По заданию на проектирование, но не менее 0,6</w:t>
            </w:r>
          </w:p>
        </w:tc>
        <w:tc>
          <w:tcPr>
            <w:tcW w:w="3826" w:type="dxa"/>
            <w:shd w:val="clear" w:color="auto" w:fill="auto"/>
          </w:tcPr>
          <w:p w:rsidR="00F777C0" w:rsidRPr="0034586D" w:rsidRDefault="00F777C0" w:rsidP="00E52042">
            <w:pPr>
              <w:ind w:left="30" w:right="97"/>
              <w:jc w:val="both"/>
              <w:rPr>
                <w:rFonts w:ascii="Times New Roman" w:hAnsi="Times New Roman" w:cs="Times New Roman"/>
                <w:sz w:val="24"/>
                <w:szCs w:val="24"/>
              </w:rPr>
            </w:pPr>
            <w:r w:rsidRPr="0034586D">
              <w:rPr>
                <w:rFonts w:ascii="Times New Roman" w:hAnsi="Times New Roman" w:cs="Times New Roman"/>
                <w:sz w:val="24"/>
                <w:szCs w:val="24"/>
              </w:rPr>
              <w:t>При вместимости:</w:t>
            </w:r>
          </w:p>
          <w:p w:rsidR="00F777C0" w:rsidRPr="0034586D" w:rsidRDefault="00F777C0" w:rsidP="00E52042">
            <w:pPr>
              <w:ind w:left="30" w:right="97"/>
              <w:jc w:val="both"/>
              <w:rPr>
                <w:rFonts w:ascii="Times New Roman" w:hAnsi="Times New Roman" w:cs="Times New Roman"/>
                <w:sz w:val="24"/>
                <w:szCs w:val="24"/>
              </w:rPr>
            </w:pPr>
            <w:r w:rsidRPr="0034586D">
              <w:rPr>
                <w:rFonts w:ascii="Times New Roman" w:hAnsi="Times New Roman" w:cs="Times New Roman"/>
                <w:sz w:val="24"/>
                <w:szCs w:val="24"/>
              </w:rPr>
              <w:t xml:space="preserve">200-300 мест – 70; </w:t>
            </w:r>
          </w:p>
          <w:p w:rsidR="00F777C0" w:rsidRPr="0034586D" w:rsidRDefault="00F777C0" w:rsidP="00E52042">
            <w:pPr>
              <w:ind w:left="30" w:right="97"/>
              <w:jc w:val="both"/>
              <w:rPr>
                <w:rFonts w:ascii="Times New Roman" w:hAnsi="Times New Roman" w:cs="Times New Roman"/>
                <w:sz w:val="24"/>
                <w:szCs w:val="24"/>
              </w:rPr>
            </w:pPr>
            <w:r w:rsidRPr="0034586D">
              <w:rPr>
                <w:rFonts w:ascii="Times New Roman" w:hAnsi="Times New Roman" w:cs="Times New Roman"/>
                <w:sz w:val="24"/>
                <w:szCs w:val="24"/>
              </w:rPr>
              <w:t>300-500 мест – 65;</w:t>
            </w:r>
          </w:p>
          <w:p w:rsidR="00F777C0" w:rsidRPr="0034586D" w:rsidRDefault="00F777C0" w:rsidP="00E52042">
            <w:pPr>
              <w:ind w:left="30" w:right="97"/>
              <w:jc w:val="both"/>
              <w:rPr>
                <w:rFonts w:ascii="Times New Roman" w:hAnsi="Times New Roman" w:cs="Times New Roman"/>
                <w:sz w:val="24"/>
                <w:szCs w:val="24"/>
              </w:rPr>
            </w:pPr>
            <w:r w:rsidRPr="0034586D">
              <w:rPr>
                <w:rFonts w:ascii="Times New Roman" w:hAnsi="Times New Roman" w:cs="Times New Roman"/>
                <w:sz w:val="24"/>
                <w:szCs w:val="24"/>
              </w:rPr>
              <w:t xml:space="preserve">500 и более мест – 45; </w:t>
            </w:r>
          </w:p>
        </w:tc>
        <w:tc>
          <w:tcPr>
            <w:tcW w:w="5223" w:type="dxa"/>
            <w:shd w:val="clear" w:color="auto" w:fill="auto"/>
          </w:tcPr>
          <w:p w:rsidR="00F777C0" w:rsidRPr="0034586D" w:rsidRDefault="00F777C0" w:rsidP="00E52042">
            <w:pPr>
              <w:ind w:right="57"/>
              <w:jc w:val="both"/>
              <w:rPr>
                <w:rFonts w:ascii="Times New Roman" w:hAnsi="Times New Roman" w:cs="Times New Roman"/>
                <w:spacing w:val="-2"/>
                <w:sz w:val="24"/>
                <w:szCs w:val="24"/>
              </w:rPr>
            </w:pPr>
            <w:r w:rsidRPr="0034586D">
              <w:rPr>
                <w:rFonts w:ascii="Times New Roman" w:hAnsi="Times New Roman" w:cs="Times New Roman"/>
                <w:spacing w:val="-2"/>
                <w:sz w:val="24"/>
                <w:szCs w:val="24"/>
              </w:rPr>
              <w:t>При размещении на земельном участке школы здания интерната (спального кор</w:t>
            </w:r>
            <w:r w:rsidRPr="0034586D">
              <w:rPr>
                <w:rFonts w:ascii="Times New Roman" w:hAnsi="Times New Roman" w:cs="Times New Roman"/>
                <w:spacing w:val="-3"/>
                <w:sz w:val="24"/>
                <w:szCs w:val="24"/>
              </w:rPr>
              <w:t>пуса) площадь земель</w:t>
            </w:r>
            <w:r w:rsidRPr="0034586D">
              <w:rPr>
                <w:rFonts w:ascii="Times New Roman" w:hAnsi="Times New Roman" w:cs="Times New Roman"/>
                <w:spacing w:val="-2"/>
                <w:sz w:val="24"/>
                <w:szCs w:val="24"/>
              </w:rPr>
              <w:t xml:space="preserve">ного участка следует увеличить на </w:t>
            </w:r>
            <w:smartTag w:uri="urn:schemas-microsoft-com:office:smarttags" w:element="metricconverter">
              <w:smartTagPr>
                <w:attr w:name="ProductID" w:val="0,2 га"/>
              </w:smartTagPr>
              <w:r w:rsidRPr="0034586D">
                <w:rPr>
                  <w:rFonts w:ascii="Times New Roman" w:hAnsi="Times New Roman" w:cs="Times New Roman"/>
                  <w:spacing w:val="-2"/>
                  <w:sz w:val="24"/>
                  <w:szCs w:val="24"/>
                </w:rPr>
                <w:t>0,2 га</w:t>
              </w:r>
            </w:smartTag>
            <w:r w:rsidRPr="0034586D">
              <w:rPr>
                <w:rFonts w:ascii="Times New Roman" w:hAnsi="Times New Roman" w:cs="Times New Roman"/>
                <w:spacing w:val="-2"/>
                <w:sz w:val="24"/>
                <w:szCs w:val="24"/>
              </w:rPr>
              <w:t>.</w:t>
            </w:r>
          </w:p>
        </w:tc>
      </w:tr>
      <w:tr w:rsidR="00F777C0" w:rsidRPr="0034586D" w:rsidTr="005E1DCE">
        <w:tblPrEx>
          <w:tblLook w:val="01E0"/>
        </w:tblPrEx>
        <w:trPr>
          <w:gridAfter w:val="1"/>
          <w:wAfter w:w="22" w:type="dxa"/>
        </w:trPr>
        <w:tc>
          <w:tcPr>
            <w:tcW w:w="1668" w:type="dxa"/>
            <w:shd w:val="clear" w:color="auto" w:fill="auto"/>
          </w:tcPr>
          <w:p w:rsidR="00F777C0" w:rsidRPr="0034586D" w:rsidRDefault="00F777C0" w:rsidP="00E52042">
            <w:pPr>
              <w:jc w:val="both"/>
              <w:rPr>
                <w:rFonts w:ascii="Times New Roman" w:hAnsi="Times New Roman" w:cs="Times New Roman"/>
                <w:sz w:val="24"/>
                <w:szCs w:val="24"/>
              </w:rPr>
            </w:pPr>
            <w:r w:rsidRPr="0034586D">
              <w:rPr>
                <w:rFonts w:ascii="Times New Roman" w:hAnsi="Times New Roman" w:cs="Times New Roman"/>
                <w:sz w:val="24"/>
                <w:szCs w:val="24"/>
              </w:rPr>
              <w:t xml:space="preserve">Учреждения </w:t>
            </w:r>
          </w:p>
          <w:p w:rsidR="00F777C0" w:rsidRPr="0034586D" w:rsidRDefault="00F777C0" w:rsidP="00E52042">
            <w:pPr>
              <w:ind w:right="-57"/>
              <w:jc w:val="both"/>
              <w:rPr>
                <w:rFonts w:ascii="Times New Roman" w:hAnsi="Times New Roman" w:cs="Times New Roman"/>
                <w:spacing w:val="-4"/>
                <w:sz w:val="24"/>
                <w:szCs w:val="24"/>
              </w:rPr>
            </w:pPr>
            <w:r w:rsidRPr="0034586D">
              <w:rPr>
                <w:rFonts w:ascii="Times New Roman" w:hAnsi="Times New Roman" w:cs="Times New Roman"/>
                <w:sz w:val="24"/>
                <w:szCs w:val="24"/>
              </w:rPr>
              <w:t xml:space="preserve">начального </w:t>
            </w:r>
          </w:p>
          <w:p w:rsidR="00F777C0" w:rsidRPr="0034586D" w:rsidRDefault="00F777C0" w:rsidP="00E52042">
            <w:pPr>
              <w:ind w:right="-57"/>
              <w:jc w:val="both"/>
              <w:rPr>
                <w:rFonts w:ascii="Times New Roman" w:hAnsi="Times New Roman" w:cs="Times New Roman"/>
                <w:sz w:val="24"/>
                <w:szCs w:val="24"/>
              </w:rPr>
            </w:pPr>
            <w:r w:rsidRPr="0034586D">
              <w:rPr>
                <w:rFonts w:ascii="Times New Roman" w:hAnsi="Times New Roman" w:cs="Times New Roman"/>
                <w:spacing w:val="-4"/>
                <w:sz w:val="24"/>
                <w:szCs w:val="24"/>
              </w:rPr>
              <w:t>профессионального</w:t>
            </w:r>
            <w:r w:rsidRPr="0034586D">
              <w:rPr>
                <w:rFonts w:ascii="Times New Roman" w:hAnsi="Times New Roman" w:cs="Times New Roman"/>
                <w:sz w:val="24"/>
                <w:szCs w:val="24"/>
              </w:rPr>
              <w:t xml:space="preserve"> образования</w:t>
            </w:r>
          </w:p>
        </w:tc>
        <w:tc>
          <w:tcPr>
            <w:tcW w:w="1138"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1 место</w:t>
            </w:r>
          </w:p>
        </w:tc>
        <w:tc>
          <w:tcPr>
            <w:tcW w:w="2833" w:type="dxa"/>
            <w:gridSpan w:val="5"/>
            <w:shd w:val="clear" w:color="auto" w:fill="auto"/>
          </w:tcPr>
          <w:p w:rsidR="00F777C0" w:rsidRPr="0034586D" w:rsidRDefault="00F84CF8" w:rsidP="00E52042">
            <w:pPr>
              <w:jc w:val="center"/>
              <w:rPr>
                <w:rFonts w:ascii="Times New Roman" w:hAnsi="Times New Roman" w:cs="Times New Roman"/>
                <w:sz w:val="24"/>
                <w:szCs w:val="24"/>
              </w:rPr>
            </w:pPr>
            <w:r w:rsidRPr="0034586D">
              <w:rPr>
                <w:rFonts w:ascii="Times New Roman" w:hAnsi="Times New Roman" w:cs="Times New Roman"/>
                <w:sz w:val="24"/>
                <w:szCs w:val="24"/>
              </w:rPr>
              <w:t>8% общего числа школьников – п</w:t>
            </w:r>
            <w:r w:rsidR="00F777C0" w:rsidRPr="0034586D">
              <w:rPr>
                <w:rFonts w:ascii="Times New Roman" w:hAnsi="Times New Roman" w:cs="Times New Roman"/>
                <w:sz w:val="24"/>
                <w:szCs w:val="24"/>
              </w:rPr>
              <w:t xml:space="preserve">о заданию на проектирование, </w:t>
            </w:r>
            <w:r w:rsidRPr="0034586D">
              <w:rPr>
                <w:rFonts w:ascii="Times New Roman" w:hAnsi="Times New Roman" w:cs="Times New Roman"/>
                <w:sz w:val="24"/>
                <w:szCs w:val="24"/>
              </w:rPr>
              <w:t xml:space="preserve"> </w:t>
            </w:r>
          </w:p>
          <w:p w:rsidR="00F777C0" w:rsidRPr="0034586D" w:rsidRDefault="00F777C0" w:rsidP="00E52042">
            <w:pPr>
              <w:jc w:val="center"/>
              <w:rPr>
                <w:rFonts w:ascii="Times New Roman" w:hAnsi="Times New Roman" w:cs="Times New Roman"/>
                <w:sz w:val="24"/>
                <w:szCs w:val="24"/>
              </w:rPr>
            </w:pPr>
          </w:p>
          <w:p w:rsidR="00F777C0" w:rsidRPr="0034586D" w:rsidRDefault="00F777C0" w:rsidP="00E52042">
            <w:pPr>
              <w:jc w:val="center"/>
              <w:rPr>
                <w:rFonts w:ascii="Times New Roman" w:hAnsi="Times New Roman" w:cs="Times New Roman"/>
                <w:sz w:val="24"/>
                <w:szCs w:val="24"/>
              </w:rPr>
            </w:pPr>
          </w:p>
        </w:tc>
        <w:tc>
          <w:tcPr>
            <w:tcW w:w="3826" w:type="dxa"/>
            <w:shd w:val="clear" w:color="auto" w:fill="auto"/>
          </w:tcPr>
          <w:p w:rsidR="00F777C0" w:rsidRPr="0034586D" w:rsidRDefault="00F777C0" w:rsidP="00E52042">
            <w:pPr>
              <w:ind w:left="30" w:right="97"/>
              <w:jc w:val="both"/>
              <w:rPr>
                <w:rFonts w:ascii="Times New Roman" w:hAnsi="Times New Roman" w:cs="Times New Roman"/>
                <w:sz w:val="24"/>
                <w:szCs w:val="24"/>
              </w:rPr>
            </w:pPr>
            <w:r w:rsidRPr="0034586D">
              <w:rPr>
                <w:rFonts w:ascii="Times New Roman" w:hAnsi="Times New Roman" w:cs="Times New Roman"/>
                <w:sz w:val="24"/>
                <w:szCs w:val="24"/>
              </w:rPr>
              <w:t xml:space="preserve">По таблице </w:t>
            </w:r>
            <w:r w:rsidRPr="0034586D">
              <w:rPr>
                <w:rFonts w:ascii="Times New Roman" w:hAnsi="Times New Roman" w:cs="Times New Roman"/>
                <w:sz w:val="24"/>
                <w:szCs w:val="24"/>
                <w:lang w:val="en-US"/>
              </w:rPr>
              <w:t>II</w:t>
            </w:r>
            <w:r w:rsidRPr="0034586D">
              <w:rPr>
                <w:rFonts w:ascii="Times New Roman" w:hAnsi="Times New Roman" w:cs="Times New Roman"/>
                <w:sz w:val="24"/>
                <w:szCs w:val="24"/>
              </w:rPr>
              <w:t xml:space="preserve"> настоящего приложения</w:t>
            </w:r>
          </w:p>
        </w:tc>
        <w:tc>
          <w:tcPr>
            <w:tcW w:w="5223" w:type="dxa"/>
            <w:shd w:val="clear" w:color="auto" w:fill="auto"/>
          </w:tcPr>
          <w:p w:rsidR="00F777C0" w:rsidRPr="0034586D" w:rsidRDefault="00F777C0" w:rsidP="00E52042">
            <w:pPr>
              <w:ind w:right="57"/>
              <w:jc w:val="both"/>
              <w:rPr>
                <w:rFonts w:ascii="Times New Roman" w:hAnsi="Times New Roman" w:cs="Times New Roman"/>
                <w:sz w:val="24"/>
                <w:szCs w:val="24"/>
              </w:rPr>
            </w:pPr>
            <w:r w:rsidRPr="0034586D">
              <w:rPr>
                <w:rFonts w:ascii="Times New Roman" w:hAnsi="Times New Roman" w:cs="Times New Roman"/>
                <w:sz w:val="24"/>
                <w:szCs w:val="24"/>
              </w:rPr>
              <w:t>Размеры жилой зоны, учебных и вспомогательных хозяйств, полигонов и автодромов в указанные размеры не входят.</w:t>
            </w:r>
          </w:p>
          <w:p w:rsidR="00F777C0" w:rsidRPr="0034586D" w:rsidRDefault="00F84CF8" w:rsidP="00E52042">
            <w:pPr>
              <w:ind w:right="57"/>
              <w:jc w:val="both"/>
              <w:rPr>
                <w:rFonts w:ascii="Times New Roman" w:hAnsi="Times New Roman" w:cs="Times New Roman"/>
                <w:sz w:val="24"/>
                <w:szCs w:val="24"/>
              </w:rPr>
            </w:pPr>
            <w:r w:rsidRPr="0034586D">
              <w:rPr>
                <w:rFonts w:ascii="Times New Roman" w:hAnsi="Times New Roman" w:cs="Times New Roman"/>
                <w:sz w:val="24"/>
                <w:szCs w:val="24"/>
              </w:rPr>
              <w:t xml:space="preserve"> Автотрактородромы следует размещать вне селитебной  территории.</w:t>
            </w:r>
          </w:p>
        </w:tc>
      </w:tr>
      <w:tr w:rsidR="00F84CF8" w:rsidRPr="0034586D" w:rsidTr="005E1DCE">
        <w:tblPrEx>
          <w:tblLook w:val="01E0"/>
        </w:tblPrEx>
        <w:trPr>
          <w:gridAfter w:val="1"/>
          <w:wAfter w:w="22" w:type="dxa"/>
        </w:trPr>
        <w:tc>
          <w:tcPr>
            <w:tcW w:w="1668" w:type="dxa"/>
            <w:shd w:val="clear" w:color="auto" w:fill="auto"/>
          </w:tcPr>
          <w:p w:rsidR="00F84CF8" w:rsidRPr="0034586D" w:rsidRDefault="00F84CF8" w:rsidP="00E52042">
            <w:pPr>
              <w:jc w:val="both"/>
              <w:rPr>
                <w:rFonts w:ascii="Times New Roman" w:hAnsi="Times New Roman" w:cs="Times New Roman"/>
                <w:sz w:val="24"/>
                <w:szCs w:val="24"/>
              </w:rPr>
            </w:pPr>
            <w:r w:rsidRPr="0034586D">
              <w:rPr>
                <w:rFonts w:ascii="Times New Roman" w:hAnsi="Times New Roman" w:cs="Times New Roman"/>
                <w:sz w:val="24"/>
                <w:szCs w:val="24"/>
              </w:rPr>
              <w:t>Внешкольные учреждения</w:t>
            </w:r>
          </w:p>
        </w:tc>
        <w:tc>
          <w:tcPr>
            <w:tcW w:w="1138" w:type="dxa"/>
            <w:shd w:val="clear" w:color="auto" w:fill="auto"/>
          </w:tcPr>
          <w:p w:rsidR="00F84CF8" w:rsidRPr="0034586D" w:rsidRDefault="00F84CF8" w:rsidP="00E52042">
            <w:pPr>
              <w:jc w:val="center"/>
              <w:rPr>
                <w:rFonts w:ascii="Times New Roman" w:hAnsi="Times New Roman" w:cs="Times New Roman"/>
                <w:sz w:val="24"/>
                <w:szCs w:val="24"/>
              </w:rPr>
            </w:pPr>
            <w:r w:rsidRPr="0034586D">
              <w:rPr>
                <w:rFonts w:ascii="Times New Roman" w:hAnsi="Times New Roman" w:cs="Times New Roman"/>
                <w:sz w:val="24"/>
                <w:szCs w:val="24"/>
              </w:rPr>
              <w:t>1 место</w:t>
            </w:r>
          </w:p>
        </w:tc>
        <w:tc>
          <w:tcPr>
            <w:tcW w:w="2833" w:type="dxa"/>
            <w:gridSpan w:val="5"/>
            <w:shd w:val="clear" w:color="auto" w:fill="auto"/>
          </w:tcPr>
          <w:p w:rsidR="00F84CF8" w:rsidRPr="0034586D" w:rsidRDefault="00F84CF8" w:rsidP="00E52042">
            <w:pPr>
              <w:jc w:val="center"/>
              <w:rPr>
                <w:rFonts w:ascii="Times New Roman" w:hAnsi="Times New Roman" w:cs="Times New Roman"/>
                <w:sz w:val="24"/>
                <w:szCs w:val="24"/>
              </w:rPr>
            </w:pPr>
            <w:r w:rsidRPr="0034586D">
              <w:rPr>
                <w:rFonts w:ascii="Times New Roman" w:hAnsi="Times New Roman" w:cs="Times New Roman"/>
                <w:sz w:val="24"/>
                <w:szCs w:val="24"/>
              </w:rPr>
              <w:t>10% от общего числа школьников, в том числе по видам зданий:</w:t>
            </w:r>
          </w:p>
          <w:p w:rsidR="00F84CF8" w:rsidRPr="0034586D" w:rsidRDefault="00F84CF8" w:rsidP="00F84CF8">
            <w:pPr>
              <w:jc w:val="both"/>
              <w:rPr>
                <w:rFonts w:ascii="Times New Roman" w:hAnsi="Times New Roman" w:cs="Times New Roman"/>
                <w:sz w:val="24"/>
                <w:szCs w:val="24"/>
              </w:rPr>
            </w:pPr>
            <w:r w:rsidRPr="0034586D">
              <w:rPr>
                <w:rFonts w:ascii="Times New Roman" w:hAnsi="Times New Roman" w:cs="Times New Roman"/>
                <w:sz w:val="24"/>
                <w:szCs w:val="24"/>
              </w:rPr>
              <w:t>-дворец творчества-3.3%;</w:t>
            </w:r>
          </w:p>
          <w:p w:rsidR="00F84CF8" w:rsidRPr="0034586D" w:rsidRDefault="00F84CF8" w:rsidP="00F84CF8">
            <w:pPr>
              <w:jc w:val="both"/>
              <w:rPr>
                <w:rFonts w:ascii="Times New Roman" w:hAnsi="Times New Roman" w:cs="Times New Roman"/>
                <w:sz w:val="24"/>
                <w:szCs w:val="24"/>
              </w:rPr>
            </w:pPr>
            <w:r w:rsidRPr="0034586D">
              <w:rPr>
                <w:rFonts w:ascii="Times New Roman" w:hAnsi="Times New Roman" w:cs="Times New Roman"/>
                <w:sz w:val="24"/>
                <w:szCs w:val="24"/>
              </w:rPr>
              <w:t>-станция юных техников – 0.9%;</w:t>
            </w:r>
          </w:p>
          <w:p w:rsidR="00F84CF8" w:rsidRPr="0034586D" w:rsidRDefault="00F84CF8" w:rsidP="00F84CF8">
            <w:pPr>
              <w:jc w:val="both"/>
              <w:rPr>
                <w:rFonts w:ascii="Times New Roman" w:hAnsi="Times New Roman" w:cs="Times New Roman"/>
                <w:sz w:val="24"/>
                <w:szCs w:val="24"/>
              </w:rPr>
            </w:pPr>
            <w:r w:rsidRPr="0034586D">
              <w:rPr>
                <w:rFonts w:ascii="Times New Roman" w:hAnsi="Times New Roman" w:cs="Times New Roman"/>
                <w:sz w:val="24"/>
                <w:szCs w:val="24"/>
              </w:rPr>
              <w:t>- станция юных натуралистов – 0.4%;</w:t>
            </w:r>
          </w:p>
          <w:p w:rsidR="00F84CF8" w:rsidRPr="0034586D" w:rsidRDefault="00F84CF8" w:rsidP="00F84CF8">
            <w:pPr>
              <w:jc w:val="both"/>
              <w:rPr>
                <w:rFonts w:ascii="Times New Roman" w:hAnsi="Times New Roman" w:cs="Times New Roman"/>
                <w:sz w:val="24"/>
                <w:szCs w:val="24"/>
              </w:rPr>
            </w:pPr>
            <w:r w:rsidRPr="0034586D">
              <w:rPr>
                <w:rFonts w:ascii="Times New Roman" w:hAnsi="Times New Roman" w:cs="Times New Roman"/>
                <w:sz w:val="24"/>
                <w:szCs w:val="24"/>
              </w:rPr>
              <w:t xml:space="preserve">- ДЮСШ – 2.3%; </w:t>
            </w:r>
          </w:p>
          <w:p w:rsidR="00F84CF8" w:rsidRPr="0034586D" w:rsidRDefault="00F84CF8" w:rsidP="00F84CF8">
            <w:pPr>
              <w:jc w:val="both"/>
              <w:rPr>
                <w:rFonts w:ascii="Times New Roman" w:hAnsi="Times New Roman" w:cs="Times New Roman"/>
                <w:sz w:val="24"/>
                <w:szCs w:val="24"/>
              </w:rPr>
            </w:pPr>
            <w:r w:rsidRPr="0034586D">
              <w:rPr>
                <w:rFonts w:ascii="Times New Roman" w:hAnsi="Times New Roman" w:cs="Times New Roman"/>
                <w:sz w:val="24"/>
                <w:szCs w:val="24"/>
              </w:rPr>
              <w:t>- детская школа искусств  или музыкальная, художественная, хореографическая школа – 2.7%</w:t>
            </w:r>
          </w:p>
        </w:tc>
        <w:tc>
          <w:tcPr>
            <w:tcW w:w="3826" w:type="dxa"/>
            <w:shd w:val="clear" w:color="auto" w:fill="auto"/>
          </w:tcPr>
          <w:p w:rsidR="00F84CF8" w:rsidRPr="0034586D" w:rsidRDefault="00F84CF8" w:rsidP="00E52042">
            <w:pPr>
              <w:ind w:left="30" w:right="97"/>
              <w:jc w:val="both"/>
              <w:rPr>
                <w:rFonts w:ascii="Times New Roman" w:hAnsi="Times New Roman" w:cs="Times New Roman"/>
                <w:sz w:val="24"/>
                <w:szCs w:val="24"/>
              </w:rPr>
            </w:pPr>
            <w:r w:rsidRPr="0034586D">
              <w:rPr>
                <w:rFonts w:ascii="Times New Roman" w:hAnsi="Times New Roman" w:cs="Times New Roman"/>
                <w:sz w:val="24"/>
                <w:szCs w:val="24"/>
              </w:rPr>
              <w:t>По заданию на проектирование</w:t>
            </w:r>
          </w:p>
        </w:tc>
        <w:tc>
          <w:tcPr>
            <w:tcW w:w="5223" w:type="dxa"/>
            <w:shd w:val="clear" w:color="auto" w:fill="auto"/>
          </w:tcPr>
          <w:p w:rsidR="00F84CF8" w:rsidRPr="0034586D" w:rsidRDefault="00F84CF8" w:rsidP="00E52042">
            <w:pPr>
              <w:ind w:right="57"/>
              <w:jc w:val="both"/>
              <w:rPr>
                <w:rFonts w:ascii="Times New Roman" w:hAnsi="Times New Roman" w:cs="Times New Roman"/>
                <w:sz w:val="24"/>
                <w:szCs w:val="24"/>
              </w:rPr>
            </w:pPr>
            <w:r w:rsidRPr="0034586D">
              <w:rPr>
                <w:rFonts w:ascii="Times New Roman" w:hAnsi="Times New Roman" w:cs="Times New Roman"/>
                <w:sz w:val="24"/>
                <w:szCs w:val="24"/>
              </w:rPr>
              <w:t>В сельских поселениях места для внешкольных учреждений допускается предусматривать в зданиях общеобразовательных школ</w:t>
            </w:r>
          </w:p>
        </w:tc>
      </w:tr>
      <w:tr w:rsidR="00F777C0" w:rsidRPr="0034586D" w:rsidTr="005E1DCE">
        <w:tblPrEx>
          <w:tblLook w:val="01E0"/>
        </w:tblPrEx>
        <w:trPr>
          <w:gridAfter w:val="1"/>
          <w:wAfter w:w="22" w:type="dxa"/>
        </w:trPr>
        <w:tc>
          <w:tcPr>
            <w:tcW w:w="1668" w:type="dxa"/>
            <w:shd w:val="clear" w:color="auto" w:fill="auto"/>
          </w:tcPr>
          <w:p w:rsidR="00F777C0" w:rsidRPr="0034586D" w:rsidRDefault="00F777C0" w:rsidP="00E52042">
            <w:pPr>
              <w:jc w:val="both"/>
              <w:rPr>
                <w:rFonts w:ascii="Times New Roman" w:hAnsi="Times New Roman" w:cs="Times New Roman"/>
                <w:sz w:val="24"/>
                <w:szCs w:val="24"/>
              </w:rPr>
            </w:pPr>
            <w:r w:rsidRPr="0034586D">
              <w:rPr>
                <w:rFonts w:ascii="Times New Roman" w:hAnsi="Times New Roman" w:cs="Times New Roman"/>
                <w:sz w:val="24"/>
                <w:szCs w:val="24"/>
              </w:rPr>
              <w:t xml:space="preserve">Среднее </w:t>
            </w:r>
          </w:p>
          <w:p w:rsidR="00F777C0" w:rsidRPr="0034586D" w:rsidRDefault="00F777C0" w:rsidP="00E52042">
            <w:pPr>
              <w:jc w:val="both"/>
              <w:rPr>
                <w:rFonts w:ascii="Times New Roman" w:hAnsi="Times New Roman" w:cs="Times New Roman"/>
                <w:sz w:val="24"/>
                <w:szCs w:val="24"/>
              </w:rPr>
            </w:pPr>
            <w:r w:rsidRPr="0034586D">
              <w:rPr>
                <w:rFonts w:ascii="Times New Roman" w:hAnsi="Times New Roman" w:cs="Times New Roman"/>
                <w:sz w:val="24"/>
                <w:szCs w:val="24"/>
              </w:rPr>
              <w:t xml:space="preserve">специальное </w:t>
            </w:r>
          </w:p>
          <w:p w:rsidR="00F777C0" w:rsidRPr="0034586D" w:rsidRDefault="00F777C0" w:rsidP="00E52042">
            <w:pPr>
              <w:jc w:val="both"/>
              <w:rPr>
                <w:rFonts w:ascii="Times New Roman" w:hAnsi="Times New Roman" w:cs="Times New Roman"/>
                <w:sz w:val="24"/>
                <w:szCs w:val="24"/>
              </w:rPr>
            </w:pPr>
            <w:r w:rsidRPr="0034586D">
              <w:rPr>
                <w:rFonts w:ascii="Times New Roman" w:hAnsi="Times New Roman" w:cs="Times New Roman"/>
                <w:sz w:val="24"/>
                <w:szCs w:val="24"/>
              </w:rPr>
              <w:t>учебное заведение, колледж</w:t>
            </w:r>
          </w:p>
          <w:p w:rsidR="00F777C0" w:rsidRPr="0034586D" w:rsidRDefault="00F777C0" w:rsidP="00E52042">
            <w:pPr>
              <w:jc w:val="both"/>
              <w:rPr>
                <w:rFonts w:ascii="Times New Roman" w:hAnsi="Times New Roman" w:cs="Times New Roman"/>
                <w:sz w:val="24"/>
                <w:szCs w:val="24"/>
              </w:rPr>
            </w:pPr>
          </w:p>
          <w:p w:rsidR="00F777C0" w:rsidRPr="0034586D" w:rsidRDefault="00F777C0" w:rsidP="00E52042">
            <w:pPr>
              <w:jc w:val="both"/>
              <w:rPr>
                <w:rFonts w:ascii="Times New Roman" w:hAnsi="Times New Roman" w:cs="Times New Roman"/>
                <w:sz w:val="24"/>
                <w:szCs w:val="24"/>
              </w:rPr>
            </w:pPr>
            <w:r w:rsidRPr="0034586D">
              <w:rPr>
                <w:rFonts w:ascii="Times New Roman" w:hAnsi="Times New Roman" w:cs="Times New Roman"/>
                <w:sz w:val="24"/>
                <w:szCs w:val="24"/>
              </w:rPr>
              <w:t xml:space="preserve">  </w:t>
            </w:r>
          </w:p>
        </w:tc>
        <w:tc>
          <w:tcPr>
            <w:tcW w:w="1138"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1 место</w:t>
            </w:r>
          </w:p>
          <w:p w:rsidR="00F777C0" w:rsidRPr="0034586D" w:rsidRDefault="00F777C0" w:rsidP="00E52042">
            <w:pPr>
              <w:jc w:val="center"/>
              <w:rPr>
                <w:rFonts w:ascii="Times New Roman" w:hAnsi="Times New Roman" w:cs="Times New Roman"/>
                <w:sz w:val="24"/>
                <w:szCs w:val="24"/>
              </w:rPr>
            </w:pPr>
          </w:p>
        </w:tc>
        <w:tc>
          <w:tcPr>
            <w:tcW w:w="2833" w:type="dxa"/>
            <w:gridSpan w:val="5"/>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 xml:space="preserve">По заданию на проектирование, </w:t>
            </w:r>
            <w:r w:rsidR="00F84CF8" w:rsidRPr="0034586D">
              <w:rPr>
                <w:rFonts w:ascii="Times New Roman" w:hAnsi="Times New Roman" w:cs="Times New Roman"/>
                <w:sz w:val="24"/>
                <w:szCs w:val="24"/>
              </w:rPr>
              <w:t xml:space="preserve"> </w:t>
            </w:r>
          </w:p>
          <w:p w:rsidR="00F777C0" w:rsidRPr="0034586D" w:rsidRDefault="00F777C0" w:rsidP="00E52042">
            <w:pPr>
              <w:jc w:val="center"/>
              <w:rPr>
                <w:rFonts w:ascii="Times New Roman" w:hAnsi="Times New Roman" w:cs="Times New Roman"/>
                <w:sz w:val="24"/>
                <w:szCs w:val="24"/>
              </w:rPr>
            </w:pPr>
          </w:p>
        </w:tc>
        <w:tc>
          <w:tcPr>
            <w:tcW w:w="3826" w:type="dxa"/>
            <w:shd w:val="clear" w:color="auto" w:fill="auto"/>
          </w:tcPr>
          <w:p w:rsidR="00F777C0" w:rsidRPr="0034586D" w:rsidRDefault="00F84CF8" w:rsidP="00E52042">
            <w:pPr>
              <w:ind w:left="30" w:right="97"/>
              <w:jc w:val="both"/>
              <w:rPr>
                <w:rFonts w:ascii="Times New Roman" w:hAnsi="Times New Roman" w:cs="Times New Roman"/>
                <w:sz w:val="24"/>
                <w:szCs w:val="24"/>
              </w:rPr>
            </w:pPr>
            <w:r w:rsidRPr="0034586D">
              <w:rPr>
                <w:rFonts w:ascii="Times New Roman" w:hAnsi="Times New Roman" w:cs="Times New Roman"/>
                <w:sz w:val="24"/>
                <w:szCs w:val="24"/>
              </w:rPr>
              <w:t xml:space="preserve"> При вместимости  </w:t>
            </w:r>
          </w:p>
          <w:p w:rsidR="00F84CF8" w:rsidRPr="0034586D" w:rsidRDefault="00F84CF8" w:rsidP="00E52042">
            <w:pPr>
              <w:ind w:left="30" w:right="97"/>
              <w:jc w:val="both"/>
              <w:rPr>
                <w:rFonts w:ascii="Times New Roman" w:hAnsi="Times New Roman" w:cs="Times New Roman"/>
                <w:sz w:val="24"/>
                <w:szCs w:val="24"/>
              </w:rPr>
            </w:pPr>
            <w:r w:rsidRPr="0034586D">
              <w:rPr>
                <w:rFonts w:ascii="Times New Roman" w:hAnsi="Times New Roman" w:cs="Times New Roman"/>
                <w:sz w:val="24"/>
                <w:szCs w:val="24"/>
              </w:rPr>
              <w:t>До 300 мест – 75 на 1 место (учащегося);</w:t>
            </w:r>
          </w:p>
          <w:p w:rsidR="00F84CF8" w:rsidRPr="0034586D" w:rsidRDefault="00F84CF8" w:rsidP="00E52042">
            <w:pPr>
              <w:ind w:left="30" w:right="97"/>
              <w:jc w:val="both"/>
              <w:rPr>
                <w:rFonts w:ascii="Times New Roman" w:hAnsi="Times New Roman" w:cs="Times New Roman"/>
                <w:sz w:val="24"/>
                <w:szCs w:val="24"/>
              </w:rPr>
            </w:pPr>
            <w:r w:rsidRPr="0034586D">
              <w:rPr>
                <w:rFonts w:ascii="Times New Roman" w:hAnsi="Times New Roman" w:cs="Times New Roman"/>
                <w:sz w:val="24"/>
                <w:szCs w:val="24"/>
              </w:rPr>
              <w:t>От 300 до 900 – 50-65;</w:t>
            </w:r>
          </w:p>
          <w:p w:rsidR="00F84CF8" w:rsidRPr="0034586D" w:rsidRDefault="00F84CF8" w:rsidP="00E52042">
            <w:pPr>
              <w:ind w:left="30" w:right="97"/>
              <w:jc w:val="both"/>
              <w:rPr>
                <w:rFonts w:ascii="Times New Roman" w:hAnsi="Times New Roman" w:cs="Times New Roman"/>
                <w:sz w:val="24"/>
                <w:szCs w:val="24"/>
              </w:rPr>
            </w:pPr>
            <w:r w:rsidRPr="0034586D">
              <w:rPr>
                <w:rFonts w:ascii="Times New Roman" w:hAnsi="Times New Roman" w:cs="Times New Roman"/>
                <w:sz w:val="24"/>
                <w:szCs w:val="24"/>
              </w:rPr>
              <w:t>От 900 до 1600 – 30-40</w:t>
            </w:r>
          </w:p>
        </w:tc>
        <w:tc>
          <w:tcPr>
            <w:tcW w:w="5223" w:type="dxa"/>
            <w:shd w:val="clear" w:color="auto" w:fill="auto"/>
          </w:tcPr>
          <w:p w:rsidR="00F777C0" w:rsidRPr="0034586D" w:rsidRDefault="00F777C0" w:rsidP="00E52042">
            <w:pPr>
              <w:ind w:right="57"/>
              <w:jc w:val="both"/>
              <w:rPr>
                <w:rFonts w:ascii="Times New Roman" w:hAnsi="Times New Roman" w:cs="Times New Roman"/>
                <w:spacing w:val="-2"/>
                <w:sz w:val="24"/>
                <w:szCs w:val="24"/>
              </w:rPr>
            </w:pPr>
            <w:r w:rsidRPr="0034586D">
              <w:rPr>
                <w:rFonts w:ascii="Times New Roman" w:hAnsi="Times New Roman" w:cs="Times New Roman"/>
                <w:sz w:val="24"/>
                <w:szCs w:val="24"/>
              </w:rPr>
              <w:t>Размеры земельных участков могут быть увеличены на 50 процентов</w:t>
            </w:r>
            <w:r w:rsidRPr="0034586D">
              <w:rPr>
                <w:rFonts w:ascii="Times New Roman" w:hAnsi="Times New Roman" w:cs="Times New Roman"/>
                <w:spacing w:val="-4"/>
                <w:sz w:val="24"/>
                <w:szCs w:val="24"/>
              </w:rPr>
              <w:t xml:space="preserve"> </w:t>
            </w:r>
            <w:r w:rsidRPr="0034586D">
              <w:rPr>
                <w:rFonts w:ascii="Times New Roman" w:hAnsi="Times New Roman" w:cs="Times New Roman"/>
                <w:spacing w:val="-2"/>
                <w:sz w:val="24"/>
                <w:szCs w:val="24"/>
              </w:rPr>
              <w:t xml:space="preserve">заведений сельскохозяйственного профиля, размещаемых в сельских поселениях. </w:t>
            </w:r>
          </w:p>
          <w:p w:rsidR="00F777C0" w:rsidRPr="0034586D" w:rsidRDefault="00F777C0" w:rsidP="00E52042">
            <w:pPr>
              <w:ind w:right="98"/>
              <w:jc w:val="both"/>
              <w:rPr>
                <w:rFonts w:ascii="Times New Roman" w:hAnsi="Times New Roman" w:cs="Times New Roman"/>
                <w:spacing w:val="-2"/>
                <w:sz w:val="24"/>
                <w:szCs w:val="24"/>
              </w:rPr>
            </w:pPr>
            <w:r w:rsidRPr="0034586D">
              <w:rPr>
                <w:rFonts w:ascii="Times New Roman" w:hAnsi="Times New Roman" w:cs="Times New Roman"/>
                <w:sz w:val="24"/>
                <w:szCs w:val="24"/>
              </w:rPr>
              <w:t>В условиях реконструкции для учебных заведений гуманитарного профиля воз</w:t>
            </w:r>
            <w:r w:rsidRPr="0034586D">
              <w:rPr>
                <w:rFonts w:ascii="Times New Roman" w:hAnsi="Times New Roman" w:cs="Times New Roman"/>
                <w:spacing w:val="-2"/>
                <w:sz w:val="24"/>
                <w:szCs w:val="24"/>
              </w:rPr>
              <w:t>можно уменьшение на 30 %</w:t>
            </w:r>
            <w:r w:rsidR="005E1DCE" w:rsidRPr="0034586D">
              <w:rPr>
                <w:rFonts w:ascii="Times New Roman" w:hAnsi="Times New Roman" w:cs="Times New Roman"/>
                <w:spacing w:val="-2"/>
                <w:sz w:val="24"/>
                <w:szCs w:val="24"/>
              </w:rPr>
              <w:t>.</w:t>
            </w:r>
          </w:p>
          <w:p w:rsidR="005E1DCE" w:rsidRPr="0034586D" w:rsidRDefault="005E1DCE" w:rsidP="00E52042">
            <w:pPr>
              <w:ind w:right="98"/>
              <w:jc w:val="both"/>
              <w:rPr>
                <w:rFonts w:ascii="Times New Roman" w:hAnsi="Times New Roman" w:cs="Times New Roman"/>
                <w:spacing w:val="-2"/>
                <w:sz w:val="24"/>
                <w:szCs w:val="24"/>
              </w:rPr>
            </w:pPr>
            <w:r w:rsidRPr="0034586D">
              <w:rPr>
                <w:rFonts w:ascii="Times New Roman" w:hAnsi="Times New Roman" w:cs="Times New Roman"/>
                <w:spacing w:val="-2"/>
                <w:sz w:val="24"/>
                <w:szCs w:val="24"/>
              </w:rPr>
              <w:t xml:space="preserve">При кооперировании учебных заведений и создании учебных центров размеры земельных участков рекомендуется уменьшать в зависимости от вместимости учебных центров, учащихся от 1500 до 2000 – на 10%; </w:t>
            </w:r>
          </w:p>
          <w:p w:rsidR="005E1DCE" w:rsidRPr="0034586D" w:rsidRDefault="005E1DCE" w:rsidP="00E52042">
            <w:pPr>
              <w:ind w:right="98"/>
              <w:jc w:val="both"/>
              <w:rPr>
                <w:rFonts w:ascii="Times New Roman" w:hAnsi="Times New Roman" w:cs="Times New Roman"/>
                <w:spacing w:val="-2"/>
                <w:sz w:val="24"/>
                <w:szCs w:val="24"/>
              </w:rPr>
            </w:pPr>
            <w:r w:rsidRPr="0034586D">
              <w:rPr>
                <w:rFonts w:ascii="Times New Roman" w:hAnsi="Times New Roman" w:cs="Times New Roman"/>
                <w:spacing w:val="-2"/>
                <w:sz w:val="24"/>
                <w:szCs w:val="24"/>
              </w:rPr>
              <w:t xml:space="preserve">свыше 2000 до 3000 – на 20%; </w:t>
            </w:r>
          </w:p>
          <w:p w:rsidR="005E1DCE" w:rsidRPr="0034586D" w:rsidRDefault="005E1DCE" w:rsidP="00E52042">
            <w:pPr>
              <w:ind w:right="98"/>
              <w:jc w:val="both"/>
              <w:rPr>
                <w:rFonts w:ascii="Times New Roman" w:hAnsi="Times New Roman" w:cs="Times New Roman"/>
                <w:spacing w:val="-2"/>
                <w:sz w:val="24"/>
                <w:szCs w:val="24"/>
              </w:rPr>
            </w:pPr>
            <w:r w:rsidRPr="0034586D">
              <w:rPr>
                <w:rFonts w:ascii="Times New Roman" w:hAnsi="Times New Roman" w:cs="Times New Roman"/>
                <w:spacing w:val="-2"/>
                <w:sz w:val="24"/>
                <w:szCs w:val="24"/>
              </w:rPr>
              <w:t>свыше 3000 – на 30%.</w:t>
            </w:r>
          </w:p>
          <w:p w:rsidR="00F777C0" w:rsidRPr="0034586D" w:rsidRDefault="005E1DCE" w:rsidP="00E52042">
            <w:pPr>
              <w:ind w:right="98"/>
              <w:jc w:val="both"/>
              <w:rPr>
                <w:rFonts w:ascii="Times New Roman" w:hAnsi="Times New Roman" w:cs="Times New Roman"/>
                <w:sz w:val="24"/>
                <w:szCs w:val="24"/>
              </w:rPr>
            </w:pPr>
            <w:r w:rsidRPr="0034586D">
              <w:rPr>
                <w:rFonts w:ascii="Times New Roman" w:hAnsi="Times New Roman" w:cs="Times New Roman"/>
                <w:sz w:val="24"/>
                <w:szCs w:val="24"/>
              </w:rPr>
              <w:t xml:space="preserve"> </w:t>
            </w:r>
          </w:p>
        </w:tc>
      </w:tr>
      <w:tr w:rsidR="00F777C0" w:rsidRPr="0034586D" w:rsidTr="005E1DCE">
        <w:tblPrEx>
          <w:tblLook w:val="01E0"/>
        </w:tblPrEx>
        <w:trPr>
          <w:gridAfter w:val="1"/>
          <w:wAfter w:w="22" w:type="dxa"/>
        </w:trPr>
        <w:tc>
          <w:tcPr>
            <w:tcW w:w="1668" w:type="dxa"/>
            <w:shd w:val="clear" w:color="auto" w:fill="auto"/>
          </w:tcPr>
          <w:p w:rsidR="00F777C0" w:rsidRPr="0034586D" w:rsidRDefault="00F777C0" w:rsidP="00E52042">
            <w:pPr>
              <w:jc w:val="both"/>
              <w:rPr>
                <w:rFonts w:ascii="Times New Roman" w:hAnsi="Times New Roman" w:cs="Times New Roman"/>
                <w:sz w:val="24"/>
                <w:szCs w:val="24"/>
              </w:rPr>
            </w:pPr>
            <w:r w:rsidRPr="0034586D">
              <w:rPr>
                <w:rFonts w:ascii="Times New Roman" w:hAnsi="Times New Roman" w:cs="Times New Roman"/>
                <w:sz w:val="24"/>
                <w:szCs w:val="24"/>
              </w:rPr>
              <w:t>Высшие учебные заведения</w:t>
            </w:r>
          </w:p>
        </w:tc>
        <w:tc>
          <w:tcPr>
            <w:tcW w:w="1138"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1 место</w:t>
            </w:r>
          </w:p>
        </w:tc>
        <w:tc>
          <w:tcPr>
            <w:tcW w:w="2833" w:type="dxa"/>
            <w:gridSpan w:val="5"/>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По заданию на проектирование, но не менее 3,0</w:t>
            </w:r>
          </w:p>
          <w:p w:rsidR="00F777C0" w:rsidRPr="0034586D" w:rsidRDefault="00F777C0" w:rsidP="00E52042">
            <w:pPr>
              <w:jc w:val="both"/>
              <w:rPr>
                <w:rFonts w:ascii="Times New Roman" w:hAnsi="Times New Roman" w:cs="Times New Roman"/>
                <w:sz w:val="24"/>
                <w:szCs w:val="24"/>
              </w:rPr>
            </w:pPr>
          </w:p>
        </w:tc>
        <w:tc>
          <w:tcPr>
            <w:tcW w:w="3826" w:type="dxa"/>
            <w:shd w:val="clear" w:color="auto" w:fill="auto"/>
          </w:tcPr>
          <w:p w:rsidR="00F777C0" w:rsidRPr="0034586D" w:rsidRDefault="00F777C0" w:rsidP="00E52042">
            <w:pPr>
              <w:jc w:val="both"/>
              <w:rPr>
                <w:rFonts w:ascii="Times New Roman" w:hAnsi="Times New Roman" w:cs="Times New Roman"/>
                <w:spacing w:val="-8"/>
                <w:sz w:val="24"/>
                <w:szCs w:val="24"/>
              </w:rPr>
            </w:pPr>
            <w:r w:rsidRPr="0034586D">
              <w:rPr>
                <w:rFonts w:ascii="Times New Roman" w:hAnsi="Times New Roman" w:cs="Times New Roman"/>
                <w:sz w:val="24"/>
                <w:szCs w:val="24"/>
              </w:rPr>
              <w:t xml:space="preserve">Зоны высших учебных </w:t>
            </w:r>
            <w:r w:rsidRPr="0034586D">
              <w:rPr>
                <w:rFonts w:ascii="Times New Roman" w:hAnsi="Times New Roman" w:cs="Times New Roman"/>
                <w:spacing w:val="-8"/>
                <w:sz w:val="24"/>
                <w:szCs w:val="24"/>
              </w:rPr>
              <w:t>заведений (учебная зона), га, на 1 тыс. студентов:</w:t>
            </w:r>
          </w:p>
          <w:p w:rsidR="00F777C0" w:rsidRPr="0034586D" w:rsidRDefault="00F777C0" w:rsidP="00E52042">
            <w:pPr>
              <w:jc w:val="both"/>
              <w:rPr>
                <w:rFonts w:ascii="Times New Roman" w:hAnsi="Times New Roman" w:cs="Times New Roman"/>
                <w:sz w:val="24"/>
                <w:szCs w:val="24"/>
              </w:rPr>
            </w:pPr>
            <w:r w:rsidRPr="0034586D">
              <w:rPr>
                <w:rFonts w:ascii="Times New Roman" w:hAnsi="Times New Roman" w:cs="Times New Roman"/>
                <w:spacing w:val="-3"/>
                <w:sz w:val="24"/>
                <w:szCs w:val="24"/>
              </w:rPr>
              <w:t>университеты, вузы тех</w:t>
            </w:r>
            <w:r w:rsidRPr="0034586D">
              <w:rPr>
                <w:rFonts w:ascii="Times New Roman" w:hAnsi="Times New Roman" w:cs="Times New Roman"/>
                <w:sz w:val="24"/>
                <w:szCs w:val="24"/>
              </w:rPr>
              <w:t>нические – 4-7;</w:t>
            </w:r>
          </w:p>
          <w:p w:rsidR="00F777C0" w:rsidRPr="0034586D" w:rsidRDefault="00F777C0" w:rsidP="00E52042">
            <w:pPr>
              <w:jc w:val="both"/>
              <w:rPr>
                <w:rFonts w:ascii="Times New Roman" w:hAnsi="Times New Roman" w:cs="Times New Roman"/>
                <w:sz w:val="24"/>
                <w:szCs w:val="24"/>
              </w:rPr>
            </w:pPr>
            <w:r w:rsidRPr="0034586D">
              <w:rPr>
                <w:rFonts w:ascii="Times New Roman" w:hAnsi="Times New Roman" w:cs="Times New Roman"/>
                <w:spacing w:val="-3"/>
                <w:sz w:val="24"/>
                <w:szCs w:val="24"/>
              </w:rPr>
              <w:t>сельскохозяйственные –</w:t>
            </w:r>
            <w:r w:rsidRPr="0034586D">
              <w:rPr>
                <w:rFonts w:ascii="Times New Roman" w:hAnsi="Times New Roman" w:cs="Times New Roman"/>
                <w:sz w:val="24"/>
                <w:szCs w:val="24"/>
              </w:rPr>
              <w:t xml:space="preserve"> 5-7;</w:t>
            </w:r>
          </w:p>
          <w:p w:rsidR="00F777C0" w:rsidRPr="0034586D" w:rsidRDefault="00F777C0" w:rsidP="00E52042">
            <w:pPr>
              <w:jc w:val="both"/>
              <w:rPr>
                <w:rFonts w:ascii="Times New Roman" w:hAnsi="Times New Roman" w:cs="Times New Roman"/>
                <w:sz w:val="24"/>
                <w:szCs w:val="24"/>
              </w:rPr>
            </w:pPr>
            <w:r w:rsidRPr="0034586D">
              <w:rPr>
                <w:rFonts w:ascii="Times New Roman" w:hAnsi="Times New Roman" w:cs="Times New Roman"/>
                <w:sz w:val="24"/>
                <w:szCs w:val="24"/>
              </w:rPr>
              <w:t>медицинские, фармацевтические – 3-5;</w:t>
            </w:r>
          </w:p>
          <w:p w:rsidR="00F777C0" w:rsidRPr="0034586D" w:rsidRDefault="00F777C0" w:rsidP="00E52042">
            <w:pPr>
              <w:jc w:val="both"/>
              <w:rPr>
                <w:rFonts w:ascii="Times New Roman" w:hAnsi="Times New Roman" w:cs="Times New Roman"/>
                <w:sz w:val="24"/>
                <w:szCs w:val="24"/>
              </w:rPr>
            </w:pPr>
            <w:r w:rsidRPr="0034586D">
              <w:rPr>
                <w:rFonts w:ascii="Times New Roman" w:hAnsi="Times New Roman" w:cs="Times New Roman"/>
                <w:sz w:val="24"/>
                <w:szCs w:val="24"/>
              </w:rPr>
              <w:t>экономические, педагогические, культуры, искусства, архитектуры – 2-4;</w:t>
            </w:r>
          </w:p>
          <w:p w:rsidR="00F777C0" w:rsidRPr="0034586D" w:rsidRDefault="00F777C0" w:rsidP="00E52042">
            <w:pPr>
              <w:jc w:val="both"/>
              <w:rPr>
                <w:rFonts w:ascii="Times New Roman" w:hAnsi="Times New Roman" w:cs="Times New Roman"/>
                <w:sz w:val="24"/>
                <w:szCs w:val="24"/>
              </w:rPr>
            </w:pPr>
            <w:r w:rsidRPr="0034586D">
              <w:rPr>
                <w:rFonts w:ascii="Times New Roman" w:hAnsi="Times New Roman" w:cs="Times New Roman"/>
                <w:sz w:val="24"/>
                <w:szCs w:val="24"/>
              </w:rPr>
              <w:t>институты повышения квалификации и заочные вузы – соответственно профилю с коэффициентом 0,5;</w:t>
            </w:r>
          </w:p>
          <w:p w:rsidR="005E1DCE" w:rsidRPr="0034586D" w:rsidRDefault="00F777C0" w:rsidP="00E52042">
            <w:pPr>
              <w:jc w:val="both"/>
              <w:rPr>
                <w:rFonts w:ascii="Times New Roman" w:hAnsi="Times New Roman" w:cs="Times New Roman"/>
                <w:sz w:val="24"/>
                <w:szCs w:val="24"/>
              </w:rPr>
            </w:pPr>
            <w:r w:rsidRPr="0034586D">
              <w:rPr>
                <w:rFonts w:ascii="Times New Roman" w:hAnsi="Times New Roman" w:cs="Times New Roman"/>
                <w:sz w:val="24"/>
                <w:szCs w:val="24"/>
              </w:rPr>
              <w:t xml:space="preserve">специализированная зона – по заданию на проектирование; спортивная зона – 1-2; </w:t>
            </w:r>
          </w:p>
          <w:p w:rsidR="00F777C0" w:rsidRPr="0034586D" w:rsidRDefault="00F777C0" w:rsidP="00E52042">
            <w:pPr>
              <w:jc w:val="both"/>
              <w:rPr>
                <w:rFonts w:ascii="Times New Roman" w:hAnsi="Times New Roman" w:cs="Times New Roman"/>
                <w:sz w:val="24"/>
                <w:szCs w:val="24"/>
              </w:rPr>
            </w:pPr>
            <w:r w:rsidRPr="0034586D">
              <w:rPr>
                <w:rFonts w:ascii="Times New Roman" w:hAnsi="Times New Roman" w:cs="Times New Roman"/>
                <w:sz w:val="24"/>
                <w:szCs w:val="24"/>
              </w:rPr>
              <w:t>зона студенческих общежитий – 1,5-3.</w:t>
            </w:r>
          </w:p>
          <w:p w:rsidR="00F777C0" w:rsidRPr="0034586D" w:rsidRDefault="00F777C0" w:rsidP="00E52042">
            <w:pPr>
              <w:jc w:val="both"/>
              <w:rPr>
                <w:rFonts w:ascii="Times New Roman" w:hAnsi="Times New Roman" w:cs="Times New Roman"/>
                <w:sz w:val="24"/>
                <w:szCs w:val="24"/>
              </w:rPr>
            </w:pPr>
            <w:r w:rsidRPr="0034586D">
              <w:rPr>
                <w:rFonts w:ascii="Times New Roman" w:hAnsi="Times New Roman" w:cs="Times New Roman"/>
                <w:sz w:val="24"/>
                <w:szCs w:val="24"/>
              </w:rPr>
              <w:t>Вузы физической культуры – по заданию на проектирование</w:t>
            </w:r>
          </w:p>
        </w:tc>
        <w:tc>
          <w:tcPr>
            <w:tcW w:w="5223" w:type="dxa"/>
            <w:shd w:val="clear" w:color="auto" w:fill="auto"/>
          </w:tcPr>
          <w:p w:rsidR="00F777C0" w:rsidRPr="0034586D" w:rsidRDefault="00F777C0" w:rsidP="00E52042">
            <w:pPr>
              <w:ind w:right="57"/>
              <w:jc w:val="both"/>
              <w:rPr>
                <w:rFonts w:ascii="Times New Roman" w:hAnsi="Times New Roman" w:cs="Times New Roman"/>
                <w:sz w:val="24"/>
                <w:szCs w:val="24"/>
              </w:rPr>
            </w:pPr>
            <w:r w:rsidRPr="0034586D">
              <w:rPr>
                <w:rFonts w:ascii="Times New Roman" w:hAnsi="Times New Roman" w:cs="Times New Roman"/>
                <w:sz w:val="24"/>
                <w:szCs w:val="24"/>
              </w:rPr>
              <w:t xml:space="preserve">Размер земельного участка вуза может быть уменьшен на 40 % в условиях реконструкции. </w:t>
            </w:r>
          </w:p>
          <w:p w:rsidR="00F777C0" w:rsidRPr="0034586D" w:rsidRDefault="00F777C0" w:rsidP="00E52042">
            <w:pPr>
              <w:ind w:right="57"/>
              <w:jc w:val="both"/>
              <w:rPr>
                <w:rFonts w:ascii="Times New Roman" w:hAnsi="Times New Roman" w:cs="Times New Roman"/>
                <w:sz w:val="24"/>
                <w:szCs w:val="24"/>
              </w:rPr>
            </w:pPr>
            <w:r w:rsidRPr="0034586D">
              <w:rPr>
                <w:rFonts w:ascii="Times New Roman" w:hAnsi="Times New Roman" w:cs="Times New Roman"/>
                <w:sz w:val="24"/>
                <w:szCs w:val="24"/>
              </w:rPr>
              <w:t>При кооперированном размещении нескольких вузов на одном участке суммарную территорию земель</w:t>
            </w:r>
            <w:r w:rsidRPr="0034586D">
              <w:rPr>
                <w:rFonts w:ascii="Times New Roman" w:hAnsi="Times New Roman" w:cs="Times New Roman"/>
                <w:spacing w:val="-2"/>
                <w:sz w:val="24"/>
                <w:szCs w:val="24"/>
              </w:rPr>
              <w:t>ных участков учебных</w:t>
            </w:r>
            <w:r w:rsidRPr="0034586D">
              <w:rPr>
                <w:rFonts w:ascii="Times New Roman" w:hAnsi="Times New Roman" w:cs="Times New Roman"/>
                <w:sz w:val="24"/>
                <w:szCs w:val="24"/>
              </w:rPr>
              <w:t xml:space="preserve"> заведений рекомендуется сокращать на 20 процентов</w:t>
            </w:r>
            <w:r w:rsidR="005E1DCE" w:rsidRPr="0034586D">
              <w:rPr>
                <w:rFonts w:ascii="Times New Roman" w:hAnsi="Times New Roman" w:cs="Times New Roman"/>
                <w:sz w:val="24"/>
                <w:szCs w:val="24"/>
              </w:rPr>
              <w:t>.</w:t>
            </w:r>
          </w:p>
          <w:p w:rsidR="00F777C0" w:rsidRPr="0034586D" w:rsidRDefault="005E1DCE" w:rsidP="00E52042">
            <w:pPr>
              <w:ind w:right="57"/>
              <w:jc w:val="both"/>
              <w:rPr>
                <w:rFonts w:ascii="Times New Roman" w:hAnsi="Times New Roman" w:cs="Times New Roman"/>
                <w:sz w:val="24"/>
                <w:szCs w:val="24"/>
              </w:rPr>
            </w:pPr>
            <w:r w:rsidRPr="0034586D">
              <w:rPr>
                <w:rFonts w:ascii="Times New Roman" w:hAnsi="Times New Roman" w:cs="Times New Roman"/>
                <w:sz w:val="24"/>
                <w:szCs w:val="24"/>
              </w:rPr>
              <w:t xml:space="preserve"> </w:t>
            </w:r>
          </w:p>
        </w:tc>
      </w:tr>
      <w:tr w:rsidR="00F777C0" w:rsidRPr="0034586D" w:rsidTr="00E52042">
        <w:tblPrEx>
          <w:tblLook w:val="01E0"/>
        </w:tblPrEx>
        <w:trPr>
          <w:gridAfter w:val="1"/>
          <w:wAfter w:w="22" w:type="dxa"/>
        </w:trPr>
        <w:tc>
          <w:tcPr>
            <w:tcW w:w="14688" w:type="dxa"/>
            <w:gridSpan w:val="9"/>
            <w:shd w:val="clear" w:color="auto" w:fill="auto"/>
          </w:tcPr>
          <w:p w:rsidR="00F777C0" w:rsidRPr="0034586D" w:rsidRDefault="00F777C0" w:rsidP="00E52042">
            <w:pPr>
              <w:ind w:right="57"/>
              <w:jc w:val="center"/>
              <w:rPr>
                <w:rFonts w:ascii="Times New Roman" w:hAnsi="Times New Roman" w:cs="Times New Roman"/>
                <w:b/>
                <w:sz w:val="24"/>
                <w:szCs w:val="24"/>
              </w:rPr>
            </w:pPr>
            <w:r w:rsidRPr="0034586D">
              <w:rPr>
                <w:rFonts w:ascii="Times New Roman" w:hAnsi="Times New Roman" w:cs="Times New Roman"/>
                <w:b/>
                <w:sz w:val="24"/>
                <w:szCs w:val="24"/>
              </w:rPr>
              <w:t>II. Учреждения здравоохранения и социального обеспечения</w:t>
            </w:r>
          </w:p>
          <w:p w:rsidR="005E1DCE" w:rsidRPr="0034586D" w:rsidRDefault="005E1DCE" w:rsidP="00E52042">
            <w:pPr>
              <w:ind w:right="57"/>
              <w:jc w:val="center"/>
              <w:rPr>
                <w:rFonts w:ascii="Times New Roman" w:hAnsi="Times New Roman" w:cs="Times New Roman"/>
                <w:spacing w:val="-2"/>
                <w:sz w:val="24"/>
                <w:szCs w:val="24"/>
              </w:rPr>
            </w:pPr>
          </w:p>
        </w:tc>
      </w:tr>
      <w:tr w:rsidR="00F777C0" w:rsidRPr="0034586D" w:rsidTr="005E1DCE">
        <w:tblPrEx>
          <w:tblLook w:val="01E0"/>
        </w:tblPrEx>
        <w:trPr>
          <w:gridAfter w:val="1"/>
          <w:wAfter w:w="22" w:type="dxa"/>
        </w:trPr>
        <w:tc>
          <w:tcPr>
            <w:tcW w:w="1668" w:type="dxa"/>
            <w:shd w:val="clear" w:color="auto" w:fill="auto"/>
          </w:tcPr>
          <w:p w:rsidR="00F777C0" w:rsidRPr="0034586D" w:rsidRDefault="00F777C0" w:rsidP="00E52042">
            <w:pPr>
              <w:ind w:right="-57"/>
              <w:jc w:val="both"/>
              <w:rPr>
                <w:rFonts w:ascii="Times New Roman" w:hAnsi="Times New Roman" w:cs="Times New Roman"/>
                <w:sz w:val="24"/>
                <w:szCs w:val="24"/>
              </w:rPr>
            </w:pPr>
            <w:r w:rsidRPr="0034586D">
              <w:rPr>
                <w:rFonts w:ascii="Times New Roman" w:hAnsi="Times New Roman" w:cs="Times New Roman"/>
                <w:sz w:val="24"/>
                <w:szCs w:val="24"/>
              </w:rPr>
              <w:t>Стационары всех типов с вспомога</w:t>
            </w:r>
            <w:r w:rsidRPr="0034586D">
              <w:rPr>
                <w:rFonts w:ascii="Times New Roman" w:hAnsi="Times New Roman" w:cs="Times New Roman"/>
                <w:spacing w:val="-2"/>
                <w:sz w:val="24"/>
                <w:szCs w:val="24"/>
              </w:rPr>
              <w:t>тельными зданиями</w:t>
            </w:r>
            <w:r w:rsidRPr="0034586D">
              <w:rPr>
                <w:rFonts w:ascii="Times New Roman" w:hAnsi="Times New Roman" w:cs="Times New Roman"/>
                <w:sz w:val="24"/>
                <w:szCs w:val="24"/>
              </w:rPr>
              <w:t xml:space="preserve"> и сооружениями</w:t>
            </w:r>
          </w:p>
        </w:tc>
        <w:tc>
          <w:tcPr>
            <w:tcW w:w="1138"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1 койка</w:t>
            </w:r>
          </w:p>
          <w:p w:rsidR="00F777C0" w:rsidRPr="0034586D" w:rsidRDefault="00F777C0" w:rsidP="00E52042">
            <w:pPr>
              <w:jc w:val="center"/>
              <w:rPr>
                <w:rFonts w:ascii="Times New Roman" w:hAnsi="Times New Roman" w:cs="Times New Roman"/>
                <w:sz w:val="24"/>
                <w:szCs w:val="24"/>
              </w:rPr>
            </w:pPr>
          </w:p>
        </w:tc>
        <w:tc>
          <w:tcPr>
            <w:tcW w:w="1260" w:type="dxa"/>
            <w:gridSpan w:val="2"/>
            <w:shd w:val="clear" w:color="auto" w:fill="auto"/>
          </w:tcPr>
          <w:p w:rsidR="00F777C0" w:rsidRPr="0034586D" w:rsidRDefault="005E1DCE" w:rsidP="00E52042">
            <w:pPr>
              <w:jc w:val="both"/>
              <w:rPr>
                <w:rFonts w:ascii="Times New Roman" w:hAnsi="Times New Roman" w:cs="Times New Roman"/>
                <w:sz w:val="24"/>
                <w:szCs w:val="24"/>
              </w:rPr>
            </w:pPr>
            <w:r w:rsidRPr="0034586D">
              <w:rPr>
                <w:rFonts w:ascii="Times New Roman" w:hAnsi="Times New Roman" w:cs="Times New Roman"/>
                <w:sz w:val="24"/>
                <w:szCs w:val="24"/>
              </w:rPr>
              <w:t>По заданию на проектирование</w:t>
            </w:r>
          </w:p>
        </w:tc>
        <w:tc>
          <w:tcPr>
            <w:tcW w:w="1573" w:type="dxa"/>
            <w:gridSpan w:val="3"/>
            <w:shd w:val="clear" w:color="auto" w:fill="auto"/>
          </w:tcPr>
          <w:p w:rsidR="00F777C0" w:rsidRPr="0034586D" w:rsidRDefault="00F777C0" w:rsidP="00E52042">
            <w:pPr>
              <w:jc w:val="both"/>
              <w:rPr>
                <w:rFonts w:ascii="Times New Roman" w:hAnsi="Times New Roman" w:cs="Times New Roman"/>
                <w:sz w:val="24"/>
                <w:szCs w:val="24"/>
              </w:rPr>
            </w:pPr>
            <w:r w:rsidRPr="0034586D">
              <w:rPr>
                <w:rFonts w:ascii="Times New Roman" w:hAnsi="Times New Roman" w:cs="Times New Roman"/>
                <w:spacing w:val="-3"/>
                <w:sz w:val="24"/>
                <w:szCs w:val="24"/>
              </w:rPr>
              <w:t>Участковая</w:t>
            </w:r>
            <w:r w:rsidRPr="0034586D">
              <w:rPr>
                <w:rFonts w:ascii="Times New Roman" w:hAnsi="Times New Roman" w:cs="Times New Roman"/>
                <w:sz w:val="24"/>
                <w:szCs w:val="24"/>
              </w:rPr>
              <w:t xml:space="preserve"> больница, расположенная в городском или сельском поселении, обслуживает комплекс сельских поселений. С учетом </w:t>
            </w:r>
            <w:r w:rsidRPr="0034586D">
              <w:rPr>
                <w:rFonts w:ascii="Times New Roman" w:hAnsi="Times New Roman" w:cs="Times New Roman"/>
                <w:spacing w:val="-2"/>
                <w:sz w:val="24"/>
                <w:szCs w:val="24"/>
              </w:rPr>
              <w:t>численности населения возможна</w:t>
            </w:r>
            <w:r w:rsidRPr="0034586D">
              <w:rPr>
                <w:rFonts w:ascii="Times New Roman" w:hAnsi="Times New Roman" w:cs="Times New Roman"/>
                <w:sz w:val="24"/>
                <w:szCs w:val="24"/>
              </w:rPr>
              <w:t xml:space="preserve"> сельская участковая больница</w:t>
            </w:r>
          </w:p>
          <w:p w:rsidR="00F777C0" w:rsidRPr="0034586D" w:rsidRDefault="00F777C0" w:rsidP="00E52042">
            <w:pPr>
              <w:jc w:val="both"/>
              <w:rPr>
                <w:rFonts w:ascii="Times New Roman" w:hAnsi="Times New Roman" w:cs="Times New Roman"/>
                <w:sz w:val="24"/>
                <w:szCs w:val="24"/>
              </w:rPr>
            </w:pPr>
          </w:p>
        </w:tc>
        <w:tc>
          <w:tcPr>
            <w:tcW w:w="3826" w:type="dxa"/>
            <w:shd w:val="clear" w:color="auto" w:fill="auto"/>
          </w:tcPr>
          <w:p w:rsidR="00F777C0" w:rsidRPr="0034586D" w:rsidRDefault="00F777C0" w:rsidP="00E52042">
            <w:pPr>
              <w:ind w:right="57"/>
              <w:jc w:val="both"/>
              <w:rPr>
                <w:rFonts w:ascii="Times New Roman" w:hAnsi="Times New Roman" w:cs="Times New Roman"/>
                <w:sz w:val="24"/>
                <w:szCs w:val="24"/>
              </w:rPr>
            </w:pPr>
            <w:r w:rsidRPr="0034586D">
              <w:rPr>
                <w:rFonts w:ascii="Times New Roman" w:hAnsi="Times New Roman" w:cs="Times New Roman"/>
                <w:sz w:val="24"/>
                <w:szCs w:val="24"/>
              </w:rPr>
              <w:t>При вместимости:</w:t>
            </w:r>
          </w:p>
          <w:p w:rsidR="00F777C0" w:rsidRPr="0034586D" w:rsidRDefault="00F777C0" w:rsidP="00E52042">
            <w:pPr>
              <w:ind w:right="57"/>
              <w:jc w:val="both"/>
              <w:rPr>
                <w:rFonts w:ascii="Times New Roman" w:hAnsi="Times New Roman" w:cs="Times New Roman"/>
                <w:sz w:val="24"/>
                <w:szCs w:val="24"/>
              </w:rPr>
            </w:pPr>
            <w:r w:rsidRPr="0034586D">
              <w:rPr>
                <w:rFonts w:ascii="Times New Roman" w:hAnsi="Times New Roman" w:cs="Times New Roman"/>
                <w:sz w:val="24"/>
                <w:szCs w:val="24"/>
              </w:rPr>
              <w:t xml:space="preserve">до 50 коек - 300 </w:t>
            </w:r>
          </w:p>
          <w:p w:rsidR="00F777C0" w:rsidRPr="0034586D" w:rsidRDefault="00F777C0" w:rsidP="00E52042">
            <w:pPr>
              <w:ind w:right="57"/>
              <w:jc w:val="both"/>
              <w:rPr>
                <w:rFonts w:ascii="Times New Roman" w:hAnsi="Times New Roman" w:cs="Times New Roman"/>
                <w:sz w:val="24"/>
                <w:szCs w:val="24"/>
              </w:rPr>
            </w:pPr>
            <w:r w:rsidRPr="0034586D">
              <w:rPr>
                <w:rFonts w:ascii="Times New Roman" w:hAnsi="Times New Roman" w:cs="Times New Roman"/>
                <w:sz w:val="24"/>
                <w:szCs w:val="24"/>
              </w:rPr>
              <w:t xml:space="preserve">50-100 коек – 300-200 </w:t>
            </w:r>
          </w:p>
          <w:p w:rsidR="00F777C0" w:rsidRPr="0034586D" w:rsidRDefault="00F777C0" w:rsidP="00E52042">
            <w:pPr>
              <w:ind w:right="57"/>
              <w:jc w:val="both"/>
              <w:rPr>
                <w:rFonts w:ascii="Times New Roman" w:hAnsi="Times New Roman" w:cs="Times New Roman"/>
                <w:sz w:val="24"/>
                <w:szCs w:val="24"/>
              </w:rPr>
            </w:pPr>
            <w:r w:rsidRPr="0034586D">
              <w:rPr>
                <w:rFonts w:ascii="Times New Roman" w:hAnsi="Times New Roman" w:cs="Times New Roman"/>
                <w:spacing w:val="-2"/>
                <w:sz w:val="24"/>
                <w:szCs w:val="24"/>
              </w:rPr>
              <w:t>100-200 коек – 200-140</w:t>
            </w:r>
          </w:p>
          <w:p w:rsidR="00F777C0" w:rsidRPr="0034586D" w:rsidRDefault="00F777C0" w:rsidP="00E52042">
            <w:pPr>
              <w:ind w:right="57" w:firstLine="5"/>
              <w:jc w:val="both"/>
              <w:rPr>
                <w:rFonts w:ascii="Times New Roman" w:hAnsi="Times New Roman" w:cs="Times New Roman"/>
                <w:spacing w:val="-2"/>
                <w:sz w:val="24"/>
                <w:szCs w:val="24"/>
              </w:rPr>
            </w:pPr>
            <w:r w:rsidRPr="0034586D">
              <w:rPr>
                <w:rFonts w:ascii="Times New Roman" w:hAnsi="Times New Roman" w:cs="Times New Roman"/>
                <w:spacing w:val="-2"/>
                <w:sz w:val="24"/>
                <w:szCs w:val="24"/>
              </w:rPr>
              <w:t xml:space="preserve">200-400 коек - 140-100 </w:t>
            </w:r>
          </w:p>
          <w:p w:rsidR="00F777C0" w:rsidRPr="0034586D" w:rsidRDefault="00F777C0" w:rsidP="00E52042">
            <w:pPr>
              <w:ind w:right="57"/>
              <w:jc w:val="both"/>
              <w:rPr>
                <w:rFonts w:ascii="Times New Roman" w:hAnsi="Times New Roman" w:cs="Times New Roman"/>
                <w:sz w:val="24"/>
                <w:szCs w:val="24"/>
              </w:rPr>
            </w:pPr>
            <w:r w:rsidRPr="0034586D">
              <w:rPr>
                <w:rFonts w:ascii="Times New Roman" w:hAnsi="Times New Roman" w:cs="Times New Roman"/>
                <w:sz w:val="24"/>
                <w:szCs w:val="24"/>
              </w:rPr>
              <w:t xml:space="preserve">400-800 коек - 100-80 </w:t>
            </w:r>
          </w:p>
          <w:p w:rsidR="00F777C0" w:rsidRPr="0034586D" w:rsidRDefault="00F777C0" w:rsidP="00E52042">
            <w:pPr>
              <w:ind w:right="57"/>
              <w:jc w:val="both"/>
              <w:rPr>
                <w:rFonts w:ascii="Times New Roman" w:hAnsi="Times New Roman" w:cs="Times New Roman"/>
                <w:sz w:val="24"/>
                <w:szCs w:val="24"/>
              </w:rPr>
            </w:pPr>
            <w:r w:rsidRPr="0034586D">
              <w:rPr>
                <w:rFonts w:ascii="Times New Roman" w:hAnsi="Times New Roman" w:cs="Times New Roman"/>
                <w:sz w:val="24"/>
                <w:szCs w:val="24"/>
              </w:rPr>
              <w:t xml:space="preserve">800-1000 коек - 80-60 </w:t>
            </w:r>
          </w:p>
          <w:p w:rsidR="00F777C0" w:rsidRPr="0034586D" w:rsidRDefault="00F777C0" w:rsidP="00E52042">
            <w:pPr>
              <w:ind w:right="57"/>
              <w:jc w:val="both"/>
              <w:rPr>
                <w:rFonts w:ascii="Times New Roman" w:hAnsi="Times New Roman" w:cs="Times New Roman"/>
                <w:sz w:val="24"/>
                <w:szCs w:val="24"/>
              </w:rPr>
            </w:pPr>
            <w:r w:rsidRPr="0034586D">
              <w:rPr>
                <w:rFonts w:ascii="Times New Roman" w:hAnsi="Times New Roman" w:cs="Times New Roman"/>
                <w:sz w:val="24"/>
                <w:szCs w:val="24"/>
              </w:rPr>
              <w:t xml:space="preserve">свыше 1000 коек - 60 </w:t>
            </w:r>
          </w:p>
          <w:p w:rsidR="00F777C0" w:rsidRPr="0034586D" w:rsidRDefault="00F777C0" w:rsidP="00E52042">
            <w:pPr>
              <w:ind w:right="57"/>
              <w:jc w:val="both"/>
              <w:rPr>
                <w:rFonts w:ascii="Times New Roman" w:hAnsi="Times New Roman" w:cs="Times New Roman"/>
                <w:sz w:val="24"/>
                <w:szCs w:val="24"/>
              </w:rPr>
            </w:pPr>
            <w:r w:rsidRPr="0034586D">
              <w:rPr>
                <w:rFonts w:ascii="Times New Roman" w:hAnsi="Times New Roman" w:cs="Times New Roman"/>
                <w:sz w:val="24"/>
                <w:szCs w:val="24"/>
              </w:rPr>
              <w:t>(в условиях реконструкции возможно уменьшение на 25 процентов).</w:t>
            </w:r>
          </w:p>
          <w:p w:rsidR="00F777C0" w:rsidRPr="0034586D" w:rsidRDefault="00F777C0" w:rsidP="00E52042">
            <w:pPr>
              <w:ind w:right="57"/>
              <w:jc w:val="both"/>
              <w:rPr>
                <w:rFonts w:ascii="Times New Roman" w:hAnsi="Times New Roman" w:cs="Times New Roman"/>
                <w:sz w:val="24"/>
                <w:szCs w:val="24"/>
              </w:rPr>
            </w:pPr>
            <w:r w:rsidRPr="0034586D">
              <w:rPr>
                <w:rFonts w:ascii="Times New Roman" w:hAnsi="Times New Roman" w:cs="Times New Roman"/>
                <w:sz w:val="24"/>
                <w:szCs w:val="24"/>
              </w:rPr>
              <w:t xml:space="preserve">Размеры для больниц в пригородной зоне следует увеличивать: </w:t>
            </w:r>
          </w:p>
          <w:p w:rsidR="00F777C0" w:rsidRPr="0034586D" w:rsidRDefault="00F777C0" w:rsidP="00E52042">
            <w:pPr>
              <w:ind w:right="57"/>
              <w:jc w:val="both"/>
              <w:rPr>
                <w:rFonts w:ascii="Times New Roman" w:hAnsi="Times New Roman" w:cs="Times New Roman"/>
                <w:sz w:val="24"/>
                <w:szCs w:val="24"/>
              </w:rPr>
            </w:pPr>
            <w:r w:rsidRPr="0034586D">
              <w:rPr>
                <w:rFonts w:ascii="Times New Roman" w:hAnsi="Times New Roman" w:cs="Times New Roman"/>
                <w:spacing w:val="-3"/>
                <w:sz w:val="24"/>
                <w:szCs w:val="24"/>
              </w:rPr>
              <w:t>инфекционных и онко</w:t>
            </w:r>
            <w:r w:rsidRPr="0034586D">
              <w:rPr>
                <w:rFonts w:ascii="Times New Roman" w:hAnsi="Times New Roman" w:cs="Times New Roman"/>
                <w:spacing w:val="-2"/>
                <w:sz w:val="24"/>
                <w:szCs w:val="24"/>
              </w:rPr>
              <w:t>логических – на 15 процентов</w:t>
            </w:r>
            <w:r w:rsidR="00537BAD" w:rsidRPr="0034586D">
              <w:rPr>
                <w:rFonts w:ascii="Times New Roman" w:hAnsi="Times New Roman" w:cs="Times New Roman"/>
                <w:spacing w:val="-2"/>
                <w:sz w:val="24"/>
                <w:szCs w:val="24"/>
              </w:rPr>
              <w:t xml:space="preserve"> туберку</w:t>
            </w:r>
            <w:r w:rsidRPr="0034586D">
              <w:rPr>
                <w:rFonts w:ascii="Times New Roman" w:hAnsi="Times New Roman" w:cs="Times New Roman"/>
                <w:spacing w:val="-6"/>
                <w:sz w:val="24"/>
                <w:szCs w:val="24"/>
              </w:rPr>
              <w:t>лезных и психи</w:t>
            </w:r>
            <w:r w:rsidRPr="0034586D">
              <w:rPr>
                <w:rFonts w:ascii="Times New Roman" w:hAnsi="Times New Roman" w:cs="Times New Roman"/>
                <w:sz w:val="24"/>
                <w:szCs w:val="24"/>
              </w:rPr>
              <w:t>атрических – на</w:t>
            </w:r>
            <w:r w:rsidRPr="0034586D">
              <w:rPr>
                <w:rFonts w:ascii="Times New Roman" w:hAnsi="Times New Roman" w:cs="Times New Roman"/>
                <w:spacing w:val="-3"/>
                <w:sz w:val="24"/>
                <w:szCs w:val="24"/>
              </w:rPr>
              <w:t xml:space="preserve"> 25 процентов</w:t>
            </w:r>
            <w:r w:rsidR="00537BAD" w:rsidRPr="0034586D">
              <w:rPr>
                <w:rFonts w:ascii="Times New Roman" w:hAnsi="Times New Roman" w:cs="Times New Roman"/>
                <w:spacing w:val="-3"/>
                <w:sz w:val="24"/>
                <w:szCs w:val="24"/>
              </w:rPr>
              <w:t xml:space="preserve"> ; восстан</w:t>
            </w:r>
            <w:r w:rsidRPr="0034586D">
              <w:rPr>
                <w:rFonts w:ascii="Times New Roman" w:hAnsi="Times New Roman" w:cs="Times New Roman"/>
                <w:spacing w:val="-3"/>
                <w:sz w:val="24"/>
                <w:szCs w:val="24"/>
              </w:rPr>
              <w:t>овительного лечения для взрослых – на 20 процентов</w:t>
            </w:r>
            <w:r w:rsidR="00537BAD" w:rsidRPr="0034586D">
              <w:rPr>
                <w:rFonts w:ascii="Times New Roman" w:hAnsi="Times New Roman" w:cs="Times New Roman"/>
                <w:spacing w:val="-3"/>
                <w:sz w:val="24"/>
                <w:szCs w:val="24"/>
              </w:rPr>
              <w:t>,  для дет</w:t>
            </w:r>
            <w:r w:rsidRPr="0034586D">
              <w:rPr>
                <w:rFonts w:ascii="Times New Roman" w:hAnsi="Times New Roman" w:cs="Times New Roman"/>
                <w:spacing w:val="-3"/>
                <w:sz w:val="24"/>
                <w:szCs w:val="24"/>
              </w:rPr>
              <w:t>ей – на 40 %</w:t>
            </w:r>
            <w:r w:rsidR="00537BAD" w:rsidRPr="0034586D">
              <w:rPr>
                <w:rFonts w:ascii="Times New Roman" w:hAnsi="Times New Roman" w:cs="Times New Roman"/>
                <w:spacing w:val="-3"/>
                <w:sz w:val="24"/>
                <w:szCs w:val="24"/>
              </w:rPr>
              <w:t>.</w:t>
            </w:r>
          </w:p>
        </w:tc>
        <w:tc>
          <w:tcPr>
            <w:tcW w:w="5223" w:type="dxa"/>
            <w:shd w:val="clear" w:color="auto" w:fill="auto"/>
          </w:tcPr>
          <w:p w:rsidR="00F777C0" w:rsidRPr="0034586D" w:rsidRDefault="006F63AC" w:rsidP="00E52042">
            <w:pPr>
              <w:ind w:right="57"/>
              <w:jc w:val="both"/>
              <w:rPr>
                <w:rFonts w:ascii="Times New Roman" w:hAnsi="Times New Roman" w:cs="Times New Roman"/>
                <w:sz w:val="24"/>
                <w:szCs w:val="24"/>
              </w:rPr>
            </w:pPr>
            <w:r w:rsidRPr="0034586D">
              <w:rPr>
                <w:rFonts w:ascii="Times New Roman" w:hAnsi="Times New Roman" w:cs="Times New Roman"/>
                <w:spacing w:val="-2"/>
                <w:sz w:val="24"/>
                <w:szCs w:val="24"/>
              </w:rPr>
              <w:t xml:space="preserve"> </w:t>
            </w:r>
          </w:p>
          <w:p w:rsidR="00F777C0" w:rsidRPr="0034586D" w:rsidRDefault="00F777C0" w:rsidP="00E52042">
            <w:pPr>
              <w:ind w:right="57"/>
              <w:jc w:val="both"/>
              <w:rPr>
                <w:rFonts w:ascii="Times New Roman" w:hAnsi="Times New Roman" w:cs="Times New Roman"/>
                <w:sz w:val="24"/>
                <w:szCs w:val="24"/>
              </w:rPr>
            </w:pPr>
            <w:r w:rsidRPr="0034586D">
              <w:rPr>
                <w:rFonts w:ascii="Times New Roman" w:hAnsi="Times New Roman" w:cs="Times New Roman"/>
                <w:sz w:val="24"/>
                <w:szCs w:val="24"/>
              </w:rPr>
              <w:t xml:space="preserve">Число коек (врачебных и акушерских) для беременных женщин и рожениц рекомендуется при условии их выделения из </w:t>
            </w:r>
            <w:r w:rsidRPr="0034586D">
              <w:rPr>
                <w:rFonts w:ascii="Times New Roman" w:hAnsi="Times New Roman" w:cs="Times New Roman"/>
                <w:spacing w:val="-2"/>
                <w:sz w:val="24"/>
                <w:szCs w:val="24"/>
              </w:rPr>
              <w:t>общего числа коек стаци</w:t>
            </w:r>
            <w:r w:rsidRPr="0034586D">
              <w:rPr>
                <w:rFonts w:ascii="Times New Roman" w:hAnsi="Times New Roman" w:cs="Times New Roman"/>
                <w:sz w:val="24"/>
                <w:szCs w:val="24"/>
              </w:rPr>
              <w:t>онаров - 0,85 коек на 1 тыс. жителей (в расчете на женщин в возрасте 15-49 лет)</w:t>
            </w:r>
          </w:p>
          <w:p w:rsidR="00F777C0" w:rsidRPr="0034586D" w:rsidRDefault="00F777C0" w:rsidP="00E52042">
            <w:pPr>
              <w:ind w:right="57"/>
              <w:jc w:val="both"/>
              <w:rPr>
                <w:rFonts w:ascii="Times New Roman" w:hAnsi="Times New Roman" w:cs="Times New Roman"/>
                <w:sz w:val="24"/>
                <w:szCs w:val="24"/>
              </w:rPr>
            </w:pPr>
            <w:r w:rsidRPr="0034586D">
              <w:rPr>
                <w:rFonts w:ascii="Times New Roman" w:hAnsi="Times New Roman" w:cs="Times New Roman"/>
                <w:sz w:val="24"/>
                <w:szCs w:val="24"/>
              </w:rPr>
              <w:t>Норму для детей на 1 койку следует принимать с коэффициентом 1,5.</w:t>
            </w:r>
          </w:p>
          <w:p w:rsidR="00F777C0" w:rsidRPr="0034586D" w:rsidRDefault="00F777C0" w:rsidP="00E52042">
            <w:pPr>
              <w:ind w:right="57"/>
              <w:jc w:val="both"/>
              <w:rPr>
                <w:rFonts w:ascii="Times New Roman" w:hAnsi="Times New Roman" w:cs="Times New Roman"/>
                <w:sz w:val="24"/>
                <w:szCs w:val="24"/>
              </w:rPr>
            </w:pPr>
            <w:r w:rsidRPr="0034586D">
              <w:rPr>
                <w:rFonts w:ascii="Times New Roman" w:hAnsi="Times New Roman" w:cs="Times New Roman"/>
                <w:sz w:val="24"/>
                <w:szCs w:val="24"/>
              </w:rPr>
              <w:t xml:space="preserve">Площадь участка родильных домов следует принимать </w:t>
            </w:r>
            <w:r w:rsidR="00ED5A3B" w:rsidRPr="0034586D">
              <w:rPr>
                <w:rFonts w:ascii="Times New Roman" w:hAnsi="Times New Roman" w:cs="Times New Roman"/>
                <w:sz w:val="24"/>
                <w:szCs w:val="24"/>
              </w:rPr>
              <w:t xml:space="preserve">по нормативам стационаров </w:t>
            </w:r>
            <w:r w:rsidRPr="0034586D">
              <w:rPr>
                <w:rFonts w:ascii="Times New Roman" w:hAnsi="Times New Roman" w:cs="Times New Roman"/>
                <w:sz w:val="24"/>
                <w:szCs w:val="24"/>
              </w:rPr>
              <w:t>с коэффициентом 0,7.</w:t>
            </w:r>
          </w:p>
        </w:tc>
      </w:tr>
      <w:tr w:rsidR="00F777C0" w:rsidRPr="0034586D" w:rsidTr="005E1DCE">
        <w:tblPrEx>
          <w:tblLook w:val="01E0"/>
        </w:tblPrEx>
        <w:trPr>
          <w:gridAfter w:val="1"/>
          <w:wAfter w:w="22" w:type="dxa"/>
        </w:trPr>
        <w:tc>
          <w:tcPr>
            <w:tcW w:w="1668" w:type="dxa"/>
            <w:shd w:val="clear" w:color="auto" w:fill="auto"/>
          </w:tcPr>
          <w:p w:rsidR="00F777C0" w:rsidRPr="0034586D" w:rsidRDefault="00F777C0" w:rsidP="00E52042">
            <w:pPr>
              <w:jc w:val="both"/>
              <w:rPr>
                <w:rFonts w:ascii="Times New Roman" w:hAnsi="Times New Roman" w:cs="Times New Roman"/>
                <w:sz w:val="24"/>
                <w:szCs w:val="24"/>
              </w:rPr>
            </w:pPr>
            <w:r w:rsidRPr="0034586D">
              <w:rPr>
                <w:rFonts w:ascii="Times New Roman" w:hAnsi="Times New Roman" w:cs="Times New Roman"/>
                <w:sz w:val="24"/>
                <w:szCs w:val="24"/>
              </w:rPr>
              <w:t>Амбулаторно-поликлиническая сеть, диспансеры без стационара</w:t>
            </w:r>
            <w:r w:rsidR="00ED5A3B" w:rsidRPr="0034586D">
              <w:rPr>
                <w:rFonts w:ascii="Times New Roman" w:hAnsi="Times New Roman" w:cs="Times New Roman"/>
                <w:sz w:val="24"/>
                <w:szCs w:val="24"/>
              </w:rPr>
              <w:t>.</w:t>
            </w:r>
          </w:p>
          <w:p w:rsidR="00ED5A3B" w:rsidRPr="0034586D" w:rsidRDefault="00ED5A3B" w:rsidP="00E52042">
            <w:pPr>
              <w:jc w:val="both"/>
              <w:rPr>
                <w:rFonts w:ascii="Times New Roman" w:hAnsi="Times New Roman" w:cs="Times New Roman"/>
                <w:sz w:val="24"/>
                <w:szCs w:val="24"/>
              </w:rPr>
            </w:pPr>
          </w:p>
          <w:p w:rsidR="00ED5A3B" w:rsidRPr="0034586D" w:rsidRDefault="00ED5A3B" w:rsidP="00E52042">
            <w:pPr>
              <w:jc w:val="both"/>
              <w:rPr>
                <w:rFonts w:ascii="Times New Roman" w:hAnsi="Times New Roman" w:cs="Times New Roman"/>
                <w:sz w:val="24"/>
                <w:szCs w:val="24"/>
              </w:rPr>
            </w:pPr>
          </w:p>
          <w:p w:rsidR="00ED5A3B" w:rsidRPr="0034586D" w:rsidRDefault="00ED5A3B" w:rsidP="00E52042">
            <w:pPr>
              <w:jc w:val="both"/>
              <w:rPr>
                <w:rFonts w:ascii="Times New Roman" w:hAnsi="Times New Roman" w:cs="Times New Roman"/>
                <w:sz w:val="24"/>
                <w:szCs w:val="24"/>
              </w:rPr>
            </w:pPr>
          </w:p>
          <w:p w:rsidR="00ED5A3B" w:rsidRPr="0034586D" w:rsidRDefault="00ED5A3B" w:rsidP="00E52042">
            <w:pPr>
              <w:jc w:val="both"/>
              <w:rPr>
                <w:rFonts w:ascii="Times New Roman" w:hAnsi="Times New Roman" w:cs="Times New Roman"/>
                <w:sz w:val="24"/>
                <w:szCs w:val="24"/>
              </w:rPr>
            </w:pPr>
          </w:p>
          <w:p w:rsidR="00ED5A3B" w:rsidRPr="0034586D" w:rsidRDefault="00ED5A3B" w:rsidP="00E52042">
            <w:pPr>
              <w:jc w:val="both"/>
              <w:rPr>
                <w:rFonts w:ascii="Times New Roman" w:hAnsi="Times New Roman" w:cs="Times New Roman"/>
                <w:sz w:val="24"/>
                <w:szCs w:val="24"/>
              </w:rPr>
            </w:pPr>
            <w:r w:rsidRPr="0034586D">
              <w:rPr>
                <w:rFonts w:ascii="Times New Roman" w:hAnsi="Times New Roman" w:cs="Times New Roman"/>
                <w:sz w:val="24"/>
                <w:szCs w:val="24"/>
              </w:rPr>
              <w:t>На территориях малоэтажной застройки:</w:t>
            </w:r>
          </w:p>
          <w:p w:rsidR="00ED5A3B" w:rsidRPr="0034586D" w:rsidRDefault="00ED5A3B" w:rsidP="00E52042">
            <w:pPr>
              <w:jc w:val="both"/>
              <w:rPr>
                <w:rFonts w:ascii="Times New Roman" w:hAnsi="Times New Roman" w:cs="Times New Roman"/>
                <w:sz w:val="24"/>
                <w:szCs w:val="24"/>
              </w:rPr>
            </w:pPr>
            <w:r w:rsidRPr="0034586D">
              <w:rPr>
                <w:rFonts w:ascii="Times New Roman" w:hAnsi="Times New Roman" w:cs="Times New Roman"/>
                <w:sz w:val="24"/>
                <w:szCs w:val="24"/>
              </w:rPr>
              <w:t>- поликлиники</w:t>
            </w:r>
          </w:p>
          <w:p w:rsidR="003D7904" w:rsidRPr="0034586D" w:rsidRDefault="003D7904" w:rsidP="00E52042">
            <w:pPr>
              <w:jc w:val="both"/>
              <w:rPr>
                <w:rFonts w:ascii="Times New Roman" w:hAnsi="Times New Roman" w:cs="Times New Roman"/>
                <w:sz w:val="24"/>
                <w:szCs w:val="24"/>
              </w:rPr>
            </w:pPr>
            <w:r w:rsidRPr="0034586D">
              <w:rPr>
                <w:rFonts w:ascii="Times New Roman" w:hAnsi="Times New Roman" w:cs="Times New Roman"/>
                <w:sz w:val="24"/>
                <w:szCs w:val="24"/>
              </w:rPr>
              <w:t>амбулатории</w:t>
            </w:r>
          </w:p>
        </w:tc>
        <w:tc>
          <w:tcPr>
            <w:tcW w:w="1138"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1 посещение</w:t>
            </w:r>
          </w:p>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в смену</w:t>
            </w:r>
          </w:p>
          <w:p w:rsidR="00ED5A3B" w:rsidRPr="0034586D" w:rsidRDefault="00ED5A3B" w:rsidP="00E52042">
            <w:pPr>
              <w:jc w:val="center"/>
              <w:rPr>
                <w:rFonts w:ascii="Times New Roman" w:hAnsi="Times New Roman" w:cs="Times New Roman"/>
                <w:sz w:val="24"/>
                <w:szCs w:val="24"/>
              </w:rPr>
            </w:pPr>
          </w:p>
          <w:p w:rsidR="00ED5A3B" w:rsidRPr="0034586D" w:rsidRDefault="00ED5A3B" w:rsidP="00E52042">
            <w:pPr>
              <w:jc w:val="center"/>
              <w:rPr>
                <w:rFonts w:ascii="Times New Roman" w:hAnsi="Times New Roman" w:cs="Times New Roman"/>
                <w:sz w:val="24"/>
                <w:szCs w:val="24"/>
              </w:rPr>
            </w:pPr>
          </w:p>
          <w:p w:rsidR="00ED5A3B" w:rsidRPr="0034586D" w:rsidRDefault="00ED5A3B" w:rsidP="00E52042">
            <w:pPr>
              <w:jc w:val="center"/>
              <w:rPr>
                <w:rFonts w:ascii="Times New Roman" w:hAnsi="Times New Roman" w:cs="Times New Roman"/>
                <w:sz w:val="24"/>
                <w:szCs w:val="24"/>
              </w:rPr>
            </w:pPr>
          </w:p>
          <w:p w:rsidR="00ED5A3B" w:rsidRPr="0034586D" w:rsidRDefault="00ED5A3B" w:rsidP="00E52042">
            <w:pPr>
              <w:jc w:val="center"/>
              <w:rPr>
                <w:rFonts w:ascii="Times New Roman" w:hAnsi="Times New Roman" w:cs="Times New Roman"/>
                <w:sz w:val="24"/>
                <w:szCs w:val="24"/>
              </w:rPr>
            </w:pPr>
          </w:p>
          <w:p w:rsidR="00ED5A3B" w:rsidRPr="0034586D" w:rsidRDefault="00ED5A3B" w:rsidP="00E52042">
            <w:pPr>
              <w:jc w:val="center"/>
              <w:rPr>
                <w:rFonts w:ascii="Times New Roman" w:hAnsi="Times New Roman" w:cs="Times New Roman"/>
                <w:sz w:val="24"/>
                <w:szCs w:val="24"/>
              </w:rPr>
            </w:pPr>
          </w:p>
          <w:p w:rsidR="00ED5A3B" w:rsidRPr="0034586D" w:rsidRDefault="00ED5A3B" w:rsidP="00E52042">
            <w:pPr>
              <w:jc w:val="center"/>
              <w:rPr>
                <w:rFonts w:ascii="Times New Roman" w:hAnsi="Times New Roman" w:cs="Times New Roman"/>
                <w:sz w:val="24"/>
                <w:szCs w:val="24"/>
              </w:rPr>
            </w:pPr>
          </w:p>
          <w:p w:rsidR="00ED5A3B" w:rsidRPr="0034586D" w:rsidRDefault="00ED5A3B" w:rsidP="00E52042">
            <w:pPr>
              <w:jc w:val="center"/>
              <w:rPr>
                <w:rFonts w:ascii="Times New Roman" w:hAnsi="Times New Roman" w:cs="Times New Roman"/>
                <w:sz w:val="24"/>
                <w:szCs w:val="24"/>
              </w:rPr>
            </w:pPr>
          </w:p>
          <w:p w:rsidR="00ED5A3B" w:rsidRPr="0034586D" w:rsidRDefault="00ED5A3B" w:rsidP="00E52042">
            <w:pPr>
              <w:jc w:val="center"/>
              <w:rPr>
                <w:rFonts w:ascii="Times New Roman" w:hAnsi="Times New Roman" w:cs="Times New Roman"/>
                <w:sz w:val="24"/>
                <w:szCs w:val="24"/>
              </w:rPr>
            </w:pPr>
          </w:p>
          <w:p w:rsidR="00ED5A3B" w:rsidRPr="0034586D" w:rsidRDefault="00ED5A3B" w:rsidP="00E52042">
            <w:pPr>
              <w:jc w:val="center"/>
              <w:rPr>
                <w:rFonts w:ascii="Times New Roman" w:hAnsi="Times New Roman" w:cs="Times New Roman"/>
                <w:sz w:val="24"/>
                <w:szCs w:val="24"/>
              </w:rPr>
            </w:pPr>
          </w:p>
          <w:p w:rsidR="00ED5A3B" w:rsidRPr="0034586D" w:rsidRDefault="00ED5A3B" w:rsidP="00E52042">
            <w:pPr>
              <w:jc w:val="center"/>
              <w:rPr>
                <w:rFonts w:ascii="Times New Roman" w:hAnsi="Times New Roman" w:cs="Times New Roman"/>
                <w:sz w:val="24"/>
                <w:szCs w:val="24"/>
              </w:rPr>
            </w:pPr>
          </w:p>
          <w:p w:rsidR="00ED5A3B" w:rsidRPr="0034586D" w:rsidRDefault="00ED5A3B" w:rsidP="00E52042">
            <w:pPr>
              <w:jc w:val="center"/>
              <w:rPr>
                <w:rFonts w:ascii="Times New Roman" w:hAnsi="Times New Roman" w:cs="Times New Roman"/>
                <w:sz w:val="24"/>
                <w:szCs w:val="24"/>
              </w:rPr>
            </w:pPr>
          </w:p>
          <w:p w:rsidR="00ED5A3B" w:rsidRPr="0034586D" w:rsidRDefault="00ED5A3B" w:rsidP="00E52042">
            <w:pPr>
              <w:jc w:val="center"/>
              <w:rPr>
                <w:rFonts w:ascii="Times New Roman" w:hAnsi="Times New Roman" w:cs="Times New Roman"/>
                <w:sz w:val="24"/>
                <w:szCs w:val="24"/>
              </w:rPr>
            </w:pPr>
          </w:p>
          <w:p w:rsidR="00ED5A3B" w:rsidRPr="0034586D" w:rsidRDefault="00ED5A3B" w:rsidP="00E52042">
            <w:pPr>
              <w:jc w:val="center"/>
              <w:rPr>
                <w:rFonts w:ascii="Times New Roman" w:hAnsi="Times New Roman" w:cs="Times New Roman"/>
                <w:sz w:val="24"/>
                <w:szCs w:val="24"/>
              </w:rPr>
            </w:pPr>
          </w:p>
        </w:tc>
        <w:tc>
          <w:tcPr>
            <w:tcW w:w="1260" w:type="dxa"/>
            <w:gridSpan w:val="2"/>
            <w:shd w:val="clear" w:color="auto" w:fill="auto"/>
          </w:tcPr>
          <w:p w:rsidR="00F777C0" w:rsidRPr="0034586D" w:rsidRDefault="00ED5A3B" w:rsidP="00E52042">
            <w:pPr>
              <w:jc w:val="both"/>
              <w:rPr>
                <w:rFonts w:ascii="Times New Roman" w:hAnsi="Times New Roman" w:cs="Times New Roman"/>
                <w:sz w:val="24"/>
                <w:szCs w:val="24"/>
              </w:rPr>
            </w:pPr>
            <w:r w:rsidRPr="0034586D">
              <w:rPr>
                <w:rFonts w:ascii="Times New Roman" w:hAnsi="Times New Roman" w:cs="Times New Roman"/>
                <w:sz w:val="24"/>
                <w:szCs w:val="24"/>
              </w:rPr>
              <w:t>По заданию на проектирование</w:t>
            </w:r>
          </w:p>
          <w:p w:rsidR="00ED5A3B" w:rsidRPr="0034586D" w:rsidRDefault="00ED5A3B" w:rsidP="00E52042">
            <w:pPr>
              <w:jc w:val="both"/>
              <w:rPr>
                <w:rFonts w:ascii="Times New Roman" w:hAnsi="Times New Roman" w:cs="Times New Roman"/>
                <w:sz w:val="24"/>
                <w:szCs w:val="24"/>
              </w:rPr>
            </w:pPr>
          </w:p>
          <w:p w:rsidR="00ED5A3B" w:rsidRPr="0034586D" w:rsidRDefault="00ED5A3B" w:rsidP="00E52042">
            <w:pPr>
              <w:jc w:val="both"/>
              <w:rPr>
                <w:rFonts w:ascii="Times New Roman" w:hAnsi="Times New Roman" w:cs="Times New Roman"/>
                <w:sz w:val="24"/>
                <w:szCs w:val="24"/>
              </w:rPr>
            </w:pPr>
          </w:p>
          <w:p w:rsidR="00ED5A3B" w:rsidRPr="0034586D" w:rsidRDefault="00ED5A3B" w:rsidP="00E52042">
            <w:pPr>
              <w:jc w:val="both"/>
              <w:rPr>
                <w:rFonts w:ascii="Times New Roman" w:hAnsi="Times New Roman" w:cs="Times New Roman"/>
                <w:sz w:val="24"/>
                <w:szCs w:val="24"/>
              </w:rPr>
            </w:pPr>
          </w:p>
          <w:p w:rsidR="00ED5A3B" w:rsidRPr="0034586D" w:rsidRDefault="00ED5A3B" w:rsidP="00E52042">
            <w:pPr>
              <w:jc w:val="both"/>
              <w:rPr>
                <w:rFonts w:ascii="Times New Roman" w:hAnsi="Times New Roman" w:cs="Times New Roman"/>
                <w:sz w:val="24"/>
                <w:szCs w:val="24"/>
              </w:rPr>
            </w:pPr>
          </w:p>
          <w:p w:rsidR="00ED5A3B" w:rsidRPr="0034586D" w:rsidRDefault="00ED5A3B" w:rsidP="00E52042">
            <w:pPr>
              <w:jc w:val="both"/>
              <w:rPr>
                <w:rFonts w:ascii="Times New Roman" w:hAnsi="Times New Roman" w:cs="Times New Roman"/>
                <w:sz w:val="24"/>
                <w:szCs w:val="24"/>
              </w:rPr>
            </w:pPr>
          </w:p>
          <w:p w:rsidR="00ED5A3B" w:rsidRPr="0034586D" w:rsidRDefault="00ED5A3B" w:rsidP="00E52042">
            <w:pPr>
              <w:jc w:val="both"/>
              <w:rPr>
                <w:rFonts w:ascii="Times New Roman" w:hAnsi="Times New Roman" w:cs="Times New Roman"/>
                <w:sz w:val="24"/>
                <w:szCs w:val="24"/>
              </w:rPr>
            </w:pPr>
          </w:p>
          <w:p w:rsidR="00ED5A3B" w:rsidRPr="0034586D" w:rsidRDefault="00ED5A3B" w:rsidP="00E52042">
            <w:pPr>
              <w:jc w:val="both"/>
              <w:rPr>
                <w:rFonts w:ascii="Times New Roman" w:hAnsi="Times New Roman" w:cs="Times New Roman"/>
                <w:sz w:val="24"/>
                <w:szCs w:val="24"/>
              </w:rPr>
            </w:pPr>
          </w:p>
          <w:p w:rsidR="00ED5A3B" w:rsidRPr="0034586D" w:rsidRDefault="00ED5A3B" w:rsidP="00E52042">
            <w:pPr>
              <w:jc w:val="both"/>
              <w:rPr>
                <w:rFonts w:ascii="Times New Roman" w:hAnsi="Times New Roman" w:cs="Times New Roman"/>
                <w:sz w:val="24"/>
                <w:szCs w:val="24"/>
              </w:rPr>
            </w:pPr>
          </w:p>
          <w:p w:rsidR="00ED5A3B" w:rsidRPr="0034586D" w:rsidRDefault="00ED5A3B" w:rsidP="00E52042">
            <w:pPr>
              <w:jc w:val="both"/>
              <w:rPr>
                <w:rFonts w:ascii="Times New Roman" w:hAnsi="Times New Roman" w:cs="Times New Roman"/>
                <w:sz w:val="24"/>
                <w:szCs w:val="24"/>
              </w:rPr>
            </w:pPr>
          </w:p>
          <w:p w:rsidR="00ED5A3B" w:rsidRPr="0034586D" w:rsidRDefault="00ED5A3B" w:rsidP="00E52042">
            <w:pPr>
              <w:jc w:val="both"/>
              <w:rPr>
                <w:rFonts w:ascii="Times New Roman" w:hAnsi="Times New Roman" w:cs="Times New Roman"/>
                <w:sz w:val="24"/>
                <w:szCs w:val="24"/>
              </w:rPr>
            </w:pPr>
          </w:p>
          <w:p w:rsidR="00ED5A3B" w:rsidRPr="0034586D" w:rsidRDefault="00ED5A3B" w:rsidP="00E52042">
            <w:pPr>
              <w:jc w:val="both"/>
              <w:rPr>
                <w:rFonts w:ascii="Times New Roman" w:hAnsi="Times New Roman" w:cs="Times New Roman"/>
                <w:sz w:val="24"/>
                <w:szCs w:val="24"/>
              </w:rPr>
            </w:pPr>
          </w:p>
          <w:p w:rsidR="00ED5A3B" w:rsidRPr="0034586D" w:rsidRDefault="00ED5A3B" w:rsidP="00E52042">
            <w:pPr>
              <w:jc w:val="both"/>
              <w:rPr>
                <w:rFonts w:ascii="Times New Roman" w:hAnsi="Times New Roman" w:cs="Times New Roman"/>
                <w:sz w:val="24"/>
                <w:szCs w:val="24"/>
              </w:rPr>
            </w:pPr>
            <w:r w:rsidRPr="0034586D">
              <w:rPr>
                <w:rFonts w:ascii="Times New Roman" w:hAnsi="Times New Roman" w:cs="Times New Roman"/>
                <w:sz w:val="24"/>
                <w:szCs w:val="24"/>
              </w:rPr>
              <w:t>17.6</w:t>
            </w:r>
          </w:p>
          <w:p w:rsidR="00ED5A3B" w:rsidRPr="0034586D" w:rsidRDefault="00ED5A3B" w:rsidP="00E52042">
            <w:pPr>
              <w:jc w:val="both"/>
              <w:rPr>
                <w:rFonts w:ascii="Times New Roman" w:hAnsi="Times New Roman" w:cs="Times New Roman"/>
                <w:sz w:val="24"/>
                <w:szCs w:val="24"/>
              </w:rPr>
            </w:pPr>
            <w:r w:rsidRPr="0034586D">
              <w:rPr>
                <w:rFonts w:ascii="Times New Roman" w:hAnsi="Times New Roman" w:cs="Times New Roman"/>
                <w:sz w:val="24"/>
                <w:szCs w:val="24"/>
              </w:rPr>
              <w:t>50.0</w:t>
            </w:r>
          </w:p>
        </w:tc>
        <w:tc>
          <w:tcPr>
            <w:tcW w:w="1573" w:type="dxa"/>
            <w:gridSpan w:val="3"/>
            <w:shd w:val="clear" w:color="auto" w:fill="auto"/>
          </w:tcPr>
          <w:p w:rsidR="00F777C0" w:rsidRPr="0034586D" w:rsidRDefault="00F777C0" w:rsidP="00E52042">
            <w:pPr>
              <w:jc w:val="both"/>
              <w:rPr>
                <w:rFonts w:ascii="Times New Roman" w:hAnsi="Times New Roman" w:cs="Times New Roman"/>
                <w:sz w:val="24"/>
                <w:szCs w:val="24"/>
              </w:rPr>
            </w:pPr>
            <w:r w:rsidRPr="0034586D">
              <w:rPr>
                <w:rFonts w:ascii="Times New Roman" w:hAnsi="Times New Roman" w:cs="Times New Roman"/>
                <w:sz w:val="24"/>
                <w:szCs w:val="24"/>
              </w:rPr>
              <w:t xml:space="preserve">С учетом системы </w:t>
            </w:r>
            <w:r w:rsidRPr="0034586D">
              <w:rPr>
                <w:rFonts w:ascii="Times New Roman" w:hAnsi="Times New Roman" w:cs="Times New Roman"/>
                <w:spacing w:val="-2"/>
                <w:sz w:val="24"/>
                <w:szCs w:val="24"/>
              </w:rPr>
              <w:t>расселения</w:t>
            </w:r>
            <w:r w:rsidRPr="0034586D">
              <w:rPr>
                <w:rFonts w:ascii="Times New Roman" w:hAnsi="Times New Roman" w:cs="Times New Roman"/>
                <w:sz w:val="24"/>
                <w:szCs w:val="24"/>
              </w:rPr>
              <w:t xml:space="preserve"> возможна сельская </w:t>
            </w:r>
            <w:r w:rsidRPr="0034586D">
              <w:rPr>
                <w:rFonts w:ascii="Times New Roman" w:hAnsi="Times New Roman" w:cs="Times New Roman"/>
                <w:spacing w:val="-2"/>
                <w:sz w:val="24"/>
                <w:szCs w:val="24"/>
              </w:rPr>
              <w:t>амбулатория</w:t>
            </w:r>
            <w:r w:rsidRPr="0034586D">
              <w:rPr>
                <w:rFonts w:ascii="Times New Roman" w:hAnsi="Times New Roman" w:cs="Times New Roman"/>
                <w:sz w:val="24"/>
                <w:szCs w:val="24"/>
              </w:rPr>
              <w:t xml:space="preserve"> (на 20% менее общего </w:t>
            </w:r>
            <w:r w:rsidRPr="0034586D">
              <w:rPr>
                <w:rFonts w:ascii="Times New Roman" w:hAnsi="Times New Roman" w:cs="Times New Roman"/>
                <w:spacing w:val="-2"/>
                <w:sz w:val="24"/>
                <w:szCs w:val="24"/>
              </w:rPr>
              <w:t>норматива)</w:t>
            </w:r>
          </w:p>
        </w:tc>
        <w:tc>
          <w:tcPr>
            <w:tcW w:w="3826" w:type="dxa"/>
            <w:shd w:val="clear" w:color="auto" w:fill="auto"/>
          </w:tcPr>
          <w:p w:rsidR="003D7904" w:rsidRPr="0034586D" w:rsidRDefault="00F777C0" w:rsidP="00E52042">
            <w:pPr>
              <w:ind w:right="57"/>
              <w:jc w:val="both"/>
              <w:rPr>
                <w:rFonts w:ascii="Times New Roman" w:hAnsi="Times New Roman" w:cs="Times New Roman"/>
                <w:sz w:val="24"/>
                <w:szCs w:val="24"/>
              </w:rPr>
            </w:pPr>
            <w:smartTag w:uri="urn:schemas-microsoft-com:office:smarttags" w:element="metricconverter">
              <w:smartTagPr>
                <w:attr w:name="ProductID" w:val="0,1 га"/>
              </w:smartTagPr>
              <w:r w:rsidRPr="0034586D">
                <w:rPr>
                  <w:rFonts w:ascii="Times New Roman" w:hAnsi="Times New Roman" w:cs="Times New Roman"/>
                  <w:sz w:val="24"/>
                  <w:szCs w:val="24"/>
                </w:rPr>
                <w:t>0,1 га</w:t>
              </w:r>
            </w:smartTag>
            <w:r w:rsidRPr="0034586D">
              <w:rPr>
                <w:rFonts w:ascii="Times New Roman" w:hAnsi="Times New Roman" w:cs="Times New Roman"/>
                <w:sz w:val="24"/>
                <w:szCs w:val="24"/>
              </w:rPr>
              <w:t xml:space="preserve"> на 100 посещений в смену, но не менее 0,3 гектара на объект</w:t>
            </w:r>
            <w:r w:rsidR="003D7904" w:rsidRPr="0034586D">
              <w:rPr>
                <w:rFonts w:ascii="Times New Roman" w:hAnsi="Times New Roman" w:cs="Times New Roman"/>
                <w:sz w:val="24"/>
                <w:szCs w:val="24"/>
              </w:rPr>
              <w:t>.</w:t>
            </w:r>
          </w:p>
          <w:p w:rsidR="003D7904" w:rsidRPr="0034586D" w:rsidRDefault="003D7904" w:rsidP="00E52042">
            <w:pPr>
              <w:ind w:right="57"/>
              <w:jc w:val="both"/>
              <w:rPr>
                <w:rFonts w:ascii="Times New Roman" w:hAnsi="Times New Roman" w:cs="Times New Roman"/>
                <w:sz w:val="24"/>
                <w:szCs w:val="24"/>
              </w:rPr>
            </w:pPr>
          </w:p>
          <w:p w:rsidR="003D7904" w:rsidRPr="0034586D" w:rsidRDefault="003D7904" w:rsidP="00E52042">
            <w:pPr>
              <w:ind w:right="57"/>
              <w:jc w:val="both"/>
              <w:rPr>
                <w:rFonts w:ascii="Times New Roman" w:hAnsi="Times New Roman" w:cs="Times New Roman"/>
                <w:sz w:val="24"/>
                <w:szCs w:val="24"/>
              </w:rPr>
            </w:pPr>
          </w:p>
          <w:p w:rsidR="003D7904" w:rsidRPr="0034586D" w:rsidRDefault="003D7904" w:rsidP="00E52042">
            <w:pPr>
              <w:ind w:right="57"/>
              <w:jc w:val="both"/>
              <w:rPr>
                <w:rFonts w:ascii="Times New Roman" w:hAnsi="Times New Roman" w:cs="Times New Roman"/>
                <w:sz w:val="24"/>
                <w:szCs w:val="24"/>
              </w:rPr>
            </w:pPr>
          </w:p>
          <w:p w:rsidR="003D7904" w:rsidRPr="0034586D" w:rsidRDefault="003D7904" w:rsidP="00E52042">
            <w:pPr>
              <w:ind w:right="57"/>
              <w:jc w:val="both"/>
              <w:rPr>
                <w:rFonts w:ascii="Times New Roman" w:hAnsi="Times New Roman" w:cs="Times New Roman"/>
                <w:sz w:val="24"/>
                <w:szCs w:val="24"/>
              </w:rPr>
            </w:pPr>
          </w:p>
          <w:p w:rsidR="003D7904" w:rsidRPr="0034586D" w:rsidRDefault="003D7904" w:rsidP="00E52042">
            <w:pPr>
              <w:ind w:right="57"/>
              <w:jc w:val="both"/>
              <w:rPr>
                <w:rFonts w:ascii="Times New Roman" w:hAnsi="Times New Roman" w:cs="Times New Roman"/>
                <w:sz w:val="24"/>
                <w:szCs w:val="24"/>
              </w:rPr>
            </w:pPr>
          </w:p>
          <w:p w:rsidR="003D7904" w:rsidRPr="0034586D" w:rsidRDefault="003D7904" w:rsidP="00E52042">
            <w:pPr>
              <w:ind w:right="57"/>
              <w:jc w:val="both"/>
              <w:rPr>
                <w:rFonts w:ascii="Times New Roman" w:hAnsi="Times New Roman" w:cs="Times New Roman"/>
                <w:sz w:val="24"/>
                <w:szCs w:val="24"/>
              </w:rPr>
            </w:pPr>
          </w:p>
          <w:p w:rsidR="003D7904" w:rsidRPr="0034586D" w:rsidRDefault="003D7904" w:rsidP="00E52042">
            <w:pPr>
              <w:ind w:right="57"/>
              <w:jc w:val="both"/>
              <w:rPr>
                <w:rFonts w:ascii="Times New Roman" w:hAnsi="Times New Roman" w:cs="Times New Roman"/>
                <w:sz w:val="24"/>
                <w:szCs w:val="24"/>
              </w:rPr>
            </w:pPr>
          </w:p>
          <w:p w:rsidR="003D7904" w:rsidRPr="0034586D" w:rsidRDefault="003D7904" w:rsidP="00E52042">
            <w:pPr>
              <w:ind w:right="57"/>
              <w:jc w:val="both"/>
              <w:rPr>
                <w:rFonts w:ascii="Times New Roman" w:hAnsi="Times New Roman" w:cs="Times New Roman"/>
                <w:sz w:val="24"/>
                <w:szCs w:val="24"/>
              </w:rPr>
            </w:pPr>
          </w:p>
          <w:p w:rsidR="003D7904" w:rsidRPr="0034586D" w:rsidRDefault="003D7904" w:rsidP="00E52042">
            <w:pPr>
              <w:ind w:right="57"/>
              <w:jc w:val="both"/>
              <w:rPr>
                <w:rFonts w:ascii="Times New Roman" w:hAnsi="Times New Roman" w:cs="Times New Roman"/>
                <w:sz w:val="24"/>
                <w:szCs w:val="24"/>
              </w:rPr>
            </w:pPr>
          </w:p>
          <w:p w:rsidR="003D7904" w:rsidRPr="0034586D" w:rsidRDefault="003D7904" w:rsidP="00E52042">
            <w:pPr>
              <w:ind w:right="57"/>
              <w:jc w:val="both"/>
              <w:rPr>
                <w:rFonts w:ascii="Times New Roman" w:hAnsi="Times New Roman" w:cs="Times New Roman"/>
                <w:sz w:val="24"/>
                <w:szCs w:val="24"/>
              </w:rPr>
            </w:pPr>
          </w:p>
          <w:p w:rsidR="003D7904" w:rsidRPr="0034586D" w:rsidRDefault="003D7904" w:rsidP="00E52042">
            <w:pPr>
              <w:ind w:right="57"/>
              <w:jc w:val="both"/>
              <w:rPr>
                <w:rFonts w:ascii="Times New Roman" w:hAnsi="Times New Roman" w:cs="Times New Roman"/>
                <w:sz w:val="24"/>
                <w:szCs w:val="24"/>
              </w:rPr>
            </w:pPr>
          </w:p>
          <w:p w:rsidR="003D7904" w:rsidRPr="0034586D" w:rsidRDefault="003D7904" w:rsidP="00E52042">
            <w:pPr>
              <w:ind w:right="57"/>
              <w:jc w:val="both"/>
              <w:rPr>
                <w:rFonts w:ascii="Times New Roman" w:hAnsi="Times New Roman" w:cs="Times New Roman"/>
                <w:sz w:val="24"/>
                <w:szCs w:val="24"/>
              </w:rPr>
            </w:pPr>
          </w:p>
          <w:p w:rsidR="003D7904" w:rsidRPr="0034586D" w:rsidRDefault="003D7904" w:rsidP="00E52042">
            <w:pPr>
              <w:ind w:right="57"/>
              <w:jc w:val="both"/>
              <w:rPr>
                <w:rFonts w:ascii="Times New Roman" w:hAnsi="Times New Roman" w:cs="Times New Roman"/>
                <w:sz w:val="24"/>
                <w:szCs w:val="24"/>
              </w:rPr>
            </w:pPr>
          </w:p>
          <w:p w:rsidR="003D7904" w:rsidRPr="0034586D" w:rsidRDefault="003D7904" w:rsidP="00E52042">
            <w:pPr>
              <w:ind w:right="57"/>
              <w:jc w:val="both"/>
              <w:rPr>
                <w:rFonts w:ascii="Times New Roman" w:hAnsi="Times New Roman" w:cs="Times New Roman"/>
                <w:sz w:val="24"/>
                <w:szCs w:val="24"/>
              </w:rPr>
            </w:pPr>
          </w:p>
          <w:p w:rsidR="003D7904" w:rsidRPr="0034586D" w:rsidRDefault="003D7904" w:rsidP="00E52042">
            <w:pPr>
              <w:ind w:right="57"/>
              <w:jc w:val="both"/>
              <w:rPr>
                <w:rFonts w:ascii="Times New Roman" w:hAnsi="Times New Roman" w:cs="Times New Roman"/>
                <w:sz w:val="24"/>
                <w:szCs w:val="24"/>
              </w:rPr>
            </w:pPr>
            <w:r w:rsidRPr="0034586D">
              <w:rPr>
                <w:rFonts w:ascii="Times New Roman" w:hAnsi="Times New Roman" w:cs="Times New Roman"/>
                <w:sz w:val="24"/>
                <w:szCs w:val="24"/>
              </w:rPr>
              <w:t>0.5 га на объект</w:t>
            </w:r>
          </w:p>
          <w:p w:rsidR="00F777C0" w:rsidRPr="0034586D" w:rsidRDefault="003D7904" w:rsidP="00E52042">
            <w:pPr>
              <w:ind w:right="57"/>
              <w:jc w:val="both"/>
              <w:rPr>
                <w:rFonts w:ascii="Times New Roman" w:hAnsi="Times New Roman" w:cs="Times New Roman"/>
                <w:sz w:val="24"/>
                <w:szCs w:val="24"/>
              </w:rPr>
            </w:pPr>
            <w:r w:rsidRPr="0034586D">
              <w:rPr>
                <w:rFonts w:ascii="Times New Roman" w:hAnsi="Times New Roman" w:cs="Times New Roman"/>
                <w:sz w:val="24"/>
                <w:szCs w:val="24"/>
              </w:rPr>
              <w:t>0.2 га на объект</w:t>
            </w:r>
            <w:r w:rsidR="00F777C0" w:rsidRPr="0034586D">
              <w:rPr>
                <w:rFonts w:ascii="Times New Roman" w:hAnsi="Times New Roman" w:cs="Times New Roman"/>
                <w:sz w:val="24"/>
                <w:szCs w:val="24"/>
              </w:rPr>
              <w:t xml:space="preserve"> </w:t>
            </w:r>
          </w:p>
          <w:p w:rsidR="00F777C0" w:rsidRPr="0034586D" w:rsidRDefault="00F777C0" w:rsidP="00E52042">
            <w:pPr>
              <w:jc w:val="both"/>
              <w:rPr>
                <w:rFonts w:ascii="Times New Roman" w:hAnsi="Times New Roman" w:cs="Times New Roman"/>
                <w:sz w:val="24"/>
                <w:szCs w:val="24"/>
              </w:rPr>
            </w:pPr>
          </w:p>
        </w:tc>
        <w:tc>
          <w:tcPr>
            <w:tcW w:w="5223" w:type="dxa"/>
            <w:shd w:val="clear" w:color="auto" w:fill="auto"/>
          </w:tcPr>
          <w:p w:rsidR="00F777C0" w:rsidRPr="0034586D" w:rsidRDefault="00F777C0" w:rsidP="00E52042">
            <w:pPr>
              <w:ind w:right="57"/>
              <w:jc w:val="both"/>
              <w:rPr>
                <w:rFonts w:ascii="Times New Roman" w:hAnsi="Times New Roman" w:cs="Times New Roman"/>
                <w:sz w:val="24"/>
                <w:szCs w:val="24"/>
              </w:rPr>
            </w:pPr>
            <w:r w:rsidRPr="0034586D">
              <w:rPr>
                <w:rFonts w:ascii="Times New Roman" w:hAnsi="Times New Roman" w:cs="Times New Roman"/>
                <w:sz w:val="24"/>
                <w:szCs w:val="24"/>
              </w:rPr>
              <w:t xml:space="preserve">Размеры земельных участков стационара и поликлиники, </w:t>
            </w:r>
            <w:r w:rsidRPr="0034586D">
              <w:rPr>
                <w:rFonts w:ascii="Times New Roman" w:hAnsi="Times New Roman" w:cs="Times New Roman"/>
                <w:spacing w:val="-2"/>
                <w:sz w:val="24"/>
                <w:szCs w:val="24"/>
              </w:rPr>
              <w:t>объединенных в одно лечебно-</w:t>
            </w:r>
            <w:r w:rsidRPr="0034586D">
              <w:rPr>
                <w:rFonts w:ascii="Times New Roman" w:hAnsi="Times New Roman" w:cs="Times New Roman"/>
                <w:sz w:val="24"/>
                <w:szCs w:val="24"/>
              </w:rPr>
              <w:t>профилактическое учреждение, определяются раздельно по соответствующим нормам и затем суммируются.</w:t>
            </w:r>
            <w:r w:rsidR="00ED5A3B" w:rsidRPr="0034586D">
              <w:rPr>
                <w:rFonts w:ascii="Times New Roman" w:hAnsi="Times New Roman" w:cs="Times New Roman"/>
                <w:sz w:val="24"/>
                <w:szCs w:val="24"/>
              </w:rPr>
              <w:t xml:space="preserve"> Радиус обслуживания 1000м.</w:t>
            </w:r>
          </w:p>
        </w:tc>
      </w:tr>
      <w:tr w:rsidR="00F777C0" w:rsidRPr="0034586D" w:rsidTr="005E1DCE">
        <w:tblPrEx>
          <w:tblLook w:val="01E0"/>
        </w:tblPrEx>
        <w:trPr>
          <w:gridAfter w:val="1"/>
          <w:wAfter w:w="22" w:type="dxa"/>
        </w:trPr>
        <w:tc>
          <w:tcPr>
            <w:tcW w:w="1668" w:type="dxa"/>
            <w:shd w:val="clear" w:color="auto" w:fill="auto"/>
          </w:tcPr>
          <w:p w:rsidR="00F777C0" w:rsidRPr="0034586D" w:rsidRDefault="003D7904" w:rsidP="00E52042">
            <w:pPr>
              <w:jc w:val="both"/>
              <w:rPr>
                <w:rFonts w:ascii="Times New Roman" w:hAnsi="Times New Roman" w:cs="Times New Roman"/>
                <w:sz w:val="24"/>
                <w:szCs w:val="24"/>
              </w:rPr>
            </w:pPr>
            <w:r w:rsidRPr="0034586D">
              <w:rPr>
                <w:rFonts w:ascii="Times New Roman" w:hAnsi="Times New Roman" w:cs="Times New Roman"/>
                <w:sz w:val="24"/>
                <w:szCs w:val="24"/>
              </w:rPr>
              <w:t>Консультативно-диагностические центры</w:t>
            </w:r>
          </w:p>
        </w:tc>
        <w:tc>
          <w:tcPr>
            <w:tcW w:w="1138" w:type="dxa"/>
            <w:shd w:val="clear" w:color="auto" w:fill="auto"/>
          </w:tcPr>
          <w:p w:rsidR="00F777C0" w:rsidRPr="0034586D" w:rsidRDefault="003D7904" w:rsidP="00E52042">
            <w:pPr>
              <w:jc w:val="center"/>
              <w:rPr>
                <w:rFonts w:ascii="Times New Roman" w:hAnsi="Times New Roman" w:cs="Times New Roman"/>
                <w:sz w:val="24"/>
                <w:szCs w:val="24"/>
              </w:rPr>
            </w:pPr>
            <w:r w:rsidRPr="0034586D">
              <w:rPr>
                <w:rFonts w:ascii="Times New Roman" w:hAnsi="Times New Roman" w:cs="Times New Roman"/>
                <w:sz w:val="24"/>
                <w:szCs w:val="24"/>
              </w:rPr>
              <w:t>Кв.м общей площади</w:t>
            </w:r>
          </w:p>
        </w:tc>
        <w:tc>
          <w:tcPr>
            <w:tcW w:w="1260" w:type="dxa"/>
            <w:gridSpan w:val="2"/>
            <w:shd w:val="clear" w:color="auto" w:fill="auto"/>
          </w:tcPr>
          <w:p w:rsidR="00F777C0" w:rsidRPr="0034586D" w:rsidRDefault="003D7904" w:rsidP="00E52042">
            <w:pPr>
              <w:jc w:val="both"/>
              <w:rPr>
                <w:rFonts w:ascii="Times New Roman" w:hAnsi="Times New Roman" w:cs="Times New Roman"/>
                <w:sz w:val="24"/>
                <w:szCs w:val="24"/>
              </w:rPr>
            </w:pPr>
            <w:r w:rsidRPr="0034586D">
              <w:rPr>
                <w:rFonts w:ascii="Times New Roman" w:hAnsi="Times New Roman" w:cs="Times New Roman"/>
                <w:sz w:val="24"/>
                <w:szCs w:val="24"/>
              </w:rPr>
              <w:t>По заданию на проектирование</w:t>
            </w:r>
          </w:p>
        </w:tc>
        <w:tc>
          <w:tcPr>
            <w:tcW w:w="1573" w:type="dxa"/>
            <w:gridSpan w:val="3"/>
            <w:shd w:val="clear" w:color="auto" w:fill="auto"/>
          </w:tcPr>
          <w:p w:rsidR="00F777C0" w:rsidRPr="0034586D" w:rsidRDefault="003D7904" w:rsidP="00E52042">
            <w:pPr>
              <w:jc w:val="both"/>
              <w:rPr>
                <w:rFonts w:ascii="Times New Roman" w:hAnsi="Times New Roman" w:cs="Times New Roman"/>
                <w:sz w:val="24"/>
                <w:szCs w:val="24"/>
              </w:rPr>
            </w:pPr>
            <w:r w:rsidRPr="0034586D">
              <w:rPr>
                <w:rFonts w:ascii="Times New Roman" w:hAnsi="Times New Roman" w:cs="Times New Roman"/>
                <w:sz w:val="24"/>
                <w:szCs w:val="24"/>
              </w:rPr>
              <w:t>По заданию на проектирование</w:t>
            </w:r>
          </w:p>
        </w:tc>
        <w:tc>
          <w:tcPr>
            <w:tcW w:w="3826" w:type="dxa"/>
            <w:shd w:val="clear" w:color="auto" w:fill="auto"/>
          </w:tcPr>
          <w:p w:rsidR="00F777C0" w:rsidRPr="0034586D" w:rsidRDefault="003D7904" w:rsidP="00E52042">
            <w:pPr>
              <w:jc w:val="both"/>
              <w:rPr>
                <w:rFonts w:ascii="Times New Roman" w:hAnsi="Times New Roman" w:cs="Times New Roman"/>
                <w:sz w:val="24"/>
                <w:szCs w:val="24"/>
              </w:rPr>
            </w:pPr>
            <w:r w:rsidRPr="0034586D">
              <w:rPr>
                <w:rFonts w:ascii="Times New Roman" w:hAnsi="Times New Roman" w:cs="Times New Roman"/>
                <w:sz w:val="24"/>
                <w:szCs w:val="24"/>
              </w:rPr>
              <w:t>0.3-0.5 га на объект</w:t>
            </w:r>
          </w:p>
        </w:tc>
        <w:tc>
          <w:tcPr>
            <w:tcW w:w="5223" w:type="dxa"/>
            <w:shd w:val="clear" w:color="auto" w:fill="auto"/>
          </w:tcPr>
          <w:p w:rsidR="00F777C0" w:rsidRPr="0034586D" w:rsidRDefault="003D7904" w:rsidP="00E52042">
            <w:pPr>
              <w:ind w:left="57" w:right="57"/>
              <w:jc w:val="both"/>
              <w:rPr>
                <w:rFonts w:ascii="Times New Roman" w:hAnsi="Times New Roman" w:cs="Times New Roman"/>
                <w:sz w:val="24"/>
                <w:szCs w:val="24"/>
              </w:rPr>
            </w:pPr>
            <w:r w:rsidRPr="0034586D">
              <w:rPr>
                <w:rFonts w:ascii="Times New Roman" w:hAnsi="Times New Roman" w:cs="Times New Roman"/>
                <w:sz w:val="24"/>
                <w:szCs w:val="24"/>
              </w:rPr>
              <w:t>Размещение возможно при лечебном учреждении, предпочтительно в краевом центре или в городских округах</w:t>
            </w:r>
          </w:p>
        </w:tc>
      </w:tr>
      <w:tr w:rsidR="00F777C0" w:rsidRPr="0034586D" w:rsidTr="005E1DCE">
        <w:tblPrEx>
          <w:tblLook w:val="01E0"/>
        </w:tblPrEx>
        <w:trPr>
          <w:gridAfter w:val="1"/>
          <w:wAfter w:w="22" w:type="dxa"/>
        </w:trPr>
        <w:tc>
          <w:tcPr>
            <w:tcW w:w="1668" w:type="dxa"/>
            <w:shd w:val="clear" w:color="auto" w:fill="auto"/>
          </w:tcPr>
          <w:p w:rsidR="00F777C0" w:rsidRPr="0034586D" w:rsidRDefault="00F777C0" w:rsidP="00E52042">
            <w:pPr>
              <w:jc w:val="both"/>
              <w:rPr>
                <w:rFonts w:ascii="Times New Roman" w:hAnsi="Times New Roman" w:cs="Times New Roman"/>
                <w:sz w:val="24"/>
                <w:szCs w:val="24"/>
              </w:rPr>
            </w:pPr>
            <w:r w:rsidRPr="0034586D">
              <w:rPr>
                <w:rFonts w:ascii="Times New Roman" w:hAnsi="Times New Roman" w:cs="Times New Roman"/>
                <w:sz w:val="24"/>
                <w:szCs w:val="24"/>
              </w:rPr>
              <w:t xml:space="preserve">Фельдшерский </w:t>
            </w:r>
            <w:r w:rsidRPr="0034586D">
              <w:rPr>
                <w:rFonts w:ascii="Times New Roman" w:hAnsi="Times New Roman" w:cs="Times New Roman"/>
                <w:spacing w:val="-2"/>
                <w:sz w:val="24"/>
                <w:szCs w:val="24"/>
              </w:rPr>
              <w:t>или фельдшерско-</w:t>
            </w:r>
            <w:r w:rsidRPr="0034586D">
              <w:rPr>
                <w:rFonts w:ascii="Times New Roman" w:hAnsi="Times New Roman" w:cs="Times New Roman"/>
                <w:sz w:val="24"/>
                <w:szCs w:val="24"/>
              </w:rPr>
              <w:t>акушерский пункт</w:t>
            </w:r>
          </w:p>
        </w:tc>
        <w:tc>
          <w:tcPr>
            <w:tcW w:w="1138"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1 объект</w:t>
            </w:r>
          </w:p>
        </w:tc>
        <w:tc>
          <w:tcPr>
            <w:tcW w:w="2833" w:type="dxa"/>
            <w:gridSpan w:val="5"/>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По заданию на проектирование</w:t>
            </w:r>
          </w:p>
        </w:tc>
        <w:tc>
          <w:tcPr>
            <w:tcW w:w="3826" w:type="dxa"/>
            <w:shd w:val="clear" w:color="auto" w:fill="auto"/>
          </w:tcPr>
          <w:p w:rsidR="00F777C0" w:rsidRPr="0034586D" w:rsidRDefault="00F777C0" w:rsidP="00E52042">
            <w:pPr>
              <w:jc w:val="both"/>
              <w:rPr>
                <w:rFonts w:ascii="Times New Roman" w:hAnsi="Times New Roman" w:cs="Times New Roman"/>
                <w:sz w:val="24"/>
                <w:szCs w:val="24"/>
              </w:rPr>
            </w:pPr>
            <w:r w:rsidRPr="0034586D">
              <w:rPr>
                <w:rFonts w:ascii="Times New Roman" w:hAnsi="Times New Roman" w:cs="Times New Roman"/>
                <w:sz w:val="24"/>
                <w:szCs w:val="24"/>
              </w:rPr>
              <w:t>0,2 гектара</w:t>
            </w:r>
          </w:p>
        </w:tc>
        <w:tc>
          <w:tcPr>
            <w:tcW w:w="5223" w:type="dxa"/>
            <w:shd w:val="clear" w:color="auto" w:fill="auto"/>
          </w:tcPr>
          <w:p w:rsidR="00F777C0" w:rsidRPr="0034586D" w:rsidRDefault="00F777C0" w:rsidP="00E52042">
            <w:pPr>
              <w:jc w:val="both"/>
              <w:rPr>
                <w:rFonts w:ascii="Times New Roman" w:hAnsi="Times New Roman" w:cs="Times New Roman"/>
                <w:sz w:val="24"/>
                <w:szCs w:val="24"/>
              </w:rPr>
            </w:pPr>
            <w:r w:rsidRPr="0034586D">
              <w:rPr>
                <w:rFonts w:ascii="Times New Roman" w:hAnsi="Times New Roman" w:cs="Times New Roman"/>
                <w:sz w:val="24"/>
                <w:szCs w:val="24"/>
              </w:rPr>
              <w:t xml:space="preserve">  </w:t>
            </w:r>
          </w:p>
        </w:tc>
      </w:tr>
      <w:tr w:rsidR="00F777C0" w:rsidRPr="0034586D" w:rsidTr="005E1DCE">
        <w:tblPrEx>
          <w:tblLook w:val="01E0"/>
        </w:tblPrEx>
        <w:trPr>
          <w:gridAfter w:val="1"/>
          <w:wAfter w:w="22" w:type="dxa"/>
        </w:trPr>
        <w:tc>
          <w:tcPr>
            <w:tcW w:w="1668" w:type="dxa"/>
            <w:shd w:val="clear" w:color="auto" w:fill="auto"/>
          </w:tcPr>
          <w:p w:rsidR="00F777C0" w:rsidRPr="0034586D" w:rsidRDefault="00F777C0" w:rsidP="00E52042">
            <w:pPr>
              <w:jc w:val="both"/>
              <w:rPr>
                <w:rFonts w:ascii="Times New Roman" w:hAnsi="Times New Roman" w:cs="Times New Roman"/>
                <w:sz w:val="24"/>
                <w:szCs w:val="24"/>
              </w:rPr>
            </w:pPr>
            <w:r w:rsidRPr="0034586D">
              <w:rPr>
                <w:rFonts w:ascii="Times New Roman" w:hAnsi="Times New Roman" w:cs="Times New Roman"/>
                <w:sz w:val="24"/>
                <w:szCs w:val="24"/>
              </w:rPr>
              <w:t xml:space="preserve">Станция </w:t>
            </w:r>
          </w:p>
          <w:p w:rsidR="00F777C0" w:rsidRPr="0034586D" w:rsidRDefault="00F777C0" w:rsidP="00E52042">
            <w:pPr>
              <w:jc w:val="both"/>
              <w:rPr>
                <w:rFonts w:ascii="Times New Roman" w:hAnsi="Times New Roman" w:cs="Times New Roman"/>
                <w:sz w:val="24"/>
                <w:szCs w:val="24"/>
              </w:rPr>
            </w:pPr>
            <w:r w:rsidRPr="0034586D">
              <w:rPr>
                <w:rFonts w:ascii="Times New Roman" w:hAnsi="Times New Roman" w:cs="Times New Roman"/>
                <w:sz w:val="24"/>
                <w:szCs w:val="24"/>
              </w:rPr>
              <w:t xml:space="preserve">(подстанция) </w:t>
            </w:r>
          </w:p>
          <w:p w:rsidR="00F777C0" w:rsidRPr="0034586D" w:rsidRDefault="00F777C0" w:rsidP="00E52042">
            <w:pPr>
              <w:jc w:val="both"/>
              <w:rPr>
                <w:rFonts w:ascii="Times New Roman" w:hAnsi="Times New Roman" w:cs="Times New Roman"/>
                <w:sz w:val="24"/>
                <w:szCs w:val="24"/>
              </w:rPr>
            </w:pPr>
            <w:r w:rsidRPr="0034586D">
              <w:rPr>
                <w:rFonts w:ascii="Times New Roman" w:hAnsi="Times New Roman" w:cs="Times New Roman"/>
                <w:sz w:val="24"/>
                <w:szCs w:val="24"/>
              </w:rPr>
              <w:t>скорой помощи</w:t>
            </w:r>
          </w:p>
        </w:tc>
        <w:tc>
          <w:tcPr>
            <w:tcW w:w="1138"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1 автомобиль</w:t>
            </w:r>
          </w:p>
        </w:tc>
        <w:tc>
          <w:tcPr>
            <w:tcW w:w="1260" w:type="dxa"/>
            <w:gridSpan w:val="2"/>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0,1</w:t>
            </w:r>
          </w:p>
          <w:p w:rsidR="00F777C0" w:rsidRPr="0034586D" w:rsidRDefault="00F777C0" w:rsidP="00E52042">
            <w:pPr>
              <w:jc w:val="center"/>
              <w:rPr>
                <w:rFonts w:ascii="Times New Roman" w:hAnsi="Times New Roman" w:cs="Times New Roman"/>
                <w:sz w:val="24"/>
                <w:szCs w:val="24"/>
              </w:rPr>
            </w:pPr>
          </w:p>
        </w:tc>
        <w:tc>
          <w:tcPr>
            <w:tcW w:w="1573" w:type="dxa"/>
            <w:gridSpan w:val="3"/>
            <w:shd w:val="clear" w:color="auto" w:fill="auto"/>
          </w:tcPr>
          <w:p w:rsidR="00F777C0" w:rsidRPr="0034586D" w:rsidRDefault="00F777C0" w:rsidP="00E52042">
            <w:pPr>
              <w:jc w:val="center"/>
              <w:rPr>
                <w:rFonts w:ascii="Times New Roman" w:hAnsi="Times New Roman" w:cs="Times New Roman"/>
                <w:sz w:val="24"/>
                <w:szCs w:val="24"/>
              </w:rPr>
            </w:pPr>
          </w:p>
          <w:p w:rsidR="00F777C0" w:rsidRPr="0034586D" w:rsidRDefault="00F777C0" w:rsidP="00E52042">
            <w:pPr>
              <w:jc w:val="center"/>
              <w:rPr>
                <w:rFonts w:ascii="Times New Roman" w:hAnsi="Times New Roman" w:cs="Times New Roman"/>
                <w:sz w:val="24"/>
                <w:szCs w:val="24"/>
              </w:rPr>
            </w:pPr>
          </w:p>
        </w:tc>
        <w:tc>
          <w:tcPr>
            <w:tcW w:w="3826" w:type="dxa"/>
            <w:shd w:val="clear" w:color="auto" w:fill="auto"/>
          </w:tcPr>
          <w:p w:rsidR="00F777C0" w:rsidRPr="0034586D" w:rsidRDefault="00F777C0" w:rsidP="00E52042">
            <w:pPr>
              <w:jc w:val="both"/>
              <w:rPr>
                <w:rFonts w:ascii="Times New Roman" w:hAnsi="Times New Roman" w:cs="Times New Roman"/>
                <w:sz w:val="24"/>
                <w:szCs w:val="24"/>
              </w:rPr>
            </w:pPr>
            <w:r w:rsidRPr="0034586D">
              <w:rPr>
                <w:rFonts w:ascii="Times New Roman" w:hAnsi="Times New Roman" w:cs="Times New Roman"/>
                <w:sz w:val="24"/>
                <w:szCs w:val="24"/>
              </w:rPr>
              <w:t xml:space="preserve">0,05 гектара на 1 автомобиль, но не менее </w:t>
            </w:r>
            <w:smartTag w:uri="urn:schemas-microsoft-com:office:smarttags" w:element="metricconverter">
              <w:smartTagPr>
                <w:attr w:name="ProductID" w:val="0,1 га"/>
              </w:smartTagPr>
              <w:r w:rsidRPr="0034586D">
                <w:rPr>
                  <w:rFonts w:ascii="Times New Roman" w:hAnsi="Times New Roman" w:cs="Times New Roman"/>
                  <w:sz w:val="24"/>
                  <w:szCs w:val="24"/>
                </w:rPr>
                <w:t>0,1 га</w:t>
              </w:r>
            </w:smartTag>
          </w:p>
        </w:tc>
        <w:tc>
          <w:tcPr>
            <w:tcW w:w="5223" w:type="dxa"/>
            <w:shd w:val="clear" w:color="auto" w:fill="auto"/>
          </w:tcPr>
          <w:p w:rsidR="00F777C0" w:rsidRPr="0034586D" w:rsidRDefault="00F777C0" w:rsidP="00E52042">
            <w:pPr>
              <w:ind w:right="57"/>
              <w:jc w:val="both"/>
              <w:rPr>
                <w:rFonts w:ascii="Times New Roman" w:hAnsi="Times New Roman" w:cs="Times New Roman"/>
                <w:sz w:val="24"/>
                <w:szCs w:val="24"/>
              </w:rPr>
            </w:pPr>
            <w:r w:rsidRPr="0034586D">
              <w:rPr>
                <w:rFonts w:ascii="Times New Roman" w:hAnsi="Times New Roman" w:cs="Times New Roman"/>
                <w:sz w:val="24"/>
                <w:szCs w:val="24"/>
              </w:rPr>
              <w:t>В пределах зоны 15-минутной доступности на специальном автомобиле.</w:t>
            </w:r>
          </w:p>
        </w:tc>
      </w:tr>
      <w:tr w:rsidR="00F777C0" w:rsidRPr="0034586D" w:rsidTr="005E1DCE">
        <w:tblPrEx>
          <w:tblLook w:val="01E0"/>
        </w:tblPrEx>
        <w:trPr>
          <w:gridAfter w:val="1"/>
          <w:wAfter w:w="22" w:type="dxa"/>
        </w:trPr>
        <w:tc>
          <w:tcPr>
            <w:tcW w:w="1668" w:type="dxa"/>
            <w:shd w:val="clear" w:color="auto" w:fill="auto"/>
          </w:tcPr>
          <w:p w:rsidR="00F777C0" w:rsidRPr="0034586D" w:rsidRDefault="00F777C0" w:rsidP="00E52042">
            <w:pPr>
              <w:jc w:val="both"/>
              <w:rPr>
                <w:rFonts w:ascii="Times New Roman" w:hAnsi="Times New Roman" w:cs="Times New Roman"/>
                <w:sz w:val="24"/>
                <w:szCs w:val="24"/>
              </w:rPr>
            </w:pPr>
            <w:r w:rsidRPr="0034586D">
              <w:rPr>
                <w:rFonts w:ascii="Times New Roman" w:hAnsi="Times New Roman" w:cs="Times New Roman"/>
                <w:spacing w:val="-2"/>
                <w:sz w:val="24"/>
                <w:szCs w:val="24"/>
              </w:rPr>
              <w:t>Выдвижной пункт</w:t>
            </w:r>
            <w:r w:rsidRPr="0034586D">
              <w:rPr>
                <w:rFonts w:ascii="Times New Roman" w:hAnsi="Times New Roman" w:cs="Times New Roman"/>
                <w:sz w:val="24"/>
                <w:szCs w:val="24"/>
              </w:rPr>
              <w:t xml:space="preserve"> медицинской </w:t>
            </w:r>
          </w:p>
          <w:p w:rsidR="00F777C0" w:rsidRPr="0034586D" w:rsidRDefault="00F777C0" w:rsidP="00E52042">
            <w:pPr>
              <w:jc w:val="both"/>
              <w:rPr>
                <w:rFonts w:ascii="Times New Roman" w:hAnsi="Times New Roman" w:cs="Times New Roman"/>
                <w:sz w:val="24"/>
                <w:szCs w:val="24"/>
              </w:rPr>
            </w:pPr>
            <w:r w:rsidRPr="0034586D">
              <w:rPr>
                <w:rFonts w:ascii="Times New Roman" w:hAnsi="Times New Roman" w:cs="Times New Roman"/>
                <w:sz w:val="24"/>
                <w:szCs w:val="24"/>
              </w:rPr>
              <w:t>помощи</w:t>
            </w:r>
          </w:p>
        </w:tc>
        <w:tc>
          <w:tcPr>
            <w:tcW w:w="1138"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1 автомобиль</w:t>
            </w:r>
          </w:p>
        </w:tc>
        <w:tc>
          <w:tcPr>
            <w:tcW w:w="1260" w:type="dxa"/>
            <w:gridSpan w:val="2"/>
            <w:shd w:val="clear" w:color="auto" w:fill="auto"/>
          </w:tcPr>
          <w:p w:rsidR="00F777C0" w:rsidRPr="0034586D" w:rsidRDefault="00F777C0" w:rsidP="00E52042">
            <w:pPr>
              <w:jc w:val="center"/>
              <w:rPr>
                <w:rFonts w:ascii="Times New Roman" w:hAnsi="Times New Roman" w:cs="Times New Roman"/>
                <w:sz w:val="24"/>
                <w:szCs w:val="24"/>
              </w:rPr>
            </w:pPr>
          </w:p>
          <w:p w:rsidR="00F777C0" w:rsidRPr="0034586D" w:rsidRDefault="00F777C0" w:rsidP="00E52042">
            <w:pPr>
              <w:jc w:val="center"/>
              <w:rPr>
                <w:rFonts w:ascii="Times New Roman" w:hAnsi="Times New Roman" w:cs="Times New Roman"/>
                <w:sz w:val="24"/>
                <w:szCs w:val="24"/>
              </w:rPr>
            </w:pPr>
          </w:p>
        </w:tc>
        <w:tc>
          <w:tcPr>
            <w:tcW w:w="1573" w:type="dxa"/>
            <w:gridSpan w:val="3"/>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0,2</w:t>
            </w:r>
          </w:p>
          <w:p w:rsidR="00F777C0" w:rsidRPr="0034586D" w:rsidRDefault="00F777C0" w:rsidP="00E52042">
            <w:pPr>
              <w:jc w:val="center"/>
              <w:rPr>
                <w:rFonts w:ascii="Times New Roman" w:hAnsi="Times New Roman" w:cs="Times New Roman"/>
                <w:sz w:val="24"/>
                <w:szCs w:val="24"/>
              </w:rPr>
            </w:pPr>
          </w:p>
        </w:tc>
        <w:tc>
          <w:tcPr>
            <w:tcW w:w="3826" w:type="dxa"/>
            <w:shd w:val="clear" w:color="auto" w:fill="auto"/>
          </w:tcPr>
          <w:p w:rsidR="00F777C0" w:rsidRPr="0034586D" w:rsidRDefault="00F777C0" w:rsidP="00E52042">
            <w:pPr>
              <w:jc w:val="both"/>
              <w:rPr>
                <w:rFonts w:ascii="Times New Roman" w:hAnsi="Times New Roman" w:cs="Times New Roman"/>
                <w:sz w:val="24"/>
                <w:szCs w:val="24"/>
              </w:rPr>
            </w:pPr>
            <w:r w:rsidRPr="0034586D">
              <w:rPr>
                <w:rFonts w:ascii="Times New Roman" w:hAnsi="Times New Roman" w:cs="Times New Roman"/>
                <w:sz w:val="24"/>
                <w:szCs w:val="24"/>
              </w:rPr>
              <w:t xml:space="preserve">0,05 гектара на 1 автомобиль, но не менее </w:t>
            </w:r>
            <w:smartTag w:uri="urn:schemas-microsoft-com:office:smarttags" w:element="metricconverter">
              <w:smartTagPr>
                <w:attr w:name="ProductID" w:val="0,1 га"/>
              </w:smartTagPr>
              <w:r w:rsidRPr="0034586D">
                <w:rPr>
                  <w:rFonts w:ascii="Times New Roman" w:hAnsi="Times New Roman" w:cs="Times New Roman"/>
                  <w:sz w:val="24"/>
                  <w:szCs w:val="24"/>
                </w:rPr>
                <w:t>0,1 га</w:t>
              </w:r>
            </w:smartTag>
          </w:p>
        </w:tc>
        <w:tc>
          <w:tcPr>
            <w:tcW w:w="5223" w:type="dxa"/>
            <w:shd w:val="clear" w:color="auto" w:fill="auto"/>
          </w:tcPr>
          <w:p w:rsidR="00F777C0" w:rsidRPr="0034586D" w:rsidRDefault="00F777C0" w:rsidP="00E52042">
            <w:pPr>
              <w:ind w:right="57"/>
              <w:jc w:val="both"/>
              <w:rPr>
                <w:rFonts w:ascii="Times New Roman" w:hAnsi="Times New Roman" w:cs="Times New Roman"/>
                <w:sz w:val="24"/>
                <w:szCs w:val="24"/>
              </w:rPr>
            </w:pPr>
            <w:r w:rsidRPr="0034586D">
              <w:rPr>
                <w:rFonts w:ascii="Times New Roman" w:hAnsi="Times New Roman" w:cs="Times New Roman"/>
                <w:sz w:val="24"/>
                <w:szCs w:val="24"/>
              </w:rPr>
              <w:t>В пределах зоны 30-минутной доступности на специальном автомобиле.</w:t>
            </w:r>
          </w:p>
        </w:tc>
      </w:tr>
      <w:tr w:rsidR="00F777C0" w:rsidRPr="0034586D" w:rsidTr="005E1DCE">
        <w:tblPrEx>
          <w:tblLook w:val="01E0"/>
        </w:tblPrEx>
        <w:trPr>
          <w:gridAfter w:val="1"/>
          <w:wAfter w:w="22" w:type="dxa"/>
          <w:trHeight w:val="252"/>
        </w:trPr>
        <w:tc>
          <w:tcPr>
            <w:tcW w:w="1668" w:type="dxa"/>
            <w:vMerge w:val="restart"/>
            <w:shd w:val="clear" w:color="auto" w:fill="auto"/>
          </w:tcPr>
          <w:p w:rsidR="00F777C0" w:rsidRPr="0034586D" w:rsidRDefault="00F777C0" w:rsidP="00E52042">
            <w:pPr>
              <w:jc w:val="both"/>
              <w:rPr>
                <w:rFonts w:ascii="Times New Roman" w:hAnsi="Times New Roman" w:cs="Times New Roman"/>
                <w:sz w:val="24"/>
                <w:szCs w:val="24"/>
              </w:rPr>
            </w:pPr>
            <w:r w:rsidRPr="0034586D">
              <w:rPr>
                <w:rFonts w:ascii="Times New Roman" w:hAnsi="Times New Roman" w:cs="Times New Roman"/>
                <w:sz w:val="24"/>
                <w:szCs w:val="24"/>
              </w:rPr>
              <w:t>Аптека</w:t>
            </w:r>
          </w:p>
        </w:tc>
        <w:tc>
          <w:tcPr>
            <w:tcW w:w="1138" w:type="dxa"/>
            <w:vMerge w:val="restart"/>
            <w:shd w:val="clear" w:color="auto" w:fill="auto"/>
          </w:tcPr>
          <w:p w:rsidR="00F777C0" w:rsidRPr="0034586D" w:rsidRDefault="00F777C0" w:rsidP="00E52042">
            <w:pPr>
              <w:jc w:val="center"/>
              <w:rPr>
                <w:rFonts w:ascii="Times New Roman" w:hAnsi="Times New Roman" w:cs="Times New Roman"/>
                <w:sz w:val="24"/>
                <w:szCs w:val="24"/>
              </w:rPr>
            </w:pPr>
          </w:p>
          <w:p w:rsidR="00F777C0" w:rsidRPr="0034586D" w:rsidRDefault="00F777C0" w:rsidP="00E52042">
            <w:pPr>
              <w:jc w:val="center"/>
              <w:rPr>
                <w:rFonts w:ascii="Times New Roman" w:hAnsi="Times New Roman" w:cs="Times New Roman"/>
                <w:sz w:val="24"/>
                <w:szCs w:val="24"/>
              </w:rPr>
            </w:pPr>
          </w:p>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1 учреждение</w:t>
            </w:r>
          </w:p>
          <w:p w:rsidR="00F777C0" w:rsidRPr="0034586D" w:rsidRDefault="00F777C0" w:rsidP="00E52042">
            <w:pPr>
              <w:jc w:val="center"/>
              <w:rPr>
                <w:rFonts w:ascii="Times New Roman" w:hAnsi="Times New Roman" w:cs="Times New Roman"/>
                <w:sz w:val="24"/>
                <w:szCs w:val="24"/>
              </w:rPr>
            </w:pPr>
          </w:p>
          <w:p w:rsidR="00F777C0" w:rsidRPr="0034586D" w:rsidRDefault="00F777C0" w:rsidP="00E52042">
            <w:pPr>
              <w:jc w:val="center"/>
              <w:rPr>
                <w:rFonts w:ascii="Times New Roman" w:hAnsi="Times New Roman" w:cs="Times New Roman"/>
                <w:sz w:val="24"/>
                <w:szCs w:val="24"/>
              </w:rPr>
            </w:pPr>
          </w:p>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кв.метров общей</w:t>
            </w:r>
          </w:p>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площади</w:t>
            </w:r>
          </w:p>
        </w:tc>
        <w:tc>
          <w:tcPr>
            <w:tcW w:w="2833" w:type="dxa"/>
            <w:gridSpan w:val="5"/>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По заданию на проектирование</w:t>
            </w:r>
          </w:p>
        </w:tc>
        <w:tc>
          <w:tcPr>
            <w:tcW w:w="3826" w:type="dxa"/>
            <w:vMerge w:val="restart"/>
            <w:shd w:val="clear" w:color="auto" w:fill="auto"/>
          </w:tcPr>
          <w:p w:rsidR="00F777C0" w:rsidRPr="0034586D" w:rsidRDefault="00F777C0" w:rsidP="00E52042">
            <w:pPr>
              <w:ind w:right="57"/>
              <w:jc w:val="both"/>
              <w:rPr>
                <w:rFonts w:ascii="Times New Roman" w:hAnsi="Times New Roman" w:cs="Times New Roman"/>
                <w:sz w:val="24"/>
                <w:szCs w:val="24"/>
              </w:rPr>
            </w:pPr>
          </w:p>
          <w:p w:rsidR="00F777C0" w:rsidRPr="0034586D" w:rsidRDefault="00F777C0" w:rsidP="00E52042">
            <w:pPr>
              <w:ind w:right="57"/>
              <w:rPr>
                <w:rFonts w:ascii="Times New Roman" w:hAnsi="Times New Roman" w:cs="Times New Roman"/>
                <w:sz w:val="24"/>
                <w:szCs w:val="24"/>
              </w:rPr>
            </w:pPr>
          </w:p>
          <w:p w:rsidR="00F777C0" w:rsidRPr="0034586D" w:rsidRDefault="00F777C0" w:rsidP="00E52042">
            <w:pPr>
              <w:ind w:right="57"/>
              <w:rPr>
                <w:rFonts w:ascii="Times New Roman" w:hAnsi="Times New Roman" w:cs="Times New Roman"/>
                <w:sz w:val="24"/>
                <w:szCs w:val="24"/>
              </w:rPr>
            </w:pPr>
          </w:p>
          <w:p w:rsidR="00F777C0" w:rsidRPr="0034586D" w:rsidRDefault="00F777C0" w:rsidP="00E52042">
            <w:pPr>
              <w:ind w:right="57"/>
              <w:rPr>
                <w:rFonts w:ascii="Times New Roman" w:hAnsi="Times New Roman" w:cs="Times New Roman"/>
                <w:sz w:val="24"/>
                <w:szCs w:val="24"/>
              </w:rPr>
            </w:pPr>
          </w:p>
          <w:p w:rsidR="00F777C0" w:rsidRPr="0034586D" w:rsidRDefault="00F777C0" w:rsidP="00E52042">
            <w:pPr>
              <w:ind w:right="57"/>
              <w:rPr>
                <w:rFonts w:ascii="Times New Roman" w:hAnsi="Times New Roman" w:cs="Times New Roman"/>
                <w:sz w:val="24"/>
                <w:szCs w:val="24"/>
              </w:rPr>
            </w:pPr>
          </w:p>
          <w:p w:rsidR="00F777C0" w:rsidRPr="0034586D" w:rsidRDefault="00F777C0" w:rsidP="00E52042">
            <w:pPr>
              <w:ind w:right="57"/>
              <w:rPr>
                <w:rFonts w:ascii="Times New Roman" w:hAnsi="Times New Roman" w:cs="Times New Roman"/>
                <w:sz w:val="24"/>
                <w:szCs w:val="24"/>
              </w:rPr>
            </w:pPr>
          </w:p>
          <w:p w:rsidR="00F777C0" w:rsidRPr="0034586D" w:rsidRDefault="00F777C0" w:rsidP="00E52042">
            <w:pPr>
              <w:ind w:right="57"/>
              <w:jc w:val="center"/>
              <w:rPr>
                <w:rFonts w:ascii="Times New Roman" w:hAnsi="Times New Roman" w:cs="Times New Roman"/>
                <w:sz w:val="24"/>
                <w:szCs w:val="24"/>
              </w:rPr>
            </w:pPr>
            <w:r w:rsidRPr="0034586D">
              <w:rPr>
                <w:rFonts w:ascii="Times New Roman" w:hAnsi="Times New Roman" w:cs="Times New Roman"/>
                <w:sz w:val="24"/>
                <w:szCs w:val="24"/>
              </w:rPr>
              <w:t>0,2-0,3 гектара на объект</w:t>
            </w:r>
          </w:p>
        </w:tc>
        <w:tc>
          <w:tcPr>
            <w:tcW w:w="5223" w:type="dxa"/>
            <w:vMerge w:val="restart"/>
            <w:shd w:val="clear" w:color="auto" w:fill="auto"/>
          </w:tcPr>
          <w:p w:rsidR="00F777C0" w:rsidRPr="0034586D" w:rsidRDefault="00F777C0" w:rsidP="00E52042">
            <w:pPr>
              <w:ind w:right="57"/>
              <w:jc w:val="both"/>
              <w:rPr>
                <w:rFonts w:ascii="Times New Roman" w:hAnsi="Times New Roman" w:cs="Times New Roman"/>
                <w:sz w:val="24"/>
                <w:szCs w:val="24"/>
              </w:rPr>
            </w:pPr>
          </w:p>
        </w:tc>
      </w:tr>
      <w:tr w:rsidR="00F777C0" w:rsidRPr="0034586D" w:rsidTr="005E1DCE">
        <w:tblPrEx>
          <w:tblLook w:val="01E0"/>
        </w:tblPrEx>
        <w:trPr>
          <w:gridAfter w:val="1"/>
          <w:wAfter w:w="22" w:type="dxa"/>
          <w:trHeight w:val="251"/>
        </w:trPr>
        <w:tc>
          <w:tcPr>
            <w:tcW w:w="1668" w:type="dxa"/>
            <w:vMerge/>
            <w:shd w:val="clear" w:color="auto" w:fill="auto"/>
          </w:tcPr>
          <w:p w:rsidR="00F777C0" w:rsidRPr="0034586D" w:rsidRDefault="00F777C0" w:rsidP="00E52042">
            <w:pPr>
              <w:jc w:val="both"/>
              <w:rPr>
                <w:rFonts w:ascii="Times New Roman" w:hAnsi="Times New Roman" w:cs="Times New Roman"/>
                <w:sz w:val="24"/>
                <w:szCs w:val="24"/>
              </w:rPr>
            </w:pPr>
          </w:p>
        </w:tc>
        <w:tc>
          <w:tcPr>
            <w:tcW w:w="1138" w:type="dxa"/>
            <w:vMerge/>
            <w:shd w:val="clear" w:color="auto" w:fill="auto"/>
          </w:tcPr>
          <w:p w:rsidR="00F777C0" w:rsidRPr="0034586D" w:rsidRDefault="00F777C0" w:rsidP="00E52042">
            <w:pPr>
              <w:jc w:val="both"/>
              <w:rPr>
                <w:rFonts w:ascii="Times New Roman" w:hAnsi="Times New Roman" w:cs="Times New Roman"/>
                <w:sz w:val="24"/>
                <w:szCs w:val="24"/>
              </w:rPr>
            </w:pPr>
          </w:p>
        </w:tc>
        <w:tc>
          <w:tcPr>
            <w:tcW w:w="1260" w:type="dxa"/>
            <w:gridSpan w:val="2"/>
            <w:shd w:val="clear" w:color="auto" w:fill="auto"/>
          </w:tcPr>
          <w:p w:rsidR="00F777C0" w:rsidRPr="0034586D" w:rsidRDefault="00F777C0" w:rsidP="00E52042">
            <w:pPr>
              <w:jc w:val="center"/>
              <w:rPr>
                <w:rFonts w:ascii="Times New Roman" w:hAnsi="Times New Roman" w:cs="Times New Roman"/>
                <w:sz w:val="24"/>
                <w:szCs w:val="24"/>
              </w:rPr>
            </w:pPr>
          </w:p>
        </w:tc>
        <w:tc>
          <w:tcPr>
            <w:tcW w:w="1573" w:type="dxa"/>
            <w:gridSpan w:val="3"/>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1 на 6,2</w:t>
            </w:r>
          </w:p>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тыс.</w:t>
            </w:r>
          </w:p>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жителей</w:t>
            </w:r>
          </w:p>
          <w:p w:rsidR="00F777C0" w:rsidRPr="0034586D" w:rsidRDefault="00F777C0" w:rsidP="00E52042">
            <w:pPr>
              <w:jc w:val="center"/>
              <w:rPr>
                <w:rFonts w:ascii="Times New Roman" w:hAnsi="Times New Roman" w:cs="Times New Roman"/>
                <w:sz w:val="24"/>
                <w:szCs w:val="24"/>
              </w:rPr>
            </w:pPr>
          </w:p>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14,0</w:t>
            </w:r>
          </w:p>
        </w:tc>
        <w:tc>
          <w:tcPr>
            <w:tcW w:w="3826" w:type="dxa"/>
            <w:vMerge/>
            <w:shd w:val="clear" w:color="auto" w:fill="auto"/>
          </w:tcPr>
          <w:p w:rsidR="00F777C0" w:rsidRPr="0034586D" w:rsidRDefault="00F777C0" w:rsidP="00E52042">
            <w:pPr>
              <w:ind w:right="57"/>
              <w:jc w:val="both"/>
              <w:rPr>
                <w:rFonts w:ascii="Times New Roman" w:hAnsi="Times New Roman" w:cs="Times New Roman"/>
                <w:sz w:val="24"/>
                <w:szCs w:val="24"/>
              </w:rPr>
            </w:pPr>
          </w:p>
        </w:tc>
        <w:tc>
          <w:tcPr>
            <w:tcW w:w="5223" w:type="dxa"/>
            <w:vMerge/>
            <w:shd w:val="clear" w:color="auto" w:fill="auto"/>
          </w:tcPr>
          <w:p w:rsidR="00F777C0" w:rsidRPr="0034586D" w:rsidRDefault="00F777C0" w:rsidP="00E52042">
            <w:pPr>
              <w:ind w:right="57"/>
              <w:jc w:val="both"/>
              <w:rPr>
                <w:rFonts w:ascii="Times New Roman" w:hAnsi="Times New Roman" w:cs="Times New Roman"/>
                <w:sz w:val="24"/>
                <w:szCs w:val="24"/>
              </w:rPr>
            </w:pPr>
          </w:p>
        </w:tc>
      </w:tr>
      <w:tr w:rsidR="00F777C0" w:rsidRPr="0034586D" w:rsidTr="005E1DCE">
        <w:tblPrEx>
          <w:tblLook w:val="01E0"/>
        </w:tblPrEx>
        <w:trPr>
          <w:gridAfter w:val="1"/>
          <w:wAfter w:w="22" w:type="dxa"/>
          <w:trHeight w:val="251"/>
        </w:trPr>
        <w:tc>
          <w:tcPr>
            <w:tcW w:w="1668" w:type="dxa"/>
            <w:shd w:val="clear" w:color="auto" w:fill="auto"/>
          </w:tcPr>
          <w:p w:rsidR="00F777C0" w:rsidRPr="0034586D" w:rsidRDefault="00F777C0" w:rsidP="00E52042">
            <w:pPr>
              <w:jc w:val="both"/>
              <w:rPr>
                <w:rFonts w:ascii="Times New Roman" w:hAnsi="Times New Roman" w:cs="Times New Roman"/>
                <w:sz w:val="24"/>
                <w:szCs w:val="24"/>
              </w:rPr>
            </w:pPr>
            <w:r w:rsidRPr="0034586D">
              <w:rPr>
                <w:rFonts w:ascii="Times New Roman" w:hAnsi="Times New Roman" w:cs="Times New Roman"/>
                <w:sz w:val="24"/>
                <w:szCs w:val="24"/>
              </w:rPr>
              <w:t>Молочные кухни (для детей до 1 года)</w:t>
            </w:r>
          </w:p>
        </w:tc>
        <w:tc>
          <w:tcPr>
            <w:tcW w:w="1138"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порций в сутки на 1 ребенка</w:t>
            </w:r>
          </w:p>
        </w:tc>
        <w:tc>
          <w:tcPr>
            <w:tcW w:w="2833" w:type="dxa"/>
            <w:gridSpan w:val="5"/>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4</w:t>
            </w:r>
          </w:p>
        </w:tc>
        <w:tc>
          <w:tcPr>
            <w:tcW w:w="3826"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0,015 гектара на 1 тыс.</w:t>
            </w:r>
          </w:p>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 xml:space="preserve">порций в сутки, но не менее </w:t>
            </w:r>
            <w:smartTag w:uri="urn:schemas-microsoft-com:office:smarttags" w:element="metricconverter">
              <w:smartTagPr>
                <w:attr w:name="ProductID" w:val="0,15 га"/>
              </w:smartTagPr>
              <w:r w:rsidRPr="0034586D">
                <w:rPr>
                  <w:rFonts w:ascii="Times New Roman" w:hAnsi="Times New Roman" w:cs="Times New Roman"/>
                  <w:sz w:val="24"/>
                  <w:szCs w:val="24"/>
                </w:rPr>
                <w:t>0,15 га</w:t>
              </w:r>
            </w:smartTag>
          </w:p>
        </w:tc>
        <w:tc>
          <w:tcPr>
            <w:tcW w:w="5223" w:type="dxa"/>
            <w:shd w:val="clear" w:color="auto" w:fill="auto"/>
          </w:tcPr>
          <w:p w:rsidR="00F777C0" w:rsidRPr="0034586D" w:rsidRDefault="00F777C0" w:rsidP="00E52042">
            <w:pPr>
              <w:ind w:right="57"/>
              <w:jc w:val="both"/>
              <w:rPr>
                <w:rFonts w:ascii="Times New Roman" w:hAnsi="Times New Roman" w:cs="Times New Roman"/>
                <w:sz w:val="24"/>
                <w:szCs w:val="24"/>
              </w:rPr>
            </w:pPr>
          </w:p>
        </w:tc>
      </w:tr>
      <w:tr w:rsidR="00F777C0" w:rsidRPr="0034586D" w:rsidTr="005E1DCE">
        <w:tblPrEx>
          <w:tblLook w:val="01E0"/>
        </w:tblPrEx>
        <w:trPr>
          <w:gridAfter w:val="1"/>
          <w:wAfter w:w="22" w:type="dxa"/>
          <w:trHeight w:val="251"/>
        </w:trPr>
        <w:tc>
          <w:tcPr>
            <w:tcW w:w="1668" w:type="dxa"/>
            <w:shd w:val="clear" w:color="auto" w:fill="auto"/>
          </w:tcPr>
          <w:p w:rsidR="00F777C0" w:rsidRPr="0034586D" w:rsidRDefault="00F777C0" w:rsidP="00E52042">
            <w:pPr>
              <w:jc w:val="both"/>
              <w:rPr>
                <w:rFonts w:ascii="Times New Roman" w:hAnsi="Times New Roman" w:cs="Times New Roman"/>
                <w:sz w:val="24"/>
                <w:szCs w:val="24"/>
              </w:rPr>
            </w:pPr>
            <w:r w:rsidRPr="0034586D">
              <w:rPr>
                <w:rFonts w:ascii="Times New Roman" w:hAnsi="Times New Roman" w:cs="Times New Roman"/>
                <w:sz w:val="24"/>
                <w:szCs w:val="24"/>
              </w:rPr>
              <w:t xml:space="preserve">Раздаточные </w:t>
            </w:r>
          </w:p>
          <w:p w:rsidR="00F777C0" w:rsidRPr="0034586D" w:rsidRDefault="00F777C0" w:rsidP="00E52042">
            <w:pPr>
              <w:jc w:val="both"/>
              <w:rPr>
                <w:rFonts w:ascii="Times New Roman" w:hAnsi="Times New Roman" w:cs="Times New Roman"/>
                <w:sz w:val="24"/>
                <w:szCs w:val="24"/>
              </w:rPr>
            </w:pPr>
            <w:r w:rsidRPr="0034586D">
              <w:rPr>
                <w:rFonts w:ascii="Times New Roman" w:hAnsi="Times New Roman" w:cs="Times New Roman"/>
                <w:sz w:val="24"/>
                <w:szCs w:val="24"/>
              </w:rPr>
              <w:t>пункты молочных кухонь</w:t>
            </w:r>
          </w:p>
        </w:tc>
        <w:tc>
          <w:tcPr>
            <w:tcW w:w="1138"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кв.метров общ. площади на 1</w:t>
            </w:r>
          </w:p>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ребенка</w:t>
            </w:r>
          </w:p>
        </w:tc>
        <w:tc>
          <w:tcPr>
            <w:tcW w:w="2833" w:type="dxa"/>
            <w:gridSpan w:val="5"/>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0,3</w:t>
            </w:r>
          </w:p>
        </w:tc>
        <w:tc>
          <w:tcPr>
            <w:tcW w:w="3826"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По заданию на проектирование</w:t>
            </w:r>
          </w:p>
        </w:tc>
        <w:tc>
          <w:tcPr>
            <w:tcW w:w="5223" w:type="dxa"/>
            <w:shd w:val="clear" w:color="auto" w:fill="auto"/>
          </w:tcPr>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Встроенные</w:t>
            </w:r>
          </w:p>
        </w:tc>
      </w:tr>
      <w:tr w:rsidR="00F777C0" w:rsidRPr="0034586D" w:rsidTr="005E1DCE">
        <w:tblPrEx>
          <w:tblLook w:val="01E0"/>
        </w:tblPrEx>
        <w:trPr>
          <w:gridAfter w:val="1"/>
          <w:wAfter w:w="22" w:type="dxa"/>
          <w:trHeight w:val="251"/>
        </w:trPr>
        <w:tc>
          <w:tcPr>
            <w:tcW w:w="1668" w:type="dxa"/>
            <w:shd w:val="clear" w:color="auto" w:fill="auto"/>
          </w:tcPr>
          <w:p w:rsidR="00F777C0" w:rsidRPr="0034586D" w:rsidRDefault="00F777C0" w:rsidP="00E52042">
            <w:pPr>
              <w:jc w:val="both"/>
              <w:rPr>
                <w:rFonts w:ascii="Times New Roman" w:hAnsi="Times New Roman" w:cs="Times New Roman"/>
                <w:sz w:val="24"/>
                <w:szCs w:val="24"/>
              </w:rPr>
            </w:pPr>
            <w:r w:rsidRPr="0034586D">
              <w:rPr>
                <w:rFonts w:ascii="Times New Roman" w:hAnsi="Times New Roman" w:cs="Times New Roman"/>
                <w:sz w:val="24"/>
                <w:szCs w:val="24"/>
              </w:rPr>
              <w:t xml:space="preserve">Центр социального обслуживания </w:t>
            </w:r>
          </w:p>
          <w:p w:rsidR="00F777C0" w:rsidRPr="0034586D" w:rsidRDefault="00F777C0" w:rsidP="00E52042">
            <w:pPr>
              <w:jc w:val="both"/>
              <w:rPr>
                <w:rFonts w:ascii="Times New Roman" w:hAnsi="Times New Roman" w:cs="Times New Roman"/>
                <w:sz w:val="24"/>
                <w:szCs w:val="24"/>
              </w:rPr>
            </w:pPr>
            <w:r w:rsidRPr="0034586D">
              <w:rPr>
                <w:rFonts w:ascii="Times New Roman" w:hAnsi="Times New Roman" w:cs="Times New Roman"/>
                <w:sz w:val="24"/>
                <w:szCs w:val="24"/>
              </w:rPr>
              <w:t>пенсионеров и инвалидов</w:t>
            </w:r>
          </w:p>
        </w:tc>
        <w:tc>
          <w:tcPr>
            <w:tcW w:w="1138"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1 центр</w:t>
            </w:r>
          </w:p>
          <w:p w:rsidR="00F777C0" w:rsidRPr="0034586D" w:rsidRDefault="00F777C0" w:rsidP="00E52042">
            <w:pPr>
              <w:jc w:val="center"/>
              <w:rPr>
                <w:rFonts w:ascii="Times New Roman" w:hAnsi="Times New Roman" w:cs="Times New Roman"/>
                <w:sz w:val="24"/>
                <w:szCs w:val="24"/>
              </w:rPr>
            </w:pPr>
          </w:p>
        </w:tc>
        <w:tc>
          <w:tcPr>
            <w:tcW w:w="1260" w:type="dxa"/>
            <w:gridSpan w:val="2"/>
            <w:shd w:val="clear" w:color="auto" w:fill="auto"/>
          </w:tcPr>
          <w:p w:rsidR="00F777C0" w:rsidRPr="0034586D" w:rsidRDefault="00F777C0" w:rsidP="00E52042">
            <w:pPr>
              <w:jc w:val="both"/>
              <w:rPr>
                <w:rFonts w:ascii="Times New Roman" w:hAnsi="Times New Roman" w:cs="Times New Roman"/>
                <w:spacing w:val="-2"/>
                <w:sz w:val="24"/>
                <w:szCs w:val="24"/>
              </w:rPr>
            </w:pPr>
            <w:r w:rsidRPr="0034586D">
              <w:rPr>
                <w:rFonts w:ascii="Times New Roman" w:hAnsi="Times New Roman" w:cs="Times New Roman"/>
                <w:spacing w:val="-2"/>
                <w:sz w:val="24"/>
                <w:szCs w:val="24"/>
              </w:rPr>
              <w:t xml:space="preserve">1 на гор. округ, гор. поселение или по </w:t>
            </w:r>
          </w:p>
          <w:p w:rsidR="00F777C0" w:rsidRPr="0034586D" w:rsidRDefault="00F777C0" w:rsidP="00E52042">
            <w:pPr>
              <w:jc w:val="both"/>
              <w:rPr>
                <w:rFonts w:ascii="Times New Roman" w:hAnsi="Times New Roman" w:cs="Times New Roman"/>
                <w:spacing w:val="-2"/>
                <w:sz w:val="24"/>
                <w:szCs w:val="24"/>
              </w:rPr>
            </w:pPr>
            <w:r w:rsidRPr="0034586D">
              <w:rPr>
                <w:rFonts w:ascii="Times New Roman" w:hAnsi="Times New Roman" w:cs="Times New Roman"/>
                <w:spacing w:val="-2"/>
                <w:sz w:val="24"/>
                <w:szCs w:val="24"/>
              </w:rPr>
              <w:t>заданию на проектирование</w:t>
            </w:r>
          </w:p>
        </w:tc>
        <w:tc>
          <w:tcPr>
            <w:tcW w:w="1573" w:type="dxa"/>
            <w:gridSpan w:val="3"/>
            <w:shd w:val="clear" w:color="auto" w:fill="auto"/>
          </w:tcPr>
          <w:p w:rsidR="00F777C0" w:rsidRPr="0034586D" w:rsidRDefault="00F777C0" w:rsidP="00E52042">
            <w:pPr>
              <w:jc w:val="both"/>
              <w:rPr>
                <w:rFonts w:ascii="Times New Roman" w:hAnsi="Times New Roman" w:cs="Times New Roman"/>
                <w:sz w:val="24"/>
                <w:szCs w:val="24"/>
              </w:rPr>
            </w:pPr>
          </w:p>
          <w:p w:rsidR="00F777C0" w:rsidRPr="0034586D" w:rsidRDefault="00F777C0" w:rsidP="00E52042">
            <w:pPr>
              <w:jc w:val="both"/>
              <w:rPr>
                <w:rFonts w:ascii="Times New Roman" w:hAnsi="Times New Roman" w:cs="Times New Roman"/>
                <w:sz w:val="24"/>
                <w:szCs w:val="24"/>
              </w:rPr>
            </w:pPr>
          </w:p>
        </w:tc>
        <w:tc>
          <w:tcPr>
            <w:tcW w:w="3826"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По заданию на проектирование</w:t>
            </w:r>
          </w:p>
        </w:tc>
        <w:tc>
          <w:tcPr>
            <w:tcW w:w="5223" w:type="dxa"/>
            <w:shd w:val="clear" w:color="auto" w:fill="auto"/>
          </w:tcPr>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Возможно встроенно-пристроенное</w:t>
            </w:r>
          </w:p>
        </w:tc>
      </w:tr>
      <w:tr w:rsidR="00F777C0" w:rsidRPr="0034586D" w:rsidTr="005E1DCE">
        <w:tblPrEx>
          <w:tblLook w:val="01E0"/>
        </w:tblPrEx>
        <w:trPr>
          <w:gridAfter w:val="1"/>
          <w:wAfter w:w="22" w:type="dxa"/>
          <w:trHeight w:val="251"/>
        </w:trPr>
        <w:tc>
          <w:tcPr>
            <w:tcW w:w="1668" w:type="dxa"/>
            <w:shd w:val="clear" w:color="auto" w:fill="auto"/>
          </w:tcPr>
          <w:p w:rsidR="00F777C0" w:rsidRPr="0034586D" w:rsidRDefault="00F777C0" w:rsidP="00E52042">
            <w:pPr>
              <w:jc w:val="both"/>
              <w:rPr>
                <w:rFonts w:ascii="Times New Roman" w:hAnsi="Times New Roman" w:cs="Times New Roman"/>
                <w:sz w:val="24"/>
                <w:szCs w:val="24"/>
              </w:rPr>
            </w:pPr>
            <w:r w:rsidRPr="0034586D">
              <w:rPr>
                <w:rFonts w:ascii="Times New Roman" w:hAnsi="Times New Roman" w:cs="Times New Roman"/>
                <w:sz w:val="24"/>
                <w:szCs w:val="24"/>
              </w:rPr>
              <w:t>Центр социальной помощи семье и детям</w:t>
            </w:r>
          </w:p>
        </w:tc>
        <w:tc>
          <w:tcPr>
            <w:tcW w:w="1138"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1 центр</w:t>
            </w:r>
          </w:p>
          <w:p w:rsidR="00F777C0" w:rsidRPr="0034586D" w:rsidRDefault="00F777C0" w:rsidP="00E52042">
            <w:pPr>
              <w:jc w:val="center"/>
              <w:rPr>
                <w:rFonts w:ascii="Times New Roman" w:hAnsi="Times New Roman" w:cs="Times New Roman"/>
                <w:sz w:val="24"/>
                <w:szCs w:val="24"/>
              </w:rPr>
            </w:pPr>
          </w:p>
        </w:tc>
        <w:tc>
          <w:tcPr>
            <w:tcW w:w="1260" w:type="dxa"/>
            <w:gridSpan w:val="2"/>
            <w:shd w:val="clear" w:color="auto" w:fill="auto"/>
          </w:tcPr>
          <w:p w:rsidR="00F777C0" w:rsidRPr="0034586D" w:rsidRDefault="00F777C0" w:rsidP="00E52042">
            <w:pPr>
              <w:jc w:val="both"/>
              <w:rPr>
                <w:rFonts w:ascii="Times New Roman" w:hAnsi="Times New Roman" w:cs="Times New Roman"/>
                <w:spacing w:val="-2"/>
                <w:sz w:val="24"/>
                <w:szCs w:val="24"/>
              </w:rPr>
            </w:pPr>
            <w:r w:rsidRPr="0034586D">
              <w:rPr>
                <w:rFonts w:ascii="Times New Roman" w:hAnsi="Times New Roman" w:cs="Times New Roman"/>
                <w:spacing w:val="-2"/>
                <w:sz w:val="24"/>
                <w:szCs w:val="24"/>
              </w:rPr>
              <w:t>1 на гор. округ или гор. поселение или, из расчета 1 учреждение на 50тыс.жит.</w:t>
            </w:r>
          </w:p>
        </w:tc>
        <w:tc>
          <w:tcPr>
            <w:tcW w:w="1573" w:type="dxa"/>
            <w:gridSpan w:val="3"/>
            <w:shd w:val="clear" w:color="auto" w:fill="auto"/>
          </w:tcPr>
          <w:p w:rsidR="00F777C0" w:rsidRPr="0034586D" w:rsidRDefault="00F777C0" w:rsidP="00E52042">
            <w:pPr>
              <w:jc w:val="center"/>
              <w:rPr>
                <w:rFonts w:ascii="Times New Roman" w:hAnsi="Times New Roman" w:cs="Times New Roman"/>
                <w:sz w:val="24"/>
                <w:szCs w:val="24"/>
              </w:rPr>
            </w:pPr>
          </w:p>
          <w:p w:rsidR="00F777C0" w:rsidRPr="0034586D" w:rsidRDefault="00F777C0" w:rsidP="00E52042">
            <w:pPr>
              <w:jc w:val="center"/>
              <w:rPr>
                <w:rFonts w:ascii="Times New Roman" w:hAnsi="Times New Roman" w:cs="Times New Roman"/>
                <w:sz w:val="24"/>
                <w:szCs w:val="24"/>
              </w:rPr>
            </w:pPr>
          </w:p>
        </w:tc>
        <w:tc>
          <w:tcPr>
            <w:tcW w:w="3826"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По заданию на проектирование</w:t>
            </w:r>
          </w:p>
        </w:tc>
        <w:tc>
          <w:tcPr>
            <w:tcW w:w="5223" w:type="dxa"/>
            <w:shd w:val="clear" w:color="auto" w:fill="auto"/>
          </w:tcPr>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Возможно встроенно-пристроенное</w:t>
            </w:r>
          </w:p>
        </w:tc>
      </w:tr>
      <w:tr w:rsidR="00F777C0" w:rsidRPr="0034586D" w:rsidTr="005E1DCE">
        <w:tblPrEx>
          <w:tblLook w:val="01E0"/>
        </w:tblPrEx>
        <w:trPr>
          <w:gridAfter w:val="1"/>
          <w:wAfter w:w="22" w:type="dxa"/>
          <w:trHeight w:val="251"/>
        </w:trPr>
        <w:tc>
          <w:tcPr>
            <w:tcW w:w="1668" w:type="dxa"/>
            <w:shd w:val="clear" w:color="auto" w:fill="auto"/>
          </w:tcPr>
          <w:p w:rsidR="00F777C0" w:rsidRPr="0034586D" w:rsidRDefault="00F777C0" w:rsidP="00E52042">
            <w:pPr>
              <w:jc w:val="both"/>
              <w:rPr>
                <w:rFonts w:ascii="Times New Roman" w:hAnsi="Times New Roman" w:cs="Times New Roman"/>
                <w:sz w:val="24"/>
                <w:szCs w:val="24"/>
              </w:rPr>
            </w:pPr>
            <w:r w:rsidRPr="0034586D">
              <w:rPr>
                <w:rFonts w:ascii="Times New Roman" w:hAnsi="Times New Roman" w:cs="Times New Roman"/>
                <w:sz w:val="24"/>
                <w:szCs w:val="24"/>
              </w:rPr>
              <w:t>Специализированные учреждения для несовершеннолетних, нуждающихся в социальной реабилитации</w:t>
            </w:r>
          </w:p>
        </w:tc>
        <w:tc>
          <w:tcPr>
            <w:tcW w:w="1138" w:type="dxa"/>
            <w:shd w:val="clear" w:color="auto" w:fill="auto"/>
          </w:tcPr>
          <w:p w:rsidR="00F777C0" w:rsidRPr="0034586D" w:rsidRDefault="00F777C0" w:rsidP="00E52042">
            <w:pPr>
              <w:jc w:val="center"/>
              <w:rPr>
                <w:rFonts w:ascii="Times New Roman" w:hAnsi="Times New Roman" w:cs="Times New Roman"/>
                <w:spacing w:val="2"/>
                <w:sz w:val="24"/>
                <w:szCs w:val="24"/>
              </w:rPr>
            </w:pPr>
            <w:r w:rsidRPr="0034586D">
              <w:rPr>
                <w:rFonts w:ascii="Times New Roman" w:hAnsi="Times New Roman" w:cs="Times New Roman"/>
                <w:spacing w:val="2"/>
                <w:sz w:val="24"/>
                <w:szCs w:val="24"/>
              </w:rPr>
              <w:t xml:space="preserve">1 </w:t>
            </w:r>
          </w:p>
          <w:p w:rsidR="00F777C0" w:rsidRPr="0034586D" w:rsidRDefault="00F777C0" w:rsidP="00E52042">
            <w:pPr>
              <w:jc w:val="center"/>
              <w:rPr>
                <w:rFonts w:ascii="Times New Roman" w:hAnsi="Times New Roman" w:cs="Times New Roman"/>
                <w:spacing w:val="2"/>
                <w:sz w:val="24"/>
                <w:szCs w:val="24"/>
              </w:rPr>
            </w:pPr>
            <w:r w:rsidRPr="0034586D">
              <w:rPr>
                <w:rFonts w:ascii="Times New Roman" w:hAnsi="Times New Roman" w:cs="Times New Roman"/>
                <w:spacing w:val="2"/>
                <w:sz w:val="24"/>
                <w:szCs w:val="24"/>
              </w:rPr>
              <w:t>объект</w:t>
            </w:r>
          </w:p>
        </w:tc>
        <w:tc>
          <w:tcPr>
            <w:tcW w:w="1260" w:type="dxa"/>
            <w:gridSpan w:val="2"/>
            <w:shd w:val="clear" w:color="auto" w:fill="auto"/>
          </w:tcPr>
          <w:p w:rsidR="00F777C0" w:rsidRPr="0034586D" w:rsidRDefault="00F777C0" w:rsidP="00E52042">
            <w:pPr>
              <w:jc w:val="both"/>
              <w:rPr>
                <w:rFonts w:ascii="Times New Roman" w:hAnsi="Times New Roman" w:cs="Times New Roman"/>
                <w:sz w:val="24"/>
                <w:szCs w:val="24"/>
              </w:rPr>
            </w:pPr>
            <w:r w:rsidRPr="0034586D">
              <w:rPr>
                <w:rFonts w:ascii="Times New Roman" w:hAnsi="Times New Roman" w:cs="Times New Roman"/>
                <w:sz w:val="24"/>
                <w:szCs w:val="24"/>
              </w:rPr>
              <w:t xml:space="preserve">1 на 10,0 тыс. детей или по заданию на проектирование </w:t>
            </w:r>
          </w:p>
        </w:tc>
        <w:tc>
          <w:tcPr>
            <w:tcW w:w="1573" w:type="dxa"/>
            <w:gridSpan w:val="3"/>
            <w:shd w:val="clear" w:color="auto" w:fill="auto"/>
          </w:tcPr>
          <w:p w:rsidR="00F777C0" w:rsidRPr="0034586D" w:rsidRDefault="00F777C0" w:rsidP="00E52042">
            <w:pPr>
              <w:jc w:val="center"/>
              <w:rPr>
                <w:rFonts w:ascii="Times New Roman" w:hAnsi="Times New Roman" w:cs="Times New Roman"/>
                <w:sz w:val="24"/>
                <w:szCs w:val="24"/>
              </w:rPr>
            </w:pPr>
          </w:p>
        </w:tc>
        <w:tc>
          <w:tcPr>
            <w:tcW w:w="3826"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По заданию на проектирование</w:t>
            </w:r>
          </w:p>
        </w:tc>
        <w:tc>
          <w:tcPr>
            <w:tcW w:w="5223" w:type="dxa"/>
            <w:shd w:val="clear" w:color="auto" w:fill="auto"/>
          </w:tcPr>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Возможно встроенно-пристроенное</w:t>
            </w:r>
          </w:p>
          <w:p w:rsidR="00F777C0" w:rsidRPr="0034586D" w:rsidRDefault="00F777C0" w:rsidP="00E52042">
            <w:pPr>
              <w:rPr>
                <w:rFonts w:ascii="Times New Roman" w:hAnsi="Times New Roman" w:cs="Times New Roman"/>
                <w:sz w:val="24"/>
                <w:szCs w:val="24"/>
              </w:rPr>
            </w:pPr>
          </w:p>
        </w:tc>
      </w:tr>
      <w:tr w:rsidR="00F777C0" w:rsidRPr="0034586D" w:rsidTr="005E1DCE">
        <w:tblPrEx>
          <w:tblLook w:val="01E0"/>
        </w:tblPrEx>
        <w:trPr>
          <w:gridAfter w:val="1"/>
          <w:wAfter w:w="22" w:type="dxa"/>
          <w:trHeight w:val="251"/>
        </w:trPr>
        <w:tc>
          <w:tcPr>
            <w:tcW w:w="1668" w:type="dxa"/>
            <w:shd w:val="clear" w:color="auto" w:fill="auto"/>
          </w:tcPr>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Реабилитационные центры для детей и подростков с ограниченными возможностями</w:t>
            </w:r>
          </w:p>
        </w:tc>
        <w:tc>
          <w:tcPr>
            <w:tcW w:w="1138" w:type="dxa"/>
            <w:shd w:val="clear" w:color="auto" w:fill="auto"/>
          </w:tcPr>
          <w:p w:rsidR="00F777C0" w:rsidRPr="0034586D" w:rsidRDefault="00F777C0" w:rsidP="00E52042">
            <w:pPr>
              <w:jc w:val="center"/>
              <w:rPr>
                <w:rFonts w:ascii="Times New Roman" w:hAnsi="Times New Roman" w:cs="Times New Roman"/>
                <w:spacing w:val="2"/>
                <w:sz w:val="24"/>
                <w:szCs w:val="24"/>
              </w:rPr>
            </w:pPr>
            <w:r w:rsidRPr="0034586D">
              <w:rPr>
                <w:rFonts w:ascii="Times New Roman" w:hAnsi="Times New Roman" w:cs="Times New Roman"/>
                <w:spacing w:val="2"/>
                <w:sz w:val="24"/>
                <w:szCs w:val="24"/>
              </w:rPr>
              <w:t xml:space="preserve">1 </w:t>
            </w:r>
          </w:p>
          <w:p w:rsidR="00F777C0" w:rsidRPr="0034586D" w:rsidRDefault="00F777C0" w:rsidP="00E52042">
            <w:pPr>
              <w:jc w:val="center"/>
              <w:rPr>
                <w:rFonts w:ascii="Times New Roman" w:hAnsi="Times New Roman" w:cs="Times New Roman"/>
                <w:spacing w:val="2"/>
                <w:sz w:val="24"/>
                <w:szCs w:val="24"/>
              </w:rPr>
            </w:pPr>
            <w:r w:rsidRPr="0034586D">
              <w:rPr>
                <w:rFonts w:ascii="Times New Roman" w:hAnsi="Times New Roman" w:cs="Times New Roman"/>
                <w:spacing w:val="2"/>
                <w:sz w:val="24"/>
                <w:szCs w:val="24"/>
              </w:rPr>
              <w:t>объект</w:t>
            </w:r>
          </w:p>
        </w:tc>
        <w:tc>
          <w:tcPr>
            <w:tcW w:w="1260" w:type="dxa"/>
            <w:gridSpan w:val="2"/>
            <w:shd w:val="clear" w:color="auto" w:fill="auto"/>
          </w:tcPr>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 xml:space="preserve">По заданию на проектирование, но не менее 1 на 10 тыс. детей </w:t>
            </w:r>
          </w:p>
        </w:tc>
        <w:tc>
          <w:tcPr>
            <w:tcW w:w="1573" w:type="dxa"/>
            <w:gridSpan w:val="3"/>
            <w:shd w:val="clear" w:color="auto" w:fill="auto"/>
          </w:tcPr>
          <w:p w:rsidR="00F777C0" w:rsidRPr="0034586D" w:rsidRDefault="00F777C0" w:rsidP="00E52042">
            <w:pPr>
              <w:jc w:val="center"/>
              <w:rPr>
                <w:rFonts w:ascii="Times New Roman" w:hAnsi="Times New Roman" w:cs="Times New Roman"/>
                <w:sz w:val="24"/>
                <w:szCs w:val="24"/>
              </w:rPr>
            </w:pPr>
          </w:p>
        </w:tc>
        <w:tc>
          <w:tcPr>
            <w:tcW w:w="3826"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По заданию на проектирование</w:t>
            </w:r>
          </w:p>
        </w:tc>
        <w:tc>
          <w:tcPr>
            <w:tcW w:w="5223" w:type="dxa"/>
            <w:shd w:val="clear" w:color="auto" w:fill="auto"/>
          </w:tcPr>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Возможно встроенно-пристроенное. При наличии в городском округе или поселении менее 1,0 тыс. детей с ограниченными возможностями создается 1 центр</w:t>
            </w:r>
          </w:p>
        </w:tc>
      </w:tr>
      <w:tr w:rsidR="00F777C0" w:rsidRPr="0034586D" w:rsidTr="005E1DCE">
        <w:tblPrEx>
          <w:tblLook w:val="01E0"/>
        </w:tblPrEx>
        <w:trPr>
          <w:gridAfter w:val="1"/>
          <w:wAfter w:w="22" w:type="dxa"/>
          <w:trHeight w:val="251"/>
        </w:trPr>
        <w:tc>
          <w:tcPr>
            <w:tcW w:w="1668" w:type="dxa"/>
            <w:shd w:val="clear" w:color="auto" w:fill="auto"/>
          </w:tcPr>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Отделения социальной помощи на дому для граждан пенсионного возраста и инвалидов</w:t>
            </w:r>
          </w:p>
        </w:tc>
        <w:tc>
          <w:tcPr>
            <w:tcW w:w="1138" w:type="dxa"/>
            <w:shd w:val="clear" w:color="auto" w:fill="auto"/>
          </w:tcPr>
          <w:p w:rsidR="00F777C0" w:rsidRPr="0034586D" w:rsidRDefault="00F777C0" w:rsidP="00E52042">
            <w:pPr>
              <w:jc w:val="center"/>
              <w:rPr>
                <w:rFonts w:ascii="Times New Roman" w:hAnsi="Times New Roman" w:cs="Times New Roman"/>
                <w:spacing w:val="2"/>
                <w:sz w:val="24"/>
                <w:szCs w:val="24"/>
              </w:rPr>
            </w:pPr>
            <w:r w:rsidRPr="0034586D">
              <w:rPr>
                <w:rFonts w:ascii="Times New Roman" w:hAnsi="Times New Roman" w:cs="Times New Roman"/>
                <w:spacing w:val="2"/>
                <w:sz w:val="24"/>
                <w:szCs w:val="24"/>
              </w:rPr>
              <w:t xml:space="preserve">1 </w:t>
            </w:r>
          </w:p>
          <w:p w:rsidR="00F777C0" w:rsidRPr="0034586D" w:rsidRDefault="00F777C0" w:rsidP="00E52042">
            <w:pPr>
              <w:jc w:val="center"/>
              <w:rPr>
                <w:rFonts w:ascii="Times New Roman" w:hAnsi="Times New Roman" w:cs="Times New Roman"/>
                <w:spacing w:val="2"/>
                <w:sz w:val="24"/>
                <w:szCs w:val="24"/>
              </w:rPr>
            </w:pPr>
            <w:r w:rsidRPr="0034586D">
              <w:rPr>
                <w:rFonts w:ascii="Times New Roman" w:hAnsi="Times New Roman" w:cs="Times New Roman"/>
                <w:spacing w:val="2"/>
                <w:sz w:val="24"/>
                <w:szCs w:val="24"/>
              </w:rPr>
              <w:t>объект</w:t>
            </w:r>
          </w:p>
        </w:tc>
        <w:tc>
          <w:tcPr>
            <w:tcW w:w="1260" w:type="dxa"/>
            <w:gridSpan w:val="2"/>
            <w:shd w:val="clear" w:color="auto" w:fill="auto"/>
          </w:tcPr>
          <w:p w:rsidR="00F777C0" w:rsidRPr="0034586D" w:rsidRDefault="00F777C0" w:rsidP="00E52042">
            <w:pPr>
              <w:jc w:val="both"/>
              <w:rPr>
                <w:rFonts w:ascii="Times New Roman" w:hAnsi="Times New Roman" w:cs="Times New Roman"/>
                <w:sz w:val="24"/>
                <w:szCs w:val="24"/>
              </w:rPr>
            </w:pPr>
            <w:r w:rsidRPr="0034586D">
              <w:rPr>
                <w:rFonts w:ascii="Times New Roman" w:hAnsi="Times New Roman" w:cs="Times New Roman"/>
                <w:sz w:val="24"/>
                <w:szCs w:val="24"/>
              </w:rPr>
              <w:t>1 на 120 человек данной категории граждан</w:t>
            </w:r>
          </w:p>
        </w:tc>
        <w:tc>
          <w:tcPr>
            <w:tcW w:w="1573" w:type="dxa"/>
            <w:gridSpan w:val="3"/>
            <w:shd w:val="clear" w:color="auto" w:fill="auto"/>
          </w:tcPr>
          <w:p w:rsidR="00F777C0" w:rsidRPr="0034586D" w:rsidRDefault="00F777C0" w:rsidP="00E52042">
            <w:pPr>
              <w:jc w:val="center"/>
              <w:rPr>
                <w:rFonts w:ascii="Times New Roman" w:hAnsi="Times New Roman" w:cs="Times New Roman"/>
                <w:sz w:val="24"/>
                <w:szCs w:val="24"/>
              </w:rPr>
            </w:pPr>
          </w:p>
        </w:tc>
        <w:tc>
          <w:tcPr>
            <w:tcW w:w="3826"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По заданию на проектирование</w:t>
            </w:r>
          </w:p>
        </w:tc>
        <w:tc>
          <w:tcPr>
            <w:tcW w:w="5223" w:type="dxa"/>
            <w:shd w:val="clear" w:color="auto" w:fill="auto"/>
          </w:tcPr>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Возможно встроено-пристроенные</w:t>
            </w:r>
          </w:p>
        </w:tc>
      </w:tr>
      <w:tr w:rsidR="00F777C0" w:rsidRPr="0034586D" w:rsidTr="005E1DCE">
        <w:tblPrEx>
          <w:tblLook w:val="01E0"/>
        </w:tblPrEx>
        <w:trPr>
          <w:gridAfter w:val="1"/>
          <w:wAfter w:w="22" w:type="dxa"/>
          <w:trHeight w:val="251"/>
        </w:trPr>
        <w:tc>
          <w:tcPr>
            <w:tcW w:w="1668" w:type="dxa"/>
            <w:shd w:val="clear" w:color="auto" w:fill="auto"/>
          </w:tcPr>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Специализированные отделения социально-медицинского обслуживания на дому для граждан пенсионного возраста и инвалидов</w:t>
            </w:r>
          </w:p>
        </w:tc>
        <w:tc>
          <w:tcPr>
            <w:tcW w:w="1138" w:type="dxa"/>
            <w:shd w:val="clear" w:color="auto" w:fill="auto"/>
          </w:tcPr>
          <w:p w:rsidR="00F777C0" w:rsidRPr="0034586D" w:rsidRDefault="00F777C0" w:rsidP="00E52042">
            <w:pPr>
              <w:jc w:val="center"/>
              <w:rPr>
                <w:rFonts w:ascii="Times New Roman" w:hAnsi="Times New Roman" w:cs="Times New Roman"/>
                <w:spacing w:val="2"/>
                <w:sz w:val="24"/>
                <w:szCs w:val="24"/>
              </w:rPr>
            </w:pPr>
            <w:r w:rsidRPr="0034586D">
              <w:rPr>
                <w:rFonts w:ascii="Times New Roman" w:hAnsi="Times New Roman" w:cs="Times New Roman"/>
                <w:spacing w:val="2"/>
                <w:sz w:val="24"/>
                <w:szCs w:val="24"/>
              </w:rPr>
              <w:t xml:space="preserve">1 </w:t>
            </w:r>
          </w:p>
          <w:p w:rsidR="00F777C0" w:rsidRPr="0034586D" w:rsidRDefault="00F777C0" w:rsidP="00E52042">
            <w:pPr>
              <w:jc w:val="center"/>
              <w:rPr>
                <w:rFonts w:ascii="Times New Roman" w:hAnsi="Times New Roman" w:cs="Times New Roman"/>
                <w:spacing w:val="2"/>
                <w:sz w:val="24"/>
                <w:szCs w:val="24"/>
              </w:rPr>
            </w:pPr>
            <w:r w:rsidRPr="0034586D">
              <w:rPr>
                <w:rFonts w:ascii="Times New Roman" w:hAnsi="Times New Roman" w:cs="Times New Roman"/>
                <w:spacing w:val="2"/>
                <w:sz w:val="24"/>
                <w:szCs w:val="24"/>
              </w:rPr>
              <w:t>объект</w:t>
            </w:r>
          </w:p>
        </w:tc>
        <w:tc>
          <w:tcPr>
            <w:tcW w:w="1260" w:type="dxa"/>
            <w:gridSpan w:val="2"/>
            <w:shd w:val="clear" w:color="auto" w:fill="auto"/>
          </w:tcPr>
          <w:p w:rsidR="00F777C0" w:rsidRPr="0034586D" w:rsidRDefault="00F777C0" w:rsidP="00E52042">
            <w:pPr>
              <w:jc w:val="both"/>
              <w:rPr>
                <w:rFonts w:ascii="Times New Roman" w:hAnsi="Times New Roman" w:cs="Times New Roman"/>
                <w:sz w:val="24"/>
                <w:szCs w:val="24"/>
              </w:rPr>
            </w:pPr>
            <w:r w:rsidRPr="0034586D">
              <w:rPr>
                <w:rFonts w:ascii="Times New Roman" w:hAnsi="Times New Roman" w:cs="Times New Roman"/>
                <w:sz w:val="24"/>
                <w:szCs w:val="24"/>
              </w:rPr>
              <w:t>1 на 30 человек данной категории граждан</w:t>
            </w:r>
          </w:p>
        </w:tc>
        <w:tc>
          <w:tcPr>
            <w:tcW w:w="1573" w:type="dxa"/>
            <w:gridSpan w:val="3"/>
            <w:shd w:val="clear" w:color="auto" w:fill="auto"/>
          </w:tcPr>
          <w:p w:rsidR="00F777C0" w:rsidRPr="0034586D" w:rsidRDefault="00F777C0" w:rsidP="00E52042">
            <w:pPr>
              <w:jc w:val="center"/>
              <w:rPr>
                <w:rFonts w:ascii="Times New Roman" w:hAnsi="Times New Roman" w:cs="Times New Roman"/>
                <w:sz w:val="24"/>
                <w:szCs w:val="24"/>
              </w:rPr>
            </w:pPr>
          </w:p>
        </w:tc>
        <w:tc>
          <w:tcPr>
            <w:tcW w:w="3826"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По заданию на проектирование</w:t>
            </w:r>
          </w:p>
        </w:tc>
        <w:tc>
          <w:tcPr>
            <w:tcW w:w="5223" w:type="dxa"/>
            <w:shd w:val="clear" w:color="auto" w:fill="auto"/>
          </w:tcPr>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Возможно встроено-пристроенные</w:t>
            </w:r>
          </w:p>
        </w:tc>
      </w:tr>
      <w:tr w:rsidR="00F777C0" w:rsidRPr="0034586D" w:rsidTr="005E1DCE">
        <w:tblPrEx>
          <w:tblLook w:val="01E0"/>
        </w:tblPrEx>
        <w:trPr>
          <w:gridAfter w:val="1"/>
          <w:wAfter w:w="22" w:type="dxa"/>
          <w:trHeight w:val="251"/>
        </w:trPr>
        <w:tc>
          <w:tcPr>
            <w:tcW w:w="1668" w:type="dxa"/>
            <w:shd w:val="clear" w:color="auto" w:fill="auto"/>
          </w:tcPr>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Отделения срочного социального обслуживания</w:t>
            </w:r>
          </w:p>
        </w:tc>
        <w:tc>
          <w:tcPr>
            <w:tcW w:w="1138" w:type="dxa"/>
            <w:shd w:val="clear" w:color="auto" w:fill="auto"/>
          </w:tcPr>
          <w:p w:rsidR="00F777C0" w:rsidRPr="0034586D" w:rsidRDefault="00F777C0" w:rsidP="00E52042">
            <w:pPr>
              <w:jc w:val="center"/>
              <w:rPr>
                <w:rFonts w:ascii="Times New Roman" w:hAnsi="Times New Roman" w:cs="Times New Roman"/>
                <w:spacing w:val="2"/>
                <w:sz w:val="24"/>
                <w:szCs w:val="24"/>
              </w:rPr>
            </w:pPr>
            <w:r w:rsidRPr="0034586D">
              <w:rPr>
                <w:rFonts w:ascii="Times New Roman" w:hAnsi="Times New Roman" w:cs="Times New Roman"/>
                <w:spacing w:val="2"/>
                <w:sz w:val="24"/>
                <w:szCs w:val="24"/>
              </w:rPr>
              <w:t xml:space="preserve">1 </w:t>
            </w:r>
          </w:p>
          <w:p w:rsidR="00F777C0" w:rsidRPr="0034586D" w:rsidRDefault="00F777C0" w:rsidP="00E52042">
            <w:pPr>
              <w:jc w:val="center"/>
              <w:rPr>
                <w:rFonts w:ascii="Times New Roman" w:hAnsi="Times New Roman" w:cs="Times New Roman"/>
                <w:spacing w:val="2"/>
                <w:sz w:val="24"/>
                <w:szCs w:val="24"/>
              </w:rPr>
            </w:pPr>
            <w:r w:rsidRPr="0034586D">
              <w:rPr>
                <w:rFonts w:ascii="Times New Roman" w:hAnsi="Times New Roman" w:cs="Times New Roman"/>
                <w:spacing w:val="2"/>
                <w:sz w:val="24"/>
                <w:szCs w:val="24"/>
              </w:rPr>
              <w:t>объект</w:t>
            </w:r>
          </w:p>
        </w:tc>
        <w:tc>
          <w:tcPr>
            <w:tcW w:w="1260" w:type="dxa"/>
            <w:gridSpan w:val="2"/>
            <w:shd w:val="clear" w:color="auto" w:fill="auto"/>
          </w:tcPr>
          <w:p w:rsidR="00F777C0" w:rsidRPr="0034586D" w:rsidRDefault="00F777C0" w:rsidP="00E52042">
            <w:pPr>
              <w:jc w:val="both"/>
              <w:rPr>
                <w:rFonts w:ascii="Times New Roman" w:hAnsi="Times New Roman" w:cs="Times New Roman"/>
                <w:sz w:val="24"/>
                <w:szCs w:val="24"/>
              </w:rPr>
            </w:pPr>
            <w:r w:rsidRPr="0034586D">
              <w:rPr>
                <w:rFonts w:ascii="Times New Roman" w:hAnsi="Times New Roman" w:cs="Times New Roman"/>
                <w:sz w:val="24"/>
                <w:szCs w:val="24"/>
              </w:rPr>
              <w:t>1 на 400 тыс. населения</w:t>
            </w:r>
          </w:p>
        </w:tc>
        <w:tc>
          <w:tcPr>
            <w:tcW w:w="1573" w:type="dxa"/>
            <w:gridSpan w:val="3"/>
            <w:shd w:val="clear" w:color="auto" w:fill="auto"/>
          </w:tcPr>
          <w:p w:rsidR="00F777C0" w:rsidRPr="0034586D" w:rsidRDefault="00F777C0" w:rsidP="00E52042">
            <w:pPr>
              <w:jc w:val="center"/>
              <w:rPr>
                <w:rFonts w:ascii="Times New Roman" w:hAnsi="Times New Roman" w:cs="Times New Roman"/>
                <w:sz w:val="24"/>
                <w:szCs w:val="24"/>
              </w:rPr>
            </w:pPr>
          </w:p>
        </w:tc>
        <w:tc>
          <w:tcPr>
            <w:tcW w:w="3826"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По заданию на проектирование</w:t>
            </w:r>
          </w:p>
        </w:tc>
        <w:tc>
          <w:tcPr>
            <w:tcW w:w="5223" w:type="dxa"/>
            <w:shd w:val="clear" w:color="auto" w:fill="auto"/>
          </w:tcPr>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Возможно встроено-пристроенные</w:t>
            </w:r>
          </w:p>
        </w:tc>
      </w:tr>
      <w:tr w:rsidR="00F777C0" w:rsidRPr="0034586D" w:rsidTr="005E1DCE">
        <w:tblPrEx>
          <w:tblLook w:val="01E0"/>
        </w:tblPrEx>
        <w:trPr>
          <w:gridAfter w:val="1"/>
          <w:wAfter w:w="22" w:type="dxa"/>
          <w:trHeight w:val="251"/>
        </w:trPr>
        <w:tc>
          <w:tcPr>
            <w:tcW w:w="1668" w:type="dxa"/>
            <w:shd w:val="clear" w:color="auto" w:fill="auto"/>
          </w:tcPr>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Дом-интернат для престарелых с 60 лет и инвалидов</w:t>
            </w:r>
          </w:p>
        </w:tc>
        <w:tc>
          <w:tcPr>
            <w:tcW w:w="1138"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1 место</w:t>
            </w:r>
          </w:p>
          <w:p w:rsidR="00F777C0" w:rsidRPr="0034586D" w:rsidRDefault="00F777C0" w:rsidP="00E52042">
            <w:pPr>
              <w:jc w:val="center"/>
              <w:rPr>
                <w:rFonts w:ascii="Times New Roman" w:hAnsi="Times New Roman" w:cs="Times New Roman"/>
                <w:sz w:val="24"/>
                <w:szCs w:val="24"/>
              </w:rPr>
            </w:pPr>
          </w:p>
        </w:tc>
        <w:tc>
          <w:tcPr>
            <w:tcW w:w="1260" w:type="dxa"/>
            <w:gridSpan w:val="2"/>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3,0</w:t>
            </w:r>
          </w:p>
          <w:p w:rsidR="00F777C0" w:rsidRPr="0034586D" w:rsidRDefault="00F777C0" w:rsidP="00E52042">
            <w:pPr>
              <w:jc w:val="center"/>
              <w:rPr>
                <w:rFonts w:ascii="Times New Roman" w:hAnsi="Times New Roman" w:cs="Times New Roman"/>
                <w:sz w:val="24"/>
                <w:szCs w:val="24"/>
              </w:rPr>
            </w:pPr>
          </w:p>
        </w:tc>
        <w:tc>
          <w:tcPr>
            <w:tcW w:w="1573" w:type="dxa"/>
            <w:gridSpan w:val="3"/>
            <w:shd w:val="clear" w:color="auto" w:fill="auto"/>
          </w:tcPr>
          <w:p w:rsidR="00F777C0" w:rsidRPr="0034586D" w:rsidRDefault="00F777C0" w:rsidP="00E52042">
            <w:pPr>
              <w:jc w:val="center"/>
              <w:rPr>
                <w:rFonts w:ascii="Times New Roman" w:hAnsi="Times New Roman" w:cs="Times New Roman"/>
                <w:sz w:val="24"/>
                <w:szCs w:val="24"/>
              </w:rPr>
            </w:pPr>
          </w:p>
          <w:p w:rsidR="00F777C0" w:rsidRPr="0034586D" w:rsidRDefault="00F777C0" w:rsidP="00E52042">
            <w:pPr>
              <w:jc w:val="center"/>
              <w:rPr>
                <w:rFonts w:ascii="Times New Roman" w:hAnsi="Times New Roman" w:cs="Times New Roman"/>
                <w:sz w:val="24"/>
                <w:szCs w:val="24"/>
              </w:rPr>
            </w:pPr>
          </w:p>
        </w:tc>
        <w:tc>
          <w:tcPr>
            <w:tcW w:w="3826" w:type="dxa"/>
            <w:shd w:val="clear" w:color="auto" w:fill="auto"/>
          </w:tcPr>
          <w:p w:rsidR="00F777C0" w:rsidRPr="0034586D" w:rsidRDefault="00F777C0" w:rsidP="00E52042">
            <w:pPr>
              <w:ind w:right="57"/>
              <w:jc w:val="center"/>
              <w:rPr>
                <w:rFonts w:ascii="Times New Roman" w:hAnsi="Times New Roman" w:cs="Times New Roman"/>
                <w:sz w:val="24"/>
                <w:szCs w:val="24"/>
              </w:rPr>
            </w:pPr>
            <w:r w:rsidRPr="0034586D">
              <w:rPr>
                <w:rFonts w:ascii="Times New Roman" w:hAnsi="Times New Roman" w:cs="Times New Roman"/>
                <w:sz w:val="24"/>
                <w:szCs w:val="24"/>
              </w:rPr>
              <w:t>По заданию на проектирование</w:t>
            </w:r>
          </w:p>
        </w:tc>
        <w:tc>
          <w:tcPr>
            <w:tcW w:w="5223" w:type="dxa"/>
            <w:shd w:val="clear" w:color="auto" w:fill="auto"/>
          </w:tcPr>
          <w:p w:rsidR="00F777C0" w:rsidRPr="0034586D" w:rsidRDefault="00F777C0" w:rsidP="00E52042">
            <w:pPr>
              <w:jc w:val="both"/>
              <w:rPr>
                <w:rFonts w:ascii="Times New Roman" w:hAnsi="Times New Roman" w:cs="Times New Roman"/>
                <w:sz w:val="24"/>
                <w:szCs w:val="24"/>
              </w:rPr>
            </w:pPr>
            <w:r w:rsidRPr="0034586D">
              <w:rPr>
                <w:rFonts w:ascii="Times New Roman" w:hAnsi="Times New Roman" w:cs="Times New Roman"/>
                <w:sz w:val="24"/>
                <w:szCs w:val="24"/>
              </w:rPr>
              <w:t xml:space="preserve">Размещение возможно в пригородной зоне. </w:t>
            </w:r>
            <w:r w:rsidRPr="0034586D">
              <w:rPr>
                <w:rFonts w:ascii="Times New Roman" w:hAnsi="Times New Roman" w:cs="Times New Roman"/>
                <w:spacing w:val="-3"/>
                <w:sz w:val="24"/>
                <w:szCs w:val="24"/>
              </w:rPr>
              <w:t>Нормы расчета следует уточ</w:t>
            </w:r>
            <w:r w:rsidRPr="0034586D">
              <w:rPr>
                <w:rFonts w:ascii="Times New Roman" w:hAnsi="Times New Roman" w:cs="Times New Roman"/>
                <w:sz w:val="24"/>
                <w:szCs w:val="24"/>
              </w:rPr>
              <w:t>нять в зависимости от социально-демографических особенностей.</w:t>
            </w:r>
          </w:p>
        </w:tc>
      </w:tr>
      <w:tr w:rsidR="00F777C0" w:rsidRPr="0034586D" w:rsidTr="005E1DCE">
        <w:tblPrEx>
          <w:tblLook w:val="01E0"/>
        </w:tblPrEx>
        <w:trPr>
          <w:gridAfter w:val="1"/>
          <w:wAfter w:w="22" w:type="dxa"/>
          <w:trHeight w:val="251"/>
        </w:trPr>
        <w:tc>
          <w:tcPr>
            <w:tcW w:w="1668" w:type="dxa"/>
            <w:shd w:val="clear" w:color="auto" w:fill="auto"/>
          </w:tcPr>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pacing w:val="-2"/>
                <w:sz w:val="24"/>
                <w:szCs w:val="24"/>
              </w:rPr>
              <w:t>Специализирован</w:t>
            </w:r>
            <w:r w:rsidRPr="0034586D">
              <w:rPr>
                <w:rFonts w:ascii="Times New Roman" w:hAnsi="Times New Roman" w:cs="Times New Roman"/>
                <w:sz w:val="24"/>
                <w:szCs w:val="24"/>
              </w:rPr>
              <w:t xml:space="preserve">ный дом-интернат для взрослых </w:t>
            </w:r>
          </w:p>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(психоневрологический)</w:t>
            </w:r>
          </w:p>
        </w:tc>
        <w:tc>
          <w:tcPr>
            <w:tcW w:w="1138"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1 место</w:t>
            </w:r>
          </w:p>
          <w:p w:rsidR="00F777C0" w:rsidRPr="0034586D" w:rsidRDefault="00F777C0" w:rsidP="00E52042">
            <w:pPr>
              <w:jc w:val="center"/>
              <w:rPr>
                <w:rFonts w:ascii="Times New Roman" w:hAnsi="Times New Roman" w:cs="Times New Roman"/>
                <w:sz w:val="24"/>
                <w:szCs w:val="24"/>
              </w:rPr>
            </w:pPr>
          </w:p>
        </w:tc>
        <w:tc>
          <w:tcPr>
            <w:tcW w:w="2833" w:type="dxa"/>
            <w:gridSpan w:val="5"/>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3,0</w:t>
            </w:r>
          </w:p>
          <w:p w:rsidR="00F777C0" w:rsidRPr="0034586D" w:rsidRDefault="00F777C0" w:rsidP="00E52042">
            <w:pPr>
              <w:ind w:right="57"/>
              <w:jc w:val="both"/>
              <w:rPr>
                <w:rFonts w:ascii="Times New Roman" w:hAnsi="Times New Roman" w:cs="Times New Roman"/>
                <w:sz w:val="24"/>
                <w:szCs w:val="24"/>
              </w:rPr>
            </w:pPr>
          </w:p>
        </w:tc>
        <w:tc>
          <w:tcPr>
            <w:tcW w:w="3826" w:type="dxa"/>
            <w:shd w:val="clear" w:color="auto" w:fill="auto"/>
          </w:tcPr>
          <w:p w:rsidR="00F777C0" w:rsidRPr="0034586D" w:rsidRDefault="00F777C0" w:rsidP="00E52042">
            <w:pPr>
              <w:jc w:val="both"/>
              <w:rPr>
                <w:rFonts w:ascii="Times New Roman" w:hAnsi="Times New Roman" w:cs="Times New Roman"/>
                <w:sz w:val="24"/>
                <w:szCs w:val="24"/>
              </w:rPr>
            </w:pPr>
            <w:r w:rsidRPr="0034586D">
              <w:rPr>
                <w:rFonts w:ascii="Times New Roman" w:hAnsi="Times New Roman" w:cs="Times New Roman"/>
                <w:sz w:val="24"/>
                <w:szCs w:val="24"/>
              </w:rPr>
              <w:t>При вместимости:</w:t>
            </w:r>
          </w:p>
          <w:p w:rsidR="00F777C0" w:rsidRPr="0034586D" w:rsidRDefault="00F777C0" w:rsidP="00E52042">
            <w:pPr>
              <w:ind w:right="57"/>
              <w:jc w:val="both"/>
              <w:rPr>
                <w:rFonts w:ascii="Times New Roman" w:hAnsi="Times New Roman" w:cs="Times New Roman"/>
                <w:sz w:val="24"/>
                <w:szCs w:val="24"/>
              </w:rPr>
            </w:pPr>
            <w:r w:rsidRPr="0034586D">
              <w:rPr>
                <w:rFonts w:ascii="Times New Roman" w:hAnsi="Times New Roman" w:cs="Times New Roman"/>
                <w:sz w:val="24"/>
                <w:szCs w:val="24"/>
              </w:rPr>
              <w:t>до 200 мест – 125</w:t>
            </w:r>
          </w:p>
          <w:p w:rsidR="00F777C0" w:rsidRPr="0034586D" w:rsidRDefault="00F777C0" w:rsidP="00E52042">
            <w:pPr>
              <w:ind w:right="57"/>
              <w:jc w:val="both"/>
              <w:rPr>
                <w:rFonts w:ascii="Times New Roman" w:hAnsi="Times New Roman" w:cs="Times New Roman"/>
                <w:sz w:val="24"/>
                <w:szCs w:val="24"/>
              </w:rPr>
            </w:pPr>
            <w:r w:rsidRPr="0034586D">
              <w:rPr>
                <w:rFonts w:ascii="Times New Roman" w:hAnsi="Times New Roman" w:cs="Times New Roman"/>
                <w:sz w:val="24"/>
                <w:szCs w:val="24"/>
              </w:rPr>
              <w:t>200-400 мест – 100</w:t>
            </w:r>
          </w:p>
          <w:p w:rsidR="00F777C0" w:rsidRPr="0034586D" w:rsidRDefault="00F777C0" w:rsidP="00E52042">
            <w:pPr>
              <w:jc w:val="both"/>
              <w:rPr>
                <w:rFonts w:ascii="Times New Roman" w:hAnsi="Times New Roman" w:cs="Times New Roman"/>
                <w:sz w:val="24"/>
                <w:szCs w:val="24"/>
              </w:rPr>
            </w:pPr>
            <w:r w:rsidRPr="0034586D">
              <w:rPr>
                <w:rFonts w:ascii="Times New Roman" w:hAnsi="Times New Roman" w:cs="Times New Roman"/>
                <w:sz w:val="24"/>
                <w:szCs w:val="24"/>
              </w:rPr>
              <w:t>400-600 мест – 80</w:t>
            </w:r>
          </w:p>
        </w:tc>
        <w:tc>
          <w:tcPr>
            <w:tcW w:w="5223" w:type="dxa"/>
            <w:shd w:val="clear" w:color="auto" w:fill="auto"/>
          </w:tcPr>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 xml:space="preserve">Размещение возможно в пригородной зоне. </w:t>
            </w:r>
            <w:r w:rsidRPr="0034586D">
              <w:rPr>
                <w:rFonts w:ascii="Times New Roman" w:hAnsi="Times New Roman" w:cs="Times New Roman"/>
                <w:spacing w:val="-3"/>
                <w:sz w:val="24"/>
                <w:szCs w:val="24"/>
              </w:rPr>
              <w:t>Нормы расчета следует уточ</w:t>
            </w:r>
            <w:r w:rsidRPr="0034586D">
              <w:rPr>
                <w:rFonts w:ascii="Times New Roman" w:hAnsi="Times New Roman" w:cs="Times New Roman"/>
                <w:sz w:val="24"/>
                <w:szCs w:val="24"/>
              </w:rPr>
              <w:t>нять в зависимости от социально-демографических особенностей.</w:t>
            </w:r>
          </w:p>
        </w:tc>
      </w:tr>
      <w:tr w:rsidR="00F777C0" w:rsidRPr="0034586D" w:rsidTr="005E1DCE">
        <w:tblPrEx>
          <w:tblLook w:val="01E0"/>
        </w:tblPrEx>
        <w:trPr>
          <w:gridAfter w:val="1"/>
          <w:wAfter w:w="22" w:type="dxa"/>
          <w:trHeight w:val="251"/>
        </w:trPr>
        <w:tc>
          <w:tcPr>
            <w:tcW w:w="1668" w:type="dxa"/>
            <w:shd w:val="clear" w:color="auto" w:fill="auto"/>
          </w:tcPr>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 xml:space="preserve">Специальные </w:t>
            </w:r>
          </w:p>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жилые дома и группы квартир для ветеранов войны и труда и одиноких престарелых (с 60 лет)</w:t>
            </w:r>
          </w:p>
          <w:p w:rsidR="00F777C0" w:rsidRPr="0034586D" w:rsidRDefault="00F777C0" w:rsidP="00E52042">
            <w:pPr>
              <w:rPr>
                <w:rFonts w:ascii="Times New Roman" w:hAnsi="Times New Roman" w:cs="Times New Roman"/>
                <w:sz w:val="24"/>
                <w:szCs w:val="24"/>
              </w:rPr>
            </w:pPr>
          </w:p>
        </w:tc>
        <w:tc>
          <w:tcPr>
            <w:tcW w:w="1138"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1 чел.</w:t>
            </w:r>
          </w:p>
        </w:tc>
        <w:tc>
          <w:tcPr>
            <w:tcW w:w="2833" w:type="dxa"/>
            <w:gridSpan w:val="5"/>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60</w:t>
            </w:r>
          </w:p>
        </w:tc>
        <w:tc>
          <w:tcPr>
            <w:tcW w:w="3826" w:type="dxa"/>
            <w:shd w:val="clear" w:color="auto" w:fill="auto"/>
          </w:tcPr>
          <w:p w:rsidR="00F777C0" w:rsidRPr="0034586D" w:rsidRDefault="00F777C0" w:rsidP="00E52042">
            <w:pPr>
              <w:jc w:val="center"/>
              <w:rPr>
                <w:rFonts w:ascii="Times New Roman" w:hAnsi="Times New Roman" w:cs="Times New Roman"/>
                <w:sz w:val="24"/>
                <w:szCs w:val="24"/>
              </w:rPr>
            </w:pPr>
          </w:p>
        </w:tc>
        <w:tc>
          <w:tcPr>
            <w:tcW w:w="5223" w:type="dxa"/>
            <w:shd w:val="clear" w:color="auto" w:fill="auto"/>
          </w:tcPr>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 xml:space="preserve">Размещение возможно в пригородной зоне. </w:t>
            </w:r>
            <w:r w:rsidRPr="0034586D">
              <w:rPr>
                <w:rFonts w:ascii="Times New Roman" w:hAnsi="Times New Roman" w:cs="Times New Roman"/>
                <w:spacing w:val="-3"/>
                <w:sz w:val="24"/>
                <w:szCs w:val="24"/>
              </w:rPr>
              <w:t>Нормы расчета следует уточ</w:t>
            </w:r>
            <w:r w:rsidRPr="0034586D">
              <w:rPr>
                <w:rFonts w:ascii="Times New Roman" w:hAnsi="Times New Roman" w:cs="Times New Roman"/>
                <w:sz w:val="24"/>
                <w:szCs w:val="24"/>
              </w:rPr>
              <w:t>нять в зависимости от социально-демографических особенностей.</w:t>
            </w:r>
          </w:p>
        </w:tc>
      </w:tr>
      <w:tr w:rsidR="00F777C0" w:rsidRPr="0034586D" w:rsidTr="005E1DCE">
        <w:tblPrEx>
          <w:tblLook w:val="01E0"/>
        </w:tblPrEx>
        <w:trPr>
          <w:gridAfter w:val="1"/>
          <w:wAfter w:w="22" w:type="dxa"/>
          <w:trHeight w:val="251"/>
        </w:trPr>
        <w:tc>
          <w:tcPr>
            <w:tcW w:w="1668" w:type="dxa"/>
            <w:shd w:val="clear" w:color="auto" w:fill="auto"/>
          </w:tcPr>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 xml:space="preserve">Специальные </w:t>
            </w:r>
          </w:p>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жилые дома и группы квартир для инвалидов на креслах-колясках и их семей</w:t>
            </w:r>
          </w:p>
        </w:tc>
        <w:tc>
          <w:tcPr>
            <w:tcW w:w="1138"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1 чел.</w:t>
            </w:r>
          </w:p>
        </w:tc>
        <w:tc>
          <w:tcPr>
            <w:tcW w:w="2833" w:type="dxa"/>
            <w:gridSpan w:val="5"/>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0,5</w:t>
            </w:r>
          </w:p>
        </w:tc>
        <w:tc>
          <w:tcPr>
            <w:tcW w:w="3826" w:type="dxa"/>
            <w:shd w:val="clear" w:color="auto" w:fill="auto"/>
          </w:tcPr>
          <w:p w:rsidR="00F777C0" w:rsidRPr="0034586D" w:rsidRDefault="00F777C0" w:rsidP="00E52042">
            <w:pPr>
              <w:jc w:val="center"/>
              <w:rPr>
                <w:rFonts w:ascii="Times New Roman" w:hAnsi="Times New Roman" w:cs="Times New Roman"/>
                <w:sz w:val="24"/>
                <w:szCs w:val="24"/>
              </w:rPr>
            </w:pPr>
          </w:p>
        </w:tc>
        <w:tc>
          <w:tcPr>
            <w:tcW w:w="5223" w:type="dxa"/>
            <w:shd w:val="clear" w:color="auto" w:fill="auto"/>
          </w:tcPr>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То же</w:t>
            </w:r>
          </w:p>
        </w:tc>
      </w:tr>
      <w:tr w:rsidR="00F777C0" w:rsidRPr="0034586D" w:rsidTr="005E1DCE">
        <w:tblPrEx>
          <w:tblLook w:val="01E0"/>
        </w:tblPrEx>
        <w:trPr>
          <w:gridAfter w:val="1"/>
          <w:wAfter w:w="22" w:type="dxa"/>
          <w:trHeight w:val="251"/>
        </w:trPr>
        <w:tc>
          <w:tcPr>
            <w:tcW w:w="1668" w:type="dxa"/>
            <w:shd w:val="clear" w:color="auto" w:fill="auto"/>
          </w:tcPr>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Детские дома-интернаты</w:t>
            </w:r>
            <w:r w:rsidR="00ED5A3B" w:rsidRPr="0034586D">
              <w:rPr>
                <w:rFonts w:ascii="Times New Roman" w:hAnsi="Times New Roman" w:cs="Times New Roman"/>
                <w:sz w:val="24"/>
                <w:szCs w:val="24"/>
              </w:rPr>
              <w:t xml:space="preserve"> (от 4 до 14 лет)</w:t>
            </w:r>
          </w:p>
        </w:tc>
        <w:tc>
          <w:tcPr>
            <w:tcW w:w="1138"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1 место</w:t>
            </w:r>
          </w:p>
          <w:p w:rsidR="00F777C0" w:rsidRPr="0034586D" w:rsidRDefault="00F777C0" w:rsidP="00E52042">
            <w:pPr>
              <w:jc w:val="center"/>
              <w:rPr>
                <w:rFonts w:ascii="Times New Roman" w:hAnsi="Times New Roman" w:cs="Times New Roman"/>
                <w:sz w:val="24"/>
                <w:szCs w:val="24"/>
              </w:rPr>
            </w:pPr>
          </w:p>
        </w:tc>
        <w:tc>
          <w:tcPr>
            <w:tcW w:w="2833" w:type="dxa"/>
            <w:gridSpan w:val="5"/>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3,0</w:t>
            </w:r>
          </w:p>
          <w:p w:rsidR="00F777C0" w:rsidRPr="0034586D" w:rsidRDefault="00F777C0" w:rsidP="00E52042">
            <w:pPr>
              <w:jc w:val="center"/>
              <w:rPr>
                <w:rFonts w:ascii="Times New Roman" w:hAnsi="Times New Roman" w:cs="Times New Roman"/>
                <w:sz w:val="24"/>
                <w:szCs w:val="24"/>
              </w:rPr>
            </w:pPr>
          </w:p>
        </w:tc>
        <w:tc>
          <w:tcPr>
            <w:tcW w:w="3826" w:type="dxa"/>
            <w:shd w:val="clear" w:color="auto" w:fill="auto"/>
          </w:tcPr>
          <w:p w:rsidR="00F777C0" w:rsidRPr="0034586D" w:rsidRDefault="00ED5A3B" w:rsidP="00E52042">
            <w:pPr>
              <w:jc w:val="center"/>
              <w:rPr>
                <w:rFonts w:ascii="Times New Roman" w:hAnsi="Times New Roman" w:cs="Times New Roman"/>
                <w:sz w:val="24"/>
                <w:szCs w:val="24"/>
              </w:rPr>
            </w:pPr>
            <w:r w:rsidRPr="0034586D">
              <w:rPr>
                <w:rFonts w:ascii="Times New Roman" w:hAnsi="Times New Roman" w:cs="Times New Roman"/>
                <w:sz w:val="24"/>
                <w:szCs w:val="24"/>
              </w:rPr>
              <w:t xml:space="preserve"> По заданию на проектирование</w:t>
            </w:r>
          </w:p>
        </w:tc>
        <w:tc>
          <w:tcPr>
            <w:tcW w:w="5223" w:type="dxa"/>
            <w:shd w:val="clear" w:color="auto" w:fill="auto"/>
          </w:tcPr>
          <w:p w:rsidR="00F777C0" w:rsidRPr="0034586D" w:rsidRDefault="00ED5A3B" w:rsidP="00E52042">
            <w:pPr>
              <w:rPr>
                <w:rFonts w:ascii="Times New Roman" w:hAnsi="Times New Roman" w:cs="Times New Roman"/>
                <w:sz w:val="24"/>
                <w:szCs w:val="24"/>
              </w:rPr>
            </w:pPr>
            <w:r w:rsidRPr="0034586D">
              <w:rPr>
                <w:rFonts w:ascii="Times New Roman" w:hAnsi="Times New Roman" w:cs="Times New Roman"/>
                <w:sz w:val="24"/>
                <w:szCs w:val="24"/>
              </w:rPr>
              <w:t xml:space="preserve"> Нормы расчета учреждений социального обеспечения следует уточнять в зависимости от социально-демографических особенностей</w:t>
            </w:r>
          </w:p>
        </w:tc>
      </w:tr>
      <w:tr w:rsidR="00F777C0" w:rsidRPr="0034586D" w:rsidTr="005E1DCE">
        <w:tblPrEx>
          <w:tblLook w:val="01E0"/>
        </w:tblPrEx>
        <w:trPr>
          <w:gridAfter w:val="1"/>
          <w:wAfter w:w="22" w:type="dxa"/>
          <w:trHeight w:val="251"/>
        </w:trPr>
        <w:tc>
          <w:tcPr>
            <w:tcW w:w="1668" w:type="dxa"/>
            <w:shd w:val="clear" w:color="auto" w:fill="auto"/>
          </w:tcPr>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Дом-интернат для детей инвалидов</w:t>
            </w:r>
          </w:p>
        </w:tc>
        <w:tc>
          <w:tcPr>
            <w:tcW w:w="1138"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1 место</w:t>
            </w:r>
          </w:p>
        </w:tc>
        <w:tc>
          <w:tcPr>
            <w:tcW w:w="2833" w:type="dxa"/>
            <w:gridSpan w:val="5"/>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2,0</w:t>
            </w:r>
          </w:p>
        </w:tc>
        <w:tc>
          <w:tcPr>
            <w:tcW w:w="3826"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То же</w:t>
            </w:r>
          </w:p>
        </w:tc>
        <w:tc>
          <w:tcPr>
            <w:tcW w:w="5223" w:type="dxa"/>
            <w:shd w:val="clear" w:color="auto" w:fill="auto"/>
          </w:tcPr>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То же</w:t>
            </w:r>
          </w:p>
        </w:tc>
      </w:tr>
      <w:tr w:rsidR="00F777C0" w:rsidRPr="0034586D" w:rsidTr="005E1DCE">
        <w:tblPrEx>
          <w:tblLook w:val="01E0"/>
        </w:tblPrEx>
        <w:trPr>
          <w:gridAfter w:val="1"/>
          <w:wAfter w:w="22" w:type="dxa"/>
          <w:trHeight w:val="251"/>
        </w:trPr>
        <w:tc>
          <w:tcPr>
            <w:tcW w:w="1668" w:type="dxa"/>
            <w:shd w:val="clear" w:color="auto" w:fill="auto"/>
          </w:tcPr>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Приют для детей и подростков, оставшихся без попечения родителей</w:t>
            </w:r>
          </w:p>
        </w:tc>
        <w:tc>
          <w:tcPr>
            <w:tcW w:w="1138"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1 объект</w:t>
            </w:r>
          </w:p>
        </w:tc>
        <w:tc>
          <w:tcPr>
            <w:tcW w:w="2833" w:type="dxa"/>
            <w:gridSpan w:val="5"/>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По заданию на проектирование, но не менее 1 на 10,0 тыс. детей</w:t>
            </w:r>
          </w:p>
        </w:tc>
        <w:tc>
          <w:tcPr>
            <w:tcW w:w="3826"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По заданию на проектирование</w:t>
            </w:r>
          </w:p>
        </w:tc>
        <w:tc>
          <w:tcPr>
            <w:tcW w:w="5223" w:type="dxa"/>
            <w:shd w:val="clear" w:color="auto" w:fill="auto"/>
          </w:tcPr>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То же</w:t>
            </w:r>
          </w:p>
        </w:tc>
      </w:tr>
      <w:tr w:rsidR="00F777C0" w:rsidRPr="0034586D" w:rsidTr="005E1DCE">
        <w:tblPrEx>
          <w:tblLook w:val="01E0"/>
        </w:tblPrEx>
        <w:trPr>
          <w:gridAfter w:val="1"/>
          <w:wAfter w:w="22" w:type="dxa"/>
          <w:trHeight w:val="251"/>
        </w:trPr>
        <w:tc>
          <w:tcPr>
            <w:tcW w:w="1668" w:type="dxa"/>
            <w:shd w:val="clear" w:color="auto" w:fill="auto"/>
          </w:tcPr>
          <w:p w:rsidR="00F777C0" w:rsidRPr="0034586D" w:rsidRDefault="00F777C0" w:rsidP="00E52042">
            <w:pPr>
              <w:ind w:right="-57"/>
              <w:rPr>
                <w:rFonts w:ascii="Times New Roman" w:hAnsi="Times New Roman" w:cs="Times New Roman"/>
                <w:sz w:val="24"/>
                <w:szCs w:val="24"/>
              </w:rPr>
            </w:pPr>
            <w:r w:rsidRPr="0034586D">
              <w:rPr>
                <w:rFonts w:ascii="Times New Roman" w:hAnsi="Times New Roman" w:cs="Times New Roman"/>
                <w:sz w:val="24"/>
                <w:szCs w:val="24"/>
              </w:rPr>
              <w:t>Дома ночного пребывания, социальные приюты, центры социальной адаптации</w:t>
            </w:r>
          </w:p>
        </w:tc>
        <w:tc>
          <w:tcPr>
            <w:tcW w:w="1138"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1 объект</w:t>
            </w:r>
          </w:p>
        </w:tc>
        <w:tc>
          <w:tcPr>
            <w:tcW w:w="2833" w:type="dxa"/>
            <w:gridSpan w:val="5"/>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1 на городской округ, городское поселение или по заданию на проектирование</w:t>
            </w:r>
          </w:p>
        </w:tc>
        <w:tc>
          <w:tcPr>
            <w:tcW w:w="3826"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По заданию на проектирование</w:t>
            </w:r>
          </w:p>
        </w:tc>
        <w:tc>
          <w:tcPr>
            <w:tcW w:w="5223" w:type="dxa"/>
            <w:shd w:val="clear" w:color="auto" w:fill="auto"/>
          </w:tcPr>
          <w:p w:rsidR="00F777C0" w:rsidRPr="0034586D" w:rsidRDefault="00F777C0" w:rsidP="00E52042">
            <w:pPr>
              <w:ind w:right="57"/>
              <w:jc w:val="both"/>
              <w:rPr>
                <w:rFonts w:ascii="Times New Roman" w:hAnsi="Times New Roman" w:cs="Times New Roman"/>
                <w:sz w:val="24"/>
                <w:szCs w:val="24"/>
              </w:rPr>
            </w:pPr>
            <w:r w:rsidRPr="0034586D">
              <w:rPr>
                <w:rFonts w:ascii="Times New Roman" w:hAnsi="Times New Roman" w:cs="Times New Roman"/>
                <w:spacing w:val="-2"/>
                <w:sz w:val="24"/>
                <w:szCs w:val="24"/>
              </w:rPr>
              <w:t>Нормы расчета следует при</w:t>
            </w:r>
            <w:r w:rsidRPr="0034586D">
              <w:rPr>
                <w:rFonts w:ascii="Times New Roman" w:hAnsi="Times New Roman" w:cs="Times New Roman"/>
                <w:sz w:val="24"/>
                <w:szCs w:val="24"/>
              </w:rPr>
              <w:t xml:space="preserve">нимать в зависимости от необходимого уровня социальной помощи, уточнять в зависимости </w:t>
            </w:r>
            <w:r w:rsidRPr="0034586D">
              <w:rPr>
                <w:rFonts w:ascii="Times New Roman" w:hAnsi="Times New Roman" w:cs="Times New Roman"/>
                <w:spacing w:val="-2"/>
                <w:sz w:val="24"/>
                <w:szCs w:val="24"/>
              </w:rPr>
              <w:t>от социально-демографических</w:t>
            </w:r>
            <w:r w:rsidRPr="0034586D">
              <w:rPr>
                <w:rFonts w:ascii="Times New Roman" w:hAnsi="Times New Roman" w:cs="Times New Roman"/>
                <w:sz w:val="24"/>
                <w:szCs w:val="24"/>
              </w:rPr>
              <w:t xml:space="preserve"> особенностей</w:t>
            </w:r>
          </w:p>
        </w:tc>
      </w:tr>
      <w:tr w:rsidR="00F777C0" w:rsidRPr="0034586D" w:rsidTr="005E1DCE">
        <w:tblPrEx>
          <w:tblLook w:val="01E0"/>
        </w:tblPrEx>
        <w:trPr>
          <w:gridAfter w:val="1"/>
          <w:wAfter w:w="22" w:type="dxa"/>
          <w:trHeight w:val="129"/>
        </w:trPr>
        <w:tc>
          <w:tcPr>
            <w:tcW w:w="1668" w:type="dxa"/>
            <w:vMerge w:val="restart"/>
            <w:shd w:val="clear" w:color="auto" w:fill="auto"/>
          </w:tcPr>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Учреждения органов по делам молодежи</w:t>
            </w:r>
          </w:p>
        </w:tc>
        <w:tc>
          <w:tcPr>
            <w:tcW w:w="1138"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м</w:t>
            </w:r>
            <w:r w:rsidRPr="0034586D">
              <w:rPr>
                <w:rFonts w:ascii="Times New Roman" w:hAnsi="Times New Roman" w:cs="Times New Roman"/>
                <w:sz w:val="24"/>
                <w:szCs w:val="24"/>
                <w:vertAlign w:val="superscript"/>
              </w:rPr>
              <w:t>2</w:t>
            </w:r>
            <w:r w:rsidRPr="0034586D">
              <w:rPr>
                <w:rFonts w:ascii="Times New Roman" w:hAnsi="Times New Roman" w:cs="Times New Roman"/>
                <w:sz w:val="24"/>
                <w:szCs w:val="24"/>
              </w:rPr>
              <w:t xml:space="preserve"> общей площади</w:t>
            </w:r>
          </w:p>
        </w:tc>
        <w:tc>
          <w:tcPr>
            <w:tcW w:w="2833" w:type="dxa"/>
            <w:gridSpan w:val="5"/>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25</w:t>
            </w:r>
          </w:p>
        </w:tc>
        <w:tc>
          <w:tcPr>
            <w:tcW w:w="3826" w:type="dxa"/>
            <w:vMerge w:val="restart"/>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По заданию на проектирование</w:t>
            </w:r>
          </w:p>
        </w:tc>
        <w:tc>
          <w:tcPr>
            <w:tcW w:w="5223" w:type="dxa"/>
            <w:vMerge w:val="restart"/>
            <w:shd w:val="clear" w:color="auto" w:fill="auto"/>
          </w:tcPr>
          <w:p w:rsidR="00F777C0" w:rsidRPr="0034586D" w:rsidRDefault="00F777C0" w:rsidP="00E52042">
            <w:pPr>
              <w:jc w:val="both"/>
              <w:rPr>
                <w:rFonts w:ascii="Times New Roman" w:hAnsi="Times New Roman" w:cs="Times New Roman"/>
                <w:sz w:val="24"/>
                <w:szCs w:val="24"/>
              </w:rPr>
            </w:pPr>
            <w:r w:rsidRPr="0034586D">
              <w:rPr>
                <w:rFonts w:ascii="Times New Roman" w:hAnsi="Times New Roman" w:cs="Times New Roman"/>
                <w:sz w:val="24"/>
                <w:szCs w:val="24"/>
              </w:rPr>
              <w:t>Возможно в составе многопрофильных учреждений. Основной критерий отнесения учреждения к сфере молодежной политики – не менее 50 процентов занимающихся на долгосрочной основе в возрасте от 12 до 23 лет.</w:t>
            </w:r>
          </w:p>
        </w:tc>
      </w:tr>
      <w:tr w:rsidR="00F777C0" w:rsidRPr="0034586D" w:rsidTr="005E1DCE">
        <w:tblPrEx>
          <w:tblLook w:val="01E0"/>
        </w:tblPrEx>
        <w:trPr>
          <w:gridAfter w:val="1"/>
          <w:wAfter w:w="22" w:type="dxa"/>
          <w:trHeight w:val="129"/>
        </w:trPr>
        <w:tc>
          <w:tcPr>
            <w:tcW w:w="1668" w:type="dxa"/>
            <w:vMerge/>
            <w:shd w:val="clear" w:color="auto" w:fill="auto"/>
          </w:tcPr>
          <w:p w:rsidR="00F777C0" w:rsidRPr="0034586D" w:rsidRDefault="00F777C0" w:rsidP="00E52042">
            <w:pPr>
              <w:rPr>
                <w:rFonts w:ascii="Times New Roman" w:hAnsi="Times New Roman" w:cs="Times New Roman"/>
                <w:sz w:val="24"/>
                <w:szCs w:val="24"/>
              </w:rPr>
            </w:pPr>
          </w:p>
        </w:tc>
        <w:tc>
          <w:tcPr>
            <w:tcW w:w="1138"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рабочее место</w:t>
            </w:r>
          </w:p>
        </w:tc>
        <w:tc>
          <w:tcPr>
            <w:tcW w:w="2833" w:type="dxa"/>
            <w:gridSpan w:val="5"/>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2 (педагог, тренер, соц. работник и т.п.)</w:t>
            </w:r>
          </w:p>
        </w:tc>
        <w:tc>
          <w:tcPr>
            <w:tcW w:w="3826" w:type="dxa"/>
            <w:vMerge/>
            <w:shd w:val="clear" w:color="auto" w:fill="auto"/>
          </w:tcPr>
          <w:p w:rsidR="00F777C0" w:rsidRPr="0034586D" w:rsidRDefault="00F777C0" w:rsidP="00E52042">
            <w:pPr>
              <w:jc w:val="center"/>
              <w:rPr>
                <w:rFonts w:ascii="Times New Roman" w:hAnsi="Times New Roman" w:cs="Times New Roman"/>
                <w:sz w:val="24"/>
                <w:szCs w:val="24"/>
              </w:rPr>
            </w:pPr>
          </w:p>
        </w:tc>
        <w:tc>
          <w:tcPr>
            <w:tcW w:w="5223" w:type="dxa"/>
            <w:vMerge/>
            <w:shd w:val="clear" w:color="auto" w:fill="auto"/>
          </w:tcPr>
          <w:p w:rsidR="00F777C0" w:rsidRPr="0034586D" w:rsidRDefault="00F777C0" w:rsidP="00E52042">
            <w:pPr>
              <w:rPr>
                <w:rFonts w:ascii="Times New Roman" w:hAnsi="Times New Roman" w:cs="Times New Roman"/>
                <w:sz w:val="24"/>
                <w:szCs w:val="24"/>
              </w:rPr>
            </w:pPr>
          </w:p>
        </w:tc>
      </w:tr>
      <w:tr w:rsidR="00F777C0" w:rsidRPr="0034586D" w:rsidTr="005E1DCE">
        <w:tblPrEx>
          <w:tblLook w:val="01E0"/>
        </w:tblPrEx>
        <w:trPr>
          <w:gridAfter w:val="1"/>
          <w:wAfter w:w="22" w:type="dxa"/>
          <w:trHeight w:val="251"/>
        </w:trPr>
        <w:tc>
          <w:tcPr>
            <w:tcW w:w="1668" w:type="dxa"/>
            <w:shd w:val="clear" w:color="auto" w:fill="auto"/>
          </w:tcPr>
          <w:p w:rsidR="00F777C0" w:rsidRPr="0034586D" w:rsidRDefault="00F777C0" w:rsidP="00E52042">
            <w:pPr>
              <w:rPr>
                <w:rFonts w:ascii="Times New Roman" w:hAnsi="Times New Roman" w:cs="Times New Roman"/>
                <w:spacing w:val="-3"/>
                <w:sz w:val="24"/>
                <w:szCs w:val="24"/>
              </w:rPr>
            </w:pPr>
            <w:r w:rsidRPr="0034586D">
              <w:rPr>
                <w:rFonts w:ascii="Times New Roman" w:hAnsi="Times New Roman" w:cs="Times New Roman"/>
                <w:sz w:val="24"/>
                <w:szCs w:val="24"/>
              </w:rPr>
              <w:t xml:space="preserve">Санатории </w:t>
            </w:r>
            <w:r w:rsidRPr="0034586D">
              <w:rPr>
                <w:rFonts w:ascii="Times New Roman" w:hAnsi="Times New Roman" w:cs="Times New Roman"/>
                <w:spacing w:val="-3"/>
                <w:sz w:val="24"/>
                <w:szCs w:val="24"/>
              </w:rPr>
              <w:t>(без туберкулезных)</w:t>
            </w:r>
          </w:p>
        </w:tc>
        <w:tc>
          <w:tcPr>
            <w:tcW w:w="1138"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1 место</w:t>
            </w:r>
          </w:p>
        </w:tc>
        <w:tc>
          <w:tcPr>
            <w:tcW w:w="2833" w:type="dxa"/>
            <w:gridSpan w:val="5"/>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5,87</w:t>
            </w:r>
          </w:p>
        </w:tc>
        <w:tc>
          <w:tcPr>
            <w:tcW w:w="3826"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125-150</w:t>
            </w:r>
          </w:p>
        </w:tc>
        <w:tc>
          <w:tcPr>
            <w:tcW w:w="5223" w:type="dxa"/>
            <w:shd w:val="clear" w:color="auto" w:fill="auto"/>
          </w:tcPr>
          <w:p w:rsidR="00F777C0" w:rsidRPr="0034586D" w:rsidRDefault="00F777C0" w:rsidP="00E52042">
            <w:pPr>
              <w:ind w:right="57"/>
              <w:jc w:val="both"/>
              <w:rPr>
                <w:rFonts w:ascii="Times New Roman" w:hAnsi="Times New Roman" w:cs="Times New Roman"/>
                <w:sz w:val="24"/>
                <w:szCs w:val="24"/>
              </w:rPr>
            </w:pPr>
            <w:r w:rsidRPr="0034586D">
              <w:rPr>
                <w:rFonts w:ascii="Times New Roman" w:hAnsi="Times New Roman" w:cs="Times New Roman"/>
                <w:sz w:val="24"/>
                <w:szCs w:val="24"/>
              </w:rPr>
              <w:t>В условиях реконструкции размеры участ</w:t>
            </w:r>
            <w:r w:rsidRPr="0034586D">
              <w:rPr>
                <w:rFonts w:ascii="Times New Roman" w:hAnsi="Times New Roman" w:cs="Times New Roman"/>
                <w:spacing w:val="-2"/>
                <w:sz w:val="24"/>
                <w:szCs w:val="24"/>
              </w:rPr>
              <w:t>ков допускается уменьшать,</w:t>
            </w:r>
            <w:r w:rsidRPr="0034586D">
              <w:rPr>
                <w:rFonts w:ascii="Times New Roman" w:hAnsi="Times New Roman" w:cs="Times New Roman"/>
                <w:sz w:val="24"/>
                <w:szCs w:val="24"/>
              </w:rPr>
              <w:t xml:space="preserve"> но не более чем на 25 процентов</w:t>
            </w:r>
          </w:p>
        </w:tc>
      </w:tr>
      <w:tr w:rsidR="00F777C0" w:rsidRPr="0034586D" w:rsidTr="005E1DCE">
        <w:tblPrEx>
          <w:tblLook w:val="01E0"/>
        </w:tblPrEx>
        <w:trPr>
          <w:gridAfter w:val="1"/>
          <w:wAfter w:w="22" w:type="dxa"/>
          <w:trHeight w:val="883"/>
        </w:trPr>
        <w:tc>
          <w:tcPr>
            <w:tcW w:w="1668" w:type="dxa"/>
            <w:vMerge w:val="restart"/>
            <w:shd w:val="clear" w:color="auto" w:fill="auto"/>
          </w:tcPr>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 xml:space="preserve">Санатории для </w:t>
            </w:r>
            <w:r w:rsidRPr="0034586D">
              <w:rPr>
                <w:rFonts w:ascii="Times New Roman" w:hAnsi="Times New Roman" w:cs="Times New Roman"/>
                <w:spacing w:val="-3"/>
                <w:sz w:val="24"/>
                <w:szCs w:val="24"/>
              </w:rPr>
              <w:t>родителей с деть</w:t>
            </w:r>
            <w:r w:rsidRPr="0034586D">
              <w:rPr>
                <w:rFonts w:ascii="Times New Roman" w:hAnsi="Times New Roman" w:cs="Times New Roman"/>
                <w:sz w:val="24"/>
                <w:szCs w:val="24"/>
              </w:rPr>
              <w:t xml:space="preserve">ми и детские санатории </w:t>
            </w:r>
            <w:r w:rsidRPr="0034586D">
              <w:rPr>
                <w:rFonts w:ascii="Times New Roman" w:hAnsi="Times New Roman" w:cs="Times New Roman"/>
                <w:spacing w:val="-4"/>
                <w:sz w:val="24"/>
                <w:szCs w:val="24"/>
              </w:rPr>
              <w:t>(без туберкулезных)</w:t>
            </w:r>
          </w:p>
        </w:tc>
        <w:tc>
          <w:tcPr>
            <w:tcW w:w="1138"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1 место</w:t>
            </w:r>
          </w:p>
        </w:tc>
        <w:tc>
          <w:tcPr>
            <w:tcW w:w="2833" w:type="dxa"/>
            <w:gridSpan w:val="5"/>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0,7</w:t>
            </w:r>
          </w:p>
        </w:tc>
        <w:tc>
          <w:tcPr>
            <w:tcW w:w="3826" w:type="dxa"/>
            <w:vMerge w:val="restart"/>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145-170</w:t>
            </w:r>
          </w:p>
        </w:tc>
        <w:tc>
          <w:tcPr>
            <w:tcW w:w="5223" w:type="dxa"/>
            <w:vMerge w:val="restart"/>
            <w:shd w:val="clear" w:color="auto" w:fill="auto"/>
          </w:tcPr>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В условиях реконструкции размеры участ</w:t>
            </w:r>
            <w:r w:rsidRPr="0034586D">
              <w:rPr>
                <w:rFonts w:ascii="Times New Roman" w:hAnsi="Times New Roman" w:cs="Times New Roman"/>
                <w:spacing w:val="-2"/>
                <w:sz w:val="24"/>
                <w:szCs w:val="24"/>
              </w:rPr>
              <w:t>ков допускается уменьшать,</w:t>
            </w:r>
            <w:r w:rsidRPr="0034586D">
              <w:rPr>
                <w:rFonts w:ascii="Times New Roman" w:hAnsi="Times New Roman" w:cs="Times New Roman"/>
                <w:sz w:val="24"/>
                <w:szCs w:val="24"/>
              </w:rPr>
              <w:t xml:space="preserve"> но не более чем на 25 процентов</w:t>
            </w:r>
          </w:p>
        </w:tc>
      </w:tr>
      <w:tr w:rsidR="00F777C0" w:rsidRPr="0034586D" w:rsidTr="005E1DCE">
        <w:tblPrEx>
          <w:tblLook w:val="01E0"/>
        </w:tblPrEx>
        <w:trPr>
          <w:gridAfter w:val="1"/>
          <w:wAfter w:w="22" w:type="dxa"/>
          <w:trHeight w:val="883"/>
        </w:trPr>
        <w:tc>
          <w:tcPr>
            <w:tcW w:w="1668" w:type="dxa"/>
            <w:vMerge/>
            <w:shd w:val="clear" w:color="auto" w:fill="auto"/>
          </w:tcPr>
          <w:p w:rsidR="00F777C0" w:rsidRPr="0034586D" w:rsidRDefault="00F777C0" w:rsidP="00E52042">
            <w:pPr>
              <w:rPr>
                <w:rFonts w:ascii="Times New Roman" w:hAnsi="Times New Roman" w:cs="Times New Roman"/>
                <w:sz w:val="24"/>
                <w:szCs w:val="24"/>
              </w:rPr>
            </w:pPr>
          </w:p>
        </w:tc>
        <w:tc>
          <w:tcPr>
            <w:tcW w:w="1138"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1 место/</w:t>
            </w:r>
          </w:p>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тыс. детей</w:t>
            </w:r>
          </w:p>
        </w:tc>
        <w:tc>
          <w:tcPr>
            <w:tcW w:w="2833" w:type="dxa"/>
            <w:gridSpan w:val="5"/>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3,1</w:t>
            </w:r>
          </w:p>
        </w:tc>
        <w:tc>
          <w:tcPr>
            <w:tcW w:w="3826" w:type="dxa"/>
            <w:vMerge/>
            <w:shd w:val="clear" w:color="auto" w:fill="auto"/>
          </w:tcPr>
          <w:p w:rsidR="00F777C0" w:rsidRPr="0034586D" w:rsidRDefault="00F777C0" w:rsidP="00E52042">
            <w:pPr>
              <w:jc w:val="center"/>
              <w:rPr>
                <w:rFonts w:ascii="Times New Roman" w:hAnsi="Times New Roman" w:cs="Times New Roman"/>
                <w:sz w:val="24"/>
                <w:szCs w:val="24"/>
              </w:rPr>
            </w:pPr>
          </w:p>
        </w:tc>
        <w:tc>
          <w:tcPr>
            <w:tcW w:w="5223" w:type="dxa"/>
            <w:vMerge/>
            <w:shd w:val="clear" w:color="auto" w:fill="auto"/>
          </w:tcPr>
          <w:p w:rsidR="00F777C0" w:rsidRPr="0034586D" w:rsidRDefault="00F777C0" w:rsidP="00E52042">
            <w:pPr>
              <w:rPr>
                <w:rFonts w:ascii="Times New Roman" w:hAnsi="Times New Roman" w:cs="Times New Roman"/>
                <w:sz w:val="24"/>
                <w:szCs w:val="24"/>
              </w:rPr>
            </w:pPr>
          </w:p>
        </w:tc>
      </w:tr>
      <w:tr w:rsidR="00F777C0" w:rsidRPr="0034586D" w:rsidTr="005E1DCE">
        <w:tblPrEx>
          <w:tblLook w:val="01E0"/>
        </w:tblPrEx>
        <w:trPr>
          <w:gridAfter w:val="1"/>
          <w:wAfter w:w="22" w:type="dxa"/>
          <w:trHeight w:val="156"/>
        </w:trPr>
        <w:tc>
          <w:tcPr>
            <w:tcW w:w="1668" w:type="dxa"/>
            <w:shd w:val="clear" w:color="auto" w:fill="auto"/>
          </w:tcPr>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Санатории-профилактории</w:t>
            </w:r>
          </w:p>
        </w:tc>
        <w:tc>
          <w:tcPr>
            <w:tcW w:w="1138"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1 место</w:t>
            </w:r>
          </w:p>
        </w:tc>
        <w:tc>
          <w:tcPr>
            <w:tcW w:w="2833" w:type="dxa"/>
            <w:gridSpan w:val="5"/>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0,3</w:t>
            </w:r>
          </w:p>
        </w:tc>
        <w:tc>
          <w:tcPr>
            <w:tcW w:w="3826"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70-100</w:t>
            </w:r>
          </w:p>
        </w:tc>
        <w:tc>
          <w:tcPr>
            <w:tcW w:w="5223" w:type="dxa"/>
            <w:shd w:val="clear" w:color="auto" w:fill="auto"/>
          </w:tcPr>
          <w:p w:rsidR="00F777C0" w:rsidRPr="0034586D" w:rsidRDefault="00F777C0" w:rsidP="00E52042">
            <w:pPr>
              <w:ind w:right="57"/>
              <w:jc w:val="both"/>
              <w:rPr>
                <w:rFonts w:ascii="Times New Roman" w:hAnsi="Times New Roman" w:cs="Times New Roman"/>
                <w:sz w:val="24"/>
                <w:szCs w:val="24"/>
              </w:rPr>
            </w:pPr>
            <w:r w:rsidRPr="0034586D">
              <w:rPr>
                <w:rFonts w:ascii="Times New Roman" w:hAnsi="Times New Roman" w:cs="Times New Roman"/>
                <w:sz w:val="24"/>
                <w:szCs w:val="24"/>
              </w:rPr>
              <w:t>В санаториях-профилакториях, размещаемых в границах города, допускается уменьшать размеры земельных участков, но не более чем на 10 процентов</w:t>
            </w:r>
          </w:p>
        </w:tc>
      </w:tr>
      <w:tr w:rsidR="00F777C0" w:rsidRPr="0034586D" w:rsidTr="005E1DCE">
        <w:tblPrEx>
          <w:tblLook w:val="01E0"/>
        </w:tblPrEx>
        <w:trPr>
          <w:gridAfter w:val="1"/>
          <w:wAfter w:w="22" w:type="dxa"/>
          <w:trHeight w:val="156"/>
        </w:trPr>
        <w:tc>
          <w:tcPr>
            <w:tcW w:w="1668" w:type="dxa"/>
            <w:shd w:val="clear" w:color="auto" w:fill="auto"/>
          </w:tcPr>
          <w:p w:rsidR="00F777C0" w:rsidRPr="0034586D" w:rsidRDefault="00F777C0" w:rsidP="00E52042">
            <w:pPr>
              <w:spacing w:line="238" w:lineRule="auto"/>
              <w:rPr>
                <w:rFonts w:ascii="Times New Roman" w:hAnsi="Times New Roman" w:cs="Times New Roman"/>
                <w:sz w:val="24"/>
                <w:szCs w:val="24"/>
              </w:rPr>
            </w:pPr>
            <w:r w:rsidRPr="0034586D">
              <w:rPr>
                <w:rFonts w:ascii="Times New Roman" w:hAnsi="Times New Roman" w:cs="Times New Roman"/>
                <w:sz w:val="24"/>
                <w:szCs w:val="24"/>
              </w:rPr>
              <w:t xml:space="preserve">Санаторные </w:t>
            </w:r>
          </w:p>
          <w:p w:rsidR="00F777C0" w:rsidRPr="0034586D" w:rsidRDefault="00F777C0" w:rsidP="00E52042">
            <w:pPr>
              <w:spacing w:line="238" w:lineRule="auto"/>
              <w:rPr>
                <w:rFonts w:ascii="Times New Roman" w:hAnsi="Times New Roman" w:cs="Times New Roman"/>
                <w:sz w:val="24"/>
                <w:szCs w:val="24"/>
              </w:rPr>
            </w:pPr>
            <w:r w:rsidRPr="0034586D">
              <w:rPr>
                <w:rFonts w:ascii="Times New Roman" w:hAnsi="Times New Roman" w:cs="Times New Roman"/>
                <w:sz w:val="24"/>
                <w:szCs w:val="24"/>
              </w:rPr>
              <w:t>детские лагеря</w:t>
            </w:r>
          </w:p>
        </w:tc>
        <w:tc>
          <w:tcPr>
            <w:tcW w:w="1138" w:type="dxa"/>
            <w:shd w:val="clear" w:color="auto" w:fill="auto"/>
          </w:tcPr>
          <w:p w:rsidR="00F777C0" w:rsidRPr="0034586D" w:rsidRDefault="00F777C0" w:rsidP="00E52042">
            <w:pPr>
              <w:spacing w:line="238" w:lineRule="auto"/>
              <w:jc w:val="center"/>
              <w:rPr>
                <w:rFonts w:ascii="Times New Roman" w:hAnsi="Times New Roman" w:cs="Times New Roman"/>
                <w:sz w:val="24"/>
                <w:szCs w:val="24"/>
              </w:rPr>
            </w:pPr>
            <w:r w:rsidRPr="0034586D">
              <w:rPr>
                <w:rFonts w:ascii="Times New Roman" w:hAnsi="Times New Roman" w:cs="Times New Roman"/>
                <w:sz w:val="24"/>
                <w:szCs w:val="24"/>
              </w:rPr>
              <w:t>1 место</w:t>
            </w:r>
          </w:p>
        </w:tc>
        <w:tc>
          <w:tcPr>
            <w:tcW w:w="2833" w:type="dxa"/>
            <w:gridSpan w:val="5"/>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0,7</w:t>
            </w:r>
          </w:p>
        </w:tc>
        <w:tc>
          <w:tcPr>
            <w:tcW w:w="3826"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200</w:t>
            </w:r>
          </w:p>
        </w:tc>
        <w:tc>
          <w:tcPr>
            <w:tcW w:w="5223" w:type="dxa"/>
            <w:shd w:val="clear" w:color="auto" w:fill="auto"/>
          </w:tcPr>
          <w:p w:rsidR="00F777C0" w:rsidRPr="0034586D" w:rsidRDefault="00F777C0" w:rsidP="00E52042">
            <w:pPr>
              <w:ind w:right="57"/>
              <w:jc w:val="both"/>
              <w:rPr>
                <w:rFonts w:ascii="Times New Roman" w:hAnsi="Times New Roman" w:cs="Times New Roman"/>
                <w:sz w:val="24"/>
                <w:szCs w:val="24"/>
              </w:rPr>
            </w:pPr>
          </w:p>
        </w:tc>
      </w:tr>
      <w:tr w:rsidR="00F777C0" w:rsidRPr="0034586D" w:rsidTr="005E1DCE">
        <w:tblPrEx>
          <w:tblLook w:val="01E0"/>
        </w:tblPrEx>
        <w:trPr>
          <w:gridAfter w:val="1"/>
          <w:wAfter w:w="22" w:type="dxa"/>
          <w:trHeight w:val="156"/>
        </w:trPr>
        <w:tc>
          <w:tcPr>
            <w:tcW w:w="1668" w:type="dxa"/>
            <w:shd w:val="clear" w:color="auto" w:fill="auto"/>
          </w:tcPr>
          <w:p w:rsidR="00F777C0" w:rsidRPr="0034586D" w:rsidRDefault="00F777C0" w:rsidP="00E52042">
            <w:pPr>
              <w:spacing w:line="238" w:lineRule="auto"/>
              <w:rPr>
                <w:rFonts w:ascii="Times New Roman" w:hAnsi="Times New Roman" w:cs="Times New Roman"/>
                <w:sz w:val="24"/>
                <w:szCs w:val="24"/>
              </w:rPr>
            </w:pPr>
            <w:r w:rsidRPr="0034586D">
              <w:rPr>
                <w:rFonts w:ascii="Times New Roman" w:hAnsi="Times New Roman" w:cs="Times New Roman"/>
                <w:sz w:val="24"/>
                <w:szCs w:val="24"/>
              </w:rPr>
              <w:t xml:space="preserve">Дома отдыха </w:t>
            </w:r>
          </w:p>
          <w:p w:rsidR="00F777C0" w:rsidRPr="0034586D" w:rsidRDefault="00F777C0" w:rsidP="00E52042">
            <w:pPr>
              <w:spacing w:line="238" w:lineRule="auto"/>
              <w:rPr>
                <w:rFonts w:ascii="Times New Roman" w:hAnsi="Times New Roman" w:cs="Times New Roman"/>
                <w:sz w:val="24"/>
                <w:szCs w:val="24"/>
              </w:rPr>
            </w:pPr>
            <w:r w:rsidRPr="0034586D">
              <w:rPr>
                <w:rFonts w:ascii="Times New Roman" w:hAnsi="Times New Roman" w:cs="Times New Roman"/>
                <w:sz w:val="24"/>
                <w:szCs w:val="24"/>
              </w:rPr>
              <w:t>(пансионаты)</w:t>
            </w:r>
          </w:p>
        </w:tc>
        <w:tc>
          <w:tcPr>
            <w:tcW w:w="1138" w:type="dxa"/>
            <w:shd w:val="clear" w:color="auto" w:fill="auto"/>
          </w:tcPr>
          <w:p w:rsidR="00F777C0" w:rsidRPr="0034586D" w:rsidRDefault="00F777C0" w:rsidP="00E52042">
            <w:pPr>
              <w:spacing w:line="238" w:lineRule="auto"/>
              <w:jc w:val="center"/>
              <w:rPr>
                <w:rFonts w:ascii="Times New Roman" w:hAnsi="Times New Roman" w:cs="Times New Roman"/>
                <w:sz w:val="24"/>
                <w:szCs w:val="24"/>
              </w:rPr>
            </w:pPr>
            <w:r w:rsidRPr="0034586D">
              <w:rPr>
                <w:rFonts w:ascii="Times New Roman" w:hAnsi="Times New Roman" w:cs="Times New Roman"/>
                <w:sz w:val="24"/>
                <w:szCs w:val="24"/>
              </w:rPr>
              <w:t>1 место</w:t>
            </w:r>
          </w:p>
        </w:tc>
        <w:tc>
          <w:tcPr>
            <w:tcW w:w="2833" w:type="dxa"/>
            <w:gridSpan w:val="5"/>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0,8</w:t>
            </w:r>
          </w:p>
        </w:tc>
        <w:tc>
          <w:tcPr>
            <w:tcW w:w="3826"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120-130</w:t>
            </w:r>
          </w:p>
        </w:tc>
        <w:tc>
          <w:tcPr>
            <w:tcW w:w="5223" w:type="dxa"/>
            <w:shd w:val="clear" w:color="auto" w:fill="auto"/>
          </w:tcPr>
          <w:p w:rsidR="00F777C0" w:rsidRPr="0034586D" w:rsidRDefault="00F777C0" w:rsidP="00E52042">
            <w:pPr>
              <w:ind w:right="57"/>
              <w:jc w:val="both"/>
              <w:rPr>
                <w:rFonts w:ascii="Times New Roman" w:hAnsi="Times New Roman" w:cs="Times New Roman"/>
                <w:sz w:val="24"/>
                <w:szCs w:val="24"/>
              </w:rPr>
            </w:pPr>
          </w:p>
        </w:tc>
      </w:tr>
      <w:tr w:rsidR="00F777C0" w:rsidRPr="0034586D" w:rsidTr="005E1DCE">
        <w:tblPrEx>
          <w:tblLook w:val="01E0"/>
        </w:tblPrEx>
        <w:trPr>
          <w:gridAfter w:val="1"/>
          <w:wAfter w:w="22" w:type="dxa"/>
          <w:trHeight w:val="156"/>
        </w:trPr>
        <w:tc>
          <w:tcPr>
            <w:tcW w:w="1668" w:type="dxa"/>
            <w:shd w:val="clear" w:color="auto" w:fill="auto"/>
          </w:tcPr>
          <w:p w:rsidR="00F777C0" w:rsidRPr="0034586D" w:rsidRDefault="00F777C0" w:rsidP="00E52042">
            <w:pPr>
              <w:spacing w:line="238" w:lineRule="auto"/>
              <w:rPr>
                <w:rFonts w:ascii="Times New Roman" w:hAnsi="Times New Roman" w:cs="Times New Roman"/>
                <w:sz w:val="24"/>
                <w:szCs w:val="24"/>
              </w:rPr>
            </w:pPr>
            <w:r w:rsidRPr="0034586D">
              <w:rPr>
                <w:rFonts w:ascii="Times New Roman" w:hAnsi="Times New Roman" w:cs="Times New Roman"/>
                <w:sz w:val="24"/>
                <w:szCs w:val="24"/>
              </w:rPr>
              <w:t xml:space="preserve">Дома отдыха </w:t>
            </w:r>
          </w:p>
          <w:p w:rsidR="00F777C0" w:rsidRPr="0034586D" w:rsidRDefault="00F777C0" w:rsidP="00E52042">
            <w:pPr>
              <w:spacing w:line="238" w:lineRule="auto"/>
              <w:rPr>
                <w:rFonts w:ascii="Times New Roman" w:hAnsi="Times New Roman" w:cs="Times New Roman"/>
                <w:sz w:val="24"/>
                <w:szCs w:val="24"/>
              </w:rPr>
            </w:pPr>
            <w:r w:rsidRPr="0034586D">
              <w:rPr>
                <w:rFonts w:ascii="Times New Roman" w:hAnsi="Times New Roman" w:cs="Times New Roman"/>
                <w:sz w:val="24"/>
                <w:szCs w:val="24"/>
              </w:rPr>
              <w:t>(пансионаты) для семей с детьми</w:t>
            </w:r>
          </w:p>
        </w:tc>
        <w:tc>
          <w:tcPr>
            <w:tcW w:w="1138" w:type="dxa"/>
            <w:shd w:val="clear" w:color="auto" w:fill="auto"/>
          </w:tcPr>
          <w:p w:rsidR="00F777C0" w:rsidRPr="0034586D" w:rsidRDefault="00F777C0" w:rsidP="00E52042">
            <w:pPr>
              <w:spacing w:line="238" w:lineRule="auto"/>
              <w:jc w:val="center"/>
              <w:rPr>
                <w:rFonts w:ascii="Times New Roman" w:hAnsi="Times New Roman" w:cs="Times New Roman"/>
                <w:sz w:val="24"/>
                <w:szCs w:val="24"/>
              </w:rPr>
            </w:pPr>
            <w:r w:rsidRPr="0034586D">
              <w:rPr>
                <w:rFonts w:ascii="Times New Roman" w:hAnsi="Times New Roman" w:cs="Times New Roman"/>
                <w:sz w:val="24"/>
                <w:szCs w:val="24"/>
              </w:rPr>
              <w:t>1 место</w:t>
            </w:r>
          </w:p>
        </w:tc>
        <w:tc>
          <w:tcPr>
            <w:tcW w:w="2833" w:type="dxa"/>
            <w:gridSpan w:val="5"/>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0,01</w:t>
            </w:r>
          </w:p>
        </w:tc>
        <w:tc>
          <w:tcPr>
            <w:tcW w:w="3826"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140-150</w:t>
            </w:r>
          </w:p>
        </w:tc>
        <w:tc>
          <w:tcPr>
            <w:tcW w:w="5223" w:type="dxa"/>
            <w:shd w:val="clear" w:color="auto" w:fill="auto"/>
          </w:tcPr>
          <w:p w:rsidR="00F777C0" w:rsidRPr="0034586D" w:rsidRDefault="00F777C0" w:rsidP="00E52042">
            <w:pPr>
              <w:ind w:right="57"/>
              <w:jc w:val="both"/>
              <w:rPr>
                <w:rFonts w:ascii="Times New Roman" w:hAnsi="Times New Roman" w:cs="Times New Roman"/>
                <w:sz w:val="24"/>
                <w:szCs w:val="24"/>
              </w:rPr>
            </w:pPr>
          </w:p>
        </w:tc>
      </w:tr>
      <w:tr w:rsidR="00F777C0" w:rsidRPr="0034586D" w:rsidTr="005E1DCE">
        <w:tblPrEx>
          <w:tblLook w:val="01E0"/>
        </w:tblPrEx>
        <w:trPr>
          <w:gridAfter w:val="1"/>
          <w:wAfter w:w="22" w:type="dxa"/>
          <w:trHeight w:val="156"/>
        </w:trPr>
        <w:tc>
          <w:tcPr>
            <w:tcW w:w="1668" w:type="dxa"/>
            <w:shd w:val="clear" w:color="auto" w:fill="auto"/>
          </w:tcPr>
          <w:p w:rsidR="00F777C0" w:rsidRPr="0034586D" w:rsidRDefault="00F777C0" w:rsidP="00E52042">
            <w:pPr>
              <w:spacing w:line="238" w:lineRule="auto"/>
              <w:rPr>
                <w:rFonts w:ascii="Times New Roman" w:hAnsi="Times New Roman" w:cs="Times New Roman"/>
                <w:sz w:val="24"/>
                <w:szCs w:val="24"/>
              </w:rPr>
            </w:pPr>
            <w:r w:rsidRPr="0034586D">
              <w:rPr>
                <w:rFonts w:ascii="Times New Roman" w:hAnsi="Times New Roman" w:cs="Times New Roman"/>
                <w:sz w:val="24"/>
                <w:szCs w:val="24"/>
              </w:rPr>
              <w:t xml:space="preserve">Базы отдыха </w:t>
            </w:r>
          </w:p>
          <w:p w:rsidR="00F777C0" w:rsidRPr="0034586D" w:rsidRDefault="00F777C0" w:rsidP="00E52042">
            <w:pPr>
              <w:spacing w:line="238" w:lineRule="auto"/>
              <w:rPr>
                <w:rFonts w:ascii="Times New Roman" w:hAnsi="Times New Roman" w:cs="Times New Roman"/>
                <w:sz w:val="24"/>
                <w:szCs w:val="24"/>
              </w:rPr>
            </w:pPr>
            <w:r w:rsidRPr="0034586D">
              <w:rPr>
                <w:rFonts w:ascii="Times New Roman" w:hAnsi="Times New Roman" w:cs="Times New Roman"/>
                <w:sz w:val="24"/>
                <w:szCs w:val="24"/>
              </w:rPr>
              <w:t>предприятий и организаций, молодежные лагеря</w:t>
            </w:r>
          </w:p>
        </w:tc>
        <w:tc>
          <w:tcPr>
            <w:tcW w:w="1138" w:type="dxa"/>
            <w:shd w:val="clear" w:color="auto" w:fill="auto"/>
          </w:tcPr>
          <w:p w:rsidR="00F777C0" w:rsidRPr="0034586D" w:rsidRDefault="00F777C0" w:rsidP="00E52042">
            <w:pPr>
              <w:spacing w:line="238" w:lineRule="auto"/>
              <w:jc w:val="center"/>
              <w:rPr>
                <w:rFonts w:ascii="Times New Roman" w:hAnsi="Times New Roman" w:cs="Times New Roman"/>
                <w:sz w:val="24"/>
                <w:szCs w:val="24"/>
              </w:rPr>
            </w:pPr>
            <w:r w:rsidRPr="0034586D">
              <w:rPr>
                <w:rFonts w:ascii="Times New Roman" w:hAnsi="Times New Roman" w:cs="Times New Roman"/>
                <w:sz w:val="24"/>
                <w:szCs w:val="24"/>
              </w:rPr>
              <w:t>1 место</w:t>
            </w:r>
          </w:p>
        </w:tc>
        <w:tc>
          <w:tcPr>
            <w:tcW w:w="2833" w:type="dxa"/>
            <w:gridSpan w:val="5"/>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По заданию на проектирование</w:t>
            </w:r>
          </w:p>
        </w:tc>
        <w:tc>
          <w:tcPr>
            <w:tcW w:w="3826"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140-160</w:t>
            </w:r>
          </w:p>
        </w:tc>
        <w:tc>
          <w:tcPr>
            <w:tcW w:w="5223" w:type="dxa"/>
            <w:shd w:val="clear" w:color="auto" w:fill="auto"/>
          </w:tcPr>
          <w:p w:rsidR="00F777C0" w:rsidRPr="0034586D" w:rsidRDefault="00F777C0" w:rsidP="00E52042">
            <w:pPr>
              <w:ind w:right="57"/>
              <w:jc w:val="both"/>
              <w:rPr>
                <w:rFonts w:ascii="Times New Roman" w:hAnsi="Times New Roman" w:cs="Times New Roman"/>
                <w:sz w:val="24"/>
                <w:szCs w:val="24"/>
              </w:rPr>
            </w:pPr>
          </w:p>
        </w:tc>
      </w:tr>
      <w:tr w:rsidR="00F777C0" w:rsidRPr="0034586D" w:rsidTr="005E1DCE">
        <w:tblPrEx>
          <w:tblLook w:val="01E0"/>
        </w:tblPrEx>
        <w:trPr>
          <w:gridAfter w:val="1"/>
          <w:wAfter w:w="22" w:type="dxa"/>
          <w:trHeight w:val="156"/>
        </w:trPr>
        <w:tc>
          <w:tcPr>
            <w:tcW w:w="1668" w:type="dxa"/>
            <w:shd w:val="clear" w:color="auto" w:fill="auto"/>
          </w:tcPr>
          <w:p w:rsidR="00F777C0" w:rsidRPr="0034586D" w:rsidRDefault="00F777C0" w:rsidP="00E52042">
            <w:pPr>
              <w:spacing w:line="238" w:lineRule="auto"/>
              <w:rPr>
                <w:rFonts w:ascii="Times New Roman" w:hAnsi="Times New Roman" w:cs="Times New Roman"/>
                <w:sz w:val="24"/>
                <w:szCs w:val="24"/>
              </w:rPr>
            </w:pPr>
            <w:r w:rsidRPr="0034586D">
              <w:rPr>
                <w:rFonts w:ascii="Times New Roman" w:hAnsi="Times New Roman" w:cs="Times New Roman"/>
                <w:sz w:val="24"/>
                <w:szCs w:val="24"/>
              </w:rPr>
              <w:t xml:space="preserve">Курортные </w:t>
            </w:r>
          </w:p>
          <w:p w:rsidR="00F777C0" w:rsidRPr="0034586D" w:rsidRDefault="00F777C0" w:rsidP="00E52042">
            <w:pPr>
              <w:spacing w:line="238" w:lineRule="auto"/>
              <w:rPr>
                <w:rFonts w:ascii="Times New Roman" w:hAnsi="Times New Roman" w:cs="Times New Roman"/>
                <w:sz w:val="24"/>
                <w:szCs w:val="24"/>
              </w:rPr>
            </w:pPr>
            <w:r w:rsidRPr="0034586D">
              <w:rPr>
                <w:rFonts w:ascii="Times New Roman" w:hAnsi="Times New Roman" w:cs="Times New Roman"/>
                <w:sz w:val="24"/>
                <w:szCs w:val="24"/>
              </w:rPr>
              <w:t>гостиницы</w:t>
            </w:r>
          </w:p>
        </w:tc>
        <w:tc>
          <w:tcPr>
            <w:tcW w:w="1138" w:type="dxa"/>
            <w:shd w:val="clear" w:color="auto" w:fill="auto"/>
          </w:tcPr>
          <w:p w:rsidR="00F777C0" w:rsidRPr="0034586D" w:rsidRDefault="00F777C0" w:rsidP="00E52042">
            <w:pPr>
              <w:spacing w:line="238" w:lineRule="auto"/>
              <w:jc w:val="center"/>
              <w:rPr>
                <w:rFonts w:ascii="Times New Roman" w:hAnsi="Times New Roman" w:cs="Times New Roman"/>
                <w:sz w:val="24"/>
                <w:szCs w:val="24"/>
              </w:rPr>
            </w:pPr>
            <w:r w:rsidRPr="0034586D">
              <w:rPr>
                <w:rFonts w:ascii="Times New Roman" w:hAnsi="Times New Roman" w:cs="Times New Roman"/>
                <w:sz w:val="24"/>
                <w:szCs w:val="24"/>
              </w:rPr>
              <w:t>1 место</w:t>
            </w:r>
          </w:p>
        </w:tc>
        <w:tc>
          <w:tcPr>
            <w:tcW w:w="2833" w:type="dxa"/>
            <w:gridSpan w:val="5"/>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То же</w:t>
            </w:r>
          </w:p>
        </w:tc>
        <w:tc>
          <w:tcPr>
            <w:tcW w:w="3826"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65-75</w:t>
            </w:r>
          </w:p>
        </w:tc>
        <w:tc>
          <w:tcPr>
            <w:tcW w:w="5223" w:type="dxa"/>
            <w:shd w:val="clear" w:color="auto" w:fill="auto"/>
          </w:tcPr>
          <w:p w:rsidR="00F777C0" w:rsidRPr="0034586D" w:rsidRDefault="00F777C0" w:rsidP="00E52042">
            <w:pPr>
              <w:rPr>
                <w:rFonts w:ascii="Times New Roman" w:hAnsi="Times New Roman" w:cs="Times New Roman"/>
                <w:sz w:val="24"/>
                <w:szCs w:val="24"/>
              </w:rPr>
            </w:pPr>
          </w:p>
        </w:tc>
      </w:tr>
      <w:tr w:rsidR="00F777C0" w:rsidRPr="0034586D" w:rsidTr="005E1DCE">
        <w:tblPrEx>
          <w:tblLook w:val="01E0"/>
        </w:tblPrEx>
        <w:trPr>
          <w:gridAfter w:val="1"/>
          <w:wAfter w:w="22" w:type="dxa"/>
          <w:trHeight w:val="156"/>
        </w:trPr>
        <w:tc>
          <w:tcPr>
            <w:tcW w:w="1668" w:type="dxa"/>
            <w:shd w:val="clear" w:color="auto" w:fill="auto"/>
          </w:tcPr>
          <w:p w:rsidR="00F777C0" w:rsidRPr="0034586D" w:rsidRDefault="00F777C0" w:rsidP="00E52042">
            <w:pPr>
              <w:spacing w:line="238" w:lineRule="auto"/>
              <w:rPr>
                <w:rFonts w:ascii="Times New Roman" w:hAnsi="Times New Roman" w:cs="Times New Roman"/>
                <w:sz w:val="24"/>
                <w:szCs w:val="24"/>
              </w:rPr>
            </w:pPr>
            <w:r w:rsidRPr="0034586D">
              <w:rPr>
                <w:rFonts w:ascii="Times New Roman" w:hAnsi="Times New Roman" w:cs="Times New Roman"/>
                <w:sz w:val="24"/>
                <w:szCs w:val="24"/>
              </w:rPr>
              <w:t xml:space="preserve">Детские </w:t>
            </w:r>
          </w:p>
          <w:p w:rsidR="00F777C0" w:rsidRPr="0034586D" w:rsidRDefault="00F777C0" w:rsidP="00E52042">
            <w:pPr>
              <w:spacing w:line="238" w:lineRule="auto"/>
              <w:rPr>
                <w:rFonts w:ascii="Times New Roman" w:hAnsi="Times New Roman" w:cs="Times New Roman"/>
                <w:sz w:val="24"/>
                <w:szCs w:val="24"/>
              </w:rPr>
            </w:pPr>
            <w:r w:rsidRPr="0034586D">
              <w:rPr>
                <w:rFonts w:ascii="Times New Roman" w:hAnsi="Times New Roman" w:cs="Times New Roman"/>
                <w:sz w:val="24"/>
                <w:szCs w:val="24"/>
              </w:rPr>
              <w:t>лагеря</w:t>
            </w:r>
          </w:p>
        </w:tc>
        <w:tc>
          <w:tcPr>
            <w:tcW w:w="1138" w:type="dxa"/>
            <w:shd w:val="clear" w:color="auto" w:fill="auto"/>
          </w:tcPr>
          <w:p w:rsidR="00F777C0" w:rsidRPr="0034586D" w:rsidRDefault="00F777C0" w:rsidP="00E52042">
            <w:pPr>
              <w:spacing w:line="238" w:lineRule="auto"/>
              <w:jc w:val="center"/>
              <w:rPr>
                <w:rFonts w:ascii="Times New Roman" w:hAnsi="Times New Roman" w:cs="Times New Roman"/>
                <w:sz w:val="24"/>
                <w:szCs w:val="24"/>
              </w:rPr>
            </w:pPr>
            <w:r w:rsidRPr="0034586D">
              <w:rPr>
                <w:rFonts w:ascii="Times New Roman" w:hAnsi="Times New Roman" w:cs="Times New Roman"/>
                <w:sz w:val="24"/>
                <w:szCs w:val="24"/>
              </w:rPr>
              <w:t>1 место</w:t>
            </w:r>
          </w:p>
        </w:tc>
        <w:tc>
          <w:tcPr>
            <w:tcW w:w="2833" w:type="dxa"/>
            <w:gridSpan w:val="5"/>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0,05</w:t>
            </w:r>
          </w:p>
        </w:tc>
        <w:tc>
          <w:tcPr>
            <w:tcW w:w="3826"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150-200</w:t>
            </w:r>
          </w:p>
        </w:tc>
        <w:tc>
          <w:tcPr>
            <w:tcW w:w="5223" w:type="dxa"/>
            <w:shd w:val="clear" w:color="auto" w:fill="auto"/>
          </w:tcPr>
          <w:p w:rsidR="00F777C0" w:rsidRPr="0034586D" w:rsidRDefault="00F777C0" w:rsidP="00E52042">
            <w:pPr>
              <w:rPr>
                <w:rFonts w:ascii="Times New Roman" w:hAnsi="Times New Roman" w:cs="Times New Roman"/>
                <w:sz w:val="24"/>
                <w:szCs w:val="24"/>
              </w:rPr>
            </w:pPr>
          </w:p>
        </w:tc>
      </w:tr>
      <w:tr w:rsidR="00F777C0" w:rsidRPr="0034586D" w:rsidTr="005E1DCE">
        <w:tblPrEx>
          <w:tblLook w:val="01E0"/>
        </w:tblPrEx>
        <w:trPr>
          <w:gridAfter w:val="1"/>
          <w:wAfter w:w="22" w:type="dxa"/>
          <w:trHeight w:val="156"/>
        </w:trPr>
        <w:tc>
          <w:tcPr>
            <w:tcW w:w="1668" w:type="dxa"/>
            <w:shd w:val="clear" w:color="auto" w:fill="auto"/>
          </w:tcPr>
          <w:p w:rsidR="00F777C0" w:rsidRPr="0034586D" w:rsidRDefault="00F777C0" w:rsidP="00E52042">
            <w:pPr>
              <w:spacing w:line="238" w:lineRule="auto"/>
              <w:rPr>
                <w:rFonts w:ascii="Times New Roman" w:hAnsi="Times New Roman" w:cs="Times New Roman"/>
                <w:sz w:val="24"/>
                <w:szCs w:val="24"/>
              </w:rPr>
            </w:pPr>
            <w:r w:rsidRPr="0034586D">
              <w:rPr>
                <w:rFonts w:ascii="Times New Roman" w:hAnsi="Times New Roman" w:cs="Times New Roman"/>
                <w:sz w:val="24"/>
                <w:szCs w:val="24"/>
              </w:rPr>
              <w:t>Оздоровительные лагеря старшеклассников</w:t>
            </w:r>
          </w:p>
        </w:tc>
        <w:tc>
          <w:tcPr>
            <w:tcW w:w="1138" w:type="dxa"/>
            <w:shd w:val="clear" w:color="auto" w:fill="auto"/>
          </w:tcPr>
          <w:p w:rsidR="00F777C0" w:rsidRPr="0034586D" w:rsidRDefault="00F777C0" w:rsidP="00E52042">
            <w:pPr>
              <w:spacing w:line="238" w:lineRule="auto"/>
              <w:jc w:val="center"/>
              <w:rPr>
                <w:rFonts w:ascii="Times New Roman" w:hAnsi="Times New Roman" w:cs="Times New Roman"/>
                <w:sz w:val="24"/>
                <w:szCs w:val="24"/>
              </w:rPr>
            </w:pPr>
            <w:r w:rsidRPr="0034586D">
              <w:rPr>
                <w:rFonts w:ascii="Times New Roman" w:hAnsi="Times New Roman" w:cs="Times New Roman"/>
                <w:sz w:val="24"/>
                <w:szCs w:val="24"/>
              </w:rPr>
              <w:t>1 место</w:t>
            </w:r>
          </w:p>
        </w:tc>
        <w:tc>
          <w:tcPr>
            <w:tcW w:w="2833" w:type="dxa"/>
            <w:gridSpan w:val="5"/>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0,05</w:t>
            </w:r>
          </w:p>
        </w:tc>
        <w:tc>
          <w:tcPr>
            <w:tcW w:w="3826"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175-200</w:t>
            </w:r>
          </w:p>
        </w:tc>
        <w:tc>
          <w:tcPr>
            <w:tcW w:w="5223" w:type="dxa"/>
            <w:shd w:val="clear" w:color="auto" w:fill="auto"/>
          </w:tcPr>
          <w:p w:rsidR="00F777C0" w:rsidRPr="0034586D" w:rsidRDefault="00F777C0" w:rsidP="00E52042">
            <w:pPr>
              <w:rPr>
                <w:rFonts w:ascii="Times New Roman" w:hAnsi="Times New Roman" w:cs="Times New Roman"/>
                <w:sz w:val="24"/>
                <w:szCs w:val="24"/>
              </w:rPr>
            </w:pPr>
          </w:p>
        </w:tc>
      </w:tr>
      <w:tr w:rsidR="00F777C0" w:rsidRPr="0034586D" w:rsidTr="005E1DCE">
        <w:tblPrEx>
          <w:tblLook w:val="01E0"/>
        </w:tblPrEx>
        <w:trPr>
          <w:gridAfter w:val="1"/>
          <w:wAfter w:w="22" w:type="dxa"/>
          <w:trHeight w:val="156"/>
        </w:trPr>
        <w:tc>
          <w:tcPr>
            <w:tcW w:w="1668" w:type="dxa"/>
            <w:shd w:val="clear" w:color="auto" w:fill="auto"/>
          </w:tcPr>
          <w:p w:rsidR="00F777C0" w:rsidRPr="0034586D" w:rsidRDefault="00F777C0" w:rsidP="00E52042">
            <w:pPr>
              <w:spacing w:line="238" w:lineRule="auto"/>
              <w:rPr>
                <w:rFonts w:ascii="Times New Roman" w:hAnsi="Times New Roman" w:cs="Times New Roman"/>
                <w:sz w:val="24"/>
                <w:szCs w:val="24"/>
              </w:rPr>
            </w:pPr>
            <w:r w:rsidRPr="0034586D">
              <w:rPr>
                <w:rFonts w:ascii="Times New Roman" w:hAnsi="Times New Roman" w:cs="Times New Roman"/>
                <w:sz w:val="24"/>
                <w:szCs w:val="24"/>
              </w:rPr>
              <w:t>Дачи дошкольных организаций</w:t>
            </w:r>
          </w:p>
        </w:tc>
        <w:tc>
          <w:tcPr>
            <w:tcW w:w="1138" w:type="dxa"/>
            <w:shd w:val="clear" w:color="auto" w:fill="auto"/>
          </w:tcPr>
          <w:p w:rsidR="00F777C0" w:rsidRPr="0034586D" w:rsidRDefault="00F777C0" w:rsidP="00E52042">
            <w:pPr>
              <w:spacing w:line="238" w:lineRule="auto"/>
              <w:jc w:val="center"/>
              <w:rPr>
                <w:rFonts w:ascii="Times New Roman" w:hAnsi="Times New Roman" w:cs="Times New Roman"/>
                <w:sz w:val="24"/>
                <w:szCs w:val="24"/>
              </w:rPr>
            </w:pPr>
            <w:r w:rsidRPr="0034586D">
              <w:rPr>
                <w:rFonts w:ascii="Times New Roman" w:hAnsi="Times New Roman" w:cs="Times New Roman"/>
                <w:sz w:val="24"/>
                <w:szCs w:val="24"/>
              </w:rPr>
              <w:t>1 место</w:t>
            </w:r>
          </w:p>
        </w:tc>
        <w:tc>
          <w:tcPr>
            <w:tcW w:w="2833" w:type="dxa"/>
            <w:gridSpan w:val="5"/>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По заданию на проектирование</w:t>
            </w:r>
          </w:p>
        </w:tc>
        <w:tc>
          <w:tcPr>
            <w:tcW w:w="3826"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120-140</w:t>
            </w:r>
          </w:p>
        </w:tc>
        <w:tc>
          <w:tcPr>
            <w:tcW w:w="5223" w:type="dxa"/>
            <w:shd w:val="clear" w:color="auto" w:fill="auto"/>
          </w:tcPr>
          <w:p w:rsidR="00F777C0" w:rsidRPr="0034586D" w:rsidRDefault="00F777C0" w:rsidP="00E52042">
            <w:pPr>
              <w:rPr>
                <w:rFonts w:ascii="Times New Roman" w:hAnsi="Times New Roman" w:cs="Times New Roman"/>
                <w:sz w:val="24"/>
                <w:szCs w:val="24"/>
              </w:rPr>
            </w:pPr>
          </w:p>
        </w:tc>
      </w:tr>
      <w:tr w:rsidR="00F777C0" w:rsidRPr="0034586D" w:rsidTr="005E1DCE">
        <w:tblPrEx>
          <w:tblLook w:val="01E0"/>
        </w:tblPrEx>
        <w:trPr>
          <w:gridAfter w:val="1"/>
          <w:wAfter w:w="22" w:type="dxa"/>
          <w:trHeight w:val="156"/>
        </w:trPr>
        <w:tc>
          <w:tcPr>
            <w:tcW w:w="1668" w:type="dxa"/>
            <w:shd w:val="clear" w:color="auto" w:fill="auto"/>
          </w:tcPr>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 xml:space="preserve">Туристские </w:t>
            </w:r>
          </w:p>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гостиницы</w:t>
            </w:r>
          </w:p>
        </w:tc>
        <w:tc>
          <w:tcPr>
            <w:tcW w:w="1138"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1 место</w:t>
            </w:r>
          </w:p>
        </w:tc>
        <w:tc>
          <w:tcPr>
            <w:tcW w:w="2833" w:type="dxa"/>
            <w:gridSpan w:val="5"/>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По заданию на проектирование, ориентировочно 5-9</w:t>
            </w:r>
          </w:p>
        </w:tc>
        <w:tc>
          <w:tcPr>
            <w:tcW w:w="3826"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50-75</w:t>
            </w:r>
          </w:p>
        </w:tc>
        <w:tc>
          <w:tcPr>
            <w:tcW w:w="5223" w:type="dxa"/>
            <w:shd w:val="clear" w:color="auto" w:fill="auto"/>
          </w:tcPr>
          <w:p w:rsidR="00F777C0" w:rsidRPr="0034586D" w:rsidRDefault="00F777C0" w:rsidP="00E52042">
            <w:pPr>
              <w:spacing w:line="238" w:lineRule="auto"/>
              <w:ind w:right="57"/>
              <w:rPr>
                <w:rFonts w:ascii="Times New Roman" w:hAnsi="Times New Roman" w:cs="Times New Roman"/>
                <w:spacing w:val="-2"/>
                <w:sz w:val="24"/>
                <w:szCs w:val="24"/>
              </w:rPr>
            </w:pPr>
            <w:r w:rsidRPr="0034586D">
              <w:rPr>
                <w:rFonts w:ascii="Times New Roman" w:hAnsi="Times New Roman" w:cs="Times New Roman"/>
                <w:spacing w:val="-2"/>
                <w:sz w:val="24"/>
                <w:szCs w:val="24"/>
              </w:rPr>
              <w:t>Для туристских гостиниц, размещаемых в общественных центрах, размеры земельных участков допускается принимать по нормам установленным для коммунальных гостиниц</w:t>
            </w:r>
          </w:p>
        </w:tc>
      </w:tr>
      <w:tr w:rsidR="00F777C0" w:rsidRPr="0034586D" w:rsidTr="005E1DCE">
        <w:tblPrEx>
          <w:tblLook w:val="01E0"/>
        </w:tblPrEx>
        <w:trPr>
          <w:gridAfter w:val="1"/>
          <w:wAfter w:w="22" w:type="dxa"/>
          <w:trHeight w:val="156"/>
        </w:trPr>
        <w:tc>
          <w:tcPr>
            <w:tcW w:w="1668" w:type="dxa"/>
            <w:shd w:val="clear" w:color="auto" w:fill="auto"/>
          </w:tcPr>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Туристские базы</w:t>
            </w:r>
          </w:p>
        </w:tc>
        <w:tc>
          <w:tcPr>
            <w:tcW w:w="1138"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1 место</w:t>
            </w:r>
          </w:p>
        </w:tc>
        <w:tc>
          <w:tcPr>
            <w:tcW w:w="2833" w:type="dxa"/>
            <w:gridSpan w:val="5"/>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То же</w:t>
            </w:r>
          </w:p>
        </w:tc>
        <w:tc>
          <w:tcPr>
            <w:tcW w:w="3826"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65-80</w:t>
            </w:r>
          </w:p>
        </w:tc>
        <w:tc>
          <w:tcPr>
            <w:tcW w:w="5223" w:type="dxa"/>
            <w:shd w:val="clear" w:color="auto" w:fill="auto"/>
          </w:tcPr>
          <w:p w:rsidR="00F777C0" w:rsidRPr="0034586D" w:rsidRDefault="00F777C0" w:rsidP="00E52042">
            <w:pPr>
              <w:spacing w:line="238" w:lineRule="auto"/>
              <w:ind w:right="57"/>
              <w:rPr>
                <w:rFonts w:ascii="Times New Roman" w:hAnsi="Times New Roman" w:cs="Times New Roman"/>
                <w:sz w:val="24"/>
                <w:szCs w:val="24"/>
              </w:rPr>
            </w:pPr>
          </w:p>
        </w:tc>
      </w:tr>
      <w:tr w:rsidR="00F777C0" w:rsidRPr="0034586D" w:rsidTr="005E1DCE">
        <w:tblPrEx>
          <w:tblLook w:val="01E0"/>
        </w:tblPrEx>
        <w:trPr>
          <w:gridAfter w:val="1"/>
          <w:wAfter w:w="22" w:type="dxa"/>
          <w:trHeight w:val="156"/>
        </w:trPr>
        <w:tc>
          <w:tcPr>
            <w:tcW w:w="1668" w:type="dxa"/>
            <w:shd w:val="clear" w:color="auto" w:fill="auto"/>
          </w:tcPr>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 xml:space="preserve">Туристские базы </w:t>
            </w:r>
            <w:r w:rsidRPr="0034586D">
              <w:rPr>
                <w:rFonts w:ascii="Times New Roman" w:hAnsi="Times New Roman" w:cs="Times New Roman"/>
                <w:spacing w:val="-6"/>
                <w:sz w:val="24"/>
                <w:szCs w:val="24"/>
              </w:rPr>
              <w:t>для семей с детьми</w:t>
            </w:r>
          </w:p>
        </w:tc>
        <w:tc>
          <w:tcPr>
            <w:tcW w:w="1138"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1 место</w:t>
            </w:r>
          </w:p>
        </w:tc>
        <w:tc>
          <w:tcPr>
            <w:tcW w:w="2833" w:type="dxa"/>
            <w:gridSpan w:val="5"/>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То же</w:t>
            </w:r>
          </w:p>
        </w:tc>
        <w:tc>
          <w:tcPr>
            <w:tcW w:w="3826"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95-120</w:t>
            </w:r>
          </w:p>
        </w:tc>
        <w:tc>
          <w:tcPr>
            <w:tcW w:w="5223" w:type="dxa"/>
            <w:shd w:val="clear" w:color="auto" w:fill="auto"/>
          </w:tcPr>
          <w:p w:rsidR="00F777C0" w:rsidRPr="0034586D" w:rsidRDefault="00F777C0" w:rsidP="00E52042">
            <w:pPr>
              <w:spacing w:line="238" w:lineRule="auto"/>
              <w:ind w:right="57"/>
              <w:rPr>
                <w:rFonts w:ascii="Times New Roman" w:hAnsi="Times New Roman" w:cs="Times New Roman"/>
                <w:sz w:val="24"/>
                <w:szCs w:val="24"/>
              </w:rPr>
            </w:pPr>
          </w:p>
        </w:tc>
      </w:tr>
      <w:tr w:rsidR="00F777C0" w:rsidRPr="0034586D" w:rsidTr="005E1DCE">
        <w:tblPrEx>
          <w:tblLook w:val="01E0"/>
        </w:tblPrEx>
        <w:trPr>
          <w:gridAfter w:val="1"/>
          <w:wAfter w:w="22" w:type="dxa"/>
          <w:trHeight w:val="156"/>
        </w:trPr>
        <w:tc>
          <w:tcPr>
            <w:tcW w:w="1668" w:type="dxa"/>
            <w:shd w:val="clear" w:color="auto" w:fill="auto"/>
          </w:tcPr>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Загородные базы отдыха, турбазы выходного дня, рыболовно-охотничьи базы:</w:t>
            </w:r>
          </w:p>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с ночлегом</w:t>
            </w:r>
          </w:p>
        </w:tc>
        <w:tc>
          <w:tcPr>
            <w:tcW w:w="1138"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1 место</w:t>
            </w:r>
          </w:p>
        </w:tc>
        <w:tc>
          <w:tcPr>
            <w:tcW w:w="2833" w:type="dxa"/>
            <w:gridSpan w:val="5"/>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10-15</w:t>
            </w:r>
          </w:p>
        </w:tc>
        <w:tc>
          <w:tcPr>
            <w:tcW w:w="3826"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По заданию на проектирование</w:t>
            </w:r>
          </w:p>
        </w:tc>
        <w:tc>
          <w:tcPr>
            <w:tcW w:w="5223" w:type="dxa"/>
            <w:shd w:val="clear" w:color="auto" w:fill="auto"/>
          </w:tcPr>
          <w:p w:rsidR="00F777C0" w:rsidRPr="0034586D" w:rsidRDefault="00F777C0" w:rsidP="00E52042">
            <w:pPr>
              <w:spacing w:line="238" w:lineRule="auto"/>
              <w:ind w:right="57"/>
              <w:rPr>
                <w:rFonts w:ascii="Times New Roman" w:hAnsi="Times New Roman" w:cs="Times New Roman"/>
                <w:sz w:val="24"/>
                <w:szCs w:val="24"/>
              </w:rPr>
            </w:pPr>
          </w:p>
        </w:tc>
      </w:tr>
      <w:tr w:rsidR="00F777C0" w:rsidRPr="0034586D" w:rsidTr="005E1DCE">
        <w:tblPrEx>
          <w:tblLook w:val="01E0"/>
        </w:tblPrEx>
        <w:trPr>
          <w:gridAfter w:val="1"/>
          <w:wAfter w:w="22" w:type="dxa"/>
          <w:trHeight w:val="156"/>
        </w:trPr>
        <w:tc>
          <w:tcPr>
            <w:tcW w:w="1668" w:type="dxa"/>
            <w:shd w:val="clear" w:color="auto" w:fill="auto"/>
          </w:tcPr>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без ночлега</w:t>
            </w:r>
          </w:p>
        </w:tc>
        <w:tc>
          <w:tcPr>
            <w:tcW w:w="1138" w:type="dxa"/>
            <w:shd w:val="clear" w:color="auto" w:fill="auto"/>
          </w:tcPr>
          <w:p w:rsidR="00F777C0" w:rsidRPr="0034586D" w:rsidRDefault="00F777C0" w:rsidP="00E52042">
            <w:pPr>
              <w:jc w:val="center"/>
              <w:rPr>
                <w:rFonts w:ascii="Times New Roman" w:hAnsi="Times New Roman" w:cs="Times New Roman"/>
                <w:sz w:val="24"/>
                <w:szCs w:val="24"/>
              </w:rPr>
            </w:pPr>
          </w:p>
        </w:tc>
        <w:tc>
          <w:tcPr>
            <w:tcW w:w="2833" w:type="dxa"/>
            <w:gridSpan w:val="5"/>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72-112</w:t>
            </w:r>
          </w:p>
        </w:tc>
        <w:tc>
          <w:tcPr>
            <w:tcW w:w="3826" w:type="dxa"/>
            <w:shd w:val="clear" w:color="auto" w:fill="auto"/>
          </w:tcPr>
          <w:p w:rsidR="00F777C0" w:rsidRPr="0034586D" w:rsidRDefault="00F777C0" w:rsidP="00E52042">
            <w:pPr>
              <w:rPr>
                <w:rFonts w:ascii="Times New Roman" w:hAnsi="Times New Roman" w:cs="Times New Roman"/>
                <w:sz w:val="24"/>
                <w:szCs w:val="24"/>
              </w:rPr>
            </w:pPr>
          </w:p>
        </w:tc>
        <w:tc>
          <w:tcPr>
            <w:tcW w:w="5223" w:type="dxa"/>
            <w:shd w:val="clear" w:color="auto" w:fill="auto"/>
          </w:tcPr>
          <w:p w:rsidR="00F777C0" w:rsidRPr="0034586D" w:rsidRDefault="00F777C0" w:rsidP="00E52042">
            <w:pPr>
              <w:spacing w:line="238" w:lineRule="auto"/>
              <w:ind w:right="57"/>
              <w:rPr>
                <w:rFonts w:ascii="Times New Roman" w:hAnsi="Times New Roman" w:cs="Times New Roman"/>
                <w:sz w:val="24"/>
                <w:szCs w:val="24"/>
              </w:rPr>
            </w:pPr>
          </w:p>
        </w:tc>
      </w:tr>
      <w:tr w:rsidR="00F777C0" w:rsidRPr="0034586D" w:rsidTr="005E1DCE">
        <w:tblPrEx>
          <w:tblLook w:val="01E0"/>
        </w:tblPrEx>
        <w:trPr>
          <w:gridAfter w:val="1"/>
          <w:wAfter w:w="22" w:type="dxa"/>
          <w:trHeight w:val="156"/>
        </w:trPr>
        <w:tc>
          <w:tcPr>
            <w:tcW w:w="1668" w:type="dxa"/>
            <w:shd w:val="clear" w:color="auto" w:fill="auto"/>
          </w:tcPr>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 xml:space="preserve">Мотели </w:t>
            </w:r>
          </w:p>
        </w:tc>
        <w:tc>
          <w:tcPr>
            <w:tcW w:w="1138"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1 место</w:t>
            </w:r>
          </w:p>
        </w:tc>
        <w:tc>
          <w:tcPr>
            <w:tcW w:w="2833" w:type="dxa"/>
            <w:gridSpan w:val="5"/>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2-3</w:t>
            </w:r>
          </w:p>
        </w:tc>
        <w:tc>
          <w:tcPr>
            <w:tcW w:w="3826"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75-100</w:t>
            </w:r>
          </w:p>
        </w:tc>
        <w:tc>
          <w:tcPr>
            <w:tcW w:w="5223" w:type="dxa"/>
            <w:shd w:val="clear" w:color="auto" w:fill="auto"/>
          </w:tcPr>
          <w:p w:rsidR="00F777C0" w:rsidRPr="0034586D" w:rsidRDefault="00F777C0" w:rsidP="00E52042">
            <w:pPr>
              <w:spacing w:line="238" w:lineRule="auto"/>
              <w:ind w:right="57"/>
              <w:rPr>
                <w:rFonts w:ascii="Times New Roman" w:hAnsi="Times New Roman" w:cs="Times New Roman"/>
                <w:sz w:val="24"/>
                <w:szCs w:val="24"/>
              </w:rPr>
            </w:pPr>
          </w:p>
        </w:tc>
      </w:tr>
      <w:tr w:rsidR="00F777C0" w:rsidRPr="0034586D" w:rsidTr="005E1DCE">
        <w:tblPrEx>
          <w:tblLook w:val="01E0"/>
        </w:tblPrEx>
        <w:trPr>
          <w:gridAfter w:val="1"/>
          <w:wAfter w:w="22" w:type="dxa"/>
          <w:trHeight w:val="156"/>
        </w:trPr>
        <w:tc>
          <w:tcPr>
            <w:tcW w:w="1668" w:type="dxa"/>
            <w:shd w:val="clear" w:color="auto" w:fill="auto"/>
          </w:tcPr>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 xml:space="preserve">Кемпинги </w:t>
            </w:r>
          </w:p>
        </w:tc>
        <w:tc>
          <w:tcPr>
            <w:tcW w:w="1138"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1 место</w:t>
            </w:r>
          </w:p>
        </w:tc>
        <w:tc>
          <w:tcPr>
            <w:tcW w:w="2833" w:type="dxa"/>
            <w:gridSpan w:val="5"/>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5-9</w:t>
            </w:r>
          </w:p>
        </w:tc>
        <w:tc>
          <w:tcPr>
            <w:tcW w:w="3826"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135-150</w:t>
            </w:r>
          </w:p>
        </w:tc>
        <w:tc>
          <w:tcPr>
            <w:tcW w:w="5223" w:type="dxa"/>
            <w:shd w:val="clear" w:color="auto" w:fill="auto"/>
          </w:tcPr>
          <w:p w:rsidR="00F777C0" w:rsidRPr="0034586D" w:rsidRDefault="00F777C0" w:rsidP="00E52042">
            <w:pPr>
              <w:spacing w:line="238" w:lineRule="auto"/>
              <w:ind w:right="57"/>
              <w:rPr>
                <w:rFonts w:ascii="Times New Roman" w:hAnsi="Times New Roman" w:cs="Times New Roman"/>
                <w:sz w:val="24"/>
                <w:szCs w:val="24"/>
              </w:rPr>
            </w:pPr>
          </w:p>
        </w:tc>
      </w:tr>
      <w:tr w:rsidR="00F777C0" w:rsidRPr="0034586D" w:rsidTr="005E1DCE">
        <w:tblPrEx>
          <w:tblLook w:val="01E0"/>
        </w:tblPrEx>
        <w:trPr>
          <w:gridAfter w:val="1"/>
          <w:wAfter w:w="22" w:type="dxa"/>
          <w:trHeight w:val="156"/>
        </w:trPr>
        <w:tc>
          <w:tcPr>
            <w:tcW w:w="1668" w:type="dxa"/>
            <w:shd w:val="clear" w:color="auto" w:fill="auto"/>
          </w:tcPr>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 xml:space="preserve">Приюты </w:t>
            </w:r>
          </w:p>
        </w:tc>
        <w:tc>
          <w:tcPr>
            <w:tcW w:w="1138"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1 место</w:t>
            </w:r>
          </w:p>
        </w:tc>
        <w:tc>
          <w:tcPr>
            <w:tcW w:w="2833" w:type="dxa"/>
            <w:gridSpan w:val="5"/>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То же</w:t>
            </w:r>
          </w:p>
        </w:tc>
        <w:tc>
          <w:tcPr>
            <w:tcW w:w="3826"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35-50</w:t>
            </w:r>
          </w:p>
        </w:tc>
        <w:tc>
          <w:tcPr>
            <w:tcW w:w="5223" w:type="dxa"/>
            <w:shd w:val="clear" w:color="auto" w:fill="auto"/>
          </w:tcPr>
          <w:p w:rsidR="00F777C0" w:rsidRPr="0034586D" w:rsidRDefault="00F777C0" w:rsidP="00E52042">
            <w:pPr>
              <w:rPr>
                <w:rFonts w:ascii="Times New Roman" w:hAnsi="Times New Roman" w:cs="Times New Roman"/>
                <w:sz w:val="24"/>
                <w:szCs w:val="24"/>
              </w:rPr>
            </w:pPr>
          </w:p>
        </w:tc>
      </w:tr>
      <w:tr w:rsidR="00F777C0" w:rsidRPr="0034586D" w:rsidTr="00E52042">
        <w:tblPrEx>
          <w:tblLook w:val="01E0"/>
        </w:tblPrEx>
        <w:trPr>
          <w:gridAfter w:val="1"/>
          <w:wAfter w:w="22" w:type="dxa"/>
          <w:trHeight w:val="156"/>
        </w:trPr>
        <w:tc>
          <w:tcPr>
            <w:tcW w:w="14688" w:type="dxa"/>
            <w:gridSpan w:val="9"/>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lang w:val="en-US"/>
              </w:rPr>
              <w:t>III</w:t>
            </w:r>
            <w:r w:rsidRPr="0034586D">
              <w:rPr>
                <w:rFonts w:ascii="Times New Roman" w:hAnsi="Times New Roman" w:cs="Times New Roman"/>
                <w:sz w:val="24"/>
                <w:szCs w:val="24"/>
              </w:rPr>
              <w:t>. Учреждения культуры и искусства</w:t>
            </w:r>
          </w:p>
        </w:tc>
      </w:tr>
      <w:tr w:rsidR="00F777C0" w:rsidRPr="0034586D" w:rsidTr="005E1DCE">
        <w:tblPrEx>
          <w:tblLook w:val="01E0"/>
        </w:tblPrEx>
        <w:trPr>
          <w:gridAfter w:val="1"/>
          <w:wAfter w:w="22" w:type="dxa"/>
          <w:trHeight w:val="156"/>
        </w:trPr>
        <w:tc>
          <w:tcPr>
            <w:tcW w:w="1668" w:type="dxa"/>
            <w:shd w:val="clear" w:color="auto" w:fill="auto"/>
          </w:tcPr>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Помещения для культурно-массовой работы, досуга и любительской деятельности</w:t>
            </w:r>
          </w:p>
        </w:tc>
        <w:tc>
          <w:tcPr>
            <w:tcW w:w="1138"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м2 общей площади</w:t>
            </w:r>
          </w:p>
        </w:tc>
        <w:tc>
          <w:tcPr>
            <w:tcW w:w="2833" w:type="dxa"/>
            <w:gridSpan w:val="5"/>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50-60</w:t>
            </w:r>
          </w:p>
        </w:tc>
        <w:tc>
          <w:tcPr>
            <w:tcW w:w="3826"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По заданию на</w:t>
            </w:r>
          </w:p>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проектирование</w:t>
            </w:r>
          </w:p>
        </w:tc>
        <w:tc>
          <w:tcPr>
            <w:tcW w:w="5223" w:type="dxa"/>
            <w:vMerge w:val="restart"/>
            <w:shd w:val="clear" w:color="auto" w:fill="auto"/>
          </w:tcPr>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В административном центре муниципального района создается межпоселенческие учреждения клубного типа с целью создания условий для обеспечения поселений услугами организации досуга и создания условий для развития местного традиционного народного художественного творчества, информационно-методические центры с целью методического обеспечения учреждений клубного типа.</w:t>
            </w:r>
          </w:p>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 xml:space="preserve">Рекомендуется формировать единые комплексы для организации культурно-массовой и физкультурно-оздоровительной работы для использования учащимися и населением (с суммированием нормативов) в пределах пешеходной доступности не более </w:t>
            </w:r>
            <w:smartTag w:uri="urn:schemas-microsoft-com:office:smarttags" w:element="metricconverter">
              <w:smartTagPr>
                <w:attr w:name="ProductID" w:val="500 м"/>
              </w:smartTagPr>
              <w:r w:rsidRPr="0034586D">
                <w:rPr>
                  <w:rFonts w:ascii="Times New Roman" w:hAnsi="Times New Roman" w:cs="Times New Roman"/>
                  <w:sz w:val="24"/>
                  <w:szCs w:val="24"/>
                </w:rPr>
                <w:t>500 м</w:t>
              </w:r>
            </w:smartTag>
            <w:r w:rsidRPr="0034586D">
              <w:rPr>
                <w:rFonts w:ascii="Times New Roman" w:hAnsi="Times New Roman" w:cs="Times New Roman"/>
                <w:sz w:val="24"/>
                <w:szCs w:val="24"/>
              </w:rPr>
              <w:t xml:space="preserve">. </w:t>
            </w:r>
          </w:p>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 xml:space="preserve">Удельный вес танцевальных залов, кинотеатров и клубов районного значения рекомендуется в размере 40-50%. </w:t>
            </w:r>
          </w:p>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 xml:space="preserve">Минимальное число мест учреждений культуры и искусства принимать для больших городов. </w:t>
            </w:r>
          </w:p>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 xml:space="preserve">Размещение, вместимость и размеры земельных участков планетариев, выставочных залов и музеев определяются заданием на проектирование. </w:t>
            </w:r>
          </w:p>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 xml:space="preserve">Цирки, концертные залы, театры и планетарии предусматривать в городах с населением 250 тыс. чел. и более, а кинотеатры – в поселениях с </w:t>
            </w:r>
          </w:p>
        </w:tc>
      </w:tr>
      <w:tr w:rsidR="00F777C0" w:rsidRPr="0034586D" w:rsidTr="005E1DCE">
        <w:tblPrEx>
          <w:tblLook w:val="01E0"/>
        </w:tblPrEx>
        <w:trPr>
          <w:gridAfter w:val="1"/>
          <w:wAfter w:w="22" w:type="dxa"/>
          <w:trHeight w:val="156"/>
        </w:trPr>
        <w:tc>
          <w:tcPr>
            <w:tcW w:w="1668" w:type="dxa"/>
            <w:shd w:val="clear" w:color="auto" w:fill="auto"/>
          </w:tcPr>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Танцевальные залы</w:t>
            </w:r>
          </w:p>
        </w:tc>
        <w:tc>
          <w:tcPr>
            <w:tcW w:w="1138"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1 место</w:t>
            </w:r>
          </w:p>
        </w:tc>
        <w:tc>
          <w:tcPr>
            <w:tcW w:w="2833" w:type="dxa"/>
            <w:gridSpan w:val="5"/>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6</w:t>
            </w:r>
          </w:p>
        </w:tc>
        <w:tc>
          <w:tcPr>
            <w:tcW w:w="3826"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По заданию на</w:t>
            </w:r>
          </w:p>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проектирование</w:t>
            </w:r>
          </w:p>
        </w:tc>
        <w:tc>
          <w:tcPr>
            <w:tcW w:w="5223" w:type="dxa"/>
            <w:vMerge/>
            <w:shd w:val="clear" w:color="auto" w:fill="auto"/>
          </w:tcPr>
          <w:p w:rsidR="00F777C0" w:rsidRPr="0034586D" w:rsidRDefault="00F777C0" w:rsidP="00E52042">
            <w:pPr>
              <w:rPr>
                <w:rFonts w:ascii="Times New Roman" w:hAnsi="Times New Roman" w:cs="Times New Roman"/>
                <w:sz w:val="24"/>
                <w:szCs w:val="24"/>
              </w:rPr>
            </w:pPr>
          </w:p>
        </w:tc>
      </w:tr>
      <w:tr w:rsidR="00F777C0" w:rsidRPr="0034586D" w:rsidTr="005E1DCE">
        <w:tblPrEx>
          <w:tblLook w:val="01E0"/>
        </w:tblPrEx>
        <w:trPr>
          <w:gridAfter w:val="1"/>
          <w:wAfter w:w="22" w:type="dxa"/>
          <w:trHeight w:val="156"/>
        </w:trPr>
        <w:tc>
          <w:tcPr>
            <w:tcW w:w="1668" w:type="dxa"/>
            <w:shd w:val="clear" w:color="auto" w:fill="auto"/>
          </w:tcPr>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Клубы</w:t>
            </w:r>
          </w:p>
        </w:tc>
        <w:tc>
          <w:tcPr>
            <w:tcW w:w="1138"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1 место</w:t>
            </w:r>
          </w:p>
        </w:tc>
        <w:tc>
          <w:tcPr>
            <w:tcW w:w="2833" w:type="dxa"/>
            <w:gridSpan w:val="5"/>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80</w:t>
            </w:r>
          </w:p>
        </w:tc>
        <w:tc>
          <w:tcPr>
            <w:tcW w:w="3826"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По заданию на</w:t>
            </w:r>
          </w:p>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проектирование</w:t>
            </w:r>
          </w:p>
        </w:tc>
        <w:tc>
          <w:tcPr>
            <w:tcW w:w="5223" w:type="dxa"/>
            <w:vMerge/>
            <w:shd w:val="clear" w:color="auto" w:fill="auto"/>
          </w:tcPr>
          <w:p w:rsidR="00F777C0" w:rsidRPr="0034586D" w:rsidRDefault="00F777C0" w:rsidP="00E52042">
            <w:pPr>
              <w:rPr>
                <w:rFonts w:ascii="Times New Roman" w:hAnsi="Times New Roman" w:cs="Times New Roman"/>
                <w:sz w:val="24"/>
                <w:szCs w:val="24"/>
              </w:rPr>
            </w:pPr>
          </w:p>
        </w:tc>
      </w:tr>
      <w:tr w:rsidR="00F777C0" w:rsidRPr="0034586D" w:rsidTr="005E1DCE">
        <w:tblPrEx>
          <w:tblLook w:val="01E0"/>
        </w:tblPrEx>
        <w:trPr>
          <w:gridAfter w:val="1"/>
          <w:wAfter w:w="22" w:type="dxa"/>
          <w:trHeight w:val="156"/>
        </w:trPr>
        <w:tc>
          <w:tcPr>
            <w:tcW w:w="1668" w:type="dxa"/>
            <w:shd w:val="clear" w:color="auto" w:fill="auto"/>
          </w:tcPr>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Кинотеатры</w:t>
            </w:r>
          </w:p>
        </w:tc>
        <w:tc>
          <w:tcPr>
            <w:tcW w:w="1138"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1 место</w:t>
            </w:r>
          </w:p>
        </w:tc>
        <w:tc>
          <w:tcPr>
            <w:tcW w:w="2833" w:type="dxa"/>
            <w:gridSpan w:val="5"/>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25-35</w:t>
            </w:r>
          </w:p>
        </w:tc>
        <w:tc>
          <w:tcPr>
            <w:tcW w:w="3826"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По заданию на</w:t>
            </w:r>
          </w:p>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проектирование</w:t>
            </w:r>
          </w:p>
        </w:tc>
        <w:tc>
          <w:tcPr>
            <w:tcW w:w="5223" w:type="dxa"/>
            <w:vMerge/>
            <w:shd w:val="clear" w:color="auto" w:fill="auto"/>
          </w:tcPr>
          <w:p w:rsidR="00F777C0" w:rsidRPr="0034586D" w:rsidRDefault="00F777C0" w:rsidP="00E52042">
            <w:pPr>
              <w:rPr>
                <w:rFonts w:ascii="Times New Roman" w:hAnsi="Times New Roman" w:cs="Times New Roman"/>
                <w:sz w:val="24"/>
                <w:szCs w:val="24"/>
              </w:rPr>
            </w:pPr>
          </w:p>
        </w:tc>
      </w:tr>
      <w:tr w:rsidR="00F777C0" w:rsidRPr="0034586D" w:rsidTr="005E1DCE">
        <w:tblPrEx>
          <w:tblLook w:val="01E0"/>
        </w:tblPrEx>
        <w:trPr>
          <w:gridAfter w:val="1"/>
          <w:wAfter w:w="22" w:type="dxa"/>
          <w:trHeight w:val="156"/>
        </w:trPr>
        <w:tc>
          <w:tcPr>
            <w:tcW w:w="1668" w:type="dxa"/>
            <w:shd w:val="clear" w:color="auto" w:fill="auto"/>
          </w:tcPr>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 xml:space="preserve">Театры </w:t>
            </w:r>
          </w:p>
        </w:tc>
        <w:tc>
          <w:tcPr>
            <w:tcW w:w="1138"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1 место</w:t>
            </w:r>
          </w:p>
        </w:tc>
        <w:tc>
          <w:tcPr>
            <w:tcW w:w="2833" w:type="dxa"/>
            <w:gridSpan w:val="5"/>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5-8</w:t>
            </w:r>
          </w:p>
        </w:tc>
        <w:tc>
          <w:tcPr>
            <w:tcW w:w="3826"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По заданию на</w:t>
            </w:r>
          </w:p>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проектирование</w:t>
            </w:r>
          </w:p>
        </w:tc>
        <w:tc>
          <w:tcPr>
            <w:tcW w:w="5223" w:type="dxa"/>
            <w:vMerge/>
            <w:shd w:val="clear" w:color="auto" w:fill="auto"/>
          </w:tcPr>
          <w:p w:rsidR="00F777C0" w:rsidRPr="0034586D" w:rsidRDefault="00F777C0" w:rsidP="00E52042">
            <w:pPr>
              <w:rPr>
                <w:rFonts w:ascii="Times New Roman" w:hAnsi="Times New Roman" w:cs="Times New Roman"/>
                <w:sz w:val="24"/>
                <w:szCs w:val="24"/>
              </w:rPr>
            </w:pPr>
          </w:p>
        </w:tc>
      </w:tr>
      <w:tr w:rsidR="00F777C0" w:rsidRPr="0034586D" w:rsidTr="005E1DCE">
        <w:tblPrEx>
          <w:tblLook w:val="01E0"/>
        </w:tblPrEx>
        <w:trPr>
          <w:gridAfter w:val="1"/>
          <w:wAfter w:w="22" w:type="dxa"/>
          <w:trHeight w:val="156"/>
        </w:trPr>
        <w:tc>
          <w:tcPr>
            <w:tcW w:w="1668" w:type="dxa"/>
            <w:shd w:val="clear" w:color="auto" w:fill="auto"/>
          </w:tcPr>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Концертные залы</w:t>
            </w:r>
          </w:p>
        </w:tc>
        <w:tc>
          <w:tcPr>
            <w:tcW w:w="1138"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1 место</w:t>
            </w:r>
          </w:p>
        </w:tc>
        <w:tc>
          <w:tcPr>
            <w:tcW w:w="2833" w:type="dxa"/>
            <w:gridSpan w:val="5"/>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3,5-5</w:t>
            </w:r>
          </w:p>
        </w:tc>
        <w:tc>
          <w:tcPr>
            <w:tcW w:w="3826"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По заданию на</w:t>
            </w:r>
          </w:p>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проектирование</w:t>
            </w:r>
          </w:p>
        </w:tc>
        <w:tc>
          <w:tcPr>
            <w:tcW w:w="5223" w:type="dxa"/>
            <w:vMerge/>
            <w:shd w:val="clear" w:color="auto" w:fill="auto"/>
          </w:tcPr>
          <w:p w:rsidR="00F777C0" w:rsidRPr="0034586D" w:rsidRDefault="00F777C0" w:rsidP="00E52042">
            <w:pPr>
              <w:rPr>
                <w:rFonts w:ascii="Times New Roman" w:hAnsi="Times New Roman" w:cs="Times New Roman"/>
                <w:sz w:val="24"/>
                <w:szCs w:val="24"/>
              </w:rPr>
            </w:pPr>
          </w:p>
        </w:tc>
      </w:tr>
      <w:tr w:rsidR="00F777C0" w:rsidRPr="0034586D" w:rsidTr="005E1DCE">
        <w:tblPrEx>
          <w:tblLook w:val="01E0"/>
        </w:tblPrEx>
        <w:trPr>
          <w:gridAfter w:val="1"/>
          <w:wAfter w:w="22" w:type="dxa"/>
          <w:trHeight w:val="156"/>
        </w:trPr>
        <w:tc>
          <w:tcPr>
            <w:tcW w:w="1668" w:type="dxa"/>
            <w:shd w:val="clear" w:color="auto" w:fill="auto"/>
          </w:tcPr>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 xml:space="preserve">Музеи </w:t>
            </w:r>
          </w:p>
        </w:tc>
        <w:tc>
          <w:tcPr>
            <w:tcW w:w="1138"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1 учреждение</w:t>
            </w:r>
          </w:p>
        </w:tc>
        <w:tc>
          <w:tcPr>
            <w:tcW w:w="2833" w:type="dxa"/>
            <w:gridSpan w:val="5"/>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1-2 на</w:t>
            </w:r>
          </w:p>
        </w:tc>
        <w:tc>
          <w:tcPr>
            <w:tcW w:w="3826" w:type="dxa"/>
            <w:shd w:val="clear" w:color="auto" w:fill="auto"/>
          </w:tcPr>
          <w:p w:rsidR="00F777C0" w:rsidRPr="0034586D" w:rsidRDefault="00F777C0" w:rsidP="00E52042">
            <w:pPr>
              <w:jc w:val="center"/>
              <w:rPr>
                <w:rFonts w:ascii="Times New Roman" w:hAnsi="Times New Roman" w:cs="Times New Roman"/>
                <w:sz w:val="24"/>
                <w:szCs w:val="24"/>
              </w:rPr>
            </w:pPr>
          </w:p>
        </w:tc>
        <w:tc>
          <w:tcPr>
            <w:tcW w:w="5223" w:type="dxa"/>
            <w:vMerge/>
            <w:shd w:val="clear" w:color="auto" w:fill="auto"/>
          </w:tcPr>
          <w:p w:rsidR="00F777C0" w:rsidRPr="0034586D" w:rsidRDefault="00F777C0" w:rsidP="00E52042">
            <w:pPr>
              <w:rPr>
                <w:rFonts w:ascii="Times New Roman" w:hAnsi="Times New Roman" w:cs="Times New Roman"/>
                <w:sz w:val="24"/>
                <w:szCs w:val="24"/>
              </w:rPr>
            </w:pPr>
          </w:p>
        </w:tc>
      </w:tr>
      <w:tr w:rsidR="00F777C0" w:rsidRPr="0034586D" w:rsidTr="005E1DCE">
        <w:tblPrEx>
          <w:tblLook w:val="01E0"/>
        </w:tblPrEx>
        <w:trPr>
          <w:gridAfter w:val="1"/>
          <w:wAfter w:w="22" w:type="dxa"/>
          <w:trHeight w:val="156"/>
        </w:trPr>
        <w:tc>
          <w:tcPr>
            <w:tcW w:w="1668" w:type="dxa"/>
            <w:shd w:val="clear" w:color="auto" w:fill="auto"/>
          </w:tcPr>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 xml:space="preserve">Выставочные </w:t>
            </w:r>
          </w:p>
        </w:tc>
        <w:tc>
          <w:tcPr>
            <w:tcW w:w="1138" w:type="dxa"/>
            <w:shd w:val="clear" w:color="auto" w:fill="auto"/>
          </w:tcPr>
          <w:p w:rsidR="00F777C0" w:rsidRPr="0034586D" w:rsidRDefault="00F777C0" w:rsidP="00E52042">
            <w:pPr>
              <w:jc w:val="center"/>
              <w:rPr>
                <w:rFonts w:ascii="Times New Roman" w:hAnsi="Times New Roman" w:cs="Times New Roman"/>
                <w:sz w:val="24"/>
                <w:szCs w:val="24"/>
              </w:rPr>
            </w:pPr>
          </w:p>
        </w:tc>
        <w:tc>
          <w:tcPr>
            <w:tcW w:w="2833" w:type="dxa"/>
            <w:gridSpan w:val="5"/>
            <w:shd w:val="clear" w:color="auto" w:fill="auto"/>
          </w:tcPr>
          <w:p w:rsidR="00F777C0" w:rsidRPr="0034586D" w:rsidRDefault="00F777C0" w:rsidP="00E52042">
            <w:pPr>
              <w:jc w:val="center"/>
              <w:rPr>
                <w:rFonts w:ascii="Times New Roman" w:hAnsi="Times New Roman" w:cs="Times New Roman"/>
                <w:sz w:val="24"/>
                <w:szCs w:val="24"/>
              </w:rPr>
            </w:pPr>
          </w:p>
        </w:tc>
        <w:tc>
          <w:tcPr>
            <w:tcW w:w="3826" w:type="dxa"/>
            <w:shd w:val="clear" w:color="auto" w:fill="auto"/>
          </w:tcPr>
          <w:p w:rsidR="00F777C0" w:rsidRPr="0034586D" w:rsidRDefault="00F777C0" w:rsidP="00E52042">
            <w:pPr>
              <w:jc w:val="center"/>
              <w:rPr>
                <w:rFonts w:ascii="Times New Roman" w:hAnsi="Times New Roman" w:cs="Times New Roman"/>
                <w:sz w:val="24"/>
                <w:szCs w:val="24"/>
              </w:rPr>
            </w:pPr>
          </w:p>
        </w:tc>
        <w:tc>
          <w:tcPr>
            <w:tcW w:w="5223" w:type="dxa"/>
            <w:vMerge/>
            <w:shd w:val="clear" w:color="auto" w:fill="auto"/>
          </w:tcPr>
          <w:p w:rsidR="00F777C0" w:rsidRPr="0034586D" w:rsidRDefault="00F777C0" w:rsidP="00E52042">
            <w:pPr>
              <w:rPr>
                <w:rFonts w:ascii="Times New Roman" w:hAnsi="Times New Roman" w:cs="Times New Roman"/>
                <w:sz w:val="24"/>
                <w:szCs w:val="24"/>
              </w:rPr>
            </w:pPr>
          </w:p>
        </w:tc>
      </w:tr>
      <w:tr w:rsidR="00F777C0" w:rsidRPr="0034586D" w:rsidTr="005E1DCE">
        <w:tblPrEx>
          <w:tblLook w:val="01E0"/>
        </w:tblPrEx>
        <w:trPr>
          <w:gridAfter w:val="1"/>
          <w:wAfter w:w="22" w:type="dxa"/>
          <w:trHeight w:val="156"/>
        </w:trPr>
        <w:tc>
          <w:tcPr>
            <w:tcW w:w="1668" w:type="dxa"/>
            <w:shd w:val="clear" w:color="auto" w:fill="auto"/>
          </w:tcPr>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залы</w:t>
            </w:r>
          </w:p>
        </w:tc>
        <w:tc>
          <w:tcPr>
            <w:tcW w:w="1138"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1 учреждение</w:t>
            </w:r>
          </w:p>
        </w:tc>
        <w:tc>
          <w:tcPr>
            <w:tcW w:w="2833" w:type="dxa"/>
            <w:gridSpan w:val="5"/>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1-2 на</w:t>
            </w:r>
          </w:p>
        </w:tc>
        <w:tc>
          <w:tcPr>
            <w:tcW w:w="3826" w:type="dxa"/>
            <w:shd w:val="clear" w:color="auto" w:fill="auto"/>
          </w:tcPr>
          <w:p w:rsidR="00F777C0" w:rsidRPr="0034586D" w:rsidRDefault="00F777C0" w:rsidP="00E52042">
            <w:pPr>
              <w:jc w:val="center"/>
              <w:rPr>
                <w:rFonts w:ascii="Times New Roman" w:hAnsi="Times New Roman" w:cs="Times New Roman"/>
                <w:sz w:val="24"/>
                <w:szCs w:val="24"/>
              </w:rPr>
            </w:pPr>
          </w:p>
        </w:tc>
        <w:tc>
          <w:tcPr>
            <w:tcW w:w="5223" w:type="dxa"/>
            <w:vMerge/>
            <w:shd w:val="clear" w:color="auto" w:fill="auto"/>
          </w:tcPr>
          <w:p w:rsidR="00F777C0" w:rsidRPr="0034586D" w:rsidRDefault="00F777C0" w:rsidP="00E52042">
            <w:pPr>
              <w:rPr>
                <w:rFonts w:ascii="Times New Roman" w:hAnsi="Times New Roman" w:cs="Times New Roman"/>
                <w:sz w:val="24"/>
                <w:szCs w:val="24"/>
              </w:rPr>
            </w:pPr>
          </w:p>
        </w:tc>
      </w:tr>
      <w:tr w:rsidR="00F777C0" w:rsidRPr="0034586D" w:rsidTr="005E1DCE">
        <w:tblPrEx>
          <w:tblLook w:val="01E0"/>
        </w:tblPrEx>
        <w:trPr>
          <w:gridAfter w:val="1"/>
          <w:wAfter w:w="22" w:type="dxa"/>
          <w:trHeight w:val="156"/>
        </w:trPr>
        <w:tc>
          <w:tcPr>
            <w:tcW w:w="1668" w:type="dxa"/>
            <w:shd w:val="clear" w:color="auto" w:fill="auto"/>
          </w:tcPr>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муниципальный район</w:t>
            </w:r>
          </w:p>
        </w:tc>
        <w:tc>
          <w:tcPr>
            <w:tcW w:w="1138"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То же</w:t>
            </w:r>
          </w:p>
        </w:tc>
        <w:tc>
          <w:tcPr>
            <w:tcW w:w="2833" w:type="dxa"/>
            <w:gridSpan w:val="5"/>
            <w:shd w:val="clear" w:color="auto" w:fill="auto"/>
          </w:tcPr>
          <w:p w:rsidR="00F777C0" w:rsidRPr="0034586D" w:rsidRDefault="00F777C0" w:rsidP="00E52042">
            <w:pPr>
              <w:jc w:val="center"/>
              <w:rPr>
                <w:rFonts w:ascii="Times New Roman" w:hAnsi="Times New Roman" w:cs="Times New Roman"/>
                <w:sz w:val="24"/>
                <w:szCs w:val="24"/>
              </w:rPr>
            </w:pPr>
          </w:p>
        </w:tc>
        <w:tc>
          <w:tcPr>
            <w:tcW w:w="3826" w:type="dxa"/>
            <w:shd w:val="clear" w:color="auto" w:fill="auto"/>
          </w:tcPr>
          <w:p w:rsidR="00F777C0" w:rsidRPr="0034586D" w:rsidRDefault="00F777C0" w:rsidP="00E52042">
            <w:pPr>
              <w:jc w:val="center"/>
              <w:rPr>
                <w:rFonts w:ascii="Times New Roman" w:hAnsi="Times New Roman" w:cs="Times New Roman"/>
                <w:sz w:val="24"/>
                <w:szCs w:val="24"/>
              </w:rPr>
            </w:pPr>
          </w:p>
        </w:tc>
        <w:tc>
          <w:tcPr>
            <w:tcW w:w="5223" w:type="dxa"/>
            <w:vMerge/>
            <w:shd w:val="clear" w:color="auto" w:fill="auto"/>
          </w:tcPr>
          <w:p w:rsidR="00F777C0" w:rsidRPr="0034586D" w:rsidRDefault="00F777C0" w:rsidP="00E52042">
            <w:pPr>
              <w:rPr>
                <w:rFonts w:ascii="Times New Roman" w:hAnsi="Times New Roman" w:cs="Times New Roman"/>
                <w:sz w:val="24"/>
                <w:szCs w:val="24"/>
              </w:rPr>
            </w:pPr>
          </w:p>
        </w:tc>
      </w:tr>
      <w:tr w:rsidR="00F777C0" w:rsidRPr="0034586D" w:rsidTr="005E1DCE">
        <w:tblPrEx>
          <w:tblLook w:val="01E0"/>
        </w:tblPrEx>
        <w:trPr>
          <w:gridAfter w:val="1"/>
          <w:wAfter w:w="22" w:type="dxa"/>
          <w:trHeight w:val="156"/>
        </w:trPr>
        <w:tc>
          <w:tcPr>
            <w:tcW w:w="1668" w:type="dxa"/>
            <w:shd w:val="clear" w:color="auto" w:fill="auto"/>
          </w:tcPr>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 xml:space="preserve">Цирки </w:t>
            </w:r>
          </w:p>
        </w:tc>
        <w:tc>
          <w:tcPr>
            <w:tcW w:w="1138"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1 место</w:t>
            </w:r>
          </w:p>
        </w:tc>
        <w:tc>
          <w:tcPr>
            <w:tcW w:w="2833" w:type="dxa"/>
            <w:gridSpan w:val="5"/>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3,5-5</w:t>
            </w:r>
          </w:p>
        </w:tc>
        <w:tc>
          <w:tcPr>
            <w:tcW w:w="3826"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По заданию на</w:t>
            </w:r>
          </w:p>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проектирование</w:t>
            </w:r>
          </w:p>
        </w:tc>
        <w:tc>
          <w:tcPr>
            <w:tcW w:w="5223" w:type="dxa"/>
            <w:vMerge/>
            <w:shd w:val="clear" w:color="auto" w:fill="auto"/>
          </w:tcPr>
          <w:p w:rsidR="00F777C0" w:rsidRPr="0034586D" w:rsidRDefault="00F777C0" w:rsidP="00E52042">
            <w:pPr>
              <w:rPr>
                <w:rFonts w:ascii="Times New Roman" w:hAnsi="Times New Roman" w:cs="Times New Roman"/>
                <w:sz w:val="24"/>
                <w:szCs w:val="24"/>
              </w:rPr>
            </w:pPr>
          </w:p>
        </w:tc>
      </w:tr>
      <w:tr w:rsidR="00F777C0" w:rsidRPr="0034586D" w:rsidTr="005E1DCE">
        <w:tblPrEx>
          <w:tblLook w:val="01E0"/>
        </w:tblPrEx>
        <w:trPr>
          <w:gridAfter w:val="1"/>
          <w:wAfter w:w="22" w:type="dxa"/>
          <w:trHeight w:val="156"/>
        </w:trPr>
        <w:tc>
          <w:tcPr>
            <w:tcW w:w="1668" w:type="dxa"/>
            <w:shd w:val="clear" w:color="auto" w:fill="auto"/>
          </w:tcPr>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 xml:space="preserve">Лектории </w:t>
            </w:r>
          </w:p>
        </w:tc>
        <w:tc>
          <w:tcPr>
            <w:tcW w:w="1138"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1 место</w:t>
            </w:r>
          </w:p>
        </w:tc>
        <w:tc>
          <w:tcPr>
            <w:tcW w:w="2833" w:type="dxa"/>
            <w:gridSpan w:val="5"/>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2</w:t>
            </w:r>
          </w:p>
        </w:tc>
        <w:tc>
          <w:tcPr>
            <w:tcW w:w="3826"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По заданию на</w:t>
            </w:r>
          </w:p>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проектирование</w:t>
            </w:r>
          </w:p>
        </w:tc>
        <w:tc>
          <w:tcPr>
            <w:tcW w:w="5223" w:type="dxa"/>
            <w:vMerge/>
            <w:shd w:val="clear" w:color="auto" w:fill="auto"/>
          </w:tcPr>
          <w:p w:rsidR="00F777C0" w:rsidRPr="0034586D" w:rsidRDefault="00F777C0" w:rsidP="00E52042">
            <w:pPr>
              <w:rPr>
                <w:rFonts w:ascii="Times New Roman" w:hAnsi="Times New Roman" w:cs="Times New Roman"/>
                <w:sz w:val="24"/>
                <w:szCs w:val="24"/>
              </w:rPr>
            </w:pPr>
          </w:p>
        </w:tc>
      </w:tr>
      <w:tr w:rsidR="00F777C0" w:rsidRPr="0034586D" w:rsidTr="005E1DCE">
        <w:tblPrEx>
          <w:tblLook w:val="01E0"/>
        </w:tblPrEx>
        <w:trPr>
          <w:gridAfter w:val="1"/>
          <w:wAfter w:w="22" w:type="dxa"/>
          <w:trHeight w:val="3311"/>
        </w:trPr>
        <w:tc>
          <w:tcPr>
            <w:tcW w:w="1668" w:type="dxa"/>
            <w:shd w:val="clear" w:color="auto" w:fill="auto"/>
          </w:tcPr>
          <w:p w:rsidR="00F777C0" w:rsidRPr="0034586D" w:rsidRDefault="00F777C0" w:rsidP="00E52042">
            <w:pPr>
              <w:rPr>
                <w:rFonts w:ascii="Times New Roman" w:hAnsi="Times New Roman" w:cs="Times New Roman"/>
                <w:spacing w:val="-2"/>
                <w:sz w:val="24"/>
                <w:szCs w:val="24"/>
              </w:rPr>
            </w:pPr>
            <w:r w:rsidRPr="0034586D">
              <w:rPr>
                <w:rFonts w:ascii="Times New Roman" w:hAnsi="Times New Roman" w:cs="Times New Roman"/>
                <w:sz w:val="24"/>
                <w:szCs w:val="24"/>
              </w:rPr>
              <w:t>Городские массовые</w:t>
            </w:r>
            <w:r w:rsidRPr="0034586D">
              <w:rPr>
                <w:rFonts w:ascii="Times New Roman" w:hAnsi="Times New Roman" w:cs="Times New Roman"/>
                <w:spacing w:val="-2"/>
                <w:sz w:val="24"/>
                <w:szCs w:val="24"/>
              </w:rPr>
              <w:t xml:space="preserve"> библиотеки при</w:t>
            </w:r>
            <w:r w:rsidRPr="0034586D">
              <w:rPr>
                <w:rFonts w:ascii="Times New Roman" w:hAnsi="Times New Roman" w:cs="Times New Roman"/>
                <w:sz w:val="24"/>
                <w:szCs w:val="24"/>
              </w:rPr>
              <w:t xml:space="preserve"> населении города, тыс. чел.: </w:t>
            </w:r>
            <w:r w:rsidRPr="0034586D">
              <w:rPr>
                <w:rFonts w:ascii="Times New Roman" w:hAnsi="Times New Roman" w:cs="Times New Roman"/>
                <w:spacing w:val="-2"/>
                <w:sz w:val="24"/>
                <w:szCs w:val="24"/>
              </w:rPr>
              <w:t xml:space="preserve">свыше 50 </w:t>
            </w:r>
          </w:p>
          <w:p w:rsidR="00F777C0" w:rsidRPr="0034586D" w:rsidRDefault="00F777C0" w:rsidP="00E52042">
            <w:pPr>
              <w:ind w:firstLine="227"/>
              <w:jc w:val="both"/>
              <w:rPr>
                <w:rFonts w:ascii="Times New Roman" w:hAnsi="Times New Roman" w:cs="Times New Roman"/>
                <w:sz w:val="24"/>
                <w:szCs w:val="24"/>
              </w:rPr>
            </w:pPr>
            <w:r w:rsidRPr="0034586D">
              <w:rPr>
                <w:rFonts w:ascii="Times New Roman" w:hAnsi="Times New Roman" w:cs="Times New Roman"/>
                <w:sz w:val="24"/>
                <w:szCs w:val="24"/>
              </w:rPr>
              <w:t xml:space="preserve">10-50 </w:t>
            </w:r>
          </w:p>
        </w:tc>
        <w:tc>
          <w:tcPr>
            <w:tcW w:w="1138"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тыс. ед. хранения</w:t>
            </w:r>
          </w:p>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_______________</w:t>
            </w:r>
          </w:p>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 xml:space="preserve">место </w:t>
            </w:r>
          </w:p>
        </w:tc>
        <w:tc>
          <w:tcPr>
            <w:tcW w:w="2833" w:type="dxa"/>
            <w:gridSpan w:val="5"/>
            <w:shd w:val="clear" w:color="auto" w:fill="auto"/>
          </w:tcPr>
          <w:p w:rsidR="00F777C0" w:rsidRPr="0034586D" w:rsidRDefault="00F777C0" w:rsidP="00E52042">
            <w:pPr>
              <w:jc w:val="center"/>
              <w:rPr>
                <w:rFonts w:ascii="Times New Roman" w:hAnsi="Times New Roman" w:cs="Times New Roman"/>
                <w:sz w:val="24"/>
                <w:szCs w:val="24"/>
              </w:rPr>
            </w:pPr>
          </w:p>
          <w:p w:rsidR="00F777C0" w:rsidRPr="0034586D" w:rsidRDefault="00F777C0" w:rsidP="00E52042">
            <w:pPr>
              <w:jc w:val="center"/>
              <w:rPr>
                <w:rFonts w:ascii="Times New Roman" w:hAnsi="Times New Roman" w:cs="Times New Roman"/>
                <w:sz w:val="24"/>
                <w:szCs w:val="24"/>
              </w:rPr>
            </w:pPr>
          </w:p>
          <w:p w:rsidR="00F777C0" w:rsidRPr="0034586D" w:rsidRDefault="00F777C0" w:rsidP="00E52042">
            <w:pPr>
              <w:jc w:val="center"/>
              <w:rPr>
                <w:rFonts w:ascii="Times New Roman" w:hAnsi="Times New Roman" w:cs="Times New Roman"/>
                <w:sz w:val="24"/>
                <w:szCs w:val="24"/>
              </w:rPr>
            </w:pPr>
          </w:p>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position w:val="-22"/>
                <w:sz w:val="24"/>
                <w:szCs w:val="24"/>
              </w:rPr>
              <w:object w:dxaOrig="220" w:dyaOrig="580">
                <v:shape id="_x0000_i1027" type="#_x0000_t75" style="width:10.85pt;height:29.2pt" o:ole="">
                  <v:imagedata r:id="rId97" o:title=""/>
                </v:shape>
                <o:OLEObject Type="Embed" ProgID="Equation.3" ShapeID="_x0000_i1027" DrawAspect="Content" ObjectID="_1650796807" r:id="rId98"/>
              </w:object>
            </w:r>
          </w:p>
          <w:p w:rsidR="00F777C0" w:rsidRPr="0034586D" w:rsidRDefault="00F777C0" w:rsidP="00E52042">
            <w:pPr>
              <w:jc w:val="center"/>
              <w:rPr>
                <w:rFonts w:ascii="Times New Roman" w:hAnsi="Times New Roman" w:cs="Times New Roman"/>
                <w:sz w:val="24"/>
                <w:szCs w:val="24"/>
              </w:rPr>
            </w:pPr>
          </w:p>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position w:val="-22"/>
                <w:sz w:val="24"/>
                <w:szCs w:val="24"/>
              </w:rPr>
              <w:object w:dxaOrig="700" w:dyaOrig="580">
                <v:shape id="_x0000_i1028" type="#_x0000_t75" style="width:34.65pt;height:29.2pt" o:ole="">
                  <v:imagedata r:id="rId99" o:title=""/>
                </v:shape>
                <o:OLEObject Type="Embed" ProgID="Equation.3" ShapeID="_x0000_i1028" DrawAspect="Content" ObjectID="_1650796808" r:id="rId100"/>
              </w:object>
            </w:r>
            <w:r w:rsidRPr="0034586D">
              <w:rPr>
                <w:rFonts w:ascii="Times New Roman" w:hAnsi="Times New Roman" w:cs="Times New Roman"/>
                <w:sz w:val="24"/>
                <w:szCs w:val="24"/>
              </w:rPr>
              <w:t xml:space="preserve"> </w:t>
            </w:r>
          </w:p>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(для научных, универсальных и специализированных библиотек – по заданию на проектирование)</w:t>
            </w:r>
          </w:p>
        </w:tc>
        <w:tc>
          <w:tcPr>
            <w:tcW w:w="3826"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По заданию на</w:t>
            </w:r>
          </w:p>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проектирование</w:t>
            </w:r>
          </w:p>
        </w:tc>
        <w:tc>
          <w:tcPr>
            <w:tcW w:w="5223" w:type="dxa"/>
            <w:shd w:val="clear" w:color="auto" w:fill="auto"/>
          </w:tcPr>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числом жителей не менее 10 тыс. чел.</w:t>
            </w:r>
          </w:p>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Универсальные спортивно-зрелищные залы с искусственным льдом предусматривать в городах-центрах систем расселения с числом жителей свыше 100 тыс. чел.</w:t>
            </w:r>
          </w:p>
        </w:tc>
      </w:tr>
      <w:tr w:rsidR="00F777C0" w:rsidRPr="0034586D" w:rsidTr="005E1DCE">
        <w:tblPrEx>
          <w:tblLook w:val="01E0"/>
        </w:tblPrEx>
        <w:trPr>
          <w:gridAfter w:val="1"/>
          <w:wAfter w:w="22" w:type="dxa"/>
          <w:trHeight w:val="156"/>
        </w:trPr>
        <w:tc>
          <w:tcPr>
            <w:tcW w:w="1668" w:type="dxa"/>
            <w:shd w:val="clear" w:color="auto" w:fill="auto"/>
          </w:tcPr>
          <w:p w:rsidR="00F777C0" w:rsidRPr="0034586D" w:rsidRDefault="00F777C0" w:rsidP="00E52042">
            <w:pPr>
              <w:jc w:val="center"/>
              <w:rPr>
                <w:rFonts w:ascii="Times New Roman" w:hAnsi="Times New Roman" w:cs="Times New Roman"/>
                <w:sz w:val="24"/>
                <w:szCs w:val="24"/>
              </w:rPr>
            </w:pPr>
          </w:p>
        </w:tc>
        <w:tc>
          <w:tcPr>
            <w:tcW w:w="1138" w:type="dxa"/>
            <w:shd w:val="clear" w:color="auto" w:fill="auto"/>
          </w:tcPr>
          <w:p w:rsidR="00F777C0" w:rsidRPr="0034586D" w:rsidRDefault="00F777C0" w:rsidP="00E52042">
            <w:pPr>
              <w:jc w:val="center"/>
              <w:rPr>
                <w:rFonts w:ascii="Times New Roman" w:hAnsi="Times New Roman" w:cs="Times New Roman"/>
                <w:sz w:val="24"/>
                <w:szCs w:val="24"/>
              </w:rPr>
            </w:pPr>
          </w:p>
        </w:tc>
        <w:tc>
          <w:tcPr>
            <w:tcW w:w="2833" w:type="dxa"/>
            <w:gridSpan w:val="5"/>
            <w:shd w:val="clear" w:color="auto" w:fill="auto"/>
          </w:tcPr>
          <w:p w:rsidR="00F777C0" w:rsidRPr="0034586D" w:rsidRDefault="00F777C0" w:rsidP="00E52042">
            <w:pPr>
              <w:jc w:val="center"/>
              <w:rPr>
                <w:rFonts w:ascii="Times New Roman" w:hAnsi="Times New Roman" w:cs="Times New Roman"/>
                <w:sz w:val="24"/>
                <w:szCs w:val="24"/>
              </w:rPr>
            </w:pPr>
          </w:p>
        </w:tc>
        <w:tc>
          <w:tcPr>
            <w:tcW w:w="3826" w:type="dxa"/>
            <w:shd w:val="clear" w:color="auto" w:fill="auto"/>
          </w:tcPr>
          <w:p w:rsidR="00F777C0" w:rsidRPr="0034586D" w:rsidRDefault="00F777C0" w:rsidP="00E52042">
            <w:pPr>
              <w:jc w:val="center"/>
              <w:rPr>
                <w:rFonts w:ascii="Times New Roman" w:hAnsi="Times New Roman" w:cs="Times New Roman"/>
                <w:sz w:val="24"/>
                <w:szCs w:val="24"/>
              </w:rPr>
            </w:pPr>
          </w:p>
        </w:tc>
        <w:tc>
          <w:tcPr>
            <w:tcW w:w="5223" w:type="dxa"/>
            <w:shd w:val="clear" w:color="auto" w:fill="auto"/>
          </w:tcPr>
          <w:p w:rsidR="00F777C0" w:rsidRPr="0034586D" w:rsidRDefault="00F777C0" w:rsidP="00E52042">
            <w:pPr>
              <w:rPr>
                <w:rFonts w:ascii="Times New Roman" w:hAnsi="Times New Roman" w:cs="Times New Roman"/>
                <w:sz w:val="24"/>
                <w:szCs w:val="24"/>
              </w:rPr>
            </w:pPr>
          </w:p>
        </w:tc>
      </w:tr>
      <w:tr w:rsidR="00F777C0" w:rsidRPr="0034586D" w:rsidTr="005E1DCE">
        <w:tblPrEx>
          <w:tblLook w:val="01E0"/>
        </w:tblPrEx>
        <w:trPr>
          <w:gridAfter w:val="1"/>
          <w:wAfter w:w="22" w:type="dxa"/>
          <w:trHeight w:val="2576"/>
        </w:trPr>
        <w:tc>
          <w:tcPr>
            <w:tcW w:w="1668" w:type="dxa"/>
            <w:tcBorders>
              <w:top w:val="single" w:sz="4" w:space="0" w:color="auto"/>
              <w:left w:val="single" w:sz="4" w:space="0" w:color="auto"/>
              <w:right w:val="single" w:sz="4" w:space="0" w:color="auto"/>
            </w:tcBorders>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Дополнительно в центральной городской библиотеке при населении города, тыс. чел.:</w:t>
            </w:r>
          </w:p>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101-250</w:t>
            </w:r>
          </w:p>
          <w:p w:rsidR="00F777C0" w:rsidRPr="0034586D" w:rsidRDefault="00F777C0" w:rsidP="00E52042">
            <w:pPr>
              <w:ind w:right="-57"/>
              <w:rPr>
                <w:rFonts w:ascii="Times New Roman" w:hAnsi="Times New Roman" w:cs="Times New Roman"/>
                <w:sz w:val="24"/>
                <w:szCs w:val="24"/>
              </w:rPr>
            </w:pPr>
            <w:r w:rsidRPr="0034586D">
              <w:rPr>
                <w:rFonts w:ascii="Times New Roman" w:hAnsi="Times New Roman" w:cs="Times New Roman"/>
                <w:sz w:val="24"/>
                <w:szCs w:val="24"/>
              </w:rPr>
              <w:t>51-100</w:t>
            </w:r>
          </w:p>
          <w:p w:rsidR="00F777C0" w:rsidRPr="0034586D" w:rsidRDefault="00F777C0" w:rsidP="00E52042">
            <w:pPr>
              <w:jc w:val="both"/>
              <w:rPr>
                <w:rFonts w:ascii="Times New Roman" w:hAnsi="Times New Roman" w:cs="Times New Roman"/>
                <w:sz w:val="24"/>
                <w:szCs w:val="24"/>
              </w:rPr>
            </w:pPr>
            <w:r w:rsidRPr="0034586D">
              <w:rPr>
                <w:rFonts w:ascii="Times New Roman" w:hAnsi="Times New Roman" w:cs="Times New Roman"/>
                <w:sz w:val="24"/>
                <w:szCs w:val="24"/>
              </w:rPr>
              <w:t>50 и менее</w:t>
            </w:r>
          </w:p>
        </w:tc>
        <w:tc>
          <w:tcPr>
            <w:tcW w:w="1138" w:type="dxa"/>
            <w:tcBorders>
              <w:top w:val="single" w:sz="4" w:space="0" w:color="auto"/>
              <w:left w:val="single" w:sz="4" w:space="0" w:color="auto"/>
              <w:right w:val="single" w:sz="4" w:space="0" w:color="auto"/>
            </w:tcBorders>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тыс. ед. хранения</w:t>
            </w:r>
          </w:p>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_______________</w:t>
            </w:r>
          </w:p>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место</w:t>
            </w:r>
          </w:p>
        </w:tc>
        <w:tc>
          <w:tcPr>
            <w:tcW w:w="2833" w:type="dxa"/>
            <w:gridSpan w:val="5"/>
            <w:tcBorders>
              <w:top w:val="single" w:sz="4" w:space="0" w:color="auto"/>
              <w:left w:val="single" w:sz="4" w:space="0" w:color="auto"/>
              <w:right w:val="single" w:sz="4" w:space="0" w:color="auto"/>
            </w:tcBorders>
            <w:shd w:val="clear" w:color="auto" w:fill="auto"/>
          </w:tcPr>
          <w:p w:rsidR="00F777C0" w:rsidRPr="0034586D" w:rsidRDefault="00F777C0" w:rsidP="00E52042">
            <w:pPr>
              <w:jc w:val="center"/>
              <w:rPr>
                <w:rFonts w:ascii="Times New Roman" w:hAnsi="Times New Roman" w:cs="Times New Roman"/>
                <w:sz w:val="24"/>
                <w:szCs w:val="24"/>
              </w:rPr>
            </w:pPr>
          </w:p>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object w:dxaOrig="380" w:dyaOrig="620">
                <v:shape id="_x0000_i1029" type="#_x0000_t75" style="width:19.7pt;height:30.55pt" o:ole="">
                  <v:imagedata r:id="rId101" o:title=""/>
                </v:shape>
                <o:OLEObject Type="Embed" ProgID="Equation.3" ShapeID="_x0000_i1029" DrawAspect="Content" ObjectID="_1650796809" r:id="rId102"/>
              </w:object>
            </w:r>
          </w:p>
          <w:p w:rsidR="00F777C0" w:rsidRPr="0034586D" w:rsidRDefault="00F777C0" w:rsidP="00E52042">
            <w:pPr>
              <w:jc w:val="center"/>
              <w:rPr>
                <w:rFonts w:ascii="Times New Roman" w:hAnsi="Times New Roman" w:cs="Times New Roman"/>
                <w:sz w:val="24"/>
                <w:szCs w:val="24"/>
              </w:rPr>
            </w:pPr>
          </w:p>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position w:val="-26"/>
                <w:sz w:val="24"/>
                <w:szCs w:val="24"/>
              </w:rPr>
              <w:object w:dxaOrig="380" w:dyaOrig="620">
                <v:shape id="_x0000_i1030" type="#_x0000_t75" style="width:19pt;height:30.55pt" o:ole="">
                  <v:imagedata r:id="rId103" o:title=""/>
                </v:shape>
                <o:OLEObject Type="Embed" ProgID="Equation.3" ShapeID="_x0000_i1030" DrawAspect="Content" ObjectID="_1650796810" r:id="rId104"/>
              </w:object>
            </w:r>
          </w:p>
          <w:p w:rsidR="00F777C0" w:rsidRPr="0034586D" w:rsidRDefault="00F777C0" w:rsidP="00E52042">
            <w:pPr>
              <w:jc w:val="center"/>
              <w:rPr>
                <w:rFonts w:ascii="Times New Roman" w:hAnsi="Times New Roman" w:cs="Times New Roman"/>
                <w:sz w:val="24"/>
                <w:szCs w:val="24"/>
              </w:rPr>
            </w:pPr>
          </w:p>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position w:val="-26"/>
                <w:sz w:val="24"/>
                <w:szCs w:val="24"/>
              </w:rPr>
              <w:object w:dxaOrig="380" w:dyaOrig="620">
                <v:shape id="_x0000_i1031" type="#_x0000_t75" style="width:19pt;height:30.55pt" o:ole="">
                  <v:imagedata r:id="rId105" o:title=""/>
                </v:shape>
                <o:OLEObject Type="Embed" ProgID="Equation.3" ShapeID="_x0000_i1031" DrawAspect="Content" ObjectID="_1650796811" r:id="rId106"/>
              </w:object>
            </w:r>
          </w:p>
        </w:tc>
        <w:tc>
          <w:tcPr>
            <w:tcW w:w="3826" w:type="dxa"/>
            <w:tcBorders>
              <w:top w:val="single" w:sz="4" w:space="0" w:color="auto"/>
              <w:left w:val="single" w:sz="4" w:space="0" w:color="auto"/>
              <w:right w:val="single" w:sz="4" w:space="0" w:color="auto"/>
            </w:tcBorders>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По заданию на</w:t>
            </w:r>
          </w:p>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проектирование</w:t>
            </w:r>
          </w:p>
        </w:tc>
        <w:tc>
          <w:tcPr>
            <w:tcW w:w="5223" w:type="dxa"/>
            <w:tcBorders>
              <w:top w:val="single" w:sz="4" w:space="0" w:color="auto"/>
              <w:left w:val="single" w:sz="4" w:space="0" w:color="auto"/>
              <w:right w:val="single" w:sz="4" w:space="0" w:color="auto"/>
            </w:tcBorders>
            <w:shd w:val="clear" w:color="auto" w:fill="auto"/>
          </w:tcPr>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жителей не менее 10 тыс. чел.</w:t>
            </w:r>
          </w:p>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Универсальные спортивно-зрелищные залы с искусственным льдом предусматривать в городах-центрах систем расселения с числом жителей свыше 100 тыс. чел.</w:t>
            </w:r>
          </w:p>
        </w:tc>
      </w:tr>
      <w:tr w:rsidR="00F777C0" w:rsidRPr="0034586D" w:rsidTr="005E1DCE">
        <w:tblPrEx>
          <w:tblLook w:val="01E0"/>
        </w:tblPrEx>
        <w:trPr>
          <w:gridAfter w:val="1"/>
          <w:wAfter w:w="22" w:type="dxa"/>
          <w:trHeight w:val="156"/>
        </w:trPr>
        <w:tc>
          <w:tcPr>
            <w:tcW w:w="1668" w:type="dxa"/>
            <w:shd w:val="clear" w:color="auto" w:fill="auto"/>
          </w:tcPr>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Клубы сельских поселений или их групп, тыс. чел.: свыше 0,2 до 1</w:t>
            </w:r>
          </w:p>
        </w:tc>
        <w:tc>
          <w:tcPr>
            <w:tcW w:w="1138" w:type="dxa"/>
            <w:shd w:val="clear" w:color="auto" w:fill="auto"/>
          </w:tcPr>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1 место</w:t>
            </w:r>
          </w:p>
        </w:tc>
        <w:tc>
          <w:tcPr>
            <w:tcW w:w="2833" w:type="dxa"/>
            <w:gridSpan w:val="5"/>
            <w:shd w:val="clear" w:color="auto" w:fill="auto"/>
          </w:tcPr>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до 300</w:t>
            </w:r>
          </w:p>
        </w:tc>
        <w:tc>
          <w:tcPr>
            <w:tcW w:w="3826" w:type="dxa"/>
            <w:shd w:val="clear" w:color="auto" w:fill="auto"/>
          </w:tcPr>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Клубы сельских поселений или их групп, тыс. чел.: свыше 0,2 до 1</w:t>
            </w:r>
          </w:p>
        </w:tc>
        <w:tc>
          <w:tcPr>
            <w:tcW w:w="5223" w:type="dxa"/>
            <w:shd w:val="clear" w:color="auto" w:fill="auto"/>
          </w:tcPr>
          <w:p w:rsidR="00F777C0" w:rsidRPr="0034586D" w:rsidRDefault="00F777C0" w:rsidP="00E52042">
            <w:pPr>
              <w:ind w:right="57"/>
              <w:rPr>
                <w:rFonts w:ascii="Times New Roman" w:hAnsi="Times New Roman" w:cs="Times New Roman"/>
                <w:sz w:val="24"/>
                <w:szCs w:val="24"/>
              </w:rPr>
            </w:pPr>
            <w:r w:rsidRPr="0034586D">
              <w:rPr>
                <w:rFonts w:ascii="Times New Roman" w:hAnsi="Times New Roman" w:cs="Times New Roman"/>
                <w:sz w:val="24"/>
                <w:szCs w:val="24"/>
              </w:rPr>
              <w:t>Меньшую вместимость</w:t>
            </w:r>
            <w:r w:rsidRPr="0034586D">
              <w:rPr>
                <w:rFonts w:ascii="Times New Roman" w:hAnsi="Times New Roman" w:cs="Times New Roman"/>
                <w:spacing w:val="-2"/>
                <w:sz w:val="24"/>
                <w:szCs w:val="24"/>
              </w:rPr>
              <w:t xml:space="preserve"> клубов</w:t>
            </w:r>
            <w:r w:rsidRPr="0034586D">
              <w:rPr>
                <w:rFonts w:ascii="Times New Roman" w:hAnsi="Times New Roman" w:cs="Times New Roman"/>
                <w:sz w:val="24"/>
                <w:szCs w:val="24"/>
              </w:rPr>
              <w:t xml:space="preserve"> и библиотек следует принимать для больших поселений</w:t>
            </w:r>
          </w:p>
        </w:tc>
      </w:tr>
      <w:tr w:rsidR="00F777C0" w:rsidRPr="0034586D" w:rsidTr="005E1DCE">
        <w:tblPrEx>
          <w:tblLook w:val="01E0"/>
        </w:tblPrEx>
        <w:trPr>
          <w:gridAfter w:val="1"/>
          <w:wAfter w:w="22" w:type="dxa"/>
          <w:trHeight w:val="920"/>
        </w:trPr>
        <w:tc>
          <w:tcPr>
            <w:tcW w:w="1668" w:type="dxa"/>
            <w:shd w:val="clear" w:color="auto" w:fill="auto"/>
          </w:tcPr>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свыше 1 до 3</w:t>
            </w:r>
          </w:p>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свыше 3 до 5</w:t>
            </w:r>
          </w:p>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свыше 5 до10</w:t>
            </w:r>
          </w:p>
        </w:tc>
        <w:tc>
          <w:tcPr>
            <w:tcW w:w="1138" w:type="dxa"/>
            <w:shd w:val="clear" w:color="auto" w:fill="auto"/>
          </w:tcPr>
          <w:p w:rsidR="00F777C0" w:rsidRPr="0034586D" w:rsidRDefault="00F777C0" w:rsidP="00E52042">
            <w:pPr>
              <w:rPr>
                <w:rFonts w:ascii="Times New Roman" w:hAnsi="Times New Roman" w:cs="Times New Roman"/>
                <w:sz w:val="24"/>
                <w:szCs w:val="24"/>
              </w:rPr>
            </w:pPr>
          </w:p>
        </w:tc>
        <w:tc>
          <w:tcPr>
            <w:tcW w:w="2833" w:type="dxa"/>
            <w:gridSpan w:val="5"/>
            <w:shd w:val="clear" w:color="auto" w:fill="auto"/>
          </w:tcPr>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300-230</w:t>
            </w:r>
          </w:p>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230-190</w:t>
            </w:r>
          </w:p>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190-140</w:t>
            </w:r>
          </w:p>
        </w:tc>
        <w:tc>
          <w:tcPr>
            <w:tcW w:w="3826" w:type="dxa"/>
            <w:shd w:val="clear" w:color="auto" w:fill="auto"/>
          </w:tcPr>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свыше 1 до 3</w:t>
            </w:r>
          </w:p>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свыше 3 до 5</w:t>
            </w:r>
          </w:p>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свыше 5 до 10</w:t>
            </w:r>
          </w:p>
        </w:tc>
        <w:tc>
          <w:tcPr>
            <w:tcW w:w="5223" w:type="dxa"/>
            <w:shd w:val="clear" w:color="auto" w:fill="auto"/>
          </w:tcPr>
          <w:p w:rsidR="00F777C0" w:rsidRPr="0034586D" w:rsidRDefault="00F777C0" w:rsidP="00E52042">
            <w:pPr>
              <w:rPr>
                <w:rFonts w:ascii="Times New Roman" w:hAnsi="Times New Roman" w:cs="Times New Roman"/>
                <w:sz w:val="24"/>
                <w:szCs w:val="24"/>
              </w:rPr>
            </w:pPr>
          </w:p>
        </w:tc>
      </w:tr>
      <w:tr w:rsidR="00F777C0" w:rsidRPr="0034586D" w:rsidTr="005E1DCE">
        <w:tblPrEx>
          <w:tblLook w:val="01E0"/>
        </w:tblPrEx>
        <w:trPr>
          <w:gridAfter w:val="1"/>
          <w:wAfter w:w="22" w:type="dxa"/>
          <w:trHeight w:val="156"/>
        </w:trPr>
        <w:tc>
          <w:tcPr>
            <w:tcW w:w="1668" w:type="dxa"/>
            <w:shd w:val="clear" w:color="auto" w:fill="auto"/>
          </w:tcPr>
          <w:p w:rsidR="00F777C0" w:rsidRPr="0034586D" w:rsidRDefault="00F777C0" w:rsidP="00E52042">
            <w:pPr>
              <w:ind w:right="57"/>
              <w:jc w:val="both"/>
              <w:rPr>
                <w:rFonts w:ascii="Times New Roman" w:hAnsi="Times New Roman" w:cs="Times New Roman"/>
                <w:spacing w:val="-2"/>
                <w:sz w:val="24"/>
                <w:szCs w:val="24"/>
              </w:rPr>
            </w:pPr>
            <w:r w:rsidRPr="0034586D">
              <w:rPr>
                <w:rFonts w:ascii="Times New Roman" w:hAnsi="Times New Roman" w:cs="Times New Roman"/>
                <w:spacing w:val="-2"/>
                <w:sz w:val="24"/>
                <w:szCs w:val="24"/>
              </w:rPr>
              <w:t>Сельские массовые библиотеки на 1 тыс. чел. зоны обслуживания (из расчета 30-минутной доступности) для:</w:t>
            </w:r>
          </w:p>
          <w:p w:rsidR="00F777C0" w:rsidRPr="0034586D" w:rsidRDefault="00F777C0" w:rsidP="00E52042">
            <w:pPr>
              <w:ind w:right="57"/>
              <w:jc w:val="both"/>
              <w:rPr>
                <w:rFonts w:ascii="Times New Roman" w:hAnsi="Times New Roman" w:cs="Times New Roman"/>
                <w:sz w:val="24"/>
                <w:szCs w:val="24"/>
              </w:rPr>
            </w:pPr>
            <w:r w:rsidRPr="0034586D">
              <w:rPr>
                <w:rFonts w:ascii="Times New Roman" w:hAnsi="Times New Roman" w:cs="Times New Roman"/>
                <w:spacing w:val="-2"/>
                <w:sz w:val="24"/>
                <w:szCs w:val="24"/>
              </w:rPr>
              <w:t>сельских поселений или их групп, тыс. чел</w:t>
            </w:r>
            <w:r w:rsidRPr="0034586D">
              <w:rPr>
                <w:rFonts w:ascii="Times New Roman" w:hAnsi="Times New Roman" w:cs="Times New Roman"/>
                <w:sz w:val="24"/>
                <w:szCs w:val="24"/>
              </w:rPr>
              <w:t>.:</w:t>
            </w:r>
          </w:p>
          <w:p w:rsidR="00F777C0" w:rsidRPr="0034586D" w:rsidRDefault="00F777C0" w:rsidP="00E52042">
            <w:pPr>
              <w:jc w:val="both"/>
              <w:rPr>
                <w:rFonts w:ascii="Times New Roman" w:hAnsi="Times New Roman" w:cs="Times New Roman"/>
                <w:sz w:val="24"/>
                <w:szCs w:val="24"/>
              </w:rPr>
            </w:pPr>
            <w:r w:rsidRPr="0034586D">
              <w:rPr>
                <w:rFonts w:ascii="Times New Roman" w:hAnsi="Times New Roman" w:cs="Times New Roman"/>
                <w:sz w:val="24"/>
                <w:szCs w:val="24"/>
              </w:rPr>
              <w:t>свыше 1 до 3</w:t>
            </w:r>
          </w:p>
        </w:tc>
        <w:tc>
          <w:tcPr>
            <w:tcW w:w="1138"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тыс. ед. хранения</w:t>
            </w:r>
          </w:p>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______________</w:t>
            </w:r>
          </w:p>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место</w:t>
            </w:r>
          </w:p>
        </w:tc>
        <w:tc>
          <w:tcPr>
            <w:tcW w:w="2833" w:type="dxa"/>
            <w:gridSpan w:val="5"/>
            <w:shd w:val="clear" w:color="auto" w:fill="auto"/>
          </w:tcPr>
          <w:p w:rsidR="00F777C0" w:rsidRPr="0034586D" w:rsidRDefault="00F777C0" w:rsidP="00E52042">
            <w:pPr>
              <w:jc w:val="center"/>
              <w:rPr>
                <w:rFonts w:ascii="Times New Roman" w:hAnsi="Times New Roman" w:cs="Times New Roman"/>
                <w:sz w:val="24"/>
                <w:szCs w:val="24"/>
              </w:rPr>
            </w:pPr>
          </w:p>
          <w:p w:rsidR="00F777C0" w:rsidRPr="0034586D" w:rsidRDefault="00F777C0" w:rsidP="00E52042">
            <w:pPr>
              <w:jc w:val="center"/>
              <w:rPr>
                <w:rFonts w:ascii="Times New Roman" w:hAnsi="Times New Roman" w:cs="Times New Roman"/>
                <w:sz w:val="24"/>
                <w:szCs w:val="24"/>
              </w:rPr>
            </w:pPr>
          </w:p>
          <w:p w:rsidR="00F777C0" w:rsidRPr="0034586D" w:rsidRDefault="00F777C0" w:rsidP="00E52042">
            <w:pPr>
              <w:jc w:val="center"/>
              <w:rPr>
                <w:rFonts w:ascii="Times New Roman" w:hAnsi="Times New Roman" w:cs="Times New Roman"/>
                <w:sz w:val="24"/>
                <w:szCs w:val="24"/>
              </w:rPr>
            </w:pPr>
          </w:p>
          <w:p w:rsidR="00F777C0" w:rsidRPr="0034586D" w:rsidRDefault="00F777C0" w:rsidP="00E52042">
            <w:pPr>
              <w:jc w:val="center"/>
              <w:rPr>
                <w:rFonts w:ascii="Times New Roman" w:hAnsi="Times New Roman" w:cs="Times New Roman"/>
                <w:sz w:val="24"/>
                <w:szCs w:val="24"/>
              </w:rPr>
            </w:pPr>
          </w:p>
          <w:p w:rsidR="00F777C0" w:rsidRPr="0034586D" w:rsidRDefault="00F777C0" w:rsidP="00E52042">
            <w:pPr>
              <w:jc w:val="center"/>
              <w:rPr>
                <w:rFonts w:ascii="Times New Roman" w:hAnsi="Times New Roman" w:cs="Times New Roman"/>
                <w:sz w:val="24"/>
                <w:szCs w:val="24"/>
              </w:rPr>
            </w:pPr>
          </w:p>
          <w:p w:rsidR="00F777C0" w:rsidRPr="0034586D" w:rsidRDefault="00F777C0" w:rsidP="00E52042">
            <w:pPr>
              <w:jc w:val="center"/>
              <w:rPr>
                <w:rFonts w:ascii="Times New Roman" w:hAnsi="Times New Roman" w:cs="Times New Roman"/>
                <w:sz w:val="24"/>
                <w:szCs w:val="24"/>
              </w:rPr>
            </w:pPr>
          </w:p>
          <w:p w:rsidR="00F777C0" w:rsidRPr="0034586D" w:rsidRDefault="00F777C0" w:rsidP="00E52042">
            <w:pPr>
              <w:jc w:val="center"/>
              <w:rPr>
                <w:rFonts w:ascii="Times New Roman" w:hAnsi="Times New Roman" w:cs="Times New Roman"/>
                <w:sz w:val="24"/>
                <w:szCs w:val="24"/>
              </w:rPr>
            </w:pPr>
          </w:p>
          <w:p w:rsidR="00F777C0" w:rsidRPr="0034586D" w:rsidRDefault="00F777C0" w:rsidP="00E52042">
            <w:pPr>
              <w:jc w:val="center"/>
              <w:rPr>
                <w:rFonts w:ascii="Times New Roman" w:hAnsi="Times New Roman" w:cs="Times New Roman"/>
                <w:sz w:val="24"/>
                <w:szCs w:val="24"/>
              </w:rPr>
            </w:pPr>
          </w:p>
          <w:p w:rsidR="00F777C0" w:rsidRPr="0034586D" w:rsidRDefault="00F777C0" w:rsidP="00E52042">
            <w:pPr>
              <w:jc w:val="center"/>
              <w:rPr>
                <w:rFonts w:ascii="Times New Roman" w:hAnsi="Times New Roman" w:cs="Times New Roman"/>
                <w:sz w:val="24"/>
                <w:szCs w:val="24"/>
              </w:rPr>
            </w:pPr>
          </w:p>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position w:val="-22"/>
                <w:sz w:val="24"/>
                <w:szCs w:val="24"/>
              </w:rPr>
              <w:object w:dxaOrig="700" w:dyaOrig="580">
                <v:shape id="_x0000_i1032" type="#_x0000_t75" style="width:34.65pt;height:29.2pt" o:ole="">
                  <v:imagedata r:id="rId107" o:title=""/>
                </v:shape>
                <o:OLEObject Type="Embed" ProgID="Equation.3" ShapeID="_x0000_i1032" DrawAspect="Content" ObjectID="_1650796812" r:id="rId108"/>
              </w:object>
            </w:r>
          </w:p>
        </w:tc>
        <w:tc>
          <w:tcPr>
            <w:tcW w:w="3826" w:type="dxa"/>
            <w:shd w:val="clear" w:color="auto" w:fill="auto"/>
          </w:tcPr>
          <w:p w:rsidR="00F777C0" w:rsidRPr="0034586D" w:rsidRDefault="00F777C0" w:rsidP="00E52042">
            <w:pPr>
              <w:jc w:val="center"/>
              <w:rPr>
                <w:rFonts w:ascii="Times New Roman" w:hAnsi="Times New Roman" w:cs="Times New Roman"/>
                <w:sz w:val="24"/>
                <w:szCs w:val="24"/>
              </w:rPr>
            </w:pPr>
          </w:p>
        </w:tc>
        <w:tc>
          <w:tcPr>
            <w:tcW w:w="5223" w:type="dxa"/>
            <w:shd w:val="clear" w:color="auto" w:fill="auto"/>
          </w:tcPr>
          <w:p w:rsidR="00F777C0" w:rsidRPr="0034586D" w:rsidRDefault="00F777C0" w:rsidP="00E52042">
            <w:pPr>
              <w:rPr>
                <w:rFonts w:ascii="Times New Roman" w:hAnsi="Times New Roman" w:cs="Times New Roman"/>
                <w:sz w:val="24"/>
                <w:szCs w:val="24"/>
              </w:rPr>
            </w:pPr>
          </w:p>
        </w:tc>
      </w:tr>
      <w:tr w:rsidR="00F777C0" w:rsidRPr="0034586D" w:rsidTr="005E1DCE">
        <w:tblPrEx>
          <w:tblLook w:val="01E0"/>
        </w:tblPrEx>
        <w:trPr>
          <w:gridAfter w:val="1"/>
          <w:wAfter w:w="22" w:type="dxa"/>
          <w:trHeight w:val="156"/>
        </w:trPr>
        <w:tc>
          <w:tcPr>
            <w:tcW w:w="1668" w:type="dxa"/>
            <w:shd w:val="clear" w:color="auto" w:fill="auto"/>
          </w:tcPr>
          <w:p w:rsidR="00F777C0" w:rsidRPr="0034586D" w:rsidRDefault="00F777C0" w:rsidP="00E52042">
            <w:pPr>
              <w:ind w:firstLine="227"/>
              <w:jc w:val="both"/>
              <w:rPr>
                <w:rFonts w:ascii="Times New Roman" w:hAnsi="Times New Roman" w:cs="Times New Roman"/>
                <w:sz w:val="24"/>
                <w:szCs w:val="24"/>
              </w:rPr>
            </w:pPr>
          </w:p>
          <w:p w:rsidR="00F777C0" w:rsidRPr="0034586D" w:rsidRDefault="00F777C0" w:rsidP="00E52042">
            <w:pPr>
              <w:jc w:val="both"/>
              <w:rPr>
                <w:rFonts w:ascii="Times New Roman" w:hAnsi="Times New Roman" w:cs="Times New Roman"/>
                <w:sz w:val="24"/>
                <w:szCs w:val="24"/>
              </w:rPr>
            </w:pPr>
            <w:r w:rsidRPr="0034586D">
              <w:rPr>
                <w:rFonts w:ascii="Times New Roman" w:hAnsi="Times New Roman" w:cs="Times New Roman"/>
                <w:sz w:val="24"/>
                <w:szCs w:val="24"/>
              </w:rPr>
              <w:t>свыше 3 до 5</w:t>
            </w:r>
          </w:p>
        </w:tc>
        <w:tc>
          <w:tcPr>
            <w:tcW w:w="1138" w:type="dxa"/>
            <w:shd w:val="clear" w:color="auto" w:fill="auto"/>
          </w:tcPr>
          <w:p w:rsidR="00F777C0" w:rsidRPr="0034586D" w:rsidRDefault="00F777C0" w:rsidP="00E52042">
            <w:pPr>
              <w:jc w:val="center"/>
              <w:rPr>
                <w:rFonts w:ascii="Times New Roman" w:hAnsi="Times New Roman" w:cs="Times New Roman"/>
                <w:sz w:val="24"/>
                <w:szCs w:val="24"/>
              </w:rPr>
            </w:pPr>
          </w:p>
        </w:tc>
        <w:tc>
          <w:tcPr>
            <w:tcW w:w="2833" w:type="dxa"/>
            <w:gridSpan w:val="5"/>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position w:val="-22"/>
                <w:sz w:val="24"/>
                <w:szCs w:val="24"/>
              </w:rPr>
              <w:object w:dxaOrig="540" w:dyaOrig="580">
                <v:shape id="_x0000_i1033" type="#_x0000_t75" style="width:27.15pt;height:29.2pt" o:ole="">
                  <v:imagedata r:id="rId109" o:title=""/>
                </v:shape>
                <o:OLEObject Type="Embed" ProgID="Equation.3" ShapeID="_x0000_i1033" DrawAspect="Content" ObjectID="_1650796813" r:id="rId110"/>
              </w:object>
            </w:r>
          </w:p>
        </w:tc>
        <w:tc>
          <w:tcPr>
            <w:tcW w:w="3826" w:type="dxa"/>
            <w:shd w:val="clear" w:color="auto" w:fill="auto"/>
          </w:tcPr>
          <w:p w:rsidR="00F777C0" w:rsidRPr="0034586D" w:rsidRDefault="00F777C0" w:rsidP="00E52042">
            <w:pPr>
              <w:jc w:val="center"/>
              <w:rPr>
                <w:rFonts w:ascii="Times New Roman" w:hAnsi="Times New Roman" w:cs="Times New Roman"/>
                <w:sz w:val="24"/>
                <w:szCs w:val="24"/>
              </w:rPr>
            </w:pPr>
          </w:p>
        </w:tc>
        <w:tc>
          <w:tcPr>
            <w:tcW w:w="5223" w:type="dxa"/>
            <w:shd w:val="clear" w:color="auto" w:fill="auto"/>
          </w:tcPr>
          <w:p w:rsidR="00F777C0" w:rsidRPr="0034586D" w:rsidRDefault="00F777C0" w:rsidP="00E52042">
            <w:pPr>
              <w:rPr>
                <w:rFonts w:ascii="Times New Roman" w:hAnsi="Times New Roman" w:cs="Times New Roman"/>
                <w:sz w:val="24"/>
                <w:szCs w:val="24"/>
              </w:rPr>
            </w:pPr>
          </w:p>
        </w:tc>
      </w:tr>
      <w:tr w:rsidR="00F777C0" w:rsidRPr="0034586D" w:rsidTr="005E1DCE">
        <w:tblPrEx>
          <w:tblLook w:val="01E0"/>
        </w:tblPrEx>
        <w:trPr>
          <w:gridAfter w:val="1"/>
          <w:wAfter w:w="22" w:type="dxa"/>
          <w:trHeight w:val="156"/>
        </w:trPr>
        <w:tc>
          <w:tcPr>
            <w:tcW w:w="1668" w:type="dxa"/>
            <w:shd w:val="clear" w:color="auto" w:fill="auto"/>
          </w:tcPr>
          <w:p w:rsidR="00F777C0" w:rsidRPr="0034586D" w:rsidRDefault="00F777C0" w:rsidP="00E52042">
            <w:pPr>
              <w:jc w:val="both"/>
              <w:rPr>
                <w:rFonts w:ascii="Times New Roman" w:hAnsi="Times New Roman" w:cs="Times New Roman"/>
                <w:sz w:val="24"/>
                <w:szCs w:val="24"/>
              </w:rPr>
            </w:pPr>
            <w:r w:rsidRPr="0034586D">
              <w:rPr>
                <w:rFonts w:ascii="Times New Roman" w:hAnsi="Times New Roman" w:cs="Times New Roman"/>
                <w:sz w:val="24"/>
                <w:szCs w:val="24"/>
              </w:rPr>
              <w:t>свыше 5до 10</w:t>
            </w:r>
          </w:p>
        </w:tc>
        <w:tc>
          <w:tcPr>
            <w:tcW w:w="1138" w:type="dxa"/>
            <w:shd w:val="clear" w:color="auto" w:fill="auto"/>
          </w:tcPr>
          <w:p w:rsidR="00F777C0" w:rsidRPr="0034586D" w:rsidRDefault="00F777C0" w:rsidP="00E52042">
            <w:pPr>
              <w:jc w:val="center"/>
              <w:rPr>
                <w:rFonts w:ascii="Times New Roman" w:hAnsi="Times New Roman" w:cs="Times New Roman"/>
                <w:sz w:val="24"/>
                <w:szCs w:val="24"/>
              </w:rPr>
            </w:pPr>
          </w:p>
        </w:tc>
        <w:tc>
          <w:tcPr>
            <w:tcW w:w="2833" w:type="dxa"/>
            <w:gridSpan w:val="5"/>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position w:val="-22"/>
                <w:sz w:val="24"/>
                <w:szCs w:val="24"/>
              </w:rPr>
              <w:object w:dxaOrig="680" w:dyaOrig="580">
                <v:shape id="_x0000_i1034" type="#_x0000_t75" style="width:33.95pt;height:29.2pt" o:ole="">
                  <v:imagedata r:id="rId111" o:title=""/>
                </v:shape>
                <o:OLEObject Type="Embed" ProgID="Equation.3" ShapeID="_x0000_i1034" DrawAspect="Content" ObjectID="_1650796814" r:id="rId112"/>
              </w:object>
            </w:r>
          </w:p>
          <w:p w:rsidR="00F777C0" w:rsidRPr="0034586D" w:rsidRDefault="00F777C0" w:rsidP="00E52042">
            <w:pPr>
              <w:jc w:val="center"/>
              <w:rPr>
                <w:rFonts w:ascii="Times New Roman" w:hAnsi="Times New Roman" w:cs="Times New Roman"/>
                <w:sz w:val="24"/>
                <w:szCs w:val="24"/>
              </w:rPr>
            </w:pPr>
          </w:p>
          <w:p w:rsidR="00F777C0" w:rsidRPr="0034586D" w:rsidRDefault="00F777C0" w:rsidP="00E52042">
            <w:pPr>
              <w:jc w:val="center"/>
              <w:rPr>
                <w:rFonts w:ascii="Times New Roman" w:hAnsi="Times New Roman" w:cs="Times New Roman"/>
                <w:sz w:val="24"/>
                <w:szCs w:val="24"/>
              </w:rPr>
            </w:pPr>
          </w:p>
        </w:tc>
        <w:tc>
          <w:tcPr>
            <w:tcW w:w="3826" w:type="dxa"/>
            <w:shd w:val="clear" w:color="auto" w:fill="auto"/>
          </w:tcPr>
          <w:p w:rsidR="00F777C0" w:rsidRPr="0034586D" w:rsidRDefault="00F777C0" w:rsidP="00E52042">
            <w:pPr>
              <w:jc w:val="center"/>
              <w:rPr>
                <w:rFonts w:ascii="Times New Roman" w:hAnsi="Times New Roman" w:cs="Times New Roman"/>
                <w:sz w:val="24"/>
                <w:szCs w:val="24"/>
              </w:rPr>
            </w:pPr>
          </w:p>
        </w:tc>
        <w:tc>
          <w:tcPr>
            <w:tcW w:w="5223" w:type="dxa"/>
            <w:shd w:val="clear" w:color="auto" w:fill="auto"/>
          </w:tcPr>
          <w:p w:rsidR="00F777C0" w:rsidRPr="0034586D" w:rsidRDefault="00F777C0" w:rsidP="00E52042">
            <w:pPr>
              <w:rPr>
                <w:rFonts w:ascii="Times New Roman" w:hAnsi="Times New Roman" w:cs="Times New Roman"/>
                <w:sz w:val="24"/>
                <w:szCs w:val="24"/>
              </w:rPr>
            </w:pPr>
          </w:p>
        </w:tc>
      </w:tr>
      <w:tr w:rsidR="00F777C0" w:rsidRPr="0034586D" w:rsidTr="00E52042">
        <w:tblPrEx>
          <w:tblLook w:val="01E0"/>
        </w:tblPrEx>
        <w:trPr>
          <w:gridAfter w:val="1"/>
          <w:wAfter w:w="22" w:type="dxa"/>
          <w:trHeight w:val="156"/>
        </w:trPr>
        <w:tc>
          <w:tcPr>
            <w:tcW w:w="14688" w:type="dxa"/>
            <w:gridSpan w:val="9"/>
            <w:shd w:val="clear" w:color="auto" w:fill="auto"/>
          </w:tcPr>
          <w:p w:rsidR="00F777C0" w:rsidRPr="0034586D" w:rsidRDefault="00F777C0" w:rsidP="00E52042">
            <w:pPr>
              <w:jc w:val="center"/>
              <w:rPr>
                <w:rFonts w:ascii="Times New Roman" w:hAnsi="Times New Roman" w:cs="Times New Roman"/>
                <w:sz w:val="28"/>
                <w:szCs w:val="28"/>
              </w:rPr>
            </w:pPr>
            <w:r w:rsidRPr="0034586D">
              <w:rPr>
                <w:rFonts w:ascii="Times New Roman" w:hAnsi="Times New Roman" w:cs="Times New Roman"/>
                <w:sz w:val="28"/>
                <w:szCs w:val="28"/>
              </w:rPr>
              <w:t>Физкультурно-спортивные сооружения</w:t>
            </w:r>
          </w:p>
          <w:p w:rsidR="001164A9" w:rsidRPr="0034586D" w:rsidRDefault="001164A9" w:rsidP="00E52042">
            <w:pPr>
              <w:jc w:val="center"/>
              <w:rPr>
                <w:rFonts w:ascii="Times New Roman" w:hAnsi="Times New Roman" w:cs="Times New Roman"/>
                <w:sz w:val="28"/>
                <w:szCs w:val="28"/>
              </w:rPr>
            </w:pPr>
          </w:p>
        </w:tc>
      </w:tr>
      <w:tr w:rsidR="00F777C0" w:rsidRPr="0034586D" w:rsidTr="005E1DCE">
        <w:tblPrEx>
          <w:tblLook w:val="01E0"/>
        </w:tblPrEx>
        <w:trPr>
          <w:gridAfter w:val="1"/>
          <w:wAfter w:w="22" w:type="dxa"/>
          <w:trHeight w:val="156"/>
        </w:trPr>
        <w:tc>
          <w:tcPr>
            <w:tcW w:w="1668" w:type="dxa"/>
            <w:shd w:val="clear" w:color="auto" w:fill="auto"/>
          </w:tcPr>
          <w:p w:rsidR="00F777C0" w:rsidRPr="0034586D" w:rsidRDefault="00F777C0" w:rsidP="00E52042">
            <w:pPr>
              <w:jc w:val="both"/>
              <w:rPr>
                <w:rFonts w:ascii="Times New Roman" w:hAnsi="Times New Roman" w:cs="Times New Roman"/>
                <w:sz w:val="24"/>
                <w:szCs w:val="24"/>
              </w:rPr>
            </w:pPr>
            <w:r w:rsidRPr="0034586D">
              <w:rPr>
                <w:rFonts w:ascii="Times New Roman" w:hAnsi="Times New Roman" w:cs="Times New Roman"/>
                <w:sz w:val="24"/>
                <w:szCs w:val="24"/>
              </w:rPr>
              <w:t xml:space="preserve">Территория </w:t>
            </w:r>
          </w:p>
          <w:p w:rsidR="00F777C0" w:rsidRPr="0034586D" w:rsidRDefault="00F777C0" w:rsidP="00E52042">
            <w:pPr>
              <w:jc w:val="both"/>
              <w:rPr>
                <w:rFonts w:ascii="Times New Roman" w:hAnsi="Times New Roman" w:cs="Times New Roman"/>
                <w:sz w:val="24"/>
                <w:szCs w:val="24"/>
              </w:rPr>
            </w:pPr>
            <w:r w:rsidRPr="0034586D">
              <w:rPr>
                <w:rFonts w:ascii="Times New Roman" w:hAnsi="Times New Roman" w:cs="Times New Roman"/>
                <w:sz w:val="24"/>
                <w:szCs w:val="24"/>
              </w:rPr>
              <w:t xml:space="preserve">плоскостных </w:t>
            </w:r>
          </w:p>
          <w:p w:rsidR="00F777C0" w:rsidRPr="0034586D" w:rsidRDefault="00F777C0" w:rsidP="00E52042">
            <w:pPr>
              <w:jc w:val="both"/>
              <w:rPr>
                <w:rFonts w:ascii="Times New Roman" w:hAnsi="Times New Roman" w:cs="Times New Roman"/>
                <w:sz w:val="24"/>
                <w:szCs w:val="24"/>
              </w:rPr>
            </w:pPr>
            <w:r w:rsidRPr="0034586D">
              <w:rPr>
                <w:rFonts w:ascii="Times New Roman" w:hAnsi="Times New Roman" w:cs="Times New Roman"/>
                <w:sz w:val="24"/>
                <w:szCs w:val="24"/>
              </w:rPr>
              <w:t xml:space="preserve">спортивных </w:t>
            </w:r>
          </w:p>
          <w:p w:rsidR="00F777C0" w:rsidRPr="0034586D" w:rsidRDefault="00F777C0" w:rsidP="00E52042">
            <w:pPr>
              <w:jc w:val="both"/>
              <w:rPr>
                <w:rFonts w:ascii="Times New Roman" w:hAnsi="Times New Roman" w:cs="Times New Roman"/>
                <w:sz w:val="24"/>
                <w:szCs w:val="24"/>
              </w:rPr>
            </w:pPr>
            <w:r w:rsidRPr="0034586D">
              <w:rPr>
                <w:rFonts w:ascii="Times New Roman" w:hAnsi="Times New Roman" w:cs="Times New Roman"/>
                <w:sz w:val="24"/>
                <w:szCs w:val="24"/>
              </w:rPr>
              <w:t>сооружений</w:t>
            </w:r>
          </w:p>
        </w:tc>
        <w:tc>
          <w:tcPr>
            <w:tcW w:w="1138" w:type="dxa"/>
            <w:shd w:val="clear" w:color="auto" w:fill="auto"/>
          </w:tcPr>
          <w:p w:rsidR="00F777C0" w:rsidRPr="0034586D" w:rsidRDefault="00F777C0" w:rsidP="00E52042">
            <w:pPr>
              <w:jc w:val="center"/>
              <w:rPr>
                <w:rFonts w:ascii="Times New Roman" w:hAnsi="Times New Roman" w:cs="Times New Roman"/>
                <w:sz w:val="24"/>
                <w:szCs w:val="24"/>
                <w:vertAlign w:val="superscript"/>
              </w:rPr>
            </w:pPr>
            <w:r w:rsidRPr="0034586D">
              <w:rPr>
                <w:rFonts w:ascii="Times New Roman" w:hAnsi="Times New Roman" w:cs="Times New Roman"/>
                <w:sz w:val="24"/>
                <w:szCs w:val="24"/>
              </w:rPr>
              <w:t>тыс. кв.метров</w:t>
            </w:r>
          </w:p>
        </w:tc>
        <w:tc>
          <w:tcPr>
            <w:tcW w:w="2833" w:type="dxa"/>
            <w:gridSpan w:val="5"/>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1,95</w:t>
            </w:r>
          </w:p>
        </w:tc>
        <w:tc>
          <w:tcPr>
            <w:tcW w:w="3826"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По заданию на</w:t>
            </w:r>
          </w:p>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проектирование</w:t>
            </w:r>
          </w:p>
        </w:tc>
        <w:tc>
          <w:tcPr>
            <w:tcW w:w="5223" w:type="dxa"/>
            <w:vMerge w:val="restart"/>
            <w:shd w:val="clear" w:color="auto" w:fill="auto"/>
          </w:tcPr>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 xml:space="preserve">Физкультурно-спортивные сооружения сети общего пользования следует объединять со спортивными объектами образовательных школ и других учебных заведений, учреждений отдыха и культуры с возможным сокращением территрии. </w:t>
            </w:r>
          </w:p>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Для малых поселений нормы расчета залов и бассейнов необходимо принимать с учетом минимальной вместимости объектов по технологическим требованиям.</w:t>
            </w:r>
          </w:p>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Комплексы физкультурно-оздоровительных площадок предусматриваются в каждом поселении. В поселениях с числом жителей от 2 до 5 тыс. следует предусматривать один спортивный зал площадью 540 кв.метров.</w:t>
            </w:r>
          </w:p>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Доступность физкультурно- спортивных сооружений городского значения не должна превышать 30 мин.</w:t>
            </w:r>
          </w:p>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Долю физкультурно-спортивных сооружений, размещаемых в жилом районе, следует принимать от общей нормы, %: территории – 35, спортивные залы – 50, бассейны – 45</w:t>
            </w:r>
          </w:p>
        </w:tc>
      </w:tr>
      <w:tr w:rsidR="00F777C0" w:rsidRPr="0034586D" w:rsidTr="005E1DCE">
        <w:tblPrEx>
          <w:tblLook w:val="01E0"/>
        </w:tblPrEx>
        <w:trPr>
          <w:gridAfter w:val="1"/>
          <w:wAfter w:w="22" w:type="dxa"/>
          <w:trHeight w:val="1771"/>
        </w:trPr>
        <w:tc>
          <w:tcPr>
            <w:tcW w:w="1668" w:type="dxa"/>
            <w:tcBorders>
              <w:top w:val="single" w:sz="4" w:space="0" w:color="auto"/>
              <w:left w:val="single" w:sz="4" w:space="0" w:color="auto"/>
              <w:right w:val="single" w:sz="4" w:space="0" w:color="auto"/>
            </w:tcBorders>
            <w:shd w:val="clear" w:color="auto" w:fill="auto"/>
          </w:tcPr>
          <w:p w:rsidR="00F777C0" w:rsidRPr="0034586D" w:rsidRDefault="00F777C0" w:rsidP="00E52042">
            <w:pPr>
              <w:jc w:val="both"/>
              <w:rPr>
                <w:rFonts w:ascii="Times New Roman" w:hAnsi="Times New Roman" w:cs="Times New Roman"/>
                <w:sz w:val="24"/>
                <w:szCs w:val="24"/>
              </w:rPr>
            </w:pPr>
            <w:r w:rsidRPr="0034586D">
              <w:rPr>
                <w:rFonts w:ascii="Times New Roman" w:hAnsi="Times New Roman" w:cs="Times New Roman"/>
                <w:sz w:val="24"/>
                <w:szCs w:val="24"/>
              </w:rPr>
              <w:t>Спортивные залы, в том числе:</w:t>
            </w:r>
          </w:p>
          <w:p w:rsidR="00F777C0" w:rsidRPr="0034586D" w:rsidRDefault="00F777C0" w:rsidP="00E52042">
            <w:pPr>
              <w:jc w:val="both"/>
              <w:rPr>
                <w:rFonts w:ascii="Times New Roman" w:hAnsi="Times New Roman" w:cs="Times New Roman"/>
                <w:sz w:val="24"/>
                <w:szCs w:val="24"/>
              </w:rPr>
            </w:pPr>
            <w:r w:rsidRPr="0034586D">
              <w:rPr>
                <w:rFonts w:ascii="Times New Roman" w:hAnsi="Times New Roman" w:cs="Times New Roman"/>
                <w:sz w:val="24"/>
                <w:szCs w:val="24"/>
              </w:rPr>
              <w:t>общего пользования</w:t>
            </w:r>
          </w:p>
          <w:p w:rsidR="00F777C0" w:rsidRPr="0034586D" w:rsidRDefault="00F777C0" w:rsidP="00E52042">
            <w:pPr>
              <w:jc w:val="both"/>
              <w:rPr>
                <w:rFonts w:ascii="Times New Roman" w:hAnsi="Times New Roman" w:cs="Times New Roman"/>
                <w:sz w:val="24"/>
                <w:szCs w:val="24"/>
              </w:rPr>
            </w:pPr>
            <w:r w:rsidRPr="0034586D">
              <w:rPr>
                <w:rFonts w:ascii="Times New Roman" w:hAnsi="Times New Roman" w:cs="Times New Roman"/>
                <w:sz w:val="24"/>
                <w:szCs w:val="24"/>
              </w:rPr>
              <w:t xml:space="preserve">специализированные </w:t>
            </w:r>
          </w:p>
        </w:tc>
        <w:tc>
          <w:tcPr>
            <w:tcW w:w="1138" w:type="dxa"/>
            <w:tcBorders>
              <w:top w:val="single" w:sz="4" w:space="0" w:color="auto"/>
              <w:left w:val="single" w:sz="4" w:space="0" w:color="auto"/>
              <w:right w:val="single" w:sz="4" w:space="0" w:color="auto"/>
            </w:tcBorders>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кв.метров площади пола зала</w:t>
            </w:r>
          </w:p>
          <w:p w:rsidR="00F777C0" w:rsidRPr="0034586D" w:rsidRDefault="00F777C0" w:rsidP="00E52042">
            <w:pPr>
              <w:jc w:val="center"/>
              <w:rPr>
                <w:rFonts w:ascii="Times New Roman" w:hAnsi="Times New Roman" w:cs="Times New Roman"/>
                <w:sz w:val="24"/>
                <w:szCs w:val="24"/>
              </w:rPr>
            </w:pPr>
          </w:p>
        </w:tc>
        <w:tc>
          <w:tcPr>
            <w:tcW w:w="2833" w:type="dxa"/>
            <w:gridSpan w:val="5"/>
            <w:tcBorders>
              <w:top w:val="single" w:sz="4" w:space="0" w:color="auto"/>
              <w:left w:val="single" w:sz="4" w:space="0" w:color="auto"/>
              <w:right w:val="single" w:sz="4" w:space="0" w:color="auto"/>
            </w:tcBorders>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350</w:t>
            </w:r>
          </w:p>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60-80</w:t>
            </w:r>
          </w:p>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190-220</w:t>
            </w:r>
          </w:p>
        </w:tc>
        <w:tc>
          <w:tcPr>
            <w:tcW w:w="3826" w:type="dxa"/>
            <w:tcBorders>
              <w:top w:val="single" w:sz="4" w:space="0" w:color="auto"/>
              <w:left w:val="single" w:sz="4" w:space="0" w:color="auto"/>
            </w:tcBorders>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По заданию на</w:t>
            </w:r>
          </w:p>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проектирование,</w:t>
            </w:r>
          </w:p>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но не менее указанного в примечании</w:t>
            </w:r>
          </w:p>
          <w:p w:rsidR="00F777C0" w:rsidRPr="0034586D" w:rsidRDefault="00F777C0" w:rsidP="00E52042">
            <w:pPr>
              <w:jc w:val="center"/>
              <w:rPr>
                <w:rFonts w:ascii="Times New Roman" w:hAnsi="Times New Roman" w:cs="Times New Roman"/>
                <w:sz w:val="24"/>
                <w:szCs w:val="24"/>
              </w:rPr>
            </w:pPr>
          </w:p>
        </w:tc>
        <w:tc>
          <w:tcPr>
            <w:tcW w:w="5223" w:type="dxa"/>
            <w:vMerge/>
            <w:shd w:val="clear" w:color="auto" w:fill="auto"/>
          </w:tcPr>
          <w:p w:rsidR="00F777C0" w:rsidRPr="0034586D" w:rsidRDefault="00F777C0" w:rsidP="00E52042">
            <w:pPr>
              <w:rPr>
                <w:rFonts w:ascii="Times New Roman" w:hAnsi="Times New Roman" w:cs="Times New Roman"/>
                <w:sz w:val="24"/>
                <w:szCs w:val="24"/>
              </w:rPr>
            </w:pPr>
          </w:p>
        </w:tc>
      </w:tr>
      <w:tr w:rsidR="00F777C0" w:rsidRPr="0034586D" w:rsidTr="005E1DCE">
        <w:tblPrEx>
          <w:tblLook w:val="01E0"/>
        </w:tblPrEx>
        <w:trPr>
          <w:gridAfter w:val="1"/>
          <w:wAfter w:w="22" w:type="dxa"/>
          <w:trHeight w:val="156"/>
        </w:trPr>
        <w:tc>
          <w:tcPr>
            <w:tcW w:w="1668" w:type="dxa"/>
            <w:shd w:val="clear" w:color="auto" w:fill="auto"/>
          </w:tcPr>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 xml:space="preserve">Спортивно-тренажерный зал повседневного обслуживания </w:t>
            </w:r>
          </w:p>
        </w:tc>
        <w:tc>
          <w:tcPr>
            <w:tcW w:w="1138"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 xml:space="preserve">кв.метров общей площади </w:t>
            </w:r>
          </w:p>
        </w:tc>
        <w:tc>
          <w:tcPr>
            <w:tcW w:w="2833" w:type="dxa"/>
            <w:gridSpan w:val="5"/>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70-80</w:t>
            </w:r>
          </w:p>
        </w:tc>
        <w:tc>
          <w:tcPr>
            <w:tcW w:w="3826"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По заданию на</w:t>
            </w:r>
          </w:p>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проектирование,</w:t>
            </w:r>
          </w:p>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но не менее указанного в примечании</w:t>
            </w:r>
          </w:p>
          <w:p w:rsidR="00F777C0" w:rsidRPr="0034586D" w:rsidRDefault="00F777C0" w:rsidP="00E52042">
            <w:pPr>
              <w:jc w:val="center"/>
              <w:rPr>
                <w:rFonts w:ascii="Times New Roman" w:hAnsi="Times New Roman" w:cs="Times New Roman"/>
                <w:sz w:val="24"/>
                <w:szCs w:val="24"/>
              </w:rPr>
            </w:pPr>
          </w:p>
        </w:tc>
        <w:tc>
          <w:tcPr>
            <w:tcW w:w="5223" w:type="dxa"/>
            <w:vMerge/>
            <w:shd w:val="clear" w:color="auto" w:fill="auto"/>
          </w:tcPr>
          <w:p w:rsidR="00F777C0" w:rsidRPr="0034586D" w:rsidRDefault="00F777C0" w:rsidP="00E52042">
            <w:pPr>
              <w:rPr>
                <w:rFonts w:ascii="Times New Roman" w:hAnsi="Times New Roman" w:cs="Times New Roman"/>
                <w:sz w:val="24"/>
                <w:szCs w:val="24"/>
              </w:rPr>
            </w:pPr>
          </w:p>
        </w:tc>
      </w:tr>
      <w:tr w:rsidR="00F777C0" w:rsidRPr="0034586D" w:rsidTr="005E1DCE">
        <w:tblPrEx>
          <w:tblLook w:val="01E0"/>
        </w:tblPrEx>
        <w:trPr>
          <w:gridAfter w:val="1"/>
          <w:wAfter w:w="22" w:type="dxa"/>
          <w:trHeight w:val="156"/>
        </w:trPr>
        <w:tc>
          <w:tcPr>
            <w:tcW w:w="1668" w:type="dxa"/>
            <w:shd w:val="clear" w:color="auto" w:fill="auto"/>
          </w:tcPr>
          <w:p w:rsidR="00F777C0" w:rsidRPr="0034586D" w:rsidRDefault="00F777C0" w:rsidP="00E52042">
            <w:pPr>
              <w:jc w:val="both"/>
              <w:rPr>
                <w:rFonts w:ascii="Times New Roman" w:hAnsi="Times New Roman" w:cs="Times New Roman"/>
                <w:sz w:val="24"/>
                <w:szCs w:val="24"/>
              </w:rPr>
            </w:pPr>
            <w:r w:rsidRPr="0034586D">
              <w:rPr>
                <w:rFonts w:ascii="Times New Roman" w:hAnsi="Times New Roman" w:cs="Times New Roman"/>
                <w:sz w:val="24"/>
                <w:szCs w:val="24"/>
              </w:rPr>
              <w:t xml:space="preserve">Детско-юношеская </w:t>
            </w:r>
          </w:p>
          <w:p w:rsidR="00F777C0" w:rsidRPr="0034586D" w:rsidRDefault="00F777C0" w:rsidP="00E52042">
            <w:pPr>
              <w:jc w:val="both"/>
              <w:rPr>
                <w:rFonts w:ascii="Times New Roman" w:hAnsi="Times New Roman" w:cs="Times New Roman"/>
                <w:sz w:val="24"/>
                <w:szCs w:val="24"/>
              </w:rPr>
            </w:pPr>
            <w:r w:rsidRPr="0034586D">
              <w:rPr>
                <w:rFonts w:ascii="Times New Roman" w:hAnsi="Times New Roman" w:cs="Times New Roman"/>
                <w:sz w:val="24"/>
                <w:szCs w:val="24"/>
              </w:rPr>
              <w:t xml:space="preserve">спортивная школа </w:t>
            </w:r>
          </w:p>
        </w:tc>
        <w:tc>
          <w:tcPr>
            <w:tcW w:w="1138"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кв.метров площади пола зала</w:t>
            </w:r>
          </w:p>
        </w:tc>
        <w:tc>
          <w:tcPr>
            <w:tcW w:w="2833" w:type="dxa"/>
            <w:gridSpan w:val="5"/>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10</w:t>
            </w:r>
          </w:p>
          <w:p w:rsidR="00F777C0" w:rsidRPr="0034586D" w:rsidRDefault="00F777C0" w:rsidP="00E52042">
            <w:pPr>
              <w:jc w:val="center"/>
              <w:rPr>
                <w:rFonts w:ascii="Times New Roman" w:hAnsi="Times New Roman" w:cs="Times New Roman"/>
                <w:sz w:val="24"/>
                <w:szCs w:val="24"/>
              </w:rPr>
            </w:pPr>
          </w:p>
        </w:tc>
        <w:tc>
          <w:tcPr>
            <w:tcW w:w="3826"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1,5-</w:t>
            </w:r>
            <w:smartTag w:uri="urn:schemas-microsoft-com:office:smarttags" w:element="metricconverter">
              <w:smartTagPr>
                <w:attr w:name="ProductID" w:val="1,0 га"/>
              </w:smartTagPr>
              <w:r w:rsidRPr="0034586D">
                <w:rPr>
                  <w:rFonts w:ascii="Times New Roman" w:hAnsi="Times New Roman" w:cs="Times New Roman"/>
                  <w:sz w:val="24"/>
                  <w:szCs w:val="24"/>
                </w:rPr>
                <w:t>1,0 га</w:t>
              </w:r>
            </w:smartTag>
            <w:r w:rsidRPr="0034586D">
              <w:rPr>
                <w:rFonts w:ascii="Times New Roman" w:hAnsi="Times New Roman" w:cs="Times New Roman"/>
                <w:sz w:val="24"/>
                <w:szCs w:val="24"/>
              </w:rPr>
              <w:t xml:space="preserve"> на объект</w:t>
            </w:r>
          </w:p>
        </w:tc>
        <w:tc>
          <w:tcPr>
            <w:tcW w:w="5223" w:type="dxa"/>
            <w:vMerge/>
            <w:shd w:val="clear" w:color="auto" w:fill="auto"/>
          </w:tcPr>
          <w:p w:rsidR="00F777C0" w:rsidRPr="0034586D" w:rsidRDefault="00F777C0" w:rsidP="00E52042">
            <w:pPr>
              <w:rPr>
                <w:rFonts w:ascii="Times New Roman" w:hAnsi="Times New Roman" w:cs="Times New Roman"/>
                <w:sz w:val="24"/>
                <w:szCs w:val="24"/>
              </w:rPr>
            </w:pPr>
          </w:p>
        </w:tc>
      </w:tr>
      <w:tr w:rsidR="00F777C0" w:rsidRPr="0034586D" w:rsidTr="005E1DCE">
        <w:tblPrEx>
          <w:tblLook w:val="01E0"/>
        </w:tblPrEx>
        <w:trPr>
          <w:gridAfter w:val="1"/>
          <w:wAfter w:w="22" w:type="dxa"/>
          <w:trHeight w:val="156"/>
        </w:trPr>
        <w:tc>
          <w:tcPr>
            <w:tcW w:w="1668" w:type="dxa"/>
            <w:shd w:val="clear" w:color="auto" w:fill="auto"/>
          </w:tcPr>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 xml:space="preserve">Бассейн </w:t>
            </w:r>
          </w:p>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 xml:space="preserve">(открытый и </w:t>
            </w:r>
          </w:p>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закрытый общего пользования)</w:t>
            </w:r>
          </w:p>
        </w:tc>
        <w:tc>
          <w:tcPr>
            <w:tcW w:w="1138"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 xml:space="preserve">кв.метров зеркала воды </w:t>
            </w:r>
          </w:p>
          <w:p w:rsidR="00F777C0" w:rsidRPr="0034586D" w:rsidRDefault="00F777C0" w:rsidP="00E52042">
            <w:pPr>
              <w:jc w:val="center"/>
              <w:rPr>
                <w:rFonts w:ascii="Times New Roman" w:hAnsi="Times New Roman" w:cs="Times New Roman"/>
                <w:sz w:val="24"/>
                <w:szCs w:val="24"/>
              </w:rPr>
            </w:pPr>
          </w:p>
        </w:tc>
        <w:tc>
          <w:tcPr>
            <w:tcW w:w="2833" w:type="dxa"/>
            <w:gridSpan w:val="5"/>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75</w:t>
            </w:r>
          </w:p>
          <w:p w:rsidR="00F777C0" w:rsidRPr="0034586D" w:rsidRDefault="00F777C0" w:rsidP="00E52042">
            <w:pPr>
              <w:jc w:val="center"/>
              <w:rPr>
                <w:rFonts w:ascii="Times New Roman" w:hAnsi="Times New Roman" w:cs="Times New Roman"/>
                <w:sz w:val="24"/>
                <w:szCs w:val="24"/>
              </w:rPr>
            </w:pPr>
          </w:p>
        </w:tc>
        <w:tc>
          <w:tcPr>
            <w:tcW w:w="3826"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То же</w:t>
            </w:r>
          </w:p>
        </w:tc>
        <w:tc>
          <w:tcPr>
            <w:tcW w:w="5223" w:type="dxa"/>
            <w:vMerge/>
            <w:shd w:val="clear" w:color="auto" w:fill="auto"/>
          </w:tcPr>
          <w:p w:rsidR="00F777C0" w:rsidRPr="0034586D" w:rsidRDefault="00F777C0" w:rsidP="00E52042">
            <w:pPr>
              <w:rPr>
                <w:rFonts w:ascii="Times New Roman" w:hAnsi="Times New Roman" w:cs="Times New Roman"/>
                <w:sz w:val="24"/>
                <w:szCs w:val="24"/>
              </w:rPr>
            </w:pPr>
          </w:p>
        </w:tc>
      </w:tr>
      <w:tr w:rsidR="00F777C0" w:rsidRPr="0034586D" w:rsidTr="005E1DCE">
        <w:tblPrEx>
          <w:tblLook w:val="01E0"/>
        </w:tblPrEx>
        <w:trPr>
          <w:gridAfter w:val="1"/>
          <w:wAfter w:w="22" w:type="dxa"/>
          <w:trHeight w:val="156"/>
        </w:trPr>
        <w:tc>
          <w:tcPr>
            <w:tcW w:w="1668" w:type="dxa"/>
            <w:shd w:val="clear" w:color="auto" w:fill="auto"/>
          </w:tcPr>
          <w:p w:rsidR="00F777C0" w:rsidRPr="0034586D" w:rsidRDefault="00F777C0" w:rsidP="00E52042">
            <w:pPr>
              <w:rPr>
                <w:rFonts w:ascii="Times New Roman" w:hAnsi="Times New Roman" w:cs="Times New Roman"/>
                <w:spacing w:val="-2"/>
                <w:sz w:val="24"/>
                <w:szCs w:val="24"/>
              </w:rPr>
            </w:pPr>
            <w:r w:rsidRPr="0034586D">
              <w:rPr>
                <w:rFonts w:ascii="Times New Roman" w:hAnsi="Times New Roman" w:cs="Times New Roman"/>
                <w:spacing w:val="-2"/>
                <w:sz w:val="24"/>
                <w:szCs w:val="24"/>
              </w:rPr>
              <w:t xml:space="preserve">Единовременная пропускная </w:t>
            </w:r>
          </w:p>
          <w:p w:rsidR="00F777C0" w:rsidRPr="0034586D" w:rsidRDefault="00F777C0" w:rsidP="00E52042">
            <w:pPr>
              <w:rPr>
                <w:rFonts w:ascii="Times New Roman" w:hAnsi="Times New Roman" w:cs="Times New Roman"/>
                <w:spacing w:val="-2"/>
                <w:sz w:val="24"/>
                <w:szCs w:val="24"/>
              </w:rPr>
            </w:pPr>
            <w:r w:rsidRPr="0034586D">
              <w:rPr>
                <w:rFonts w:ascii="Times New Roman" w:hAnsi="Times New Roman" w:cs="Times New Roman"/>
                <w:spacing w:val="-2"/>
                <w:sz w:val="24"/>
                <w:szCs w:val="24"/>
              </w:rPr>
              <w:t xml:space="preserve">способность </w:t>
            </w:r>
          </w:p>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pacing w:val="-2"/>
                <w:sz w:val="24"/>
                <w:szCs w:val="24"/>
              </w:rPr>
              <w:t>сооружений</w:t>
            </w:r>
          </w:p>
        </w:tc>
        <w:tc>
          <w:tcPr>
            <w:tcW w:w="1138"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тыс. человек</w:t>
            </w:r>
          </w:p>
        </w:tc>
        <w:tc>
          <w:tcPr>
            <w:tcW w:w="2833" w:type="dxa"/>
            <w:gridSpan w:val="5"/>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0,19</w:t>
            </w:r>
          </w:p>
        </w:tc>
        <w:tc>
          <w:tcPr>
            <w:tcW w:w="3826" w:type="dxa"/>
            <w:shd w:val="clear" w:color="auto" w:fill="auto"/>
          </w:tcPr>
          <w:p w:rsidR="00F777C0" w:rsidRPr="0034586D" w:rsidRDefault="00F777C0" w:rsidP="00E52042">
            <w:pPr>
              <w:jc w:val="center"/>
              <w:rPr>
                <w:rFonts w:ascii="Times New Roman" w:hAnsi="Times New Roman" w:cs="Times New Roman"/>
                <w:sz w:val="24"/>
                <w:szCs w:val="24"/>
              </w:rPr>
            </w:pPr>
          </w:p>
        </w:tc>
        <w:tc>
          <w:tcPr>
            <w:tcW w:w="5223" w:type="dxa"/>
            <w:vMerge/>
            <w:shd w:val="clear" w:color="auto" w:fill="auto"/>
          </w:tcPr>
          <w:p w:rsidR="00F777C0" w:rsidRPr="0034586D" w:rsidRDefault="00F777C0" w:rsidP="00E52042">
            <w:pPr>
              <w:rPr>
                <w:rFonts w:ascii="Times New Roman" w:hAnsi="Times New Roman" w:cs="Times New Roman"/>
                <w:sz w:val="24"/>
                <w:szCs w:val="24"/>
              </w:rPr>
            </w:pPr>
          </w:p>
        </w:tc>
      </w:tr>
      <w:tr w:rsidR="00F777C0" w:rsidRPr="0034586D" w:rsidTr="00E52042">
        <w:tblPrEx>
          <w:tblLook w:val="01E0"/>
        </w:tblPrEx>
        <w:trPr>
          <w:gridAfter w:val="1"/>
          <w:wAfter w:w="22" w:type="dxa"/>
          <w:trHeight w:val="156"/>
        </w:trPr>
        <w:tc>
          <w:tcPr>
            <w:tcW w:w="14688" w:type="dxa"/>
            <w:gridSpan w:val="9"/>
            <w:shd w:val="clear" w:color="auto" w:fill="auto"/>
          </w:tcPr>
          <w:p w:rsidR="00F777C0" w:rsidRPr="0034586D" w:rsidRDefault="00F777C0" w:rsidP="00E52042">
            <w:pPr>
              <w:jc w:val="center"/>
              <w:rPr>
                <w:rFonts w:ascii="Times New Roman" w:hAnsi="Times New Roman" w:cs="Times New Roman"/>
                <w:sz w:val="28"/>
                <w:szCs w:val="28"/>
              </w:rPr>
            </w:pPr>
            <w:r w:rsidRPr="0034586D">
              <w:rPr>
                <w:rFonts w:ascii="Times New Roman" w:hAnsi="Times New Roman" w:cs="Times New Roman"/>
                <w:sz w:val="24"/>
                <w:szCs w:val="24"/>
              </w:rPr>
              <w:t xml:space="preserve"> </w:t>
            </w:r>
            <w:r w:rsidRPr="0034586D">
              <w:rPr>
                <w:rFonts w:ascii="Times New Roman" w:hAnsi="Times New Roman" w:cs="Times New Roman"/>
                <w:sz w:val="28"/>
                <w:szCs w:val="28"/>
              </w:rPr>
              <w:t>Торговля и общественное питание</w:t>
            </w:r>
          </w:p>
          <w:p w:rsidR="001164A9" w:rsidRPr="0034586D" w:rsidRDefault="001164A9" w:rsidP="00E52042">
            <w:pPr>
              <w:jc w:val="center"/>
              <w:rPr>
                <w:rFonts w:ascii="Times New Roman" w:hAnsi="Times New Roman" w:cs="Times New Roman"/>
                <w:sz w:val="24"/>
                <w:szCs w:val="24"/>
              </w:rPr>
            </w:pPr>
          </w:p>
        </w:tc>
      </w:tr>
      <w:tr w:rsidR="00F777C0" w:rsidRPr="0034586D" w:rsidTr="005E1DCE">
        <w:tblPrEx>
          <w:tblLook w:val="01E0"/>
        </w:tblPrEx>
        <w:trPr>
          <w:gridAfter w:val="1"/>
          <w:wAfter w:w="22" w:type="dxa"/>
          <w:trHeight w:val="156"/>
        </w:trPr>
        <w:tc>
          <w:tcPr>
            <w:tcW w:w="1668" w:type="dxa"/>
            <w:shd w:val="clear" w:color="auto" w:fill="auto"/>
          </w:tcPr>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Торговые объекты, в том числе:</w:t>
            </w:r>
          </w:p>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киоски, павильоны,  магазины,  торговые центры, торговые комплексы, розничные рынки</w:t>
            </w:r>
          </w:p>
        </w:tc>
        <w:tc>
          <w:tcPr>
            <w:tcW w:w="1138"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кв.метров</w:t>
            </w:r>
          </w:p>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торг. площади</w:t>
            </w:r>
          </w:p>
        </w:tc>
        <w:tc>
          <w:tcPr>
            <w:tcW w:w="2833" w:type="dxa"/>
            <w:gridSpan w:val="5"/>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486,6</w:t>
            </w:r>
          </w:p>
        </w:tc>
        <w:tc>
          <w:tcPr>
            <w:tcW w:w="3826" w:type="dxa"/>
            <w:vMerge w:val="restart"/>
            <w:shd w:val="clear" w:color="auto" w:fill="auto"/>
          </w:tcPr>
          <w:p w:rsidR="00F777C0" w:rsidRPr="0034586D" w:rsidRDefault="00F777C0" w:rsidP="00E52042">
            <w:pPr>
              <w:ind w:right="28"/>
              <w:rPr>
                <w:rFonts w:ascii="Times New Roman" w:hAnsi="Times New Roman" w:cs="Times New Roman"/>
                <w:sz w:val="24"/>
                <w:szCs w:val="24"/>
              </w:rPr>
            </w:pPr>
            <w:r w:rsidRPr="0034586D">
              <w:rPr>
                <w:rFonts w:ascii="Times New Roman" w:hAnsi="Times New Roman" w:cs="Times New Roman"/>
                <w:sz w:val="24"/>
                <w:szCs w:val="24"/>
              </w:rPr>
              <w:t>Торговые центры местного значения с числом обслуживаемого населения, тыс. чел.:</w:t>
            </w:r>
          </w:p>
          <w:p w:rsidR="00F777C0" w:rsidRPr="0034586D" w:rsidRDefault="00F777C0" w:rsidP="00E52042">
            <w:pPr>
              <w:ind w:right="28"/>
              <w:rPr>
                <w:rFonts w:ascii="Times New Roman" w:hAnsi="Times New Roman" w:cs="Times New Roman"/>
                <w:spacing w:val="-4"/>
                <w:sz w:val="24"/>
                <w:szCs w:val="24"/>
              </w:rPr>
            </w:pPr>
            <w:r w:rsidRPr="0034586D">
              <w:rPr>
                <w:rFonts w:ascii="Times New Roman" w:hAnsi="Times New Roman" w:cs="Times New Roman"/>
                <w:spacing w:val="-4"/>
                <w:sz w:val="24"/>
                <w:szCs w:val="24"/>
              </w:rPr>
              <w:t>от 4 до 6 – 0,4-</w:t>
            </w:r>
            <w:smartTag w:uri="urn:schemas-microsoft-com:office:smarttags" w:element="metricconverter">
              <w:smartTagPr>
                <w:attr w:name="ProductID" w:val="0,6 га"/>
              </w:smartTagPr>
              <w:r w:rsidRPr="0034586D">
                <w:rPr>
                  <w:rFonts w:ascii="Times New Roman" w:hAnsi="Times New Roman" w:cs="Times New Roman"/>
                  <w:spacing w:val="-4"/>
                  <w:sz w:val="24"/>
                  <w:szCs w:val="24"/>
                </w:rPr>
                <w:t>0,6 га</w:t>
              </w:r>
            </w:smartTag>
            <w:r w:rsidRPr="0034586D">
              <w:rPr>
                <w:rFonts w:ascii="Times New Roman" w:hAnsi="Times New Roman" w:cs="Times New Roman"/>
                <w:spacing w:val="-4"/>
                <w:sz w:val="24"/>
                <w:szCs w:val="24"/>
              </w:rPr>
              <w:t xml:space="preserve"> на объект;</w:t>
            </w:r>
          </w:p>
          <w:p w:rsidR="00F777C0" w:rsidRPr="0034586D" w:rsidRDefault="00F777C0" w:rsidP="00E52042">
            <w:pPr>
              <w:ind w:right="28"/>
              <w:rPr>
                <w:rFonts w:ascii="Times New Roman" w:hAnsi="Times New Roman" w:cs="Times New Roman"/>
                <w:spacing w:val="-5"/>
                <w:sz w:val="24"/>
                <w:szCs w:val="24"/>
              </w:rPr>
            </w:pPr>
            <w:r w:rsidRPr="0034586D">
              <w:rPr>
                <w:rFonts w:ascii="Times New Roman" w:hAnsi="Times New Roman" w:cs="Times New Roman"/>
                <w:spacing w:val="-5"/>
                <w:sz w:val="24"/>
                <w:szCs w:val="24"/>
              </w:rPr>
              <w:t>от 6 до 10 – 0,6-0,8 -»-;</w:t>
            </w:r>
          </w:p>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от 10 до 15 – 0,8-1,1 -»-;</w:t>
            </w:r>
          </w:p>
          <w:p w:rsidR="00F777C0" w:rsidRPr="0034586D" w:rsidRDefault="00F777C0" w:rsidP="00E52042">
            <w:pPr>
              <w:ind w:right="28"/>
              <w:rPr>
                <w:rFonts w:ascii="Times New Roman" w:hAnsi="Times New Roman" w:cs="Times New Roman"/>
                <w:spacing w:val="-2"/>
                <w:sz w:val="24"/>
                <w:szCs w:val="24"/>
              </w:rPr>
            </w:pPr>
            <w:r w:rsidRPr="0034586D">
              <w:rPr>
                <w:rFonts w:ascii="Times New Roman" w:hAnsi="Times New Roman" w:cs="Times New Roman"/>
                <w:spacing w:val="-2"/>
                <w:sz w:val="24"/>
                <w:szCs w:val="24"/>
              </w:rPr>
              <w:t>от 15 до 20 – 1,1-1,3 -»-.</w:t>
            </w:r>
          </w:p>
          <w:p w:rsidR="00F777C0" w:rsidRPr="0034586D" w:rsidRDefault="00F777C0" w:rsidP="00E52042">
            <w:pPr>
              <w:ind w:right="28"/>
              <w:rPr>
                <w:rFonts w:ascii="Times New Roman" w:hAnsi="Times New Roman" w:cs="Times New Roman"/>
                <w:spacing w:val="-4"/>
                <w:sz w:val="24"/>
                <w:szCs w:val="24"/>
              </w:rPr>
            </w:pPr>
            <w:r w:rsidRPr="0034586D">
              <w:rPr>
                <w:rFonts w:ascii="Times New Roman" w:hAnsi="Times New Roman" w:cs="Times New Roman"/>
                <w:spacing w:val="-4"/>
                <w:sz w:val="24"/>
                <w:szCs w:val="24"/>
              </w:rPr>
              <w:t>Торговые центры малых городских поселений и сельских поселений с числом жителей, тыс. чел.:</w:t>
            </w:r>
          </w:p>
          <w:p w:rsidR="00F777C0" w:rsidRPr="0034586D" w:rsidRDefault="00F777C0" w:rsidP="00E52042">
            <w:pPr>
              <w:rPr>
                <w:rFonts w:ascii="Times New Roman" w:hAnsi="Times New Roman" w:cs="Times New Roman"/>
                <w:spacing w:val="-4"/>
                <w:sz w:val="24"/>
                <w:szCs w:val="24"/>
              </w:rPr>
            </w:pPr>
            <w:r w:rsidRPr="0034586D">
              <w:rPr>
                <w:rFonts w:ascii="Times New Roman" w:hAnsi="Times New Roman" w:cs="Times New Roman"/>
                <w:spacing w:val="-4"/>
                <w:sz w:val="24"/>
                <w:szCs w:val="24"/>
              </w:rPr>
              <w:t>до 1 – 0,1-</w:t>
            </w:r>
            <w:smartTag w:uri="urn:schemas-microsoft-com:office:smarttags" w:element="metricconverter">
              <w:smartTagPr>
                <w:attr w:name="ProductID" w:val="0,2 га"/>
              </w:smartTagPr>
              <w:r w:rsidRPr="0034586D">
                <w:rPr>
                  <w:rFonts w:ascii="Times New Roman" w:hAnsi="Times New Roman" w:cs="Times New Roman"/>
                  <w:spacing w:val="-4"/>
                  <w:sz w:val="24"/>
                  <w:szCs w:val="24"/>
                </w:rPr>
                <w:t>0,2 га</w:t>
              </w:r>
            </w:smartTag>
            <w:r w:rsidRPr="0034586D">
              <w:rPr>
                <w:rFonts w:ascii="Times New Roman" w:hAnsi="Times New Roman" w:cs="Times New Roman"/>
                <w:spacing w:val="-4"/>
                <w:sz w:val="24"/>
                <w:szCs w:val="24"/>
              </w:rPr>
              <w:t>;</w:t>
            </w:r>
          </w:p>
          <w:p w:rsidR="00F777C0" w:rsidRPr="0034586D" w:rsidRDefault="00F777C0" w:rsidP="00E52042">
            <w:pPr>
              <w:rPr>
                <w:rFonts w:ascii="Times New Roman" w:hAnsi="Times New Roman" w:cs="Times New Roman"/>
                <w:spacing w:val="-4"/>
                <w:sz w:val="24"/>
                <w:szCs w:val="24"/>
              </w:rPr>
            </w:pPr>
            <w:r w:rsidRPr="0034586D">
              <w:rPr>
                <w:rFonts w:ascii="Times New Roman" w:hAnsi="Times New Roman" w:cs="Times New Roman"/>
                <w:spacing w:val="-4"/>
                <w:sz w:val="24"/>
                <w:szCs w:val="24"/>
              </w:rPr>
              <w:t>от 1 до 3 – 0,2-</w:t>
            </w:r>
            <w:smartTag w:uri="urn:schemas-microsoft-com:office:smarttags" w:element="metricconverter">
              <w:smartTagPr>
                <w:attr w:name="ProductID" w:val="0,4 га"/>
              </w:smartTagPr>
              <w:r w:rsidRPr="0034586D">
                <w:rPr>
                  <w:rFonts w:ascii="Times New Roman" w:hAnsi="Times New Roman" w:cs="Times New Roman"/>
                  <w:spacing w:val="-4"/>
                  <w:sz w:val="24"/>
                  <w:szCs w:val="24"/>
                </w:rPr>
                <w:t>0,4 га</w:t>
              </w:r>
            </w:smartTag>
            <w:r w:rsidRPr="0034586D">
              <w:rPr>
                <w:rFonts w:ascii="Times New Roman" w:hAnsi="Times New Roman" w:cs="Times New Roman"/>
                <w:spacing w:val="-4"/>
                <w:sz w:val="24"/>
                <w:szCs w:val="24"/>
              </w:rPr>
              <w:t>;</w:t>
            </w:r>
          </w:p>
          <w:p w:rsidR="00F777C0" w:rsidRPr="0034586D" w:rsidRDefault="00F777C0" w:rsidP="00E52042">
            <w:pPr>
              <w:rPr>
                <w:rFonts w:ascii="Times New Roman" w:hAnsi="Times New Roman" w:cs="Times New Roman"/>
                <w:spacing w:val="-4"/>
                <w:sz w:val="24"/>
                <w:szCs w:val="24"/>
              </w:rPr>
            </w:pPr>
            <w:r w:rsidRPr="0034586D">
              <w:rPr>
                <w:rFonts w:ascii="Times New Roman" w:hAnsi="Times New Roman" w:cs="Times New Roman"/>
                <w:spacing w:val="-4"/>
                <w:sz w:val="24"/>
                <w:szCs w:val="24"/>
              </w:rPr>
              <w:t>от 3 до 4 – 0,4-</w:t>
            </w:r>
            <w:smartTag w:uri="urn:schemas-microsoft-com:office:smarttags" w:element="metricconverter">
              <w:smartTagPr>
                <w:attr w:name="ProductID" w:val="0,6 га"/>
              </w:smartTagPr>
              <w:r w:rsidRPr="0034586D">
                <w:rPr>
                  <w:rFonts w:ascii="Times New Roman" w:hAnsi="Times New Roman" w:cs="Times New Roman"/>
                  <w:spacing w:val="-4"/>
                  <w:sz w:val="24"/>
                  <w:szCs w:val="24"/>
                </w:rPr>
                <w:t>0,6 га</w:t>
              </w:r>
            </w:smartTag>
            <w:r w:rsidRPr="0034586D">
              <w:rPr>
                <w:rFonts w:ascii="Times New Roman" w:hAnsi="Times New Roman" w:cs="Times New Roman"/>
                <w:spacing w:val="-4"/>
                <w:sz w:val="24"/>
                <w:szCs w:val="24"/>
              </w:rPr>
              <w:t>;</w:t>
            </w:r>
          </w:p>
          <w:p w:rsidR="00F777C0" w:rsidRPr="0034586D" w:rsidRDefault="00F777C0" w:rsidP="00E52042">
            <w:pPr>
              <w:rPr>
                <w:rFonts w:ascii="Times New Roman" w:hAnsi="Times New Roman" w:cs="Times New Roman"/>
                <w:spacing w:val="-4"/>
                <w:sz w:val="24"/>
                <w:szCs w:val="24"/>
              </w:rPr>
            </w:pPr>
            <w:r w:rsidRPr="0034586D">
              <w:rPr>
                <w:rFonts w:ascii="Times New Roman" w:hAnsi="Times New Roman" w:cs="Times New Roman"/>
                <w:spacing w:val="-4"/>
                <w:sz w:val="24"/>
                <w:szCs w:val="24"/>
              </w:rPr>
              <w:t>от 5 до 6 – 0,6-</w:t>
            </w:r>
            <w:smartTag w:uri="urn:schemas-microsoft-com:office:smarttags" w:element="metricconverter">
              <w:smartTagPr>
                <w:attr w:name="ProductID" w:val="1,0 га"/>
              </w:smartTagPr>
              <w:r w:rsidRPr="0034586D">
                <w:rPr>
                  <w:rFonts w:ascii="Times New Roman" w:hAnsi="Times New Roman" w:cs="Times New Roman"/>
                  <w:spacing w:val="-4"/>
                  <w:sz w:val="24"/>
                  <w:szCs w:val="24"/>
                </w:rPr>
                <w:t>1,0 га</w:t>
              </w:r>
            </w:smartTag>
            <w:r w:rsidRPr="0034586D">
              <w:rPr>
                <w:rFonts w:ascii="Times New Roman" w:hAnsi="Times New Roman" w:cs="Times New Roman"/>
                <w:spacing w:val="-4"/>
                <w:sz w:val="24"/>
                <w:szCs w:val="24"/>
              </w:rPr>
              <w:t>;</w:t>
            </w:r>
          </w:p>
          <w:p w:rsidR="00F777C0" w:rsidRPr="0034586D" w:rsidRDefault="00F777C0" w:rsidP="00E52042">
            <w:pPr>
              <w:rPr>
                <w:rFonts w:ascii="Times New Roman" w:hAnsi="Times New Roman" w:cs="Times New Roman"/>
                <w:spacing w:val="-4"/>
                <w:sz w:val="24"/>
                <w:szCs w:val="24"/>
              </w:rPr>
            </w:pPr>
            <w:r w:rsidRPr="0034586D">
              <w:rPr>
                <w:rFonts w:ascii="Times New Roman" w:hAnsi="Times New Roman" w:cs="Times New Roman"/>
                <w:spacing w:val="-4"/>
                <w:sz w:val="24"/>
                <w:szCs w:val="24"/>
              </w:rPr>
              <w:t>от 7 до 10 – 1,0-</w:t>
            </w:r>
            <w:smartTag w:uri="urn:schemas-microsoft-com:office:smarttags" w:element="metricconverter">
              <w:smartTagPr>
                <w:attr w:name="ProductID" w:val="1,2 га"/>
              </w:smartTagPr>
              <w:r w:rsidRPr="0034586D">
                <w:rPr>
                  <w:rFonts w:ascii="Times New Roman" w:hAnsi="Times New Roman" w:cs="Times New Roman"/>
                  <w:spacing w:val="-4"/>
                  <w:sz w:val="24"/>
                  <w:szCs w:val="24"/>
                </w:rPr>
                <w:t>1,2 га</w:t>
              </w:r>
            </w:smartTag>
            <w:r w:rsidRPr="0034586D">
              <w:rPr>
                <w:rFonts w:ascii="Times New Roman" w:hAnsi="Times New Roman" w:cs="Times New Roman"/>
                <w:spacing w:val="-4"/>
                <w:sz w:val="24"/>
                <w:szCs w:val="24"/>
              </w:rPr>
              <w:t>.</w:t>
            </w:r>
          </w:p>
          <w:p w:rsidR="00F777C0" w:rsidRPr="0034586D" w:rsidRDefault="00F777C0" w:rsidP="00E52042">
            <w:pPr>
              <w:rPr>
                <w:rFonts w:ascii="Times New Roman" w:hAnsi="Times New Roman" w:cs="Times New Roman"/>
                <w:spacing w:val="-4"/>
                <w:sz w:val="24"/>
                <w:szCs w:val="24"/>
              </w:rPr>
            </w:pPr>
            <w:r w:rsidRPr="0034586D">
              <w:rPr>
                <w:rFonts w:ascii="Times New Roman" w:hAnsi="Times New Roman" w:cs="Times New Roman"/>
                <w:spacing w:val="-4"/>
                <w:sz w:val="24"/>
                <w:szCs w:val="24"/>
              </w:rPr>
              <w:t xml:space="preserve">Предприятия торговли, </w:t>
            </w:r>
            <w:r w:rsidRPr="0034586D">
              <w:rPr>
                <w:rFonts w:ascii="Times New Roman" w:hAnsi="Times New Roman" w:cs="Times New Roman"/>
                <w:sz w:val="24"/>
                <w:szCs w:val="24"/>
              </w:rPr>
              <w:t>кв.метров</w:t>
            </w:r>
            <w:r w:rsidRPr="0034586D">
              <w:rPr>
                <w:rFonts w:ascii="Times New Roman" w:hAnsi="Times New Roman" w:cs="Times New Roman"/>
                <w:spacing w:val="-4"/>
                <w:sz w:val="24"/>
                <w:szCs w:val="24"/>
              </w:rPr>
              <w:t xml:space="preserve"> торговой площади:</w:t>
            </w:r>
          </w:p>
          <w:p w:rsidR="00F777C0" w:rsidRPr="0034586D" w:rsidRDefault="00F777C0" w:rsidP="00E52042">
            <w:pPr>
              <w:rPr>
                <w:rFonts w:ascii="Times New Roman" w:hAnsi="Times New Roman" w:cs="Times New Roman"/>
                <w:spacing w:val="-4"/>
                <w:sz w:val="24"/>
                <w:szCs w:val="24"/>
              </w:rPr>
            </w:pPr>
            <w:r w:rsidRPr="0034586D">
              <w:rPr>
                <w:rFonts w:ascii="Times New Roman" w:hAnsi="Times New Roman" w:cs="Times New Roman"/>
                <w:spacing w:val="-4"/>
                <w:sz w:val="24"/>
                <w:szCs w:val="24"/>
              </w:rPr>
              <w:t xml:space="preserve">до 250 – </w:t>
            </w:r>
            <w:smartTag w:uri="urn:schemas-microsoft-com:office:smarttags" w:element="metricconverter">
              <w:smartTagPr>
                <w:attr w:name="ProductID" w:val="0,08 га"/>
              </w:smartTagPr>
              <w:r w:rsidRPr="0034586D">
                <w:rPr>
                  <w:rFonts w:ascii="Times New Roman" w:hAnsi="Times New Roman" w:cs="Times New Roman"/>
                  <w:spacing w:val="-4"/>
                  <w:sz w:val="24"/>
                  <w:szCs w:val="24"/>
                </w:rPr>
                <w:t>0,08 га</w:t>
              </w:r>
            </w:smartTag>
            <w:r w:rsidRPr="0034586D">
              <w:rPr>
                <w:rFonts w:ascii="Times New Roman" w:hAnsi="Times New Roman" w:cs="Times New Roman"/>
                <w:spacing w:val="-4"/>
                <w:sz w:val="24"/>
                <w:szCs w:val="24"/>
              </w:rPr>
              <w:t xml:space="preserve"> на 100 </w:t>
            </w:r>
            <w:r w:rsidRPr="0034586D">
              <w:rPr>
                <w:rFonts w:ascii="Times New Roman" w:hAnsi="Times New Roman" w:cs="Times New Roman"/>
                <w:sz w:val="24"/>
                <w:szCs w:val="24"/>
              </w:rPr>
              <w:t>кв.метров</w:t>
            </w:r>
            <w:r w:rsidRPr="0034586D">
              <w:rPr>
                <w:rFonts w:ascii="Times New Roman" w:hAnsi="Times New Roman" w:cs="Times New Roman"/>
                <w:spacing w:val="-4"/>
                <w:sz w:val="24"/>
                <w:szCs w:val="24"/>
              </w:rPr>
              <w:t xml:space="preserve"> торговой площади;</w:t>
            </w:r>
          </w:p>
          <w:p w:rsidR="00F777C0" w:rsidRPr="0034586D" w:rsidRDefault="00F777C0" w:rsidP="00E52042">
            <w:pPr>
              <w:rPr>
                <w:rFonts w:ascii="Times New Roman" w:hAnsi="Times New Roman" w:cs="Times New Roman"/>
                <w:spacing w:val="-4"/>
                <w:sz w:val="24"/>
                <w:szCs w:val="24"/>
              </w:rPr>
            </w:pPr>
            <w:r w:rsidRPr="0034586D">
              <w:rPr>
                <w:rFonts w:ascii="Times New Roman" w:hAnsi="Times New Roman" w:cs="Times New Roman"/>
                <w:spacing w:val="-4"/>
                <w:sz w:val="24"/>
                <w:szCs w:val="24"/>
              </w:rPr>
              <w:t>от 250 до 650 – 0,08-0,06 -»-;</w:t>
            </w:r>
          </w:p>
          <w:p w:rsidR="00F777C0" w:rsidRPr="0034586D" w:rsidRDefault="00F777C0" w:rsidP="00E52042">
            <w:pPr>
              <w:rPr>
                <w:rFonts w:ascii="Times New Roman" w:hAnsi="Times New Roman" w:cs="Times New Roman"/>
                <w:spacing w:val="-4"/>
                <w:sz w:val="24"/>
                <w:szCs w:val="24"/>
              </w:rPr>
            </w:pPr>
            <w:r w:rsidRPr="0034586D">
              <w:rPr>
                <w:rFonts w:ascii="Times New Roman" w:hAnsi="Times New Roman" w:cs="Times New Roman"/>
                <w:spacing w:val="-4"/>
                <w:sz w:val="24"/>
                <w:szCs w:val="24"/>
              </w:rPr>
              <w:t>от 650 до 1500 – 0,06-0,04 -»-;</w:t>
            </w:r>
          </w:p>
          <w:p w:rsidR="00F777C0" w:rsidRPr="0034586D" w:rsidRDefault="00F777C0" w:rsidP="00E52042">
            <w:pPr>
              <w:rPr>
                <w:rFonts w:ascii="Times New Roman" w:hAnsi="Times New Roman" w:cs="Times New Roman"/>
                <w:spacing w:val="-4"/>
                <w:sz w:val="24"/>
                <w:szCs w:val="24"/>
              </w:rPr>
            </w:pPr>
            <w:r w:rsidRPr="0034586D">
              <w:rPr>
                <w:rFonts w:ascii="Times New Roman" w:hAnsi="Times New Roman" w:cs="Times New Roman"/>
                <w:spacing w:val="-4"/>
                <w:sz w:val="24"/>
                <w:szCs w:val="24"/>
              </w:rPr>
              <w:t>от 1500 до 3500 – 0,04-</w:t>
            </w:r>
          </w:p>
          <w:p w:rsidR="00F777C0" w:rsidRPr="0034586D" w:rsidRDefault="00F777C0" w:rsidP="00E52042">
            <w:pPr>
              <w:rPr>
                <w:rFonts w:ascii="Times New Roman" w:hAnsi="Times New Roman" w:cs="Times New Roman"/>
                <w:spacing w:val="-4"/>
                <w:sz w:val="24"/>
                <w:szCs w:val="24"/>
              </w:rPr>
            </w:pPr>
            <w:r w:rsidRPr="0034586D">
              <w:rPr>
                <w:rFonts w:ascii="Times New Roman" w:hAnsi="Times New Roman" w:cs="Times New Roman"/>
                <w:spacing w:val="-4"/>
                <w:sz w:val="24"/>
                <w:szCs w:val="24"/>
              </w:rPr>
              <w:t>0,02 -»-;</w:t>
            </w:r>
          </w:p>
          <w:p w:rsidR="00F777C0" w:rsidRPr="0034586D" w:rsidRDefault="00F777C0" w:rsidP="00E52042">
            <w:pPr>
              <w:rPr>
                <w:rFonts w:ascii="Times New Roman" w:hAnsi="Times New Roman" w:cs="Times New Roman"/>
                <w:spacing w:val="-4"/>
                <w:sz w:val="24"/>
                <w:szCs w:val="24"/>
              </w:rPr>
            </w:pPr>
            <w:r w:rsidRPr="0034586D">
              <w:rPr>
                <w:rFonts w:ascii="Times New Roman" w:hAnsi="Times New Roman" w:cs="Times New Roman"/>
                <w:spacing w:val="-4"/>
                <w:sz w:val="24"/>
                <w:szCs w:val="24"/>
              </w:rPr>
              <w:t>свыше 3500 – 0,02 -»-.</w:t>
            </w:r>
          </w:p>
          <w:p w:rsidR="00F777C0" w:rsidRPr="0034586D" w:rsidRDefault="00F777C0" w:rsidP="00E52042">
            <w:pPr>
              <w:rPr>
                <w:rFonts w:ascii="Times New Roman" w:hAnsi="Times New Roman" w:cs="Times New Roman"/>
                <w:spacing w:val="-4"/>
                <w:sz w:val="24"/>
                <w:szCs w:val="24"/>
              </w:rPr>
            </w:pPr>
          </w:p>
          <w:p w:rsidR="00F777C0" w:rsidRPr="0034586D" w:rsidRDefault="00F777C0" w:rsidP="00E52042">
            <w:pPr>
              <w:rPr>
                <w:rFonts w:ascii="Times New Roman" w:hAnsi="Times New Roman" w:cs="Times New Roman"/>
                <w:spacing w:val="-4"/>
                <w:sz w:val="24"/>
                <w:szCs w:val="24"/>
              </w:rPr>
            </w:pPr>
          </w:p>
          <w:p w:rsidR="00F777C0" w:rsidRPr="0034586D" w:rsidRDefault="00F777C0" w:rsidP="00E52042">
            <w:pPr>
              <w:rPr>
                <w:rFonts w:ascii="Times New Roman" w:hAnsi="Times New Roman" w:cs="Times New Roman"/>
                <w:spacing w:val="-4"/>
                <w:sz w:val="24"/>
                <w:szCs w:val="24"/>
              </w:rPr>
            </w:pPr>
          </w:p>
          <w:p w:rsidR="00F777C0" w:rsidRPr="0034586D" w:rsidRDefault="00F777C0" w:rsidP="00E52042">
            <w:pPr>
              <w:rPr>
                <w:rFonts w:ascii="Times New Roman" w:hAnsi="Times New Roman" w:cs="Times New Roman"/>
                <w:spacing w:val="-4"/>
                <w:sz w:val="24"/>
                <w:szCs w:val="24"/>
              </w:rPr>
            </w:pPr>
          </w:p>
          <w:p w:rsidR="00F777C0" w:rsidRPr="0034586D" w:rsidRDefault="00F777C0" w:rsidP="00E52042">
            <w:pPr>
              <w:rPr>
                <w:rFonts w:ascii="Times New Roman" w:hAnsi="Times New Roman" w:cs="Times New Roman"/>
                <w:spacing w:val="-4"/>
                <w:sz w:val="24"/>
                <w:szCs w:val="24"/>
              </w:rPr>
            </w:pPr>
          </w:p>
          <w:p w:rsidR="00F777C0" w:rsidRPr="0034586D" w:rsidRDefault="00F777C0" w:rsidP="00E52042">
            <w:pPr>
              <w:rPr>
                <w:rFonts w:ascii="Times New Roman" w:hAnsi="Times New Roman" w:cs="Times New Roman"/>
                <w:spacing w:val="-4"/>
                <w:sz w:val="24"/>
                <w:szCs w:val="24"/>
              </w:rPr>
            </w:pPr>
          </w:p>
          <w:p w:rsidR="00F777C0" w:rsidRPr="0034586D" w:rsidRDefault="00F777C0" w:rsidP="00E52042">
            <w:pPr>
              <w:ind w:right="28"/>
              <w:rPr>
                <w:rFonts w:ascii="Times New Roman" w:hAnsi="Times New Roman" w:cs="Times New Roman"/>
                <w:sz w:val="24"/>
                <w:szCs w:val="24"/>
              </w:rPr>
            </w:pPr>
            <w:r w:rsidRPr="0034586D">
              <w:rPr>
                <w:rFonts w:ascii="Times New Roman" w:hAnsi="Times New Roman" w:cs="Times New Roman"/>
                <w:sz w:val="24"/>
                <w:szCs w:val="24"/>
              </w:rPr>
              <w:t>Для розничных рынков - 7-</w:t>
            </w:r>
            <w:smartTag w:uri="urn:schemas-microsoft-com:office:smarttags" w:element="metricconverter">
              <w:smartTagPr>
                <w:attr w:name="ProductID" w:val="14 м2"/>
              </w:smartTagPr>
              <w:r w:rsidRPr="0034586D">
                <w:rPr>
                  <w:rFonts w:ascii="Times New Roman" w:hAnsi="Times New Roman" w:cs="Times New Roman"/>
                  <w:sz w:val="24"/>
                  <w:szCs w:val="24"/>
                </w:rPr>
                <w:t>14 м</w:t>
              </w:r>
              <w:r w:rsidRPr="0034586D">
                <w:rPr>
                  <w:rFonts w:ascii="Times New Roman" w:hAnsi="Times New Roman" w:cs="Times New Roman"/>
                  <w:sz w:val="24"/>
                  <w:szCs w:val="24"/>
                  <w:vertAlign w:val="superscript"/>
                </w:rPr>
                <w:t>2</w:t>
              </w:r>
            </w:smartTag>
            <w:r w:rsidRPr="0034586D">
              <w:rPr>
                <w:rFonts w:ascii="Times New Roman" w:hAnsi="Times New Roman" w:cs="Times New Roman"/>
                <w:sz w:val="24"/>
                <w:szCs w:val="24"/>
              </w:rPr>
              <w:t xml:space="preserve"> на </w:t>
            </w:r>
            <w:smartTag w:uri="urn:schemas-microsoft-com:office:smarttags" w:element="metricconverter">
              <w:smartTagPr>
                <w:attr w:name="ProductID" w:val="1 м2"/>
              </w:smartTagPr>
              <w:r w:rsidRPr="0034586D">
                <w:rPr>
                  <w:rFonts w:ascii="Times New Roman" w:hAnsi="Times New Roman" w:cs="Times New Roman"/>
                  <w:sz w:val="24"/>
                  <w:szCs w:val="24"/>
                </w:rPr>
                <w:t>1 м</w:t>
              </w:r>
              <w:r w:rsidRPr="0034586D">
                <w:rPr>
                  <w:rFonts w:ascii="Times New Roman" w:hAnsi="Times New Roman" w:cs="Times New Roman"/>
                  <w:sz w:val="24"/>
                  <w:szCs w:val="24"/>
                  <w:vertAlign w:val="superscript"/>
                </w:rPr>
                <w:t>2</w:t>
              </w:r>
            </w:smartTag>
            <w:r w:rsidRPr="0034586D">
              <w:rPr>
                <w:rFonts w:ascii="Times New Roman" w:hAnsi="Times New Roman" w:cs="Times New Roman"/>
                <w:sz w:val="24"/>
                <w:szCs w:val="24"/>
              </w:rPr>
              <w:t xml:space="preserve"> торговой площади:</w:t>
            </w:r>
          </w:p>
          <w:p w:rsidR="00F777C0" w:rsidRPr="0034586D" w:rsidRDefault="00F777C0" w:rsidP="00E52042">
            <w:pPr>
              <w:ind w:right="28"/>
              <w:rPr>
                <w:rFonts w:ascii="Times New Roman" w:hAnsi="Times New Roman" w:cs="Times New Roman"/>
                <w:sz w:val="24"/>
                <w:szCs w:val="24"/>
              </w:rPr>
            </w:pPr>
            <w:r w:rsidRPr="0034586D">
              <w:rPr>
                <w:rFonts w:ascii="Times New Roman" w:hAnsi="Times New Roman" w:cs="Times New Roman"/>
                <w:spacing w:val="-2"/>
                <w:sz w:val="24"/>
                <w:szCs w:val="24"/>
              </w:rPr>
              <w:t>14 – при торг. площади</w:t>
            </w:r>
            <w:r w:rsidRPr="0034586D">
              <w:rPr>
                <w:rFonts w:ascii="Times New Roman" w:hAnsi="Times New Roman" w:cs="Times New Roman"/>
                <w:sz w:val="24"/>
                <w:szCs w:val="24"/>
              </w:rPr>
              <w:t xml:space="preserve"> комплекса до </w:t>
            </w:r>
            <w:smartTag w:uri="urn:schemas-microsoft-com:office:smarttags" w:element="metricconverter">
              <w:smartTagPr>
                <w:attr w:name="ProductID" w:val="600 м2"/>
              </w:smartTagPr>
              <w:r w:rsidRPr="0034586D">
                <w:rPr>
                  <w:rFonts w:ascii="Times New Roman" w:hAnsi="Times New Roman" w:cs="Times New Roman"/>
                  <w:sz w:val="24"/>
                  <w:szCs w:val="24"/>
                </w:rPr>
                <w:t>600 м</w:t>
              </w:r>
              <w:r w:rsidRPr="0034586D">
                <w:rPr>
                  <w:rFonts w:ascii="Times New Roman" w:hAnsi="Times New Roman" w:cs="Times New Roman"/>
                  <w:sz w:val="24"/>
                  <w:szCs w:val="24"/>
                  <w:vertAlign w:val="superscript"/>
                </w:rPr>
                <w:t>2</w:t>
              </w:r>
            </w:smartTag>
            <w:r w:rsidRPr="0034586D">
              <w:rPr>
                <w:rFonts w:ascii="Times New Roman" w:hAnsi="Times New Roman" w:cs="Times New Roman"/>
                <w:sz w:val="24"/>
                <w:szCs w:val="24"/>
              </w:rPr>
              <w:t>;</w:t>
            </w:r>
          </w:p>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 xml:space="preserve">7 - </w:t>
            </w:r>
            <w:r w:rsidRPr="0034586D">
              <w:rPr>
                <w:rFonts w:ascii="Times New Roman" w:hAnsi="Times New Roman" w:cs="Times New Roman"/>
                <w:spacing w:val="-4"/>
                <w:sz w:val="24"/>
                <w:szCs w:val="24"/>
              </w:rPr>
              <w:t>-»-</w:t>
            </w:r>
            <w:r w:rsidRPr="0034586D">
              <w:rPr>
                <w:rFonts w:ascii="Times New Roman" w:hAnsi="Times New Roman" w:cs="Times New Roman"/>
                <w:sz w:val="24"/>
                <w:szCs w:val="24"/>
              </w:rPr>
              <w:t xml:space="preserve"> свыше </w:t>
            </w:r>
            <w:smartTag w:uri="urn:schemas-microsoft-com:office:smarttags" w:element="metricconverter">
              <w:smartTagPr>
                <w:attr w:name="ProductID" w:val="3000 м2"/>
              </w:smartTagPr>
              <w:r w:rsidRPr="0034586D">
                <w:rPr>
                  <w:rFonts w:ascii="Times New Roman" w:hAnsi="Times New Roman" w:cs="Times New Roman"/>
                  <w:sz w:val="24"/>
                  <w:szCs w:val="24"/>
                </w:rPr>
                <w:t>3000 м</w:t>
              </w:r>
              <w:r w:rsidRPr="0034586D">
                <w:rPr>
                  <w:rFonts w:ascii="Times New Roman" w:hAnsi="Times New Roman" w:cs="Times New Roman"/>
                  <w:sz w:val="24"/>
                  <w:szCs w:val="24"/>
                  <w:vertAlign w:val="superscript"/>
                </w:rPr>
                <w:t>2</w:t>
              </w:r>
            </w:smartTag>
          </w:p>
        </w:tc>
        <w:tc>
          <w:tcPr>
            <w:tcW w:w="5223" w:type="dxa"/>
            <w:vMerge w:val="restart"/>
            <w:shd w:val="clear" w:color="auto" w:fill="auto"/>
          </w:tcPr>
          <w:p w:rsidR="00F777C0" w:rsidRPr="0034586D" w:rsidRDefault="00F777C0" w:rsidP="00E52042">
            <w:pPr>
              <w:ind w:right="57"/>
              <w:rPr>
                <w:rFonts w:ascii="Times New Roman" w:hAnsi="Times New Roman" w:cs="Times New Roman"/>
                <w:sz w:val="24"/>
                <w:szCs w:val="24"/>
              </w:rPr>
            </w:pPr>
            <w:r w:rsidRPr="0034586D">
              <w:rPr>
                <w:rFonts w:ascii="Times New Roman" w:hAnsi="Times New Roman" w:cs="Times New Roman"/>
                <w:sz w:val="24"/>
                <w:szCs w:val="24"/>
              </w:rPr>
              <w:t>На территории садоводческих и дачных объединений продовольственные магазины следует предусматривать из расчета 80 кв.метров торговой площади на 1000 чел.</w:t>
            </w:r>
          </w:p>
          <w:p w:rsidR="00F777C0" w:rsidRPr="0034586D" w:rsidRDefault="00F777C0" w:rsidP="00E52042">
            <w:pPr>
              <w:ind w:right="57"/>
              <w:rPr>
                <w:rFonts w:ascii="Times New Roman" w:hAnsi="Times New Roman" w:cs="Times New Roman"/>
                <w:sz w:val="24"/>
                <w:szCs w:val="24"/>
              </w:rPr>
            </w:pPr>
          </w:p>
          <w:p w:rsidR="00F777C0" w:rsidRPr="0034586D" w:rsidRDefault="00F777C0" w:rsidP="00E52042">
            <w:pPr>
              <w:ind w:right="57"/>
              <w:rPr>
                <w:rFonts w:ascii="Times New Roman" w:hAnsi="Times New Roman" w:cs="Times New Roman"/>
                <w:sz w:val="24"/>
                <w:szCs w:val="24"/>
              </w:rPr>
            </w:pPr>
          </w:p>
          <w:p w:rsidR="00F777C0" w:rsidRPr="0034586D" w:rsidRDefault="00F777C0" w:rsidP="00E52042">
            <w:pPr>
              <w:ind w:right="57"/>
              <w:rPr>
                <w:rFonts w:ascii="Times New Roman" w:hAnsi="Times New Roman" w:cs="Times New Roman"/>
                <w:sz w:val="24"/>
                <w:szCs w:val="24"/>
              </w:rPr>
            </w:pPr>
          </w:p>
          <w:p w:rsidR="00F777C0" w:rsidRPr="0034586D" w:rsidRDefault="00F777C0" w:rsidP="00E52042">
            <w:pPr>
              <w:ind w:right="57"/>
              <w:rPr>
                <w:rFonts w:ascii="Times New Roman" w:hAnsi="Times New Roman" w:cs="Times New Roman"/>
                <w:sz w:val="24"/>
                <w:szCs w:val="24"/>
              </w:rPr>
            </w:pPr>
          </w:p>
          <w:p w:rsidR="00F777C0" w:rsidRPr="0034586D" w:rsidRDefault="00F777C0" w:rsidP="00E52042">
            <w:pPr>
              <w:ind w:right="57"/>
              <w:rPr>
                <w:rFonts w:ascii="Times New Roman" w:hAnsi="Times New Roman" w:cs="Times New Roman"/>
                <w:sz w:val="24"/>
                <w:szCs w:val="24"/>
              </w:rPr>
            </w:pPr>
          </w:p>
          <w:p w:rsidR="00F777C0" w:rsidRPr="0034586D" w:rsidRDefault="00F777C0" w:rsidP="00E52042">
            <w:pPr>
              <w:ind w:right="57"/>
              <w:rPr>
                <w:rFonts w:ascii="Times New Roman" w:hAnsi="Times New Roman" w:cs="Times New Roman"/>
                <w:sz w:val="24"/>
                <w:szCs w:val="24"/>
              </w:rPr>
            </w:pPr>
          </w:p>
          <w:p w:rsidR="00F777C0" w:rsidRPr="0034586D" w:rsidRDefault="00F777C0" w:rsidP="00E52042">
            <w:pPr>
              <w:ind w:right="57"/>
              <w:rPr>
                <w:rFonts w:ascii="Times New Roman" w:hAnsi="Times New Roman" w:cs="Times New Roman"/>
                <w:sz w:val="24"/>
                <w:szCs w:val="24"/>
              </w:rPr>
            </w:pPr>
          </w:p>
          <w:p w:rsidR="00F777C0" w:rsidRPr="0034586D" w:rsidRDefault="00F777C0" w:rsidP="00E52042">
            <w:pPr>
              <w:ind w:right="57"/>
              <w:rPr>
                <w:rFonts w:ascii="Times New Roman" w:hAnsi="Times New Roman" w:cs="Times New Roman"/>
                <w:sz w:val="24"/>
                <w:szCs w:val="24"/>
              </w:rPr>
            </w:pPr>
          </w:p>
          <w:p w:rsidR="00F777C0" w:rsidRPr="0034586D" w:rsidRDefault="00F777C0" w:rsidP="00E52042">
            <w:pPr>
              <w:ind w:right="57"/>
              <w:rPr>
                <w:rFonts w:ascii="Times New Roman" w:hAnsi="Times New Roman" w:cs="Times New Roman"/>
                <w:sz w:val="24"/>
                <w:szCs w:val="24"/>
              </w:rPr>
            </w:pPr>
          </w:p>
          <w:p w:rsidR="00F777C0" w:rsidRPr="0034586D" w:rsidRDefault="00F777C0" w:rsidP="00E52042">
            <w:pPr>
              <w:ind w:right="57"/>
              <w:rPr>
                <w:rFonts w:ascii="Times New Roman" w:hAnsi="Times New Roman" w:cs="Times New Roman"/>
                <w:sz w:val="24"/>
                <w:szCs w:val="24"/>
              </w:rPr>
            </w:pPr>
            <w:r w:rsidRPr="0034586D">
              <w:rPr>
                <w:rFonts w:ascii="Times New Roman" w:hAnsi="Times New Roman" w:cs="Times New Roman"/>
                <w:sz w:val="24"/>
                <w:szCs w:val="24"/>
              </w:rPr>
              <w:t>Для розничных рынков 1 торговое место принимается в размере 6 кв.метров торговой площади</w:t>
            </w:r>
          </w:p>
        </w:tc>
      </w:tr>
      <w:tr w:rsidR="00F777C0" w:rsidRPr="0034586D" w:rsidTr="005E1DCE">
        <w:tblPrEx>
          <w:tblLook w:val="01E0"/>
        </w:tblPrEx>
        <w:trPr>
          <w:gridAfter w:val="1"/>
          <w:wAfter w:w="22" w:type="dxa"/>
          <w:trHeight w:val="156"/>
        </w:trPr>
        <w:tc>
          <w:tcPr>
            <w:tcW w:w="1668" w:type="dxa"/>
            <w:shd w:val="clear" w:color="auto" w:fill="auto"/>
          </w:tcPr>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в том числе:</w:t>
            </w:r>
          </w:p>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по продаже</w:t>
            </w:r>
          </w:p>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продовольственных товаров</w:t>
            </w:r>
          </w:p>
          <w:p w:rsidR="00F777C0" w:rsidRPr="0034586D" w:rsidRDefault="00F777C0" w:rsidP="00E52042">
            <w:pPr>
              <w:rPr>
                <w:rFonts w:ascii="Times New Roman" w:hAnsi="Times New Roman" w:cs="Times New Roman"/>
                <w:sz w:val="24"/>
                <w:szCs w:val="24"/>
              </w:rPr>
            </w:pPr>
          </w:p>
        </w:tc>
        <w:tc>
          <w:tcPr>
            <w:tcW w:w="1138"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кв.метров торг. площади</w:t>
            </w:r>
          </w:p>
        </w:tc>
        <w:tc>
          <w:tcPr>
            <w:tcW w:w="2833" w:type="dxa"/>
            <w:gridSpan w:val="5"/>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148,5</w:t>
            </w:r>
          </w:p>
        </w:tc>
        <w:tc>
          <w:tcPr>
            <w:tcW w:w="3826" w:type="dxa"/>
            <w:vMerge/>
            <w:shd w:val="clear" w:color="auto" w:fill="auto"/>
          </w:tcPr>
          <w:p w:rsidR="00F777C0" w:rsidRPr="0034586D" w:rsidRDefault="00F777C0" w:rsidP="00E52042">
            <w:pPr>
              <w:jc w:val="center"/>
              <w:rPr>
                <w:rFonts w:ascii="Times New Roman" w:hAnsi="Times New Roman" w:cs="Times New Roman"/>
                <w:sz w:val="24"/>
                <w:szCs w:val="24"/>
              </w:rPr>
            </w:pPr>
          </w:p>
        </w:tc>
        <w:tc>
          <w:tcPr>
            <w:tcW w:w="5223" w:type="dxa"/>
            <w:vMerge/>
            <w:shd w:val="clear" w:color="auto" w:fill="auto"/>
          </w:tcPr>
          <w:p w:rsidR="00F777C0" w:rsidRPr="0034586D" w:rsidRDefault="00F777C0" w:rsidP="00E52042">
            <w:pPr>
              <w:rPr>
                <w:rFonts w:ascii="Times New Roman" w:hAnsi="Times New Roman" w:cs="Times New Roman"/>
                <w:sz w:val="24"/>
                <w:szCs w:val="24"/>
              </w:rPr>
            </w:pPr>
          </w:p>
        </w:tc>
      </w:tr>
      <w:tr w:rsidR="00F777C0" w:rsidRPr="0034586D" w:rsidTr="005E1DCE">
        <w:tblPrEx>
          <w:tblLook w:val="01E0"/>
        </w:tblPrEx>
        <w:trPr>
          <w:gridAfter w:val="1"/>
          <w:wAfter w:w="22" w:type="dxa"/>
          <w:trHeight w:val="156"/>
        </w:trPr>
        <w:tc>
          <w:tcPr>
            <w:tcW w:w="1668" w:type="dxa"/>
            <w:shd w:val="clear" w:color="auto" w:fill="auto"/>
          </w:tcPr>
          <w:p w:rsidR="00F777C0" w:rsidRPr="0034586D" w:rsidRDefault="00F777C0" w:rsidP="00E52042">
            <w:pPr>
              <w:rPr>
                <w:rFonts w:ascii="Times New Roman" w:hAnsi="Times New Roman" w:cs="Times New Roman"/>
                <w:spacing w:val="-2"/>
                <w:sz w:val="24"/>
                <w:szCs w:val="24"/>
              </w:rPr>
            </w:pPr>
            <w:r w:rsidRPr="0034586D">
              <w:rPr>
                <w:rFonts w:ascii="Times New Roman" w:hAnsi="Times New Roman" w:cs="Times New Roman"/>
                <w:spacing w:val="-2"/>
                <w:sz w:val="24"/>
                <w:szCs w:val="24"/>
              </w:rPr>
              <w:t>по продаже</w:t>
            </w:r>
          </w:p>
          <w:p w:rsidR="00F777C0" w:rsidRPr="0034586D" w:rsidRDefault="00F777C0" w:rsidP="00E52042">
            <w:pPr>
              <w:rPr>
                <w:rFonts w:ascii="Times New Roman" w:hAnsi="Times New Roman" w:cs="Times New Roman"/>
                <w:spacing w:val="-2"/>
                <w:sz w:val="24"/>
                <w:szCs w:val="24"/>
              </w:rPr>
            </w:pPr>
            <w:r w:rsidRPr="0034586D">
              <w:rPr>
                <w:rFonts w:ascii="Times New Roman" w:hAnsi="Times New Roman" w:cs="Times New Roman"/>
                <w:spacing w:val="-2"/>
                <w:sz w:val="24"/>
                <w:szCs w:val="24"/>
              </w:rPr>
              <w:t>непродовольст</w:t>
            </w:r>
          </w:p>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pacing w:val="-2"/>
                <w:sz w:val="24"/>
                <w:szCs w:val="24"/>
              </w:rPr>
              <w:t>венных товаров</w:t>
            </w:r>
          </w:p>
          <w:p w:rsidR="00F777C0" w:rsidRPr="0034586D" w:rsidRDefault="00F777C0" w:rsidP="00E52042">
            <w:pPr>
              <w:rPr>
                <w:rFonts w:ascii="Times New Roman" w:hAnsi="Times New Roman" w:cs="Times New Roman"/>
                <w:sz w:val="24"/>
                <w:szCs w:val="24"/>
              </w:rPr>
            </w:pPr>
          </w:p>
        </w:tc>
        <w:tc>
          <w:tcPr>
            <w:tcW w:w="1138"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кв.метров</w:t>
            </w:r>
          </w:p>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торг. площади</w:t>
            </w:r>
          </w:p>
        </w:tc>
        <w:tc>
          <w:tcPr>
            <w:tcW w:w="2833" w:type="dxa"/>
            <w:gridSpan w:val="5"/>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338,1</w:t>
            </w:r>
          </w:p>
        </w:tc>
        <w:tc>
          <w:tcPr>
            <w:tcW w:w="3826" w:type="dxa"/>
            <w:vMerge/>
            <w:shd w:val="clear" w:color="auto" w:fill="auto"/>
          </w:tcPr>
          <w:p w:rsidR="00F777C0" w:rsidRPr="0034586D" w:rsidRDefault="00F777C0" w:rsidP="00E52042">
            <w:pPr>
              <w:jc w:val="center"/>
              <w:rPr>
                <w:rFonts w:ascii="Times New Roman" w:hAnsi="Times New Roman" w:cs="Times New Roman"/>
                <w:sz w:val="24"/>
                <w:szCs w:val="24"/>
              </w:rPr>
            </w:pPr>
          </w:p>
        </w:tc>
        <w:tc>
          <w:tcPr>
            <w:tcW w:w="5223" w:type="dxa"/>
            <w:vMerge/>
            <w:shd w:val="clear" w:color="auto" w:fill="auto"/>
          </w:tcPr>
          <w:p w:rsidR="00F777C0" w:rsidRPr="0034586D" w:rsidRDefault="00F777C0" w:rsidP="00E52042">
            <w:pPr>
              <w:rPr>
                <w:rFonts w:ascii="Times New Roman" w:hAnsi="Times New Roman" w:cs="Times New Roman"/>
                <w:sz w:val="24"/>
                <w:szCs w:val="24"/>
              </w:rPr>
            </w:pPr>
          </w:p>
        </w:tc>
      </w:tr>
      <w:tr w:rsidR="00F777C0" w:rsidRPr="0034586D" w:rsidTr="005E1DCE">
        <w:tblPrEx>
          <w:tblLook w:val="01E0"/>
        </w:tblPrEx>
        <w:trPr>
          <w:gridAfter w:val="1"/>
          <w:wAfter w:w="22" w:type="dxa"/>
          <w:trHeight w:val="156"/>
        </w:trPr>
        <w:tc>
          <w:tcPr>
            <w:tcW w:w="1668" w:type="dxa"/>
            <w:shd w:val="clear" w:color="auto" w:fill="auto"/>
          </w:tcPr>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База продоволь</w:t>
            </w:r>
            <w:r w:rsidRPr="0034586D">
              <w:rPr>
                <w:rFonts w:ascii="Times New Roman" w:hAnsi="Times New Roman" w:cs="Times New Roman"/>
                <w:spacing w:val="-3"/>
                <w:sz w:val="24"/>
                <w:szCs w:val="24"/>
              </w:rPr>
              <w:t>ственной и овощ</w:t>
            </w:r>
            <w:r w:rsidRPr="0034586D">
              <w:rPr>
                <w:rFonts w:ascii="Times New Roman" w:hAnsi="Times New Roman" w:cs="Times New Roman"/>
                <w:sz w:val="24"/>
                <w:szCs w:val="24"/>
              </w:rPr>
              <w:t xml:space="preserve">ной продукции с </w:t>
            </w:r>
          </w:p>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мелко-оптовой продажей</w:t>
            </w:r>
          </w:p>
        </w:tc>
        <w:tc>
          <w:tcPr>
            <w:tcW w:w="1138" w:type="dxa"/>
            <w:shd w:val="clear" w:color="auto" w:fill="auto"/>
          </w:tcPr>
          <w:p w:rsidR="00F777C0" w:rsidRPr="0034586D" w:rsidRDefault="00F777C0" w:rsidP="00E52042">
            <w:pPr>
              <w:ind w:left="-57" w:right="-57"/>
              <w:jc w:val="center"/>
              <w:rPr>
                <w:rFonts w:ascii="Times New Roman" w:hAnsi="Times New Roman" w:cs="Times New Roman"/>
                <w:sz w:val="24"/>
                <w:szCs w:val="24"/>
              </w:rPr>
            </w:pPr>
            <w:r w:rsidRPr="0034586D">
              <w:rPr>
                <w:rFonts w:ascii="Times New Roman" w:hAnsi="Times New Roman" w:cs="Times New Roman"/>
                <w:sz w:val="24"/>
                <w:szCs w:val="24"/>
              </w:rPr>
              <w:t xml:space="preserve">кв.метров общей </w:t>
            </w:r>
            <w:r w:rsidRPr="0034586D">
              <w:rPr>
                <w:rFonts w:ascii="Times New Roman" w:hAnsi="Times New Roman" w:cs="Times New Roman"/>
                <w:spacing w:val="-3"/>
                <w:sz w:val="24"/>
                <w:szCs w:val="24"/>
              </w:rPr>
              <w:t>площади</w:t>
            </w:r>
          </w:p>
        </w:tc>
        <w:tc>
          <w:tcPr>
            <w:tcW w:w="1271" w:type="dxa"/>
            <w:gridSpan w:val="3"/>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По заданию на проектирование</w:t>
            </w:r>
          </w:p>
        </w:tc>
        <w:tc>
          <w:tcPr>
            <w:tcW w:w="1562" w:type="dxa"/>
            <w:gridSpan w:val="2"/>
            <w:shd w:val="clear" w:color="auto" w:fill="auto"/>
          </w:tcPr>
          <w:p w:rsidR="00F777C0" w:rsidRPr="0034586D" w:rsidRDefault="00F777C0" w:rsidP="00E52042">
            <w:pPr>
              <w:jc w:val="center"/>
              <w:rPr>
                <w:rFonts w:ascii="Times New Roman" w:hAnsi="Times New Roman" w:cs="Times New Roman"/>
                <w:sz w:val="24"/>
                <w:szCs w:val="24"/>
              </w:rPr>
            </w:pPr>
          </w:p>
        </w:tc>
        <w:tc>
          <w:tcPr>
            <w:tcW w:w="3826" w:type="dxa"/>
            <w:shd w:val="clear" w:color="auto" w:fill="auto"/>
          </w:tcPr>
          <w:p w:rsidR="00F777C0" w:rsidRPr="0034586D" w:rsidRDefault="00F777C0" w:rsidP="00E52042">
            <w:pPr>
              <w:jc w:val="both"/>
              <w:rPr>
                <w:rFonts w:ascii="Times New Roman" w:hAnsi="Times New Roman" w:cs="Times New Roman"/>
                <w:sz w:val="24"/>
                <w:szCs w:val="24"/>
              </w:rPr>
            </w:pPr>
            <w:r w:rsidRPr="0034586D">
              <w:rPr>
                <w:rFonts w:ascii="Times New Roman" w:hAnsi="Times New Roman" w:cs="Times New Roman"/>
                <w:sz w:val="24"/>
                <w:szCs w:val="24"/>
              </w:rPr>
              <w:t xml:space="preserve">По заданию на </w:t>
            </w:r>
          </w:p>
          <w:p w:rsidR="00F777C0" w:rsidRPr="0034586D" w:rsidRDefault="00F777C0" w:rsidP="00E52042">
            <w:pPr>
              <w:jc w:val="both"/>
              <w:rPr>
                <w:rFonts w:ascii="Times New Roman" w:hAnsi="Times New Roman" w:cs="Times New Roman"/>
                <w:sz w:val="24"/>
                <w:szCs w:val="24"/>
              </w:rPr>
            </w:pPr>
            <w:r w:rsidRPr="0034586D">
              <w:rPr>
                <w:rFonts w:ascii="Times New Roman" w:hAnsi="Times New Roman" w:cs="Times New Roman"/>
                <w:sz w:val="24"/>
                <w:szCs w:val="24"/>
              </w:rPr>
              <w:t>проектирование</w:t>
            </w:r>
          </w:p>
        </w:tc>
        <w:tc>
          <w:tcPr>
            <w:tcW w:w="5223" w:type="dxa"/>
            <w:shd w:val="clear" w:color="auto" w:fill="auto"/>
          </w:tcPr>
          <w:p w:rsidR="00F777C0" w:rsidRPr="0034586D" w:rsidRDefault="00F777C0" w:rsidP="00E52042">
            <w:pPr>
              <w:rPr>
                <w:rFonts w:ascii="Times New Roman" w:hAnsi="Times New Roman" w:cs="Times New Roman"/>
                <w:sz w:val="24"/>
                <w:szCs w:val="24"/>
              </w:rPr>
            </w:pPr>
          </w:p>
        </w:tc>
      </w:tr>
      <w:tr w:rsidR="00F777C0" w:rsidRPr="0034586D" w:rsidTr="005E1DCE">
        <w:tblPrEx>
          <w:tblLook w:val="01E0"/>
        </w:tblPrEx>
        <w:trPr>
          <w:gridAfter w:val="1"/>
          <w:wAfter w:w="22" w:type="dxa"/>
          <w:trHeight w:val="156"/>
        </w:trPr>
        <w:tc>
          <w:tcPr>
            <w:tcW w:w="1668" w:type="dxa"/>
            <w:shd w:val="clear" w:color="auto" w:fill="auto"/>
          </w:tcPr>
          <w:p w:rsidR="00F777C0" w:rsidRPr="0034586D" w:rsidRDefault="00F777C0" w:rsidP="00E52042">
            <w:pPr>
              <w:jc w:val="both"/>
              <w:rPr>
                <w:rFonts w:ascii="Times New Roman" w:hAnsi="Times New Roman" w:cs="Times New Roman"/>
                <w:sz w:val="24"/>
                <w:szCs w:val="24"/>
              </w:rPr>
            </w:pPr>
            <w:r w:rsidRPr="0034586D">
              <w:rPr>
                <w:rFonts w:ascii="Times New Roman" w:hAnsi="Times New Roman" w:cs="Times New Roman"/>
                <w:sz w:val="24"/>
                <w:szCs w:val="24"/>
              </w:rPr>
              <w:t xml:space="preserve">Предприятие </w:t>
            </w:r>
          </w:p>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Общественного питания</w:t>
            </w:r>
          </w:p>
          <w:p w:rsidR="00F777C0" w:rsidRPr="0034586D" w:rsidRDefault="00F777C0" w:rsidP="00E52042">
            <w:pPr>
              <w:jc w:val="both"/>
              <w:rPr>
                <w:rFonts w:ascii="Times New Roman" w:hAnsi="Times New Roman" w:cs="Times New Roman"/>
                <w:sz w:val="24"/>
                <w:szCs w:val="24"/>
              </w:rPr>
            </w:pPr>
          </w:p>
          <w:p w:rsidR="00F777C0" w:rsidRPr="0034586D" w:rsidRDefault="00F777C0" w:rsidP="00E52042">
            <w:pPr>
              <w:rPr>
                <w:rFonts w:ascii="Times New Roman" w:hAnsi="Times New Roman" w:cs="Times New Roman"/>
                <w:sz w:val="24"/>
                <w:szCs w:val="24"/>
              </w:rPr>
            </w:pPr>
          </w:p>
        </w:tc>
        <w:tc>
          <w:tcPr>
            <w:tcW w:w="1131"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1 посадочное место</w:t>
            </w:r>
          </w:p>
          <w:p w:rsidR="00F777C0" w:rsidRPr="0034586D" w:rsidRDefault="00F777C0" w:rsidP="00E52042">
            <w:pPr>
              <w:jc w:val="center"/>
              <w:rPr>
                <w:rFonts w:ascii="Times New Roman" w:hAnsi="Times New Roman" w:cs="Times New Roman"/>
                <w:sz w:val="24"/>
                <w:szCs w:val="24"/>
              </w:rPr>
            </w:pPr>
          </w:p>
          <w:p w:rsidR="00F777C0" w:rsidRPr="0034586D" w:rsidRDefault="00F777C0" w:rsidP="00E52042">
            <w:pPr>
              <w:jc w:val="center"/>
              <w:rPr>
                <w:rFonts w:ascii="Times New Roman" w:hAnsi="Times New Roman" w:cs="Times New Roman"/>
                <w:sz w:val="24"/>
                <w:szCs w:val="24"/>
              </w:rPr>
            </w:pPr>
          </w:p>
        </w:tc>
        <w:tc>
          <w:tcPr>
            <w:tcW w:w="2840" w:type="dxa"/>
            <w:gridSpan w:val="5"/>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40</w:t>
            </w:r>
          </w:p>
        </w:tc>
        <w:tc>
          <w:tcPr>
            <w:tcW w:w="3826" w:type="dxa"/>
            <w:shd w:val="clear" w:color="auto" w:fill="auto"/>
          </w:tcPr>
          <w:p w:rsidR="00F777C0" w:rsidRPr="0034586D" w:rsidRDefault="00F777C0" w:rsidP="00E52042">
            <w:pPr>
              <w:ind w:firstLine="57"/>
              <w:rPr>
                <w:rFonts w:ascii="Times New Roman" w:hAnsi="Times New Roman" w:cs="Times New Roman"/>
                <w:sz w:val="24"/>
                <w:szCs w:val="24"/>
              </w:rPr>
            </w:pPr>
            <w:r w:rsidRPr="0034586D">
              <w:rPr>
                <w:rFonts w:ascii="Times New Roman" w:hAnsi="Times New Roman" w:cs="Times New Roman"/>
                <w:sz w:val="24"/>
                <w:szCs w:val="24"/>
              </w:rPr>
              <w:t>При числе мест, га на 100 мест:</w:t>
            </w:r>
          </w:p>
          <w:p w:rsidR="00F777C0" w:rsidRPr="0034586D" w:rsidRDefault="00F777C0" w:rsidP="00E52042">
            <w:pPr>
              <w:ind w:firstLine="57"/>
              <w:rPr>
                <w:rFonts w:ascii="Times New Roman" w:hAnsi="Times New Roman" w:cs="Times New Roman"/>
                <w:sz w:val="24"/>
                <w:szCs w:val="24"/>
              </w:rPr>
            </w:pPr>
            <w:r w:rsidRPr="0034586D">
              <w:rPr>
                <w:rFonts w:ascii="Times New Roman" w:hAnsi="Times New Roman" w:cs="Times New Roman"/>
                <w:sz w:val="24"/>
                <w:szCs w:val="24"/>
              </w:rPr>
              <w:t>до 50 – 0,2-0,25;</w:t>
            </w:r>
          </w:p>
          <w:p w:rsidR="00F777C0" w:rsidRPr="0034586D" w:rsidRDefault="00F777C0" w:rsidP="00E52042">
            <w:pPr>
              <w:ind w:firstLine="57"/>
              <w:rPr>
                <w:rFonts w:ascii="Times New Roman" w:hAnsi="Times New Roman" w:cs="Times New Roman"/>
                <w:sz w:val="24"/>
                <w:szCs w:val="24"/>
              </w:rPr>
            </w:pPr>
            <w:r w:rsidRPr="0034586D">
              <w:rPr>
                <w:rFonts w:ascii="Times New Roman" w:hAnsi="Times New Roman" w:cs="Times New Roman"/>
                <w:sz w:val="24"/>
                <w:szCs w:val="24"/>
              </w:rPr>
              <w:t>от 50 до 150 – 0,15-0,2;</w:t>
            </w:r>
          </w:p>
          <w:p w:rsidR="00F777C0" w:rsidRPr="0034586D" w:rsidRDefault="00F777C0" w:rsidP="00E52042">
            <w:pPr>
              <w:ind w:firstLine="57"/>
              <w:rPr>
                <w:rFonts w:ascii="Times New Roman" w:hAnsi="Times New Roman" w:cs="Times New Roman"/>
                <w:sz w:val="24"/>
                <w:szCs w:val="24"/>
              </w:rPr>
            </w:pPr>
            <w:r w:rsidRPr="0034586D">
              <w:rPr>
                <w:rFonts w:ascii="Times New Roman" w:hAnsi="Times New Roman" w:cs="Times New Roman"/>
                <w:sz w:val="24"/>
                <w:szCs w:val="24"/>
              </w:rPr>
              <w:t>свыше 150 – 0,1</w:t>
            </w:r>
          </w:p>
        </w:tc>
        <w:tc>
          <w:tcPr>
            <w:tcW w:w="5223" w:type="dxa"/>
            <w:shd w:val="clear" w:color="auto" w:fill="auto"/>
          </w:tcPr>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pacing w:val="-4"/>
                <w:sz w:val="24"/>
                <w:szCs w:val="24"/>
              </w:rPr>
              <w:t xml:space="preserve">В городах – центрах туризма </w:t>
            </w:r>
            <w:r w:rsidRPr="0034586D">
              <w:rPr>
                <w:rFonts w:ascii="Times New Roman" w:hAnsi="Times New Roman" w:cs="Times New Roman"/>
                <w:spacing w:val="-6"/>
                <w:sz w:val="24"/>
                <w:szCs w:val="24"/>
              </w:rPr>
              <w:t>расчет сети предприятий общест</w:t>
            </w:r>
            <w:r w:rsidRPr="0034586D">
              <w:rPr>
                <w:rFonts w:ascii="Times New Roman" w:hAnsi="Times New Roman" w:cs="Times New Roman"/>
                <w:spacing w:val="-4"/>
                <w:sz w:val="24"/>
                <w:szCs w:val="24"/>
              </w:rPr>
              <w:t xml:space="preserve">венного питания </w:t>
            </w:r>
            <w:r w:rsidRPr="0034586D">
              <w:rPr>
                <w:rFonts w:ascii="Times New Roman" w:hAnsi="Times New Roman" w:cs="Times New Roman"/>
                <w:sz w:val="24"/>
                <w:szCs w:val="24"/>
              </w:rPr>
              <w:t>принимать с учетом временного населения.</w:t>
            </w:r>
          </w:p>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Потребность в предприятиях общественного питания на производственных предприятиях, в учреждениях, организациях и учебных</w:t>
            </w:r>
            <w:r w:rsidRPr="0034586D">
              <w:rPr>
                <w:rFonts w:ascii="Times New Roman" w:hAnsi="Times New Roman" w:cs="Times New Roman"/>
                <w:spacing w:val="-2"/>
                <w:sz w:val="24"/>
                <w:szCs w:val="24"/>
              </w:rPr>
              <w:t xml:space="preserve"> за</w:t>
            </w:r>
            <w:r w:rsidRPr="0034586D">
              <w:rPr>
                <w:rFonts w:ascii="Times New Roman" w:hAnsi="Times New Roman" w:cs="Times New Roman"/>
                <w:sz w:val="24"/>
                <w:szCs w:val="24"/>
              </w:rPr>
              <w:t>ведениях рассчитывается по нормативам на 1 тыс. работающих (учащихся) в максимальную смену.</w:t>
            </w:r>
          </w:p>
          <w:p w:rsidR="00F777C0" w:rsidRPr="0034586D" w:rsidRDefault="00F777C0" w:rsidP="00E52042">
            <w:pPr>
              <w:rPr>
                <w:rFonts w:ascii="Times New Roman" w:hAnsi="Times New Roman" w:cs="Times New Roman"/>
                <w:spacing w:val="-2"/>
                <w:sz w:val="24"/>
                <w:szCs w:val="24"/>
              </w:rPr>
            </w:pPr>
            <w:r w:rsidRPr="0034586D">
              <w:rPr>
                <w:rFonts w:ascii="Times New Roman" w:hAnsi="Times New Roman" w:cs="Times New Roman"/>
                <w:spacing w:val="-2"/>
                <w:sz w:val="24"/>
                <w:szCs w:val="24"/>
              </w:rPr>
              <w:t>В производственных зонах сельских поселений и в других местах приложения труда, а также на полевых станах для обслуживания работающих должны предусматриваться предприятия общественного питания из расчета 220 мест на 1 тыс. работающих в максимальную смену.</w:t>
            </w:r>
          </w:p>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 xml:space="preserve">Заготовочные предприятия </w:t>
            </w:r>
            <w:r w:rsidRPr="0034586D">
              <w:rPr>
                <w:rFonts w:ascii="Times New Roman" w:hAnsi="Times New Roman" w:cs="Times New Roman"/>
                <w:spacing w:val="-2"/>
                <w:sz w:val="24"/>
                <w:szCs w:val="24"/>
              </w:rPr>
              <w:t>общественного питания рас</w:t>
            </w:r>
            <w:r w:rsidRPr="0034586D">
              <w:rPr>
                <w:rFonts w:ascii="Times New Roman" w:hAnsi="Times New Roman" w:cs="Times New Roman"/>
                <w:sz w:val="24"/>
                <w:szCs w:val="24"/>
              </w:rPr>
              <w:t xml:space="preserve">считываются по норме – </w:t>
            </w:r>
            <w:smartTag w:uri="urn:schemas-microsoft-com:office:smarttags" w:element="metricconverter">
              <w:smartTagPr>
                <w:attr w:name="ProductID" w:val="300 кг"/>
              </w:smartTagPr>
              <w:r w:rsidRPr="0034586D">
                <w:rPr>
                  <w:rFonts w:ascii="Times New Roman" w:hAnsi="Times New Roman" w:cs="Times New Roman"/>
                  <w:sz w:val="24"/>
                  <w:szCs w:val="24"/>
                </w:rPr>
                <w:t>300 кг</w:t>
              </w:r>
            </w:smartTag>
            <w:r w:rsidRPr="0034586D">
              <w:rPr>
                <w:rFonts w:ascii="Times New Roman" w:hAnsi="Times New Roman" w:cs="Times New Roman"/>
                <w:sz w:val="24"/>
                <w:szCs w:val="24"/>
              </w:rPr>
              <w:t xml:space="preserve"> в сутки на 1 тыс. чел. </w:t>
            </w:r>
          </w:p>
          <w:p w:rsidR="00F777C0" w:rsidRPr="0034586D" w:rsidRDefault="00F777C0" w:rsidP="00E52042">
            <w:pPr>
              <w:rPr>
                <w:rFonts w:ascii="Times New Roman" w:hAnsi="Times New Roman" w:cs="Times New Roman"/>
                <w:spacing w:val="-2"/>
                <w:sz w:val="24"/>
                <w:szCs w:val="24"/>
              </w:rPr>
            </w:pPr>
            <w:r w:rsidRPr="0034586D">
              <w:rPr>
                <w:rFonts w:ascii="Times New Roman" w:hAnsi="Times New Roman" w:cs="Times New Roman"/>
                <w:sz w:val="24"/>
                <w:szCs w:val="24"/>
              </w:rPr>
              <w:t xml:space="preserve">Для зон массового отдыха населения в больших городских округах и городских </w:t>
            </w:r>
            <w:r w:rsidRPr="0034586D">
              <w:rPr>
                <w:rFonts w:ascii="Times New Roman" w:hAnsi="Times New Roman" w:cs="Times New Roman"/>
                <w:spacing w:val="-2"/>
                <w:sz w:val="24"/>
                <w:szCs w:val="24"/>
              </w:rPr>
              <w:t>поселениях следует учитывать нормы предприятий общественного питания: 1,1-1,8 места на 1 тыс. чел.</w:t>
            </w:r>
          </w:p>
        </w:tc>
      </w:tr>
      <w:tr w:rsidR="00F777C0" w:rsidRPr="0034586D" w:rsidTr="00E52042">
        <w:tblPrEx>
          <w:tblLook w:val="01E0"/>
        </w:tblPrEx>
        <w:trPr>
          <w:gridAfter w:val="1"/>
          <w:wAfter w:w="22" w:type="dxa"/>
          <w:trHeight w:val="156"/>
        </w:trPr>
        <w:tc>
          <w:tcPr>
            <w:tcW w:w="14688" w:type="dxa"/>
            <w:gridSpan w:val="9"/>
            <w:shd w:val="clear" w:color="auto" w:fill="auto"/>
          </w:tcPr>
          <w:p w:rsidR="00F777C0" w:rsidRPr="0034586D" w:rsidRDefault="00F777C0" w:rsidP="00E52042">
            <w:pPr>
              <w:jc w:val="center"/>
              <w:rPr>
                <w:rFonts w:ascii="Times New Roman" w:hAnsi="Times New Roman" w:cs="Times New Roman"/>
                <w:sz w:val="28"/>
                <w:szCs w:val="28"/>
              </w:rPr>
            </w:pPr>
            <w:r w:rsidRPr="0034586D">
              <w:rPr>
                <w:rFonts w:ascii="Times New Roman" w:hAnsi="Times New Roman" w:cs="Times New Roman"/>
                <w:sz w:val="24"/>
                <w:szCs w:val="24"/>
              </w:rPr>
              <w:t xml:space="preserve"> </w:t>
            </w:r>
            <w:r w:rsidRPr="0034586D">
              <w:rPr>
                <w:rFonts w:ascii="Times New Roman" w:hAnsi="Times New Roman" w:cs="Times New Roman"/>
                <w:sz w:val="28"/>
                <w:szCs w:val="28"/>
              </w:rPr>
              <w:t>Учреждения и предприятия бытового и коммунального обслуживания</w:t>
            </w:r>
          </w:p>
          <w:p w:rsidR="001164A9" w:rsidRPr="0034586D" w:rsidRDefault="001164A9" w:rsidP="00E52042">
            <w:pPr>
              <w:jc w:val="center"/>
              <w:rPr>
                <w:rFonts w:ascii="Times New Roman" w:hAnsi="Times New Roman" w:cs="Times New Roman"/>
                <w:sz w:val="28"/>
                <w:szCs w:val="28"/>
              </w:rPr>
            </w:pPr>
          </w:p>
        </w:tc>
      </w:tr>
      <w:tr w:rsidR="00F777C0" w:rsidRPr="0034586D" w:rsidTr="005E1DCE">
        <w:tblPrEx>
          <w:tblLook w:val="01E0"/>
        </w:tblPrEx>
        <w:trPr>
          <w:gridAfter w:val="1"/>
          <w:wAfter w:w="22" w:type="dxa"/>
          <w:trHeight w:val="156"/>
        </w:trPr>
        <w:tc>
          <w:tcPr>
            <w:tcW w:w="1668" w:type="dxa"/>
            <w:shd w:val="clear" w:color="auto" w:fill="auto"/>
          </w:tcPr>
          <w:p w:rsidR="00F777C0" w:rsidRPr="0034586D" w:rsidRDefault="00F777C0" w:rsidP="00E52042">
            <w:pPr>
              <w:rPr>
                <w:rFonts w:ascii="Times New Roman" w:hAnsi="Times New Roman" w:cs="Times New Roman"/>
                <w:sz w:val="24"/>
                <w:szCs w:val="24"/>
              </w:rPr>
            </w:pPr>
          </w:p>
        </w:tc>
        <w:tc>
          <w:tcPr>
            <w:tcW w:w="1138" w:type="dxa"/>
            <w:shd w:val="clear" w:color="auto" w:fill="auto"/>
          </w:tcPr>
          <w:p w:rsidR="00F777C0" w:rsidRPr="0034586D" w:rsidRDefault="00F777C0" w:rsidP="00E52042">
            <w:pPr>
              <w:jc w:val="center"/>
              <w:rPr>
                <w:rFonts w:ascii="Times New Roman" w:hAnsi="Times New Roman" w:cs="Times New Roman"/>
                <w:sz w:val="24"/>
                <w:szCs w:val="24"/>
              </w:rPr>
            </w:pPr>
          </w:p>
        </w:tc>
        <w:tc>
          <w:tcPr>
            <w:tcW w:w="1271" w:type="dxa"/>
            <w:gridSpan w:val="3"/>
            <w:shd w:val="clear" w:color="auto" w:fill="auto"/>
          </w:tcPr>
          <w:p w:rsidR="00F777C0" w:rsidRPr="0034586D" w:rsidRDefault="00F777C0" w:rsidP="00E52042">
            <w:pPr>
              <w:jc w:val="center"/>
              <w:rPr>
                <w:rFonts w:ascii="Times New Roman" w:hAnsi="Times New Roman" w:cs="Times New Roman"/>
                <w:sz w:val="24"/>
                <w:szCs w:val="24"/>
              </w:rPr>
            </w:pPr>
          </w:p>
        </w:tc>
        <w:tc>
          <w:tcPr>
            <w:tcW w:w="1562" w:type="dxa"/>
            <w:gridSpan w:val="2"/>
            <w:shd w:val="clear" w:color="auto" w:fill="auto"/>
          </w:tcPr>
          <w:p w:rsidR="00F777C0" w:rsidRPr="0034586D" w:rsidRDefault="00F777C0" w:rsidP="00E52042">
            <w:pPr>
              <w:jc w:val="center"/>
              <w:rPr>
                <w:rFonts w:ascii="Times New Roman" w:hAnsi="Times New Roman" w:cs="Times New Roman"/>
                <w:sz w:val="24"/>
                <w:szCs w:val="24"/>
              </w:rPr>
            </w:pPr>
          </w:p>
        </w:tc>
        <w:tc>
          <w:tcPr>
            <w:tcW w:w="3826" w:type="dxa"/>
            <w:shd w:val="clear" w:color="auto" w:fill="auto"/>
          </w:tcPr>
          <w:p w:rsidR="00F777C0" w:rsidRPr="0034586D" w:rsidRDefault="00F777C0" w:rsidP="00E52042">
            <w:pPr>
              <w:jc w:val="center"/>
              <w:rPr>
                <w:rFonts w:ascii="Times New Roman" w:hAnsi="Times New Roman" w:cs="Times New Roman"/>
                <w:sz w:val="24"/>
                <w:szCs w:val="24"/>
              </w:rPr>
            </w:pPr>
          </w:p>
        </w:tc>
        <w:tc>
          <w:tcPr>
            <w:tcW w:w="5223" w:type="dxa"/>
            <w:shd w:val="clear" w:color="auto" w:fill="auto"/>
          </w:tcPr>
          <w:p w:rsidR="00F777C0" w:rsidRPr="0034586D" w:rsidRDefault="00F777C0" w:rsidP="00E52042">
            <w:pPr>
              <w:rPr>
                <w:rFonts w:ascii="Times New Roman" w:hAnsi="Times New Roman" w:cs="Times New Roman"/>
                <w:sz w:val="24"/>
                <w:szCs w:val="24"/>
              </w:rPr>
            </w:pPr>
          </w:p>
        </w:tc>
      </w:tr>
      <w:tr w:rsidR="00F777C0" w:rsidRPr="0034586D" w:rsidTr="005E1DCE">
        <w:tblPrEx>
          <w:tblLook w:val="01E0"/>
        </w:tblPrEx>
        <w:trPr>
          <w:gridAfter w:val="1"/>
          <w:wAfter w:w="22" w:type="dxa"/>
          <w:trHeight w:val="156"/>
        </w:trPr>
        <w:tc>
          <w:tcPr>
            <w:tcW w:w="1668" w:type="dxa"/>
            <w:shd w:val="clear" w:color="auto" w:fill="auto"/>
          </w:tcPr>
          <w:p w:rsidR="00F777C0" w:rsidRPr="0034586D" w:rsidRDefault="00F777C0" w:rsidP="00E52042">
            <w:pPr>
              <w:jc w:val="both"/>
              <w:rPr>
                <w:rFonts w:ascii="Times New Roman" w:hAnsi="Times New Roman" w:cs="Times New Roman"/>
                <w:sz w:val="24"/>
                <w:szCs w:val="24"/>
              </w:rPr>
            </w:pPr>
            <w:r w:rsidRPr="0034586D">
              <w:rPr>
                <w:rFonts w:ascii="Times New Roman" w:hAnsi="Times New Roman" w:cs="Times New Roman"/>
                <w:sz w:val="24"/>
                <w:szCs w:val="24"/>
              </w:rPr>
              <w:t xml:space="preserve">Предприятия </w:t>
            </w:r>
          </w:p>
          <w:p w:rsidR="00F777C0" w:rsidRPr="0034586D" w:rsidRDefault="00F777C0" w:rsidP="00E52042">
            <w:pPr>
              <w:jc w:val="both"/>
              <w:rPr>
                <w:rFonts w:ascii="Times New Roman" w:hAnsi="Times New Roman" w:cs="Times New Roman"/>
                <w:sz w:val="24"/>
                <w:szCs w:val="24"/>
              </w:rPr>
            </w:pPr>
            <w:r w:rsidRPr="0034586D">
              <w:rPr>
                <w:rFonts w:ascii="Times New Roman" w:hAnsi="Times New Roman" w:cs="Times New Roman"/>
                <w:sz w:val="24"/>
                <w:szCs w:val="24"/>
              </w:rPr>
              <w:t xml:space="preserve">бытового </w:t>
            </w:r>
          </w:p>
          <w:p w:rsidR="00F777C0" w:rsidRPr="0034586D" w:rsidRDefault="00F777C0" w:rsidP="00E52042">
            <w:pPr>
              <w:jc w:val="both"/>
              <w:rPr>
                <w:rFonts w:ascii="Times New Roman" w:hAnsi="Times New Roman" w:cs="Times New Roman"/>
                <w:sz w:val="24"/>
                <w:szCs w:val="24"/>
              </w:rPr>
            </w:pPr>
            <w:r w:rsidRPr="0034586D">
              <w:rPr>
                <w:rFonts w:ascii="Times New Roman" w:hAnsi="Times New Roman" w:cs="Times New Roman"/>
                <w:sz w:val="24"/>
                <w:szCs w:val="24"/>
              </w:rPr>
              <w:t xml:space="preserve">обслуживания </w:t>
            </w:r>
          </w:p>
          <w:p w:rsidR="00F777C0" w:rsidRPr="0034586D" w:rsidRDefault="00F777C0" w:rsidP="00E52042">
            <w:pPr>
              <w:jc w:val="both"/>
              <w:rPr>
                <w:rFonts w:ascii="Times New Roman" w:hAnsi="Times New Roman" w:cs="Times New Roman"/>
                <w:sz w:val="24"/>
                <w:szCs w:val="24"/>
              </w:rPr>
            </w:pPr>
            <w:r w:rsidRPr="0034586D">
              <w:rPr>
                <w:rFonts w:ascii="Times New Roman" w:hAnsi="Times New Roman" w:cs="Times New Roman"/>
                <w:sz w:val="24"/>
                <w:szCs w:val="24"/>
              </w:rPr>
              <w:t>населения</w:t>
            </w:r>
          </w:p>
        </w:tc>
        <w:tc>
          <w:tcPr>
            <w:tcW w:w="1138"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 xml:space="preserve">1 </w:t>
            </w:r>
          </w:p>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рабочее место</w:t>
            </w:r>
          </w:p>
        </w:tc>
        <w:tc>
          <w:tcPr>
            <w:tcW w:w="1271" w:type="dxa"/>
            <w:gridSpan w:val="3"/>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5</w:t>
            </w:r>
          </w:p>
          <w:p w:rsidR="00F777C0" w:rsidRPr="0034586D" w:rsidRDefault="00F777C0" w:rsidP="00E52042">
            <w:pPr>
              <w:jc w:val="center"/>
              <w:rPr>
                <w:rFonts w:ascii="Times New Roman" w:hAnsi="Times New Roman" w:cs="Times New Roman"/>
                <w:sz w:val="24"/>
                <w:szCs w:val="24"/>
              </w:rPr>
            </w:pPr>
          </w:p>
        </w:tc>
        <w:tc>
          <w:tcPr>
            <w:tcW w:w="1562" w:type="dxa"/>
            <w:gridSpan w:val="2"/>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4</w:t>
            </w:r>
          </w:p>
          <w:p w:rsidR="00F777C0" w:rsidRPr="0034586D" w:rsidRDefault="00F777C0" w:rsidP="00E52042">
            <w:pPr>
              <w:jc w:val="center"/>
              <w:rPr>
                <w:rFonts w:ascii="Times New Roman" w:hAnsi="Times New Roman" w:cs="Times New Roman"/>
                <w:sz w:val="24"/>
                <w:szCs w:val="24"/>
              </w:rPr>
            </w:pPr>
          </w:p>
        </w:tc>
        <w:tc>
          <w:tcPr>
            <w:tcW w:w="3826" w:type="dxa"/>
            <w:shd w:val="clear" w:color="auto" w:fill="auto"/>
          </w:tcPr>
          <w:p w:rsidR="00F777C0" w:rsidRPr="0034586D" w:rsidRDefault="00F777C0" w:rsidP="00E52042">
            <w:pPr>
              <w:ind w:right="57"/>
              <w:rPr>
                <w:rFonts w:ascii="Times New Roman" w:hAnsi="Times New Roman" w:cs="Times New Roman"/>
                <w:spacing w:val="-2"/>
                <w:sz w:val="24"/>
                <w:szCs w:val="24"/>
              </w:rPr>
            </w:pPr>
            <w:r w:rsidRPr="0034586D">
              <w:rPr>
                <w:rFonts w:ascii="Times New Roman" w:hAnsi="Times New Roman" w:cs="Times New Roman"/>
                <w:spacing w:val="-2"/>
                <w:sz w:val="24"/>
                <w:szCs w:val="24"/>
              </w:rPr>
              <w:t>на 10 рабочих мест для предприятий мощностью, рабочих мест:</w:t>
            </w:r>
          </w:p>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10-50 – 0,1-</w:t>
            </w:r>
            <w:smartTag w:uri="urn:schemas-microsoft-com:office:smarttags" w:element="metricconverter">
              <w:smartTagPr>
                <w:attr w:name="ProductID" w:val="0,2 га"/>
              </w:smartTagPr>
              <w:r w:rsidRPr="0034586D">
                <w:rPr>
                  <w:rFonts w:ascii="Times New Roman" w:hAnsi="Times New Roman" w:cs="Times New Roman"/>
                  <w:sz w:val="24"/>
                  <w:szCs w:val="24"/>
                </w:rPr>
                <w:t>0,2 га</w:t>
              </w:r>
            </w:smartTag>
            <w:r w:rsidRPr="0034586D">
              <w:rPr>
                <w:rFonts w:ascii="Times New Roman" w:hAnsi="Times New Roman" w:cs="Times New Roman"/>
                <w:sz w:val="24"/>
                <w:szCs w:val="24"/>
              </w:rPr>
              <w:t>;</w:t>
            </w:r>
          </w:p>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50-150 – 0,05-</w:t>
            </w:r>
            <w:smartTag w:uri="urn:schemas-microsoft-com:office:smarttags" w:element="metricconverter">
              <w:smartTagPr>
                <w:attr w:name="ProductID" w:val="0,08 га"/>
              </w:smartTagPr>
              <w:r w:rsidRPr="0034586D">
                <w:rPr>
                  <w:rFonts w:ascii="Times New Roman" w:hAnsi="Times New Roman" w:cs="Times New Roman"/>
                  <w:sz w:val="24"/>
                  <w:szCs w:val="24"/>
                </w:rPr>
                <w:t>0,08 га</w:t>
              </w:r>
            </w:smartTag>
            <w:r w:rsidRPr="0034586D">
              <w:rPr>
                <w:rFonts w:ascii="Times New Roman" w:hAnsi="Times New Roman" w:cs="Times New Roman"/>
                <w:sz w:val="24"/>
                <w:szCs w:val="24"/>
              </w:rPr>
              <w:t>;</w:t>
            </w:r>
          </w:p>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св. 150 – 0,03-</w:t>
            </w:r>
            <w:smartTag w:uri="urn:schemas-microsoft-com:office:smarttags" w:element="metricconverter">
              <w:smartTagPr>
                <w:attr w:name="ProductID" w:val="0,04 га"/>
              </w:smartTagPr>
              <w:r w:rsidRPr="0034586D">
                <w:rPr>
                  <w:rFonts w:ascii="Times New Roman" w:hAnsi="Times New Roman" w:cs="Times New Roman"/>
                  <w:sz w:val="24"/>
                  <w:szCs w:val="24"/>
                </w:rPr>
                <w:t>0,04 га</w:t>
              </w:r>
            </w:smartTag>
          </w:p>
        </w:tc>
        <w:tc>
          <w:tcPr>
            <w:tcW w:w="5223" w:type="dxa"/>
            <w:shd w:val="clear" w:color="auto" w:fill="auto"/>
          </w:tcPr>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Возможно встроенно-пристроенное</w:t>
            </w:r>
          </w:p>
        </w:tc>
      </w:tr>
      <w:tr w:rsidR="00F777C0" w:rsidRPr="0034586D" w:rsidTr="005E1DCE">
        <w:tblPrEx>
          <w:tblLook w:val="01E0"/>
        </w:tblPrEx>
        <w:trPr>
          <w:gridAfter w:val="1"/>
          <w:wAfter w:w="22" w:type="dxa"/>
          <w:trHeight w:val="156"/>
        </w:trPr>
        <w:tc>
          <w:tcPr>
            <w:tcW w:w="1668" w:type="dxa"/>
            <w:shd w:val="clear" w:color="auto" w:fill="auto"/>
          </w:tcPr>
          <w:p w:rsidR="00F777C0" w:rsidRPr="0034586D" w:rsidRDefault="00F777C0" w:rsidP="00E52042">
            <w:pPr>
              <w:ind w:right="-57"/>
              <w:rPr>
                <w:rFonts w:ascii="Times New Roman" w:hAnsi="Times New Roman" w:cs="Times New Roman"/>
                <w:sz w:val="24"/>
                <w:szCs w:val="24"/>
              </w:rPr>
            </w:pPr>
            <w:r w:rsidRPr="0034586D">
              <w:rPr>
                <w:rFonts w:ascii="Times New Roman" w:hAnsi="Times New Roman" w:cs="Times New Roman"/>
                <w:sz w:val="24"/>
                <w:szCs w:val="24"/>
              </w:rPr>
              <w:t xml:space="preserve">Производственное предприятие     бытового обслуживания малой мощности централизованного </w:t>
            </w:r>
            <w:r w:rsidRPr="0034586D">
              <w:rPr>
                <w:rFonts w:ascii="Times New Roman" w:hAnsi="Times New Roman" w:cs="Times New Roman"/>
                <w:spacing w:val="-2"/>
                <w:sz w:val="24"/>
                <w:szCs w:val="24"/>
              </w:rPr>
              <w:t>выполнения заказов</w:t>
            </w:r>
          </w:p>
        </w:tc>
        <w:tc>
          <w:tcPr>
            <w:tcW w:w="1138"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 xml:space="preserve">1 </w:t>
            </w:r>
          </w:p>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 xml:space="preserve">рабочее </w:t>
            </w:r>
          </w:p>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место</w:t>
            </w:r>
          </w:p>
        </w:tc>
        <w:tc>
          <w:tcPr>
            <w:tcW w:w="1271" w:type="dxa"/>
            <w:gridSpan w:val="3"/>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4</w:t>
            </w:r>
          </w:p>
        </w:tc>
        <w:tc>
          <w:tcPr>
            <w:tcW w:w="1562" w:type="dxa"/>
            <w:gridSpan w:val="2"/>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3</w:t>
            </w:r>
          </w:p>
        </w:tc>
        <w:tc>
          <w:tcPr>
            <w:tcW w:w="3826"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0,5-</w:t>
            </w:r>
            <w:smartTag w:uri="urn:schemas-microsoft-com:office:smarttags" w:element="metricconverter">
              <w:smartTagPr>
                <w:attr w:name="ProductID" w:val="1,2 га"/>
              </w:smartTagPr>
              <w:r w:rsidRPr="0034586D">
                <w:rPr>
                  <w:rFonts w:ascii="Times New Roman" w:hAnsi="Times New Roman" w:cs="Times New Roman"/>
                  <w:sz w:val="24"/>
                  <w:szCs w:val="24"/>
                </w:rPr>
                <w:t>1,2 га</w:t>
              </w:r>
            </w:smartTag>
            <w:r w:rsidRPr="0034586D">
              <w:rPr>
                <w:rFonts w:ascii="Times New Roman" w:hAnsi="Times New Roman" w:cs="Times New Roman"/>
                <w:sz w:val="24"/>
                <w:szCs w:val="24"/>
              </w:rPr>
              <w:t xml:space="preserve"> на объект</w:t>
            </w:r>
          </w:p>
        </w:tc>
        <w:tc>
          <w:tcPr>
            <w:tcW w:w="5223" w:type="dxa"/>
            <w:shd w:val="clear" w:color="auto" w:fill="auto"/>
          </w:tcPr>
          <w:p w:rsidR="00F777C0" w:rsidRPr="0034586D" w:rsidRDefault="00F777C0" w:rsidP="00E52042">
            <w:pPr>
              <w:ind w:right="57"/>
              <w:rPr>
                <w:rFonts w:ascii="Times New Roman" w:hAnsi="Times New Roman" w:cs="Times New Roman"/>
                <w:sz w:val="24"/>
                <w:szCs w:val="24"/>
              </w:rPr>
            </w:pPr>
            <w:r w:rsidRPr="0034586D">
              <w:rPr>
                <w:rFonts w:ascii="Times New Roman" w:hAnsi="Times New Roman" w:cs="Times New Roman"/>
                <w:spacing w:val="-2"/>
                <w:sz w:val="24"/>
                <w:szCs w:val="24"/>
              </w:rPr>
              <w:t>Располагать предприя</w:t>
            </w:r>
            <w:r w:rsidRPr="0034586D">
              <w:rPr>
                <w:rFonts w:ascii="Times New Roman" w:hAnsi="Times New Roman" w:cs="Times New Roman"/>
                <w:sz w:val="24"/>
                <w:szCs w:val="24"/>
              </w:rPr>
              <w:t>тие предпочтительно в производственно-коммунальной зоне</w:t>
            </w:r>
          </w:p>
        </w:tc>
      </w:tr>
      <w:tr w:rsidR="00F777C0" w:rsidRPr="0034586D" w:rsidTr="005E1DCE">
        <w:tblPrEx>
          <w:tblLook w:val="01E0"/>
        </w:tblPrEx>
        <w:trPr>
          <w:gridAfter w:val="1"/>
          <w:wAfter w:w="22" w:type="dxa"/>
          <w:trHeight w:val="156"/>
        </w:trPr>
        <w:tc>
          <w:tcPr>
            <w:tcW w:w="1668" w:type="dxa"/>
            <w:shd w:val="clear" w:color="auto" w:fill="auto"/>
          </w:tcPr>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 xml:space="preserve">Предприятие по </w:t>
            </w:r>
            <w:r w:rsidRPr="0034586D">
              <w:rPr>
                <w:rFonts w:ascii="Times New Roman" w:hAnsi="Times New Roman" w:cs="Times New Roman"/>
                <w:spacing w:val="-2"/>
                <w:sz w:val="24"/>
                <w:szCs w:val="24"/>
              </w:rPr>
              <w:t>стирке белья (фаб</w:t>
            </w:r>
            <w:r w:rsidRPr="0034586D">
              <w:rPr>
                <w:rFonts w:ascii="Times New Roman" w:hAnsi="Times New Roman" w:cs="Times New Roman"/>
                <w:sz w:val="24"/>
                <w:szCs w:val="24"/>
              </w:rPr>
              <w:t>рика-прачечная)</w:t>
            </w:r>
          </w:p>
        </w:tc>
        <w:tc>
          <w:tcPr>
            <w:tcW w:w="1138"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кг/</w:t>
            </w:r>
          </w:p>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смену</w:t>
            </w:r>
          </w:p>
          <w:p w:rsidR="00F777C0" w:rsidRPr="0034586D" w:rsidRDefault="00F777C0" w:rsidP="00E52042">
            <w:pPr>
              <w:jc w:val="center"/>
              <w:rPr>
                <w:rFonts w:ascii="Times New Roman" w:hAnsi="Times New Roman" w:cs="Times New Roman"/>
                <w:sz w:val="24"/>
                <w:szCs w:val="24"/>
              </w:rPr>
            </w:pPr>
          </w:p>
        </w:tc>
        <w:tc>
          <w:tcPr>
            <w:tcW w:w="1271" w:type="dxa"/>
            <w:gridSpan w:val="3"/>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110</w:t>
            </w:r>
          </w:p>
          <w:p w:rsidR="00F777C0" w:rsidRPr="0034586D" w:rsidRDefault="00F777C0" w:rsidP="00E52042">
            <w:pPr>
              <w:jc w:val="center"/>
              <w:rPr>
                <w:rFonts w:ascii="Times New Roman" w:hAnsi="Times New Roman" w:cs="Times New Roman"/>
                <w:sz w:val="24"/>
                <w:szCs w:val="24"/>
              </w:rPr>
            </w:pPr>
          </w:p>
        </w:tc>
        <w:tc>
          <w:tcPr>
            <w:tcW w:w="1562" w:type="dxa"/>
            <w:gridSpan w:val="2"/>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40</w:t>
            </w:r>
          </w:p>
          <w:p w:rsidR="00F777C0" w:rsidRPr="0034586D" w:rsidRDefault="00F777C0" w:rsidP="00E52042">
            <w:pPr>
              <w:jc w:val="center"/>
              <w:rPr>
                <w:rFonts w:ascii="Times New Roman" w:hAnsi="Times New Roman" w:cs="Times New Roman"/>
                <w:sz w:val="24"/>
                <w:szCs w:val="24"/>
              </w:rPr>
            </w:pPr>
          </w:p>
        </w:tc>
        <w:tc>
          <w:tcPr>
            <w:tcW w:w="3826"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0,5-</w:t>
            </w:r>
            <w:smartTag w:uri="urn:schemas-microsoft-com:office:smarttags" w:element="metricconverter">
              <w:smartTagPr>
                <w:attr w:name="ProductID" w:val="1,0 га"/>
              </w:smartTagPr>
              <w:r w:rsidRPr="0034586D">
                <w:rPr>
                  <w:rFonts w:ascii="Times New Roman" w:hAnsi="Times New Roman" w:cs="Times New Roman"/>
                  <w:sz w:val="24"/>
                  <w:szCs w:val="24"/>
                </w:rPr>
                <w:t>1,0 га</w:t>
              </w:r>
            </w:smartTag>
            <w:r w:rsidRPr="0034586D">
              <w:rPr>
                <w:rFonts w:ascii="Times New Roman" w:hAnsi="Times New Roman" w:cs="Times New Roman"/>
                <w:sz w:val="24"/>
                <w:szCs w:val="24"/>
              </w:rPr>
              <w:t xml:space="preserve"> на объект</w:t>
            </w:r>
          </w:p>
          <w:p w:rsidR="00F777C0" w:rsidRPr="0034586D" w:rsidRDefault="00F777C0" w:rsidP="00E52042">
            <w:pPr>
              <w:jc w:val="center"/>
              <w:rPr>
                <w:rFonts w:ascii="Times New Roman" w:hAnsi="Times New Roman" w:cs="Times New Roman"/>
                <w:sz w:val="24"/>
                <w:szCs w:val="24"/>
              </w:rPr>
            </w:pPr>
          </w:p>
        </w:tc>
        <w:tc>
          <w:tcPr>
            <w:tcW w:w="5223" w:type="dxa"/>
            <w:shd w:val="clear" w:color="auto" w:fill="auto"/>
          </w:tcPr>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То же</w:t>
            </w:r>
          </w:p>
        </w:tc>
      </w:tr>
      <w:tr w:rsidR="00F777C0" w:rsidRPr="0034586D" w:rsidTr="005E1DCE">
        <w:tblPrEx>
          <w:tblLook w:val="01E0"/>
        </w:tblPrEx>
        <w:trPr>
          <w:gridAfter w:val="1"/>
          <w:wAfter w:w="22" w:type="dxa"/>
          <w:trHeight w:val="156"/>
        </w:trPr>
        <w:tc>
          <w:tcPr>
            <w:tcW w:w="1668" w:type="dxa"/>
            <w:shd w:val="clear" w:color="auto" w:fill="auto"/>
          </w:tcPr>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Прачечная самообслуживания, мини-прачечная</w:t>
            </w:r>
          </w:p>
        </w:tc>
        <w:tc>
          <w:tcPr>
            <w:tcW w:w="1138"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кг/</w:t>
            </w:r>
          </w:p>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смену</w:t>
            </w:r>
          </w:p>
          <w:p w:rsidR="00F777C0" w:rsidRPr="0034586D" w:rsidRDefault="00F777C0" w:rsidP="00E52042">
            <w:pPr>
              <w:jc w:val="center"/>
              <w:rPr>
                <w:rFonts w:ascii="Times New Roman" w:hAnsi="Times New Roman" w:cs="Times New Roman"/>
                <w:sz w:val="24"/>
                <w:szCs w:val="24"/>
              </w:rPr>
            </w:pPr>
          </w:p>
        </w:tc>
        <w:tc>
          <w:tcPr>
            <w:tcW w:w="1271" w:type="dxa"/>
            <w:gridSpan w:val="3"/>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10</w:t>
            </w:r>
          </w:p>
          <w:p w:rsidR="00F777C0" w:rsidRPr="0034586D" w:rsidRDefault="00F777C0" w:rsidP="00E52042">
            <w:pPr>
              <w:jc w:val="center"/>
              <w:rPr>
                <w:rFonts w:ascii="Times New Roman" w:hAnsi="Times New Roman" w:cs="Times New Roman"/>
                <w:sz w:val="24"/>
                <w:szCs w:val="24"/>
              </w:rPr>
            </w:pPr>
          </w:p>
        </w:tc>
        <w:tc>
          <w:tcPr>
            <w:tcW w:w="1562" w:type="dxa"/>
            <w:gridSpan w:val="2"/>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20</w:t>
            </w:r>
          </w:p>
          <w:p w:rsidR="00F777C0" w:rsidRPr="0034586D" w:rsidRDefault="00F777C0" w:rsidP="00E52042">
            <w:pPr>
              <w:jc w:val="center"/>
              <w:rPr>
                <w:rFonts w:ascii="Times New Roman" w:hAnsi="Times New Roman" w:cs="Times New Roman"/>
                <w:sz w:val="24"/>
                <w:szCs w:val="24"/>
              </w:rPr>
            </w:pPr>
          </w:p>
        </w:tc>
        <w:tc>
          <w:tcPr>
            <w:tcW w:w="3826"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0,1-</w:t>
            </w:r>
            <w:smartTag w:uri="urn:schemas-microsoft-com:office:smarttags" w:element="metricconverter">
              <w:smartTagPr>
                <w:attr w:name="ProductID" w:val="0,2 га"/>
              </w:smartTagPr>
              <w:r w:rsidRPr="0034586D">
                <w:rPr>
                  <w:rFonts w:ascii="Times New Roman" w:hAnsi="Times New Roman" w:cs="Times New Roman"/>
                  <w:sz w:val="24"/>
                  <w:szCs w:val="24"/>
                </w:rPr>
                <w:t>0,2 га</w:t>
              </w:r>
            </w:smartTag>
            <w:r w:rsidRPr="0034586D">
              <w:rPr>
                <w:rFonts w:ascii="Times New Roman" w:hAnsi="Times New Roman" w:cs="Times New Roman"/>
                <w:sz w:val="24"/>
                <w:szCs w:val="24"/>
              </w:rPr>
              <w:t xml:space="preserve"> на объект</w:t>
            </w:r>
          </w:p>
          <w:p w:rsidR="00F777C0" w:rsidRPr="0034586D" w:rsidRDefault="00F777C0" w:rsidP="00E52042">
            <w:pPr>
              <w:jc w:val="center"/>
              <w:rPr>
                <w:rFonts w:ascii="Times New Roman" w:hAnsi="Times New Roman" w:cs="Times New Roman"/>
                <w:sz w:val="24"/>
                <w:szCs w:val="24"/>
              </w:rPr>
            </w:pPr>
          </w:p>
        </w:tc>
        <w:tc>
          <w:tcPr>
            <w:tcW w:w="5223" w:type="dxa"/>
            <w:shd w:val="clear" w:color="auto" w:fill="auto"/>
          </w:tcPr>
          <w:p w:rsidR="00F777C0" w:rsidRPr="0034586D" w:rsidRDefault="00F777C0" w:rsidP="00E52042">
            <w:pPr>
              <w:rPr>
                <w:rFonts w:ascii="Times New Roman" w:hAnsi="Times New Roman" w:cs="Times New Roman"/>
                <w:sz w:val="24"/>
                <w:szCs w:val="24"/>
              </w:rPr>
            </w:pPr>
          </w:p>
        </w:tc>
      </w:tr>
      <w:tr w:rsidR="00F777C0" w:rsidRPr="0034586D" w:rsidTr="005E1DCE">
        <w:tblPrEx>
          <w:tblLook w:val="01E0"/>
        </w:tblPrEx>
        <w:trPr>
          <w:gridAfter w:val="1"/>
          <w:wAfter w:w="22" w:type="dxa"/>
          <w:trHeight w:val="156"/>
        </w:trPr>
        <w:tc>
          <w:tcPr>
            <w:tcW w:w="1668" w:type="dxa"/>
            <w:shd w:val="clear" w:color="auto" w:fill="auto"/>
          </w:tcPr>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Предприятия по химчистке</w:t>
            </w:r>
          </w:p>
        </w:tc>
        <w:tc>
          <w:tcPr>
            <w:tcW w:w="1138"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кг/</w:t>
            </w:r>
          </w:p>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смену</w:t>
            </w:r>
          </w:p>
        </w:tc>
        <w:tc>
          <w:tcPr>
            <w:tcW w:w="1271" w:type="dxa"/>
            <w:gridSpan w:val="3"/>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4</w:t>
            </w:r>
          </w:p>
          <w:p w:rsidR="00F777C0" w:rsidRPr="0034586D" w:rsidRDefault="00F777C0" w:rsidP="00E52042">
            <w:pPr>
              <w:jc w:val="center"/>
              <w:rPr>
                <w:rFonts w:ascii="Times New Roman" w:hAnsi="Times New Roman" w:cs="Times New Roman"/>
                <w:sz w:val="24"/>
                <w:szCs w:val="24"/>
              </w:rPr>
            </w:pPr>
          </w:p>
        </w:tc>
        <w:tc>
          <w:tcPr>
            <w:tcW w:w="1562" w:type="dxa"/>
            <w:gridSpan w:val="2"/>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2,3</w:t>
            </w:r>
          </w:p>
          <w:p w:rsidR="00F777C0" w:rsidRPr="0034586D" w:rsidRDefault="00F777C0" w:rsidP="00E52042">
            <w:pPr>
              <w:jc w:val="center"/>
              <w:rPr>
                <w:rFonts w:ascii="Times New Roman" w:hAnsi="Times New Roman" w:cs="Times New Roman"/>
                <w:sz w:val="24"/>
                <w:szCs w:val="24"/>
              </w:rPr>
            </w:pPr>
          </w:p>
        </w:tc>
        <w:tc>
          <w:tcPr>
            <w:tcW w:w="3826"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0,5-</w:t>
            </w:r>
            <w:smartTag w:uri="urn:schemas-microsoft-com:office:smarttags" w:element="metricconverter">
              <w:smartTagPr>
                <w:attr w:name="ProductID" w:val="1,0 га"/>
              </w:smartTagPr>
              <w:r w:rsidRPr="0034586D">
                <w:rPr>
                  <w:rFonts w:ascii="Times New Roman" w:hAnsi="Times New Roman" w:cs="Times New Roman"/>
                  <w:sz w:val="24"/>
                  <w:szCs w:val="24"/>
                </w:rPr>
                <w:t>1,0 га</w:t>
              </w:r>
            </w:smartTag>
            <w:r w:rsidRPr="0034586D">
              <w:rPr>
                <w:rFonts w:ascii="Times New Roman" w:hAnsi="Times New Roman" w:cs="Times New Roman"/>
                <w:sz w:val="24"/>
                <w:szCs w:val="24"/>
              </w:rPr>
              <w:t xml:space="preserve"> на объект</w:t>
            </w:r>
          </w:p>
          <w:p w:rsidR="00F777C0" w:rsidRPr="0034586D" w:rsidRDefault="00F777C0" w:rsidP="00E52042">
            <w:pPr>
              <w:jc w:val="center"/>
              <w:rPr>
                <w:rFonts w:ascii="Times New Roman" w:hAnsi="Times New Roman" w:cs="Times New Roman"/>
                <w:sz w:val="24"/>
                <w:szCs w:val="24"/>
              </w:rPr>
            </w:pPr>
          </w:p>
        </w:tc>
        <w:tc>
          <w:tcPr>
            <w:tcW w:w="5223" w:type="dxa"/>
            <w:shd w:val="clear" w:color="auto" w:fill="auto"/>
          </w:tcPr>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Располагать предприятие пред</w:t>
            </w:r>
            <w:r w:rsidRPr="0034586D">
              <w:rPr>
                <w:rFonts w:ascii="Times New Roman" w:hAnsi="Times New Roman" w:cs="Times New Roman"/>
                <w:spacing w:val="-4"/>
                <w:sz w:val="24"/>
                <w:szCs w:val="24"/>
              </w:rPr>
              <w:t>почтительно в производственно-</w:t>
            </w:r>
            <w:r w:rsidRPr="0034586D">
              <w:rPr>
                <w:rFonts w:ascii="Times New Roman" w:hAnsi="Times New Roman" w:cs="Times New Roman"/>
                <w:sz w:val="24"/>
                <w:szCs w:val="24"/>
              </w:rPr>
              <w:t>коммунальной зоне</w:t>
            </w:r>
          </w:p>
        </w:tc>
      </w:tr>
      <w:tr w:rsidR="00F777C0" w:rsidRPr="0034586D" w:rsidTr="005E1DCE">
        <w:tblPrEx>
          <w:tblLook w:val="01E0"/>
        </w:tblPrEx>
        <w:trPr>
          <w:gridAfter w:val="1"/>
          <w:wAfter w:w="22" w:type="dxa"/>
          <w:trHeight w:val="156"/>
        </w:trPr>
        <w:tc>
          <w:tcPr>
            <w:tcW w:w="1668" w:type="dxa"/>
            <w:shd w:val="clear" w:color="auto" w:fill="auto"/>
          </w:tcPr>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Фабрики-химчистки</w:t>
            </w:r>
          </w:p>
        </w:tc>
        <w:tc>
          <w:tcPr>
            <w:tcW w:w="1138"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кг/</w:t>
            </w:r>
          </w:p>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смену</w:t>
            </w:r>
          </w:p>
        </w:tc>
        <w:tc>
          <w:tcPr>
            <w:tcW w:w="1271" w:type="dxa"/>
            <w:gridSpan w:val="3"/>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7,4</w:t>
            </w:r>
          </w:p>
        </w:tc>
        <w:tc>
          <w:tcPr>
            <w:tcW w:w="1562" w:type="dxa"/>
            <w:gridSpan w:val="2"/>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2,3</w:t>
            </w:r>
          </w:p>
        </w:tc>
        <w:tc>
          <w:tcPr>
            <w:tcW w:w="3826"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0,5-</w:t>
            </w:r>
            <w:smartTag w:uri="urn:schemas-microsoft-com:office:smarttags" w:element="metricconverter">
              <w:smartTagPr>
                <w:attr w:name="ProductID" w:val="10 га"/>
              </w:smartTagPr>
              <w:r w:rsidRPr="0034586D">
                <w:rPr>
                  <w:rFonts w:ascii="Times New Roman" w:hAnsi="Times New Roman" w:cs="Times New Roman"/>
                  <w:sz w:val="24"/>
                  <w:szCs w:val="24"/>
                </w:rPr>
                <w:t>10 га</w:t>
              </w:r>
            </w:smartTag>
            <w:r w:rsidRPr="0034586D">
              <w:rPr>
                <w:rFonts w:ascii="Times New Roman" w:hAnsi="Times New Roman" w:cs="Times New Roman"/>
                <w:sz w:val="24"/>
                <w:szCs w:val="24"/>
              </w:rPr>
              <w:t xml:space="preserve"> на объект</w:t>
            </w:r>
          </w:p>
        </w:tc>
        <w:tc>
          <w:tcPr>
            <w:tcW w:w="5223" w:type="dxa"/>
            <w:shd w:val="clear" w:color="auto" w:fill="auto"/>
          </w:tcPr>
          <w:p w:rsidR="00F777C0" w:rsidRPr="0034586D" w:rsidRDefault="00F777C0" w:rsidP="00E52042">
            <w:pPr>
              <w:rPr>
                <w:rFonts w:ascii="Times New Roman" w:hAnsi="Times New Roman" w:cs="Times New Roman"/>
                <w:sz w:val="24"/>
                <w:szCs w:val="24"/>
              </w:rPr>
            </w:pPr>
          </w:p>
        </w:tc>
      </w:tr>
      <w:tr w:rsidR="00F777C0" w:rsidRPr="0034586D" w:rsidTr="005E1DCE">
        <w:tblPrEx>
          <w:tblLook w:val="01E0"/>
        </w:tblPrEx>
        <w:trPr>
          <w:gridAfter w:val="1"/>
          <w:wAfter w:w="22" w:type="dxa"/>
          <w:trHeight w:val="156"/>
        </w:trPr>
        <w:tc>
          <w:tcPr>
            <w:tcW w:w="1668" w:type="dxa"/>
            <w:shd w:val="clear" w:color="auto" w:fill="auto"/>
          </w:tcPr>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pacing w:val="-2"/>
                <w:sz w:val="24"/>
                <w:szCs w:val="24"/>
              </w:rPr>
              <w:t>Химчистка само</w:t>
            </w:r>
            <w:r w:rsidRPr="0034586D">
              <w:rPr>
                <w:rFonts w:ascii="Times New Roman" w:hAnsi="Times New Roman" w:cs="Times New Roman"/>
                <w:sz w:val="24"/>
                <w:szCs w:val="24"/>
              </w:rPr>
              <w:t>обслуживания, мини-химчистка</w:t>
            </w:r>
          </w:p>
        </w:tc>
        <w:tc>
          <w:tcPr>
            <w:tcW w:w="1138"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кг/</w:t>
            </w:r>
          </w:p>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смену</w:t>
            </w:r>
          </w:p>
          <w:p w:rsidR="00F777C0" w:rsidRPr="0034586D" w:rsidRDefault="00F777C0" w:rsidP="00E52042">
            <w:pPr>
              <w:jc w:val="center"/>
              <w:rPr>
                <w:rFonts w:ascii="Times New Roman" w:hAnsi="Times New Roman" w:cs="Times New Roman"/>
                <w:sz w:val="24"/>
                <w:szCs w:val="24"/>
              </w:rPr>
            </w:pPr>
          </w:p>
        </w:tc>
        <w:tc>
          <w:tcPr>
            <w:tcW w:w="1271" w:type="dxa"/>
            <w:gridSpan w:val="3"/>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4</w:t>
            </w:r>
          </w:p>
          <w:p w:rsidR="00F777C0" w:rsidRPr="0034586D" w:rsidRDefault="00F777C0" w:rsidP="00E52042">
            <w:pPr>
              <w:jc w:val="center"/>
              <w:rPr>
                <w:rFonts w:ascii="Times New Roman" w:hAnsi="Times New Roman" w:cs="Times New Roman"/>
                <w:sz w:val="24"/>
                <w:szCs w:val="24"/>
              </w:rPr>
            </w:pPr>
          </w:p>
        </w:tc>
        <w:tc>
          <w:tcPr>
            <w:tcW w:w="1562" w:type="dxa"/>
            <w:gridSpan w:val="2"/>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1,2</w:t>
            </w:r>
          </w:p>
          <w:p w:rsidR="00F777C0" w:rsidRPr="0034586D" w:rsidRDefault="00F777C0" w:rsidP="00E52042">
            <w:pPr>
              <w:jc w:val="center"/>
              <w:rPr>
                <w:rFonts w:ascii="Times New Roman" w:hAnsi="Times New Roman" w:cs="Times New Roman"/>
                <w:sz w:val="24"/>
                <w:szCs w:val="24"/>
              </w:rPr>
            </w:pPr>
          </w:p>
        </w:tc>
        <w:tc>
          <w:tcPr>
            <w:tcW w:w="3826"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0,1-</w:t>
            </w:r>
            <w:smartTag w:uri="urn:schemas-microsoft-com:office:smarttags" w:element="metricconverter">
              <w:smartTagPr>
                <w:attr w:name="ProductID" w:val="0,2 га"/>
              </w:smartTagPr>
              <w:r w:rsidRPr="0034586D">
                <w:rPr>
                  <w:rFonts w:ascii="Times New Roman" w:hAnsi="Times New Roman" w:cs="Times New Roman"/>
                  <w:sz w:val="24"/>
                  <w:szCs w:val="24"/>
                </w:rPr>
                <w:t>0,2 га</w:t>
              </w:r>
            </w:smartTag>
            <w:r w:rsidRPr="0034586D">
              <w:rPr>
                <w:rFonts w:ascii="Times New Roman" w:hAnsi="Times New Roman" w:cs="Times New Roman"/>
                <w:sz w:val="24"/>
                <w:szCs w:val="24"/>
              </w:rPr>
              <w:t xml:space="preserve"> на объект</w:t>
            </w:r>
          </w:p>
          <w:p w:rsidR="00F777C0" w:rsidRPr="0034586D" w:rsidRDefault="00F777C0" w:rsidP="00E52042">
            <w:pPr>
              <w:jc w:val="center"/>
              <w:rPr>
                <w:rFonts w:ascii="Times New Roman" w:hAnsi="Times New Roman" w:cs="Times New Roman"/>
                <w:sz w:val="24"/>
                <w:szCs w:val="24"/>
              </w:rPr>
            </w:pPr>
          </w:p>
        </w:tc>
        <w:tc>
          <w:tcPr>
            <w:tcW w:w="5223" w:type="dxa"/>
            <w:shd w:val="clear" w:color="auto" w:fill="auto"/>
          </w:tcPr>
          <w:p w:rsidR="00F777C0" w:rsidRPr="0034586D" w:rsidRDefault="00F777C0" w:rsidP="00E52042">
            <w:pPr>
              <w:rPr>
                <w:rFonts w:ascii="Times New Roman" w:hAnsi="Times New Roman" w:cs="Times New Roman"/>
                <w:sz w:val="24"/>
                <w:szCs w:val="24"/>
              </w:rPr>
            </w:pPr>
          </w:p>
        </w:tc>
      </w:tr>
      <w:tr w:rsidR="00F777C0" w:rsidRPr="0034586D" w:rsidTr="005E1DCE">
        <w:tblPrEx>
          <w:tblLook w:val="01E0"/>
        </w:tblPrEx>
        <w:trPr>
          <w:gridAfter w:val="1"/>
          <w:wAfter w:w="22" w:type="dxa"/>
          <w:trHeight w:val="156"/>
        </w:trPr>
        <w:tc>
          <w:tcPr>
            <w:tcW w:w="1668" w:type="dxa"/>
            <w:shd w:val="clear" w:color="auto" w:fill="auto"/>
          </w:tcPr>
          <w:p w:rsidR="00F777C0" w:rsidRPr="0034586D" w:rsidRDefault="00F777C0" w:rsidP="00E52042">
            <w:pPr>
              <w:jc w:val="both"/>
              <w:rPr>
                <w:rFonts w:ascii="Times New Roman" w:hAnsi="Times New Roman" w:cs="Times New Roman"/>
                <w:sz w:val="24"/>
                <w:szCs w:val="24"/>
              </w:rPr>
            </w:pPr>
            <w:r w:rsidRPr="0034586D">
              <w:rPr>
                <w:rFonts w:ascii="Times New Roman" w:hAnsi="Times New Roman" w:cs="Times New Roman"/>
                <w:sz w:val="24"/>
                <w:szCs w:val="24"/>
              </w:rPr>
              <w:t>Банно-оздоровительный комплекс</w:t>
            </w:r>
          </w:p>
        </w:tc>
        <w:tc>
          <w:tcPr>
            <w:tcW w:w="1138"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 xml:space="preserve">1 </w:t>
            </w:r>
          </w:p>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помывочное место</w:t>
            </w:r>
          </w:p>
        </w:tc>
        <w:tc>
          <w:tcPr>
            <w:tcW w:w="1271" w:type="dxa"/>
            <w:gridSpan w:val="3"/>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5</w:t>
            </w:r>
          </w:p>
          <w:p w:rsidR="00F777C0" w:rsidRPr="0034586D" w:rsidRDefault="00F777C0" w:rsidP="00E52042">
            <w:pPr>
              <w:jc w:val="center"/>
              <w:rPr>
                <w:rFonts w:ascii="Times New Roman" w:hAnsi="Times New Roman" w:cs="Times New Roman"/>
                <w:sz w:val="24"/>
                <w:szCs w:val="24"/>
              </w:rPr>
            </w:pPr>
          </w:p>
        </w:tc>
        <w:tc>
          <w:tcPr>
            <w:tcW w:w="1562" w:type="dxa"/>
            <w:gridSpan w:val="2"/>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7</w:t>
            </w:r>
          </w:p>
          <w:p w:rsidR="00F777C0" w:rsidRPr="0034586D" w:rsidRDefault="00F777C0" w:rsidP="00E52042">
            <w:pPr>
              <w:jc w:val="center"/>
              <w:rPr>
                <w:rFonts w:ascii="Times New Roman" w:hAnsi="Times New Roman" w:cs="Times New Roman"/>
                <w:sz w:val="24"/>
                <w:szCs w:val="24"/>
              </w:rPr>
            </w:pPr>
          </w:p>
        </w:tc>
        <w:tc>
          <w:tcPr>
            <w:tcW w:w="3826"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0,2-</w:t>
            </w:r>
            <w:smartTag w:uri="urn:schemas-microsoft-com:office:smarttags" w:element="metricconverter">
              <w:smartTagPr>
                <w:attr w:name="ProductID" w:val="0,4 га"/>
              </w:smartTagPr>
              <w:r w:rsidRPr="0034586D">
                <w:rPr>
                  <w:rFonts w:ascii="Times New Roman" w:hAnsi="Times New Roman" w:cs="Times New Roman"/>
                  <w:sz w:val="24"/>
                  <w:szCs w:val="24"/>
                </w:rPr>
                <w:t>0,4 га</w:t>
              </w:r>
            </w:smartTag>
            <w:r w:rsidRPr="0034586D">
              <w:rPr>
                <w:rFonts w:ascii="Times New Roman" w:hAnsi="Times New Roman" w:cs="Times New Roman"/>
                <w:sz w:val="24"/>
                <w:szCs w:val="24"/>
              </w:rPr>
              <w:t xml:space="preserve"> на объект</w:t>
            </w:r>
          </w:p>
          <w:p w:rsidR="00F777C0" w:rsidRPr="0034586D" w:rsidRDefault="00F777C0" w:rsidP="00E52042">
            <w:pPr>
              <w:jc w:val="center"/>
              <w:rPr>
                <w:rFonts w:ascii="Times New Roman" w:hAnsi="Times New Roman" w:cs="Times New Roman"/>
                <w:sz w:val="24"/>
                <w:szCs w:val="24"/>
              </w:rPr>
            </w:pPr>
          </w:p>
        </w:tc>
        <w:tc>
          <w:tcPr>
            <w:tcW w:w="5223" w:type="dxa"/>
            <w:shd w:val="clear" w:color="auto" w:fill="auto"/>
          </w:tcPr>
          <w:p w:rsidR="00F777C0" w:rsidRPr="0034586D" w:rsidRDefault="00F777C0" w:rsidP="00E52042">
            <w:pPr>
              <w:ind w:right="57"/>
              <w:rPr>
                <w:rFonts w:ascii="Times New Roman" w:hAnsi="Times New Roman" w:cs="Times New Roman"/>
                <w:sz w:val="24"/>
                <w:szCs w:val="24"/>
              </w:rPr>
            </w:pPr>
            <w:r w:rsidRPr="0034586D">
              <w:rPr>
                <w:rFonts w:ascii="Times New Roman" w:hAnsi="Times New Roman" w:cs="Times New Roman"/>
                <w:sz w:val="24"/>
                <w:szCs w:val="24"/>
              </w:rPr>
              <w:t xml:space="preserve">В городском округе и </w:t>
            </w:r>
            <w:r w:rsidRPr="0034586D">
              <w:rPr>
                <w:rFonts w:ascii="Times New Roman" w:hAnsi="Times New Roman" w:cs="Times New Roman"/>
                <w:spacing w:val="-2"/>
                <w:sz w:val="24"/>
                <w:szCs w:val="24"/>
              </w:rPr>
              <w:t>поселениях, обеспечен</w:t>
            </w:r>
            <w:r w:rsidRPr="0034586D">
              <w:rPr>
                <w:rFonts w:ascii="Times New Roman" w:hAnsi="Times New Roman" w:cs="Times New Roman"/>
                <w:sz w:val="24"/>
                <w:szCs w:val="24"/>
              </w:rPr>
              <w:t xml:space="preserve">ных благоустроенным </w:t>
            </w:r>
            <w:r w:rsidRPr="0034586D">
              <w:rPr>
                <w:rFonts w:ascii="Times New Roman" w:hAnsi="Times New Roman" w:cs="Times New Roman"/>
                <w:spacing w:val="-2"/>
                <w:sz w:val="24"/>
                <w:szCs w:val="24"/>
              </w:rPr>
              <w:t>жилым фондом, нормы</w:t>
            </w:r>
            <w:r w:rsidRPr="0034586D">
              <w:rPr>
                <w:rFonts w:ascii="Times New Roman" w:hAnsi="Times New Roman" w:cs="Times New Roman"/>
                <w:sz w:val="24"/>
                <w:szCs w:val="24"/>
              </w:rPr>
              <w:t xml:space="preserve"> расчета вместимости бань и банно-оздоровительных комплексов на 1 тыс. чел. Допускается уменьшать до 3 мест, а для поселений-новостроек – увеличивать до 10 мест</w:t>
            </w:r>
          </w:p>
        </w:tc>
      </w:tr>
      <w:tr w:rsidR="00F777C0" w:rsidRPr="0034586D" w:rsidTr="005E1DCE">
        <w:tblPrEx>
          <w:tblLook w:val="01E0"/>
        </w:tblPrEx>
        <w:trPr>
          <w:gridAfter w:val="1"/>
          <w:wAfter w:w="22" w:type="dxa"/>
          <w:trHeight w:val="156"/>
        </w:trPr>
        <w:tc>
          <w:tcPr>
            <w:tcW w:w="1668" w:type="dxa"/>
            <w:shd w:val="clear" w:color="auto" w:fill="auto"/>
          </w:tcPr>
          <w:p w:rsidR="00F777C0" w:rsidRPr="0034586D" w:rsidRDefault="00F777C0" w:rsidP="00E52042">
            <w:pPr>
              <w:jc w:val="both"/>
              <w:rPr>
                <w:rFonts w:ascii="Times New Roman" w:hAnsi="Times New Roman" w:cs="Times New Roman"/>
                <w:sz w:val="24"/>
                <w:szCs w:val="24"/>
              </w:rPr>
            </w:pPr>
            <w:r w:rsidRPr="0034586D">
              <w:rPr>
                <w:rFonts w:ascii="Times New Roman" w:hAnsi="Times New Roman" w:cs="Times New Roman"/>
                <w:sz w:val="24"/>
                <w:szCs w:val="24"/>
              </w:rPr>
              <w:t>Гостиница</w:t>
            </w:r>
          </w:p>
        </w:tc>
        <w:tc>
          <w:tcPr>
            <w:tcW w:w="1138"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1 место</w:t>
            </w:r>
          </w:p>
        </w:tc>
        <w:tc>
          <w:tcPr>
            <w:tcW w:w="1271" w:type="dxa"/>
            <w:gridSpan w:val="3"/>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6,0</w:t>
            </w:r>
          </w:p>
        </w:tc>
        <w:tc>
          <w:tcPr>
            <w:tcW w:w="1562" w:type="dxa"/>
            <w:gridSpan w:val="2"/>
            <w:shd w:val="clear" w:color="auto" w:fill="auto"/>
          </w:tcPr>
          <w:p w:rsidR="00F777C0" w:rsidRPr="0034586D" w:rsidRDefault="00F777C0" w:rsidP="00E52042">
            <w:pPr>
              <w:jc w:val="center"/>
              <w:rPr>
                <w:rFonts w:ascii="Times New Roman" w:hAnsi="Times New Roman" w:cs="Times New Roman"/>
                <w:sz w:val="24"/>
                <w:szCs w:val="24"/>
              </w:rPr>
            </w:pPr>
          </w:p>
        </w:tc>
        <w:tc>
          <w:tcPr>
            <w:tcW w:w="3826"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При числе мест гостиницы:</w:t>
            </w:r>
          </w:p>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от 25 до 100 – 55;</w:t>
            </w:r>
          </w:p>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св. 100 до 500 – 30;</w:t>
            </w:r>
          </w:p>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св. 500 до 1000 – 20;</w:t>
            </w:r>
          </w:p>
          <w:p w:rsidR="00F777C0" w:rsidRPr="0034586D" w:rsidRDefault="00F777C0" w:rsidP="00E52042">
            <w:pPr>
              <w:jc w:val="center"/>
              <w:rPr>
                <w:rFonts w:ascii="Times New Roman" w:hAnsi="Times New Roman" w:cs="Times New Roman"/>
                <w:spacing w:val="-2"/>
                <w:sz w:val="24"/>
                <w:szCs w:val="24"/>
              </w:rPr>
            </w:pPr>
            <w:r w:rsidRPr="0034586D">
              <w:rPr>
                <w:rFonts w:ascii="Times New Roman" w:hAnsi="Times New Roman" w:cs="Times New Roman"/>
                <w:sz w:val="24"/>
                <w:szCs w:val="24"/>
              </w:rPr>
              <w:t>св. 1000 до 2000 - 15</w:t>
            </w:r>
          </w:p>
        </w:tc>
        <w:tc>
          <w:tcPr>
            <w:tcW w:w="5223" w:type="dxa"/>
            <w:shd w:val="clear" w:color="auto" w:fill="auto"/>
          </w:tcPr>
          <w:p w:rsidR="00F777C0" w:rsidRPr="0034586D" w:rsidRDefault="00F777C0" w:rsidP="00E52042">
            <w:pPr>
              <w:rPr>
                <w:rFonts w:ascii="Times New Roman" w:hAnsi="Times New Roman" w:cs="Times New Roman"/>
                <w:sz w:val="24"/>
                <w:szCs w:val="24"/>
              </w:rPr>
            </w:pPr>
          </w:p>
        </w:tc>
      </w:tr>
      <w:tr w:rsidR="00F777C0" w:rsidRPr="0034586D" w:rsidTr="005E1DCE">
        <w:tblPrEx>
          <w:tblLook w:val="01E0"/>
        </w:tblPrEx>
        <w:trPr>
          <w:gridAfter w:val="1"/>
          <w:wAfter w:w="22" w:type="dxa"/>
          <w:trHeight w:val="156"/>
        </w:trPr>
        <w:tc>
          <w:tcPr>
            <w:tcW w:w="1668" w:type="dxa"/>
            <w:shd w:val="clear" w:color="auto" w:fill="auto"/>
          </w:tcPr>
          <w:p w:rsidR="00F777C0" w:rsidRPr="0034586D" w:rsidRDefault="00F777C0" w:rsidP="00E52042">
            <w:pPr>
              <w:jc w:val="both"/>
              <w:rPr>
                <w:rFonts w:ascii="Times New Roman" w:hAnsi="Times New Roman" w:cs="Times New Roman"/>
                <w:sz w:val="24"/>
                <w:szCs w:val="24"/>
              </w:rPr>
            </w:pPr>
            <w:r w:rsidRPr="0034586D">
              <w:rPr>
                <w:rFonts w:ascii="Times New Roman" w:hAnsi="Times New Roman" w:cs="Times New Roman"/>
                <w:sz w:val="24"/>
                <w:szCs w:val="24"/>
              </w:rPr>
              <w:t>Пожарное депо</w:t>
            </w:r>
          </w:p>
          <w:p w:rsidR="00F777C0" w:rsidRPr="0034586D" w:rsidRDefault="00F777C0" w:rsidP="00E52042">
            <w:pPr>
              <w:jc w:val="both"/>
              <w:rPr>
                <w:rFonts w:ascii="Times New Roman" w:hAnsi="Times New Roman" w:cs="Times New Roman"/>
                <w:sz w:val="24"/>
                <w:szCs w:val="24"/>
              </w:rPr>
            </w:pPr>
          </w:p>
        </w:tc>
        <w:tc>
          <w:tcPr>
            <w:tcW w:w="1138"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 xml:space="preserve">1 </w:t>
            </w:r>
          </w:p>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пожарный автомобиль</w:t>
            </w:r>
          </w:p>
        </w:tc>
        <w:tc>
          <w:tcPr>
            <w:tcW w:w="1271" w:type="dxa"/>
            <w:gridSpan w:val="3"/>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 xml:space="preserve">0,4-0,2 в зависимости от размера </w:t>
            </w:r>
            <w:r w:rsidRPr="0034586D">
              <w:rPr>
                <w:rFonts w:ascii="Times New Roman" w:hAnsi="Times New Roman" w:cs="Times New Roman"/>
                <w:spacing w:val="-4"/>
                <w:sz w:val="24"/>
                <w:szCs w:val="24"/>
              </w:rPr>
              <w:t>территории</w:t>
            </w:r>
            <w:r w:rsidRPr="0034586D">
              <w:rPr>
                <w:rFonts w:ascii="Times New Roman" w:hAnsi="Times New Roman" w:cs="Times New Roman"/>
                <w:sz w:val="24"/>
                <w:szCs w:val="24"/>
              </w:rPr>
              <w:t xml:space="preserve"> города </w:t>
            </w:r>
          </w:p>
        </w:tc>
        <w:tc>
          <w:tcPr>
            <w:tcW w:w="1562" w:type="dxa"/>
            <w:gridSpan w:val="2"/>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0,4</w:t>
            </w:r>
          </w:p>
          <w:p w:rsidR="00F777C0" w:rsidRPr="0034586D" w:rsidRDefault="00F777C0" w:rsidP="00E52042">
            <w:pPr>
              <w:jc w:val="center"/>
              <w:rPr>
                <w:rFonts w:ascii="Times New Roman" w:hAnsi="Times New Roman" w:cs="Times New Roman"/>
                <w:sz w:val="24"/>
                <w:szCs w:val="24"/>
              </w:rPr>
            </w:pPr>
          </w:p>
        </w:tc>
        <w:tc>
          <w:tcPr>
            <w:tcW w:w="3826"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0,5-</w:t>
            </w:r>
            <w:smartTag w:uri="urn:schemas-microsoft-com:office:smarttags" w:element="metricconverter">
              <w:smartTagPr>
                <w:attr w:name="ProductID" w:val="2,0 га"/>
              </w:smartTagPr>
              <w:r w:rsidRPr="0034586D">
                <w:rPr>
                  <w:rFonts w:ascii="Times New Roman" w:hAnsi="Times New Roman" w:cs="Times New Roman"/>
                  <w:sz w:val="24"/>
                  <w:szCs w:val="24"/>
                </w:rPr>
                <w:t>2,0 га</w:t>
              </w:r>
            </w:smartTag>
            <w:r w:rsidRPr="0034586D">
              <w:rPr>
                <w:rFonts w:ascii="Times New Roman" w:hAnsi="Times New Roman" w:cs="Times New Roman"/>
                <w:sz w:val="24"/>
                <w:szCs w:val="24"/>
              </w:rPr>
              <w:t xml:space="preserve"> на объект</w:t>
            </w:r>
          </w:p>
          <w:p w:rsidR="00F777C0" w:rsidRPr="0034586D" w:rsidRDefault="00F777C0" w:rsidP="00E52042">
            <w:pPr>
              <w:jc w:val="center"/>
              <w:rPr>
                <w:rFonts w:ascii="Times New Roman" w:hAnsi="Times New Roman" w:cs="Times New Roman"/>
                <w:sz w:val="24"/>
                <w:szCs w:val="24"/>
              </w:rPr>
            </w:pPr>
          </w:p>
        </w:tc>
        <w:tc>
          <w:tcPr>
            <w:tcW w:w="5223" w:type="dxa"/>
            <w:shd w:val="clear" w:color="auto" w:fill="auto"/>
          </w:tcPr>
          <w:p w:rsidR="00F777C0" w:rsidRPr="0034586D" w:rsidRDefault="00F777C0" w:rsidP="00E52042">
            <w:pPr>
              <w:ind w:right="57"/>
              <w:rPr>
                <w:rFonts w:ascii="Times New Roman" w:hAnsi="Times New Roman" w:cs="Times New Roman"/>
                <w:sz w:val="24"/>
                <w:szCs w:val="24"/>
              </w:rPr>
            </w:pPr>
            <w:r w:rsidRPr="0034586D">
              <w:rPr>
                <w:rFonts w:ascii="Times New Roman" w:hAnsi="Times New Roman" w:cs="Times New Roman"/>
                <w:sz w:val="24"/>
                <w:szCs w:val="24"/>
              </w:rPr>
              <w:t>Расчет по НПБ 101-95</w:t>
            </w:r>
          </w:p>
          <w:p w:rsidR="00F777C0" w:rsidRPr="0034586D" w:rsidRDefault="00F777C0" w:rsidP="00E52042">
            <w:pPr>
              <w:rPr>
                <w:rFonts w:ascii="Times New Roman" w:hAnsi="Times New Roman" w:cs="Times New Roman"/>
                <w:sz w:val="24"/>
                <w:szCs w:val="24"/>
              </w:rPr>
            </w:pPr>
          </w:p>
        </w:tc>
      </w:tr>
      <w:tr w:rsidR="00F777C0" w:rsidRPr="0034586D" w:rsidTr="005E1DCE">
        <w:tblPrEx>
          <w:tblLook w:val="01E0"/>
        </w:tblPrEx>
        <w:trPr>
          <w:gridAfter w:val="1"/>
          <w:wAfter w:w="22" w:type="dxa"/>
          <w:trHeight w:val="156"/>
        </w:trPr>
        <w:tc>
          <w:tcPr>
            <w:tcW w:w="1668" w:type="dxa"/>
            <w:shd w:val="clear" w:color="auto" w:fill="auto"/>
          </w:tcPr>
          <w:p w:rsidR="00F777C0" w:rsidRPr="0034586D" w:rsidRDefault="00F777C0" w:rsidP="00E52042">
            <w:pPr>
              <w:jc w:val="both"/>
              <w:rPr>
                <w:rFonts w:ascii="Times New Roman" w:hAnsi="Times New Roman" w:cs="Times New Roman"/>
                <w:sz w:val="24"/>
                <w:szCs w:val="24"/>
              </w:rPr>
            </w:pPr>
            <w:r w:rsidRPr="0034586D">
              <w:rPr>
                <w:rFonts w:ascii="Times New Roman" w:hAnsi="Times New Roman" w:cs="Times New Roman"/>
                <w:sz w:val="24"/>
                <w:szCs w:val="24"/>
              </w:rPr>
              <w:t>Общественный туалет</w:t>
            </w:r>
          </w:p>
        </w:tc>
        <w:tc>
          <w:tcPr>
            <w:tcW w:w="1138"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 xml:space="preserve">1 </w:t>
            </w:r>
          </w:p>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прибор</w:t>
            </w:r>
          </w:p>
        </w:tc>
        <w:tc>
          <w:tcPr>
            <w:tcW w:w="1271" w:type="dxa"/>
            <w:gridSpan w:val="3"/>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1</w:t>
            </w:r>
          </w:p>
          <w:p w:rsidR="00F777C0" w:rsidRPr="0034586D" w:rsidRDefault="00F777C0" w:rsidP="00E52042">
            <w:pPr>
              <w:jc w:val="center"/>
              <w:rPr>
                <w:rFonts w:ascii="Times New Roman" w:hAnsi="Times New Roman" w:cs="Times New Roman"/>
                <w:sz w:val="24"/>
                <w:szCs w:val="24"/>
              </w:rPr>
            </w:pPr>
          </w:p>
        </w:tc>
        <w:tc>
          <w:tcPr>
            <w:tcW w:w="1562" w:type="dxa"/>
            <w:gridSpan w:val="2"/>
            <w:shd w:val="clear" w:color="auto" w:fill="auto"/>
          </w:tcPr>
          <w:p w:rsidR="00F777C0" w:rsidRPr="0034586D" w:rsidRDefault="00F777C0" w:rsidP="00E52042">
            <w:pPr>
              <w:jc w:val="center"/>
              <w:rPr>
                <w:rFonts w:ascii="Times New Roman" w:hAnsi="Times New Roman" w:cs="Times New Roman"/>
                <w:sz w:val="24"/>
                <w:szCs w:val="24"/>
              </w:rPr>
            </w:pPr>
          </w:p>
          <w:p w:rsidR="00F777C0" w:rsidRPr="0034586D" w:rsidRDefault="00F777C0" w:rsidP="00E52042">
            <w:pPr>
              <w:jc w:val="center"/>
              <w:rPr>
                <w:rFonts w:ascii="Times New Roman" w:hAnsi="Times New Roman" w:cs="Times New Roman"/>
                <w:sz w:val="24"/>
                <w:szCs w:val="24"/>
              </w:rPr>
            </w:pPr>
          </w:p>
        </w:tc>
        <w:tc>
          <w:tcPr>
            <w:tcW w:w="3826" w:type="dxa"/>
            <w:shd w:val="clear" w:color="auto" w:fill="auto"/>
          </w:tcPr>
          <w:p w:rsidR="00F777C0" w:rsidRPr="0034586D" w:rsidRDefault="00F777C0" w:rsidP="00E52042">
            <w:pPr>
              <w:jc w:val="center"/>
              <w:rPr>
                <w:rFonts w:ascii="Times New Roman" w:hAnsi="Times New Roman" w:cs="Times New Roman"/>
                <w:sz w:val="24"/>
                <w:szCs w:val="24"/>
              </w:rPr>
            </w:pPr>
          </w:p>
        </w:tc>
        <w:tc>
          <w:tcPr>
            <w:tcW w:w="5223" w:type="dxa"/>
            <w:shd w:val="clear" w:color="auto" w:fill="auto"/>
          </w:tcPr>
          <w:p w:rsidR="00F777C0" w:rsidRPr="0034586D" w:rsidRDefault="00F777C0" w:rsidP="00E52042">
            <w:pPr>
              <w:ind w:right="57"/>
              <w:rPr>
                <w:rFonts w:ascii="Times New Roman" w:hAnsi="Times New Roman" w:cs="Times New Roman"/>
                <w:sz w:val="24"/>
                <w:szCs w:val="24"/>
              </w:rPr>
            </w:pPr>
            <w:r w:rsidRPr="0034586D">
              <w:rPr>
                <w:rFonts w:ascii="Times New Roman" w:hAnsi="Times New Roman" w:cs="Times New Roman"/>
                <w:sz w:val="24"/>
                <w:szCs w:val="24"/>
              </w:rPr>
              <w:t>В местах массового пребывания людей</w:t>
            </w:r>
          </w:p>
        </w:tc>
      </w:tr>
      <w:tr w:rsidR="00F777C0" w:rsidRPr="0034586D" w:rsidTr="005E1DCE">
        <w:tblPrEx>
          <w:tblLook w:val="01E0"/>
        </w:tblPrEx>
        <w:trPr>
          <w:gridAfter w:val="1"/>
          <w:wAfter w:w="22" w:type="dxa"/>
          <w:trHeight w:val="156"/>
        </w:trPr>
        <w:tc>
          <w:tcPr>
            <w:tcW w:w="1668" w:type="dxa"/>
            <w:shd w:val="clear" w:color="auto" w:fill="auto"/>
          </w:tcPr>
          <w:p w:rsidR="00F777C0" w:rsidRPr="0034586D" w:rsidRDefault="00F777C0" w:rsidP="00E52042">
            <w:pPr>
              <w:jc w:val="both"/>
              <w:rPr>
                <w:rFonts w:ascii="Times New Roman" w:hAnsi="Times New Roman" w:cs="Times New Roman"/>
                <w:sz w:val="24"/>
                <w:szCs w:val="24"/>
              </w:rPr>
            </w:pPr>
            <w:r w:rsidRPr="0034586D">
              <w:rPr>
                <w:rFonts w:ascii="Times New Roman" w:hAnsi="Times New Roman" w:cs="Times New Roman"/>
                <w:sz w:val="24"/>
                <w:szCs w:val="24"/>
              </w:rPr>
              <w:t>Кладбище</w:t>
            </w:r>
          </w:p>
        </w:tc>
        <w:tc>
          <w:tcPr>
            <w:tcW w:w="1138"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га</w:t>
            </w:r>
          </w:p>
          <w:p w:rsidR="00F777C0" w:rsidRPr="0034586D" w:rsidRDefault="00F777C0" w:rsidP="00E52042">
            <w:pPr>
              <w:jc w:val="center"/>
              <w:rPr>
                <w:rFonts w:ascii="Times New Roman" w:hAnsi="Times New Roman" w:cs="Times New Roman"/>
                <w:sz w:val="24"/>
                <w:szCs w:val="24"/>
              </w:rPr>
            </w:pPr>
          </w:p>
        </w:tc>
        <w:tc>
          <w:tcPr>
            <w:tcW w:w="2833" w:type="dxa"/>
            <w:gridSpan w:val="5"/>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0,24</w:t>
            </w:r>
          </w:p>
          <w:p w:rsidR="00F777C0" w:rsidRPr="0034586D" w:rsidRDefault="00F777C0" w:rsidP="00E52042">
            <w:pPr>
              <w:jc w:val="center"/>
              <w:rPr>
                <w:rFonts w:ascii="Times New Roman" w:hAnsi="Times New Roman" w:cs="Times New Roman"/>
                <w:sz w:val="24"/>
                <w:szCs w:val="24"/>
              </w:rPr>
            </w:pPr>
          </w:p>
        </w:tc>
        <w:tc>
          <w:tcPr>
            <w:tcW w:w="3826"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По заданию на</w:t>
            </w:r>
          </w:p>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проектирование</w:t>
            </w:r>
          </w:p>
        </w:tc>
        <w:tc>
          <w:tcPr>
            <w:tcW w:w="5223" w:type="dxa"/>
            <w:shd w:val="clear" w:color="auto" w:fill="auto"/>
          </w:tcPr>
          <w:p w:rsidR="00F777C0" w:rsidRPr="0034586D" w:rsidRDefault="00F777C0" w:rsidP="00E52042">
            <w:pPr>
              <w:ind w:right="57"/>
              <w:rPr>
                <w:rFonts w:ascii="Times New Roman" w:hAnsi="Times New Roman" w:cs="Times New Roman"/>
                <w:sz w:val="24"/>
                <w:szCs w:val="24"/>
              </w:rPr>
            </w:pPr>
            <w:r w:rsidRPr="0034586D">
              <w:rPr>
                <w:rFonts w:ascii="Times New Roman" w:hAnsi="Times New Roman" w:cs="Times New Roman"/>
                <w:sz w:val="24"/>
                <w:szCs w:val="24"/>
              </w:rPr>
              <w:t xml:space="preserve">Размещается </w:t>
            </w:r>
            <w:r w:rsidRPr="0034586D">
              <w:rPr>
                <w:rFonts w:ascii="Times New Roman" w:hAnsi="Times New Roman" w:cs="Times New Roman"/>
                <w:spacing w:val="-2"/>
                <w:sz w:val="24"/>
                <w:szCs w:val="24"/>
              </w:rPr>
              <w:t>в пределах городского округа, поселения на территориях зон специального назначения</w:t>
            </w:r>
          </w:p>
        </w:tc>
      </w:tr>
      <w:tr w:rsidR="00F777C0" w:rsidRPr="0034586D" w:rsidTr="005E1DCE">
        <w:tblPrEx>
          <w:tblLook w:val="01E0"/>
        </w:tblPrEx>
        <w:trPr>
          <w:gridAfter w:val="1"/>
          <w:wAfter w:w="22" w:type="dxa"/>
          <w:trHeight w:val="156"/>
        </w:trPr>
        <w:tc>
          <w:tcPr>
            <w:tcW w:w="1668" w:type="dxa"/>
            <w:shd w:val="clear" w:color="auto" w:fill="auto"/>
          </w:tcPr>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Кладбище урновых захоронений после кремации</w:t>
            </w:r>
          </w:p>
        </w:tc>
        <w:tc>
          <w:tcPr>
            <w:tcW w:w="1138"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га</w:t>
            </w:r>
          </w:p>
        </w:tc>
        <w:tc>
          <w:tcPr>
            <w:tcW w:w="2833" w:type="dxa"/>
            <w:gridSpan w:val="5"/>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0,02</w:t>
            </w:r>
          </w:p>
        </w:tc>
        <w:tc>
          <w:tcPr>
            <w:tcW w:w="3826"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По заданию на</w:t>
            </w:r>
          </w:p>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проектирование</w:t>
            </w:r>
          </w:p>
        </w:tc>
        <w:tc>
          <w:tcPr>
            <w:tcW w:w="5223" w:type="dxa"/>
            <w:shd w:val="clear" w:color="auto" w:fill="auto"/>
          </w:tcPr>
          <w:p w:rsidR="00F777C0" w:rsidRPr="0034586D" w:rsidRDefault="00F777C0" w:rsidP="00E52042">
            <w:pPr>
              <w:ind w:right="57"/>
              <w:rPr>
                <w:rFonts w:ascii="Times New Roman" w:hAnsi="Times New Roman" w:cs="Times New Roman"/>
                <w:sz w:val="24"/>
                <w:szCs w:val="24"/>
              </w:rPr>
            </w:pPr>
            <w:r w:rsidRPr="0034586D">
              <w:rPr>
                <w:rFonts w:ascii="Times New Roman" w:hAnsi="Times New Roman" w:cs="Times New Roman"/>
                <w:sz w:val="24"/>
                <w:szCs w:val="24"/>
              </w:rPr>
              <w:t>То же</w:t>
            </w:r>
          </w:p>
        </w:tc>
      </w:tr>
      <w:tr w:rsidR="00F777C0" w:rsidRPr="0034586D" w:rsidTr="005E1DCE">
        <w:tblPrEx>
          <w:tblLook w:val="01E0"/>
        </w:tblPrEx>
        <w:trPr>
          <w:gridAfter w:val="1"/>
          <w:wAfter w:w="22" w:type="dxa"/>
          <w:trHeight w:val="156"/>
        </w:trPr>
        <w:tc>
          <w:tcPr>
            <w:tcW w:w="1668" w:type="dxa"/>
            <w:shd w:val="clear" w:color="auto" w:fill="auto"/>
          </w:tcPr>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Бюро похоронного обслуживания</w:t>
            </w:r>
          </w:p>
        </w:tc>
        <w:tc>
          <w:tcPr>
            <w:tcW w:w="1138"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 xml:space="preserve">1 </w:t>
            </w:r>
          </w:p>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объект</w:t>
            </w:r>
          </w:p>
        </w:tc>
        <w:tc>
          <w:tcPr>
            <w:tcW w:w="2833" w:type="dxa"/>
            <w:gridSpan w:val="5"/>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1 объект на 0,5-1 млн. жителей</w:t>
            </w:r>
          </w:p>
        </w:tc>
        <w:tc>
          <w:tcPr>
            <w:tcW w:w="3826"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По заданию на</w:t>
            </w:r>
          </w:p>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проектирование</w:t>
            </w:r>
          </w:p>
        </w:tc>
        <w:tc>
          <w:tcPr>
            <w:tcW w:w="5223" w:type="dxa"/>
            <w:shd w:val="clear" w:color="auto" w:fill="auto"/>
          </w:tcPr>
          <w:p w:rsidR="00F777C0" w:rsidRPr="0034586D" w:rsidRDefault="00F777C0" w:rsidP="00E52042">
            <w:pPr>
              <w:rPr>
                <w:rFonts w:ascii="Times New Roman" w:hAnsi="Times New Roman" w:cs="Times New Roman"/>
                <w:sz w:val="24"/>
                <w:szCs w:val="24"/>
              </w:rPr>
            </w:pPr>
          </w:p>
        </w:tc>
      </w:tr>
      <w:tr w:rsidR="00F777C0" w:rsidRPr="0034586D" w:rsidTr="005E1DCE">
        <w:tblPrEx>
          <w:tblLook w:val="01E0"/>
        </w:tblPrEx>
        <w:trPr>
          <w:gridAfter w:val="1"/>
          <w:wAfter w:w="22" w:type="dxa"/>
          <w:trHeight w:val="156"/>
        </w:trPr>
        <w:tc>
          <w:tcPr>
            <w:tcW w:w="1668" w:type="dxa"/>
            <w:shd w:val="clear" w:color="auto" w:fill="auto"/>
          </w:tcPr>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 xml:space="preserve">Дом траурных </w:t>
            </w:r>
          </w:p>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обрядов</w:t>
            </w:r>
          </w:p>
        </w:tc>
        <w:tc>
          <w:tcPr>
            <w:tcW w:w="1138"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 xml:space="preserve">1 </w:t>
            </w:r>
          </w:p>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объект</w:t>
            </w:r>
          </w:p>
        </w:tc>
        <w:tc>
          <w:tcPr>
            <w:tcW w:w="2833" w:type="dxa"/>
            <w:gridSpan w:val="5"/>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1 объект на 0,5-1 млн. жителей</w:t>
            </w:r>
          </w:p>
        </w:tc>
        <w:tc>
          <w:tcPr>
            <w:tcW w:w="3826"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По заданию на</w:t>
            </w:r>
          </w:p>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проектирование</w:t>
            </w:r>
          </w:p>
        </w:tc>
        <w:tc>
          <w:tcPr>
            <w:tcW w:w="5223" w:type="dxa"/>
            <w:shd w:val="clear" w:color="auto" w:fill="auto"/>
          </w:tcPr>
          <w:p w:rsidR="00F777C0" w:rsidRPr="0034586D" w:rsidRDefault="00F777C0" w:rsidP="00E52042">
            <w:pPr>
              <w:rPr>
                <w:rFonts w:ascii="Times New Roman" w:hAnsi="Times New Roman" w:cs="Times New Roman"/>
                <w:sz w:val="24"/>
                <w:szCs w:val="24"/>
              </w:rPr>
            </w:pPr>
          </w:p>
        </w:tc>
      </w:tr>
      <w:tr w:rsidR="00F777C0" w:rsidRPr="0034586D" w:rsidTr="005E1DCE">
        <w:tblPrEx>
          <w:tblLook w:val="01E0"/>
        </w:tblPrEx>
        <w:trPr>
          <w:gridAfter w:val="1"/>
          <w:wAfter w:w="22" w:type="dxa"/>
          <w:trHeight w:val="156"/>
        </w:trPr>
        <w:tc>
          <w:tcPr>
            <w:tcW w:w="1668" w:type="dxa"/>
            <w:shd w:val="clear" w:color="auto" w:fill="auto"/>
          </w:tcPr>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 xml:space="preserve">Пункт приема </w:t>
            </w:r>
          </w:p>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вторичного сырья</w:t>
            </w:r>
          </w:p>
        </w:tc>
        <w:tc>
          <w:tcPr>
            <w:tcW w:w="1138"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 xml:space="preserve">1 </w:t>
            </w:r>
          </w:p>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объект</w:t>
            </w:r>
          </w:p>
        </w:tc>
        <w:tc>
          <w:tcPr>
            <w:tcW w:w="2833" w:type="dxa"/>
            <w:gridSpan w:val="5"/>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1 объект на микрорайон с населением до 20 тыс. чел.</w:t>
            </w:r>
          </w:p>
        </w:tc>
        <w:tc>
          <w:tcPr>
            <w:tcW w:w="3826"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0,01</w:t>
            </w:r>
          </w:p>
        </w:tc>
        <w:tc>
          <w:tcPr>
            <w:tcW w:w="5223" w:type="dxa"/>
            <w:shd w:val="clear" w:color="auto" w:fill="auto"/>
          </w:tcPr>
          <w:p w:rsidR="00F777C0" w:rsidRPr="0034586D" w:rsidRDefault="00F777C0" w:rsidP="00E52042">
            <w:pPr>
              <w:rPr>
                <w:rFonts w:ascii="Times New Roman" w:hAnsi="Times New Roman" w:cs="Times New Roman"/>
                <w:sz w:val="24"/>
                <w:szCs w:val="24"/>
              </w:rPr>
            </w:pPr>
          </w:p>
        </w:tc>
      </w:tr>
      <w:tr w:rsidR="00F777C0" w:rsidRPr="0034586D" w:rsidTr="00E52042">
        <w:tblPrEx>
          <w:tblLook w:val="01E0"/>
        </w:tblPrEx>
        <w:trPr>
          <w:gridAfter w:val="1"/>
          <w:wAfter w:w="22" w:type="dxa"/>
          <w:trHeight w:val="156"/>
        </w:trPr>
        <w:tc>
          <w:tcPr>
            <w:tcW w:w="14688" w:type="dxa"/>
            <w:gridSpan w:val="9"/>
            <w:shd w:val="clear" w:color="auto" w:fill="auto"/>
          </w:tcPr>
          <w:p w:rsidR="00F777C0" w:rsidRPr="0034586D" w:rsidRDefault="00F777C0" w:rsidP="00E52042">
            <w:pPr>
              <w:jc w:val="center"/>
              <w:rPr>
                <w:rFonts w:ascii="Times New Roman" w:hAnsi="Times New Roman" w:cs="Times New Roman"/>
                <w:sz w:val="28"/>
                <w:szCs w:val="28"/>
              </w:rPr>
            </w:pPr>
            <w:r w:rsidRPr="0034586D">
              <w:rPr>
                <w:rFonts w:ascii="Times New Roman" w:hAnsi="Times New Roman" w:cs="Times New Roman"/>
                <w:sz w:val="24"/>
                <w:szCs w:val="24"/>
              </w:rPr>
              <w:t xml:space="preserve"> </w:t>
            </w:r>
            <w:r w:rsidRPr="0034586D">
              <w:rPr>
                <w:rFonts w:ascii="Times New Roman" w:hAnsi="Times New Roman" w:cs="Times New Roman"/>
                <w:sz w:val="28"/>
                <w:szCs w:val="28"/>
              </w:rPr>
              <w:t>Административно-деловые и хозяйственные учреждения</w:t>
            </w:r>
          </w:p>
          <w:p w:rsidR="001164A9" w:rsidRPr="0034586D" w:rsidRDefault="001164A9" w:rsidP="00E52042">
            <w:pPr>
              <w:jc w:val="center"/>
              <w:rPr>
                <w:rFonts w:ascii="Times New Roman" w:hAnsi="Times New Roman" w:cs="Times New Roman"/>
                <w:sz w:val="28"/>
                <w:szCs w:val="28"/>
              </w:rPr>
            </w:pPr>
          </w:p>
        </w:tc>
      </w:tr>
      <w:tr w:rsidR="00F777C0" w:rsidRPr="0034586D" w:rsidTr="005E1DCE">
        <w:tblPrEx>
          <w:tblLook w:val="01E0"/>
        </w:tblPrEx>
        <w:trPr>
          <w:gridAfter w:val="1"/>
          <w:wAfter w:w="22" w:type="dxa"/>
          <w:trHeight w:val="2783"/>
        </w:trPr>
        <w:tc>
          <w:tcPr>
            <w:tcW w:w="1668" w:type="dxa"/>
            <w:shd w:val="clear" w:color="auto" w:fill="auto"/>
          </w:tcPr>
          <w:p w:rsidR="00F777C0" w:rsidRPr="0034586D" w:rsidRDefault="00F777C0" w:rsidP="00E52042">
            <w:pPr>
              <w:jc w:val="both"/>
              <w:rPr>
                <w:rFonts w:ascii="Times New Roman" w:hAnsi="Times New Roman" w:cs="Times New Roman"/>
                <w:sz w:val="24"/>
                <w:szCs w:val="24"/>
              </w:rPr>
            </w:pPr>
            <w:r w:rsidRPr="0034586D">
              <w:rPr>
                <w:rFonts w:ascii="Times New Roman" w:hAnsi="Times New Roman" w:cs="Times New Roman"/>
                <w:sz w:val="24"/>
                <w:szCs w:val="24"/>
              </w:rPr>
              <w:t>Административно-управленческое учреждение</w:t>
            </w:r>
          </w:p>
        </w:tc>
        <w:tc>
          <w:tcPr>
            <w:tcW w:w="1138"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 xml:space="preserve">1 </w:t>
            </w:r>
          </w:p>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рабочее место</w:t>
            </w:r>
          </w:p>
        </w:tc>
        <w:tc>
          <w:tcPr>
            <w:tcW w:w="2833" w:type="dxa"/>
            <w:gridSpan w:val="5"/>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 xml:space="preserve">По заданию на </w:t>
            </w:r>
          </w:p>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проектирование</w:t>
            </w:r>
          </w:p>
          <w:p w:rsidR="00F777C0" w:rsidRPr="0034586D" w:rsidRDefault="00F777C0" w:rsidP="00E52042">
            <w:pPr>
              <w:jc w:val="both"/>
              <w:rPr>
                <w:rFonts w:ascii="Times New Roman" w:hAnsi="Times New Roman" w:cs="Times New Roman"/>
                <w:sz w:val="24"/>
                <w:szCs w:val="24"/>
              </w:rPr>
            </w:pPr>
          </w:p>
        </w:tc>
        <w:tc>
          <w:tcPr>
            <w:tcW w:w="3826" w:type="dxa"/>
            <w:shd w:val="clear" w:color="auto" w:fill="auto"/>
          </w:tcPr>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При этажности здания:</w:t>
            </w:r>
          </w:p>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3-5 этажей – 44-18,5;</w:t>
            </w:r>
          </w:p>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9-12 этажей – 13,5-11;</w:t>
            </w:r>
          </w:p>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16 и более этажей – 10,5</w:t>
            </w:r>
          </w:p>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областных, городских, районных органов власти при этажности:</w:t>
            </w:r>
          </w:p>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3-5 этажей – 54-30;</w:t>
            </w:r>
          </w:p>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9-12 этажей – 13-12;</w:t>
            </w:r>
          </w:p>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16 и более этажей – 11</w:t>
            </w:r>
          </w:p>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Сельских органов власти при этажности 2-3 этажа – 60-40</w:t>
            </w:r>
          </w:p>
        </w:tc>
        <w:tc>
          <w:tcPr>
            <w:tcW w:w="5223" w:type="dxa"/>
            <w:shd w:val="clear" w:color="auto" w:fill="auto"/>
          </w:tcPr>
          <w:p w:rsidR="00F777C0" w:rsidRPr="0034586D" w:rsidRDefault="00F777C0" w:rsidP="00E52042">
            <w:pPr>
              <w:rPr>
                <w:rFonts w:ascii="Times New Roman" w:hAnsi="Times New Roman" w:cs="Times New Roman"/>
                <w:sz w:val="24"/>
                <w:szCs w:val="24"/>
              </w:rPr>
            </w:pPr>
          </w:p>
        </w:tc>
      </w:tr>
      <w:tr w:rsidR="00F777C0" w:rsidRPr="0034586D" w:rsidTr="005E1DCE">
        <w:tblPrEx>
          <w:tblLook w:val="01E0"/>
        </w:tblPrEx>
        <w:trPr>
          <w:gridAfter w:val="1"/>
          <w:wAfter w:w="22" w:type="dxa"/>
          <w:trHeight w:val="156"/>
        </w:trPr>
        <w:tc>
          <w:tcPr>
            <w:tcW w:w="1668" w:type="dxa"/>
            <w:shd w:val="clear" w:color="auto" w:fill="auto"/>
          </w:tcPr>
          <w:p w:rsidR="00F777C0" w:rsidRPr="0034586D" w:rsidRDefault="00F777C0" w:rsidP="00E52042">
            <w:pPr>
              <w:jc w:val="both"/>
              <w:rPr>
                <w:rFonts w:ascii="Times New Roman" w:hAnsi="Times New Roman" w:cs="Times New Roman"/>
                <w:sz w:val="24"/>
                <w:szCs w:val="24"/>
              </w:rPr>
            </w:pPr>
            <w:r w:rsidRPr="0034586D">
              <w:rPr>
                <w:rFonts w:ascii="Times New Roman" w:hAnsi="Times New Roman" w:cs="Times New Roman"/>
                <w:sz w:val="24"/>
                <w:szCs w:val="24"/>
              </w:rPr>
              <w:t xml:space="preserve">Отделение </w:t>
            </w:r>
          </w:p>
          <w:p w:rsidR="00F777C0" w:rsidRPr="0034586D" w:rsidRDefault="00F777C0" w:rsidP="00E52042">
            <w:pPr>
              <w:jc w:val="both"/>
              <w:rPr>
                <w:rFonts w:ascii="Times New Roman" w:hAnsi="Times New Roman" w:cs="Times New Roman"/>
                <w:sz w:val="24"/>
                <w:szCs w:val="24"/>
              </w:rPr>
            </w:pPr>
            <w:r w:rsidRPr="0034586D">
              <w:rPr>
                <w:rFonts w:ascii="Times New Roman" w:hAnsi="Times New Roman" w:cs="Times New Roman"/>
                <w:sz w:val="24"/>
                <w:szCs w:val="24"/>
              </w:rPr>
              <w:t>милиции</w:t>
            </w:r>
          </w:p>
          <w:p w:rsidR="00F777C0" w:rsidRPr="0034586D" w:rsidRDefault="00F777C0" w:rsidP="00E52042">
            <w:pPr>
              <w:jc w:val="both"/>
              <w:rPr>
                <w:rFonts w:ascii="Times New Roman" w:hAnsi="Times New Roman" w:cs="Times New Roman"/>
                <w:sz w:val="24"/>
                <w:szCs w:val="24"/>
              </w:rPr>
            </w:pPr>
          </w:p>
        </w:tc>
        <w:tc>
          <w:tcPr>
            <w:tcW w:w="1138"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 xml:space="preserve">1 </w:t>
            </w:r>
          </w:p>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объект</w:t>
            </w:r>
          </w:p>
        </w:tc>
        <w:tc>
          <w:tcPr>
            <w:tcW w:w="2833" w:type="dxa"/>
            <w:gridSpan w:val="5"/>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 xml:space="preserve">По заданию на </w:t>
            </w:r>
          </w:p>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проектирование</w:t>
            </w:r>
          </w:p>
          <w:p w:rsidR="00F777C0" w:rsidRPr="0034586D" w:rsidRDefault="00F777C0" w:rsidP="00E52042">
            <w:pPr>
              <w:jc w:val="both"/>
              <w:rPr>
                <w:rFonts w:ascii="Times New Roman" w:hAnsi="Times New Roman" w:cs="Times New Roman"/>
                <w:sz w:val="24"/>
                <w:szCs w:val="24"/>
              </w:rPr>
            </w:pPr>
          </w:p>
        </w:tc>
        <w:tc>
          <w:tcPr>
            <w:tcW w:w="3826"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0,3-</w:t>
            </w:r>
            <w:smartTag w:uri="urn:schemas-microsoft-com:office:smarttags" w:element="metricconverter">
              <w:smartTagPr>
                <w:attr w:name="ProductID" w:val="0,5 га"/>
              </w:smartTagPr>
              <w:r w:rsidRPr="0034586D">
                <w:rPr>
                  <w:rFonts w:ascii="Times New Roman" w:hAnsi="Times New Roman" w:cs="Times New Roman"/>
                  <w:sz w:val="24"/>
                  <w:szCs w:val="24"/>
                </w:rPr>
                <w:t>0,5 га</w:t>
              </w:r>
            </w:smartTag>
          </w:p>
        </w:tc>
        <w:tc>
          <w:tcPr>
            <w:tcW w:w="5223" w:type="dxa"/>
            <w:shd w:val="clear" w:color="auto" w:fill="auto"/>
          </w:tcPr>
          <w:p w:rsidR="00F777C0" w:rsidRPr="0034586D" w:rsidRDefault="00F777C0" w:rsidP="00E52042">
            <w:pPr>
              <w:rPr>
                <w:rFonts w:ascii="Times New Roman" w:hAnsi="Times New Roman" w:cs="Times New Roman"/>
                <w:spacing w:val="-2"/>
                <w:sz w:val="24"/>
                <w:szCs w:val="24"/>
              </w:rPr>
            </w:pPr>
            <w:r w:rsidRPr="0034586D">
              <w:rPr>
                <w:rFonts w:ascii="Times New Roman" w:hAnsi="Times New Roman" w:cs="Times New Roman"/>
                <w:spacing w:val="-2"/>
                <w:sz w:val="24"/>
                <w:szCs w:val="24"/>
              </w:rPr>
              <w:t>В городском округе и городских поселениях городского значения. В сельской местности может обслуживать комплекс сельских поселений</w:t>
            </w:r>
          </w:p>
        </w:tc>
      </w:tr>
      <w:tr w:rsidR="00F777C0" w:rsidRPr="0034586D" w:rsidTr="005E1DCE">
        <w:tblPrEx>
          <w:tblLook w:val="01E0"/>
        </w:tblPrEx>
        <w:trPr>
          <w:gridAfter w:val="1"/>
          <w:wAfter w:w="22" w:type="dxa"/>
          <w:trHeight w:val="156"/>
        </w:trPr>
        <w:tc>
          <w:tcPr>
            <w:tcW w:w="1668" w:type="dxa"/>
            <w:shd w:val="clear" w:color="auto" w:fill="auto"/>
          </w:tcPr>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Опорный пункт охраны порядка</w:t>
            </w:r>
          </w:p>
        </w:tc>
        <w:tc>
          <w:tcPr>
            <w:tcW w:w="1138"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кв.метров общей площади</w:t>
            </w:r>
          </w:p>
        </w:tc>
        <w:tc>
          <w:tcPr>
            <w:tcW w:w="1271" w:type="dxa"/>
            <w:gridSpan w:val="3"/>
            <w:shd w:val="clear" w:color="auto" w:fill="auto"/>
          </w:tcPr>
          <w:p w:rsidR="00F777C0" w:rsidRPr="0034586D" w:rsidRDefault="00F777C0" w:rsidP="00E52042">
            <w:pPr>
              <w:jc w:val="center"/>
              <w:rPr>
                <w:rFonts w:ascii="Times New Roman" w:hAnsi="Times New Roman" w:cs="Times New Roman"/>
                <w:spacing w:val="-2"/>
                <w:sz w:val="24"/>
                <w:szCs w:val="24"/>
              </w:rPr>
            </w:pPr>
            <w:r w:rsidRPr="0034586D">
              <w:rPr>
                <w:rFonts w:ascii="Times New Roman" w:hAnsi="Times New Roman" w:cs="Times New Roman"/>
                <w:spacing w:val="-2"/>
                <w:sz w:val="24"/>
                <w:szCs w:val="24"/>
              </w:rPr>
              <w:t>По заданию на проектирование или в    составе отделения</w:t>
            </w:r>
          </w:p>
          <w:p w:rsidR="00F777C0" w:rsidRPr="0034586D" w:rsidRDefault="00F777C0" w:rsidP="00E52042">
            <w:pPr>
              <w:jc w:val="center"/>
              <w:rPr>
                <w:rFonts w:ascii="Times New Roman" w:hAnsi="Times New Roman" w:cs="Times New Roman"/>
                <w:spacing w:val="-4"/>
                <w:sz w:val="24"/>
                <w:szCs w:val="24"/>
              </w:rPr>
            </w:pPr>
            <w:r w:rsidRPr="0034586D">
              <w:rPr>
                <w:rFonts w:ascii="Times New Roman" w:hAnsi="Times New Roman" w:cs="Times New Roman"/>
                <w:spacing w:val="-2"/>
                <w:sz w:val="24"/>
                <w:szCs w:val="24"/>
              </w:rPr>
              <w:t>милиции</w:t>
            </w:r>
          </w:p>
        </w:tc>
        <w:tc>
          <w:tcPr>
            <w:tcW w:w="1562" w:type="dxa"/>
            <w:gridSpan w:val="2"/>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В составе отделения милиции</w:t>
            </w:r>
          </w:p>
        </w:tc>
        <w:tc>
          <w:tcPr>
            <w:tcW w:w="3826"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8</w:t>
            </w:r>
          </w:p>
        </w:tc>
        <w:tc>
          <w:tcPr>
            <w:tcW w:w="5223" w:type="dxa"/>
            <w:shd w:val="clear" w:color="auto" w:fill="auto"/>
          </w:tcPr>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Возможно встроенно-пристроенное</w:t>
            </w:r>
          </w:p>
        </w:tc>
      </w:tr>
      <w:tr w:rsidR="00F777C0" w:rsidRPr="0034586D" w:rsidTr="005E1DCE">
        <w:tblPrEx>
          <w:tblLook w:val="01E0"/>
        </w:tblPrEx>
        <w:trPr>
          <w:gridAfter w:val="1"/>
          <w:wAfter w:w="22" w:type="dxa"/>
          <w:trHeight w:val="1998"/>
        </w:trPr>
        <w:tc>
          <w:tcPr>
            <w:tcW w:w="1668" w:type="dxa"/>
            <w:shd w:val="clear" w:color="auto" w:fill="auto"/>
          </w:tcPr>
          <w:p w:rsidR="00F777C0" w:rsidRPr="0034586D" w:rsidRDefault="00F777C0" w:rsidP="00E52042">
            <w:pPr>
              <w:jc w:val="both"/>
              <w:rPr>
                <w:rFonts w:ascii="Times New Roman" w:hAnsi="Times New Roman" w:cs="Times New Roman"/>
                <w:sz w:val="24"/>
                <w:szCs w:val="24"/>
              </w:rPr>
            </w:pPr>
            <w:r w:rsidRPr="0034586D">
              <w:rPr>
                <w:rFonts w:ascii="Times New Roman" w:hAnsi="Times New Roman" w:cs="Times New Roman"/>
                <w:sz w:val="24"/>
                <w:szCs w:val="24"/>
              </w:rPr>
              <w:t>Жилищно-эксплуатационные организации:</w:t>
            </w:r>
          </w:p>
          <w:p w:rsidR="00F777C0" w:rsidRPr="0034586D" w:rsidRDefault="00F777C0" w:rsidP="00E52042">
            <w:pPr>
              <w:ind w:firstLine="239"/>
              <w:rPr>
                <w:rFonts w:ascii="Times New Roman" w:hAnsi="Times New Roman" w:cs="Times New Roman"/>
                <w:sz w:val="24"/>
                <w:szCs w:val="24"/>
              </w:rPr>
            </w:pPr>
            <w:r w:rsidRPr="0034586D">
              <w:rPr>
                <w:rFonts w:ascii="Times New Roman" w:hAnsi="Times New Roman" w:cs="Times New Roman"/>
                <w:sz w:val="24"/>
                <w:szCs w:val="24"/>
              </w:rPr>
              <w:t>на микрорайон</w:t>
            </w:r>
          </w:p>
          <w:p w:rsidR="00F777C0" w:rsidRPr="0034586D" w:rsidRDefault="00F777C0" w:rsidP="00E52042">
            <w:pPr>
              <w:ind w:firstLine="239"/>
              <w:rPr>
                <w:rFonts w:ascii="Times New Roman" w:hAnsi="Times New Roman" w:cs="Times New Roman"/>
                <w:sz w:val="24"/>
                <w:szCs w:val="24"/>
              </w:rPr>
            </w:pPr>
            <w:r w:rsidRPr="0034586D">
              <w:rPr>
                <w:rFonts w:ascii="Times New Roman" w:hAnsi="Times New Roman" w:cs="Times New Roman"/>
                <w:spacing w:val="-2"/>
                <w:sz w:val="24"/>
                <w:szCs w:val="24"/>
              </w:rPr>
              <w:t>на жилой район</w:t>
            </w:r>
          </w:p>
        </w:tc>
        <w:tc>
          <w:tcPr>
            <w:tcW w:w="1138"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 xml:space="preserve">1 </w:t>
            </w:r>
          </w:p>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объект</w:t>
            </w:r>
          </w:p>
          <w:p w:rsidR="00F777C0" w:rsidRPr="0034586D" w:rsidRDefault="00F777C0" w:rsidP="00E52042">
            <w:pPr>
              <w:jc w:val="center"/>
              <w:rPr>
                <w:rFonts w:ascii="Times New Roman" w:hAnsi="Times New Roman" w:cs="Times New Roman"/>
                <w:sz w:val="24"/>
                <w:szCs w:val="24"/>
              </w:rPr>
            </w:pPr>
          </w:p>
        </w:tc>
        <w:tc>
          <w:tcPr>
            <w:tcW w:w="1271" w:type="dxa"/>
            <w:gridSpan w:val="3"/>
            <w:shd w:val="clear" w:color="auto" w:fill="auto"/>
          </w:tcPr>
          <w:p w:rsidR="00F777C0" w:rsidRPr="0034586D" w:rsidRDefault="00F777C0" w:rsidP="00E52042">
            <w:pPr>
              <w:jc w:val="center"/>
              <w:rPr>
                <w:rFonts w:ascii="Times New Roman" w:hAnsi="Times New Roman" w:cs="Times New Roman"/>
                <w:sz w:val="24"/>
                <w:szCs w:val="24"/>
              </w:rPr>
            </w:pPr>
          </w:p>
          <w:p w:rsidR="00F777C0" w:rsidRPr="0034586D" w:rsidRDefault="00F777C0" w:rsidP="00E52042">
            <w:pPr>
              <w:jc w:val="center"/>
              <w:rPr>
                <w:rFonts w:ascii="Times New Roman" w:hAnsi="Times New Roman" w:cs="Times New Roman"/>
                <w:sz w:val="24"/>
                <w:szCs w:val="24"/>
              </w:rPr>
            </w:pPr>
          </w:p>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1 на 20 тыс. жителей</w:t>
            </w:r>
          </w:p>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1 на 80 тыс. жителей</w:t>
            </w:r>
          </w:p>
        </w:tc>
        <w:tc>
          <w:tcPr>
            <w:tcW w:w="1562" w:type="dxa"/>
            <w:gridSpan w:val="2"/>
            <w:shd w:val="clear" w:color="auto" w:fill="auto"/>
          </w:tcPr>
          <w:p w:rsidR="00F777C0" w:rsidRPr="0034586D" w:rsidRDefault="00F777C0" w:rsidP="00E52042">
            <w:pPr>
              <w:jc w:val="center"/>
              <w:rPr>
                <w:rFonts w:ascii="Times New Roman" w:hAnsi="Times New Roman" w:cs="Times New Roman"/>
                <w:sz w:val="24"/>
                <w:szCs w:val="24"/>
              </w:rPr>
            </w:pPr>
          </w:p>
          <w:p w:rsidR="00F777C0" w:rsidRPr="0034586D" w:rsidRDefault="00F777C0" w:rsidP="00E52042">
            <w:pPr>
              <w:jc w:val="center"/>
              <w:rPr>
                <w:rFonts w:ascii="Times New Roman" w:hAnsi="Times New Roman" w:cs="Times New Roman"/>
                <w:sz w:val="24"/>
                <w:szCs w:val="24"/>
              </w:rPr>
            </w:pPr>
          </w:p>
        </w:tc>
        <w:tc>
          <w:tcPr>
            <w:tcW w:w="3826" w:type="dxa"/>
            <w:shd w:val="clear" w:color="auto" w:fill="auto"/>
          </w:tcPr>
          <w:p w:rsidR="00F777C0" w:rsidRPr="0034586D" w:rsidRDefault="00F777C0" w:rsidP="00E52042">
            <w:pPr>
              <w:jc w:val="center"/>
              <w:rPr>
                <w:rFonts w:ascii="Times New Roman" w:hAnsi="Times New Roman" w:cs="Times New Roman"/>
                <w:sz w:val="24"/>
                <w:szCs w:val="24"/>
              </w:rPr>
            </w:pPr>
          </w:p>
          <w:p w:rsidR="00F777C0" w:rsidRPr="0034586D" w:rsidRDefault="00F777C0" w:rsidP="00E52042">
            <w:pPr>
              <w:jc w:val="center"/>
              <w:rPr>
                <w:rFonts w:ascii="Times New Roman" w:hAnsi="Times New Roman" w:cs="Times New Roman"/>
                <w:sz w:val="24"/>
                <w:szCs w:val="24"/>
              </w:rPr>
            </w:pPr>
          </w:p>
          <w:p w:rsidR="00F777C0" w:rsidRPr="0034586D" w:rsidRDefault="00F777C0" w:rsidP="00E52042">
            <w:pPr>
              <w:jc w:val="center"/>
              <w:rPr>
                <w:rFonts w:ascii="Times New Roman" w:hAnsi="Times New Roman" w:cs="Times New Roman"/>
                <w:sz w:val="24"/>
                <w:szCs w:val="24"/>
              </w:rPr>
            </w:pPr>
          </w:p>
          <w:p w:rsidR="00F777C0" w:rsidRPr="0034586D" w:rsidRDefault="00F777C0" w:rsidP="00E52042">
            <w:pPr>
              <w:jc w:val="center"/>
              <w:rPr>
                <w:rFonts w:ascii="Times New Roman" w:hAnsi="Times New Roman" w:cs="Times New Roman"/>
                <w:sz w:val="24"/>
                <w:szCs w:val="24"/>
              </w:rPr>
            </w:pPr>
          </w:p>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0,3 гектара</w:t>
            </w:r>
          </w:p>
          <w:p w:rsidR="00F777C0" w:rsidRPr="0034586D" w:rsidRDefault="00F777C0" w:rsidP="00E52042">
            <w:pPr>
              <w:jc w:val="center"/>
              <w:rPr>
                <w:rFonts w:ascii="Times New Roman" w:hAnsi="Times New Roman" w:cs="Times New Roman"/>
                <w:sz w:val="24"/>
                <w:szCs w:val="24"/>
              </w:rPr>
            </w:pPr>
          </w:p>
          <w:p w:rsidR="00F777C0" w:rsidRPr="0034586D" w:rsidRDefault="00F777C0" w:rsidP="00E52042">
            <w:pPr>
              <w:jc w:val="center"/>
              <w:rPr>
                <w:rFonts w:ascii="Times New Roman" w:hAnsi="Times New Roman" w:cs="Times New Roman"/>
                <w:sz w:val="24"/>
                <w:szCs w:val="24"/>
              </w:rPr>
            </w:pPr>
          </w:p>
          <w:p w:rsidR="00F777C0" w:rsidRPr="0034586D" w:rsidRDefault="00F777C0" w:rsidP="00E52042">
            <w:pPr>
              <w:jc w:val="center"/>
              <w:rPr>
                <w:rFonts w:ascii="Times New Roman" w:hAnsi="Times New Roman" w:cs="Times New Roman"/>
                <w:sz w:val="24"/>
                <w:szCs w:val="24"/>
              </w:rPr>
            </w:pPr>
            <w:smartTag w:uri="urn:schemas-microsoft-com:office:smarttags" w:element="metricconverter">
              <w:smartTagPr>
                <w:attr w:name="ProductID" w:val="1 гектар"/>
              </w:smartTagPr>
              <w:r w:rsidRPr="0034586D">
                <w:rPr>
                  <w:rFonts w:ascii="Times New Roman" w:hAnsi="Times New Roman" w:cs="Times New Roman"/>
                  <w:sz w:val="24"/>
                  <w:szCs w:val="24"/>
                </w:rPr>
                <w:t>1 гектар</w:t>
              </w:r>
            </w:smartTag>
          </w:p>
        </w:tc>
        <w:tc>
          <w:tcPr>
            <w:tcW w:w="5223" w:type="dxa"/>
            <w:shd w:val="clear" w:color="auto" w:fill="auto"/>
          </w:tcPr>
          <w:p w:rsidR="00F777C0" w:rsidRPr="0034586D" w:rsidRDefault="00F777C0" w:rsidP="00E52042">
            <w:pPr>
              <w:ind w:right="57"/>
              <w:rPr>
                <w:rFonts w:ascii="Times New Roman" w:hAnsi="Times New Roman" w:cs="Times New Roman"/>
                <w:sz w:val="24"/>
                <w:szCs w:val="24"/>
              </w:rPr>
            </w:pPr>
            <w:r w:rsidRPr="0034586D">
              <w:rPr>
                <w:rFonts w:ascii="Times New Roman" w:hAnsi="Times New Roman" w:cs="Times New Roman"/>
                <w:sz w:val="24"/>
                <w:szCs w:val="24"/>
              </w:rPr>
              <w:t>Возможно встроенно-пристроенное</w:t>
            </w:r>
          </w:p>
        </w:tc>
      </w:tr>
      <w:tr w:rsidR="00F777C0" w:rsidRPr="0034586D" w:rsidTr="005E1DCE">
        <w:tblPrEx>
          <w:tblLook w:val="01E0"/>
        </w:tblPrEx>
        <w:trPr>
          <w:gridAfter w:val="1"/>
          <w:wAfter w:w="22" w:type="dxa"/>
          <w:trHeight w:val="156"/>
        </w:trPr>
        <w:tc>
          <w:tcPr>
            <w:tcW w:w="1668" w:type="dxa"/>
            <w:shd w:val="clear" w:color="auto" w:fill="auto"/>
          </w:tcPr>
          <w:p w:rsidR="00F777C0" w:rsidRPr="0034586D" w:rsidRDefault="00F777C0" w:rsidP="00E52042">
            <w:pPr>
              <w:jc w:val="both"/>
              <w:rPr>
                <w:rFonts w:ascii="Times New Roman" w:hAnsi="Times New Roman" w:cs="Times New Roman"/>
                <w:sz w:val="24"/>
                <w:szCs w:val="24"/>
              </w:rPr>
            </w:pPr>
            <w:r w:rsidRPr="0034586D">
              <w:rPr>
                <w:rFonts w:ascii="Times New Roman" w:hAnsi="Times New Roman" w:cs="Times New Roman"/>
                <w:sz w:val="24"/>
                <w:szCs w:val="24"/>
              </w:rPr>
              <w:t>Диспетчерский пункт</w:t>
            </w:r>
          </w:p>
        </w:tc>
        <w:tc>
          <w:tcPr>
            <w:tcW w:w="1138"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 xml:space="preserve">1 </w:t>
            </w:r>
          </w:p>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объект</w:t>
            </w:r>
          </w:p>
        </w:tc>
        <w:tc>
          <w:tcPr>
            <w:tcW w:w="1271" w:type="dxa"/>
            <w:gridSpan w:val="3"/>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 xml:space="preserve">1 на </w:t>
            </w:r>
            <w:smartTag w:uri="urn:schemas-microsoft-com:office:smarttags" w:element="metricconverter">
              <w:smartTagPr>
                <w:attr w:name="ProductID" w:val="5 км"/>
              </w:smartTagPr>
              <w:r w:rsidRPr="0034586D">
                <w:rPr>
                  <w:rFonts w:ascii="Times New Roman" w:hAnsi="Times New Roman" w:cs="Times New Roman"/>
                  <w:sz w:val="24"/>
                  <w:szCs w:val="24"/>
                </w:rPr>
                <w:t>5 км</w:t>
              </w:r>
            </w:smartTag>
            <w:r w:rsidRPr="0034586D">
              <w:rPr>
                <w:rFonts w:ascii="Times New Roman" w:hAnsi="Times New Roman" w:cs="Times New Roman"/>
                <w:sz w:val="24"/>
                <w:szCs w:val="24"/>
              </w:rPr>
              <w:t xml:space="preserve"> городских коллекторов</w:t>
            </w:r>
          </w:p>
        </w:tc>
        <w:tc>
          <w:tcPr>
            <w:tcW w:w="1562" w:type="dxa"/>
            <w:gridSpan w:val="2"/>
            <w:shd w:val="clear" w:color="auto" w:fill="auto"/>
          </w:tcPr>
          <w:p w:rsidR="00F777C0" w:rsidRPr="0034586D" w:rsidRDefault="00F777C0" w:rsidP="00E52042">
            <w:pPr>
              <w:jc w:val="center"/>
              <w:rPr>
                <w:rFonts w:ascii="Times New Roman" w:hAnsi="Times New Roman" w:cs="Times New Roman"/>
                <w:sz w:val="24"/>
                <w:szCs w:val="24"/>
              </w:rPr>
            </w:pPr>
          </w:p>
        </w:tc>
        <w:tc>
          <w:tcPr>
            <w:tcW w:w="3826"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120 кв.метров на объект</w:t>
            </w:r>
          </w:p>
        </w:tc>
        <w:tc>
          <w:tcPr>
            <w:tcW w:w="5223" w:type="dxa"/>
            <w:shd w:val="clear" w:color="auto" w:fill="auto"/>
          </w:tcPr>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Возможно встроенно-пристроенное</w:t>
            </w:r>
          </w:p>
        </w:tc>
      </w:tr>
      <w:tr w:rsidR="00F777C0" w:rsidRPr="0034586D" w:rsidTr="005E1DCE">
        <w:tblPrEx>
          <w:tblLook w:val="01E0"/>
        </w:tblPrEx>
        <w:trPr>
          <w:gridAfter w:val="1"/>
          <w:wAfter w:w="22" w:type="dxa"/>
          <w:trHeight w:val="156"/>
        </w:trPr>
        <w:tc>
          <w:tcPr>
            <w:tcW w:w="1668" w:type="dxa"/>
            <w:shd w:val="clear" w:color="auto" w:fill="auto"/>
          </w:tcPr>
          <w:p w:rsidR="00F777C0" w:rsidRPr="0034586D" w:rsidRDefault="00F777C0" w:rsidP="00E52042">
            <w:pPr>
              <w:jc w:val="both"/>
              <w:rPr>
                <w:rFonts w:ascii="Times New Roman" w:hAnsi="Times New Roman" w:cs="Times New Roman"/>
                <w:sz w:val="24"/>
                <w:szCs w:val="24"/>
              </w:rPr>
            </w:pPr>
            <w:r w:rsidRPr="0034586D">
              <w:rPr>
                <w:rFonts w:ascii="Times New Roman" w:hAnsi="Times New Roman" w:cs="Times New Roman"/>
                <w:sz w:val="24"/>
                <w:szCs w:val="24"/>
              </w:rPr>
              <w:t xml:space="preserve">Центральный </w:t>
            </w:r>
          </w:p>
          <w:p w:rsidR="00F777C0" w:rsidRPr="0034586D" w:rsidRDefault="00F777C0" w:rsidP="00E52042">
            <w:pPr>
              <w:jc w:val="both"/>
              <w:rPr>
                <w:rFonts w:ascii="Times New Roman" w:hAnsi="Times New Roman" w:cs="Times New Roman"/>
                <w:sz w:val="24"/>
                <w:szCs w:val="24"/>
              </w:rPr>
            </w:pPr>
            <w:r w:rsidRPr="0034586D">
              <w:rPr>
                <w:rFonts w:ascii="Times New Roman" w:hAnsi="Times New Roman" w:cs="Times New Roman"/>
                <w:sz w:val="24"/>
                <w:szCs w:val="24"/>
              </w:rPr>
              <w:t>диспетчерский пункт</w:t>
            </w:r>
          </w:p>
        </w:tc>
        <w:tc>
          <w:tcPr>
            <w:tcW w:w="1138"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 xml:space="preserve">1 </w:t>
            </w:r>
          </w:p>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объект</w:t>
            </w:r>
          </w:p>
        </w:tc>
        <w:tc>
          <w:tcPr>
            <w:tcW w:w="1271" w:type="dxa"/>
            <w:gridSpan w:val="3"/>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1 на 30-</w:t>
            </w:r>
            <w:smartTag w:uri="urn:schemas-microsoft-com:office:smarttags" w:element="metricconverter">
              <w:smartTagPr>
                <w:attr w:name="ProductID" w:val="35 км"/>
              </w:smartTagPr>
              <w:r w:rsidRPr="0034586D">
                <w:rPr>
                  <w:rFonts w:ascii="Times New Roman" w:hAnsi="Times New Roman" w:cs="Times New Roman"/>
                  <w:sz w:val="24"/>
                  <w:szCs w:val="24"/>
                </w:rPr>
                <w:t>35 км</w:t>
              </w:r>
            </w:smartTag>
            <w:r w:rsidRPr="0034586D">
              <w:rPr>
                <w:rFonts w:ascii="Times New Roman" w:hAnsi="Times New Roman" w:cs="Times New Roman"/>
                <w:sz w:val="24"/>
                <w:szCs w:val="24"/>
              </w:rPr>
              <w:t xml:space="preserve"> городских коллекторов</w:t>
            </w:r>
          </w:p>
        </w:tc>
        <w:tc>
          <w:tcPr>
            <w:tcW w:w="1562" w:type="dxa"/>
            <w:gridSpan w:val="2"/>
            <w:shd w:val="clear" w:color="auto" w:fill="auto"/>
          </w:tcPr>
          <w:p w:rsidR="00F777C0" w:rsidRPr="0034586D" w:rsidRDefault="00F777C0" w:rsidP="00E52042">
            <w:pPr>
              <w:jc w:val="center"/>
              <w:rPr>
                <w:rFonts w:ascii="Times New Roman" w:hAnsi="Times New Roman" w:cs="Times New Roman"/>
                <w:sz w:val="24"/>
                <w:szCs w:val="24"/>
              </w:rPr>
            </w:pPr>
          </w:p>
        </w:tc>
        <w:tc>
          <w:tcPr>
            <w:tcW w:w="3826"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250 кв.метров на объект</w:t>
            </w:r>
          </w:p>
        </w:tc>
        <w:tc>
          <w:tcPr>
            <w:tcW w:w="5223" w:type="dxa"/>
            <w:shd w:val="clear" w:color="auto" w:fill="auto"/>
          </w:tcPr>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Возможно встроенно-пристроенное</w:t>
            </w:r>
          </w:p>
        </w:tc>
      </w:tr>
      <w:tr w:rsidR="00F777C0" w:rsidRPr="0034586D" w:rsidTr="005E1DCE">
        <w:tblPrEx>
          <w:tblLook w:val="01E0"/>
        </w:tblPrEx>
        <w:trPr>
          <w:gridAfter w:val="1"/>
          <w:wAfter w:w="22" w:type="dxa"/>
          <w:trHeight w:val="156"/>
        </w:trPr>
        <w:tc>
          <w:tcPr>
            <w:tcW w:w="1668" w:type="dxa"/>
            <w:shd w:val="clear" w:color="auto" w:fill="auto"/>
          </w:tcPr>
          <w:p w:rsidR="00F777C0" w:rsidRPr="0034586D" w:rsidRDefault="00F777C0" w:rsidP="00E52042">
            <w:pPr>
              <w:jc w:val="both"/>
              <w:rPr>
                <w:rFonts w:ascii="Times New Roman" w:hAnsi="Times New Roman" w:cs="Times New Roman"/>
                <w:sz w:val="24"/>
                <w:szCs w:val="24"/>
              </w:rPr>
            </w:pPr>
            <w:r w:rsidRPr="0034586D">
              <w:rPr>
                <w:rFonts w:ascii="Times New Roman" w:hAnsi="Times New Roman" w:cs="Times New Roman"/>
                <w:sz w:val="24"/>
                <w:szCs w:val="24"/>
              </w:rPr>
              <w:t>Ремонтно-производственная база</w:t>
            </w:r>
          </w:p>
        </w:tc>
        <w:tc>
          <w:tcPr>
            <w:tcW w:w="1138"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 xml:space="preserve">1 </w:t>
            </w:r>
          </w:p>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объект</w:t>
            </w:r>
          </w:p>
        </w:tc>
        <w:tc>
          <w:tcPr>
            <w:tcW w:w="1271" w:type="dxa"/>
            <w:gridSpan w:val="3"/>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 xml:space="preserve">1 на </w:t>
            </w:r>
            <w:smartTag w:uri="urn:schemas-microsoft-com:office:smarttags" w:element="metricconverter">
              <w:smartTagPr>
                <w:attr w:name="ProductID" w:val="100 км"/>
              </w:smartTagPr>
              <w:r w:rsidRPr="0034586D">
                <w:rPr>
                  <w:rFonts w:ascii="Times New Roman" w:hAnsi="Times New Roman" w:cs="Times New Roman"/>
                  <w:sz w:val="24"/>
                  <w:szCs w:val="24"/>
                </w:rPr>
                <w:t>100 км</w:t>
              </w:r>
            </w:smartTag>
            <w:r w:rsidRPr="0034586D">
              <w:rPr>
                <w:rFonts w:ascii="Times New Roman" w:hAnsi="Times New Roman" w:cs="Times New Roman"/>
                <w:sz w:val="24"/>
                <w:szCs w:val="24"/>
              </w:rPr>
              <w:t xml:space="preserve"> городских коллекторов</w:t>
            </w:r>
          </w:p>
        </w:tc>
        <w:tc>
          <w:tcPr>
            <w:tcW w:w="1562" w:type="dxa"/>
            <w:gridSpan w:val="2"/>
            <w:shd w:val="clear" w:color="auto" w:fill="auto"/>
          </w:tcPr>
          <w:p w:rsidR="00F777C0" w:rsidRPr="0034586D" w:rsidRDefault="00F777C0" w:rsidP="00E52042">
            <w:pPr>
              <w:jc w:val="center"/>
              <w:rPr>
                <w:rFonts w:ascii="Times New Roman" w:hAnsi="Times New Roman" w:cs="Times New Roman"/>
                <w:sz w:val="24"/>
                <w:szCs w:val="24"/>
              </w:rPr>
            </w:pPr>
          </w:p>
        </w:tc>
        <w:tc>
          <w:tcPr>
            <w:tcW w:w="3826"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500 кв.метров на объект</w:t>
            </w:r>
          </w:p>
        </w:tc>
        <w:tc>
          <w:tcPr>
            <w:tcW w:w="5223" w:type="dxa"/>
            <w:shd w:val="clear" w:color="auto" w:fill="auto"/>
          </w:tcPr>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Возможно встроенно-пристроенное</w:t>
            </w:r>
          </w:p>
        </w:tc>
      </w:tr>
      <w:tr w:rsidR="00F777C0" w:rsidRPr="0034586D" w:rsidTr="005E1DCE">
        <w:tblPrEx>
          <w:tblLook w:val="01E0"/>
        </w:tblPrEx>
        <w:trPr>
          <w:gridAfter w:val="1"/>
          <w:wAfter w:w="22" w:type="dxa"/>
          <w:trHeight w:val="156"/>
        </w:trPr>
        <w:tc>
          <w:tcPr>
            <w:tcW w:w="1668" w:type="dxa"/>
            <w:shd w:val="clear" w:color="auto" w:fill="auto"/>
          </w:tcPr>
          <w:p w:rsidR="00F777C0" w:rsidRPr="0034586D" w:rsidRDefault="00F777C0" w:rsidP="00E52042">
            <w:pPr>
              <w:jc w:val="both"/>
              <w:rPr>
                <w:rFonts w:ascii="Times New Roman" w:hAnsi="Times New Roman" w:cs="Times New Roman"/>
                <w:sz w:val="24"/>
                <w:szCs w:val="24"/>
              </w:rPr>
            </w:pPr>
            <w:r w:rsidRPr="0034586D">
              <w:rPr>
                <w:rFonts w:ascii="Times New Roman" w:hAnsi="Times New Roman" w:cs="Times New Roman"/>
                <w:sz w:val="24"/>
                <w:szCs w:val="24"/>
              </w:rPr>
              <w:t>Диспетчерский пункт</w:t>
            </w:r>
          </w:p>
        </w:tc>
        <w:tc>
          <w:tcPr>
            <w:tcW w:w="1138"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 xml:space="preserve">1 </w:t>
            </w:r>
          </w:p>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объект</w:t>
            </w:r>
          </w:p>
        </w:tc>
        <w:tc>
          <w:tcPr>
            <w:tcW w:w="1271" w:type="dxa"/>
            <w:gridSpan w:val="3"/>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1 на 1,5-</w:t>
            </w:r>
            <w:smartTag w:uri="urn:schemas-microsoft-com:office:smarttags" w:element="metricconverter">
              <w:smartTagPr>
                <w:attr w:name="ProductID" w:val="8 км"/>
              </w:smartTagPr>
              <w:r w:rsidRPr="0034586D">
                <w:rPr>
                  <w:rFonts w:ascii="Times New Roman" w:hAnsi="Times New Roman" w:cs="Times New Roman"/>
                  <w:sz w:val="24"/>
                  <w:szCs w:val="24"/>
                </w:rPr>
                <w:t>8 км</w:t>
              </w:r>
            </w:smartTag>
            <w:r w:rsidRPr="0034586D">
              <w:rPr>
                <w:rFonts w:ascii="Times New Roman" w:hAnsi="Times New Roman" w:cs="Times New Roman"/>
                <w:sz w:val="24"/>
                <w:szCs w:val="24"/>
              </w:rPr>
              <w:t xml:space="preserve"> внутриквартальных коллекторов</w:t>
            </w:r>
          </w:p>
        </w:tc>
        <w:tc>
          <w:tcPr>
            <w:tcW w:w="1562" w:type="dxa"/>
            <w:gridSpan w:val="2"/>
            <w:shd w:val="clear" w:color="auto" w:fill="auto"/>
          </w:tcPr>
          <w:p w:rsidR="00F777C0" w:rsidRPr="0034586D" w:rsidRDefault="00F777C0" w:rsidP="00E52042">
            <w:pPr>
              <w:jc w:val="center"/>
              <w:rPr>
                <w:rFonts w:ascii="Times New Roman" w:hAnsi="Times New Roman" w:cs="Times New Roman"/>
                <w:sz w:val="24"/>
                <w:szCs w:val="24"/>
              </w:rPr>
            </w:pPr>
          </w:p>
        </w:tc>
        <w:tc>
          <w:tcPr>
            <w:tcW w:w="3826" w:type="dxa"/>
            <w:shd w:val="clear" w:color="auto" w:fill="auto"/>
          </w:tcPr>
          <w:p w:rsidR="00F777C0" w:rsidRPr="0034586D" w:rsidRDefault="00F777C0" w:rsidP="00E52042">
            <w:pPr>
              <w:jc w:val="center"/>
              <w:rPr>
                <w:rFonts w:ascii="Times New Roman" w:hAnsi="Times New Roman" w:cs="Times New Roman"/>
                <w:sz w:val="24"/>
                <w:szCs w:val="24"/>
              </w:rPr>
            </w:pPr>
          </w:p>
        </w:tc>
        <w:tc>
          <w:tcPr>
            <w:tcW w:w="5223"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100 кв.метров на объект</w:t>
            </w:r>
          </w:p>
        </w:tc>
      </w:tr>
      <w:tr w:rsidR="00F777C0" w:rsidRPr="0034586D" w:rsidTr="005E1DCE">
        <w:tblPrEx>
          <w:tblLook w:val="01E0"/>
        </w:tblPrEx>
        <w:trPr>
          <w:gridAfter w:val="1"/>
          <w:wAfter w:w="22" w:type="dxa"/>
          <w:trHeight w:val="156"/>
        </w:trPr>
        <w:tc>
          <w:tcPr>
            <w:tcW w:w="1668" w:type="dxa"/>
            <w:shd w:val="clear" w:color="auto" w:fill="auto"/>
          </w:tcPr>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pacing w:val="-2"/>
                <w:sz w:val="24"/>
                <w:szCs w:val="24"/>
              </w:rPr>
              <w:t>Производственное</w:t>
            </w:r>
            <w:r w:rsidRPr="0034586D">
              <w:rPr>
                <w:rFonts w:ascii="Times New Roman" w:hAnsi="Times New Roman" w:cs="Times New Roman"/>
                <w:sz w:val="24"/>
                <w:szCs w:val="24"/>
              </w:rPr>
              <w:t xml:space="preserve"> помещение для обслуживания внутриквартальных коллекторов</w:t>
            </w:r>
          </w:p>
        </w:tc>
        <w:tc>
          <w:tcPr>
            <w:tcW w:w="1138"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 xml:space="preserve">1 </w:t>
            </w:r>
          </w:p>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объект</w:t>
            </w:r>
          </w:p>
        </w:tc>
        <w:tc>
          <w:tcPr>
            <w:tcW w:w="1271" w:type="dxa"/>
            <w:gridSpan w:val="3"/>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1 на жилой район</w:t>
            </w:r>
          </w:p>
        </w:tc>
        <w:tc>
          <w:tcPr>
            <w:tcW w:w="1562" w:type="dxa"/>
            <w:gridSpan w:val="2"/>
            <w:shd w:val="clear" w:color="auto" w:fill="auto"/>
          </w:tcPr>
          <w:p w:rsidR="00F777C0" w:rsidRPr="0034586D" w:rsidRDefault="00F777C0" w:rsidP="00E52042">
            <w:pPr>
              <w:jc w:val="center"/>
              <w:rPr>
                <w:rFonts w:ascii="Times New Roman" w:hAnsi="Times New Roman" w:cs="Times New Roman"/>
                <w:sz w:val="24"/>
                <w:szCs w:val="24"/>
              </w:rPr>
            </w:pPr>
          </w:p>
        </w:tc>
        <w:tc>
          <w:tcPr>
            <w:tcW w:w="3826" w:type="dxa"/>
            <w:shd w:val="clear" w:color="auto" w:fill="auto"/>
          </w:tcPr>
          <w:p w:rsidR="00F777C0" w:rsidRPr="0034586D" w:rsidRDefault="00F777C0" w:rsidP="00E52042">
            <w:pPr>
              <w:jc w:val="center"/>
              <w:rPr>
                <w:rFonts w:ascii="Times New Roman" w:hAnsi="Times New Roman" w:cs="Times New Roman"/>
                <w:sz w:val="24"/>
                <w:szCs w:val="24"/>
              </w:rPr>
            </w:pPr>
          </w:p>
        </w:tc>
        <w:tc>
          <w:tcPr>
            <w:tcW w:w="5223"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500-700 кв.метров на объект</w:t>
            </w:r>
          </w:p>
        </w:tc>
      </w:tr>
      <w:tr w:rsidR="00F777C0" w:rsidRPr="0034586D" w:rsidTr="005E1DCE">
        <w:tblPrEx>
          <w:tblLook w:val="01E0"/>
        </w:tblPrEx>
        <w:trPr>
          <w:gridAfter w:val="1"/>
          <w:wAfter w:w="22" w:type="dxa"/>
          <w:trHeight w:val="156"/>
        </w:trPr>
        <w:tc>
          <w:tcPr>
            <w:tcW w:w="1668" w:type="dxa"/>
            <w:shd w:val="clear" w:color="auto" w:fill="auto"/>
          </w:tcPr>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 xml:space="preserve">Банк, контора, </w:t>
            </w:r>
            <w:r w:rsidRPr="0034586D">
              <w:rPr>
                <w:rFonts w:ascii="Times New Roman" w:hAnsi="Times New Roman" w:cs="Times New Roman"/>
                <w:spacing w:val="-2"/>
                <w:sz w:val="24"/>
                <w:szCs w:val="24"/>
              </w:rPr>
              <w:t>офис, коммерческо-</w:t>
            </w:r>
            <w:r w:rsidRPr="0034586D">
              <w:rPr>
                <w:rFonts w:ascii="Times New Roman" w:hAnsi="Times New Roman" w:cs="Times New Roman"/>
                <w:sz w:val="24"/>
                <w:szCs w:val="24"/>
              </w:rPr>
              <w:t>деловой объект</w:t>
            </w:r>
          </w:p>
        </w:tc>
        <w:tc>
          <w:tcPr>
            <w:tcW w:w="1138"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 xml:space="preserve">1 </w:t>
            </w:r>
          </w:p>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объект</w:t>
            </w:r>
          </w:p>
        </w:tc>
        <w:tc>
          <w:tcPr>
            <w:tcW w:w="2833" w:type="dxa"/>
            <w:gridSpan w:val="5"/>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 xml:space="preserve">По заданию на </w:t>
            </w:r>
          </w:p>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проектирование</w:t>
            </w:r>
          </w:p>
        </w:tc>
        <w:tc>
          <w:tcPr>
            <w:tcW w:w="3826"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По заданию на</w:t>
            </w:r>
          </w:p>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проектирование</w:t>
            </w:r>
          </w:p>
        </w:tc>
        <w:tc>
          <w:tcPr>
            <w:tcW w:w="5223" w:type="dxa"/>
            <w:shd w:val="clear" w:color="auto" w:fill="auto"/>
          </w:tcPr>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 xml:space="preserve">Банк, контора, </w:t>
            </w:r>
            <w:r w:rsidRPr="0034586D">
              <w:rPr>
                <w:rFonts w:ascii="Times New Roman" w:hAnsi="Times New Roman" w:cs="Times New Roman"/>
                <w:spacing w:val="-2"/>
                <w:sz w:val="24"/>
                <w:szCs w:val="24"/>
              </w:rPr>
              <w:t>офис, коммерческо-</w:t>
            </w:r>
            <w:r w:rsidRPr="0034586D">
              <w:rPr>
                <w:rFonts w:ascii="Times New Roman" w:hAnsi="Times New Roman" w:cs="Times New Roman"/>
                <w:sz w:val="24"/>
                <w:szCs w:val="24"/>
              </w:rPr>
              <w:t>деловой объект</w:t>
            </w:r>
          </w:p>
        </w:tc>
      </w:tr>
      <w:tr w:rsidR="00F777C0" w:rsidRPr="0034586D" w:rsidTr="005E1DCE">
        <w:tblPrEx>
          <w:tblLook w:val="01E0"/>
        </w:tblPrEx>
        <w:trPr>
          <w:gridAfter w:val="1"/>
          <w:wAfter w:w="22" w:type="dxa"/>
          <w:trHeight w:val="769"/>
        </w:trPr>
        <w:tc>
          <w:tcPr>
            <w:tcW w:w="1668" w:type="dxa"/>
            <w:shd w:val="clear" w:color="auto" w:fill="auto"/>
          </w:tcPr>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 xml:space="preserve">Отделение, </w:t>
            </w:r>
          </w:p>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филиал банка</w:t>
            </w:r>
          </w:p>
        </w:tc>
        <w:tc>
          <w:tcPr>
            <w:tcW w:w="1138" w:type="dxa"/>
            <w:shd w:val="clear" w:color="auto" w:fill="auto"/>
          </w:tcPr>
          <w:p w:rsidR="00F777C0" w:rsidRPr="0034586D" w:rsidRDefault="00F777C0" w:rsidP="00E52042">
            <w:pPr>
              <w:ind w:left="-57" w:right="-57"/>
              <w:jc w:val="center"/>
              <w:rPr>
                <w:rFonts w:ascii="Times New Roman" w:hAnsi="Times New Roman" w:cs="Times New Roman"/>
                <w:sz w:val="24"/>
                <w:szCs w:val="24"/>
              </w:rPr>
            </w:pPr>
            <w:r w:rsidRPr="0034586D">
              <w:rPr>
                <w:rFonts w:ascii="Times New Roman" w:hAnsi="Times New Roman" w:cs="Times New Roman"/>
                <w:sz w:val="24"/>
                <w:szCs w:val="24"/>
              </w:rPr>
              <w:t xml:space="preserve">1   </w:t>
            </w:r>
          </w:p>
          <w:p w:rsidR="00F777C0" w:rsidRPr="0034586D" w:rsidRDefault="00F777C0" w:rsidP="00E52042">
            <w:pPr>
              <w:ind w:left="-57" w:right="-57"/>
              <w:jc w:val="center"/>
              <w:rPr>
                <w:rFonts w:ascii="Times New Roman" w:hAnsi="Times New Roman" w:cs="Times New Roman"/>
                <w:sz w:val="24"/>
                <w:szCs w:val="24"/>
              </w:rPr>
            </w:pPr>
            <w:r w:rsidRPr="0034586D">
              <w:rPr>
                <w:rFonts w:ascii="Times New Roman" w:hAnsi="Times New Roman" w:cs="Times New Roman"/>
                <w:sz w:val="24"/>
                <w:szCs w:val="24"/>
              </w:rPr>
              <w:t>объект</w:t>
            </w:r>
          </w:p>
        </w:tc>
        <w:tc>
          <w:tcPr>
            <w:tcW w:w="1247"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0,3-0,5</w:t>
            </w:r>
          </w:p>
        </w:tc>
        <w:tc>
          <w:tcPr>
            <w:tcW w:w="1586" w:type="dxa"/>
            <w:gridSpan w:val="4"/>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0,5</w:t>
            </w:r>
          </w:p>
        </w:tc>
        <w:tc>
          <w:tcPr>
            <w:tcW w:w="3826" w:type="dxa"/>
            <w:shd w:val="clear" w:color="auto" w:fill="auto"/>
          </w:tcPr>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0,05 гектара – при 3-опера-ционных местах;</w:t>
            </w:r>
          </w:p>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0,4 гектара– при 20-опера-ционных местах</w:t>
            </w:r>
          </w:p>
        </w:tc>
        <w:tc>
          <w:tcPr>
            <w:tcW w:w="5223" w:type="dxa"/>
            <w:shd w:val="clear" w:color="auto" w:fill="auto"/>
          </w:tcPr>
          <w:p w:rsidR="00F777C0" w:rsidRPr="0034586D" w:rsidRDefault="00F777C0" w:rsidP="00E52042">
            <w:pPr>
              <w:ind w:right="57"/>
              <w:rPr>
                <w:rFonts w:ascii="Times New Roman" w:hAnsi="Times New Roman" w:cs="Times New Roman"/>
                <w:sz w:val="24"/>
                <w:szCs w:val="24"/>
              </w:rPr>
            </w:pPr>
            <w:r w:rsidRPr="0034586D">
              <w:rPr>
                <w:rFonts w:ascii="Times New Roman" w:hAnsi="Times New Roman" w:cs="Times New Roman"/>
                <w:sz w:val="24"/>
                <w:szCs w:val="24"/>
              </w:rPr>
              <w:t>Возможно встроенно-пристроенное</w:t>
            </w:r>
          </w:p>
        </w:tc>
      </w:tr>
      <w:tr w:rsidR="00F777C0" w:rsidRPr="0034586D" w:rsidTr="005E1DCE">
        <w:tblPrEx>
          <w:tblLook w:val="01E0"/>
        </w:tblPrEx>
        <w:trPr>
          <w:gridAfter w:val="1"/>
          <w:wAfter w:w="22" w:type="dxa"/>
          <w:trHeight w:val="156"/>
        </w:trPr>
        <w:tc>
          <w:tcPr>
            <w:tcW w:w="1668" w:type="dxa"/>
            <w:shd w:val="clear" w:color="auto" w:fill="auto"/>
          </w:tcPr>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 xml:space="preserve">Операционная </w:t>
            </w:r>
          </w:p>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касса</w:t>
            </w:r>
          </w:p>
        </w:tc>
        <w:tc>
          <w:tcPr>
            <w:tcW w:w="1138"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 xml:space="preserve">1 </w:t>
            </w:r>
          </w:p>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объект</w:t>
            </w:r>
          </w:p>
        </w:tc>
        <w:tc>
          <w:tcPr>
            <w:tcW w:w="2833" w:type="dxa"/>
            <w:gridSpan w:val="5"/>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1 на 10-30 тыс. чел.</w:t>
            </w:r>
          </w:p>
        </w:tc>
        <w:tc>
          <w:tcPr>
            <w:tcW w:w="3826" w:type="dxa"/>
            <w:shd w:val="clear" w:color="auto" w:fill="auto"/>
          </w:tcPr>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0,2 гектара – при 2-опера-ционных кассах</w:t>
            </w:r>
          </w:p>
          <w:p w:rsidR="00F777C0" w:rsidRPr="0034586D" w:rsidRDefault="00F777C0" w:rsidP="00E52042">
            <w:pPr>
              <w:ind w:right="57"/>
              <w:rPr>
                <w:rFonts w:ascii="Times New Roman" w:hAnsi="Times New Roman" w:cs="Times New Roman"/>
                <w:sz w:val="24"/>
                <w:szCs w:val="24"/>
              </w:rPr>
            </w:pPr>
            <w:r w:rsidRPr="0034586D">
              <w:rPr>
                <w:rFonts w:ascii="Times New Roman" w:hAnsi="Times New Roman" w:cs="Times New Roman"/>
                <w:sz w:val="24"/>
                <w:szCs w:val="24"/>
              </w:rPr>
              <w:t>0,5 гектара – при 7-опера-ционных кассах</w:t>
            </w:r>
          </w:p>
        </w:tc>
        <w:tc>
          <w:tcPr>
            <w:tcW w:w="5223" w:type="dxa"/>
            <w:shd w:val="clear" w:color="auto" w:fill="auto"/>
          </w:tcPr>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Возможно встроенно-пристроенное</w:t>
            </w:r>
          </w:p>
        </w:tc>
      </w:tr>
      <w:tr w:rsidR="00F777C0" w:rsidRPr="0034586D" w:rsidTr="005E1DCE">
        <w:tblPrEx>
          <w:tblLook w:val="01E0"/>
        </w:tblPrEx>
        <w:trPr>
          <w:gridAfter w:val="1"/>
          <w:wAfter w:w="22" w:type="dxa"/>
          <w:trHeight w:val="156"/>
        </w:trPr>
        <w:tc>
          <w:tcPr>
            <w:tcW w:w="1668" w:type="dxa"/>
            <w:shd w:val="clear" w:color="auto" w:fill="auto"/>
          </w:tcPr>
          <w:p w:rsidR="00F777C0" w:rsidRPr="0034586D" w:rsidRDefault="00F777C0" w:rsidP="00E52042">
            <w:pPr>
              <w:jc w:val="both"/>
              <w:rPr>
                <w:rFonts w:ascii="Times New Roman" w:hAnsi="Times New Roman" w:cs="Times New Roman"/>
                <w:sz w:val="24"/>
                <w:szCs w:val="24"/>
              </w:rPr>
            </w:pPr>
            <w:r w:rsidRPr="0034586D">
              <w:rPr>
                <w:rFonts w:ascii="Times New Roman" w:hAnsi="Times New Roman" w:cs="Times New Roman"/>
                <w:sz w:val="24"/>
                <w:szCs w:val="24"/>
              </w:rPr>
              <w:t>Отделение связи</w:t>
            </w:r>
          </w:p>
          <w:p w:rsidR="00F777C0" w:rsidRPr="0034586D" w:rsidRDefault="00F777C0" w:rsidP="00E52042">
            <w:pPr>
              <w:jc w:val="both"/>
              <w:rPr>
                <w:rFonts w:ascii="Times New Roman" w:hAnsi="Times New Roman" w:cs="Times New Roman"/>
                <w:sz w:val="24"/>
                <w:szCs w:val="24"/>
              </w:rPr>
            </w:pPr>
          </w:p>
        </w:tc>
        <w:tc>
          <w:tcPr>
            <w:tcW w:w="1138"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 xml:space="preserve">1 </w:t>
            </w:r>
          </w:p>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объект</w:t>
            </w:r>
          </w:p>
          <w:p w:rsidR="00F777C0" w:rsidRPr="0034586D" w:rsidRDefault="00F777C0" w:rsidP="00E52042">
            <w:pPr>
              <w:jc w:val="center"/>
              <w:rPr>
                <w:rFonts w:ascii="Times New Roman" w:hAnsi="Times New Roman" w:cs="Times New Roman"/>
                <w:sz w:val="24"/>
                <w:szCs w:val="24"/>
              </w:rPr>
            </w:pPr>
          </w:p>
        </w:tc>
        <w:tc>
          <w:tcPr>
            <w:tcW w:w="1247"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 xml:space="preserve">1 на 9-25 тыс. жителей </w:t>
            </w:r>
          </w:p>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(по категориям)</w:t>
            </w:r>
          </w:p>
        </w:tc>
        <w:tc>
          <w:tcPr>
            <w:tcW w:w="1586" w:type="dxa"/>
            <w:gridSpan w:val="4"/>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1 на 0,5-6,0 тыс. жителей</w:t>
            </w:r>
          </w:p>
        </w:tc>
        <w:tc>
          <w:tcPr>
            <w:tcW w:w="3826" w:type="dxa"/>
            <w:shd w:val="clear" w:color="auto" w:fill="auto"/>
          </w:tcPr>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Отделения связи микрорайона, жилого района, га, для обслужива</w:t>
            </w:r>
            <w:r w:rsidRPr="0034586D">
              <w:rPr>
                <w:rFonts w:ascii="Times New Roman" w:hAnsi="Times New Roman" w:cs="Times New Roman"/>
                <w:spacing w:val="-2"/>
                <w:sz w:val="24"/>
                <w:szCs w:val="24"/>
              </w:rPr>
              <w:t>емого населения, групп:</w:t>
            </w:r>
          </w:p>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lang w:val="en-US"/>
              </w:rPr>
              <w:t>IV</w:t>
            </w:r>
            <w:r w:rsidRPr="0034586D">
              <w:rPr>
                <w:rFonts w:ascii="Times New Roman" w:hAnsi="Times New Roman" w:cs="Times New Roman"/>
                <w:sz w:val="24"/>
                <w:szCs w:val="24"/>
              </w:rPr>
              <w:t>-</w:t>
            </w:r>
            <w:r w:rsidRPr="0034586D">
              <w:rPr>
                <w:rFonts w:ascii="Times New Roman" w:hAnsi="Times New Roman" w:cs="Times New Roman"/>
                <w:sz w:val="24"/>
                <w:szCs w:val="24"/>
                <w:lang w:val="en-US"/>
              </w:rPr>
              <w:t>V</w:t>
            </w:r>
            <w:r w:rsidRPr="0034586D">
              <w:rPr>
                <w:rFonts w:ascii="Times New Roman" w:hAnsi="Times New Roman" w:cs="Times New Roman"/>
                <w:sz w:val="24"/>
                <w:szCs w:val="24"/>
              </w:rPr>
              <w:t xml:space="preserve"> (до 9 тыс. чел.) – 0,07-0,08;</w:t>
            </w:r>
          </w:p>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lang w:val="en-US"/>
              </w:rPr>
              <w:t>III</w:t>
            </w:r>
            <w:r w:rsidRPr="0034586D">
              <w:rPr>
                <w:rFonts w:ascii="Times New Roman" w:hAnsi="Times New Roman" w:cs="Times New Roman"/>
                <w:sz w:val="24"/>
                <w:szCs w:val="24"/>
              </w:rPr>
              <w:t>-</w:t>
            </w:r>
            <w:r w:rsidRPr="0034586D">
              <w:rPr>
                <w:rFonts w:ascii="Times New Roman" w:hAnsi="Times New Roman" w:cs="Times New Roman"/>
                <w:sz w:val="24"/>
                <w:szCs w:val="24"/>
                <w:lang w:val="en-US"/>
              </w:rPr>
              <w:t>IV</w:t>
            </w:r>
            <w:r w:rsidRPr="0034586D">
              <w:rPr>
                <w:rFonts w:ascii="Times New Roman" w:hAnsi="Times New Roman" w:cs="Times New Roman"/>
                <w:sz w:val="24"/>
                <w:szCs w:val="24"/>
              </w:rPr>
              <w:t xml:space="preserve"> (9-18 тыс. чел.) – 0,09-0,1;</w:t>
            </w:r>
          </w:p>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lang w:val="en-US"/>
              </w:rPr>
              <w:t>II</w:t>
            </w:r>
            <w:r w:rsidRPr="0034586D">
              <w:rPr>
                <w:rFonts w:ascii="Times New Roman" w:hAnsi="Times New Roman" w:cs="Times New Roman"/>
                <w:sz w:val="24"/>
                <w:szCs w:val="24"/>
              </w:rPr>
              <w:t>-</w:t>
            </w:r>
            <w:r w:rsidRPr="0034586D">
              <w:rPr>
                <w:rFonts w:ascii="Times New Roman" w:hAnsi="Times New Roman" w:cs="Times New Roman"/>
                <w:sz w:val="24"/>
                <w:szCs w:val="24"/>
                <w:lang w:val="en-US"/>
              </w:rPr>
              <w:t>III</w:t>
            </w:r>
            <w:r w:rsidRPr="0034586D">
              <w:rPr>
                <w:rFonts w:ascii="Times New Roman" w:hAnsi="Times New Roman" w:cs="Times New Roman"/>
                <w:sz w:val="24"/>
                <w:szCs w:val="24"/>
              </w:rPr>
              <w:t xml:space="preserve"> (20-25 тыс. чел.) – 0,11-0,12</w:t>
            </w:r>
          </w:p>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Отделения связи сельского поселения, га, для обслуживаемого населения, групп:</w:t>
            </w:r>
          </w:p>
          <w:p w:rsidR="00F777C0" w:rsidRPr="0034586D" w:rsidRDefault="00F777C0" w:rsidP="00E52042">
            <w:pPr>
              <w:spacing w:line="235" w:lineRule="auto"/>
              <w:rPr>
                <w:rFonts w:ascii="Times New Roman" w:hAnsi="Times New Roman" w:cs="Times New Roman"/>
                <w:sz w:val="24"/>
                <w:szCs w:val="24"/>
              </w:rPr>
            </w:pPr>
            <w:r w:rsidRPr="0034586D">
              <w:rPr>
                <w:rFonts w:ascii="Times New Roman" w:hAnsi="Times New Roman" w:cs="Times New Roman"/>
                <w:sz w:val="24"/>
                <w:szCs w:val="24"/>
                <w:lang w:val="en-US"/>
              </w:rPr>
              <w:t>V</w:t>
            </w:r>
            <w:r w:rsidRPr="0034586D">
              <w:rPr>
                <w:rFonts w:ascii="Times New Roman" w:hAnsi="Times New Roman" w:cs="Times New Roman"/>
                <w:sz w:val="24"/>
                <w:szCs w:val="24"/>
              </w:rPr>
              <w:t>-</w:t>
            </w:r>
            <w:r w:rsidRPr="0034586D">
              <w:rPr>
                <w:rFonts w:ascii="Times New Roman" w:hAnsi="Times New Roman" w:cs="Times New Roman"/>
                <w:sz w:val="24"/>
                <w:szCs w:val="24"/>
                <w:lang w:val="en-US"/>
              </w:rPr>
              <w:t>VI</w:t>
            </w:r>
            <w:r w:rsidRPr="0034586D">
              <w:rPr>
                <w:rFonts w:ascii="Times New Roman" w:hAnsi="Times New Roman" w:cs="Times New Roman"/>
                <w:sz w:val="24"/>
                <w:szCs w:val="24"/>
              </w:rPr>
              <w:t xml:space="preserve"> (0,5-2 тыс. чел.) – 0,3-0,35;</w:t>
            </w:r>
          </w:p>
          <w:p w:rsidR="00F777C0" w:rsidRPr="0034586D" w:rsidRDefault="00F777C0" w:rsidP="00E52042">
            <w:pPr>
              <w:rPr>
                <w:rFonts w:ascii="Times New Roman" w:hAnsi="Times New Roman" w:cs="Times New Roman"/>
                <w:spacing w:val="-3"/>
                <w:sz w:val="24"/>
                <w:szCs w:val="24"/>
              </w:rPr>
            </w:pPr>
            <w:r w:rsidRPr="0034586D">
              <w:rPr>
                <w:rFonts w:ascii="Times New Roman" w:hAnsi="Times New Roman" w:cs="Times New Roman"/>
                <w:sz w:val="24"/>
                <w:szCs w:val="24"/>
                <w:lang w:val="en-US"/>
              </w:rPr>
              <w:t>III</w:t>
            </w:r>
            <w:r w:rsidRPr="0034586D">
              <w:rPr>
                <w:rFonts w:ascii="Times New Roman" w:hAnsi="Times New Roman" w:cs="Times New Roman"/>
                <w:sz w:val="24"/>
                <w:szCs w:val="24"/>
              </w:rPr>
              <w:t>-</w:t>
            </w:r>
            <w:r w:rsidRPr="0034586D">
              <w:rPr>
                <w:rFonts w:ascii="Times New Roman" w:hAnsi="Times New Roman" w:cs="Times New Roman"/>
                <w:sz w:val="24"/>
                <w:szCs w:val="24"/>
                <w:lang w:val="en-US"/>
              </w:rPr>
              <w:t>IV</w:t>
            </w:r>
            <w:r w:rsidRPr="0034586D">
              <w:rPr>
                <w:rFonts w:ascii="Times New Roman" w:hAnsi="Times New Roman" w:cs="Times New Roman"/>
                <w:sz w:val="24"/>
                <w:szCs w:val="24"/>
              </w:rPr>
              <w:t xml:space="preserve"> (2-6 тыс. чел.) – 0,4-0,45</w:t>
            </w:r>
          </w:p>
        </w:tc>
        <w:tc>
          <w:tcPr>
            <w:tcW w:w="5223" w:type="dxa"/>
            <w:shd w:val="clear" w:color="auto" w:fill="auto"/>
          </w:tcPr>
          <w:p w:rsidR="00F777C0" w:rsidRPr="0034586D" w:rsidRDefault="00F777C0" w:rsidP="00E52042">
            <w:pPr>
              <w:rPr>
                <w:rFonts w:ascii="Times New Roman" w:hAnsi="Times New Roman" w:cs="Times New Roman"/>
                <w:spacing w:val="-2"/>
                <w:sz w:val="24"/>
                <w:szCs w:val="24"/>
              </w:rPr>
            </w:pPr>
            <w:r w:rsidRPr="0034586D">
              <w:rPr>
                <w:rFonts w:ascii="Times New Roman" w:hAnsi="Times New Roman" w:cs="Times New Roman"/>
                <w:sz w:val="24"/>
                <w:szCs w:val="24"/>
              </w:rPr>
              <w:t>Размещение отделений, узлов связи, почтамтов, агентств</w:t>
            </w:r>
            <w:r w:rsidRPr="0034586D">
              <w:rPr>
                <w:rFonts w:ascii="Times New Roman" w:hAnsi="Times New Roman" w:cs="Times New Roman"/>
                <w:spacing w:val="-2"/>
                <w:sz w:val="24"/>
                <w:szCs w:val="24"/>
              </w:rPr>
              <w:t xml:space="preserve"> Роспечати, телеграфов, междугородных, городских и сельских </w:t>
            </w:r>
            <w:r w:rsidRPr="0034586D">
              <w:rPr>
                <w:rFonts w:ascii="Times New Roman" w:hAnsi="Times New Roman" w:cs="Times New Roman"/>
                <w:sz w:val="24"/>
                <w:szCs w:val="24"/>
              </w:rPr>
              <w:t>телефонных станций, абонентс</w:t>
            </w:r>
            <w:r w:rsidRPr="0034586D">
              <w:rPr>
                <w:rFonts w:ascii="Times New Roman" w:hAnsi="Times New Roman" w:cs="Times New Roman"/>
                <w:spacing w:val="-5"/>
                <w:sz w:val="24"/>
                <w:szCs w:val="24"/>
              </w:rPr>
              <w:t>ких терминалов спут</w:t>
            </w:r>
            <w:r w:rsidRPr="0034586D">
              <w:rPr>
                <w:rFonts w:ascii="Times New Roman" w:hAnsi="Times New Roman" w:cs="Times New Roman"/>
                <w:spacing w:val="-2"/>
                <w:sz w:val="24"/>
                <w:szCs w:val="24"/>
              </w:rPr>
              <w:t>никовой связи, станций проводного вещания, объектов радиовещания и телевидения, их группы, мощность (вместимость) и размеры необходимых участков принимать в соответствии с действующими нормами и правилами</w:t>
            </w:r>
          </w:p>
        </w:tc>
      </w:tr>
      <w:tr w:rsidR="00F777C0" w:rsidRPr="0034586D" w:rsidTr="005E1DCE">
        <w:tblPrEx>
          <w:tblLook w:val="01E0"/>
        </w:tblPrEx>
        <w:trPr>
          <w:gridAfter w:val="1"/>
          <w:wAfter w:w="22" w:type="dxa"/>
          <w:trHeight w:val="156"/>
        </w:trPr>
        <w:tc>
          <w:tcPr>
            <w:tcW w:w="1668" w:type="dxa"/>
            <w:shd w:val="clear" w:color="auto" w:fill="auto"/>
          </w:tcPr>
          <w:p w:rsidR="00F777C0" w:rsidRPr="0034586D" w:rsidRDefault="00F777C0" w:rsidP="00E52042">
            <w:pPr>
              <w:ind w:right="-57"/>
              <w:jc w:val="both"/>
              <w:rPr>
                <w:rFonts w:ascii="Times New Roman" w:hAnsi="Times New Roman" w:cs="Times New Roman"/>
                <w:sz w:val="24"/>
                <w:szCs w:val="24"/>
              </w:rPr>
            </w:pPr>
            <w:r w:rsidRPr="0034586D">
              <w:rPr>
                <w:rFonts w:ascii="Times New Roman" w:hAnsi="Times New Roman" w:cs="Times New Roman"/>
                <w:spacing w:val="-4"/>
                <w:sz w:val="24"/>
                <w:szCs w:val="24"/>
              </w:rPr>
              <w:t>Областной</w:t>
            </w:r>
            <w:r w:rsidRPr="0034586D">
              <w:rPr>
                <w:rFonts w:ascii="Times New Roman" w:hAnsi="Times New Roman" w:cs="Times New Roman"/>
                <w:sz w:val="24"/>
                <w:szCs w:val="24"/>
              </w:rPr>
              <w:t xml:space="preserve"> суд</w:t>
            </w:r>
          </w:p>
        </w:tc>
        <w:tc>
          <w:tcPr>
            <w:tcW w:w="1138"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 xml:space="preserve">1 </w:t>
            </w:r>
          </w:p>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рабочее место</w:t>
            </w:r>
          </w:p>
        </w:tc>
        <w:tc>
          <w:tcPr>
            <w:tcW w:w="2833" w:type="dxa"/>
            <w:gridSpan w:val="5"/>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 xml:space="preserve">1 член суда на 60 тыс. чел. </w:t>
            </w:r>
          </w:p>
        </w:tc>
        <w:tc>
          <w:tcPr>
            <w:tcW w:w="3826"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По заданию на</w:t>
            </w:r>
          </w:p>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проектирование</w:t>
            </w:r>
          </w:p>
        </w:tc>
        <w:tc>
          <w:tcPr>
            <w:tcW w:w="5223" w:type="dxa"/>
            <w:shd w:val="clear" w:color="auto" w:fill="auto"/>
          </w:tcPr>
          <w:p w:rsidR="00F777C0" w:rsidRPr="0034586D" w:rsidRDefault="00F777C0" w:rsidP="00E52042">
            <w:pPr>
              <w:rPr>
                <w:rFonts w:ascii="Times New Roman" w:hAnsi="Times New Roman" w:cs="Times New Roman"/>
                <w:sz w:val="24"/>
                <w:szCs w:val="24"/>
              </w:rPr>
            </w:pPr>
          </w:p>
        </w:tc>
      </w:tr>
      <w:tr w:rsidR="00F777C0" w:rsidRPr="0034586D" w:rsidTr="005E1DCE">
        <w:tblPrEx>
          <w:tblLook w:val="01E0"/>
        </w:tblPrEx>
        <w:trPr>
          <w:gridAfter w:val="1"/>
          <w:wAfter w:w="22" w:type="dxa"/>
          <w:trHeight w:val="156"/>
        </w:trPr>
        <w:tc>
          <w:tcPr>
            <w:tcW w:w="1668" w:type="dxa"/>
            <w:shd w:val="clear" w:color="auto" w:fill="auto"/>
          </w:tcPr>
          <w:p w:rsidR="00F777C0" w:rsidRPr="0034586D" w:rsidRDefault="00F777C0" w:rsidP="00E52042">
            <w:pPr>
              <w:jc w:val="both"/>
              <w:rPr>
                <w:rFonts w:ascii="Times New Roman" w:hAnsi="Times New Roman" w:cs="Times New Roman"/>
                <w:sz w:val="24"/>
                <w:szCs w:val="24"/>
              </w:rPr>
            </w:pPr>
            <w:r w:rsidRPr="0034586D">
              <w:rPr>
                <w:rFonts w:ascii="Times New Roman" w:hAnsi="Times New Roman" w:cs="Times New Roman"/>
                <w:sz w:val="24"/>
                <w:szCs w:val="24"/>
              </w:rPr>
              <w:t xml:space="preserve">Районный </w:t>
            </w:r>
          </w:p>
          <w:p w:rsidR="00F777C0" w:rsidRPr="0034586D" w:rsidRDefault="00F777C0" w:rsidP="00E52042">
            <w:pPr>
              <w:jc w:val="both"/>
              <w:rPr>
                <w:rFonts w:ascii="Times New Roman" w:hAnsi="Times New Roman" w:cs="Times New Roman"/>
                <w:sz w:val="24"/>
                <w:szCs w:val="24"/>
              </w:rPr>
            </w:pPr>
            <w:r w:rsidRPr="0034586D">
              <w:rPr>
                <w:rFonts w:ascii="Times New Roman" w:hAnsi="Times New Roman" w:cs="Times New Roman"/>
                <w:sz w:val="24"/>
                <w:szCs w:val="24"/>
              </w:rPr>
              <w:t>(городской) суд</w:t>
            </w:r>
          </w:p>
        </w:tc>
        <w:tc>
          <w:tcPr>
            <w:tcW w:w="1138"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1 судья</w:t>
            </w:r>
          </w:p>
          <w:p w:rsidR="00F777C0" w:rsidRPr="0034586D" w:rsidRDefault="00F777C0" w:rsidP="00E52042">
            <w:pPr>
              <w:jc w:val="center"/>
              <w:rPr>
                <w:rFonts w:ascii="Times New Roman" w:hAnsi="Times New Roman" w:cs="Times New Roman"/>
                <w:sz w:val="24"/>
                <w:szCs w:val="24"/>
              </w:rPr>
            </w:pPr>
          </w:p>
        </w:tc>
        <w:tc>
          <w:tcPr>
            <w:tcW w:w="2833" w:type="dxa"/>
            <w:gridSpan w:val="5"/>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1 на 30 тыс. жителей</w:t>
            </w:r>
          </w:p>
        </w:tc>
        <w:tc>
          <w:tcPr>
            <w:tcW w:w="3826"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0,2-0,5 гектара на объект (по количеству судей)</w:t>
            </w:r>
          </w:p>
        </w:tc>
        <w:tc>
          <w:tcPr>
            <w:tcW w:w="5223" w:type="dxa"/>
            <w:shd w:val="clear" w:color="auto" w:fill="auto"/>
          </w:tcPr>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pacing w:val="-4"/>
                <w:sz w:val="24"/>
                <w:szCs w:val="24"/>
              </w:rPr>
              <w:t>Расположение предпочтительно</w:t>
            </w:r>
            <w:r w:rsidRPr="0034586D">
              <w:rPr>
                <w:rFonts w:ascii="Times New Roman" w:hAnsi="Times New Roman" w:cs="Times New Roman"/>
                <w:sz w:val="24"/>
                <w:szCs w:val="24"/>
              </w:rPr>
              <w:t xml:space="preserve"> в межрайонном центре</w:t>
            </w:r>
          </w:p>
        </w:tc>
      </w:tr>
      <w:tr w:rsidR="00F777C0" w:rsidRPr="0034586D" w:rsidTr="005E1DCE">
        <w:tblPrEx>
          <w:tblLook w:val="01E0"/>
        </w:tblPrEx>
        <w:trPr>
          <w:gridAfter w:val="1"/>
          <w:wAfter w:w="22" w:type="dxa"/>
          <w:trHeight w:val="156"/>
        </w:trPr>
        <w:tc>
          <w:tcPr>
            <w:tcW w:w="1668" w:type="dxa"/>
            <w:shd w:val="clear" w:color="auto" w:fill="auto"/>
          </w:tcPr>
          <w:p w:rsidR="00F777C0" w:rsidRPr="0034586D" w:rsidRDefault="00F777C0" w:rsidP="00E52042">
            <w:pPr>
              <w:jc w:val="both"/>
              <w:rPr>
                <w:rFonts w:ascii="Times New Roman" w:hAnsi="Times New Roman" w:cs="Times New Roman"/>
                <w:sz w:val="24"/>
                <w:szCs w:val="24"/>
              </w:rPr>
            </w:pPr>
            <w:r w:rsidRPr="0034586D">
              <w:rPr>
                <w:rFonts w:ascii="Times New Roman" w:hAnsi="Times New Roman" w:cs="Times New Roman"/>
                <w:sz w:val="24"/>
                <w:szCs w:val="24"/>
              </w:rPr>
              <w:t xml:space="preserve">Юридическая </w:t>
            </w:r>
          </w:p>
          <w:p w:rsidR="00F777C0" w:rsidRPr="0034586D" w:rsidRDefault="00F777C0" w:rsidP="00E52042">
            <w:pPr>
              <w:jc w:val="both"/>
              <w:rPr>
                <w:rFonts w:ascii="Times New Roman" w:hAnsi="Times New Roman" w:cs="Times New Roman"/>
                <w:sz w:val="24"/>
                <w:szCs w:val="24"/>
              </w:rPr>
            </w:pPr>
            <w:r w:rsidRPr="0034586D">
              <w:rPr>
                <w:rFonts w:ascii="Times New Roman" w:hAnsi="Times New Roman" w:cs="Times New Roman"/>
                <w:sz w:val="24"/>
                <w:szCs w:val="24"/>
              </w:rPr>
              <w:t>консультация</w:t>
            </w:r>
          </w:p>
        </w:tc>
        <w:tc>
          <w:tcPr>
            <w:tcW w:w="1138"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pacing w:val="-6"/>
                <w:sz w:val="24"/>
                <w:szCs w:val="24"/>
              </w:rPr>
              <w:t>1 юрист,</w:t>
            </w:r>
            <w:r w:rsidRPr="0034586D">
              <w:rPr>
                <w:rFonts w:ascii="Times New Roman" w:hAnsi="Times New Roman" w:cs="Times New Roman"/>
                <w:sz w:val="24"/>
                <w:szCs w:val="24"/>
              </w:rPr>
              <w:t xml:space="preserve">  адвокат</w:t>
            </w:r>
          </w:p>
        </w:tc>
        <w:tc>
          <w:tcPr>
            <w:tcW w:w="2833" w:type="dxa"/>
            <w:gridSpan w:val="5"/>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1 на 10 тыс. жителей</w:t>
            </w:r>
          </w:p>
          <w:p w:rsidR="00F777C0" w:rsidRPr="0034586D" w:rsidRDefault="00F777C0" w:rsidP="00E52042">
            <w:pPr>
              <w:jc w:val="center"/>
              <w:rPr>
                <w:rFonts w:ascii="Times New Roman" w:hAnsi="Times New Roman" w:cs="Times New Roman"/>
                <w:sz w:val="24"/>
                <w:szCs w:val="24"/>
              </w:rPr>
            </w:pPr>
          </w:p>
        </w:tc>
        <w:tc>
          <w:tcPr>
            <w:tcW w:w="3826"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По заданию на</w:t>
            </w:r>
          </w:p>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проектирование</w:t>
            </w:r>
          </w:p>
        </w:tc>
        <w:tc>
          <w:tcPr>
            <w:tcW w:w="5223" w:type="dxa"/>
            <w:shd w:val="clear" w:color="auto" w:fill="auto"/>
          </w:tcPr>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 xml:space="preserve">Возможно встроенно-пристроенное </w:t>
            </w:r>
          </w:p>
        </w:tc>
      </w:tr>
      <w:tr w:rsidR="00F777C0" w:rsidRPr="0034586D" w:rsidTr="005E1DCE">
        <w:tblPrEx>
          <w:tblLook w:val="01E0"/>
        </w:tblPrEx>
        <w:trPr>
          <w:gridAfter w:val="1"/>
          <w:wAfter w:w="22" w:type="dxa"/>
          <w:trHeight w:val="156"/>
        </w:trPr>
        <w:tc>
          <w:tcPr>
            <w:tcW w:w="1668" w:type="dxa"/>
            <w:shd w:val="clear" w:color="auto" w:fill="auto"/>
          </w:tcPr>
          <w:p w:rsidR="00F777C0" w:rsidRPr="0034586D" w:rsidRDefault="00F777C0" w:rsidP="00E52042">
            <w:pPr>
              <w:jc w:val="both"/>
              <w:rPr>
                <w:rFonts w:ascii="Times New Roman" w:hAnsi="Times New Roman" w:cs="Times New Roman"/>
                <w:sz w:val="24"/>
                <w:szCs w:val="24"/>
              </w:rPr>
            </w:pPr>
            <w:r w:rsidRPr="0034586D">
              <w:rPr>
                <w:rFonts w:ascii="Times New Roman" w:hAnsi="Times New Roman" w:cs="Times New Roman"/>
                <w:sz w:val="24"/>
                <w:szCs w:val="24"/>
              </w:rPr>
              <w:t xml:space="preserve">Нотариальная </w:t>
            </w:r>
          </w:p>
          <w:p w:rsidR="00F777C0" w:rsidRPr="0034586D" w:rsidRDefault="00F777C0" w:rsidP="00E52042">
            <w:pPr>
              <w:jc w:val="both"/>
              <w:rPr>
                <w:rFonts w:ascii="Times New Roman" w:hAnsi="Times New Roman" w:cs="Times New Roman"/>
                <w:sz w:val="24"/>
                <w:szCs w:val="24"/>
              </w:rPr>
            </w:pPr>
            <w:r w:rsidRPr="0034586D">
              <w:rPr>
                <w:rFonts w:ascii="Times New Roman" w:hAnsi="Times New Roman" w:cs="Times New Roman"/>
                <w:sz w:val="24"/>
                <w:szCs w:val="24"/>
              </w:rPr>
              <w:t>контора</w:t>
            </w:r>
          </w:p>
        </w:tc>
        <w:tc>
          <w:tcPr>
            <w:tcW w:w="1138"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1 нотариус</w:t>
            </w:r>
          </w:p>
        </w:tc>
        <w:tc>
          <w:tcPr>
            <w:tcW w:w="2833" w:type="dxa"/>
            <w:gridSpan w:val="5"/>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1 на 30 тыс. жителей</w:t>
            </w:r>
          </w:p>
        </w:tc>
        <w:tc>
          <w:tcPr>
            <w:tcW w:w="3826"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По заданию на</w:t>
            </w:r>
          </w:p>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проектирование</w:t>
            </w:r>
          </w:p>
        </w:tc>
        <w:tc>
          <w:tcPr>
            <w:tcW w:w="5223" w:type="dxa"/>
            <w:shd w:val="clear" w:color="auto" w:fill="auto"/>
          </w:tcPr>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Возможно встроенно-пристроенное</w:t>
            </w:r>
          </w:p>
        </w:tc>
      </w:tr>
      <w:tr w:rsidR="00F777C0" w:rsidRPr="0034586D" w:rsidTr="00E52042">
        <w:tblPrEx>
          <w:tblLook w:val="01E0"/>
        </w:tblPrEx>
        <w:trPr>
          <w:gridAfter w:val="1"/>
          <w:wAfter w:w="22" w:type="dxa"/>
          <w:trHeight w:val="156"/>
        </w:trPr>
        <w:tc>
          <w:tcPr>
            <w:tcW w:w="14688" w:type="dxa"/>
            <w:gridSpan w:val="9"/>
            <w:shd w:val="clear" w:color="auto" w:fill="auto"/>
          </w:tcPr>
          <w:p w:rsidR="00F777C0" w:rsidRPr="0034586D" w:rsidRDefault="00F777C0" w:rsidP="00E52042">
            <w:pPr>
              <w:jc w:val="center"/>
              <w:rPr>
                <w:rFonts w:ascii="Times New Roman" w:hAnsi="Times New Roman" w:cs="Times New Roman"/>
                <w:sz w:val="28"/>
                <w:szCs w:val="28"/>
              </w:rPr>
            </w:pPr>
            <w:r w:rsidRPr="0034586D">
              <w:rPr>
                <w:rFonts w:ascii="Times New Roman" w:hAnsi="Times New Roman" w:cs="Times New Roman"/>
                <w:sz w:val="24"/>
                <w:szCs w:val="24"/>
              </w:rPr>
              <w:t xml:space="preserve"> </w:t>
            </w:r>
            <w:r w:rsidRPr="0034586D">
              <w:rPr>
                <w:rFonts w:ascii="Times New Roman" w:hAnsi="Times New Roman" w:cs="Times New Roman"/>
                <w:sz w:val="28"/>
                <w:szCs w:val="28"/>
              </w:rPr>
              <w:t>Культовые объекты</w:t>
            </w:r>
          </w:p>
          <w:p w:rsidR="001164A9" w:rsidRPr="0034586D" w:rsidRDefault="001164A9" w:rsidP="00E52042">
            <w:pPr>
              <w:jc w:val="center"/>
              <w:rPr>
                <w:rFonts w:ascii="Times New Roman" w:hAnsi="Times New Roman" w:cs="Times New Roman"/>
                <w:sz w:val="28"/>
                <w:szCs w:val="28"/>
              </w:rPr>
            </w:pPr>
          </w:p>
        </w:tc>
      </w:tr>
      <w:tr w:rsidR="00F777C0" w:rsidRPr="0034586D" w:rsidTr="005E1DCE">
        <w:tblPrEx>
          <w:tblLook w:val="01E0"/>
        </w:tblPrEx>
        <w:trPr>
          <w:gridAfter w:val="1"/>
          <w:wAfter w:w="22" w:type="dxa"/>
          <w:trHeight w:val="156"/>
        </w:trPr>
        <w:tc>
          <w:tcPr>
            <w:tcW w:w="1668" w:type="dxa"/>
            <w:shd w:val="clear" w:color="auto" w:fill="auto"/>
          </w:tcPr>
          <w:p w:rsidR="00F777C0" w:rsidRPr="0034586D" w:rsidRDefault="00F777C0" w:rsidP="00E52042">
            <w:pPr>
              <w:rPr>
                <w:rFonts w:ascii="Times New Roman" w:hAnsi="Times New Roman" w:cs="Times New Roman"/>
                <w:sz w:val="24"/>
                <w:szCs w:val="24"/>
              </w:rPr>
            </w:pPr>
            <w:r w:rsidRPr="0034586D">
              <w:rPr>
                <w:rFonts w:ascii="Times New Roman" w:hAnsi="Times New Roman" w:cs="Times New Roman"/>
                <w:sz w:val="24"/>
                <w:szCs w:val="24"/>
              </w:rPr>
              <w:t xml:space="preserve">Культовые здания и сооружения </w:t>
            </w:r>
          </w:p>
        </w:tc>
        <w:tc>
          <w:tcPr>
            <w:tcW w:w="1138"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объект</w:t>
            </w:r>
          </w:p>
        </w:tc>
        <w:tc>
          <w:tcPr>
            <w:tcW w:w="2833" w:type="dxa"/>
            <w:gridSpan w:val="5"/>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 xml:space="preserve">По заданию на </w:t>
            </w:r>
          </w:p>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проектирование</w:t>
            </w:r>
          </w:p>
        </w:tc>
        <w:tc>
          <w:tcPr>
            <w:tcW w:w="3826" w:type="dxa"/>
            <w:shd w:val="clear" w:color="auto" w:fill="auto"/>
          </w:tcPr>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По заданию на</w:t>
            </w:r>
          </w:p>
          <w:p w:rsidR="00F777C0" w:rsidRPr="0034586D" w:rsidRDefault="00F777C0" w:rsidP="00E52042">
            <w:pPr>
              <w:jc w:val="center"/>
              <w:rPr>
                <w:rFonts w:ascii="Times New Roman" w:hAnsi="Times New Roman" w:cs="Times New Roman"/>
                <w:sz w:val="24"/>
                <w:szCs w:val="24"/>
              </w:rPr>
            </w:pPr>
            <w:r w:rsidRPr="0034586D">
              <w:rPr>
                <w:rFonts w:ascii="Times New Roman" w:hAnsi="Times New Roman" w:cs="Times New Roman"/>
                <w:sz w:val="24"/>
                <w:szCs w:val="24"/>
              </w:rPr>
              <w:t>проектирование</w:t>
            </w:r>
          </w:p>
        </w:tc>
        <w:tc>
          <w:tcPr>
            <w:tcW w:w="5223" w:type="dxa"/>
            <w:shd w:val="clear" w:color="auto" w:fill="auto"/>
          </w:tcPr>
          <w:p w:rsidR="00F777C0" w:rsidRPr="0034586D" w:rsidRDefault="00F777C0" w:rsidP="00E52042">
            <w:pPr>
              <w:rPr>
                <w:rFonts w:ascii="Times New Roman" w:hAnsi="Times New Roman" w:cs="Times New Roman"/>
                <w:sz w:val="24"/>
                <w:szCs w:val="24"/>
              </w:rPr>
            </w:pPr>
          </w:p>
        </w:tc>
      </w:tr>
    </w:tbl>
    <w:p w:rsidR="00FC5BE5" w:rsidRPr="0034586D" w:rsidRDefault="00FC5BE5" w:rsidP="00F777C0">
      <w:pPr>
        <w:rPr>
          <w:rFonts w:ascii="Times New Roman" w:hAnsi="Times New Roman" w:cs="Times New Roman"/>
          <w:sz w:val="24"/>
          <w:szCs w:val="24"/>
        </w:rPr>
      </w:pPr>
    </w:p>
    <w:p w:rsidR="00FC5BE5" w:rsidRPr="0034586D" w:rsidRDefault="00851321" w:rsidP="00851321">
      <w:pPr>
        <w:jc w:val="center"/>
        <w:rPr>
          <w:rFonts w:ascii="Times New Roman" w:hAnsi="Times New Roman" w:cs="Times New Roman"/>
          <w:b/>
          <w:sz w:val="28"/>
          <w:szCs w:val="28"/>
        </w:rPr>
      </w:pPr>
      <w:r w:rsidRPr="0034586D">
        <w:rPr>
          <w:rFonts w:ascii="Times New Roman" w:hAnsi="Times New Roman" w:cs="Times New Roman"/>
          <w:b/>
          <w:sz w:val="28"/>
          <w:szCs w:val="28"/>
        </w:rPr>
        <w:t>Размеры земельных участков учреждений начального профессионального образования</w:t>
      </w:r>
    </w:p>
    <w:p w:rsidR="00512932" w:rsidRPr="0034586D" w:rsidRDefault="00851321" w:rsidP="00DB6D1E">
      <w:pPr>
        <w:pStyle w:val="1"/>
        <w:numPr>
          <w:ilvl w:val="0"/>
          <w:numId w:val="0"/>
        </w:numPr>
        <w:jc w:val="right"/>
      </w:pPr>
      <w:r w:rsidRPr="0034586D">
        <w:t xml:space="preserve"> </w:t>
      </w:r>
      <w:r w:rsidR="00E7737D" w:rsidRPr="0034586D">
        <w:t xml:space="preserve">Таблица </w:t>
      </w:r>
      <w:r w:rsidR="00AC1EEF" w:rsidRPr="0034586D">
        <w:t>1.6</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640"/>
        <w:gridCol w:w="1400"/>
        <w:gridCol w:w="1540"/>
        <w:gridCol w:w="1540"/>
        <w:gridCol w:w="6481"/>
      </w:tblGrid>
      <w:tr w:rsidR="00FC5BE5" w:rsidRPr="0034586D" w:rsidTr="00512932">
        <w:tc>
          <w:tcPr>
            <w:tcW w:w="3640" w:type="dxa"/>
            <w:vMerge w:val="restart"/>
            <w:tcBorders>
              <w:top w:val="single" w:sz="4" w:space="0" w:color="auto"/>
              <w:bottom w:val="single" w:sz="4" w:space="0" w:color="auto"/>
              <w:right w:val="single" w:sz="4" w:space="0" w:color="auto"/>
            </w:tcBorders>
          </w:tcPr>
          <w:p w:rsidR="00FC5BE5" w:rsidRPr="0034586D" w:rsidRDefault="00FC5BE5" w:rsidP="00512932">
            <w:pPr>
              <w:pStyle w:val="afff5"/>
              <w:jc w:val="center"/>
              <w:rPr>
                <w:rFonts w:ascii="Times New Roman" w:hAnsi="Times New Roman" w:cs="Times New Roman"/>
              </w:rPr>
            </w:pPr>
            <w:r w:rsidRPr="0034586D">
              <w:rPr>
                <w:rFonts w:ascii="Times New Roman" w:hAnsi="Times New Roman" w:cs="Times New Roman"/>
              </w:rPr>
              <w:t>Учреждения начального профессионального образования</w:t>
            </w:r>
          </w:p>
        </w:tc>
        <w:tc>
          <w:tcPr>
            <w:tcW w:w="10961" w:type="dxa"/>
            <w:gridSpan w:val="4"/>
            <w:tcBorders>
              <w:top w:val="single" w:sz="4" w:space="0" w:color="auto"/>
              <w:left w:val="single" w:sz="4" w:space="0" w:color="auto"/>
              <w:bottom w:val="single" w:sz="4" w:space="0" w:color="auto"/>
            </w:tcBorders>
          </w:tcPr>
          <w:p w:rsidR="00FC5BE5" w:rsidRPr="0034586D" w:rsidRDefault="00FC5BE5" w:rsidP="00512932">
            <w:pPr>
              <w:pStyle w:val="afff5"/>
              <w:jc w:val="center"/>
              <w:rPr>
                <w:rFonts w:ascii="Times New Roman" w:hAnsi="Times New Roman" w:cs="Times New Roman"/>
              </w:rPr>
            </w:pPr>
            <w:r w:rsidRPr="0034586D">
              <w:rPr>
                <w:rFonts w:ascii="Times New Roman" w:hAnsi="Times New Roman" w:cs="Times New Roman"/>
              </w:rPr>
              <w:t>Размер земельных участков &lt;*&gt; (га) при вместимости учреждений</w:t>
            </w:r>
          </w:p>
        </w:tc>
      </w:tr>
      <w:tr w:rsidR="00FC5BE5" w:rsidRPr="0034586D" w:rsidTr="00512932">
        <w:tc>
          <w:tcPr>
            <w:tcW w:w="3640" w:type="dxa"/>
            <w:vMerge/>
            <w:tcBorders>
              <w:top w:val="single" w:sz="4" w:space="0" w:color="auto"/>
              <w:bottom w:val="single" w:sz="4" w:space="0" w:color="auto"/>
              <w:right w:val="single" w:sz="4" w:space="0" w:color="auto"/>
            </w:tcBorders>
          </w:tcPr>
          <w:p w:rsidR="00FC5BE5" w:rsidRPr="0034586D" w:rsidRDefault="00FC5BE5" w:rsidP="00512932">
            <w:pPr>
              <w:pStyle w:val="afff5"/>
              <w:rPr>
                <w:rFonts w:ascii="Times New Roman" w:hAnsi="Times New Roman" w:cs="Times New Roman"/>
              </w:rPr>
            </w:pPr>
          </w:p>
        </w:tc>
        <w:tc>
          <w:tcPr>
            <w:tcW w:w="1400" w:type="dxa"/>
            <w:tcBorders>
              <w:top w:val="single" w:sz="4" w:space="0" w:color="auto"/>
              <w:left w:val="single" w:sz="4" w:space="0" w:color="auto"/>
              <w:bottom w:val="single" w:sz="4" w:space="0" w:color="auto"/>
              <w:right w:val="single" w:sz="4" w:space="0" w:color="auto"/>
            </w:tcBorders>
          </w:tcPr>
          <w:p w:rsidR="00FC5BE5" w:rsidRPr="0034586D" w:rsidRDefault="00FC5BE5" w:rsidP="00512932">
            <w:pPr>
              <w:pStyle w:val="afff5"/>
              <w:jc w:val="center"/>
              <w:rPr>
                <w:rFonts w:ascii="Times New Roman" w:hAnsi="Times New Roman" w:cs="Times New Roman"/>
              </w:rPr>
            </w:pPr>
            <w:r w:rsidRPr="0034586D">
              <w:rPr>
                <w:rFonts w:ascii="Times New Roman" w:hAnsi="Times New Roman" w:cs="Times New Roman"/>
              </w:rPr>
              <w:t>до 300 чел.</w:t>
            </w:r>
          </w:p>
        </w:tc>
        <w:tc>
          <w:tcPr>
            <w:tcW w:w="1540" w:type="dxa"/>
            <w:tcBorders>
              <w:top w:val="single" w:sz="4" w:space="0" w:color="auto"/>
              <w:left w:val="single" w:sz="4" w:space="0" w:color="auto"/>
              <w:bottom w:val="single" w:sz="4" w:space="0" w:color="auto"/>
              <w:right w:val="single" w:sz="4" w:space="0" w:color="auto"/>
            </w:tcBorders>
          </w:tcPr>
          <w:p w:rsidR="00FC5BE5" w:rsidRPr="0034586D" w:rsidRDefault="00FC5BE5" w:rsidP="00512932">
            <w:pPr>
              <w:pStyle w:val="afff5"/>
              <w:jc w:val="center"/>
              <w:rPr>
                <w:rFonts w:ascii="Times New Roman" w:hAnsi="Times New Roman" w:cs="Times New Roman"/>
              </w:rPr>
            </w:pPr>
            <w:r w:rsidRPr="0034586D">
              <w:rPr>
                <w:rFonts w:ascii="Times New Roman" w:hAnsi="Times New Roman" w:cs="Times New Roman"/>
              </w:rPr>
              <w:t>300 - 400 чел.</w:t>
            </w:r>
          </w:p>
        </w:tc>
        <w:tc>
          <w:tcPr>
            <w:tcW w:w="1540" w:type="dxa"/>
            <w:tcBorders>
              <w:top w:val="single" w:sz="4" w:space="0" w:color="auto"/>
              <w:left w:val="single" w:sz="4" w:space="0" w:color="auto"/>
              <w:bottom w:val="single" w:sz="4" w:space="0" w:color="auto"/>
              <w:right w:val="single" w:sz="4" w:space="0" w:color="auto"/>
            </w:tcBorders>
          </w:tcPr>
          <w:p w:rsidR="00FC5BE5" w:rsidRPr="0034586D" w:rsidRDefault="00FC5BE5" w:rsidP="00512932">
            <w:pPr>
              <w:pStyle w:val="afff5"/>
              <w:jc w:val="center"/>
              <w:rPr>
                <w:rFonts w:ascii="Times New Roman" w:hAnsi="Times New Roman" w:cs="Times New Roman"/>
              </w:rPr>
            </w:pPr>
            <w:r w:rsidRPr="0034586D">
              <w:rPr>
                <w:rFonts w:ascii="Times New Roman" w:hAnsi="Times New Roman" w:cs="Times New Roman"/>
              </w:rPr>
              <w:t>400 - 600 чел.</w:t>
            </w:r>
          </w:p>
        </w:tc>
        <w:tc>
          <w:tcPr>
            <w:tcW w:w="6481" w:type="dxa"/>
            <w:tcBorders>
              <w:top w:val="single" w:sz="4" w:space="0" w:color="auto"/>
              <w:left w:val="single" w:sz="4" w:space="0" w:color="auto"/>
              <w:bottom w:val="single" w:sz="4" w:space="0" w:color="auto"/>
            </w:tcBorders>
          </w:tcPr>
          <w:p w:rsidR="00FC5BE5" w:rsidRPr="0034586D" w:rsidRDefault="00FC5BE5" w:rsidP="00512932">
            <w:pPr>
              <w:pStyle w:val="afff5"/>
              <w:jc w:val="center"/>
              <w:rPr>
                <w:rFonts w:ascii="Times New Roman" w:hAnsi="Times New Roman" w:cs="Times New Roman"/>
              </w:rPr>
            </w:pPr>
            <w:r w:rsidRPr="0034586D">
              <w:rPr>
                <w:rFonts w:ascii="Times New Roman" w:hAnsi="Times New Roman" w:cs="Times New Roman"/>
              </w:rPr>
              <w:t>600 - 1000 чел.</w:t>
            </w:r>
          </w:p>
        </w:tc>
      </w:tr>
      <w:tr w:rsidR="00FC5BE5" w:rsidRPr="0034586D" w:rsidTr="00512932">
        <w:tc>
          <w:tcPr>
            <w:tcW w:w="3640" w:type="dxa"/>
            <w:tcBorders>
              <w:top w:val="single" w:sz="4" w:space="0" w:color="auto"/>
              <w:bottom w:val="single" w:sz="4" w:space="0" w:color="auto"/>
              <w:right w:val="single" w:sz="4" w:space="0" w:color="auto"/>
            </w:tcBorders>
          </w:tcPr>
          <w:p w:rsidR="00FC5BE5" w:rsidRPr="0034586D" w:rsidRDefault="00FC5BE5" w:rsidP="00512932">
            <w:pPr>
              <w:pStyle w:val="affd"/>
              <w:rPr>
                <w:rFonts w:ascii="Times New Roman" w:hAnsi="Times New Roman"/>
                <w:sz w:val="24"/>
                <w:szCs w:val="24"/>
              </w:rPr>
            </w:pPr>
            <w:r w:rsidRPr="0034586D">
              <w:rPr>
                <w:rFonts w:ascii="Times New Roman" w:hAnsi="Times New Roman"/>
                <w:sz w:val="24"/>
                <w:szCs w:val="24"/>
              </w:rPr>
              <w:t>Для всех образовательных учреждений</w:t>
            </w:r>
          </w:p>
        </w:tc>
        <w:tc>
          <w:tcPr>
            <w:tcW w:w="1400" w:type="dxa"/>
            <w:tcBorders>
              <w:top w:val="single" w:sz="4" w:space="0" w:color="auto"/>
              <w:left w:val="single" w:sz="4" w:space="0" w:color="auto"/>
              <w:bottom w:val="single" w:sz="4" w:space="0" w:color="auto"/>
              <w:right w:val="single" w:sz="4" w:space="0" w:color="auto"/>
            </w:tcBorders>
          </w:tcPr>
          <w:p w:rsidR="00FC5BE5" w:rsidRPr="0034586D" w:rsidRDefault="00FC5BE5" w:rsidP="00512932">
            <w:pPr>
              <w:pStyle w:val="afff5"/>
              <w:jc w:val="center"/>
              <w:rPr>
                <w:rFonts w:ascii="Times New Roman" w:hAnsi="Times New Roman" w:cs="Times New Roman"/>
              </w:rPr>
            </w:pPr>
            <w:r w:rsidRPr="0034586D">
              <w:rPr>
                <w:rFonts w:ascii="Times New Roman" w:hAnsi="Times New Roman" w:cs="Times New Roman"/>
              </w:rPr>
              <w:t>2</w:t>
            </w:r>
          </w:p>
        </w:tc>
        <w:tc>
          <w:tcPr>
            <w:tcW w:w="1540" w:type="dxa"/>
            <w:tcBorders>
              <w:top w:val="single" w:sz="4" w:space="0" w:color="auto"/>
              <w:left w:val="single" w:sz="4" w:space="0" w:color="auto"/>
              <w:bottom w:val="single" w:sz="4" w:space="0" w:color="auto"/>
              <w:right w:val="single" w:sz="4" w:space="0" w:color="auto"/>
            </w:tcBorders>
          </w:tcPr>
          <w:p w:rsidR="00FC5BE5" w:rsidRPr="0034586D" w:rsidRDefault="00FC5BE5" w:rsidP="00512932">
            <w:pPr>
              <w:pStyle w:val="afff5"/>
              <w:jc w:val="center"/>
              <w:rPr>
                <w:rFonts w:ascii="Times New Roman" w:hAnsi="Times New Roman" w:cs="Times New Roman"/>
              </w:rPr>
            </w:pPr>
            <w:r w:rsidRPr="0034586D">
              <w:rPr>
                <w:rFonts w:ascii="Times New Roman" w:hAnsi="Times New Roman" w:cs="Times New Roman"/>
              </w:rPr>
              <w:t>2,4</w:t>
            </w:r>
          </w:p>
        </w:tc>
        <w:tc>
          <w:tcPr>
            <w:tcW w:w="1540" w:type="dxa"/>
            <w:tcBorders>
              <w:top w:val="single" w:sz="4" w:space="0" w:color="auto"/>
              <w:left w:val="single" w:sz="4" w:space="0" w:color="auto"/>
              <w:bottom w:val="single" w:sz="4" w:space="0" w:color="auto"/>
              <w:right w:val="single" w:sz="4" w:space="0" w:color="auto"/>
            </w:tcBorders>
          </w:tcPr>
          <w:p w:rsidR="00FC5BE5" w:rsidRPr="0034586D" w:rsidRDefault="00FC5BE5" w:rsidP="00512932">
            <w:pPr>
              <w:pStyle w:val="afff5"/>
              <w:jc w:val="center"/>
              <w:rPr>
                <w:rFonts w:ascii="Times New Roman" w:hAnsi="Times New Roman" w:cs="Times New Roman"/>
              </w:rPr>
            </w:pPr>
            <w:r w:rsidRPr="0034586D">
              <w:rPr>
                <w:rFonts w:ascii="Times New Roman" w:hAnsi="Times New Roman" w:cs="Times New Roman"/>
              </w:rPr>
              <w:t>3,1</w:t>
            </w:r>
          </w:p>
        </w:tc>
        <w:tc>
          <w:tcPr>
            <w:tcW w:w="6481" w:type="dxa"/>
            <w:tcBorders>
              <w:top w:val="single" w:sz="4" w:space="0" w:color="auto"/>
              <w:left w:val="single" w:sz="4" w:space="0" w:color="auto"/>
              <w:bottom w:val="single" w:sz="4" w:space="0" w:color="auto"/>
            </w:tcBorders>
          </w:tcPr>
          <w:p w:rsidR="00FC5BE5" w:rsidRPr="0034586D" w:rsidRDefault="00FC5BE5" w:rsidP="00512932">
            <w:pPr>
              <w:pStyle w:val="afff5"/>
              <w:jc w:val="center"/>
              <w:rPr>
                <w:rFonts w:ascii="Times New Roman" w:hAnsi="Times New Roman" w:cs="Times New Roman"/>
              </w:rPr>
            </w:pPr>
            <w:r w:rsidRPr="0034586D">
              <w:rPr>
                <w:rFonts w:ascii="Times New Roman" w:hAnsi="Times New Roman" w:cs="Times New Roman"/>
              </w:rPr>
              <w:t>3,7</w:t>
            </w:r>
          </w:p>
        </w:tc>
      </w:tr>
      <w:tr w:rsidR="00FC5BE5" w:rsidRPr="0034586D" w:rsidTr="00512932">
        <w:tc>
          <w:tcPr>
            <w:tcW w:w="3640" w:type="dxa"/>
            <w:tcBorders>
              <w:top w:val="single" w:sz="4" w:space="0" w:color="auto"/>
              <w:bottom w:val="single" w:sz="4" w:space="0" w:color="auto"/>
              <w:right w:val="single" w:sz="4" w:space="0" w:color="auto"/>
            </w:tcBorders>
          </w:tcPr>
          <w:p w:rsidR="00FC5BE5" w:rsidRPr="0034586D" w:rsidRDefault="00FC5BE5" w:rsidP="00512932">
            <w:pPr>
              <w:pStyle w:val="affd"/>
              <w:rPr>
                <w:rFonts w:ascii="Times New Roman" w:hAnsi="Times New Roman"/>
                <w:sz w:val="24"/>
                <w:szCs w:val="24"/>
              </w:rPr>
            </w:pPr>
            <w:r w:rsidRPr="0034586D">
              <w:rPr>
                <w:rFonts w:ascii="Times New Roman" w:hAnsi="Times New Roman"/>
                <w:sz w:val="24"/>
                <w:szCs w:val="24"/>
              </w:rPr>
              <w:t>Сельскохозяйственного профиля &lt;1&gt;</w:t>
            </w:r>
          </w:p>
        </w:tc>
        <w:tc>
          <w:tcPr>
            <w:tcW w:w="1400" w:type="dxa"/>
            <w:tcBorders>
              <w:top w:val="single" w:sz="4" w:space="0" w:color="auto"/>
              <w:left w:val="single" w:sz="4" w:space="0" w:color="auto"/>
              <w:bottom w:val="single" w:sz="4" w:space="0" w:color="auto"/>
              <w:right w:val="single" w:sz="4" w:space="0" w:color="auto"/>
            </w:tcBorders>
          </w:tcPr>
          <w:p w:rsidR="00FC5BE5" w:rsidRPr="0034586D" w:rsidRDefault="00FC5BE5" w:rsidP="00512932">
            <w:pPr>
              <w:pStyle w:val="afff5"/>
              <w:jc w:val="center"/>
              <w:rPr>
                <w:rFonts w:ascii="Times New Roman" w:hAnsi="Times New Roman" w:cs="Times New Roman"/>
              </w:rPr>
            </w:pPr>
            <w:r w:rsidRPr="0034586D">
              <w:rPr>
                <w:rFonts w:ascii="Times New Roman" w:hAnsi="Times New Roman" w:cs="Times New Roman"/>
              </w:rPr>
              <w:t>2 - 3</w:t>
            </w:r>
          </w:p>
        </w:tc>
        <w:tc>
          <w:tcPr>
            <w:tcW w:w="1540" w:type="dxa"/>
            <w:tcBorders>
              <w:top w:val="single" w:sz="4" w:space="0" w:color="auto"/>
              <w:left w:val="single" w:sz="4" w:space="0" w:color="auto"/>
              <w:bottom w:val="single" w:sz="4" w:space="0" w:color="auto"/>
              <w:right w:val="single" w:sz="4" w:space="0" w:color="auto"/>
            </w:tcBorders>
          </w:tcPr>
          <w:p w:rsidR="00FC5BE5" w:rsidRPr="0034586D" w:rsidRDefault="00FC5BE5" w:rsidP="00512932">
            <w:pPr>
              <w:pStyle w:val="afff5"/>
              <w:jc w:val="center"/>
              <w:rPr>
                <w:rFonts w:ascii="Times New Roman" w:hAnsi="Times New Roman" w:cs="Times New Roman"/>
              </w:rPr>
            </w:pPr>
            <w:r w:rsidRPr="0034586D">
              <w:rPr>
                <w:rFonts w:ascii="Times New Roman" w:hAnsi="Times New Roman" w:cs="Times New Roman"/>
              </w:rPr>
              <w:t>2,4 - 3,6</w:t>
            </w:r>
          </w:p>
        </w:tc>
        <w:tc>
          <w:tcPr>
            <w:tcW w:w="1540" w:type="dxa"/>
            <w:tcBorders>
              <w:top w:val="single" w:sz="4" w:space="0" w:color="auto"/>
              <w:left w:val="single" w:sz="4" w:space="0" w:color="auto"/>
              <w:bottom w:val="single" w:sz="4" w:space="0" w:color="auto"/>
              <w:right w:val="single" w:sz="4" w:space="0" w:color="auto"/>
            </w:tcBorders>
          </w:tcPr>
          <w:p w:rsidR="00FC5BE5" w:rsidRPr="0034586D" w:rsidRDefault="00FC5BE5" w:rsidP="00512932">
            <w:pPr>
              <w:pStyle w:val="afff5"/>
              <w:jc w:val="center"/>
              <w:rPr>
                <w:rFonts w:ascii="Times New Roman" w:hAnsi="Times New Roman" w:cs="Times New Roman"/>
              </w:rPr>
            </w:pPr>
            <w:r w:rsidRPr="0034586D">
              <w:rPr>
                <w:rFonts w:ascii="Times New Roman" w:hAnsi="Times New Roman" w:cs="Times New Roman"/>
              </w:rPr>
              <w:t>3,1 - 4,2</w:t>
            </w:r>
          </w:p>
        </w:tc>
        <w:tc>
          <w:tcPr>
            <w:tcW w:w="6481" w:type="dxa"/>
            <w:tcBorders>
              <w:top w:val="single" w:sz="4" w:space="0" w:color="auto"/>
              <w:left w:val="single" w:sz="4" w:space="0" w:color="auto"/>
              <w:bottom w:val="single" w:sz="4" w:space="0" w:color="auto"/>
            </w:tcBorders>
          </w:tcPr>
          <w:p w:rsidR="00FC5BE5" w:rsidRPr="0034586D" w:rsidRDefault="00FC5BE5" w:rsidP="00512932">
            <w:pPr>
              <w:pStyle w:val="afff5"/>
              <w:jc w:val="center"/>
              <w:rPr>
                <w:rFonts w:ascii="Times New Roman" w:hAnsi="Times New Roman" w:cs="Times New Roman"/>
              </w:rPr>
            </w:pPr>
            <w:r w:rsidRPr="0034586D">
              <w:rPr>
                <w:rFonts w:ascii="Times New Roman" w:hAnsi="Times New Roman" w:cs="Times New Roman"/>
              </w:rPr>
              <w:t>3,7 - 4,6</w:t>
            </w:r>
          </w:p>
        </w:tc>
      </w:tr>
      <w:tr w:rsidR="00FC5BE5" w:rsidRPr="0034586D" w:rsidTr="00512932">
        <w:tc>
          <w:tcPr>
            <w:tcW w:w="3640" w:type="dxa"/>
            <w:tcBorders>
              <w:top w:val="single" w:sz="4" w:space="0" w:color="auto"/>
              <w:bottom w:val="single" w:sz="4" w:space="0" w:color="auto"/>
              <w:right w:val="single" w:sz="4" w:space="0" w:color="auto"/>
            </w:tcBorders>
          </w:tcPr>
          <w:p w:rsidR="00FC5BE5" w:rsidRPr="0034586D" w:rsidRDefault="00FC5BE5" w:rsidP="00512932">
            <w:pPr>
              <w:pStyle w:val="affd"/>
              <w:rPr>
                <w:rFonts w:ascii="Times New Roman" w:hAnsi="Times New Roman"/>
                <w:sz w:val="24"/>
                <w:szCs w:val="24"/>
              </w:rPr>
            </w:pPr>
            <w:r w:rsidRPr="0034586D">
              <w:rPr>
                <w:rFonts w:ascii="Times New Roman" w:hAnsi="Times New Roman"/>
                <w:sz w:val="24"/>
                <w:szCs w:val="24"/>
              </w:rPr>
              <w:t>Размещаемых в районах реконструкции &lt;2&gt;</w:t>
            </w:r>
          </w:p>
        </w:tc>
        <w:tc>
          <w:tcPr>
            <w:tcW w:w="1400" w:type="dxa"/>
            <w:tcBorders>
              <w:top w:val="single" w:sz="4" w:space="0" w:color="auto"/>
              <w:left w:val="single" w:sz="4" w:space="0" w:color="auto"/>
              <w:bottom w:val="single" w:sz="4" w:space="0" w:color="auto"/>
              <w:right w:val="single" w:sz="4" w:space="0" w:color="auto"/>
            </w:tcBorders>
          </w:tcPr>
          <w:p w:rsidR="00FC5BE5" w:rsidRPr="0034586D" w:rsidRDefault="00FC5BE5" w:rsidP="00512932">
            <w:pPr>
              <w:pStyle w:val="afff5"/>
              <w:jc w:val="center"/>
              <w:rPr>
                <w:rFonts w:ascii="Times New Roman" w:hAnsi="Times New Roman" w:cs="Times New Roman"/>
              </w:rPr>
            </w:pPr>
            <w:r w:rsidRPr="0034586D">
              <w:rPr>
                <w:rFonts w:ascii="Times New Roman" w:hAnsi="Times New Roman" w:cs="Times New Roman"/>
              </w:rPr>
              <w:t>1,2</w:t>
            </w:r>
          </w:p>
        </w:tc>
        <w:tc>
          <w:tcPr>
            <w:tcW w:w="1540" w:type="dxa"/>
            <w:tcBorders>
              <w:top w:val="single" w:sz="4" w:space="0" w:color="auto"/>
              <w:left w:val="single" w:sz="4" w:space="0" w:color="auto"/>
              <w:bottom w:val="single" w:sz="4" w:space="0" w:color="auto"/>
              <w:right w:val="single" w:sz="4" w:space="0" w:color="auto"/>
            </w:tcBorders>
          </w:tcPr>
          <w:p w:rsidR="00FC5BE5" w:rsidRPr="0034586D" w:rsidRDefault="00FC5BE5" w:rsidP="00512932">
            <w:pPr>
              <w:pStyle w:val="afff5"/>
              <w:jc w:val="center"/>
              <w:rPr>
                <w:rFonts w:ascii="Times New Roman" w:hAnsi="Times New Roman" w:cs="Times New Roman"/>
              </w:rPr>
            </w:pPr>
            <w:r w:rsidRPr="0034586D">
              <w:rPr>
                <w:rFonts w:ascii="Times New Roman" w:hAnsi="Times New Roman" w:cs="Times New Roman"/>
              </w:rPr>
              <w:t>1,2 - 2,4</w:t>
            </w:r>
          </w:p>
        </w:tc>
        <w:tc>
          <w:tcPr>
            <w:tcW w:w="1540" w:type="dxa"/>
            <w:tcBorders>
              <w:top w:val="single" w:sz="4" w:space="0" w:color="auto"/>
              <w:left w:val="single" w:sz="4" w:space="0" w:color="auto"/>
              <w:bottom w:val="single" w:sz="4" w:space="0" w:color="auto"/>
              <w:right w:val="single" w:sz="4" w:space="0" w:color="auto"/>
            </w:tcBorders>
          </w:tcPr>
          <w:p w:rsidR="00FC5BE5" w:rsidRPr="0034586D" w:rsidRDefault="00FC5BE5" w:rsidP="00512932">
            <w:pPr>
              <w:pStyle w:val="afff5"/>
              <w:jc w:val="center"/>
              <w:rPr>
                <w:rFonts w:ascii="Times New Roman" w:hAnsi="Times New Roman" w:cs="Times New Roman"/>
              </w:rPr>
            </w:pPr>
            <w:r w:rsidRPr="0034586D">
              <w:rPr>
                <w:rFonts w:ascii="Times New Roman" w:hAnsi="Times New Roman" w:cs="Times New Roman"/>
              </w:rPr>
              <w:t>1,5 - 3,1</w:t>
            </w:r>
          </w:p>
        </w:tc>
        <w:tc>
          <w:tcPr>
            <w:tcW w:w="6481" w:type="dxa"/>
            <w:tcBorders>
              <w:top w:val="single" w:sz="4" w:space="0" w:color="auto"/>
              <w:left w:val="single" w:sz="4" w:space="0" w:color="auto"/>
              <w:bottom w:val="single" w:sz="4" w:space="0" w:color="auto"/>
            </w:tcBorders>
          </w:tcPr>
          <w:p w:rsidR="00FC5BE5" w:rsidRPr="0034586D" w:rsidRDefault="00FC5BE5" w:rsidP="00512932">
            <w:pPr>
              <w:pStyle w:val="afff5"/>
              <w:jc w:val="center"/>
              <w:rPr>
                <w:rFonts w:ascii="Times New Roman" w:hAnsi="Times New Roman" w:cs="Times New Roman"/>
              </w:rPr>
            </w:pPr>
            <w:r w:rsidRPr="0034586D">
              <w:rPr>
                <w:rFonts w:ascii="Times New Roman" w:hAnsi="Times New Roman" w:cs="Times New Roman"/>
              </w:rPr>
              <w:t>1,9 - 3,7</w:t>
            </w:r>
          </w:p>
        </w:tc>
      </w:tr>
      <w:tr w:rsidR="00FC5BE5" w:rsidRPr="0034586D" w:rsidTr="00512932">
        <w:tc>
          <w:tcPr>
            <w:tcW w:w="3640" w:type="dxa"/>
            <w:tcBorders>
              <w:top w:val="single" w:sz="4" w:space="0" w:color="auto"/>
              <w:bottom w:val="single" w:sz="4" w:space="0" w:color="auto"/>
              <w:right w:val="single" w:sz="4" w:space="0" w:color="auto"/>
            </w:tcBorders>
          </w:tcPr>
          <w:p w:rsidR="00FC5BE5" w:rsidRPr="0034586D" w:rsidRDefault="00FC5BE5" w:rsidP="00512932">
            <w:pPr>
              <w:pStyle w:val="affd"/>
              <w:rPr>
                <w:rFonts w:ascii="Times New Roman" w:hAnsi="Times New Roman"/>
                <w:sz w:val="24"/>
                <w:szCs w:val="24"/>
              </w:rPr>
            </w:pPr>
            <w:r w:rsidRPr="0034586D">
              <w:rPr>
                <w:rFonts w:ascii="Times New Roman" w:hAnsi="Times New Roman"/>
                <w:sz w:val="24"/>
                <w:szCs w:val="24"/>
              </w:rPr>
              <w:t>Гуманитарного профиля &lt;3&gt;</w:t>
            </w:r>
          </w:p>
        </w:tc>
        <w:tc>
          <w:tcPr>
            <w:tcW w:w="1400" w:type="dxa"/>
            <w:tcBorders>
              <w:top w:val="single" w:sz="4" w:space="0" w:color="auto"/>
              <w:left w:val="single" w:sz="4" w:space="0" w:color="auto"/>
              <w:bottom w:val="single" w:sz="4" w:space="0" w:color="auto"/>
              <w:right w:val="single" w:sz="4" w:space="0" w:color="auto"/>
            </w:tcBorders>
          </w:tcPr>
          <w:p w:rsidR="00FC5BE5" w:rsidRPr="0034586D" w:rsidRDefault="00FC5BE5" w:rsidP="00512932">
            <w:pPr>
              <w:pStyle w:val="afff5"/>
              <w:jc w:val="center"/>
              <w:rPr>
                <w:rFonts w:ascii="Times New Roman" w:hAnsi="Times New Roman" w:cs="Times New Roman"/>
              </w:rPr>
            </w:pPr>
            <w:r w:rsidRPr="0034586D">
              <w:rPr>
                <w:rFonts w:ascii="Times New Roman" w:hAnsi="Times New Roman" w:cs="Times New Roman"/>
              </w:rPr>
              <w:t>1,4 - 2</w:t>
            </w:r>
          </w:p>
        </w:tc>
        <w:tc>
          <w:tcPr>
            <w:tcW w:w="1540" w:type="dxa"/>
            <w:tcBorders>
              <w:top w:val="single" w:sz="4" w:space="0" w:color="auto"/>
              <w:left w:val="single" w:sz="4" w:space="0" w:color="auto"/>
              <w:bottom w:val="single" w:sz="4" w:space="0" w:color="auto"/>
              <w:right w:val="single" w:sz="4" w:space="0" w:color="auto"/>
            </w:tcBorders>
          </w:tcPr>
          <w:p w:rsidR="00FC5BE5" w:rsidRPr="0034586D" w:rsidRDefault="00FC5BE5" w:rsidP="00512932">
            <w:pPr>
              <w:pStyle w:val="afff5"/>
              <w:jc w:val="center"/>
              <w:rPr>
                <w:rFonts w:ascii="Times New Roman" w:hAnsi="Times New Roman" w:cs="Times New Roman"/>
              </w:rPr>
            </w:pPr>
            <w:r w:rsidRPr="0034586D">
              <w:rPr>
                <w:rFonts w:ascii="Times New Roman" w:hAnsi="Times New Roman" w:cs="Times New Roman"/>
              </w:rPr>
              <w:t>1,7 - 2,4</w:t>
            </w:r>
          </w:p>
        </w:tc>
        <w:tc>
          <w:tcPr>
            <w:tcW w:w="1540" w:type="dxa"/>
            <w:tcBorders>
              <w:top w:val="single" w:sz="4" w:space="0" w:color="auto"/>
              <w:left w:val="single" w:sz="4" w:space="0" w:color="auto"/>
              <w:bottom w:val="single" w:sz="4" w:space="0" w:color="auto"/>
              <w:right w:val="single" w:sz="4" w:space="0" w:color="auto"/>
            </w:tcBorders>
          </w:tcPr>
          <w:p w:rsidR="00FC5BE5" w:rsidRPr="0034586D" w:rsidRDefault="00FC5BE5" w:rsidP="00512932">
            <w:pPr>
              <w:pStyle w:val="afff5"/>
              <w:jc w:val="center"/>
              <w:rPr>
                <w:rFonts w:ascii="Times New Roman" w:hAnsi="Times New Roman" w:cs="Times New Roman"/>
              </w:rPr>
            </w:pPr>
            <w:r w:rsidRPr="0034586D">
              <w:rPr>
                <w:rFonts w:ascii="Times New Roman" w:hAnsi="Times New Roman" w:cs="Times New Roman"/>
              </w:rPr>
              <w:t>2,2 - 3,1</w:t>
            </w:r>
          </w:p>
        </w:tc>
        <w:tc>
          <w:tcPr>
            <w:tcW w:w="6481" w:type="dxa"/>
            <w:tcBorders>
              <w:top w:val="single" w:sz="4" w:space="0" w:color="auto"/>
              <w:left w:val="single" w:sz="4" w:space="0" w:color="auto"/>
              <w:bottom w:val="single" w:sz="4" w:space="0" w:color="auto"/>
            </w:tcBorders>
          </w:tcPr>
          <w:p w:rsidR="00FC5BE5" w:rsidRPr="0034586D" w:rsidRDefault="00FC5BE5" w:rsidP="00512932">
            <w:pPr>
              <w:pStyle w:val="afff5"/>
              <w:jc w:val="center"/>
              <w:rPr>
                <w:rFonts w:ascii="Times New Roman" w:hAnsi="Times New Roman" w:cs="Times New Roman"/>
              </w:rPr>
            </w:pPr>
            <w:r w:rsidRPr="0034586D">
              <w:rPr>
                <w:rFonts w:ascii="Times New Roman" w:hAnsi="Times New Roman" w:cs="Times New Roman"/>
              </w:rPr>
              <w:t>2,6 - 3,7</w:t>
            </w:r>
          </w:p>
        </w:tc>
      </w:tr>
    </w:tbl>
    <w:p w:rsidR="00F777C0" w:rsidRPr="0034586D" w:rsidRDefault="00F777C0" w:rsidP="00FC5BE5">
      <w:pPr>
        <w:rPr>
          <w:rFonts w:ascii="Times New Roman" w:hAnsi="Times New Roman" w:cs="Times New Roman"/>
          <w:sz w:val="24"/>
          <w:szCs w:val="24"/>
        </w:rPr>
        <w:sectPr w:rsidR="00F777C0" w:rsidRPr="0034586D" w:rsidSect="00EC5964">
          <w:footerReference w:type="even" r:id="rId113"/>
          <w:footerReference w:type="first" r:id="rId114"/>
          <w:pgSz w:w="16838" w:h="11906" w:orient="landscape"/>
          <w:pgMar w:top="1701" w:right="567" w:bottom="567" w:left="567" w:header="709" w:footer="709" w:gutter="0"/>
          <w:cols w:space="708"/>
          <w:docGrid w:linePitch="360"/>
        </w:sectPr>
      </w:pPr>
    </w:p>
    <w:p w:rsidR="00851321" w:rsidRPr="0034586D" w:rsidRDefault="00851321" w:rsidP="00AA231E">
      <w:pPr>
        <w:pStyle w:val="1"/>
        <w:numPr>
          <w:ilvl w:val="0"/>
          <w:numId w:val="0"/>
        </w:numPr>
        <w:ind w:left="1260"/>
        <w:rPr>
          <w:b/>
        </w:rPr>
      </w:pPr>
      <w:bookmarkStart w:id="221" w:name="sub_1106"/>
      <w:r w:rsidRPr="0034586D">
        <w:rPr>
          <w:b/>
        </w:rPr>
        <w:t>Показатели минимальной плотности застройки пл</w:t>
      </w:r>
      <w:r w:rsidR="00AA231E" w:rsidRPr="0034586D">
        <w:rPr>
          <w:b/>
        </w:rPr>
        <w:t>ощадок промышленных предприятий</w:t>
      </w:r>
    </w:p>
    <w:bookmarkEnd w:id="221"/>
    <w:p w:rsidR="00512932" w:rsidRPr="0034586D" w:rsidRDefault="00E7737D" w:rsidP="00DB6D1E">
      <w:pPr>
        <w:jc w:val="right"/>
        <w:rPr>
          <w:rFonts w:ascii="Times New Roman" w:hAnsi="Times New Roman" w:cs="Times New Roman"/>
          <w:sz w:val="28"/>
          <w:szCs w:val="28"/>
        </w:rPr>
      </w:pPr>
      <w:r w:rsidRPr="0034586D">
        <w:rPr>
          <w:rFonts w:ascii="Times New Roman" w:hAnsi="Times New Roman" w:cs="Times New Roman"/>
          <w:sz w:val="28"/>
          <w:szCs w:val="28"/>
        </w:rPr>
        <w:t>Таблица</w:t>
      </w:r>
      <w:r w:rsidR="00AA231E" w:rsidRPr="0034586D">
        <w:rPr>
          <w:rFonts w:ascii="Times New Roman" w:hAnsi="Times New Roman" w:cs="Times New Roman"/>
          <w:sz w:val="28"/>
          <w:szCs w:val="28"/>
        </w:rPr>
        <w:t xml:space="preserve"> 1.</w:t>
      </w:r>
      <w:r w:rsidR="00AC1EEF" w:rsidRPr="0034586D">
        <w:rPr>
          <w:rFonts w:ascii="Times New Roman" w:hAnsi="Times New Roman" w:cs="Times New Roman"/>
          <w:sz w:val="28"/>
          <w:szCs w:val="28"/>
        </w:rPr>
        <w:t>7</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100"/>
        <w:gridCol w:w="560"/>
        <w:gridCol w:w="5740"/>
        <w:gridCol w:w="6201"/>
      </w:tblGrid>
      <w:tr w:rsidR="00512932" w:rsidRPr="0034586D" w:rsidTr="00512932">
        <w:tc>
          <w:tcPr>
            <w:tcW w:w="2100" w:type="dxa"/>
            <w:tcBorders>
              <w:top w:val="single" w:sz="4" w:space="0" w:color="auto"/>
              <w:bottom w:val="single" w:sz="4" w:space="0" w:color="auto"/>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Отрасль производства</w:t>
            </w:r>
          </w:p>
        </w:tc>
        <w:tc>
          <w:tcPr>
            <w:tcW w:w="560" w:type="dxa"/>
            <w:tcBorders>
              <w:top w:val="single" w:sz="4" w:space="0" w:color="auto"/>
              <w:left w:val="single" w:sz="4" w:space="0" w:color="auto"/>
              <w:bottom w:val="single" w:sz="4" w:space="0" w:color="auto"/>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N</w:t>
            </w:r>
            <w:r w:rsidRPr="0034586D">
              <w:rPr>
                <w:rFonts w:ascii="Times New Roman" w:hAnsi="Times New Roman" w:cs="Times New Roman"/>
              </w:rPr>
              <w:br/>
              <w:t>п/п</w:t>
            </w:r>
          </w:p>
        </w:tc>
        <w:tc>
          <w:tcPr>
            <w:tcW w:w="5740" w:type="dxa"/>
            <w:tcBorders>
              <w:top w:val="single" w:sz="4" w:space="0" w:color="auto"/>
              <w:left w:val="single" w:sz="4" w:space="0" w:color="auto"/>
              <w:bottom w:val="single" w:sz="4" w:space="0" w:color="auto"/>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Предприятие (производство)</w:t>
            </w:r>
          </w:p>
        </w:tc>
        <w:tc>
          <w:tcPr>
            <w:tcW w:w="6201" w:type="dxa"/>
            <w:tcBorders>
              <w:top w:val="single" w:sz="4" w:space="0" w:color="auto"/>
              <w:left w:val="single" w:sz="4" w:space="0" w:color="auto"/>
              <w:bottom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Минимальная плотность застройки, %</w:t>
            </w:r>
          </w:p>
        </w:tc>
      </w:tr>
      <w:tr w:rsidR="00512932" w:rsidRPr="0034586D" w:rsidTr="00512932">
        <w:tc>
          <w:tcPr>
            <w:tcW w:w="2100" w:type="dxa"/>
            <w:tcBorders>
              <w:top w:val="single" w:sz="4" w:space="0" w:color="auto"/>
              <w:bottom w:val="single" w:sz="4" w:space="0" w:color="auto"/>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1</w:t>
            </w:r>
          </w:p>
        </w:tc>
        <w:tc>
          <w:tcPr>
            <w:tcW w:w="560" w:type="dxa"/>
            <w:tcBorders>
              <w:top w:val="single" w:sz="4" w:space="0" w:color="auto"/>
              <w:left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single" w:sz="4" w:space="0" w:color="auto"/>
              <w:left w:val="single" w:sz="4" w:space="0" w:color="auto"/>
              <w:bottom w:val="single" w:sz="4" w:space="0" w:color="auto"/>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2</w:t>
            </w:r>
          </w:p>
        </w:tc>
        <w:tc>
          <w:tcPr>
            <w:tcW w:w="6201" w:type="dxa"/>
            <w:tcBorders>
              <w:top w:val="single" w:sz="4" w:space="0" w:color="auto"/>
              <w:left w:val="single" w:sz="4" w:space="0" w:color="auto"/>
              <w:bottom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3</w:t>
            </w:r>
          </w:p>
        </w:tc>
      </w:tr>
      <w:tr w:rsidR="00512932" w:rsidRPr="0034586D" w:rsidTr="00512932">
        <w:tc>
          <w:tcPr>
            <w:tcW w:w="2100" w:type="dxa"/>
            <w:vMerge w:val="restart"/>
            <w:tcBorders>
              <w:top w:val="single" w:sz="4" w:space="0" w:color="auto"/>
              <w:bottom w:val="single" w:sz="4" w:space="0" w:color="auto"/>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Химическая промышленность</w:t>
            </w:r>
          </w:p>
        </w:tc>
        <w:tc>
          <w:tcPr>
            <w:tcW w:w="560" w:type="dxa"/>
            <w:tcBorders>
              <w:top w:val="single" w:sz="4" w:space="0" w:color="auto"/>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1</w:t>
            </w:r>
          </w:p>
        </w:tc>
        <w:tc>
          <w:tcPr>
            <w:tcW w:w="5740" w:type="dxa"/>
            <w:tcBorders>
              <w:top w:val="single" w:sz="4" w:space="0" w:color="auto"/>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горно-химической промышленности</w:t>
            </w:r>
          </w:p>
        </w:tc>
        <w:tc>
          <w:tcPr>
            <w:tcW w:w="6201" w:type="dxa"/>
            <w:tcBorders>
              <w:top w:val="single" w:sz="4" w:space="0" w:color="auto"/>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28</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2</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азотной промышленности</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33</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3</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фосфатных удобрений и другой продукции неорганической химии</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32</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4</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содовой промышленности</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32</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5</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хлорной промышленности</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33</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6</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прочих продуктов основной химии</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33</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7</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вискозных волокон</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45</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8</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синтетических волокон</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50</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9</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синтетических смол и пластмасс</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32</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10</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изделий из пластмасс</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50</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11</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лакокрасочной промышленности</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34</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single" w:sz="4" w:space="0" w:color="auto"/>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12</w:t>
            </w:r>
          </w:p>
        </w:tc>
        <w:tc>
          <w:tcPr>
            <w:tcW w:w="5740" w:type="dxa"/>
            <w:tcBorders>
              <w:top w:val="nil"/>
              <w:left w:val="single" w:sz="4" w:space="0" w:color="auto"/>
              <w:bottom w:val="single" w:sz="4" w:space="0" w:color="auto"/>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продуктов органического синтеза</w:t>
            </w:r>
          </w:p>
        </w:tc>
        <w:tc>
          <w:tcPr>
            <w:tcW w:w="6201" w:type="dxa"/>
            <w:tcBorders>
              <w:top w:val="nil"/>
              <w:left w:val="single" w:sz="4" w:space="0" w:color="auto"/>
              <w:bottom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32</w:t>
            </w:r>
          </w:p>
        </w:tc>
      </w:tr>
      <w:tr w:rsidR="00512932" w:rsidRPr="0034586D" w:rsidTr="00512932">
        <w:tc>
          <w:tcPr>
            <w:tcW w:w="2100" w:type="dxa"/>
            <w:vMerge w:val="restart"/>
            <w:tcBorders>
              <w:top w:val="single" w:sz="4" w:space="0" w:color="auto"/>
              <w:bottom w:val="single" w:sz="4" w:space="0" w:color="auto"/>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Черная металлургия</w:t>
            </w:r>
          </w:p>
        </w:tc>
        <w:tc>
          <w:tcPr>
            <w:tcW w:w="560" w:type="dxa"/>
            <w:vMerge w:val="restart"/>
            <w:tcBorders>
              <w:top w:val="single" w:sz="4" w:space="0" w:color="auto"/>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1</w:t>
            </w:r>
          </w:p>
        </w:tc>
        <w:tc>
          <w:tcPr>
            <w:tcW w:w="5740" w:type="dxa"/>
            <w:tcBorders>
              <w:top w:val="single" w:sz="4" w:space="0" w:color="auto"/>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Обогатительные железной руды и по производству окатышей мощностью, млн. т/год:</w:t>
            </w:r>
          </w:p>
        </w:tc>
        <w:tc>
          <w:tcPr>
            <w:tcW w:w="6201" w:type="dxa"/>
            <w:tcBorders>
              <w:top w:val="single" w:sz="4" w:space="0" w:color="auto"/>
              <w:left w:val="single" w:sz="4" w:space="0" w:color="auto"/>
              <w:bottom w:val="nil"/>
            </w:tcBorders>
          </w:tcPr>
          <w:p w:rsidR="00512932" w:rsidRPr="0034586D" w:rsidRDefault="00512932" w:rsidP="00512932">
            <w:pPr>
              <w:pStyle w:val="afff5"/>
              <w:rPr>
                <w:rFonts w:ascii="Times New Roman" w:hAnsi="Times New Roman" w:cs="Times New Roman"/>
              </w:rPr>
            </w:pP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vMerge/>
            <w:tcBorders>
              <w:top w:val="single" w:sz="4" w:space="0" w:color="auto"/>
              <w:left w:val="single" w:sz="4" w:space="0" w:color="auto"/>
              <w:bottom w:val="nil"/>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5 - 20</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28</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vMerge/>
            <w:tcBorders>
              <w:top w:val="single" w:sz="4" w:space="0" w:color="auto"/>
              <w:left w:val="single" w:sz="4" w:space="0" w:color="auto"/>
              <w:bottom w:val="nil"/>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single" w:sz="4" w:space="0" w:color="auto"/>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Более 20</w:t>
            </w:r>
          </w:p>
        </w:tc>
        <w:tc>
          <w:tcPr>
            <w:tcW w:w="6201" w:type="dxa"/>
            <w:tcBorders>
              <w:top w:val="nil"/>
              <w:left w:val="single" w:sz="4" w:space="0" w:color="auto"/>
              <w:bottom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32</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vMerge w:val="restart"/>
            <w:tcBorders>
              <w:top w:val="single" w:sz="4" w:space="0" w:color="auto"/>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2</w:t>
            </w:r>
          </w:p>
        </w:tc>
        <w:tc>
          <w:tcPr>
            <w:tcW w:w="5740" w:type="dxa"/>
            <w:tcBorders>
              <w:top w:val="single" w:sz="4" w:space="0" w:color="auto"/>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Дробильно-сортировочные мощностью, млн. т/год:</w:t>
            </w:r>
          </w:p>
        </w:tc>
        <w:tc>
          <w:tcPr>
            <w:tcW w:w="6201" w:type="dxa"/>
            <w:tcBorders>
              <w:top w:val="single" w:sz="4" w:space="0" w:color="auto"/>
              <w:left w:val="single" w:sz="4" w:space="0" w:color="auto"/>
              <w:bottom w:val="nil"/>
            </w:tcBorders>
          </w:tcPr>
          <w:p w:rsidR="00512932" w:rsidRPr="0034586D" w:rsidRDefault="00512932" w:rsidP="00512932">
            <w:pPr>
              <w:pStyle w:val="afff5"/>
              <w:rPr>
                <w:rFonts w:ascii="Times New Roman" w:hAnsi="Times New Roman" w:cs="Times New Roman"/>
              </w:rPr>
            </w:pP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vMerge/>
            <w:tcBorders>
              <w:top w:val="single" w:sz="4" w:space="0" w:color="auto"/>
              <w:left w:val="single" w:sz="4" w:space="0" w:color="auto"/>
              <w:bottom w:val="nil"/>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до 3</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22</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vMerge/>
            <w:tcBorders>
              <w:top w:val="single" w:sz="4" w:space="0" w:color="auto"/>
              <w:left w:val="single" w:sz="4" w:space="0" w:color="auto"/>
              <w:bottom w:val="nil"/>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single" w:sz="4" w:space="0" w:color="auto"/>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более 3</w:t>
            </w:r>
          </w:p>
        </w:tc>
        <w:tc>
          <w:tcPr>
            <w:tcW w:w="6201" w:type="dxa"/>
            <w:tcBorders>
              <w:top w:val="nil"/>
              <w:left w:val="single" w:sz="4" w:space="0" w:color="auto"/>
              <w:bottom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27</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single" w:sz="4" w:space="0" w:color="auto"/>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3</w:t>
            </w:r>
          </w:p>
        </w:tc>
        <w:tc>
          <w:tcPr>
            <w:tcW w:w="5740" w:type="dxa"/>
            <w:tcBorders>
              <w:top w:val="single" w:sz="4" w:space="0" w:color="auto"/>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Ремонтные и транспортные (рудников или открытом способе разработки)</w:t>
            </w:r>
          </w:p>
        </w:tc>
        <w:tc>
          <w:tcPr>
            <w:tcW w:w="6201" w:type="dxa"/>
            <w:tcBorders>
              <w:top w:val="single" w:sz="4" w:space="0" w:color="auto"/>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27</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single" w:sz="4" w:space="0" w:color="auto"/>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4</w:t>
            </w:r>
          </w:p>
        </w:tc>
        <w:tc>
          <w:tcPr>
            <w:tcW w:w="5740" w:type="dxa"/>
            <w:tcBorders>
              <w:top w:val="single" w:sz="4" w:space="0" w:color="auto"/>
              <w:left w:val="single" w:sz="4" w:space="0" w:color="auto"/>
              <w:bottom w:val="single" w:sz="4" w:space="0" w:color="auto"/>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Надшахтные комплексы и другие сооружения рудников при подземном способе разработки</w:t>
            </w:r>
          </w:p>
        </w:tc>
        <w:tc>
          <w:tcPr>
            <w:tcW w:w="6201" w:type="dxa"/>
            <w:tcBorders>
              <w:top w:val="single" w:sz="4" w:space="0" w:color="auto"/>
              <w:left w:val="single" w:sz="4" w:space="0" w:color="auto"/>
              <w:bottom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30</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vMerge w:val="restart"/>
            <w:tcBorders>
              <w:top w:val="single" w:sz="4" w:space="0" w:color="auto"/>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5</w:t>
            </w:r>
          </w:p>
        </w:tc>
        <w:tc>
          <w:tcPr>
            <w:tcW w:w="5740" w:type="dxa"/>
            <w:tcBorders>
              <w:top w:val="single" w:sz="4" w:space="0" w:color="auto"/>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Коксохимические:</w:t>
            </w:r>
          </w:p>
        </w:tc>
        <w:tc>
          <w:tcPr>
            <w:tcW w:w="6201" w:type="dxa"/>
            <w:tcBorders>
              <w:top w:val="single" w:sz="4" w:space="0" w:color="auto"/>
              <w:left w:val="single" w:sz="4" w:space="0" w:color="auto"/>
              <w:bottom w:val="nil"/>
            </w:tcBorders>
          </w:tcPr>
          <w:p w:rsidR="00512932" w:rsidRPr="0034586D" w:rsidRDefault="00512932" w:rsidP="00512932">
            <w:pPr>
              <w:pStyle w:val="afff5"/>
              <w:rPr>
                <w:rFonts w:ascii="Times New Roman" w:hAnsi="Times New Roman" w:cs="Times New Roman"/>
              </w:rPr>
            </w:pP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vMerge/>
            <w:tcBorders>
              <w:top w:val="single" w:sz="4" w:space="0" w:color="auto"/>
              <w:left w:val="single" w:sz="4" w:space="0" w:color="auto"/>
              <w:bottom w:val="nil"/>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без обогатительной фабрики</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30</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vMerge/>
            <w:tcBorders>
              <w:top w:val="single" w:sz="4" w:space="0" w:color="auto"/>
              <w:left w:val="single" w:sz="4" w:space="0" w:color="auto"/>
              <w:bottom w:val="nil"/>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single" w:sz="4" w:space="0" w:color="auto"/>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с обогатительной фабрикой</w:t>
            </w:r>
          </w:p>
        </w:tc>
        <w:tc>
          <w:tcPr>
            <w:tcW w:w="6201" w:type="dxa"/>
            <w:tcBorders>
              <w:top w:val="nil"/>
              <w:left w:val="single" w:sz="4" w:space="0" w:color="auto"/>
              <w:bottom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28</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single" w:sz="4" w:space="0" w:color="auto"/>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6</w:t>
            </w:r>
          </w:p>
        </w:tc>
        <w:tc>
          <w:tcPr>
            <w:tcW w:w="5740" w:type="dxa"/>
            <w:tcBorders>
              <w:top w:val="single" w:sz="4" w:space="0" w:color="auto"/>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Метизные</w:t>
            </w:r>
          </w:p>
        </w:tc>
        <w:tc>
          <w:tcPr>
            <w:tcW w:w="6201" w:type="dxa"/>
            <w:tcBorders>
              <w:top w:val="single" w:sz="4" w:space="0" w:color="auto"/>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50</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single" w:sz="4" w:space="0" w:color="auto"/>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7</w:t>
            </w:r>
          </w:p>
        </w:tc>
        <w:tc>
          <w:tcPr>
            <w:tcW w:w="5740" w:type="dxa"/>
            <w:tcBorders>
              <w:top w:val="single" w:sz="4" w:space="0" w:color="auto"/>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Ферросплавные</w:t>
            </w:r>
          </w:p>
        </w:tc>
        <w:tc>
          <w:tcPr>
            <w:tcW w:w="6201" w:type="dxa"/>
            <w:tcBorders>
              <w:top w:val="single" w:sz="4" w:space="0" w:color="auto"/>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30</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single" w:sz="4" w:space="0" w:color="auto"/>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8</w:t>
            </w:r>
          </w:p>
        </w:tc>
        <w:tc>
          <w:tcPr>
            <w:tcW w:w="5740" w:type="dxa"/>
            <w:tcBorders>
              <w:top w:val="single" w:sz="4" w:space="0" w:color="auto"/>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Трубные</w:t>
            </w:r>
          </w:p>
        </w:tc>
        <w:tc>
          <w:tcPr>
            <w:tcW w:w="6201" w:type="dxa"/>
            <w:tcBorders>
              <w:top w:val="single" w:sz="4" w:space="0" w:color="auto"/>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45</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single" w:sz="4" w:space="0" w:color="auto"/>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9</w:t>
            </w:r>
          </w:p>
        </w:tc>
        <w:tc>
          <w:tcPr>
            <w:tcW w:w="5740" w:type="dxa"/>
            <w:tcBorders>
              <w:top w:val="single" w:sz="4" w:space="0" w:color="auto"/>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по производству огнеупорных изделий</w:t>
            </w:r>
          </w:p>
        </w:tc>
        <w:tc>
          <w:tcPr>
            <w:tcW w:w="6201" w:type="dxa"/>
            <w:tcBorders>
              <w:top w:val="single" w:sz="4" w:space="0" w:color="auto"/>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32</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single" w:sz="4" w:space="0" w:color="auto"/>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10</w:t>
            </w:r>
          </w:p>
        </w:tc>
        <w:tc>
          <w:tcPr>
            <w:tcW w:w="5740" w:type="dxa"/>
            <w:tcBorders>
              <w:top w:val="single" w:sz="4" w:space="0" w:color="auto"/>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По обжигу огнеупорного сырья и производству порошков и мертелей</w:t>
            </w:r>
          </w:p>
        </w:tc>
        <w:tc>
          <w:tcPr>
            <w:tcW w:w="6201" w:type="dxa"/>
            <w:tcBorders>
              <w:top w:val="single" w:sz="4" w:space="0" w:color="auto"/>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28</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single" w:sz="4" w:space="0" w:color="auto"/>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11</w:t>
            </w:r>
          </w:p>
        </w:tc>
        <w:tc>
          <w:tcPr>
            <w:tcW w:w="5740" w:type="dxa"/>
            <w:tcBorders>
              <w:top w:val="single" w:sz="4" w:space="0" w:color="auto"/>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по разделке лома и отхода черных металлов</w:t>
            </w:r>
          </w:p>
        </w:tc>
        <w:tc>
          <w:tcPr>
            <w:tcW w:w="6201" w:type="dxa"/>
            <w:tcBorders>
              <w:top w:val="single" w:sz="4" w:space="0" w:color="auto"/>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25</w:t>
            </w:r>
          </w:p>
        </w:tc>
      </w:tr>
      <w:tr w:rsidR="00512932" w:rsidRPr="0034586D" w:rsidTr="00512932">
        <w:tc>
          <w:tcPr>
            <w:tcW w:w="2100" w:type="dxa"/>
            <w:vMerge w:val="restart"/>
            <w:tcBorders>
              <w:top w:val="single" w:sz="4" w:space="0" w:color="auto"/>
              <w:bottom w:val="single" w:sz="4" w:space="0" w:color="auto"/>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Цветная металлургия</w:t>
            </w:r>
          </w:p>
        </w:tc>
        <w:tc>
          <w:tcPr>
            <w:tcW w:w="560" w:type="dxa"/>
            <w:tcBorders>
              <w:top w:val="single" w:sz="4" w:space="0" w:color="auto"/>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1</w:t>
            </w:r>
          </w:p>
        </w:tc>
        <w:tc>
          <w:tcPr>
            <w:tcW w:w="5740" w:type="dxa"/>
            <w:tcBorders>
              <w:top w:val="single" w:sz="4" w:space="0" w:color="auto"/>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Алюминиевые</w:t>
            </w:r>
          </w:p>
        </w:tc>
        <w:tc>
          <w:tcPr>
            <w:tcW w:w="6201" w:type="dxa"/>
            <w:tcBorders>
              <w:top w:val="single" w:sz="4" w:space="0" w:color="auto"/>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43</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single" w:sz="4" w:space="0" w:color="auto"/>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2</w:t>
            </w:r>
          </w:p>
        </w:tc>
        <w:tc>
          <w:tcPr>
            <w:tcW w:w="5740" w:type="dxa"/>
            <w:tcBorders>
              <w:top w:val="single" w:sz="4" w:space="0" w:color="auto"/>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Свинцово-цинковые и титано-магниевые</w:t>
            </w:r>
          </w:p>
        </w:tc>
        <w:tc>
          <w:tcPr>
            <w:tcW w:w="6201" w:type="dxa"/>
            <w:tcBorders>
              <w:top w:val="single" w:sz="4" w:space="0" w:color="auto"/>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33</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single" w:sz="4" w:space="0" w:color="auto"/>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3</w:t>
            </w:r>
          </w:p>
        </w:tc>
        <w:tc>
          <w:tcPr>
            <w:tcW w:w="5740" w:type="dxa"/>
            <w:tcBorders>
              <w:top w:val="single" w:sz="4" w:space="0" w:color="auto"/>
              <w:left w:val="single" w:sz="4" w:space="0" w:color="auto"/>
              <w:bottom w:val="single" w:sz="4" w:space="0" w:color="auto"/>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Медеплавильные</w:t>
            </w:r>
          </w:p>
        </w:tc>
        <w:tc>
          <w:tcPr>
            <w:tcW w:w="6201" w:type="dxa"/>
            <w:tcBorders>
              <w:top w:val="single" w:sz="4" w:space="0" w:color="auto"/>
              <w:left w:val="single" w:sz="4" w:space="0" w:color="auto"/>
              <w:bottom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38</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vMerge w:val="restart"/>
            <w:tcBorders>
              <w:top w:val="single" w:sz="4" w:space="0" w:color="auto"/>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4</w:t>
            </w:r>
          </w:p>
        </w:tc>
        <w:tc>
          <w:tcPr>
            <w:tcW w:w="5740" w:type="dxa"/>
            <w:tcBorders>
              <w:top w:val="single" w:sz="4" w:space="0" w:color="auto"/>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Надшахтные комплексы и другие сооружения рудников при подземном способе разработки без обогатительных фабрик мощностью, млн. т/год:</w:t>
            </w:r>
          </w:p>
        </w:tc>
        <w:tc>
          <w:tcPr>
            <w:tcW w:w="6201" w:type="dxa"/>
            <w:tcBorders>
              <w:top w:val="single" w:sz="4" w:space="0" w:color="auto"/>
              <w:left w:val="single" w:sz="4" w:space="0" w:color="auto"/>
              <w:bottom w:val="nil"/>
            </w:tcBorders>
          </w:tcPr>
          <w:p w:rsidR="00512932" w:rsidRPr="0034586D" w:rsidRDefault="00512932" w:rsidP="00512932">
            <w:pPr>
              <w:pStyle w:val="afff5"/>
              <w:rPr>
                <w:rFonts w:ascii="Times New Roman" w:hAnsi="Times New Roman" w:cs="Times New Roman"/>
              </w:rPr>
            </w:pP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vMerge/>
            <w:tcBorders>
              <w:top w:val="single" w:sz="4" w:space="0" w:color="auto"/>
              <w:left w:val="single" w:sz="4" w:space="0" w:color="auto"/>
              <w:bottom w:val="nil"/>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до 3</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30</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vMerge/>
            <w:tcBorders>
              <w:top w:val="single" w:sz="4" w:space="0" w:color="auto"/>
              <w:left w:val="single" w:sz="4" w:space="0" w:color="auto"/>
              <w:bottom w:val="nil"/>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single" w:sz="4" w:space="0" w:color="auto"/>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более 3</w:t>
            </w:r>
          </w:p>
        </w:tc>
        <w:tc>
          <w:tcPr>
            <w:tcW w:w="6201" w:type="dxa"/>
            <w:tcBorders>
              <w:top w:val="nil"/>
              <w:left w:val="single" w:sz="4" w:space="0" w:color="auto"/>
              <w:bottom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35</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single" w:sz="4" w:space="0" w:color="auto"/>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5</w:t>
            </w:r>
          </w:p>
        </w:tc>
        <w:tc>
          <w:tcPr>
            <w:tcW w:w="5740" w:type="dxa"/>
            <w:tcBorders>
              <w:top w:val="single" w:sz="4" w:space="0" w:color="auto"/>
              <w:left w:val="single" w:sz="4" w:space="0" w:color="auto"/>
              <w:bottom w:val="single" w:sz="4" w:space="0" w:color="auto"/>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Надшахтные комплексы и другие сооружения рудников при подземном способе разработки, с обогатительными фабриками</w:t>
            </w:r>
          </w:p>
        </w:tc>
        <w:tc>
          <w:tcPr>
            <w:tcW w:w="6201" w:type="dxa"/>
            <w:tcBorders>
              <w:top w:val="single" w:sz="4" w:space="0" w:color="auto"/>
              <w:left w:val="single" w:sz="4" w:space="0" w:color="auto"/>
              <w:bottom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30</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vMerge w:val="restart"/>
            <w:tcBorders>
              <w:top w:val="single" w:sz="4" w:space="0" w:color="auto"/>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6</w:t>
            </w:r>
          </w:p>
        </w:tc>
        <w:tc>
          <w:tcPr>
            <w:tcW w:w="5740" w:type="dxa"/>
            <w:tcBorders>
              <w:top w:val="single" w:sz="4" w:space="0" w:color="auto"/>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Обогатительные фабрики мощностью, млн. т/год</w:t>
            </w:r>
          </w:p>
        </w:tc>
        <w:tc>
          <w:tcPr>
            <w:tcW w:w="6201" w:type="dxa"/>
            <w:tcBorders>
              <w:top w:val="single" w:sz="4" w:space="0" w:color="auto"/>
              <w:left w:val="single" w:sz="4" w:space="0" w:color="auto"/>
              <w:bottom w:val="nil"/>
            </w:tcBorders>
          </w:tcPr>
          <w:p w:rsidR="00512932" w:rsidRPr="0034586D" w:rsidRDefault="00512932" w:rsidP="00512932">
            <w:pPr>
              <w:pStyle w:val="afff5"/>
              <w:rPr>
                <w:rFonts w:ascii="Times New Roman" w:hAnsi="Times New Roman" w:cs="Times New Roman"/>
              </w:rPr>
            </w:pP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vMerge/>
            <w:tcBorders>
              <w:top w:val="single" w:sz="4" w:space="0" w:color="auto"/>
              <w:left w:val="single" w:sz="4" w:space="0" w:color="auto"/>
              <w:bottom w:val="nil"/>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до 15</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27</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vMerge/>
            <w:tcBorders>
              <w:top w:val="single" w:sz="4" w:space="0" w:color="auto"/>
              <w:left w:val="single" w:sz="4" w:space="0" w:color="auto"/>
              <w:bottom w:val="nil"/>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single" w:sz="4" w:space="0" w:color="auto"/>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более 15</w:t>
            </w:r>
          </w:p>
        </w:tc>
        <w:tc>
          <w:tcPr>
            <w:tcW w:w="6201" w:type="dxa"/>
            <w:tcBorders>
              <w:top w:val="nil"/>
              <w:left w:val="single" w:sz="4" w:space="0" w:color="auto"/>
              <w:bottom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30</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single" w:sz="4" w:space="0" w:color="auto"/>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7</w:t>
            </w:r>
          </w:p>
        </w:tc>
        <w:tc>
          <w:tcPr>
            <w:tcW w:w="5740" w:type="dxa"/>
            <w:tcBorders>
              <w:top w:val="single" w:sz="4" w:space="0" w:color="auto"/>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Электродные</w:t>
            </w:r>
          </w:p>
        </w:tc>
        <w:tc>
          <w:tcPr>
            <w:tcW w:w="6201" w:type="dxa"/>
            <w:tcBorders>
              <w:top w:val="single" w:sz="4" w:space="0" w:color="auto"/>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45</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single" w:sz="4" w:space="0" w:color="auto"/>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8</w:t>
            </w:r>
          </w:p>
        </w:tc>
        <w:tc>
          <w:tcPr>
            <w:tcW w:w="5740" w:type="dxa"/>
            <w:tcBorders>
              <w:top w:val="single" w:sz="4" w:space="0" w:color="auto"/>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По обработке цветных металлов</w:t>
            </w:r>
          </w:p>
        </w:tc>
        <w:tc>
          <w:tcPr>
            <w:tcW w:w="6201" w:type="dxa"/>
            <w:tcBorders>
              <w:top w:val="single" w:sz="4" w:space="0" w:color="auto"/>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45</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single" w:sz="4" w:space="0" w:color="auto"/>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9</w:t>
            </w:r>
          </w:p>
        </w:tc>
        <w:tc>
          <w:tcPr>
            <w:tcW w:w="5740" w:type="dxa"/>
            <w:tcBorders>
              <w:top w:val="single" w:sz="4" w:space="0" w:color="auto"/>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Глиноземные</w:t>
            </w:r>
          </w:p>
        </w:tc>
        <w:tc>
          <w:tcPr>
            <w:tcW w:w="6201" w:type="dxa"/>
            <w:tcBorders>
              <w:top w:val="single" w:sz="4" w:space="0" w:color="auto"/>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35</w:t>
            </w:r>
          </w:p>
        </w:tc>
      </w:tr>
      <w:tr w:rsidR="00512932" w:rsidRPr="0034586D" w:rsidTr="00512932">
        <w:tc>
          <w:tcPr>
            <w:tcW w:w="2100" w:type="dxa"/>
            <w:vMerge w:val="restart"/>
            <w:tcBorders>
              <w:top w:val="single" w:sz="4" w:space="0" w:color="auto"/>
              <w:bottom w:val="single" w:sz="4" w:space="0" w:color="auto"/>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Угольная промышленность</w:t>
            </w:r>
          </w:p>
        </w:tc>
        <w:tc>
          <w:tcPr>
            <w:tcW w:w="560" w:type="dxa"/>
            <w:tcBorders>
              <w:top w:val="single" w:sz="4" w:space="0" w:color="auto"/>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1</w:t>
            </w:r>
          </w:p>
        </w:tc>
        <w:tc>
          <w:tcPr>
            <w:tcW w:w="5740" w:type="dxa"/>
            <w:tcBorders>
              <w:top w:val="single" w:sz="4" w:space="0" w:color="auto"/>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Угольные и сланцевые шахты без обогатительных фабрик</w:t>
            </w:r>
          </w:p>
        </w:tc>
        <w:tc>
          <w:tcPr>
            <w:tcW w:w="6201" w:type="dxa"/>
            <w:tcBorders>
              <w:top w:val="single" w:sz="4" w:space="0" w:color="auto"/>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28</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single" w:sz="4" w:space="0" w:color="auto"/>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2</w:t>
            </w:r>
          </w:p>
        </w:tc>
        <w:tc>
          <w:tcPr>
            <w:tcW w:w="5740" w:type="dxa"/>
            <w:tcBorders>
              <w:top w:val="single" w:sz="4" w:space="0" w:color="auto"/>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Угольные и сланцевые шахты с обогатительными фабриками</w:t>
            </w:r>
          </w:p>
        </w:tc>
        <w:tc>
          <w:tcPr>
            <w:tcW w:w="6201" w:type="dxa"/>
            <w:tcBorders>
              <w:top w:val="single" w:sz="4" w:space="0" w:color="auto"/>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26</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single" w:sz="4" w:space="0" w:color="auto"/>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3</w:t>
            </w:r>
          </w:p>
        </w:tc>
        <w:tc>
          <w:tcPr>
            <w:tcW w:w="5740" w:type="dxa"/>
            <w:tcBorders>
              <w:top w:val="single" w:sz="4" w:space="0" w:color="auto"/>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Центральные (групповые) обогатительные фабрики</w:t>
            </w:r>
          </w:p>
        </w:tc>
        <w:tc>
          <w:tcPr>
            <w:tcW w:w="6201" w:type="dxa"/>
            <w:tcBorders>
              <w:top w:val="single" w:sz="4" w:space="0" w:color="auto"/>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23</w:t>
            </w:r>
          </w:p>
        </w:tc>
      </w:tr>
      <w:tr w:rsidR="00512932" w:rsidRPr="0034586D" w:rsidTr="00512932">
        <w:tc>
          <w:tcPr>
            <w:tcW w:w="2100" w:type="dxa"/>
            <w:vMerge w:val="restart"/>
            <w:tcBorders>
              <w:top w:val="single" w:sz="4" w:space="0" w:color="auto"/>
              <w:bottom w:val="single" w:sz="4" w:space="0" w:color="auto"/>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Целлюлозно-бумажные производства</w:t>
            </w:r>
          </w:p>
        </w:tc>
        <w:tc>
          <w:tcPr>
            <w:tcW w:w="560" w:type="dxa"/>
            <w:tcBorders>
              <w:top w:val="single" w:sz="4" w:space="0" w:color="auto"/>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1</w:t>
            </w:r>
          </w:p>
        </w:tc>
        <w:tc>
          <w:tcPr>
            <w:tcW w:w="5740" w:type="dxa"/>
            <w:tcBorders>
              <w:top w:val="single" w:sz="4" w:space="0" w:color="auto"/>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целлюлозно-бумажные и целлюлозно - картонные</w:t>
            </w:r>
          </w:p>
        </w:tc>
        <w:tc>
          <w:tcPr>
            <w:tcW w:w="6201" w:type="dxa"/>
            <w:tcBorders>
              <w:top w:val="single" w:sz="4" w:space="0" w:color="auto"/>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35</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single" w:sz="4" w:space="0" w:color="auto"/>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2</w:t>
            </w:r>
          </w:p>
        </w:tc>
        <w:tc>
          <w:tcPr>
            <w:tcW w:w="5740" w:type="dxa"/>
            <w:tcBorders>
              <w:top w:val="nil"/>
              <w:left w:val="single" w:sz="4" w:space="0" w:color="auto"/>
              <w:bottom w:val="single" w:sz="4" w:space="0" w:color="auto"/>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переделочные бумажные и картонные, работающие на привозной целлюлозе и макулатуре</w:t>
            </w:r>
          </w:p>
        </w:tc>
        <w:tc>
          <w:tcPr>
            <w:tcW w:w="6201" w:type="dxa"/>
            <w:tcBorders>
              <w:top w:val="nil"/>
              <w:left w:val="single" w:sz="4" w:space="0" w:color="auto"/>
              <w:bottom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40</w:t>
            </w:r>
          </w:p>
        </w:tc>
      </w:tr>
      <w:tr w:rsidR="00512932" w:rsidRPr="0034586D" w:rsidTr="00512932">
        <w:tc>
          <w:tcPr>
            <w:tcW w:w="2100" w:type="dxa"/>
            <w:vMerge w:val="restart"/>
            <w:tcBorders>
              <w:top w:val="single" w:sz="4" w:space="0" w:color="auto"/>
              <w:bottom w:val="single" w:sz="4" w:space="0" w:color="auto"/>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Энергетическая промышленность</w:t>
            </w:r>
          </w:p>
        </w:tc>
        <w:tc>
          <w:tcPr>
            <w:tcW w:w="560" w:type="dxa"/>
            <w:tcBorders>
              <w:top w:val="single" w:sz="4" w:space="0" w:color="auto"/>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1</w:t>
            </w:r>
          </w:p>
        </w:tc>
        <w:tc>
          <w:tcPr>
            <w:tcW w:w="5740" w:type="dxa"/>
            <w:tcBorders>
              <w:top w:val="single" w:sz="4" w:space="0" w:color="auto"/>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электростанции мощностью более 2000 МВт:</w:t>
            </w:r>
          </w:p>
        </w:tc>
        <w:tc>
          <w:tcPr>
            <w:tcW w:w="6201" w:type="dxa"/>
            <w:tcBorders>
              <w:top w:val="single" w:sz="4" w:space="0" w:color="auto"/>
              <w:left w:val="single" w:sz="4" w:space="0" w:color="auto"/>
              <w:bottom w:val="nil"/>
            </w:tcBorders>
          </w:tcPr>
          <w:p w:rsidR="00512932" w:rsidRPr="0034586D" w:rsidRDefault="00512932" w:rsidP="00512932">
            <w:pPr>
              <w:pStyle w:val="afff5"/>
              <w:rPr>
                <w:rFonts w:ascii="Times New Roman" w:hAnsi="Times New Roman" w:cs="Times New Roman"/>
              </w:rPr>
            </w:pP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а) без градирен:</w:t>
            </w:r>
          </w:p>
        </w:tc>
        <w:tc>
          <w:tcPr>
            <w:tcW w:w="6201" w:type="dxa"/>
            <w:tcBorders>
              <w:top w:val="nil"/>
              <w:left w:val="single" w:sz="4" w:space="0" w:color="auto"/>
              <w:bottom w:val="nil"/>
            </w:tcBorders>
          </w:tcPr>
          <w:p w:rsidR="00512932" w:rsidRPr="0034586D" w:rsidRDefault="00512932" w:rsidP="00512932">
            <w:pPr>
              <w:pStyle w:val="afff5"/>
              <w:rPr>
                <w:rFonts w:ascii="Times New Roman" w:hAnsi="Times New Roman" w:cs="Times New Roman"/>
              </w:rPr>
            </w:pP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Атомные</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29</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ГРЭС на твердом топливе</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30</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ГРЭС на газомазутном топливе</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38</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б) при наличии градирен:</w:t>
            </w:r>
          </w:p>
        </w:tc>
        <w:tc>
          <w:tcPr>
            <w:tcW w:w="6201" w:type="dxa"/>
            <w:tcBorders>
              <w:top w:val="nil"/>
              <w:left w:val="single" w:sz="4" w:space="0" w:color="auto"/>
              <w:bottom w:val="nil"/>
            </w:tcBorders>
          </w:tcPr>
          <w:p w:rsidR="00512932" w:rsidRPr="0034586D" w:rsidRDefault="00512932" w:rsidP="00512932">
            <w:pPr>
              <w:pStyle w:val="afff5"/>
              <w:rPr>
                <w:rFonts w:ascii="Times New Roman" w:hAnsi="Times New Roman" w:cs="Times New Roman"/>
              </w:rPr>
            </w:pP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Атомные</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26</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ГРЭС на твердом топливе</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30</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2</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ГРЭС на газомазутном топливе</w:t>
            </w:r>
          </w:p>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Электростанции мощностью до 2000 МВт:</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35</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а) без градирен:</w:t>
            </w:r>
          </w:p>
        </w:tc>
        <w:tc>
          <w:tcPr>
            <w:tcW w:w="6201" w:type="dxa"/>
            <w:tcBorders>
              <w:top w:val="nil"/>
              <w:left w:val="single" w:sz="4" w:space="0" w:color="auto"/>
              <w:bottom w:val="nil"/>
            </w:tcBorders>
          </w:tcPr>
          <w:p w:rsidR="00512932" w:rsidRPr="0034586D" w:rsidRDefault="00512932" w:rsidP="00512932">
            <w:pPr>
              <w:pStyle w:val="afff5"/>
              <w:rPr>
                <w:rFonts w:ascii="Times New Roman" w:hAnsi="Times New Roman" w:cs="Times New Roman"/>
              </w:rPr>
            </w:pP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Атомные</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22</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ГРЭС на твердом топливе</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25</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ГРЭС на газомазутном топливе</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33</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б) при наличии градирен:</w:t>
            </w:r>
          </w:p>
        </w:tc>
        <w:tc>
          <w:tcPr>
            <w:tcW w:w="6201" w:type="dxa"/>
            <w:tcBorders>
              <w:top w:val="nil"/>
              <w:left w:val="single" w:sz="4" w:space="0" w:color="auto"/>
              <w:bottom w:val="nil"/>
            </w:tcBorders>
          </w:tcPr>
          <w:p w:rsidR="00512932" w:rsidRPr="0034586D" w:rsidRDefault="00512932" w:rsidP="00512932">
            <w:pPr>
              <w:pStyle w:val="afff5"/>
              <w:rPr>
                <w:rFonts w:ascii="Times New Roman" w:hAnsi="Times New Roman" w:cs="Times New Roman"/>
              </w:rPr>
            </w:pP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Атомные</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21</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ГРЭС на твердом топливе</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25</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3</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ГРЭС на газомазутном топливе</w:t>
            </w:r>
          </w:p>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Теплоэлектроцентрали (ТЭЦ) при наличии градирен:</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33</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а) мощностью до 500 МВт:</w:t>
            </w:r>
          </w:p>
        </w:tc>
        <w:tc>
          <w:tcPr>
            <w:tcW w:w="6201" w:type="dxa"/>
            <w:tcBorders>
              <w:top w:val="nil"/>
              <w:left w:val="single" w:sz="4" w:space="0" w:color="auto"/>
              <w:bottom w:val="nil"/>
            </w:tcBorders>
          </w:tcPr>
          <w:p w:rsidR="00512932" w:rsidRPr="0034586D" w:rsidRDefault="00512932" w:rsidP="00512932">
            <w:pPr>
              <w:pStyle w:val="afff5"/>
              <w:rPr>
                <w:rFonts w:ascii="Times New Roman" w:hAnsi="Times New Roman" w:cs="Times New Roman"/>
              </w:rPr>
            </w:pP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на твердом топливе</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28</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на газомазутном топливе</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25</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б) мощностью от 500 до 1000 МВт:</w:t>
            </w:r>
          </w:p>
        </w:tc>
        <w:tc>
          <w:tcPr>
            <w:tcW w:w="6201" w:type="dxa"/>
            <w:tcBorders>
              <w:top w:val="nil"/>
              <w:left w:val="single" w:sz="4" w:space="0" w:color="auto"/>
              <w:bottom w:val="nil"/>
            </w:tcBorders>
          </w:tcPr>
          <w:p w:rsidR="00512932" w:rsidRPr="0034586D" w:rsidRDefault="00512932" w:rsidP="00512932">
            <w:pPr>
              <w:pStyle w:val="afff5"/>
              <w:rPr>
                <w:rFonts w:ascii="Times New Roman" w:hAnsi="Times New Roman" w:cs="Times New Roman"/>
              </w:rPr>
            </w:pP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на твердом топливе</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28</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на газомазутном топливе</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26</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в) мощностью более 1000 МВт:</w:t>
            </w:r>
          </w:p>
        </w:tc>
        <w:tc>
          <w:tcPr>
            <w:tcW w:w="6201" w:type="dxa"/>
            <w:tcBorders>
              <w:top w:val="nil"/>
              <w:left w:val="single" w:sz="4" w:space="0" w:color="auto"/>
              <w:bottom w:val="nil"/>
            </w:tcBorders>
          </w:tcPr>
          <w:p w:rsidR="00512932" w:rsidRPr="0034586D" w:rsidRDefault="00512932" w:rsidP="00512932">
            <w:pPr>
              <w:pStyle w:val="afff5"/>
              <w:rPr>
                <w:rFonts w:ascii="Times New Roman" w:hAnsi="Times New Roman" w:cs="Times New Roman"/>
              </w:rPr>
            </w:pP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на твердом топливе</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29</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single" w:sz="4" w:space="0" w:color="auto"/>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на газомазутном топливе</w:t>
            </w:r>
          </w:p>
        </w:tc>
        <w:tc>
          <w:tcPr>
            <w:tcW w:w="6201" w:type="dxa"/>
            <w:tcBorders>
              <w:top w:val="nil"/>
              <w:left w:val="single" w:sz="4" w:space="0" w:color="auto"/>
              <w:bottom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30</w:t>
            </w:r>
          </w:p>
        </w:tc>
      </w:tr>
      <w:tr w:rsidR="00512932" w:rsidRPr="0034586D" w:rsidTr="00512932">
        <w:tc>
          <w:tcPr>
            <w:tcW w:w="2100" w:type="dxa"/>
            <w:tcBorders>
              <w:top w:val="single" w:sz="4" w:space="0" w:color="auto"/>
              <w:bottom w:val="single" w:sz="4" w:space="0" w:color="auto"/>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Водное хозяйство</w:t>
            </w:r>
          </w:p>
        </w:tc>
        <w:tc>
          <w:tcPr>
            <w:tcW w:w="560" w:type="dxa"/>
            <w:tcBorders>
              <w:top w:val="nil"/>
              <w:left w:val="single" w:sz="4" w:space="0" w:color="auto"/>
              <w:bottom w:val="single" w:sz="4" w:space="0" w:color="auto"/>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1</w:t>
            </w:r>
          </w:p>
        </w:tc>
        <w:tc>
          <w:tcPr>
            <w:tcW w:w="5740" w:type="dxa"/>
            <w:tcBorders>
              <w:top w:val="nil"/>
              <w:left w:val="single" w:sz="4" w:space="0" w:color="auto"/>
              <w:bottom w:val="single" w:sz="4" w:space="0" w:color="auto"/>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Эксплуатационное и ремонтно-эксплуатационные участки мелиоративных систем и сельхозводоснабжения (ЭУи РЭУ)</w:t>
            </w:r>
          </w:p>
        </w:tc>
        <w:tc>
          <w:tcPr>
            <w:tcW w:w="6201" w:type="dxa"/>
            <w:tcBorders>
              <w:top w:val="nil"/>
              <w:left w:val="single" w:sz="4" w:space="0" w:color="auto"/>
              <w:bottom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50</w:t>
            </w:r>
          </w:p>
        </w:tc>
      </w:tr>
      <w:tr w:rsidR="00512932" w:rsidRPr="0034586D" w:rsidTr="00512932">
        <w:tc>
          <w:tcPr>
            <w:tcW w:w="2100" w:type="dxa"/>
            <w:vMerge w:val="restart"/>
            <w:tcBorders>
              <w:top w:val="single" w:sz="4" w:space="0" w:color="auto"/>
              <w:bottom w:val="single" w:sz="4" w:space="0" w:color="auto"/>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Нефтяные и газовые производства</w:t>
            </w:r>
          </w:p>
        </w:tc>
        <w:tc>
          <w:tcPr>
            <w:tcW w:w="560" w:type="dxa"/>
            <w:tcBorders>
              <w:top w:val="nil"/>
              <w:left w:val="single" w:sz="4" w:space="0" w:color="auto"/>
              <w:bottom w:val="single" w:sz="4" w:space="0" w:color="auto"/>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1</w:t>
            </w:r>
          </w:p>
        </w:tc>
        <w:tc>
          <w:tcPr>
            <w:tcW w:w="5740" w:type="dxa"/>
            <w:tcBorders>
              <w:top w:val="nil"/>
              <w:left w:val="single" w:sz="4" w:space="0" w:color="auto"/>
              <w:bottom w:val="single" w:sz="4" w:space="0" w:color="auto"/>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Замерные установки</w:t>
            </w:r>
          </w:p>
        </w:tc>
        <w:tc>
          <w:tcPr>
            <w:tcW w:w="6201" w:type="dxa"/>
            <w:tcBorders>
              <w:top w:val="nil"/>
              <w:left w:val="single" w:sz="4" w:space="0" w:color="auto"/>
              <w:bottom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30</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single" w:sz="4" w:space="0" w:color="auto"/>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2</w:t>
            </w:r>
          </w:p>
        </w:tc>
        <w:tc>
          <w:tcPr>
            <w:tcW w:w="5740" w:type="dxa"/>
            <w:tcBorders>
              <w:top w:val="nil"/>
              <w:left w:val="single" w:sz="4" w:space="0" w:color="auto"/>
              <w:bottom w:val="single" w:sz="4" w:space="0" w:color="auto"/>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Нефтенасосные станции (дожимные)</w:t>
            </w:r>
          </w:p>
        </w:tc>
        <w:tc>
          <w:tcPr>
            <w:tcW w:w="6201" w:type="dxa"/>
            <w:tcBorders>
              <w:top w:val="nil"/>
              <w:left w:val="single" w:sz="4" w:space="0" w:color="auto"/>
              <w:bottom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25</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vMerge w:val="restart"/>
            <w:tcBorders>
              <w:top w:val="nil"/>
              <w:left w:val="single" w:sz="4" w:space="0" w:color="auto"/>
              <w:bottom w:val="single" w:sz="4" w:space="0" w:color="auto"/>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3</w:t>
            </w:r>
          </w:p>
        </w:tc>
        <w:tc>
          <w:tcPr>
            <w:tcW w:w="5740" w:type="dxa"/>
            <w:tcBorders>
              <w:top w:val="single" w:sz="4" w:space="0" w:color="auto"/>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Центральные пункты сбора и подготовки нефти, газа и воды, млн. куб. м/год:</w:t>
            </w:r>
          </w:p>
        </w:tc>
        <w:tc>
          <w:tcPr>
            <w:tcW w:w="6201" w:type="dxa"/>
            <w:tcBorders>
              <w:top w:val="single" w:sz="4" w:space="0" w:color="auto"/>
              <w:left w:val="single" w:sz="4" w:space="0" w:color="auto"/>
              <w:bottom w:val="nil"/>
            </w:tcBorders>
          </w:tcPr>
          <w:p w:rsidR="00512932" w:rsidRPr="0034586D" w:rsidRDefault="00512932" w:rsidP="00512932">
            <w:pPr>
              <w:pStyle w:val="afff5"/>
              <w:rPr>
                <w:rFonts w:ascii="Times New Roman" w:hAnsi="Times New Roman" w:cs="Times New Roman"/>
              </w:rPr>
            </w:pP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vMerge/>
            <w:tcBorders>
              <w:top w:val="nil"/>
              <w:left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до 3</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35</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vMerge/>
            <w:tcBorders>
              <w:top w:val="nil"/>
              <w:left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single" w:sz="4" w:space="0" w:color="auto"/>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более 3</w:t>
            </w:r>
          </w:p>
        </w:tc>
        <w:tc>
          <w:tcPr>
            <w:tcW w:w="6201" w:type="dxa"/>
            <w:tcBorders>
              <w:top w:val="nil"/>
              <w:left w:val="single" w:sz="4" w:space="0" w:color="auto"/>
              <w:bottom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37</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single" w:sz="4" w:space="0" w:color="auto"/>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4</w:t>
            </w:r>
          </w:p>
        </w:tc>
        <w:tc>
          <w:tcPr>
            <w:tcW w:w="5740" w:type="dxa"/>
            <w:tcBorders>
              <w:top w:val="single" w:sz="4" w:space="0" w:color="auto"/>
              <w:left w:val="single" w:sz="4" w:space="0" w:color="auto"/>
              <w:bottom w:val="single" w:sz="4" w:space="0" w:color="auto"/>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Установки компрессорного газлифта</w:t>
            </w:r>
          </w:p>
        </w:tc>
        <w:tc>
          <w:tcPr>
            <w:tcW w:w="6201" w:type="dxa"/>
            <w:tcBorders>
              <w:top w:val="single" w:sz="4" w:space="0" w:color="auto"/>
              <w:left w:val="single" w:sz="4" w:space="0" w:color="auto"/>
              <w:bottom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35</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vMerge w:val="restart"/>
            <w:tcBorders>
              <w:top w:val="nil"/>
              <w:left w:val="single" w:sz="4" w:space="0" w:color="auto"/>
              <w:bottom w:val="single" w:sz="4" w:space="0" w:color="auto"/>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5</w:t>
            </w:r>
          </w:p>
        </w:tc>
        <w:tc>
          <w:tcPr>
            <w:tcW w:w="5740" w:type="dxa"/>
            <w:tcBorders>
              <w:top w:val="single" w:sz="4" w:space="0" w:color="auto"/>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Компрессорные станции перекачки нефтяного газа производительностью, тыс. куб. м./сут:</w:t>
            </w:r>
          </w:p>
        </w:tc>
        <w:tc>
          <w:tcPr>
            <w:tcW w:w="6201" w:type="dxa"/>
            <w:tcBorders>
              <w:top w:val="single" w:sz="4" w:space="0" w:color="auto"/>
              <w:left w:val="single" w:sz="4" w:space="0" w:color="auto"/>
              <w:bottom w:val="nil"/>
            </w:tcBorders>
          </w:tcPr>
          <w:p w:rsidR="00512932" w:rsidRPr="0034586D" w:rsidRDefault="00512932" w:rsidP="00512932">
            <w:pPr>
              <w:pStyle w:val="afff5"/>
              <w:rPr>
                <w:rFonts w:ascii="Times New Roman" w:hAnsi="Times New Roman" w:cs="Times New Roman"/>
              </w:rPr>
            </w:pP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vMerge/>
            <w:tcBorders>
              <w:top w:val="nil"/>
              <w:left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200</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25</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vMerge/>
            <w:tcBorders>
              <w:top w:val="nil"/>
              <w:left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single" w:sz="4" w:space="0" w:color="auto"/>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400</w:t>
            </w:r>
          </w:p>
        </w:tc>
        <w:tc>
          <w:tcPr>
            <w:tcW w:w="6201" w:type="dxa"/>
            <w:tcBorders>
              <w:top w:val="nil"/>
              <w:left w:val="single" w:sz="4" w:space="0" w:color="auto"/>
              <w:bottom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30</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single" w:sz="4" w:space="0" w:color="auto"/>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6</w:t>
            </w:r>
          </w:p>
        </w:tc>
        <w:tc>
          <w:tcPr>
            <w:tcW w:w="5740" w:type="dxa"/>
            <w:tcBorders>
              <w:top w:val="single" w:sz="4" w:space="0" w:color="auto"/>
              <w:left w:val="single" w:sz="4" w:space="0" w:color="auto"/>
              <w:bottom w:val="single" w:sz="4" w:space="0" w:color="auto"/>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Кустовые насосные станции для заводнения нефтяных пластов</w:t>
            </w:r>
          </w:p>
        </w:tc>
        <w:tc>
          <w:tcPr>
            <w:tcW w:w="6201" w:type="dxa"/>
            <w:tcBorders>
              <w:top w:val="single" w:sz="4" w:space="0" w:color="auto"/>
              <w:left w:val="single" w:sz="4" w:space="0" w:color="auto"/>
              <w:bottom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25</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single" w:sz="4" w:space="0" w:color="auto"/>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7</w:t>
            </w:r>
          </w:p>
        </w:tc>
        <w:tc>
          <w:tcPr>
            <w:tcW w:w="5740" w:type="dxa"/>
            <w:tcBorders>
              <w:top w:val="nil"/>
              <w:left w:val="single" w:sz="4" w:space="0" w:color="auto"/>
              <w:bottom w:val="single" w:sz="4" w:space="0" w:color="auto"/>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Базы производственного обслуживания нефтегазодобывающих предприятий и управлений буровых работ</w:t>
            </w:r>
          </w:p>
        </w:tc>
        <w:tc>
          <w:tcPr>
            <w:tcW w:w="6201" w:type="dxa"/>
            <w:tcBorders>
              <w:top w:val="nil"/>
              <w:left w:val="single" w:sz="4" w:space="0" w:color="auto"/>
              <w:bottom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45</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single" w:sz="4" w:space="0" w:color="auto"/>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8</w:t>
            </w:r>
          </w:p>
        </w:tc>
        <w:tc>
          <w:tcPr>
            <w:tcW w:w="5740" w:type="dxa"/>
            <w:tcBorders>
              <w:top w:val="nil"/>
              <w:left w:val="single" w:sz="4" w:space="0" w:color="auto"/>
              <w:bottom w:val="single" w:sz="4" w:space="0" w:color="auto"/>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Базы материально-технического снабжения нефтяной промышленности</w:t>
            </w:r>
          </w:p>
        </w:tc>
        <w:tc>
          <w:tcPr>
            <w:tcW w:w="6201" w:type="dxa"/>
            <w:tcBorders>
              <w:top w:val="nil"/>
              <w:left w:val="single" w:sz="4" w:space="0" w:color="auto"/>
              <w:bottom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45</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single" w:sz="4" w:space="0" w:color="auto"/>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9</w:t>
            </w:r>
          </w:p>
        </w:tc>
        <w:tc>
          <w:tcPr>
            <w:tcW w:w="5740" w:type="dxa"/>
            <w:tcBorders>
              <w:top w:val="nil"/>
              <w:left w:val="single" w:sz="4" w:space="0" w:color="auto"/>
              <w:bottom w:val="single" w:sz="4" w:space="0" w:color="auto"/>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Геофизические базы нефтяной промышленности</w:t>
            </w:r>
          </w:p>
        </w:tc>
        <w:tc>
          <w:tcPr>
            <w:tcW w:w="6201" w:type="dxa"/>
            <w:tcBorders>
              <w:top w:val="nil"/>
              <w:left w:val="single" w:sz="4" w:space="0" w:color="auto"/>
              <w:bottom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30</w:t>
            </w:r>
          </w:p>
        </w:tc>
      </w:tr>
      <w:tr w:rsidR="00512932" w:rsidRPr="0034586D" w:rsidTr="00512932">
        <w:tc>
          <w:tcPr>
            <w:tcW w:w="2100" w:type="dxa"/>
            <w:vMerge w:val="restart"/>
            <w:tcBorders>
              <w:top w:val="single" w:sz="4" w:space="0" w:color="auto"/>
              <w:bottom w:val="single" w:sz="4" w:space="0" w:color="auto"/>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Машиностроение</w:t>
            </w:r>
          </w:p>
        </w:tc>
        <w:tc>
          <w:tcPr>
            <w:tcW w:w="560" w:type="dxa"/>
            <w:tcBorders>
              <w:top w:val="single" w:sz="4" w:space="0" w:color="auto"/>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1</w:t>
            </w:r>
          </w:p>
        </w:tc>
        <w:tc>
          <w:tcPr>
            <w:tcW w:w="5740" w:type="dxa"/>
            <w:tcBorders>
              <w:top w:val="single" w:sz="4" w:space="0" w:color="auto"/>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паровых и энергетических котлов и котельно-вспомогательного оборудования</w:t>
            </w:r>
          </w:p>
        </w:tc>
        <w:tc>
          <w:tcPr>
            <w:tcW w:w="6201" w:type="dxa"/>
            <w:tcBorders>
              <w:top w:val="single" w:sz="4" w:space="0" w:color="auto"/>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50</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single" w:sz="4" w:space="0" w:color="auto"/>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2</w:t>
            </w:r>
          </w:p>
        </w:tc>
        <w:tc>
          <w:tcPr>
            <w:tcW w:w="5740" w:type="dxa"/>
            <w:tcBorders>
              <w:top w:val="single" w:sz="4" w:space="0" w:color="auto"/>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Энергетических атомных реакторов, паровых гидравлических и газовых турбин и турбовспомогательного оборудования</w:t>
            </w:r>
          </w:p>
        </w:tc>
        <w:tc>
          <w:tcPr>
            <w:tcW w:w="6201" w:type="dxa"/>
            <w:tcBorders>
              <w:top w:val="single" w:sz="4" w:space="0" w:color="auto"/>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52</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3</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дизелей, дизель-генераторов и дизельных электростанций на железнодорожном ходу</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50</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4</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Прокатного, доменного, сталеплавильного, агломерационного и коксового оборудования, оборудования для цветной металлургии</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50</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5</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Механизированных крепей, выемочных комплексов и агрегатов, вагонеток, комбайнов для очистных и проходческих работ, струговых установок для добычи угля, погрузочно-разгрузочных и навалочных машин, гидравлических стоек, обогатительного оборудования, оборудования для механизированных работ на поверхности шахт и других машин и механизмов для горной промышленности</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52</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6</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Электрических мостовых и козловых кранов</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50</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7</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Конвейеров ленточных, скребковых, подвесных грузонесущих, погрузочных устройств для контейнерных грузов, талей (тельферов), эскалаторов и другого подъемно-транспортного оборудования</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52</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8</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Лифтов</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65</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9</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Локомотивов и подвижного состава железнодорожного транспорта (магистральных, маневровых и промышленных тепловозов, пассажирских и промышленных вагонов, включая электропоезда и дизельные поезда), путевых машин и контейнеров</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50</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single" w:sz="4" w:space="0" w:color="auto"/>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10</w:t>
            </w:r>
          </w:p>
        </w:tc>
        <w:tc>
          <w:tcPr>
            <w:tcW w:w="5740" w:type="dxa"/>
            <w:tcBorders>
              <w:top w:val="nil"/>
              <w:left w:val="single" w:sz="4" w:space="0" w:color="auto"/>
              <w:bottom w:val="single" w:sz="4" w:space="0" w:color="auto"/>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Тормозного оборудования для железнодорожного подвижного состава</w:t>
            </w:r>
          </w:p>
        </w:tc>
        <w:tc>
          <w:tcPr>
            <w:tcW w:w="6201" w:type="dxa"/>
            <w:tcBorders>
              <w:top w:val="nil"/>
              <w:left w:val="single" w:sz="4" w:space="0" w:color="auto"/>
              <w:bottom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52</w:t>
            </w:r>
          </w:p>
        </w:tc>
      </w:tr>
      <w:tr w:rsidR="00512932" w:rsidRPr="0034586D" w:rsidTr="00512932">
        <w:tc>
          <w:tcPr>
            <w:tcW w:w="2100" w:type="dxa"/>
            <w:tcBorders>
              <w:top w:val="single" w:sz="4" w:space="0" w:color="auto"/>
              <w:bottom w:val="single" w:sz="4" w:space="0" w:color="auto"/>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Железнодорожный транспорт</w:t>
            </w:r>
          </w:p>
        </w:tc>
        <w:tc>
          <w:tcPr>
            <w:tcW w:w="560" w:type="dxa"/>
            <w:tcBorders>
              <w:top w:val="single" w:sz="4" w:space="0" w:color="auto"/>
              <w:left w:val="single" w:sz="4" w:space="0" w:color="auto"/>
              <w:bottom w:val="single" w:sz="4" w:space="0" w:color="auto"/>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1</w:t>
            </w:r>
          </w:p>
        </w:tc>
        <w:tc>
          <w:tcPr>
            <w:tcW w:w="5740" w:type="dxa"/>
            <w:tcBorders>
              <w:top w:val="single" w:sz="4" w:space="0" w:color="auto"/>
              <w:left w:val="single" w:sz="4" w:space="0" w:color="auto"/>
              <w:bottom w:val="single" w:sz="4" w:space="0" w:color="auto"/>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ремонта подвижного состава железнодорожного транспорта</w:t>
            </w:r>
          </w:p>
        </w:tc>
        <w:tc>
          <w:tcPr>
            <w:tcW w:w="6201" w:type="dxa"/>
            <w:tcBorders>
              <w:top w:val="single" w:sz="4" w:space="0" w:color="auto"/>
              <w:left w:val="single" w:sz="4" w:space="0" w:color="auto"/>
              <w:bottom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40</w:t>
            </w:r>
          </w:p>
        </w:tc>
      </w:tr>
      <w:tr w:rsidR="00512932" w:rsidRPr="0034586D" w:rsidTr="00512932">
        <w:tc>
          <w:tcPr>
            <w:tcW w:w="2100" w:type="dxa"/>
            <w:vMerge w:val="restart"/>
            <w:tcBorders>
              <w:top w:val="single" w:sz="4" w:space="0" w:color="auto"/>
              <w:bottom w:val="single" w:sz="4" w:space="0" w:color="auto"/>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Электротехническая промышленность</w:t>
            </w:r>
          </w:p>
        </w:tc>
        <w:tc>
          <w:tcPr>
            <w:tcW w:w="560" w:type="dxa"/>
            <w:tcBorders>
              <w:top w:val="single" w:sz="4" w:space="0" w:color="auto"/>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1</w:t>
            </w:r>
          </w:p>
        </w:tc>
        <w:tc>
          <w:tcPr>
            <w:tcW w:w="5740" w:type="dxa"/>
            <w:tcBorders>
              <w:top w:val="single" w:sz="4" w:space="0" w:color="auto"/>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Электродвигателей</w:t>
            </w:r>
          </w:p>
        </w:tc>
        <w:tc>
          <w:tcPr>
            <w:tcW w:w="6201" w:type="dxa"/>
            <w:tcBorders>
              <w:top w:val="single" w:sz="4" w:space="0" w:color="auto"/>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52</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single" w:sz="4" w:space="0" w:color="auto"/>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2</w:t>
            </w:r>
          </w:p>
        </w:tc>
        <w:tc>
          <w:tcPr>
            <w:tcW w:w="5740" w:type="dxa"/>
            <w:tcBorders>
              <w:top w:val="single" w:sz="4" w:space="0" w:color="auto"/>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Крупных электрических машин и турбогенераторов</w:t>
            </w:r>
          </w:p>
        </w:tc>
        <w:tc>
          <w:tcPr>
            <w:tcW w:w="6201" w:type="dxa"/>
            <w:tcBorders>
              <w:top w:val="single" w:sz="4" w:space="0" w:color="auto"/>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50</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3</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высоковольтной аппаратуры</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60</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4</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Трансформаторов</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45</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5</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низковольтной аппаратуры и светотехнического оборудования</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55</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кабельной продукции</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45</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Электроламповые</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45</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электроизоляционных материалов</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87</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Аккумуляторные</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55</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single" w:sz="4" w:space="0" w:color="auto"/>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полупроводниковых приборов</w:t>
            </w:r>
          </w:p>
        </w:tc>
        <w:tc>
          <w:tcPr>
            <w:tcW w:w="6201" w:type="dxa"/>
            <w:tcBorders>
              <w:top w:val="nil"/>
              <w:left w:val="single" w:sz="4" w:space="0" w:color="auto"/>
              <w:bottom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52</w:t>
            </w:r>
          </w:p>
        </w:tc>
      </w:tr>
      <w:tr w:rsidR="00512932" w:rsidRPr="0034586D" w:rsidTr="00512932">
        <w:tc>
          <w:tcPr>
            <w:tcW w:w="2100" w:type="dxa"/>
            <w:vMerge w:val="restart"/>
            <w:tcBorders>
              <w:top w:val="single" w:sz="4" w:space="0" w:color="auto"/>
              <w:bottom w:val="single" w:sz="4" w:space="0" w:color="auto"/>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Радиотехнические производства</w:t>
            </w:r>
          </w:p>
        </w:tc>
        <w:tc>
          <w:tcPr>
            <w:tcW w:w="560" w:type="dxa"/>
            <w:tcBorders>
              <w:top w:val="single" w:sz="4" w:space="0" w:color="auto"/>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1</w:t>
            </w:r>
          </w:p>
        </w:tc>
        <w:tc>
          <w:tcPr>
            <w:tcW w:w="5740" w:type="dxa"/>
            <w:tcBorders>
              <w:top w:val="single" w:sz="4" w:space="0" w:color="auto"/>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радиопромышленности при общей площади производственных зданий, тыс. кв. м:</w:t>
            </w:r>
          </w:p>
        </w:tc>
        <w:tc>
          <w:tcPr>
            <w:tcW w:w="6201" w:type="dxa"/>
            <w:tcBorders>
              <w:top w:val="single" w:sz="4" w:space="0" w:color="auto"/>
              <w:left w:val="single" w:sz="4" w:space="0" w:color="auto"/>
              <w:bottom w:val="nil"/>
            </w:tcBorders>
          </w:tcPr>
          <w:p w:rsidR="00512932" w:rsidRPr="0034586D" w:rsidRDefault="00512932" w:rsidP="00512932">
            <w:pPr>
              <w:pStyle w:val="afff5"/>
              <w:rPr>
                <w:rFonts w:ascii="Times New Roman" w:hAnsi="Times New Roman" w:cs="Times New Roman"/>
              </w:rPr>
            </w:pP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до 100</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50</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более 100</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55</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а) предприятия, расположенные в одном здании (корпус, завод)</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60</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б) предприятия, расположенные в нескольких зданиях:</w:t>
            </w:r>
          </w:p>
        </w:tc>
        <w:tc>
          <w:tcPr>
            <w:tcW w:w="6201" w:type="dxa"/>
            <w:tcBorders>
              <w:top w:val="nil"/>
              <w:left w:val="single" w:sz="4" w:space="0" w:color="auto"/>
              <w:bottom w:val="nil"/>
            </w:tcBorders>
          </w:tcPr>
          <w:p w:rsidR="00512932" w:rsidRPr="0034586D" w:rsidRDefault="00512932" w:rsidP="00512932">
            <w:pPr>
              <w:pStyle w:val="afff5"/>
              <w:rPr>
                <w:rFonts w:ascii="Times New Roman" w:hAnsi="Times New Roman" w:cs="Times New Roman"/>
              </w:rPr>
            </w:pP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Одноэтажных</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55</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single" w:sz="4" w:space="0" w:color="auto"/>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Многоэтажных</w:t>
            </w:r>
          </w:p>
        </w:tc>
        <w:tc>
          <w:tcPr>
            <w:tcW w:w="6201" w:type="dxa"/>
            <w:tcBorders>
              <w:top w:val="nil"/>
              <w:left w:val="single" w:sz="4" w:space="0" w:color="auto"/>
              <w:bottom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50</w:t>
            </w:r>
          </w:p>
        </w:tc>
      </w:tr>
      <w:tr w:rsidR="00512932" w:rsidRPr="0034586D" w:rsidTr="00512932">
        <w:tc>
          <w:tcPr>
            <w:tcW w:w="2100" w:type="dxa"/>
            <w:vMerge w:val="restart"/>
            <w:tcBorders>
              <w:top w:val="single" w:sz="4" w:space="0" w:color="auto"/>
              <w:bottom w:val="single" w:sz="4" w:space="0" w:color="auto"/>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Химическое машиностроение</w:t>
            </w:r>
          </w:p>
        </w:tc>
        <w:tc>
          <w:tcPr>
            <w:tcW w:w="560" w:type="dxa"/>
            <w:tcBorders>
              <w:top w:val="nil"/>
              <w:left w:val="single" w:sz="4" w:space="0" w:color="auto"/>
              <w:bottom w:val="single" w:sz="4" w:space="0" w:color="auto"/>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1</w:t>
            </w:r>
          </w:p>
        </w:tc>
        <w:tc>
          <w:tcPr>
            <w:tcW w:w="5740" w:type="dxa"/>
            <w:tcBorders>
              <w:top w:val="nil"/>
              <w:left w:val="single" w:sz="4" w:space="0" w:color="auto"/>
              <w:bottom w:val="single" w:sz="4" w:space="0" w:color="auto"/>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Оборудование и арматуры для нефте- и газодобывающей и целлюлозно-бумажной промышленности</w:t>
            </w:r>
          </w:p>
        </w:tc>
        <w:tc>
          <w:tcPr>
            <w:tcW w:w="6201" w:type="dxa"/>
            <w:tcBorders>
              <w:top w:val="nil"/>
              <w:left w:val="single" w:sz="4" w:space="0" w:color="auto"/>
              <w:bottom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50</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single" w:sz="4" w:space="0" w:color="auto"/>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2</w:t>
            </w:r>
          </w:p>
        </w:tc>
        <w:tc>
          <w:tcPr>
            <w:tcW w:w="5740" w:type="dxa"/>
            <w:tcBorders>
              <w:top w:val="nil"/>
              <w:left w:val="single" w:sz="4" w:space="0" w:color="auto"/>
              <w:bottom w:val="single" w:sz="4" w:space="0" w:color="auto"/>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Промышленной трубопроводной арматуры</w:t>
            </w:r>
          </w:p>
        </w:tc>
        <w:tc>
          <w:tcPr>
            <w:tcW w:w="6201" w:type="dxa"/>
            <w:tcBorders>
              <w:top w:val="nil"/>
              <w:left w:val="single" w:sz="4" w:space="0" w:color="auto"/>
              <w:bottom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55</w:t>
            </w:r>
          </w:p>
        </w:tc>
      </w:tr>
      <w:tr w:rsidR="00512932" w:rsidRPr="0034586D" w:rsidTr="00512932">
        <w:tc>
          <w:tcPr>
            <w:tcW w:w="2100" w:type="dxa"/>
            <w:vMerge w:val="restart"/>
            <w:tcBorders>
              <w:top w:val="single" w:sz="4" w:space="0" w:color="auto"/>
              <w:bottom w:val="single" w:sz="4" w:space="0" w:color="auto"/>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Станкостроение</w:t>
            </w:r>
          </w:p>
        </w:tc>
        <w:tc>
          <w:tcPr>
            <w:tcW w:w="560" w:type="dxa"/>
            <w:tcBorders>
              <w:top w:val="single" w:sz="4" w:space="0" w:color="auto"/>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1</w:t>
            </w:r>
          </w:p>
        </w:tc>
        <w:tc>
          <w:tcPr>
            <w:tcW w:w="5740" w:type="dxa"/>
            <w:tcBorders>
              <w:top w:val="single" w:sz="4" w:space="0" w:color="auto"/>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металлорежущих станков, литейного и деревообрабатывающего оборудования</w:t>
            </w:r>
          </w:p>
        </w:tc>
        <w:tc>
          <w:tcPr>
            <w:tcW w:w="6201" w:type="dxa"/>
            <w:tcBorders>
              <w:top w:val="single" w:sz="4" w:space="0" w:color="auto"/>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50</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2</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кузнечно-прессового оборудования</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55</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3</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Инструментальные</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60</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4</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искусственных алмазов, абразивных материалов и инструментов, из них:</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50</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5</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Литья</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50</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6</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поковок и штамповок</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50</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7</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сварных конструкций для машиностроения</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50</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single" w:sz="4" w:space="0" w:color="auto"/>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8</w:t>
            </w:r>
          </w:p>
        </w:tc>
        <w:tc>
          <w:tcPr>
            <w:tcW w:w="5740" w:type="dxa"/>
            <w:tcBorders>
              <w:top w:val="nil"/>
              <w:left w:val="single" w:sz="4" w:space="0" w:color="auto"/>
              <w:bottom w:val="single" w:sz="4" w:space="0" w:color="auto"/>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изделий общемашиностроительного применения (редукторов, гидрооборудования, фильтрующих устройств, строительных деталей)</w:t>
            </w:r>
          </w:p>
        </w:tc>
        <w:tc>
          <w:tcPr>
            <w:tcW w:w="6201" w:type="dxa"/>
            <w:tcBorders>
              <w:top w:val="nil"/>
              <w:left w:val="single" w:sz="4" w:space="0" w:color="auto"/>
              <w:bottom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52</w:t>
            </w:r>
          </w:p>
        </w:tc>
      </w:tr>
      <w:tr w:rsidR="00512932" w:rsidRPr="0034586D" w:rsidTr="00512932">
        <w:tc>
          <w:tcPr>
            <w:tcW w:w="2100" w:type="dxa"/>
            <w:vMerge w:val="restart"/>
            <w:tcBorders>
              <w:top w:val="single" w:sz="4" w:space="0" w:color="auto"/>
              <w:bottom w:val="single" w:sz="4" w:space="0" w:color="auto"/>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Приборостроение</w:t>
            </w:r>
          </w:p>
        </w:tc>
        <w:tc>
          <w:tcPr>
            <w:tcW w:w="560" w:type="dxa"/>
            <w:tcBorders>
              <w:top w:val="single" w:sz="4" w:space="0" w:color="auto"/>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1</w:t>
            </w:r>
          </w:p>
        </w:tc>
        <w:tc>
          <w:tcPr>
            <w:tcW w:w="5740" w:type="dxa"/>
            <w:tcBorders>
              <w:top w:val="single" w:sz="4" w:space="0" w:color="auto"/>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приборостроение, средств автоматизации и систем управления:</w:t>
            </w:r>
          </w:p>
        </w:tc>
        <w:tc>
          <w:tcPr>
            <w:tcW w:w="6201" w:type="dxa"/>
            <w:tcBorders>
              <w:top w:val="single" w:sz="4" w:space="0" w:color="auto"/>
              <w:left w:val="single" w:sz="4" w:space="0" w:color="auto"/>
              <w:bottom w:val="nil"/>
            </w:tcBorders>
          </w:tcPr>
          <w:p w:rsidR="00512932" w:rsidRPr="0034586D" w:rsidRDefault="00512932" w:rsidP="00512932">
            <w:pPr>
              <w:pStyle w:val="afff5"/>
              <w:rPr>
                <w:rFonts w:ascii="Times New Roman" w:hAnsi="Times New Roman" w:cs="Times New Roman"/>
              </w:rPr>
            </w:pP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а) при общей площади производственных зданий 100 тыс. кв. м</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50</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б) то же, более 100 тыс. кв. м</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55</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single" w:sz="4" w:space="0" w:color="auto"/>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в) при применении ртути и стекловарения</w:t>
            </w:r>
          </w:p>
        </w:tc>
        <w:tc>
          <w:tcPr>
            <w:tcW w:w="6201" w:type="dxa"/>
            <w:tcBorders>
              <w:top w:val="nil"/>
              <w:left w:val="single" w:sz="4" w:space="0" w:color="auto"/>
              <w:bottom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30</w:t>
            </w:r>
          </w:p>
        </w:tc>
      </w:tr>
      <w:tr w:rsidR="00512932" w:rsidRPr="0034586D" w:rsidTr="00512932">
        <w:tc>
          <w:tcPr>
            <w:tcW w:w="2100" w:type="dxa"/>
            <w:vMerge w:val="restart"/>
            <w:tcBorders>
              <w:top w:val="single" w:sz="4" w:space="0" w:color="auto"/>
              <w:bottom w:val="single" w:sz="4" w:space="0" w:color="auto"/>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Химико-фармацевтические производства</w:t>
            </w:r>
          </w:p>
        </w:tc>
        <w:tc>
          <w:tcPr>
            <w:tcW w:w="560" w:type="dxa"/>
            <w:tcBorders>
              <w:top w:val="single" w:sz="4" w:space="0" w:color="auto"/>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1</w:t>
            </w:r>
          </w:p>
        </w:tc>
        <w:tc>
          <w:tcPr>
            <w:tcW w:w="5740" w:type="dxa"/>
            <w:tcBorders>
              <w:top w:val="single" w:sz="4" w:space="0" w:color="auto"/>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химико-фармацевтические</w:t>
            </w:r>
          </w:p>
        </w:tc>
        <w:tc>
          <w:tcPr>
            <w:tcW w:w="6201" w:type="dxa"/>
            <w:tcBorders>
              <w:top w:val="single" w:sz="4" w:space="0" w:color="auto"/>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32</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2</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медико-инструментальные</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43</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single" w:sz="4" w:space="0" w:color="auto"/>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3</w:t>
            </w:r>
          </w:p>
        </w:tc>
        <w:tc>
          <w:tcPr>
            <w:tcW w:w="5740" w:type="dxa"/>
            <w:tcBorders>
              <w:top w:val="nil"/>
              <w:left w:val="single" w:sz="4" w:space="0" w:color="auto"/>
              <w:bottom w:val="single" w:sz="4" w:space="0" w:color="auto"/>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медицинских изделий из стекла и фарфора</w:t>
            </w:r>
          </w:p>
        </w:tc>
        <w:tc>
          <w:tcPr>
            <w:tcW w:w="6201" w:type="dxa"/>
            <w:tcBorders>
              <w:top w:val="nil"/>
              <w:left w:val="single" w:sz="4" w:space="0" w:color="auto"/>
              <w:bottom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40</w:t>
            </w:r>
          </w:p>
        </w:tc>
      </w:tr>
      <w:tr w:rsidR="00512932" w:rsidRPr="0034586D" w:rsidTr="00512932">
        <w:tc>
          <w:tcPr>
            <w:tcW w:w="2100" w:type="dxa"/>
            <w:vMerge w:val="restart"/>
            <w:tcBorders>
              <w:top w:val="single" w:sz="4" w:space="0" w:color="auto"/>
              <w:bottom w:val="single" w:sz="4" w:space="0" w:color="auto"/>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Автопром</w:t>
            </w:r>
          </w:p>
        </w:tc>
        <w:tc>
          <w:tcPr>
            <w:tcW w:w="560" w:type="dxa"/>
            <w:tcBorders>
              <w:top w:val="single" w:sz="4" w:space="0" w:color="auto"/>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1</w:t>
            </w:r>
          </w:p>
        </w:tc>
        <w:tc>
          <w:tcPr>
            <w:tcW w:w="5740" w:type="dxa"/>
            <w:tcBorders>
              <w:top w:val="single" w:sz="4" w:space="0" w:color="auto"/>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Автомобильные</w:t>
            </w:r>
          </w:p>
        </w:tc>
        <w:tc>
          <w:tcPr>
            <w:tcW w:w="6201" w:type="dxa"/>
            <w:tcBorders>
              <w:top w:val="single" w:sz="4" w:space="0" w:color="auto"/>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50</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2</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Автосборочные</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55</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3</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автомобильного моторостроения</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55</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4</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агрегатов, узлов, запчастей</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55</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single" w:sz="4" w:space="0" w:color="auto"/>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5</w:t>
            </w:r>
          </w:p>
        </w:tc>
        <w:tc>
          <w:tcPr>
            <w:tcW w:w="5740" w:type="dxa"/>
            <w:tcBorders>
              <w:top w:val="nil"/>
              <w:left w:val="single" w:sz="4" w:space="0" w:color="auto"/>
              <w:bottom w:val="single" w:sz="4" w:space="0" w:color="auto"/>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Подшипниковые</w:t>
            </w:r>
          </w:p>
        </w:tc>
        <w:tc>
          <w:tcPr>
            <w:tcW w:w="6201" w:type="dxa"/>
            <w:tcBorders>
              <w:top w:val="nil"/>
              <w:left w:val="single" w:sz="4" w:space="0" w:color="auto"/>
              <w:bottom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55</w:t>
            </w:r>
          </w:p>
        </w:tc>
      </w:tr>
      <w:tr w:rsidR="00512932" w:rsidRPr="0034586D" w:rsidTr="00512932">
        <w:tc>
          <w:tcPr>
            <w:tcW w:w="2100" w:type="dxa"/>
            <w:vMerge w:val="restart"/>
            <w:tcBorders>
              <w:top w:val="single" w:sz="4" w:space="0" w:color="auto"/>
              <w:bottom w:val="single" w:sz="4" w:space="0" w:color="auto"/>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Сельскохозяйственное машиностроения</w:t>
            </w:r>
          </w:p>
        </w:tc>
        <w:tc>
          <w:tcPr>
            <w:tcW w:w="560" w:type="dxa"/>
            <w:tcBorders>
              <w:top w:val="nil"/>
              <w:left w:val="single" w:sz="4" w:space="0" w:color="auto"/>
              <w:bottom w:val="single" w:sz="4" w:space="0" w:color="auto"/>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1</w:t>
            </w:r>
          </w:p>
        </w:tc>
        <w:tc>
          <w:tcPr>
            <w:tcW w:w="5740" w:type="dxa"/>
            <w:tcBorders>
              <w:top w:val="nil"/>
              <w:left w:val="single" w:sz="4" w:space="0" w:color="auto"/>
              <w:bottom w:val="single" w:sz="4" w:space="0" w:color="auto"/>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Тракторные, сельскохозяйственных машин, тракторных и комбайновых двигателей</w:t>
            </w:r>
          </w:p>
        </w:tc>
        <w:tc>
          <w:tcPr>
            <w:tcW w:w="6201" w:type="dxa"/>
            <w:tcBorders>
              <w:top w:val="nil"/>
              <w:left w:val="single" w:sz="4" w:space="0" w:color="auto"/>
              <w:bottom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52</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single" w:sz="4" w:space="0" w:color="auto"/>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2</w:t>
            </w:r>
          </w:p>
        </w:tc>
        <w:tc>
          <w:tcPr>
            <w:tcW w:w="5740" w:type="dxa"/>
            <w:tcBorders>
              <w:top w:val="nil"/>
              <w:left w:val="single" w:sz="4" w:space="0" w:color="auto"/>
              <w:bottom w:val="single" w:sz="4" w:space="0" w:color="auto"/>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Агрегатов, узлов, деталей и запчастей к тракторам и сельскохозяйственным машинам</w:t>
            </w:r>
          </w:p>
        </w:tc>
        <w:tc>
          <w:tcPr>
            <w:tcW w:w="6201" w:type="dxa"/>
            <w:tcBorders>
              <w:top w:val="nil"/>
              <w:left w:val="single" w:sz="4" w:space="0" w:color="auto"/>
              <w:bottom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56</w:t>
            </w:r>
          </w:p>
        </w:tc>
      </w:tr>
      <w:tr w:rsidR="00512932" w:rsidRPr="0034586D" w:rsidTr="00512932">
        <w:tc>
          <w:tcPr>
            <w:tcW w:w="2100" w:type="dxa"/>
            <w:vMerge w:val="restart"/>
            <w:tcBorders>
              <w:top w:val="single" w:sz="4" w:space="0" w:color="auto"/>
              <w:bottom w:val="single" w:sz="4" w:space="0" w:color="auto"/>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Строительное и дорожное машиностроение</w:t>
            </w:r>
          </w:p>
        </w:tc>
        <w:tc>
          <w:tcPr>
            <w:tcW w:w="560" w:type="dxa"/>
            <w:tcBorders>
              <w:top w:val="single" w:sz="4" w:space="0" w:color="auto"/>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1</w:t>
            </w:r>
          </w:p>
        </w:tc>
        <w:tc>
          <w:tcPr>
            <w:tcW w:w="5740" w:type="dxa"/>
            <w:tcBorders>
              <w:top w:val="single" w:sz="4" w:space="0" w:color="auto"/>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Бульдозеров, скреперов, экскаваторов и узлов для экскаваторов</w:t>
            </w:r>
          </w:p>
        </w:tc>
        <w:tc>
          <w:tcPr>
            <w:tcW w:w="6201" w:type="dxa"/>
            <w:tcBorders>
              <w:top w:val="single" w:sz="4" w:space="0" w:color="auto"/>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50</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2</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Пневматического, электрического инструмента и средств малой механизации</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63</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3</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Оборудования для мелиоративных работ, лесозаготовительной и торфяной промышленности</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55</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single" w:sz="4" w:space="0" w:color="auto"/>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4</w:t>
            </w:r>
          </w:p>
        </w:tc>
        <w:tc>
          <w:tcPr>
            <w:tcW w:w="5740" w:type="dxa"/>
            <w:tcBorders>
              <w:top w:val="nil"/>
              <w:left w:val="single" w:sz="4" w:space="0" w:color="auto"/>
              <w:bottom w:val="single" w:sz="4" w:space="0" w:color="auto"/>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Коммунального машиностроения</w:t>
            </w:r>
          </w:p>
        </w:tc>
        <w:tc>
          <w:tcPr>
            <w:tcW w:w="6201" w:type="dxa"/>
            <w:tcBorders>
              <w:top w:val="nil"/>
              <w:left w:val="single" w:sz="4" w:space="0" w:color="auto"/>
              <w:bottom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57</w:t>
            </w:r>
          </w:p>
        </w:tc>
      </w:tr>
      <w:tr w:rsidR="00512932" w:rsidRPr="0034586D" w:rsidTr="00512932">
        <w:tc>
          <w:tcPr>
            <w:tcW w:w="2100" w:type="dxa"/>
            <w:vMerge w:val="restart"/>
            <w:tcBorders>
              <w:top w:val="single" w:sz="4" w:space="0" w:color="auto"/>
              <w:bottom w:val="single" w:sz="4" w:space="0" w:color="auto"/>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Производство оборудования</w:t>
            </w:r>
          </w:p>
        </w:tc>
        <w:tc>
          <w:tcPr>
            <w:tcW w:w="560" w:type="dxa"/>
            <w:tcBorders>
              <w:top w:val="single" w:sz="4" w:space="0" w:color="auto"/>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1</w:t>
            </w:r>
          </w:p>
        </w:tc>
        <w:tc>
          <w:tcPr>
            <w:tcW w:w="5740" w:type="dxa"/>
            <w:tcBorders>
              <w:top w:val="single" w:sz="4" w:space="0" w:color="auto"/>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Технологического оборудования для легкой, текстильной, пищевой и комбикормовой промышленности</w:t>
            </w:r>
          </w:p>
        </w:tc>
        <w:tc>
          <w:tcPr>
            <w:tcW w:w="6201" w:type="dxa"/>
            <w:tcBorders>
              <w:top w:val="single" w:sz="4" w:space="0" w:color="auto"/>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55</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2</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Технологического оборудования для торговли и общественного питания</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57</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3</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Технологического оборудования для стекольной промышленности</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57</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single" w:sz="4" w:space="0" w:color="auto"/>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4</w:t>
            </w:r>
          </w:p>
        </w:tc>
        <w:tc>
          <w:tcPr>
            <w:tcW w:w="5740" w:type="dxa"/>
            <w:tcBorders>
              <w:top w:val="nil"/>
              <w:left w:val="single" w:sz="4" w:space="0" w:color="auto"/>
              <w:bottom w:val="single" w:sz="4" w:space="0" w:color="auto"/>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бытовых приборов и машин</w:t>
            </w:r>
          </w:p>
        </w:tc>
        <w:tc>
          <w:tcPr>
            <w:tcW w:w="6201" w:type="dxa"/>
            <w:tcBorders>
              <w:top w:val="nil"/>
              <w:left w:val="single" w:sz="4" w:space="0" w:color="auto"/>
              <w:bottom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57</w:t>
            </w:r>
          </w:p>
        </w:tc>
      </w:tr>
      <w:tr w:rsidR="00512932" w:rsidRPr="0034586D" w:rsidTr="00512932">
        <w:tc>
          <w:tcPr>
            <w:tcW w:w="2100" w:type="dxa"/>
            <w:tcBorders>
              <w:top w:val="single" w:sz="4" w:space="0" w:color="auto"/>
              <w:bottom w:val="single" w:sz="4" w:space="0" w:color="auto"/>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Судостроение</w:t>
            </w:r>
          </w:p>
        </w:tc>
        <w:tc>
          <w:tcPr>
            <w:tcW w:w="560" w:type="dxa"/>
            <w:tcBorders>
              <w:top w:val="nil"/>
              <w:left w:val="single" w:sz="4" w:space="0" w:color="auto"/>
              <w:bottom w:val="single" w:sz="4" w:space="0" w:color="auto"/>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1</w:t>
            </w:r>
          </w:p>
        </w:tc>
        <w:tc>
          <w:tcPr>
            <w:tcW w:w="5740" w:type="dxa"/>
            <w:tcBorders>
              <w:top w:val="nil"/>
              <w:left w:val="single" w:sz="4" w:space="0" w:color="auto"/>
              <w:bottom w:val="single" w:sz="4" w:space="0" w:color="auto"/>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Судостроительные</w:t>
            </w:r>
          </w:p>
        </w:tc>
        <w:tc>
          <w:tcPr>
            <w:tcW w:w="6201" w:type="dxa"/>
            <w:tcBorders>
              <w:top w:val="nil"/>
              <w:left w:val="single" w:sz="4" w:space="0" w:color="auto"/>
              <w:bottom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52</w:t>
            </w:r>
          </w:p>
        </w:tc>
      </w:tr>
      <w:tr w:rsidR="00512932" w:rsidRPr="0034586D" w:rsidTr="00512932">
        <w:tc>
          <w:tcPr>
            <w:tcW w:w="2100" w:type="dxa"/>
            <w:vMerge w:val="restart"/>
            <w:tcBorders>
              <w:top w:val="single" w:sz="4" w:space="0" w:color="auto"/>
              <w:bottom w:val="single" w:sz="4" w:space="0" w:color="auto"/>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Речной флот</w:t>
            </w:r>
          </w:p>
        </w:tc>
        <w:tc>
          <w:tcPr>
            <w:tcW w:w="560" w:type="dxa"/>
            <w:vMerge w:val="restart"/>
            <w:tcBorders>
              <w:top w:val="nil"/>
              <w:left w:val="single" w:sz="4" w:space="0" w:color="auto"/>
              <w:bottom w:val="single" w:sz="4" w:space="0" w:color="auto"/>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1</w:t>
            </w:r>
          </w:p>
        </w:tc>
        <w:tc>
          <w:tcPr>
            <w:tcW w:w="5740" w:type="dxa"/>
            <w:tcBorders>
              <w:top w:val="single" w:sz="4" w:space="0" w:color="auto"/>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Судоремонтные речных судов с годовым выпуском, тыс. т/год:</w:t>
            </w:r>
          </w:p>
        </w:tc>
        <w:tc>
          <w:tcPr>
            <w:tcW w:w="6201" w:type="dxa"/>
            <w:tcBorders>
              <w:top w:val="single" w:sz="4" w:space="0" w:color="auto"/>
              <w:left w:val="single" w:sz="4" w:space="0" w:color="auto"/>
              <w:bottom w:val="nil"/>
            </w:tcBorders>
          </w:tcPr>
          <w:p w:rsidR="00512932" w:rsidRPr="0034586D" w:rsidRDefault="00512932" w:rsidP="00512932">
            <w:pPr>
              <w:pStyle w:val="afff5"/>
              <w:rPr>
                <w:rFonts w:ascii="Times New Roman" w:hAnsi="Times New Roman" w:cs="Times New Roman"/>
              </w:rPr>
            </w:pP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vMerge/>
            <w:tcBorders>
              <w:top w:val="nil"/>
              <w:left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до 20</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42</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vMerge/>
            <w:tcBorders>
              <w:top w:val="nil"/>
              <w:left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20 - 40</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48</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vMerge/>
            <w:tcBorders>
              <w:top w:val="nil"/>
              <w:left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40 - 60</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55</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vMerge/>
            <w:tcBorders>
              <w:top w:val="nil"/>
              <w:left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single" w:sz="4" w:space="0" w:color="auto"/>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60 и более</w:t>
            </w:r>
          </w:p>
        </w:tc>
        <w:tc>
          <w:tcPr>
            <w:tcW w:w="6201" w:type="dxa"/>
            <w:tcBorders>
              <w:top w:val="nil"/>
              <w:left w:val="single" w:sz="4" w:space="0" w:color="auto"/>
              <w:bottom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60</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vMerge w:val="restart"/>
            <w:tcBorders>
              <w:top w:val="nil"/>
              <w:left w:val="single" w:sz="4" w:space="0" w:color="auto"/>
              <w:bottom w:val="single" w:sz="4" w:space="0" w:color="auto"/>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2</w:t>
            </w:r>
          </w:p>
        </w:tc>
        <w:tc>
          <w:tcPr>
            <w:tcW w:w="5740" w:type="dxa"/>
            <w:tcBorders>
              <w:top w:val="single" w:sz="4" w:space="0" w:color="auto"/>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Речные порты:</w:t>
            </w:r>
          </w:p>
        </w:tc>
        <w:tc>
          <w:tcPr>
            <w:tcW w:w="6201" w:type="dxa"/>
            <w:tcBorders>
              <w:top w:val="single" w:sz="4" w:space="0" w:color="auto"/>
              <w:left w:val="single" w:sz="4" w:space="0" w:color="auto"/>
              <w:bottom w:val="nil"/>
            </w:tcBorders>
          </w:tcPr>
          <w:p w:rsidR="00512932" w:rsidRPr="0034586D" w:rsidRDefault="00512932" w:rsidP="00512932">
            <w:pPr>
              <w:pStyle w:val="afff5"/>
              <w:rPr>
                <w:rFonts w:ascii="Times New Roman" w:hAnsi="Times New Roman" w:cs="Times New Roman"/>
              </w:rPr>
            </w:pP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vMerge/>
            <w:tcBorders>
              <w:top w:val="nil"/>
              <w:left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I и II категорий:</w:t>
            </w:r>
          </w:p>
        </w:tc>
        <w:tc>
          <w:tcPr>
            <w:tcW w:w="6201" w:type="dxa"/>
            <w:tcBorders>
              <w:top w:val="nil"/>
              <w:left w:val="single" w:sz="4" w:space="0" w:color="auto"/>
              <w:bottom w:val="nil"/>
            </w:tcBorders>
          </w:tcPr>
          <w:p w:rsidR="00512932" w:rsidRPr="0034586D" w:rsidRDefault="00512932" w:rsidP="00512932">
            <w:pPr>
              <w:pStyle w:val="afff5"/>
              <w:rPr>
                <w:rFonts w:ascii="Times New Roman" w:hAnsi="Times New Roman" w:cs="Times New Roman"/>
              </w:rPr>
            </w:pP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vMerge/>
            <w:tcBorders>
              <w:top w:val="nil"/>
              <w:left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при ковшовом варианте</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70</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vMerge/>
            <w:tcBorders>
              <w:top w:val="nil"/>
              <w:left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при русловом варианте</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50</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vMerge/>
            <w:tcBorders>
              <w:top w:val="nil"/>
              <w:left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single" w:sz="4" w:space="0" w:color="auto"/>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III и IV категорий</w:t>
            </w:r>
          </w:p>
        </w:tc>
        <w:tc>
          <w:tcPr>
            <w:tcW w:w="6201" w:type="dxa"/>
            <w:tcBorders>
              <w:top w:val="nil"/>
              <w:left w:val="single" w:sz="4" w:space="0" w:color="auto"/>
              <w:bottom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55</w:t>
            </w:r>
          </w:p>
        </w:tc>
      </w:tr>
      <w:tr w:rsidR="00512932" w:rsidRPr="0034586D" w:rsidTr="00512932">
        <w:tc>
          <w:tcPr>
            <w:tcW w:w="2100" w:type="dxa"/>
            <w:vMerge w:val="restart"/>
            <w:tcBorders>
              <w:top w:val="single" w:sz="4" w:space="0" w:color="auto"/>
              <w:bottom w:val="single" w:sz="4" w:space="0" w:color="auto"/>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Лесная промышленность</w:t>
            </w:r>
          </w:p>
        </w:tc>
        <w:tc>
          <w:tcPr>
            <w:tcW w:w="560" w:type="dxa"/>
            <w:vMerge w:val="restart"/>
            <w:tcBorders>
              <w:top w:val="single" w:sz="4" w:space="0" w:color="auto"/>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1</w:t>
            </w:r>
          </w:p>
        </w:tc>
        <w:tc>
          <w:tcPr>
            <w:tcW w:w="5740" w:type="dxa"/>
            <w:tcBorders>
              <w:top w:val="single" w:sz="4" w:space="0" w:color="auto"/>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Лесозаготовительные с примыканием к железной дороге МПС:</w:t>
            </w:r>
          </w:p>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без переработки древесины производственной мощностью, тыс. куб. м/год:</w:t>
            </w:r>
          </w:p>
        </w:tc>
        <w:tc>
          <w:tcPr>
            <w:tcW w:w="6201" w:type="dxa"/>
            <w:tcBorders>
              <w:top w:val="single" w:sz="4" w:space="0" w:color="auto"/>
              <w:left w:val="single" w:sz="4" w:space="0" w:color="auto"/>
              <w:bottom w:val="nil"/>
            </w:tcBorders>
          </w:tcPr>
          <w:p w:rsidR="00512932" w:rsidRPr="0034586D" w:rsidRDefault="00512932" w:rsidP="00512932">
            <w:pPr>
              <w:pStyle w:val="afff5"/>
              <w:rPr>
                <w:rFonts w:ascii="Times New Roman" w:hAnsi="Times New Roman" w:cs="Times New Roman"/>
              </w:rPr>
            </w:pP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vMerge/>
            <w:tcBorders>
              <w:top w:val="nil"/>
              <w:left w:val="single" w:sz="4" w:space="0" w:color="auto"/>
              <w:bottom w:val="nil"/>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до 400</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28</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vMerge/>
            <w:tcBorders>
              <w:top w:val="nil"/>
              <w:left w:val="single" w:sz="4" w:space="0" w:color="auto"/>
              <w:bottom w:val="nil"/>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более 400</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35</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vMerge/>
            <w:tcBorders>
              <w:top w:val="nil"/>
              <w:left w:val="single" w:sz="4" w:space="0" w:color="auto"/>
              <w:bottom w:val="nil"/>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с переработкой древесины производственной мощностью, тыс. куб. м/год:</w:t>
            </w:r>
          </w:p>
        </w:tc>
        <w:tc>
          <w:tcPr>
            <w:tcW w:w="6201" w:type="dxa"/>
            <w:tcBorders>
              <w:top w:val="nil"/>
              <w:left w:val="single" w:sz="4" w:space="0" w:color="auto"/>
              <w:bottom w:val="nil"/>
            </w:tcBorders>
          </w:tcPr>
          <w:p w:rsidR="00512932" w:rsidRPr="0034586D" w:rsidRDefault="00512932" w:rsidP="00512932">
            <w:pPr>
              <w:pStyle w:val="afff5"/>
              <w:rPr>
                <w:rFonts w:ascii="Times New Roman" w:hAnsi="Times New Roman" w:cs="Times New Roman"/>
              </w:rPr>
            </w:pP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vMerge/>
            <w:tcBorders>
              <w:top w:val="nil"/>
              <w:left w:val="single" w:sz="4" w:space="0" w:color="auto"/>
              <w:bottom w:val="nil"/>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до 400</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23</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vMerge/>
            <w:tcBorders>
              <w:top w:val="nil"/>
              <w:left w:val="single" w:sz="4" w:space="0" w:color="auto"/>
              <w:bottom w:val="nil"/>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более 400</w:t>
            </w:r>
          </w:p>
        </w:tc>
        <w:tc>
          <w:tcPr>
            <w:tcW w:w="6201" w:type="dxa"/>
            <w:tcBorders>
              <w:top w:val="nil"/>
              <w:left w:val="single" w:sz="4" w:space="0" w:color="auto"/>
              <w:bottom w:val="nil"/>
            </w:tcBorders>
          </w:tcPr>
          <w:p w:rsidR="00512932" w:rsidRPr="0034586D" w:rsidRDefault="00512932" w:rsidP="00512932">
            <w:pPr>
              <w:pStyle w:val="afff5"/>
              <w:rPr>
                <w:rFonts w:ascii="Times New Roman" w:hAnsi="Times New Roman" w:cs="Times New Roman"/>
              </w:rPr>
            </w:pP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vMerge w:val="restart"/>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2</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Лесозаготовительные с примыканием к водным транспортным путям при отправке леса в хлыстах:</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20</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vMerge/>
            <w:tcBorders>
              <w:top w:val="nil"/>
              <w:left w:val="single" w:sz="4" w:space="0" w:color="auto"/>
              <w:bottom w:val="nil"/>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с зимним плотбищем</w:t>
            </w:r>
          </w:p>
        </w:tc>
        <w:tc>
          <w:tcPr>
            <w:tcW w:w="6201" w:type="dxa"/>
            <w:tcBorders>
              <w:top w:val="nil"/>
              <w:left w:val="single" w:sz="4" w:space="0" w:color="auto"/>
              <w:bottom w:val="nil"/>
            </w:tcBorders>
          </w:tcPr>
          <w:p w:rsidR="00512932" w:rsidRPr="0034586D" w:rsidRDefault="00512932" w:rsidP="00512932">
            <w:pPr>
              <w:pStyle w:val="afff5"/>
              <w:rPr>
                <w:rFonts w:ascii="Times New Roman" w:hAnsi="Times New Roman" w:cs="Times New Roman"/>
              </w:rPr>
            </w:pP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vMerge/>
            <w:tcBorders>
              <w:top w:val="nil"/>
              <w:left w:val="single" w:sz="4" w:space="0" w:color="auto"/>
              <w:bottom w:val="nil"/>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без зимнего плотбища</w:t>
            </w:r>
          </w:p>
        </w:tc>
        <w:tc>
          <w:tcPr>
            <w:tcW w:w="6201" w:type="dxa"/>
            <w:tcBorders>
              <w:top w:val="nil"/>
              <w:left w:val="single" w:sz="4" w:space="0" w:color="auto"/>
              <w:bottom w:val="nil"/>
            </w:tcBorders>
          </w:tcPr>
          <w:p w:rsidR="00512932" w:rsidRPr="0034586D" w:rsidRDefault="00512932" w:rsidP="00512932">
            <w:pPr>
              <w:pStyle w:val="afff5"/>
              <w:rPr>
                <w:rFonts w:ascii="Times New Roman" w:hAnsi="Times New Roman" w:cs="Times New Roman"/>
              </w:rPr>
            </w:pP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vMerge w:val="restart"/>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3</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Лесозаготовительные с примыканием к водным транспортным путям при отправке леса в хлыстах:</w:t>
            </w:r>
          </w:p>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С зимним плотбищем производственной мощностью, тыс. куб. м./год:</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17</w:t>
            </w:r>
          </w:p>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44</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vMerge/>
            <w:tcBorders>
              <w:top w:val="nil"/>
              <w:left w:val="single" w:sz="4" w:space="0" w:color="auto"/>
              <w:bottom w:val="nil"/>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до 400</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30</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vMerge/>
            <w:tcBorders>
              <w:top w:val="nil"/>
              <w:left w:val="single" w:sz="4" w:space="0" w:color="auto"/>
              <w:bottom w:val="nil"/>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более 400</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33</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vMerge/>
            <w:tcBorders>
              <w:top w:val="nil"/>
              <w:left w:val="single" w:sz="4" w:space="0" w:color="auto"/>
              <w:bottom w:val="nil"/>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без зимнего плотбища производственной мощностью, тыс. куб. м./год:</w:t>
            </w:r>
          </w:p>
        </w:tc>
        <w:tc>
          <w:tcPr>
            <w:tcW w:w="6201" w:type="dxa"/>
            <w:tcBorders>
              <w:top w:val="nil"/>
              <w:left w:val="single" w:sz="4" w:space="0" w:color="auto"/>
              <w:bottom w:val="nil"/>
            </w:tcBorders>
          </w:tcPr>
          <w:p w:rsidR="00512932" w:rsidRPr="0034586D" w:rsidRDefault="00512932" w:rsidP="00512932">
            <w:pPr>
              <w:pStyle w:val="afff5"/>
              <w:rPr>
                <w:rFonts w:ascii="Times New Roman" w:hAnsi="Times New Roman" w:cs="Times New Roman"/>
              </w:rPr>
            </w:pP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vMerge/>
            <w:tcBorders>
              <w:top w:val="nil"/>
              <w:left w:val="single" w:sz="4" w:space="0" w:color="auto"/>
              <w:bottom w:val="nil"/>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до 400</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33</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vMerge/>
            <w:tcBorders>
              <w:top w:val="nil"/>
              <w:left w:val="single" w:sz="4" w:space="0" w:color="auto"/>
              <w:bottom w:val="nil"/>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более 400</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38</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vMerge w:val="restart"/>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4</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Пиломатериалов, стандартных домов, комплектов деталей, столярных изделий и заготовок:</w:t>
            </w:r>
          </w:p>
        </w:tc>
        <w:tc>
          <w:tcPr>
            <w:tcW w:w="6201" w:type="dxa"/>
            <w:tcBorders>
              <w:top w:val="nil"/>
              <w:left w:val="single" w:sz="4" w:space="0" w:color="auto"/>
              <w:bottom w:val="nil"/>
            </w:tcBorders>
          </w:tcPr>
          <w:p w:rsidR="00512932" w:rsidRPr="0034586D" w:rsidRDefault="00512932" w:rsidP="00512932">
            <w:pPr>
              <w:pStyle w:val="afff5"/>
              <w:rPr>
                <w:rFonts w:ascii="Times New Roman" w:hAnsi="Times New Roman" w:cs="Times New Roman"/>
              </w:rPr>
            </w:pP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vMerge/>
            <w:tcBorders>
              <w:top w:val="nil"/>
              <w:left w:val="single" w:sz="4" w:space="0" w:color="auto"/>
              <w:bottom w:val="nil"/>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при поставке сырья и отправке продукции по железной дороге</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40</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vMerge/>
            <w:tcBorders>
              <w:top w:val="nil"/>
              <w:left w:val="single" w:sz="4" w:space="0" w:color="auto"/>
              <w:bottom w:val="nil"/>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при поставке сырья по воде</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45</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5</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Древесно-стружечных плит</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45</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6</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Фанеры</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47</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single" w:sz="4" w:space="0" w:color="auto"/>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7</w:t>
            </w:r>
          </w:p>
        </w:tc>
        <w:tc>
          <w:tcPr>
            <w:tcW w:w="5740" w:type="dxa"/>
            <w:tcBorders>
              <w:top w:val="nil"/>
              <w:left w:val="single" w:sz="4" w:space="0" w:color="auto"/>
              <w:bottom w:val="single" w:sz="4" w:space="0" w:color="auto"/>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Мебельные</w:t>
            </w:r>
          </w:p>
        </w:tc>
        <w:tc>
          <w:tcPr>
            <w:tcW w:w="6201" w:type="dxa"/>
            <w:tcBorders>
              <w:top w:val="nil"/>
              <w:left w:val="single" w:sz="4" w:space="0" w:color="auto"/>
              <w:bottom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53</w:t>
            </w:r>
          </w:p>
        </w:tc>
      </w:tr>
      <w:tr w:rsidR="00512932" w:rsidRPr="0034586D" w:rsidTr="00512932">
        <w:tc>
          <w:tcPr>
            <w:tcW w:w="2100" w:type="dxa"/>
            <w:vMerge w:val="restart"/>
            <w:tcBorders>
              <w:top w:val="single" w:sz="4" w:space="0" w:color="auto"/>
              <w:bottom w:val="single" w:sz="4" w:space="0" w:color="auto"/>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Легкая промышленность</w:t>
            </w:r>
          </w:p>
        </w:tc>
        <w:tc>
          <w:tcPr>
            <w:tcW w:w="560" w:type="dxa"/>
            <w:tcBorders>
              <w:top w:val="single" w:sz="4" w:space="0" w:color="auto"/>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1</w:t>
            </w:r>
          </w:p>
        </w:tc>
        <w:tc>
          <w:tcPr>
            <w:tcW w:w="5740" w:type="dxa"/>
            <w:tcBorders>
              <w:top w:val="single" w:sz="4" w:space="0" w:color="auto"/>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Хлопкоочистительные при крытом хранении хлопка-сырца</w:t>
            </w:r>
          </w:p>
        </w:tc>
        <w:tc>
          <w:tcPr>
            <w:tcW w:w="6201" w:type="dxa"/>
            <w:tcBorders>
              <w:top w:val="single" w:sz="4" w:space="0" w:color="auto"/>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29</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2</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Хлопкоочистительные при 25% крытого и 75% открытого хранения хлопка-сырца</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22</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3</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Хлопкозаготовительные пункты</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21</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4</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Льнозаводы</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35</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5</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Пенькозаводы (без полей сушки)</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27</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6</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Первичная обработка шерсти</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61</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7</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Шелкомотальной промышленности</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41</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8</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Текстильные комбинаты с одноэтажными главными корпусами</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60</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vMerge w:val="restart"/>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9</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Текстильные фабрики, размещенные в одноэтажных корпусах, при общей площади главного производственного корпуса:</w:t>
            </w:r>
          </w:p>
        </w:tc>
        <w:tc>
          <w:tcPr>
            <w:tcW w:w="6201" w:type="dxa"/>
            <w:tcBorders>
              <w:top w:val="nil"/>
              <w:left w:val="single" w:sz="4" w:space="0" w:color="auto"/>
              <w:bottom w:val="nil"/>
            </w:tcBorders>
          </w:tcPr>
          <w:p w:rsidR="00512932" w:rsidRPr="0034586D" w:rsidRDefault="00512932" w:rsidP="00512932">
            <w:pPr>
              <w:pStyle w:val="afff5"/>
              <w:rPr>
                <w:rFonts w:ascii="Times New Roman" w:hAnsi="Times New Roman" w:cs="Times New Roman"/>
              </w:rPr>
            </w:pP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vMerge/>
            <w:tcBorders>
              <w:top w:val="nil"/>
              <w:left w:val="single" w:sz="4" w:space="0" w:color="auto"/>
              <w:bottom w:val="nil"/>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до 50 тыс. кв. м</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55</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vMerge/>
            <w:tcBorders>
              <w:top w:val="nil"/>
              <w:left w:val="single" w:sz="4" w:space="0" w:color="auto"/>
              <w:bottom w:val="nil"/>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свыше 50 тыс. кв. м</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60</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10</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Текстильной галантереи</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60</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11</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Верхнего и бельевого трикотажа</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60</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12</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Швейно-трикотажные</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60</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13</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Швейные</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55</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vMerge w:val="restart"/>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14</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Кожевенные и первичной обработки кожсырья:</w:t>
            </w:r>
          </w:p>
        </w:tc>
        <w:tc>
          <w:tcPr>
            <w:tcW w:w="6201" w:type="dxa"/>
            <w:tcBorders>
              <w:top w:val="nil"/>
              <w:left w:val="single" w:sz="4" w:space="0" w:color="auto"/>
              <w:bottom w:val="nil"/>
            </w:tcBorders>
          </w:tcPr>
          <w:p w:rsidR="00512932" w:rsidRPr="0034586D" w:rsidRDefault="00512932" w:rsidP="00512932">
            <w:pPr>
              <w:pStyle w:val="afff5"/>
              <w:rPr>
                <w:rFonts w:ascii="Times New Roman" w:hAnsi="Times New Roman" w:cs="Times New Roman"/>
              </w:rPr>
            </w:pP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vMerge/>
            <w:tcBorders>
              <w:top w:val="nil"/>
              <w:left w:val="single" w:sz="4" w:space="0" w:color="auto"/>
              <w:bottom w:val="nil"/>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Одноэтажные</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50</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vMerge/>
            <w:tcBorders>
              <w:top w:val="nil"/>
              <w:left w:val="single" w:sz="4" w:space="0" w:color="auto"/>
              <w:bottom w:val="nil"/>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Двухэтажные</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45</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15</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Искусственных кож, обувных картонов и пленочных материалов</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55</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vMerge w:val="restart"/>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16</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Кожгалантерейные:</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55</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vMerge/>
            <w:tcBorders>
              <w:top w:val="nil"/>
              <w:left w:val="single" w:sz="4" w:space="0" w:color="auto"/>
              <w:bottom w:val="nil"/>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Одноэтажные</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50</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vMerge/>
            <w:tcBorders>
              <w:top w:val="nil"/>
              <w:left w:val="single" w:sz="4" w:space="0" w:color="auto"/>
              <w:bottom w:val="nil"/>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Многоэтажные</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55</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17</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Меховые и овчино-шубные</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55</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vMerge w:val="restart"/>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18</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Обувные:</w:t>
            </w:r>
          </w:p>
        </w:tc>
        <w:tc>
          <w:tcPr>
            <w:tcW w:w="6201" w:type="dxa"/>
            <w:tcBorders>
              <w:top w:val="nil"/>
              <w:left w:val="single" w:sz="4" w:space="0" w:color="auto"/>
              <w:bottom w:val="nil"/>
            </w:tcBorders>
          </w:tcPr>
          <w:p w:rsidR="00512932" w:rsidRPr="0034586D" w:rsidRDefault="00512932" w:rsidP="00512932">
            <w:pPr>
              <w:pStyle w:val="afff5"/>
              <w:rPr>
                <w:rFonts w:ascii="Times New Roman" w:hAnsi="Times New Roman" w:cs="Times New Roman"/>
              </w:rPr>
            </w:pP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vMerge/>
            <w:tcBorders>
              <w:top w:val="nil"/>
              <w:left w:val="single" w:sz="4" w:space="0" w:color="auto"/>
              <w:bottom w:val="nil"/>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Одноэтажные</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55</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vMerge/>
            <w:tcBorders>
              <w:top w:val="nil"/>
              <w:left w:val="single" w:sz="4" w:space="0" w:color="auto"/>
              <w:bottom w:val="nil"/>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Многоэтажные</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50</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19</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Фурнитуры и других изделий для обувной, галантерейной, швейной и трикотажной промышленности</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52</w:t>
            </w:r>
          </w:p>
        </w:tc>
      </w:tr>
      <w:tr w:rsidR="00512932" w:rsidRPr="0034586D" w:rsidTr="00512932">
        <w:tc>
          <w:tcPr>
            <w:tcW w:w="2100" w:type="dxa"/>
            <w:vMerge w:val="restart"/>
            <w:tcBorders>
              <w:top w:val="single" w:sz="4" w:space="0" w:color="auto"/>
              <w:bottom w:val="single" w:sz="4" w:space="0" w:color="auto"/>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Пищевая промышленность</w:t>
            </w:r>
          </w:p>
        </w:tc>
        <w:tc>
          <w:tcPr>
            <w:tcW w:w="560" w:type="dxa"/>
            <w:vMerge w:val="restart"/>
            <w:tcBorders>
              <w:top w:val="single" w:sz="4" w:space="0" w:color="auto"/>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1</w:t>
            </w:r>
          </w:p>
        </w:tc>
        <w:tc>
          <w:tcPr>
            <w:tcW w:w="5740" w:type="dxa"/>
            <w:tcBorders>
              <w:top w:val="single" w:sz="4" w:space="0" w:color="auto"/>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Сахарные заводы при переработке свеклы, тыс. т/сут.:</w:t>
            </w:r>
          </w:p>
        </w:tc>
        <w:tc>
          <w:tcPr>
            <w:tcW w:w="6201" w:type="dxa"/>
            <w:tcBorders>
              <w:top w:val="single" w:sz="4" w:space="0" w:color="auto"/>
              <w:left w:val="single" w:sz="4" w:space="0" w:color="auto"/>
              <w:bottom w:val="nil"/>
            </w:tcBorders>
          </w:tcPr>
          <w:p w:rsidR="00512932" w:rsidRPr="0034586D" w:rsidRDefault="00512932" w:rsidP="00512932">
            <w:pPr>
              <w:pStyle w:val="afff5"/>
              <w:rPr>
                <w:rFonts w:ascii="Times New Roman" w:hAnsi="Times New Roman" w:cs="Times New Roman"/>
              </w:rPr>
            </w:pP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vMerge/>
            <w:tcBorders>
              <w:top w:val="single" w:sz="4" w:space="0" w:color="auto"/>
              <w:left w:val="single" w:sz="4" w:space="0" w:color="auto"/>
              <w:bottom w:val="nil"/>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single" w:sz="4" w:space="0" w:color="auto"/>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до 3 (хранение свеклы на кагатных полях)</w:t>
            </w:r>
          </w:p>
        </w:tc>
        <w:tc>
          <w:tcPr>
            <w:tcW w:w="6201" w:type="dxa"/>
            <w:tcBorders>
              <w:top w:val="single" w:sz="4" w:space="0" w:color="auto"/>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55</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vMerge/>
            <w:tcBorders>
              <w:top w:val="single" w:sz="4" w:space="0" w:color="auto"/>
              <w:left w:val="single" w:sz="4" w:space="0" w:color="auto"/>
              <w:bottom w:val="nil"/>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single" w:sz="4" w:space="0" w:color="auto"/>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от 3 до 6 (хранение свеклы в механизированных складах)</w:t>
            </w:r>
          </w:p>
        </w:tc>
        <w:tc>
          <w:tcPr>
            <w:tcW w:w="6201" w:type="dxa"/>
            <w:tcBorders>
              <w:top w:val="single" w:sz="4" w:space="0" w:color="auto"/>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50</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vMerge w:val="restart"/>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2</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хлеба и хлебобулочных изделий производственной мощностью, т/сут.:</w:t>
            </w:r>
          </w:p>
        </w:tc>
        <w:tc>
          <w:tcPr>
            <w:tcW w:w="6201" w:type="dxa"/>
            <w:tcBorders>
              <w:top w:val="nil"/>
              <w:left w:val="single" w:sz="4" w:space="0" w:color="auto"/>
              <w:bottom w:val="nil"/>
            </w:tcBorders>
          </w:tcPr>
          <w:p w:rsidR="00512932" w:rsidRPr="0034586D" w:rsidRDefault="00512932" w:rsidP="00512932">
            <w:pPr>
              <w:pStyle w:val="afff5"/>
              <w:rPr>
                <w:rFonts w:ascii="Times New Roman" w:hAnsi="Times New Roman" w:cs="Times New Roman"/>
              </w:rPr>
            </w:pP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vMerge/>
            <w:tcBorders>
              <w:top w:val="nil"/>
              <w:left w:val="single" w:sz="4" w:space="0" w:color="auto"/>
              <w:bottom w:val="nil"/>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до 45</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37</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vMerge/>
            <w:tcBorders>
              <w:top w:val="nil"/>
              <w:left w:val="single" w:sz="4" w:space="0" w:color="auto"/>
              <w:bottom w:val="nil"/>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более 45</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40</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3</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Кондитерских изделий</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50</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4</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Растительного масла производственной мощностью, тонн переработки семян в сутки:</w:t>
            </w:r>
          </w:p>
        </w:tc>
        <w:tc>
          <w:tcPr>
            <w:tcW w:w="6201" w:type="dxa"/>
            <w:tcBorders>
              <w:top w:val="nil"/>
              <w:left w:val="single" w:sz="4" w:space="0" w:color="auto"/>
              <w:bottom w:val="nil"/>
            </w:tcBorders>
          </w:tcPr>
          <w:p w:rsidR="00512932" w:rsidRPr="0034586D" w:rsidRDefault="00512932" w:rsidP="00512932">
            <w:pPr>
              <w:pStyle w:val="afff5"/>
              <w:rPr>
                <w:rFonts w:ascii="Times New Roman" w:hAnsi="Times New Roman" w:cs="Times New Roman"/>
              </w:rPr>
            </w:pP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до 400</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33</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более 400</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35</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5</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Маргариновой продукции</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40</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6</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Парфюмерно-косметических изделий</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40</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7</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Виноградных вин и виноматериалов</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50</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8</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Пива и солода</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50</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9</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Плодоовощных консервов</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50</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10</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Первичной обработки чайного листа</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40</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11</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Ферментации табака</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41</w:t>
            </w:r>
          </w:p>
        </w:tc>
      </w:tr>
      <w:tr w:rsidR="00512932" w:rsidRPr="0034586D" w:rsidTr="00512932">
        <w:tc>
          <w:tcPr>
            <w:tcW w:w="2100" w:type="dxa"/>
            <w:vMerge w:val="restart"/>
            <w:tcBorders>
              <w:top w:val="single" w:sz="4" w:space="0" w:color="auto"/>
              <w:bottom w:val="single" w:sz="4" w:space="0" w:color="auto"/>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Мясо-молочная промышленность</w:t>
            </w:r>
          </w:p>
        </w:tc>
        <w:tc>
          <w:tcPr>
            <w:tcW w:w="560" w:type="dxa"/>
            <w:tcBorders>
              <w:top w:val="single" w:sz="4" w:space="0" w:color="auto"/>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1</w:t>
            </w:r>
          </w:p>
        </w:tc>
        <w:tc>
          <w:tcPr>
            <w:tcW w:w="5740" w:type="dxa"/>
            <w:tcBorders>
              <w:top w:val="single" w:sz="4" w:space="0" w:color="auto"/>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мяса (с цехами убоя и обескровливания)</w:t>
            </w:r>
          </w:p>
        </w:tc>
        <w:tc>
          <w:tcPr>
            <w:tcW w:w="6201" w:type="dxa"/>
            <w:tcBorders>
              <w:top w:val="single" w:sz="4" w:space="0" w:color="auto"/>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40</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2</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мясных консервов, колбас, копченостей и других мясных продуктов</w:t>
            </w:r>
          </w:p>
        </w:tc>
        <w:tc>
          <w:tcPr>
            <w:tcW w:w="6201" w:type="dxa"/>
            <w:tcBorders>
              <w:top w:val="nil"/>
              <w:left w:val="single" w:sz="4" w:space="0" w:color="auto"/>
              <w:bottom w:val="nil"/>
            </w:tcBorders>
          </w:tcPr>
          <w:p w:rsidR="00512932" w:rsidRPr="0034586D" w:rsidRDefault="00512932" w:rsidP="00512932">
            <w:pPr>
              <w:pStyle w:val="afff5"/>
              <w:rPr>
                <w:rFonts w:ascii="Times New Roman" w:hAnsi="Times New Roman" w:cs="Times New Roman"/>
              </w:rPr>
            </w:pP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vMerge w:val="restart"/>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3</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По переработке молока производственной мощностью, тонн в смену:</w:t>
            </w:r>
          </w:p>
        </w:tc>
        <w:tc>
          <w:tcPr>
            <w:tcW w:w="6201" w:type="dxa"/>
            <w:tcBorders>
              <w:top w:val="nil"/>
              <w:left w:val="single" w:sz="4" w:space="0" w:color="auto"/>
              <w:bottom w:val="nil"/>
            </w:tcBorders>
          </w:tcPr>
          <w:p w:rsidR="00512932" w:rsidRPr="0034586D" w:rsidRDefault="00512932" w:rsidP="00512932">
            <w:pPr>
              <w:pStyle w:val="afff5"/>
              <w:rPr>
                <w:rFonts w:ascii="Times New Roman" w:hAnsi="Times New Roman" w:cs="Times New Roman"/>
              </w:rPr>
            </w:pP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vMerge/>
            <w:tcBorders>
              <w:top w:val="nil"/>
              <w:left w:val="single" w:sz="4" w:space="0" w:color="auto"/>
              <w:bottom w:val="nil"/>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до 100</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42</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vMerge/>
            <w:tcBorders>
              <w:top w:val="nil"/>
              <w:left w:val="single" w:sz="4" w:space="0" w:color="auto"/>
              <w:bottom w:val="nil"/>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более 100</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43</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vMerge w:val="restart"/>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4</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Сухого обезжиренного молока производственной мощностью, тонн в смену:</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45</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vMerge/>
            <w:tcBorders>
              <w:top w:val="nil"/>
              <w:left w:val="single" w:sz="4" w:space="0" w:color="auto"/>
              <w:bottom w:val="nil"/>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до 5</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36</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vMerge/>
            <w:tcBorders>
              <w:top w:val="nil"/>
              <w:left w:val="single" w:sz="4" w:space="0" w:color="auto"/>
              <w:bottom w:val="nil"/>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более 5</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42</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5</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Молочных консервов</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45</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6</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Сыра</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37</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single" w:sz="4" w:space="0" w:color="auto"/>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7</w:t>
            </w:r>
          </w:p>
        </w:tc>
        <w:tc>
          <w:tcPr>
            <w:tcW w:w="5740" w:type="dxa"/>
            <w:tcBorders>
              <w:top w:val="nil"/>
              <w:left w:val="single" w:sz="4" w:space="0" w:color="auto"/>
              <w:bottom w:val="single" w:sz="4" w:space="0" w:color="auto"/>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гидролизно-дрожжевые, белково-витаминных концентратов и по производству премиксов</w:t>
            </w:r>
          </w:p>
        </w:tc>
        <w:tc>
          <w:tcPr>
            <w:tcW w:w="6201" w:type="dxa"/>
            <w:tcBorders>
              <w:top w:val="nil"/>
              <w:left w:val="single" w:sz="4" w:space="0" w:color="auto"/>
              <w:bottom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45</w:t>
            </w:r>
          </w:p>
        </w:tc>
      </w:tr>
      <w:tr w:rsidR="00512932" w:rsidRPr="0034586D" w:rsidTr="00512932">
        <w:tc>
          <w:tcPr>
            <w:tcW w:w="2100" w:type="dxa"/>
            <w:vMerge w:val="restart"/>
            <w:tcBorders>
              <w:top w:val="single" w:sz="4" w:space="0" w:color="auto"/>
              <w:bottom w:val="single" w:sz="4" w:space="0" w:color="auto"/>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Заготовительная промышленность</w:t>
            </w:r>
          </w:p>
        </w:tc>
        <w:tc>
          <w:tcPr>
            <w:tcW w:w="560" w:type="dxa"/>
            <w:tcBorders>
              <w:top w:val="single" w:sz="4" w:space="0" w:color="auto"/>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1</w:t>
            </w:r>
          </w:p>
        </w:tc>
        <w:tc>
          <w:tcPr>
            <w:tcW w:w="5740" w:type="dxa"/>
            <w:tcBorders>
              <w:top w:val="single" w:sz="4" w:space="0" w:color="auto"/>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Мелькомбинаты, крупозаводы, комбинированные кормовые заводы, элеваторы и хлебоприемные предприятия</w:t>
            </w:r>
          </w:p>
        </w:tc>
        <w:tc>
          <w:tcPr>
            <w:tcW w:w="6201" w:type="dxa"/>
            <w:tcBorders>
              <w:top w:val="single" w:sz="4" w:space="0" w:color="auto"/>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41</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single" w:sz="4" w:space="0" w:color="auto"/>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2</w:t>
            </w:r>
          </w:p>
        </w:tc>
        <w:tc>
          <w:tcPr>
            <w:tcW w:w="5740" w:type="dxa"/>
            <w:tcBorders>
              <w:top w:val="nil"/>
              <w:left w:val="single" w:sz="4" w:space="0" w:color="auto"/>
              <w:bottom w:val="single" w:sz="4" w:space="0" w:color="auto"/>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Комбинаты хлебопродуктов</w:t>
            </w:r>
          </w:p>
        </w:tc>
        <w:tc>
          <w:tcPr>
            <w:tcW w:w="6201" w:type="dxa"/>
            <w:tcBorders>
              <w:top w:val="nil"/>
              <w:left w:val="single" w:sz="4" w:space="0" w:color="auto"/>
              <w:bottom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42</w:t>
            </w:r>
          </w:p>
        </w:tc>
      </w:tr>
      <w:tr w:rsidR="00512932" w:rsidRPr="0034586D" w:rsidTr="00512932">
        <w:tc>
          <w:tcPr>
            <w:tcW w:w="2100" w:type="dxa"/>
            <w:vMerge w:val="restart"/>
            <w:tcBorders>
              <w:top w:val="single" w:sz="4" w:space="0" w:color="auto"/>
              <w:bottom w:val="single" w:sz="4" w:space="0" w:color="auto"/>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Ремонт техники</w:t>
            </w:r>
          </w:p>
        </w:tc>
        <w:tc>
          <w:tcPr>
            <w:tcW w:w="560" w:type="dxa"/>
            <w:tcBorders>
              <w:top w:val="nil"/>
              <w:left w:val="single" w:sz="4" w:space="0" w:color="auto"/>
              <w:bottom w:val="single" w:sz="4" w:space="0" w:color="auto"/>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1</w:t>
            </w:r>
          </w:p>
        </w:tc>
        <w:tc>
          <w:tcPr>
            <w:tcW w:w="5740" w:type="dxa"/>
            <w:tcBorders>
              <w:top w:val="nil"/>
              <w:left w:val="single" w:sz="4" w:space="0" w:color="auto"/>
              <w:bottom w:val="single" w:sz="4" w:space="0" w:color="auto"/>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По ремонту грузовых автомобилей</w:t>
            </w:r>
          </w:p>
        </w:tc>
        <w:tc>
          <w:tcPr>
            <w:tcW w:w="6201" w:type="dxa"/>
            <w:tcBorders>
              <w:top w:val="nil"/>
              <w:left w:val="single" w:sz="4" w:space="0" w:color="auto"/>
              <w:bottom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60</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single" w:sz="4" w:space="0" w:color="auto"/>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2</w:t>
            </w:r>
          </w:p>
        </w:tc>
        <w:tc>
          <w:tcPr>
            <w:tcW w:w="5740" w:type="dxa"/>
            <w:tcBorders>
              <w:top w:val="nil"/>
              <w:left w:val="single" w:sz="4" w:space="0" w:color="auto"/>
              <w:bottom w:val="single" w:sz="4" w:space="0" w:color="auto"/>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По ремонту тракторов</w:t>
            </w:r>
          </w:p>
        </w:tc>
        <w:tc>
          <w:tcPr>
            <w:tcW w:w="6201" w:type="dxa"/>
            <w:tcBorders>
              <w:top w:val="nil"/>
              <w:left w:val="single" w:sz="4" w:space="0" w:color="auto"/>
              <w:bottom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56</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single" w:sz="4" w:space="0" w:color="auto"/>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3</w:t>
            </w:r>
          </w:p>
        </w:tc>
        <w:tc>
          <w:tcPr>
            <w:tcW w:w="5740" w:type="dxa"/>
            <w:tcBorders>
              <w:top w:val="nil"/>
              <w:left w:val="single" w:sz="4" w:space="0" w:color="auto"/>
              <w:bottom w:val="single" w:sz="4" w:space="0" w:color="auto"/>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По ремонту шасси тракторов</w:t>
            </w:r>
          </w:p>
        </w:tc>
        <w:tc>
          <w:tcPr>
            <w:tcW w:w="6201" w:type="dxa"/>
            <w:tcBorders>
              <w:top w:val="nil"/>
              <w:left w:val="single" w:sz="4" w:space="0" w:color="auto"/>
              <w:bottom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54</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single" w:sz="4" w:space="0" w:color="auto"/>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4</w:t>
            </w:r>
          </w:p>
        </w:tc>
        <w:tc>
          <w:tcPr>
            <w:tcW w:w="5740" w:type="dxa"/>
            <w:tcBorders>
              <w:top w:val="nil"/>
              <w:left w:val="single" w:sz="4" w:space="0" w:color="auto"/>
              <w:bottom w:val="single" w:sz="4" w:space="0" w:color="auto"/>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Станции технического обслуживания грузовых автомобилей</w:t>
            </w:r>
          </w:p>
        </w:tc>
        <w:tc>
          <w:tcPr>
            <w:tcW w:w="6201" w:type="dxa"/>
            <w:tcBorders>
              <w:top w:val="nil"/>
              <w:left w:val="single" w:sz="4" w:space="0" w:color="auto"/>
              <w:bottom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40</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single" w:sz="4" w:space="0" w:color="auto"/>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5</w:t>
            </w:r>
          </w:p>
        </w:tc>
        <w:tc>
          <w:tcPr>
            <w:tcW w:w="5740" w:type="dxa"/>
            <w:tcBorders>
              <w:top w:val="nil"/>
              <w:left w:val="single" w:sz="4" w:space="0" w:color="auto"/>
              <w:bottom w:val="single" w:sz="4" w:space="0" w:color="auto"/>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Станция технического обслуживания энергонасыщенных тракторов</w:t>
            </w:r>
          </w:p>
        </w:tc>
        <w:tc>
          <w:tcPr>
            <w:tcW w:w="6201" w:type="dxa"/>
            <w:tcBorders>
              <w:top w:val="nil"/>
              <w:left w:val="single" w:sz="4" w:space="0" w:color="auto"/>
              <w:bottom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40</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single" w:sz="4" w:space="0" w:color="auto"/>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6</w:t>
            </w:r>
          </w:p>
        </w:tc>
        <w:tc>
          <w:tcPr>
            <w:tcW w:w="5740" w:type="dxa"/>
            <w:tcBorders>
              <w:top w:val="nil"/>
              <w:left w:val="single" w:sz="4" w:space="0" w:color="auto"/>
              <w:bottom w:val="single" w:sz="4" w:space="0" w:color="auto"/>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Станция технического обслуживания тракторов, бульдозеров и других спецмашин механизированных отрядов районных объединений Россельхозтехники</w:t>
            </w:r>
          </w:p>
        </w:tc>
        <w:tc>
          <w:tcPr>
            <w:tcW w:w="6201" w:type="dxa"/>
            <w:tcBorders>
              <w:top w:val="nil"/>
              <w:left w:val="single" w:sz="4" w:space="0" w:color="auto"/>
              <w:bottom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52</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single" w:sz="4" w:space="0" w:color="auto"/>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7</w:t>
            </w:r>
          </w:p>
        </w:tc>
        <w:tc>
          <w:tcPr>
            <w:tcW w:w="5740" w:type="dxa"/>
            <w:tcBorders>
              <w:top w:val="nil"/>
              <w:left w:val="single" w:sz="4" w:space="0" w:color="auto"/>
              <w:bottom w:val="single" w:sz="4" w:space="0" w:color="auto"/>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Базы торговые краевые</w:t>
            </w:r>
          </w:p>
        </w:tc>
        <w:tc>
          <w:tcPr>
            <w:tcW w:w="6201" w:type="dxa"/>
            <w:tcBorders>
              <w:top w:val="nil"/>
              <w:left w:val="single" w:sz="4" w:space="0" w:color="auto"/>
              <w:bottom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57</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single" w:sz="4" w:space="0" w:color="auto"/>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8</w:t>
            </w:r>
          </w:p>
        </w:tc>
        <w:tc>
          <w:tcPr>
            <w:tcW w:w="5740" w:type="dxa"/>
            <w:tcBorders>
              <w:top w:val="nil"/>
              <w:left w:val="single" w:sz="4" w:space="0" w:color="auto"/>
              <w:bottom w:val="single" w:sz="4" w:space="0" w:color="auto"/>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Базы прирельсовые (районные и межрайонные)</w:t>
            </w:r>
          </w:p>
        </w:tc>
        <w:tc>
          <w:tcPr>
            <w:tcW w:w="6201" w:type="dxa"/>
            <w:tcBorders>
              <w:top w:val="nil"/>
              <w:left w:val="single" w:sz="4" w:space="0" w:color="auto"/>
              <w:bottom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54</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single" w:sz="4" w:space="0" w:color="auto"/>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9</w:t>
            </w:r>
          </w:p>
        </w:tc>
        <w:tc>
          <w:tcPr>
            <w:tcW w:w="5740" w:type="dxa"/>
            <w:tcBorders>
              <w:top w:val="nil"/>
              <w:left w:val="single" w:sz="4" w:space="0" w:color="auto"/>
              <w:bottom w:val="single" w:sz="4" w:space="0" w:color="auto"/>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Базы минеральных удобрений, известковых материалов, ядохимикатов</w:t>
            </w:r>
          </w:p>
        </w:tc>
        <w:tc>
          <w:tcPr>
            <w:tcW w:w="6201" w:type="dxa"/>
            <w:tcBorders>
              <w:top w:val="nil"/>
              <w:left w:val="single" w:sz="4" w:space="0" w:color="auto"/>
              <w:bottom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35</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single" w:sz="4" w:space="0" w:color="auto"/>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10</w:t>
            </w:r>
          </w:p>
        </w:tc>
        <w:tc>
          <w:tcPr>
            <w:tcW w:w="5740" w:type="dxa"/>
            <w:tcBorders>
              <w:top w:val="nil"/>
              <w:left w:val="single" w:sz="4" w:space="0" w:color="auto"/>
              <w:bottom w:val="single" w:sz="4" w:space="0" w:color="auto"/>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Склады химических средств защиты растений</w:t>
            </w:r>
          </w:p>
        </w:tc>
        <w:tc>
          <w:tcPr>
            <w:tcW w:w="6201" w:type="dxa"/>
            <w:tcBorders>
              <w:top w:val="nil"/>
              <w:left w:val="single" w:sz="4" w:space="0" w:color="auto"/>
              <w:bottom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57</w:t>
            </w:r>
          </w:p>
        </w:tc>
      </w:tr>
      <w:tr w:rsidR="00512932" w:rsidRPr="0034586D" w:rsidTr="00512932">
        <w:tc>
          <w:tcPr>
            <w:tcW w:w="2100" w:type="dxa"/>
            <w:vMerge w:val="restart"/>
            <w:tcBorders>
              <w:top w:val="single" w:sz="4" w:space="0" w:color="auto"/>
              <w:bottom w:val="single" w:sz="4" w:space="0" w:color="auto"/>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Местная промышленность</w:t>
            </w:r>
          </w:p>
        </w:tc>
        <w:tc>
          <w:tcPr>
            <w:tcW w:w="560" w:type="dxa"/>
            <w:tcBorders>
              <w:top w:val="single" w:sz="4" w:space="0" w:color="auto"/>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1</w:t>
            </w:r>
          </w:p>
        </w:tc>
        <w:tc>
          <w:tcPr>
            <w:tcW w:w="5740" w:type="dxa"/>
            <w:tcBorders>
              <w:top w:val="single" w:sz="4" w:space="0" w:color="auto"/>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замочно-скобяных изделий</w:t>
            </w:r>
          </w:p>
        </w:tc>
        <w:tc>
          <w:tcPr>
            <w:tcW w:w="6201" w:type="dxa"/>
            <w:tcBorders>
              <w:top w:val="single" w:sz="4" w:space="0" w:color="auto"/>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61</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2</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художественной керамики</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56</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3</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художественных изделий из металла и камня</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52</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4</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Духовых музыкальных инструментов</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56</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5</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игрушек и сувениров из дерева</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53</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6</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игрушек из металла</w:t>
            </w:r>
          </w:p>
        </w:tc>
        <w:tc>
          <w:tcPr>
            <w:tcW w:w="6201" w:type="dxa"/>
            <w:vMerge w:val="restart"/>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61</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7</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швейных изделий:</w:t>
            </w:r>
          </w:p>
        </w:tc>
        <w:tc>
          <w:tcPr>
            <w:tcW w:w="6201" w:type="dxa"/>
            <w:vMerge/>
            <w:tcBorders>
              <w:top w:val="nil"/>
              <w:left w:val="single" w:sz="4" w:space="0" w:color="auto"/>
              <w:bottom w:val="nil"/>
            </w:tcBorders>
          </w:tcPr>
          <w:p w:rsidR="00512932" w:rsidRPr="0034586D" w:rsidRDefault="00512932" w:rsidP="00512932">
            <w:pPr>
              <w:pStyle w:val="afff5"/>
              <w:rPr>
                <w:rFonts w:ascii="Times New Roman" w:hAnsi="Times New Roman" w:cs="Times New Roman"/>
              </w:rPr>
            </w:pP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в зданиях до двух этажей</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74</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в зданиях более двух этажей</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60</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8</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Промышленные предприятия службы быта при общей площади производственных зданий более 2000 кв. м., по:</w:t>
            </w:r>
          </w:p>
        </w:tc>
        <w:tc>
          <w:tcPr>
            <w:tcW w:w="6201" w:type="dxa"/>
            <w:tcBorders>
              <w:top w:val="nil"/>
              <w:left w:val="single" w:sz="4" w:space="0" w:color="auto"/>
              <w:bottom w:val="nil"/>
            </w:tcBorders>
          </w:tcPr>
          <w:p w:rsidR="00512932" w:rsidRPr="0034586D" w:rsidRDefault="00512932" w:rsidP="00512932">
            <w:pPr>
              <w:pStyle w:val="afff5"/>
              <w:rPr>
                <w:rFonts w:ascii="Times New Roman" w:hAnsi="Times New Roman" w:cs="Times New Roman"/>
              </w:rPr>
            </w:pP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изготовлению и ремонту одежды, ремонту радиотелеаппаратуры и фабрики фоторабот</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60</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Изготовлению и ремонту обуви, ремонту сложной бытовой техники, фабрики химчистки и крашения, унифицированные блоки предприятий бытового обслуживания типа А</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55</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single" w:sz="4" w:space="0" w:color="auto"/>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Ремонту и изготовлению мебели</w:t>
            </w:r>
          </w:p>
        </w:tc>
        <w:tc>
          <w:tcPr>
            <w:tcW w:w="6201" w:type="dxa"/>
            <w:tcBorders>
              <w:top w:val="nil"/>
              <w:left w:val="single" w:sz="4" w:space="0" w:color="auto"/>
              <w:bottom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60</w:t>
            </w:r>
          </w:p>
        </w:tc>
      </w:tr>
      <w:tr w:rsidR="00512932" w:rsidRPr="0034586D" w:rsidTr="00512932">
        <w:tc>
          <w:tcPr>
            <w:tcW w:w="2100" w:type="dxa"/>
            <w:vMerge w:val="restart"/>
            <w:tcBorders>
              <w:top w:val="single" w:sz="4" w:space="0" w:color="auto"/>
              <w:bottom w:val="single" w:sz="4" w:space="0" w:color="auto"/>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Производство строительных материалов</w:t>
            </w:r>
          </w:p>
        </w:tc>
        <w:tc>
          <w:tcPr>
            <w:tcW w:w="560" w:type="dxa"/>
            <w:vMerge w:val="restart"/>
            <w:tcBorders>
              <w:top w:val="nil"/>
              <w:left w:val="single" w:sz="4" w:space="0" w:color="auto"/>
              <w:bottom w:val="single" w:sz="4" w:space="0" w:color="auto"/>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1</w:t>
            </w:r>
          </w:p>
        </w:tc>
        <w:tc>
          <w:tcPr>
            <w:tcW w:w="5740" w:type="dxa"/>
            <w:tcBorders>
              <w:top w:val="single" w:sz="4" w:space="0" w:color="auto"/>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Цементные:</w:t>
            </w:r>
          </w:p>
        </w:tc>
        <w:tc>
          <w:tcPr>
            <w:tcW w:w="6201" w:type="dxa"/>
            <w:tcBorders>
              <w:top w:val="single" w:sz="4" w:space="0" w:color="auto"/>
              <w:left w:val="single" w:sz="4" w:space="0" w:color="auto"/>
              <w:bottom w:val="nil"/>
            </w:tcBorders>
          </w:tcPr>
          <w:p w:rsidR="00512932" w:rsidRPr="0034586D" w:rsidRDefault="00512932" w:rsidP="00512932">
            <w:pPr>
              <w:pStyle w:val="afff5"/>
              <w:rPr>
                <w:rFonts w:ascii="Times New Roman" w:hAnsi="Times New Roman" w:cs="Times New Roman"/>
              </w:rPr>
            </w:pP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vMerge/>
            <w:tcBorders>
              <w:top w:val="nil"/>
              <w:left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С сухим способом производства</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35</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vMerge/>
            <w:tcBorders>
              <w:top w:val="nil"/>
              <w:left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single" w:sz="4" w:space="0" w:color="auto"/>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С мокрым способом производства</w:t>
            </w:r>
          </w:p>
        </w:tc>
        <w:tc>
          <w:tcPr>
            <w:tcW w:w="6201" w:type="dxa"/>
            <w:tcBorders>
              <w:top w:val="nil"/>
              <w:left w:val="single" w:sz="4" w:space="0" w:color="auto"/>
              <w:bottom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37</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single" w:sz="4" w:space="0" w:color="auto"/>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2</w:t>
            </w:r>
          </w:p>
        </w:tc>
        <w:tc>
          <w:tcPr>
            <w:tcW w:w="5740" w:type="dxa"/>
            <w:tcBorders>
              <w:top w:val="single" w:sz="4" w:space="0" w:color="auto"/>
              <w:left w:val="single" w:sz="4" w:space="0" w:color="auto"/>
              <w:bottom w:val="single" w:sz="4" w:space="0" w:color="auto"/>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Асбестоцементных изделий</w:t>
            </w:r>
          </w:p>
        </w:tc>
        <w:tc>
          <w:tcPr>
            <w:tcW w:w="6201" w:type="dxa"/>
            <w:tcBorders>
              <w:top w:val="single" w:sz="4" w:space="0" w:color="auto"/>
              <w:left w:val="single" w:sz="4" w:space="0" w:color="auto"/>
              <w:bottom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42</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single" w:sz="4" w:space="0" w:color="auto"/>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3</w:t>
            </w:r>
          </w:p>
        </w:tc>
        <w:tc>
          <w:tcPr>
            <w:tcW w:w="5740" w:type="dxa"/>
            <w:tcBorders>
              <w:top w:val="nil"/>
              <w:left w:val="single" w:sz="4" w:space="0" w:color="auto"/>
              <w:bottom w:val="single" w:sz="4" w:space="0" w:color="auto"/>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Предварительно напряженных железнодорожных шпал производственной мощностью 90 тыс. куб. м./год</w:t>
            </w:r>
          </w:p>
        </w:tc>
        <w:tc>
          <w:tcPr>
            <w:tcW w:w="6201" w:type="dxa"/>
            <w:tcBorders>
              <w:top w:val="nil"/>
              <w:left w:val="single" w:sz="4" w:space="0" w:color="auto"/>
              <w:bottom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50</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single" w:sz="4" w:space="0" w:color="auto"/>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4</w:t>
            </w:r>
          </w:p>
        </w:tc>
        <w:tc>
          <w:tcPr>
            <w:tcW w:w="5740" w:type="dxa"/>
            <w:tcBorders>
              <w:top w:val="nil"/>
              <w:left w:val="single" w:sz="4" w:space="0" w:color="auto"/>
              <w:bottom w:val="single" w:sz="4" w:space="0" w:color="auto"/>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Железобетонных напорных труб производственной мощностью 60 тыс. куб. м./год</w:t>
            </w:r>
          </w:p>
        </w:tc>
        <w:tc>
          <w:tcPr>
            <w:tcW w:w="6201" w:type="dxa"/>
            <w:tcBorders>
              <w:top w:val="nil"/>
              <w:left w:val="single" w:sz="4" w:space="0" w:color="auto"/>
              <w:bottom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45</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single" w:sz="4" w:space="0" w:color="auto"/>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5</w:t>
            </w:r>
          </w:p>
        </w:tc>
        <w:tc>
          <w:tcPr>
            <w:tcW w:w="5740" w:type="dxa"/>
            <w:tcBorders>
              <w:top w:val="single" w:sz="4" w:space="0" w:color="auto"/>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Крупных блоков, панелей и других конструкций из ячеистого и плотного силикатобетона производственной мощностью:</w:t>
            </w:r>
          </w:p>
        </w:tc>
        <w:tc>
          <w:tcPr>
            <w:tcW w:w="6201" w:type="dxa"/>
            <w:tcBorders>
              <w:top w:val="single" w:sz="4" w:space="0" w:color="auto"/>
              <w:left w:val="single" w:sz="4" w:space="0" w:color="auto"/>
              <w:bottom w:val="nil"/>
            </w:tcBorders>
          </w:tcPr>
          <w:p w:rsidR="00512932" w:rsidRPr="0034586D" w:rsidRDefault="00512932" w:rsidP="00512932">
            <w:pPr>
              <w:pStyle w:val="afff5"/>
              <w:rPr>
                <w:rFonts w:ascii="Times New Roman" w:hAnsi="Times New Roman" w:cs="Times New Roman"/>
              </w:rPr>
            </w:pP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120 тыс. куб. м/год</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45</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200 тыс. куб. м/год</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50</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6</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Железобетонных мостовых конструкций для железнодорожного и автодорожного строительства производственной мощностью 40 тыс. куб.м/год</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40</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7</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Железобетонных конструкций для гидротехнического и портового строительства производственной мощностью 150 тыс. куб.м./год</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50</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vMerge w:val="restart"/>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8</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Сборных железобетонных и легкобетонных конструкций для сельского производственного строительства производственной мощностью:</w:t>
            </w:r>
          </w:p>
        </w:tc>
        <w:tc>
          <w:tcPr>
            <w:tcW w:w="6201" w:type="dxa"/>
            <w:tcBorders>
              <w:top w:val="nil"/>
              <w:left w:val="single" w:sz="4" w:space="0" w:color="auto"/>
              <w:bottom w:val="nil"/>
            </w:tcBorders>
          </w:tcPr>
          <w:p w:rsidR="00512932" w:rsidRPr="0034586D" w:rsidRDefault="00512932" w:rsidP="00512932">
            <w:pPr>
              <w:pStyle w:val="afff5"/>
              <w:rPr>
                <w:rFonts w:ascii="Times New Roman" w:hAnsi="Times New Roman" w:cs="Times New Roman"/>
              </w:rPr>
            </w:pP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vMerge/>
            <w:tcBorders>
              <w:top w:val="nil"/>
              <w:left w:val="single" w:sz="4" w:space="0" w:color="auto"/>
              <w:bottom w:val="nil"/>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40 тыс. куб. м/год</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50</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vMerge/>
            <w:tcBorders>
              <w:top w:val="nil"/>
              <w:left w:val="single" w:sz="4" w:space="0" w:color="auto"/>
              <w:bottom w:val="nil"/>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100 тыс. куб. м/год</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55</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9</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Железобетонных изделий для строительства элеваторов производственной мощностью до 50 тыс. куб. м/год</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55</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10</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Сельские строительные комбинаты по изготовлению комплектов конструкций для производственного строительства</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50</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11</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Обожженного глиняного кирпича и керамических блоков</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42</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12</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Силикатного кирпича</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45</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13</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Керамических плиток для полов, облицовочных глазурованных плиток, керамических изделий для облицовки фасадов зданий</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45</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14</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керамических канализационных</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45</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15</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Керамических дренажных труб</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45</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16</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Гравийно-сортировочные при разработке месторождений способом гидромеханизации производственной мощностью, тыс. куб. м./год:</w:t>
            </w:r>
          </w:p>
        </w:tc>
        <w:tc>
          <w:tcPr>
            <w:tcW w:w="6201" w:type="dxa"/>
            <w:tcBorders>
              <w:top w:val="nil"/>
              <w:left w:val="single" w:sz="4" w:space="0" w:color="auto"/>
              <w:bottom w:val="nil"/>
            </w:tcBorders>
          </w:tcPr>
          <w:p w:rsidR="00512932" w:rsidRPr="0034586D" w:rsidRDefault="00512932" w:rsidP="00512932">
            <w:pPr>
              <w:pStyle w:val="afff5"/>
              <w:rPr>
                <w:rFonts w:ascii="Times New Roman" w:hAnsi="Times New Roman" w:cs="Times New Roman"/>
              </w:rPr>
            </w:pP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500 - 1000</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35</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200 (сборно-разборные)</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30</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17</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Гравийно-сортировочные при разработке месторождений экскаваторным способом производственной мощностью, 500-1000 тыс. куб. м./год</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27</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18</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Дробильно-сортировочные по переработке прочных однородных пород производственной мощностью тыс. куб. м/год:</w:t>
            </w:r>
          </w:p>
        </w:tc>
        <w:tc>
          <w:tcPr>
            <w:tcW w:w="6201" w:type="dxa"/>
            <w:tcBorders>
              <w:top w:val="nil"/>
              <w:left w:val="single" w:sz="4" w:space="0" w:color="auto"/>
              <w:bottom w:val="nil"/>
            </w:tcBorders>
          </w:tcPr>
          <w:p w:rsidR="00512932" w:rsidRPr="0034586D" w:rsidRDefault="00512932" w:rsidP="00512932">
            <w:pPr>
              <w:pStyle w:val="afff5"/>
              <w:rPr>
                <w:rFonts w:ascii="Times New Roman" w:hAnsi="Times New Roman" w:cs="Times New Roman"/>
              </w:rPr>
            </w:pP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600 - 1600</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27</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200 (сборно-разборные)</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30</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19</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Аглопоритового гравия из зол ТЭЦ и керамзита</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40</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20</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Вспученного перлита (с производством перлитобитумных плит) при применении в качестве топлива:</w:t>
            </w:r>
          </w:p>
        </w:tc>
        <w:tc>
          <w:tcPr>
            <w:tcW w:w="6201" w:type="dxa"/>
            <w:tcBorders>
              <w:top w:val="nil"/>
              <w:left w:val="single" w:sz="4" w:space="0" w:color="auto"/>
              <w:bottom w:val="nil"/>
            </w:tcBorders>
          </w:tcPr>
          <w:p w:rsidR="00512932" w:rsidRPr="0034586D" w:rsidRDefault="00512932" w:rsidP="00512932">
            <w:pPr>
              <w:pStyle w:val="afff5"/>
              <w:rPr>
                <w:rFonts w:ascii="Times New Roman" w:hAnsi="Times New Roman" w:cs="Times New Roman"/>
              </w:rPr>
            </w:pP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природного газа</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55</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мазута</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50</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21</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Минеральной ваты и изделий из нее, вермикулитовых и перлитовых тепло- и звукоизоляционных изделий</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45</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22</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Извести</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30</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23</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Известняковой муки и сыромолотого гипса</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33</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24</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Стекла оконного, полированного, архитектурно-строительного, технического и стекловолокна</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38</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25</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Обогатительные кварцевого песка производственной мощностью 150 - 300 тыс. т/год</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27</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26</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Бутылок консервной стеклянной тары, хозяйственной стеклянной посуды и хрустальных изделий</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43</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27</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Строительного, технического, санитарно-технического фаянса, фарфора и полуфарфора</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45</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28</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Стальных строительных конструкций (в том числе из труб)</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55</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29</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Стальных конструкций для мостов</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45</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30</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Алюминиевых строительных конструкций</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60</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31</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Монтажных (для КИП и автоматики, сантехнических) и электромонтажных заготовок</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60</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32</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Технологических металлоконструкций и узлов трубопроводов</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48</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33</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По ремонту строительных машин</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63</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vMerge w:val="restart"/>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34</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Объединенные предприятия специализированных монтажных организаций:</w:t>
            </w:r>
          </w:p>
        </w:tc>
        <w:tc>
          <w:tcPr>
            <w:tcW w:w="6201" w:type="dxa"/>
            <w:tcBorders>
              <w:top w:val="nil"/>
              <w:left w:val="single" w:sz="4" w:space="0" w:color="auto"/>
              <w:bottom w:val="nil"/>
            </w:tcBorders>
          </w:tcPr>
          <w:p w:rsidR="00512932" w:rsidRPr="0034586D" w:rsidRDefault="00512932" w:rsidP="00512932">
            <w:pPr>
              <w:pStyle w:val="afff5"/>
              <w:rPr>
                <w:rFonts w:ascii="Times New Roman" w:hAnsi="Times New Roman" w:cs="Times New Roman"/>
              </w:rPr>
            </w:pP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vMerge/>
            <w:tcBorders>
              <w:top w:val="nil"/>
              <w:left w:val="single" w:sz="4" w:space="0" w:color="auto"/>
              <w:bottom w:val="nil"/>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с базой механизации</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50</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vMerge/>
            <w:tcBorders>
              <w:top w:val="nil"/>
              <w:left w:val="single" w:sz="4" w:space="0" w:color="auto"/>
              <w:bottom w:val="nil"/>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без базы механизации</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55</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35</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Базы механизации строительства</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47</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36</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Базы управлений производственно-технической комплектации строительных и монтажных трестов</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60</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37</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Опорные базы общестроительных передвижных механизированных колон (ПМК)</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40</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38</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опорные базы специализированных передвижных механизированных колон (СПМК)</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50</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39</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Автотранспортные предприятия строительных организаций на 200 и 300 специализированных большегрузных автомобилей и автопоездов</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40</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vMerge w:val="restart"/>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40</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Гаражи:</w:t>
            </w:r>
          </w:p>
        </w:tc>
        <w:tc>
          <w:tcPr>
            <w:tcW w:w="6201" w:type="dxa"/>
            <w:tcBorders>
              <w:top w:val="nil"/>
              <w:left w:val="single" w:sz="4" w:space="0" w:color="auto"/>
              <w:bottom w:val="nil"/>
            </w:tcBorders>
          </w:tcPr>
          <w:p w:rsidR="00512932" w:rsidRPr="0034586D" w:rsidRDefault="00512932" w:rsidP="00512932">
            <w:pPr>
              <w:pStyle w:val="afff5"/>
              <w:rPr>
                <w:rFonts w:ascii="Times New Roman" w:hAnsi="Times New Roman" w:cs="Times New Roman"/>
              </w:rPr>
            </w:pP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vMerge/>
            <w:tcBorders>
              <w:top w:val="nil"/>
              <w:left w:val="single" w:sz="4" w:space="0" w:color="auto"/>
              <w:bottom w:val="nil"/>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на 150 автомобилей</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40</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vMerge/>
            <w:tcBorders>
              <w:top w:val="nil"/>
              <w:left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single" w:sz="4" w:space="0" w:color="auto"/>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на 250 автомобилей</w:t>
            </w:r>
          </w:p>
        </w:tc>
        <w:tc>
          <w:tcPr>
            <w:tcW w:w="6201" w:type="dxa"/>
            <w:tcBorders>
              <w:top w:val="nil"/>
              <w:left w:val="single" w:sz="4" w:space="0" w:color="auto"/>
              <w:bottom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50</w:t>
            </w:r>
          </w:p>
        </w:tc>
      </w:tr>
      <w:tr w:rsidR="00512932" w:rsidRPr="0034586D" w:rsidTr="00512932">
        <w:tc>
          <w:tcPr>
            <w:tcW w:w="2100" w:type="dxa"/>
            <w:vMerge w:val="restart"/>
            <w:tcBorders>
              <w:top w:val="single" w:sz="4" w:space="0" w:color="auto"/>
              <w:bottom w:val="single" w:sz="4" w:space="0" w:color="auto"/>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Транспорт и дорожное хозяйство (услуги по обслуживанию и ремонту транспортных средств)</w:t>
            </w:r>
          </w:p>
        </w:tc>
        <w:tc>
          <w:tcPr>
            <w:tcW w:w="560" w:type="dxa"/>
            <w:tcBorders>
              <w:top w:val="single" w:sz="4" w:space="0" w:color="auto"/>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1</w:t>
            </w:r>
          </w:p>
        </w:tc>
        <w:tc>
          <w:tcPr>
            <w:tcW w:w="5740" w:type="dxa"/>
            <w:tcBorders>
              <w:top w:val="single" w:sz="4" w:space="0" w:color="auto"/>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По капитальному ремонту грузовых автомобилей мощностью 2 - 10 тыс. капитальных ремонтов в год</w:t>
            </w:r>
          </w:p>
        </w:tc>
        <w:tc>
          <w:tcPr>
            <w:tcW w:w="6201" w:type="dxa"/>
            <w:tcBorders>
              <w:top w:val="single" w:sz="4" w:space="0" w:color="auto"/>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60</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2</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По ремонту агрегатов грузовых автомобилей и автобусов мощностью 10 - 60 тыс. капитальных ремонтов в год</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65</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3</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По ремонту автобусов с применением готовых агрегатов мощностью 1 - 2 тыс. ремонтов в год</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60</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4</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По ремонту агрегатов легковых автомобилей мощностью 30 - 60 тыс. капитальных ремонтов в год</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65</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5</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Централизованного восстановления деталей</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65</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6</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Грузовые автотранспортные на 200 автомобилей при независимом выезде, %:</w:t>
            </w:r>
          </w:p>
        </w:tc>
        <w:tc>
          <w:tcPr>
            <w:tcW w:w="6201" w:type="dxa"/>
            <w:tcBorders>
              <w:top w:val="nil"/>
              <w:left w:val="single" w:sz="4" w:space="0" w:color="auto"/>
              <w:bottom w:val="nil"/>
            </w:tcBorders>
          </w:tcPr>
          <w:p w:rsidR="00512932" w:rsidRPr="0034586D" w:rsidRDefault="00512932" w:rsidP="00512932">
            <w:pPr>
              <w:pStyle w:val="afff5"/>
              <w:rPr>
                <w:rFonts w:ascii="Times New Roman" w:hAnsi="Times New Roman" w:cs="Times New Roman"/>
              </w:rPr>
            </w:pP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100</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45</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50</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51</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vMerge w:val="restart"/>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7</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Грузовые автотранспортные на 300 и 500 автомобилей при независимом выезде, %:</w:t>
            </w:r>
          </w:p>
        </w:tc>
        <w:tc>
          <w:tcPr>
            <w:tcW w:w="6201" w:type="dxa"/>
            <w:tcBorders>
              <w:top w:val="nil"/>
              <w:left w:val="single" w:sz="4" w:space="0" w:color="auto"/>
              <w:bottom w:val="nil"/>
            </w:tcBorders>
          </w:tcPr>
          <w:p w:rsidR="00512932" w:rsidRPr="0034586D" w:rsidRDefault="00512932" w:rsidP="00512932">
            <w:pPr>
              <w:pStyle w:val="afff5"/>
              <w:rPr>
                <w:rFonts w:ascii="Times New Roman" w:hAnsi="Times New Roman" w:cs="Times New Roman"/>
              </w:rPr>
            </w:pP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vMerge/>
            <w:tcBorders>
              <w:top w:val="nil"/>
              <w:left w:val="single" w:sz="4" w:space="0" w:color="auto"/>
              <w:bottom w:val="nil"/>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100</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50</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vMerge/>
            <w:tcBorders>
              <w:top w:val="nil"/>
              <w:left w:val="single" w:sz="4" w:space="0" w:color="auto"/>
              <w:bottom w:val="nil"/>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50</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55</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vMerge w:val="restart"/>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8</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Автобусные парки при количестве автобусов:</w:t>
            </w:r>
          </w:p>
        </w:tc>
        <w:tc>
          <w:tcPr>
            <w:tcW w:w="6201" w:type="dxa"/>
            <w:tcBorders>
              <w:top w:val="nil"/>
              <w:left w:val="single" w:sz="4" w:space="0" w:color="auto"/>
              <w:bottom w:val="nil"/>
            </w:tcBorders>
          </w:tcPr>
          <w:p w:rsidR="00512932" w:rsidRPr="0034586D" w:rsidRDefault="00512932" w:rsidP="00512932">
            <w:pPr>
              <w:pStyle w:val="afff5"/>
              <w:rPr>
                <w:rFonts w:ascii="Times New Roman" w:hAnsi="Times New Roman" w:cs="Times New Roman"/>
              </w:rPr>
            </w:pP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vMerge/>
            <w:tcBorders>
              <w:top w:val="nil"/>
              <w:left w:val="single" w:sz="4" w:space="0" w:color="auto"/>
              <w:bottom w:val="nil"/>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100</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50</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vMerge/>
            <w:tcBorders>
              <w:top w:val="nil"/>
              <w:left w:val="single" w:sz="4" w:space="0" w:color="auto"/>
              <w:bottom w:val="nil"/>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300</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55</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vMerge/>
            <w:tcBorders>
              <w:top w:val="nil"/>
              <w:left w:val="single" w:sz="4" w:space="0" w:color="auto"/>
              <w:bottom w:val="nil"/>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500</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60</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vMerge w:val="restart"/>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9</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Таксомоторные парки при количестве автомобилей:</w:t>
            </w:r>
          </w:p>
        </w:tc>
        <w:tc>
          <w:tcPr>
            <w:tcW w:w="6201" w:type="dxa"/>
            <w:tcBorders>
              <w:top w:val="nil"/>
              <w:left w:val="single" w:sz="4" w:space="0" w:color="auto"/>
              <w:bottom w:val="nil"/>
            </w:tcBorders>
          </w:tcPr>
          <w:p w:rsidR="00512932" w:rsidRPr="0034586D" w:rsidRDefault="00512932" w:rsidP="00512932">
            <w:pPr>
              <w:pStyle w:val="afff5"/>
              <w:rPr>
                <w:rFonts w:ascii="Times New Roman" w:hAnsi="Times New Roman" w:cs="Times New Roman"/>
              </w:rPr>
            </w:pP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vMerge/>
            <w:tcBorders>
              <w:top w:val="nil"/>
              <w:left w:val="single" w:sz="4" w:space="0" w:color="auto"/>
              <w:bottom w:val="nil"/>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300</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52</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vMerge/>
            <w:tcBorders>
              <w:top w:val="nil"/>
              <w:left w:val="single" w:sz="4" w:space="0" w:color="auto"/>
              <w:bottom w:val="nil"/>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500</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55</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vMerge/>
            <w:tcBorders>
              <w:top w:val="nil"/>
              <w:left w:val="single" w:sz="4" w:space="0" w:color="auto"/>
              <w:bottom w:val="nil"/>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800</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56</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vMerge/>
            <w:tcBorders>
              <w:top w:val="nil"/>
              <w:left w:val="single" w:sz="4" w:space="0" w:color="auto"/>
              <w:bottom w:val="nil"/>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1000</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58</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10</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Грузовые автостанции при отправке грузов 500 - 1500 т/сут.</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55</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11</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Централизованного технического обслуживания на 1200 автомобилей</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45</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vMerge w:val="restart"/>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12</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Станции технического обслуживания легковых автомобилей при количестве постов:</w:t>
            </w:r>
          </w:p>
        </w:tc>
        <w:tc>
          <w:tcPr>
            <w:tcW w:w="6201" w:type="dxa"/>
            <w:tcBorders>
              <w:top w:val="nil"/>
              <w:left w:val="single" w:sz="4" w:space="0" w:color="auto"/>
              <w:bottom w:val="nil"/>
            </w:tcBorders>
          </w:tcPr>
          <w:p w:rsidR="00512932" w:rsidRPr="0034586D" w:rsidRDefault="00512932" w:rsidP="00512932">
            <w:pPr>
              <w:pStyle w:val="afff5"/>
              <w:rPr>
                <w:rFonts w:ascii="Times New Roman" w:hAnsi="Times New Roman" w:cs="Times New Roman"/>
              </w:rPr>
            </w:pP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vMerge/>
            <w:tcBorders>
              <w:top w:val="nil"/>
              <w:left w:val="single" w:sz="4" w:space="0" w:color="auto"/>
              <w:bottom w:val="nil"/>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5</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20</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vMerge/>
            <w:tcBorders>
              <w:top w:val="nil"/>
              <w:left w:val="single" w:sz="4" w:space="0" w:color="auto"/>
              <w:bottom w:val="nil"/>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10</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28</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vMerge/>
            <w:tcBorders>
              <w:top w:val="nil"/>
              <w:left w:val="single" w:sz="4" w:space="0" w:color="auto"/>
              <w:bottom w:val="nil"/>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25</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30</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vMerge/>
            <w:tcBorders>
              <w:top w:val="nil"/>
              <w:left w:val="single" w:sz="4" w:space="0" w:color="auto"/>
              <w:bottom w:val="nil"/>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50</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40</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vMerge w:val="restart"/>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13</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Автозаправочные станции при количестве заправок в сутки:</w:t>
            </w:r>
          </w:p>
        </w:tc>
        <w:tc>
          <w:tcPr>
            <w:tcW w:w="6201" w:type="dxa"/>
            <w:tcBorders>
              <w:top w:val="nil"/>
              <w:left w:val="single" w:sz="4" w:space="0" w:color="auto"/>
              <w:bottom w:val="nil"/>
            </w:tcBorders>
          </w:tcPr>
          <w:p w:rsidR="00512932" w:rsidRPr="0034586D" w:rsidRDefault="00512932" w:rsidP="00512932">
            <w:pPr>
              <w:pStyle w:val="afff5"/>
              <w:rPr>
                <w:rFonts w:ascii="Times New Roman" w:hAnsi="Times New Roman" w:cs="Times New Roman"/>
              </w:rPr>
            </w:pP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vMerge/>
            <w:tcBorders>
              <w:top w:val="nil"/>
              <w:left w:val="single" w:sz="4" w:space="0" w:color="auto"/>
              <w:bottom w:val="nil"/>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200</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13</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vMerge/>
            <w:tcBorders>
              <w:top w:val="nil"/>
              <w:left w:val="single" w:sz="4" w:space="0" w:color="auto"/>
              <w:bottom w:val="nil"/>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более 200</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16</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14</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Дорожно-ремонтные пункты (ДРП)</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29</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15</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Дорожные участки (ДУ)</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32</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То же с дорожно-ремонтным пунктом</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32</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То же с дорожно-ремонтным пунктом технической помощи</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34</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16</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Дорожно-строительное управление (ДСУ)</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40</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17</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Цементно-бетонные производительностью:</w:t>
            </w:r>
          </w:p>
        </w:tc>
        <w:tc>
          <w:tcPr>
            <w:tcW w:w="6201" w:type="dxa"/>
            <w:tcBorders>
              <w:top w:val="nil"/>
              <w:left w:val="single" w:sz="4" w:space="0" w:color="auto"/>
              <w:bottom w:val="nil"/>
            </w:tcBorders>
          </w:tcPr>
          <w:p w:rsidR="00512932" w:rsidRPr="0034586D" w:rsidRDefault="00512932" w:rsidP="00512932">
            <w:pPr>
              <w:pStyle w:val="afff5"/>
              <w:rPr>
                <w:rFonts w:ascii="Times New Roman" w:hAnsi="Times New Roman" w:cs="Times New Roman"/>
              </w:rPr>
            </w:pP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30 тыс. куб. м/год</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42</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60 тыс. куб. м/год</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47</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120 тыс. куб. м/год</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51</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18</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Асфальтобетонные производительностью:</w:t>
            </w:r>
          </w:p>
        </w:tc>
        <w:tc>
          <w:tcPr>
            <w:tcW w:w="6201" w:type="dxa"/>
            <w:tcBorders>
              <w:top w:val="nil"/>
              <w:left w:val="single" w:sz="4" w:space="0" w:color="auto"/>
              <w:bottom w:val="nil"/>
            </w:tcBorders>
          </w:tcPr>
          <w:p w:rsidR="00512932" w:rsidRPr="0034586D" w:rsidRDefault="00512932" w:rsidP="00512932">
            <w:pPr>
              <w:pStyle w:val="afff5"/>
              <w:rPr>
                <w:rFonts w:ascii="Times New Roman" w:hAnsi="Times New Roman" w:cs="Times New Roman"/>
              </w:rPr>
            </w:pP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30 тыс. т/год</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35</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60 тыс. т/год</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44</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120 тыс. т/год</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48</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19</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Битумные базы:</w:t>
            </w:r>
          </w:p>
        </w:tc>
        <w:tc>
          <w:tcPr>
            <w:tcW w:w="6201" w:type="dxa"/>
            <w:tcBorders>
              <w:top w:val="nil"/>
              <w:left w:val="single" w:sz="4" w:space="0" w:color="auto"/>
              <w:bottom w:val="nil"/>
            </w:tcBorders>
          </w:tcPr>
          <w:p w:rsidR="00512932" w:rsidRPr="0034586D" w:rsidRDefault="00512932" w:rsidP="00512932">
            <w:pPr>
              <w:pStyle w:val="afff5"/>
              <w:rPr>
                <w:rFonts w:ascii="Times New Roman" w:hAnsi="Times New Roman" w:cs="Times New Roman"/>
              </w:rPr>
            </w:pP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Прирельсовые</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31</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Притрассовые</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27</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20</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Базы песка</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48</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single" w:sz="4" w:space="0" w:color="auto"/>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21</w:t>
            </w:r>
          </w:p>
        </w:tc>
        <w:tc>
          <w:tcPr>
            <w:tcW w:w="5740" w:type="dxa"/>
            <w:tcBorders>
              <w:top w:val="nil"/>
              <w:left w:val="single" w:sz="4" w:space="0" w:color="auto"/>
              <w:bottom w:val="single" w:sz="4" w:space="0" w:color="auto"/>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Полигоны для изготовления железобетонных конструкций мощностью 4 тыс. куб. м/год</w:t>
            </w:r>
          </w:p>
        </w:tc>
        <w:tc>
          <w:tcPr>
            <w:tcW w:w="6201" w:type="dxa"/>
            <w:tcBorders>
              <w:top w:val="nil"/>
              <w:left w:val="single" w:sz="4" w:space="0" w:color="auto"/>
              <w:bottom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35</w:t>
            </w:r>
          </w:p>
        </w:tc>
      </w:tr>
      <w:tr w:rsidR="00512932" w:rsidRPr="0034586D" w:rsidTr="00512932">
        <w:tc>
          <w:tcPr>
            <w:tcW w:w="2100" w:type="dxa"/>
            <w:vMerge w:val="restart"/>
            <w:tcBorders>
              <w:top w:val="single" w:sz="4" w:space="0" w:color="auto"/>
              <w:bottom w:val="single" w:sz="4" w:space="0" w:color="auto"/>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Рыбопереработка</w:t>
            </w:r>
          </w:p>
        </w:tc>
        <w:tc>
          <w:tcPr>
            <w:tcW w:w="560" w:type="dxa"/>
            <w:vMerge w:val="restart"/>
            <w:tcBorders>
              <w:top w:val="single" w:sz="4" w:space="0" w:color="auto"/>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1</w:t>
            </w:r>
          </w:p>
        </w:tc>
        <w:tc>
          <w:tcPr>
            <w:tcW w:w="5740" w:type="dxa"/>
            <w:tcBorders>
              <w:top w:val="single" w:sz="4" w:space="0" w:color="auto"/>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Рыбоперерабатывающие производственной мощностью, т/сут:</w:t>
            </w:r>
          </w:p>
        </w:tc>
        <w:tc>
          <w:tcPr>
            <w:tcW w:w="6201" w:type="dxa"/>
            <w:tcBorders>
              <w:top w:val="single" w:sz="4" w:space="0" w:color="auto"/>
              <w:left w:val="single" w:sz="4" w:space="0" w:color="auto"/>
              <w:bottom w:val="nil"/>
            </w:tcBorders>
          </w:tcPr>
          <w:p w:rsidR="00512932" w:rsidRPr="0034586D" w:rsidRDefault="00512932" w:rsidP="00512932">
            <w:pPr>
              <w:pStyle w:val="afff5"/>
              <w:rPr>
                <w:rFonts w:ascii="Times New Roman" w:hAnsi="Times New Roman" w:cs="Times New Roman"/>
              </w:rPr>
            </w:pP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vMerge/>
            <w:tcBorders>
              <w:top w:val="nil"/>
              <w:left w:val="single" w:sz="4" w:space="0" w:color="auto"/>
              <w:bottom w:val="nil"/>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До 10</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40</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vMerge/>
            <w:tcBorders>
              <w:top w:val="nil"/>
              <w:left w:val="single" w:sz="4" w:space="0" w:color="auto"/>
              <w:bottom w:val="nil"/>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Более 10</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50</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single" w:sz="4" w:space="0" w:color="auto"/>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2</w:t>
            </w:r>
          </w:p>
        </w:tc>
        <w:tc>
          <w:tcPr>
            <w:tcW w:w="5740" w:type="dxa"/>
            <w:tcBorders>
              <w:top w:val="nil"/>
              <w:left w:val="single" w:sz="4" w:space="0" w:color="auto"/>
              <w:bottom w:val="single" w:sz="4" w:space="0" w:color="auto"/>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Рыбные порты</w:t>
            </w:r>
          </w:p>
        </w:tc>
        <w:tc>
          <w:tcPr>
            <w:tcW w:w="6201" w:type="dxa"/>
            <w:tcBorders>
              <w:top w:val="nil"/>
              <w:left w:val="single" w:sz="4" w:space="0" w:color="auto"/>
              <w:bottom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45</w:t>
            </w:r>
          </w:p>
        </w:tc>
      </w:tr>
      <w:tr w:rsidR="00512932" w:rsidRPr="0034586D" w:rsidTr="00512932">
        <w:tc>
          <w:tcPr>
            <w:tcW w:w="2100" w:type="dxa"/>
            <w:vMerge w:val="restart"/>
            <w:tcBorders>
              <w:top w:val="single" w:sz="4" w:space="0" w:color="auto"/>
              <w:bottom w:val="single" w:sz="4" w:space="0" w:color="auto"/>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Нефтехимическая промышленность</w:t>
            </w:r>
          </w:p>
        </w:tc>
        <w:tc>
          <w:tcPr>
            <w:tcW w:w="560" w:type="dxa"/>
            <w:tcBorders>
              <w:top w:val="nil"/>
              <w:left w:val="single" w:sz="4" w:space="0" w:color="auto"/>
              <w:bottom w:val="single" w:sz="4" w:space="0" w:color="auto"/>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1</w:t>
            </w:r>
          </w:p>
        </w:tc>
        <w:tc>
          <w:tcPr>
            <w:tcW w:w="5740" w:type="dxa"/>
            <w:tcBorders>
              <w:top w:val="nil"/>
              <w:left w:val="single" w:sz="4" w:space="0" w:color="auto"/>
              <w:bottom w:val="single" w:sz="4" w:space="0" w:color="auto"/>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Нефтеперерабатывающей промышленности</w:t>
            </w:r>
          </w:p>
        </w:tc>
        <w:tc>
          <w:tcPr>
            <w:tcW w:w="6201" w:type="dxa"/>
            <w:tcBorders>
              <w:top w:val="nil"/>
              <w:left w:val="single" w:sz="4" w:space="0" w:color="auto"/>
              <w:bottom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46</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single" w:sz="4" w:space="0" w:color="auto"/>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2</w:t>
            </w:r>
          </w:p>
        </w:tc>
        <w:tc>
          <w:tcPr>
            <w:tcW w:w="5740" w:type="dxa"/>
            <w:tcBorders>
              <w:top w:val="nil"/>
              <w:left w:val="single" w:sz="4" w:space="0" w:color="auto"/>
              <w:bottom w:val="single" w:sz="4" w:space="0" w:color="auto"/>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Производства синтетического каучука</w:t>
            </w:r>
          </w:p>
        </w:tc>
        <w:tc>
          <w:tcPr>
            <w:tcW w:w="6201" w:type="dxa"/>
            <w:tcBorders>
              <w:top w:val="nil"/>
              <w:left w:val="single" w:sz="4" w:space="0" w:color="auto"/>
              <w:bottom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32</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single" w:sz="4" w:space="0" w:color="auto"/>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3</w:t>
            </w:r>
          </w:p>
        </w:tc>
        <w:tc>
          <w:tcPr>
            <w:tcW w:w="5740" w:type="dxa"/>
            <w:tcBorders>
              <w:top w:val="single" w:sz="4" w:space="0" w:color="auto"/>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Сажевой промышленности</w:t>
            </w:r>
          </w:p>
        </w:tc>
        <w:tc>
          <w:tcPr>
            <w:tcW w:w="6201" w:type="dxa"/>
            <w:tcBorders>
              <w:top w:val="single" w:sz="4" w:space="0" w:color="auto"/>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32</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4</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Шинной промышленности</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55</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5</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Промышленности резинотехнических изделий</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55</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single" w:sz="4" w:space="0" w:color="auto"/>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6</w:t>
            </w:r>
          </w:p>
        </w:tc>
        <w:tc>
          <w:tcPr>
            <w:tcW w:w="5740" w:type="dxa"/>
            <w:tcBorders>
              <w:top w:val="nil"/>
              <w:left w:val="single" w:sz="4" w:space="0" w:color="auto"/>
              <w:bottom w:val="single" w:sz="4" w:space="0" w:color="auto"/>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Производства резиновой обуви</w:t>
            </w:r>
          </w:p>
        </w:tc>
        <w:tc>
          <w:tcPr>
            <w:tcW w:w="6201" w:type="dxa"/>
            <w:tcBorders>
              <w:top w:val="nil"/>
              <w:left w:val="single" w:sz="4" w:space="0" w:color="auto"/>
              <w:bottom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55</w:t>
            </w:r>
          </w:p>
        </w:tc>
      </w:tr>
      <w:tr w:rsidR="00512932" w:rsidRPr="0034586D" w:rsidTr="00512932">
        <w:tc>
          <w:tcPr>
            <w:tcW w:w="2100" w:type="dxa"/>
            <w:vMerge w:val="restart"/>
            <w:tcBorders>
              <w:top w:val="single" w:sz="4" w:space="0" w:color="auto"/>
              <w:bottom w:val="single" w:sz="4" w:space="0" w:color="auto"/>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Геологоразведка</w:t>
            </w:r>
          </w:p>
        </w:tc>
        <w:tc>
          <w:tcPr>
            <w:tcW w:w="560" w:type="dxa"/>
            <w:tcBorders>
              <w:top w:val="single" w:sz="4" w:space="0" w:color="auto"/>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1</w:t>
            </w:r>
          </w:p>
        </w:tc>
        <w:tc>
          <w:tcPr>
            <w:tcW w:w="5740" w:type="dxa"/>
            <w:tcBorders>
              <w:top w:val="single" w:sz="4" w:space="0" w:color="auto"/>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Базы производственные и материально-технического снабжения геологоразведочных управлений и трестов</w:t>
            </w:r>
          </w:p>
        </w:tc>
        <w:tc>
          <w:tcPr>
            <w:tcW w:w="6201" w:type="dxa"/>
            <w:tcBorders>
              <w:top w:val="single" w:sz="4" w:space="0" w:color="auto"/>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40</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vMerge w:val="restart"/>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2</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Производственные базы при разведке на нефть и газ с годовым объемом работ, тыс. м, до</w:t>
            </w:r>
          </w:p>
        </w:tc>
        <w:tc>
          <w:tcPr>
            <w:tcW w:w="6201" w:type="dxa"/>
            <w:tcBorders>
              <w:top w:val="nil"/>
              <w:left w:val="single" w:sz="4" w:space="0" w:color="auto"/>
              <w:bottom w:val="nil"/>
            </w:tcBorders>
          </w:tcPr>
          <w:p w:rsidR="00512932" w:rsidRPr="0034586D" w:rsidRDefault="00512932" w:rsidP="00512932">
            <w:pPr>
              <w:pStyle w:val="afff5"/>
              <w:rPr>
                <w:rFonts w:ascii="Times New Roman" w:hAnsi="Times New Roman" w:cs="Times New Roman"/>
              </w:rPr>
            </w:pP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vMerge/>
            <w:tcBorders>
              <w:top w:val="nil"/>
              <w:left w:val="single" w:sz="4" w:space="0" w:color="auto"/>
              <w:bottom w:val="nil"/>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20</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40</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vMerge/>
            <w:tcBorders>
              <w:top w:val="nil"/>
              <w:left w:val="single" w:sz="4" w:space="0" w:color="auto"/>
              <w:bottom w:val="nil"/>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50</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45</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vMerge/>
            <w:tcBorders>
              <w:top w:val="nil"/>
              <w:left w:val="single" w:sz="4" w:space="0" w:color="auto"/>
              <w:bottom w:val="nil"/>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100</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50</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vMerge w:val="restart"/>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3</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Производственные базы геологоразведочных экспедиций при разведке на твердые полезные ископаемые с годовым объемом работ, тыс. руб.:</w:t>
            </w:r>
          </w:p>
        </w:tc>
        <w:tc>
          <w:tcPr>
            <w:tcW w:w="6201" w:type="dxa"/>
            <w:tcBorders>
              <w:top w:val="nil"/>
              <w:left w:val="single" w:sz="4" w:space="0" w:color="auto"/>
              <w:bottom w:val="nil"/>
            </w:tcBorders>
          </w:tcPr>
          <w:p w:rsidR="00512932" w:rsidRPr="0034586D" w:rsidRDefault="00512932" w:rsidP="00512932">
            <w:pPr>
              <w:pStyle w:val="afff5"/>
              <w:rPr>
                <w:rFonts w:ascii="Times New Roman" w:hAnsi="Times New Roman" w:cs="Times New Roman"/>
              </w:rPr>
            </w:pP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vMerge/>
            <w:tcBorders>
              <w:top w:val="nil"/>
              <w:left w:val="single" w:sz="4" w:space="0" w:color="auto"/>
              <w:bottom w:val="nil"/>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до 500</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32</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vMerge/>
            <w:tcBorders>
              <w:top w:val="nil"/>
              <w:left w:val="single" w:sz="4" w:space="0" w:color="auto"/>
              <w:bottom w:val="nil"/>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более 500</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35</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vMerge w:val="restart"/>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4</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Производственные базы партий при разведке на твердые полезные ископаемые с годовым объемом работ, тыс. руб.:</w:t>
            </w:r>
          </w:p>
        </w:tc>
        <w:tc>
          <w:tcPr>
            <w:tcW w:w="6201" w:type="dxa"/>
            <w:vMerge w:val="restart"/>
            <w:tcBorders>
              <w:top w:val="nil"/>
              <w:left w:val="single" w:sz="4" w:space="0" w:color="auto"/>
              <w:bottom w:val="nil"/>
            </w:tcBorders>
          </w:tcPr>
          <w:p w:rsidR="00512932" w:rsidRPr="0034586D" w:rsidRDefault="00512932" w:rsidP="00512932">
            <w:pPr>
              <w:pStyle w:val="afff5"/>
              <w:rPr>
                <w:rFonts w:ascii="Times New Roman" w:hAnsi="Times New Roman" w:cs="Times New Roman"/>
              </w:rPr>
            </w:pP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vMerge/>
            <w:tcBorders>
              <w:top w:val="nil"/>
              <w:left w:val="single" w:sz="4" w:space="0" w:color="auto"/>
              <w:bottom w:val="nil"/>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400</w:t>
            </w:r>
          </w:p>
        </w:tc>
        <w:tc>
          <w:tcPr>
            <w:tcW w:w="6201" w:type="dxa"/>
            <w:vMerge/>
            <w:tcBorders>
              <w:top w:val="nil"/>
              <w:left w:val="single" w:sz="4" w:space="0" w:color="auto"/>
              <w:bottom w:val="nil"/>
            </w:tcBorders>
          </w:tcPr>
          <w:p w:rsidR="00512932" w:rsidRPr="0034586D" w:rsidRDefault="00512932" w:rsidP="00512932">
            <w:pPr>
              <w:pStyle w:val="afff5"/>
              <w:rPr>
                <w:rFonts w:ascii="Times New Roman" w:hAnsi="Times New Roman" w:cs="Times New Roman"/>
              </w:rPr>
            </w:pP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vMerge/>
            <w:tcBorders>
              <w:top w:val="nil"/>
              <w:left w:val="single" w:sz="4" w:space="0" w:color="auto"/>
              <w:bottom w:val="nil"/>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500</w:t>
            </w:r>
          </w:p>
        </w:tc>
        <w:tc>
          <w:tcPr>
            <w:tcW w:w="6201" w:type="dxa"/>
            <w:vMerge/>
            <w:tcBorders>
              <w:top w:val="nil"/>
              <w:left w:val="single" w:sz="4" w:space="0" w:color="auto"/>
              <w:bottom w:val="nil"/>
            </w:tcBorders>
          </w:tcPr>
          <w:p w:rsidR="00512932" w:rsidRPr="0034586D" w:rsidRDefault="00512932" w:rsidP="00512932">
            <w:pPr>
              <w:pStyle w:val="afff5"/>
              <w:rPr>
                <w:rFonts w:ascii="Times New Roman" w:hAnsi="Times New Roman" w:cs="Times New Roman"/>
              </w:rPr>
            </w:pP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5</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Наземные комплексы разведочных шахт при подземном способе разработки без обогатительных фабрик мощностью до 200 тыс. т/год</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26</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6</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Обогатительные мощностью до 30 тыс. т/год</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25</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single" w:sz="4" w:space="0" w:color="auto"/>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7</w:t>
            </w:r>
          </w:p>
        </w:tc>
        <w:tc>
          <w:tcPr>
            <w:tcW w:w="5740" w:type="dxa"/>
            <w:tcBorders>
              <w:top w:val="nil"/>
              <w:left w:val="single" w:sz="4" w:space="0" w:color="auto"/>
              <w:bottom w:val="single" w:sz="4" w:space="0" w:color="auto"/>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Дробильно-сортировочные мощностью до 30 тыс. т/год</w:t>
            </w:r>
          </w:p>
        </w:tc>
        <w:tc>
          <w:tcPr>
            <w:tcW w:w="6201" w:type="dxa"/>
            <w:tcBorders>
              <w:top w:val="nil"/>
              <w:left w:val="single" w:sz="4" w:space="0" w:color="auto"/>
              <w:bottom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20</w:t>
            </w:r>
          </w:p>
        </w:tc>
      </w:tr>
      <w:tr w:rsidR="00512932" w:rsidRPr="0034586D" w:rsidTr="00512932">
        <w:tc>
          <w:tcPr>
            <w:tcW w:w="2100" w:type="dxa"/>
            <w:vMerge w:val="restart"/>
            <w:tcBorders>
              <w:top w:val="single" w:sz="4" w:space="0" w:color="auto"/>
              <w:bottom w:val="single" w:sz="4" w:space="0" w:color="auto"/>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Газовая промышленность</w:t>
            </w:r>
          </w:p>
        </w:tc>
        <w:tc>
          <w:tcPr>
            <w:tcW w:w="560" w:type="dxa"/>
            <w:tcBorders>
              <w:top w:val="single" w:sz="4" w:space="0" w:color="auto"/>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1</w:t>
            </w:r>
          </w:p>
        </w:tc>
        <w:tc>
          <w:tcPr>
            <w:tcW w:w="5740" w:type="dxa"/>
            <w:tcBorders>
              <w:top w:val="single" w:sz="4" w:space="0" w:color="auto"/>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Головные промысловые сооружения, установки комплексной подготовки газа, компрессорные станции подземных хранилищ газа</w:t>
            </w:r>
          </w:p>
        </w:tc>
        <w:tc>
          <w:tcPr>
            <w:tcW w:w="6201" w:type="dxa"/>
            <w:tcBorders>
              <w:top w:val="single" w:sz="4" w:space="0" w:color="auto"/>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35</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2</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Компрессорные станции магистральных газопроводов</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40</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3</w:t>
            </w:r>
          </w:p>
        </w:tc>
        <w:tc>
          <w:tcPr>
            <w:tcW w:w="5740" w:type="dxa"/>
            <w:tcBorders>
              <w:top w:val="nil"/>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Газораспределительные пункты подземных хранилищ газа</w:t>
            </w:r>
          </w:p>
        </w:tc>
        <w:tc>
          <w:tcPr>
            <w:tcW w:w="6201" w:type="dxa"/>
            <w:tcBorders>
              <w:top w:val="nil"/>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25</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single" w:sz="4" w:space="0" w:color="auto"/>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4</w:t>
            </w:r>
          </w:p>
        </w:tc>
        <w:tc>
          <w:tcPr>
            <w:tcW w:w="5740" w:type="dxa"/>
            <w:tcBorders>
              <w:top w:val="nil"/>
              <w:left w:val="single" w:sz="4" w:space="0" w:color="auto"/>
              <w:bottom w:val="single" w:sz="4" w:space="0" w:color="auto"/>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Ремонтно-эксплуатационные пункты</w:t>
            </w:r>
          </w:p>
        </w:tc>
        <w:tc>
          <w:tcPr>
            <w:tcW w:w="6201" w:type="dxa"/>
            <w:tcBorders>
              <w:top w:val="nil"/>
              <w:left w:val="single" w:sz="4" w:space="0" w:color="auto"/>
              <w:bottom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45</w:t>
            </w:r>
          </w:p>
        </w:tc>
      </w:tr>
      <w:tr w:rsidR="00512932" w:rsidRPr="0034586D" w:rsidTr="00512932">
        <w:tc>
          <w:tcPr>
            <w:tcW w:w="2100" w:type="dxa"/>
            <w:tcBorders>
              <w:top w:val="single" w:sz="4" w:space="0" w:color="auto"/>
              <w:bottom w:val="single" w:sz="4" w:space="0" w:color="auto"/>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Издательская деятельность</w:t>
            </w:r>
          </w:p>
        </w:tc>
        <w:tc>
          <w:tcPr>
            <w:tcW w:w="560" w:type="dxa"/>
            <w:tcBorders>
              <w:top w:val="single" w:sz="4" w:space="0" w:color="auto"/>
              <w:left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740" w:type="dxa"/>
            <w:tcBorders>
              <w:top w:val="single" w:sz="4" w:space="0" w:color="auto"/>
              <w:left w:val="single" w:sz="4" w:space="0" w:color="auto"/>
              <w:bottom w:val="single" w:sz="4" w:space="0" w:color="auto"/>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Газетно-книжно-журнальные, газетно-журнальные, книжные</w:t>
            </w:r>
          </w:p>
        </w:tc>
        <w:tc>
          <w:tcPr>
            <w:tcW w:w="6201" w:type="dxa"/>
            <w:tcBorders>
              <w:top w:val="single" w:sz="4" w:space="0" w:color="auto"/>
              <w:left w:val="single" w:sz="4" w:space="0" w:color="auto"/>
              <w:bottom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50</w:t>
            </w:r>
          </w:p>
        </w:tc>
      </w:tr>
      <w:tr w:rsidR="00512932" w:rsidRPr="0034586D" w:rsidTr="00512932">
        <w:tc>
          <w:tcPr>
            <w:tcW w:w="2100" w:type="dxa"/>
            <w:vMerge w:val="restart"/>
            <w:tcBorders>
              <w:top w:val="single" w:sz="4" w:space="0" w:color="auto"/>
              <w:bottom w:val="single" w:sz="4" w:space="0" w:color="auto"/>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Предприятия по поставкам продукции</w:t>
            </w:r>
          </w:p>
        </w:tc>
        <w:tc>
          <w:tcPr>
            <w:tcW w:w="560" w:type="dxa"/>
            <w:tcBorders>
              <w:top w:val="single" w:sz="4" w:space="0" w:color="auto"/>
              <w:left w:val="single" w:sz="4" w:space="0" w:color="auto"/>
              <w:bottom w:val="nil"/>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1</w:t>
            </w:r>
          </w:p>
        </w:tc>
        <w:tc>
          <w:tcPr>
            <w:tcW w:w="5740" w:type="dxa"/>
            <w:tcBorders>
              <w:top w:val="single" w:sz="4" w:space="0" w:color="auto"/>
              <w:left w:val="single" w:sz="4" w:space="0" w:color="auto"/>
              <w:bottom w:val="nil"/>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Предприятия по поставкам продукции</w:t>
            </w:r>
          </w:p>
        </w:tc>
        <w:tc>
          <w:tcPr>
            <w:tcW w:w="6201" w:type="dxa"/>
            <w:tcBorders>
              <w:top w:val="single" w:sz="4" w:space="0" w:color="auto"/>
              <w:left w:val="single" w:sz="4" w:space="0" w:color="auto"/>
              <w:bottom w:val="nil"/>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40</w:t>
            </w:r>
          </w:p>
        </w:tc>
      </w:tr>
      <w:tr w:rsidR="00512932" w:rsidRPr="0034586D" w:rsidTr="00512932">
        <w:tc>
          <w:tcPr>
            <w:tcW w:w="2100" w:type="dxa"/>
            <w:vMerge/>
            <w:tcBorders>
              <w:top w:val="single" w:sz="4" w:space="0" w:color="auto"/>
              <w:bottom w:val="single" w:sz="4" w:space="0" w:color="auto"/>
              <w:right w:val="single" w:sz="4" w:space="0" w:color="auto"/>
            </w:tcBorders>
          </w:tcPr>
          <w:p w:rsidR="00512932" w:rsidRPr="0034586D" w:rsidRDefault="00512932" w:rsidP="00512932">
            <w:pPr>
              <w:pStyle w:val="afff5"/>
              <w:rPr>
                <w:rFonts w:ascii="Times New Roman" w:hAnsi="Times New Roman" w:cs="Times New Roman"/>
              </w:rPr>
            </w:pPr>
          </w:p>
        </w:tc>
        <w:tc>
          <w:tcPr>
            <w:tcW w:w="560" w:type="dxa"/>
            <w:tcBorders>
              <w:top w:val="nil"/>
              <w:left w:val="single" w:sz="4" w:space="0" w:color="auto"/>
              <w:bottom w:val="single" w:sz="4" w:space="0" w:color="auto"/>
              <w:right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2</w:t>
            </w:r>
          </w:p>
        </w:tc>
        <w:tc>
          <w:tcPr>
            <w:tcW w:w="5740" w:type="dxa"/>
            <w:tcBorders>
              <w:top w:val="nil"/>
              <w:left w:val="single" w:sz="4" w:space="0" w:color="auto"/>
              <w:bottom w:val="single" w:sz="4" w:space="0" w:color="auto"/>
              <w:right w:val="single" w:sz="4" w:space="0" w:color="auto"/>
            </w:tcBorders>
          </w:tcPr>
          <w:p w:rsidR="00512932" w:rsidRPr="0034586D" w:rsidRDefault="00512932" w:rsidP="00512932">
            <w:pPr>
              <w:pStyle w:val="affd"/>
              <w:rPr>
                <w:rFonts w:ascii="Times New Roman" w:hAnsi="Times New Roman"/>
                <w:sz w:val="24"/>
                <w:szCs w:val="24"/>
              </w:rPr>
            </w:pPr>
            <w:r w:rsidRPr="0034586D">
              <w:rPr>
                <w:rFonts w:ascii="Times New Roman" w:hAnsi="Times New Roman"/>
                <w:sz w:val="24"/>
                <w:szCs w:val="24"/>
              </w:rPr>
              <w:t>Предприятия по поставкам металлопродукции</w:t>
            </w:r>
          </w:p>
        </w:tc>
        <w:tc>
          <w:tcPr>
            <w:tcW w:w="6201" w:type="dxa"/>
            <w:tcBorders>
              <w:top w:val="nil"/>
              <w:left w:val="single" w:sz="4" w:space="0" w:color="auto"/>
              <w:bottom w:val="single" w:sz="4" w:space="0" w:color="auto"/>
            </w:tcBorders>
          </w:tcPr>
          <w:p w:rsidR="00512932" w:rsidRPr="0034586D" w:rsidRDefault="00512932" w:rsidP="00512932">
            <w:pPr>
              <w:pStyle w:val="afff5"/>
              <w:jc w:val="center"/>
              <w:rPr>
                <w:rFonts w:ascii="Times New Roman" w:hAnsi="Times New Roman" w:cs="Times New Roman"/>
              </w:rPr>
            </w:pPr>
            <w:r w:rsidRPr="0034586D">
              <w:rPr>
                <w:rFonts w:ascii="Times New Roman" w:hAnsi="Times New Roman" w:cs="Times New Roman"/>
              </w:rPr>
              <w:t>35</w:t>
            </w:r>
          </w:p>
        </w:tc>
      </w:tr>
    </w:tbl>
    <w:p w:rsidR="00512932" w:rsidRPr="0034586D" w:rsidRDefault="00512932" w:rsidP="00E53802">
      <w:pPr>
        <w:jc w:val="both"/>
        <w:rPr>
          <w:rStyle w:val="afff3"/>
          <w:rFonts w:ascii="Times New Roman" w:hAnsi="Times New Roman" w:cs="Times New Roman"/>
          <w:i/>
          <w:color w:val="auto"/>
          <w:sz w:val="28"/>
          <w:szCs w:val="28"/>
          <w:u w:val="single"/>
        </w:rPr>
      </w:pPr>
      <w:r w:rsidRPr="0034586D">
        <w:rPr>
          <w:rStyle w:val="afff3"/>
          <w:rFonts w:ascii="Times New Roman" w:hAnsi="Times New Roman" w:cs="Times New Roman"/>
          <w:i/>
          <w:color w:val="auto"/>
          <w:sz w:val="28"/>
          <w:szCs w:val="28"/>
          <w:u w:val="single"/>
        </w:rPr>
        <w:t>Примечания.</w:t>
      </w:r>
    </w:p>
    <w:p w:rsidR="00512932" w:rsidRPr="0034586D" w:rsidRDefault="00512932" w:rsidP="00AA231E">
      <w:pPr>
        <w:ind w:firstLine="708"/>
        <w:jc w:val="both"/>
        <w:rPr>
          <w:rFonts w:ascii="Times New Roman" w:hAnsi="Times New Roman" w:cs="Times New Roman"/>
          <w:sz w:val="24"/>
          <w:szCs w:val="24"/>
        </w:rPr>
      </w:pPr>
      <w:r w:rsidRPr="0034586D">
        <w:rPr>
          <w:rFonts w:ascii="Times New Roman" w:hAnsi="Times New Roman" w:cs="Times New Roman"/>
          <w:sz w:val="24"/>
          <w:szCs w:val="24"/>
        </w:rPr>
        <w:t>1. Плотность застройки земельного участка производственного объекта определяется в процентах как отношение площади застройки к площади объекта в ограде (или при отсутствии ограды - в соответствующих ей условных границах) с включением площади, занятой веером железнодорожных путей</w:t>
      </w:r>
    </w:p>
    <w:p w:rsidR="00512932" w:rsidRPr="0034586D" w:rsidRDefault="00512932" w:rsidP="00AA231E">
      <w:pPr>
        <w:ind w:firstLine="708"/>
        <w:jc w:val="both"/>
        <w:rPr>
          <w:rFonts w:ascii="Times New Roman" w:hAnsi="Times New Roman" w:cs="Times New Roman"/>
          <w:sz w:val="24"/>
          <w:szCs w:val="24"/>
        </w:rPr>
      </w:pPr>
      <w:r w:rsidRPr="0034586D">
        <w:rPr>
          <w:rFonts w:ascii="Times New Roman" w:hAnsi="Times New Roman" w:cs="Times New Roman"/>
          <w:sz w:val="24"/>
          <w:szCs w:val="24"/>
        </w:rPr>
        <w:t>2. Площадь застройки определяется как сумма площадей, занятых зданиями и сооружениями всех видов, включая навесы, открытые технологические, санитарно-технические, энергетические и другие установки, эстакады и галереи, площадки погрузоразгрузочных устройств, подземные сооружения (резервуары, погреба, убежища, тоннели, над которыми не могут быть размещены здания и сооружения), а также открытые стоянки автомобилей, машин, механизмов и открытые склады различного назначения при условии, что размеры и оборудование стоянок и складов принимаются по нормам технологического проектирования предприятий.</w:t>
      </w:r>
    </w:p>
    <w:p w:rsidR="00512932" w:rsidRPr="0034586D" w:rsidRDefault="00512932" w:rsidP="00E53802">
      <w:pPr>
        <w:jc w:val="both"/>
        <w:rPr>
          <w:rFonts w:ascii="Times New Roman" w:hAnsi="Times New Roman" w:cs="Times New Roman"/>
          <w:sz w:val="24"/>
          <w:szCs w:val="24"/>
        </w:rPr>
      </w:pPr>
      <w:r w:rsidRPr="0034586D">
        <w:rPr>
          <w:rFonts w:ascii="Times New Roman" w:hAnsi="Times New Roman" w:cs="Times New Roman"/>
          <w:sz w:val="24"/>
          <w:szCs w:val="24"/>
        </w:rPr>
        <w:t>В площадь застройки должны включаться резервные участки на территории объекта, намеченные в соответствии с заданием на проектирование для размещения на них зданий и сооружений (в пределах габаритов указанных зданий и сооружений).</w:t>
      </w:r>
    </w:p>
    <w:p w:rsidR="00512932" w:rsidRPr="0034586D" w:rsidRDefault="00512932" w:rsidP="00E53802">
      <w:pPr>
        <w:jc w:val="both"/>
        <w:rPr>
          <w:rFonts w:ascii="Times New Roman" w:hAnsi="Times New Roman" w:cs="Times New Roman"/>
          <w:sz w:val="24"/>
          <w:szCs w:val="24"/>
        </w:rPr>
      </w:pPr>
      <w:r w:rsidRPr="0034586D">
        <w:rPr>
          <w:rFonts w:ascii="Times New Roman" w:hAnsi="Times New Roman" w:cs="Times New Roman"/>
          <w:sz w:val="24"/>
          <w:szCs w:val="24"/>
        </w:rPr>
        <w:t>В площадь застройки не включаются площади, занятые отмостками вокруг зданий и сооружений, тротуарами, автомобильными и железными дорогами, железнодорожными станциями, временными зданиями и сооружениями, открытыми спортивными площадками, площадками для отдыха трудящихся, зелеными насаждениями (из деревьев, кустарников, цветов и трав), открытыми стоянками автотранспортных средств, принадлежащих гражданам, открытыми водоотводными и другими канавами, подпорными стенками, подземными зданиями и сооружениями или частями их, над которыми могут быть размещены другие здания и сооружения</w:t>
      </w:r>
    </w:p>
    <w:p w:rsidR="00512932" w:rsidRPr="0034586D" w:rsidRDefault="00512932" w:rsidP="00AA231E">
      <w:pPr>
        <w:ind w:firstLine="708"/>
        <w:jc w:val="both"/>
        <w:rPr>
          <w:rFonts w:ascii="Times New Roman" w:hAnsi="Times New Roman" w:cs="Times New Roman"/>
          <w:sz w:val="24"/>
          <w:szCs w:val="24"/>
        </w:rPr>
      </w:pPr>
      <w:r w:rsidRPr="0034586D">
        <w:rPr>
          <w:rFonts w:ascii="Times New Roman" w:hAnsi="Times New Roman" w:cs="Times New Roman"/>
          <w:sz w:val="24"/>
          <w:szCs w:val="24"/>
        </w:rPr>
        <w:t>3. Подсчет площадей, занимаемых зданиями и сооружениями, производится по внешнему контуру их наружных стен на уровне планировочных отметок земли.</w:t>
      </w:r>
    </w:p>
    <w:p w:rsidR="00512932" w:rsidRPr="0034586D" w:rsidRDefault="00512932" w:rsidP="00E53802">
      <w:pPr>
        <w:jc w:val="both"/>
        <w:rPr>
          <w:rFonts w:ascii="Times New Roman" w:hAnsi="Times New Roman" w:cs="Times New Roman"/>
          <w:sz w:val="24"/>
          <w:szCs w:val="24"/>
        </w:rPr>
      </w:pPr>
      <w:r w:rsidRPr="0034586D">
        <w:rPr>
          <w:rFonts w:ascii="Times New Roman" w:hAnsi="Times New Roman" w:cs="Times New Roman"/>
          <w:sz w:val="24"/>
          <w:szCs w:val="24"/>
        </w:rPr>
        <w:t>При подсчете площадей, занимаемых галереями и эстакадами, в площадь застройки включается проекция на горизонтальную плоскость только тех участков галерей и эстакад, под которыми по габаритам не могут быть размещены другие здания или сооружения, на остальных участках учитывается только площадь, занимаемая фундаментами опор галерей и эстакад на уровне планировочных отметок земли;</w:t>
      </w:r>
    </w:p>
    <w:p w:rsidR="00512932" w:rsidRPr="0034586D" w:rsidRDefault="00512932" w:rsidP="00AA231E">
      <w:pPr>
        <w:ind w:firstLine="708"/>
        <w:jc w:val="both"/>
        <w:rPr>
          <w:rFonts w:ascii="Times New Roman" w:hAnsi="Times New Roman" w:cs="Times New Roman"/>
          <w:sz w:val="24"/>
          <w:szCs w:val="24"/>
        </w:rPr>
      </w:pPr>
      <w:r w:rsidRPr="0034586D">
        <w:rPr>
          <w:rFonts w:ascii="Times New Roman" w:hAnsi="Times New Roman" w:cs="Times New Roman"/>
          <w:sz w:val="24"/>
          <w:szCs w:val="24"/>
        </w:rPr>
        <w:t>4. При строительстве объектов на участках с уклонами местности 2% и более минимальную плотность застройки допускается уменьшать:</w:t>
      </w:r>
    </w:p>
    <w:p w:rsidR="00512932" w:rsidRPr="0034586D" w:rsidRDefault="00512932" w:rsidP="00E53802">
      <w:pPr>
        <w:jc w:val="both"/>
        <w:rPr>
          <w:rFonts w:ascii="Times New Roman" w:hAnsi="Times New Roman" w:cs="Times New Roman"/>
          <w:sz w:val="24"/>
          <w:szCs w:val="24"/>
        </w:rPr>
      </w:pPr>
      <w:r w:rsidRPr="0034586D">
        <w:rPr>
          <w:rFonts w:ascii="Times New Roman" w:hAnsi="Times New Roman" w:cs="Times New Roman"/>
          <w:sz w:val="24"/>
          <w:szCs w:val="24"/>
        </w:rPr>
        <w:t>на уклонах 2 - 5% с коэффициентом от 0,95 - 0,90;</w:t>
      </w:r>
    </w:p>
    <w:p w:rsidR="00512932" w:rsidRPr="0034586D" w:rsidRDefault="00512932" w:rsidP="00E53802">
      <w:pPr>
        <w:jc w:val="both"/>
        <w:rPr>
          <w:rFonts w:ascii="Times New Roman" w:hAnsi="Times New Roman" w:cs="Times New Roman"/>
          <w:sz w:val="24"/>
          <w:szCs w:val="24"/>
        </w:rPr>
      </w:pPr>
      <w:r w:rsidRPr="0034586D">
        <w:rPr>
          <w:rFonts w:ascii="Times New Roman" w:hAnsi="Times New Roman" w:cs="Times New Roman"/>
          <w:sz w:val="24"/>
          <w:szCs w:val="24"/>
        </w:rPr>
        <w:t>на уклонах 5 - 10% с коэффициентом от 0,90 - 0,85;</w:t>
      </w:r>
    </w:p>
    <w:p w:rsidR="00512932" w:rsidRPr="0034586D" w:rsidRDefault="00512932" w:rsidP="00E53802">
      <w:pPr>
        <w:jc w:val="both"/>
        <w:rPr>
          <w:rFonts w:ascii="Times New Roman" w:hAnsi="Times New Roman" w:cs="Times New Roman"/>
          <w:sz w:val="24"/>
          <w:szCs w:val="24"/>
        </w:rPr>
      </w:pPr>
      <w:r w:rsidRPr="0034586D">
        <w:rPr>
          <w:rFonts w:ascii="Times New Roman" w:hAnsi="Times New Roman" w:cs="Times New Roman"/>
          <w:sz w:val="24"/>
          <w:szCs w:val="24"/>
        </w:rPr>
        <w:t>на уклонах 10 - 15% с коэффициентом от 0,85 - 0,80</w:t>
      </w:r>
    </w:p>
    <w:p w:rsidR="00512932" w:rsidRPr="0034586D" w:rsidRDefault="00512932" w:rsidP="00E53802">
      <w:pPr>
        <w:jc w:val="both"/>
        <w:rPr>
          <w:rFonts w:ascii="Times New Roman" w:hAnsi="Times New Roman" w:cs="Times New Roman"/>
          <w:sz w:val="24"/>
          <w:szCs w:val="24"/>
        </w:rPr>
      </w:pPr>
      <w:r w:rsidRPr="0034586D">
        <w:rPr>
          <w:rFonts w:ascii="Times New Roman" w:hAnsi="Times New Roman" w:cs="Times New Roman"/>
          <w:sz w:val="24"/>
          <w:szCs w:val="24"/>
        </w:rPr>
        <w:t>на уклонах 15 - 20% с коэффициентом от 0,80 - 0,70,</w:t>
      </w:r>
    </w:p>
    <w:p w:rsidR="00512932" w:rsidRPr="0034586D" w:rsidRDefault="00512932" w:rsidP="00E53802">
      <w:pPr>
        <w:jc w:val="both"/>
        <w:rPr>
          <w:rFonts w:ascii="Times New Roman" w:hAnsi="Times New Roman" w:cs="Times New Roman"/>
          <w:b/>
          <w:sz w:val="24"/>
          <w:szCs w:val="24"/>
        </w:rPr>
      </w:pPr>
      <w:r w:rsidRPr="0034586D">
        <w:rPr>
          <w:rFonts w:ascii="Times New Roman" w:hAnsi="Times New Roman" w:cs="Times New Roman"/>
          <w:sz w:val="24"/>
          <w:szCs w:val="24"/>
        </w:rPr>
        <w:t xml:space="preserve">5. Минимальную плотность застройки допускается уменьшать (при наличии соответствующих технико-экономических обоснований), но не более чем на 1/10 установленной в </w:t>
      </w:r>
      <w:hyperlink w:anchor="sub_60" w:history="1">
        <w:r w:rsidRPr="0034586D">
          <w:rPr>
            <w:rStyle w:val="afff4"/>
            <w:rFonts w:ascii="Times New Roman" w:hAnsi="Times New Roman" w:cs="Times New Roman"/>
            <w:color w:val="auto"/>
            <w:sz w:val="24"/>
            <w:szCs w:val="24"/>
          </w:rPr>
          <w:t xml:space="preserve">таблице </w:t>
        </w:r>
      </w:hyperlink>
      <w:r w:rsidR="00AA231E" w:rsidRPr="0034586D">
        <w:rPr>
          <w:rFonts w:ascii="Times New Roman" w:hAnsi="Times New Roman" w:cs="Times New Roman"/>
          <w:b/>
          <w:sz w:val="24"/>
          <w:szCs w:val="24"/>
        </w:rPr>
        <w:t>1.8</w:t>
      </w:r>
      <w:r w:rsidRPr="0034586D">
        <w:rPr>
          <w:rFonts w:ascii="Times New Roman" w:hAnsi="Times New Roman" w:cs="Times New Roman"/>
          <w:b/>
          <w:sz w:val="24"/>
          <w:szCs w:val="24"/>
        </w:rPr>
        <w:t>:</w:t>
      </w:r>
    </w:p>
    <w:p w:rsidR="00512932" w:rsidRPr="0034586D" w:rsidRDefault="00512932" w:rsidP="00E53802">
      <w:pPr>
        <w:jc w:val="both"/>
        <w:rPr>
          <w:rFonts w:ascii="Times New Roman" w:hAnsi="Times New Roman" w:cs="Times New Roman"/>
          <w:sz w:val="24"/>
          <w:szCs w:val="24"/>
        </w:rPr>
      </w:pPr>
      <w:r w:rsidRPr="0034586D">
        <w:rPr>
          <w:rFonts w:ascii="Times New Roman" w:hAnsi="Times New Roman" w:cs="Times New Roman"/>
          <w:sz w:val="24"/>
          <w:szCs w:val="24"/>
        </w:rPr>
        <w:t>а) при расширении и реконструкции объектов;</w:t>
      </w:r>
    </w:p>
    <w:p w:rsidR="00512932" w:rsidRPr="0034586D" w:rsidRDefault="00512932" w:rsidP="00E53802">
      <w:pPr>
        <w:jc w:val="both"/>
        <w:rPr>
          <w:rFonts w:ascii="Times New Roman" w:hAnsi="Times New Roman" w:cs="Times New Roman"/>
          <w:sz w:val="24"/>
          <w:szCs w:val="24"/>
        </w:rPr>
      </w:pPr>
      <w:r w:rsidRPr="0034586D">
        <w:rPr>
          <w:rFonts w:ascii="Times New Roman" w:hAnsi="Times New Roman" w:cs="Times New Roman"/>
          <w:sz w:val="24"/>
          <w:szCs w:val="24"/>
        </w:rPr>
        <w:t>б) для предприятий машиностроения, имеющих в своем заготовительные цехи (литейные, кузнечно-прессовые, копровые);</w:t>
      </w:r>
    </w:p>
    <w:p w:rsidR="00512932" w:rsidRPr="0034586D" w:rsidRDefault="00512932" w:rsidP="00E53802">
      <w:pPr>
        <w:jc w:val="both"/>
        <w:rPr>
          <w:rFonts w:ascii="Times New Roman" w:hAnsi="Times New Roman" w:cs="Times New Roman"/>
          <w:sz w:val="24"/>
          <w:szCs w:val="24"/>
        </w:rPr>
      </w:pPr>
      <w:r w:rsidRPr="0034586D">
        <w:rPr>
          <w:rFonts w:ascii="Times New Roman" w:hAnsi="Times New Roman" w:cs="Times New Roman"/>
          <w:sz w:val="24"/>
          <w:szCs w:val="24"/>
        </w:rPr>
        <w:t>в) при строительстве предприятий на участках со сложными инженерно-геологическими или другими неблагоприятными естественными условиями;</w:t>
      </w:r>
    </w:p>
    <w:p w:rsidR="00512932" w:rsidRPr="0034586D" w:rsidRDefault="00512932" w:rsidP="00E53802">
      <w:pPr>
        <w:jc w:val="both"/>
        <w:rPr>
          <w:rFonts w:ascii="Times New Roman" w:hAnsi="Times New Roman" w:cs="Times New Roman"/>
          <w:sz w:val="24"/>
          <w:szCs w:val="24"/>
        </w:rPr>
      </w:pPr>
      <w:r w:rsidRPr="0034586D">
        <w:rPr>
          <w:rFonts w:ascii="Times New Roman" w:hAnsi="Times New Roman" w:cs="Times New Roman"/>
          <w:sz w:val="24"/>
          <w:szCs w:val="24"/>
        </w:rPr>
        <w:t>г) для предприятий по ремонту речных судов, имеющих бассейновые цехи лесопиления;</w:t>
      </w:r>
    </w:p>
    <w:p w:rsidR="00512932" w:rsidRPr="0034586D" w:rsidRDefault="00512932" w:rsidP="00E53802">
      <w:pPr>
        <w:jc w:val="both"/>
        <w:rPr>
          <w:rFonts w:ascii="Times New Roman" w:hAnsi="Times New Roman" w:cs="Times New Roman"/>
          <w:sz w:val="24"/>
          <w:szCs w:val="24"/>
        </w:rPr>
      </w:pPr>
      <w:r w:rsidRPr="0034586D">
        <w:rPr>
          <w:rFonts w:ascii="Times New Roman" w:hAnsi="Times New Roman" w:cs="Times New Roman"/>
          <w:sz w:val="24"/>
          <w:szCs w:val="24"/>
        </w:rPr>
        <w:t>д) для предприятий тяжелого энергетического и транспортного машиностроения при необходимости технологических внутриплощадочных перевозок грузов длиной более 6 м на прицепах, трайлерах (мосты тяжелых кранов, заготовки деталей рам тепловозов и вагонов и др.) или межцеховых железнодорожных перевозок негабаритных или крупногабаритных грузов массой более 10 т (блоки паровых котлов, корпуса атомных реакторов и др.);</w:t>
      </w:r>
    </w:p>
    <w:p w:rsidR="00512932" w:rsidRPr="0034586D" w:rsidRDefault="00512932" w:rsidP="00E53802">
      <w:pPr>
        <w:jc w:val="both"/>
        <w:rPr>
          <w:rFonts w:ascii="Times New Roman" w:hAnsi="Times New Roman" w:cs="Times New Roman"/>
          <w:sz w:val="24"/>
          <w:szCs w:val="24"/>
        </w:rPr>
      </w:pPr>
      <w:r w:rsidRPr="0034586D">
        <w:rPr>
          <w:rFonts w:ascii="Times New Roman" w:hAnsi="Times New Roman" w:cs="Times New Roman"/>
          <w:sz w:val="24"/>
          <w:szCs w:val="24"/>
        </w:rPr>
        <w:t>е) для объектов при необходимости строительства собственных энергетических и водозаборных сооружений.</w:t>
      </w:r>
    </w:p>
    <w:p w:rsidR="00E53802" w:rsidRPr="0034586D" w:rsidRDefault="00E53802" w:rsidP="00E53802">
      <w:pPr>
        <w:jc w:val="both"/>
        <w:rPr>
          <w:rFonts w:ascii="Times New Roman" w:hAnsi="Times New Roman" w:cs="Times New Roman"/>
          <w:sz w:val="28"/>
          <w:szCs w:val="28"/>
        </w:rPr>
      </w:pPr>
    </w:p>
    <w:p w:rsidR="00E53802" w:rsidRPr="0034586D" w:rsidRDefault="00AA231E" w:rsidP="00AA231E">
      <w:pPr>
        <w:pStyle w:val="1"/>
        <w:numPr>
          <w:ilvl w:val="0"/>
          <w:numId w:val="0"/>
        </w:numPr>
        <w:jc w:val="center"/>
        <w:rPr>
          <w:b/>
        </w:rPr>
      </w:pPr>
      <w:bookmarkStart w:id="222" w:name="sub_1108"/>
      <w:r w:rsidRPr="0034586D">
        <w:rPr>
          <w:b/>
        </w:rPr>
        <w:t>Норма расхода воды потребителями</w:t>
      </w:r>
    </w:p>
    <w:bookmarkEnd w:id="222"/>
    <w:p w:rsidR="00E53802" w:rsidRPr="0034586D" w:rsidRDefault="00AA231E" w:rsidP="00DB6D1E">
      <w:pPr>
        <w:pStyle w:val="affffb"/>
        <w:jc w:val="right"/>
        <w:rPr>
          <w:rFonts w:ascii="Times New Roman" w:hAnsi="Times New Roman" w:cs="Times New Roman"/>
          <w:b/>
          <w:color w:val="auto"/>
          <w:sz w:val="28"/>
          <w:szCs w:val="28"/>
        </w:rPr>
      </w:pPr>
      <w:r w:rsidRPr="0034586D">
        <w:rPr>
          <w:color w:val="auto"/>
          <w:sz w:val="16"/>
          <w:szCs w:val="16"/>
        </w:rPr>
        <w:t xml:space="preserve"> </w:t>
      </w:r>
      <w:r w:rsidR="00E53802" w:rsidRPr="0034586D">
        <w:rPr>
          <w:rStyle w:val="afff3"/>
          <w:rFonts w:ascii="Times New Roman" w:hAnsi="Times New Roman" w:cs="Times New Roman"/>
          <w:b w:val="0"/>
          <w:color w:val="auto"/>
          <w:sz w:val="28"/>
          <w:szCs w:val="28"/>
        </w:rPr>
        <w:t>Таблица 1</w:t>
      </w:r>
      <w:r w:rsidRPr="0034586D">
        <w:rPr>
          <w:rStyle w:val="afff3"/>
          <w:rFonts w:ascii="Times New Roman" w:hAnsi="Times New Roman" w:cs="Times New Roman"/>
          <w:b w:val="0"/>
          <w:color w:val="auto"/>
          <w:sz w:val="28"/>
          <w:szCs w:val="28"/>
        </w:rPr>
        <w:t>.</w:t>
      </w:r>
      <w:r w:rsidR="00AC1EEF" w:rsidRPr="0034586D">
        <w:rPr>
          <w:rStyle w:val="afff3"/>
          <w:rFonts w:ascii="Times New Roman" w:hAnsi="Times New Roman" w:cs="Times New Roman"/>
          <w:b w:val="0"/>
          <w:color w:val="auto"/>
          <w:sz w:val="28"/>
          <w:szCs w:val="28"/>
        </w:rPr>
        <w:t>8</w:t>
      </w:r>
    </w:p>
    <w:p w:rsidR="00E53802" w:rsidRPr="0034586D" w:rsidRDefault="00250B09" w:rsidP="00250B09">
      <w:pPr>
        <w:pStyle w:val="1"/>
        <w:numPr>
          <w:ilvl w:val="0"/>
          <w:numId w:val="0"/>
        </w:numPr>
        <w:ind w:left="1260"/>
      </w:pPr>
      <w:r w:rsidRPr="0034586D">
        <w:t xml:space="preserve"> </w:t>
      </w:r>
      <w:r w:rsidR="00E53802" w:rsidRPr="0034586D">
        <w:t>Расчетные (удельные) средние за год суточные расходы воды (стоков) в жилых зданиях, л/сут, на 1 жителя</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740"/>
        <w:gridCol w:w="2240"/>
        <w:gridCol w:w="6337"/>
      </w:tblGrid>
      <w:tr w:rsidR="00E53802" w:rsidRPr="0034586D" w:rsidTr="00E53802">
        <w:tc>
          <w:tcPr>
            <w:tcW w:w="5740" w:type="dxa"/>
            <w:vMerge w:val="restart"/>
            <w:tcBorders>
              <w:top w:val="single" w:sz="4" w:space="0" w:color="auto"/>
              <w:bottom w:val="single" w:sz="4" w:space="0" w:color="auto"/>
              <w:right w:val="single" w:sz="4" w:space="0" w:color="auto"/>
            </w:tcBorders>
          </w:tcPr>
          <w:p w:rsidR="00E53802" w:rsidRPr="0034586D" w:rsidRDefault="00E53802" w:rsidP="00E53802">
            <w:pPr>
              <w:pStyle w:val="afff5"/>
              <w:jc w:val="center"/>
              <w:rPr>
                <w:rFonts w:ascii="Times New Roman" w:hAnsi="Times New Roman" w:cs="Times New Roman"/>
              </w:rPr>
            </w:pPr>
            <w:r w:rsidRPr="0034586D">
              <w:rPr>
                <w:rFonts w:ascii="Times New Roman" w:hAnsi="Times New Roman" w:cs="Times New Roman"/>
              </w:rPr>
              <w:t>Жилые здания</w:t>
            </w:r>
          </w:p>
        </w:tc>
        <w:tc>
          <w:tcPr>
            <w:tcW w:w="8577" w:type="dxa"/>
            <w:gridSpan w:val="2"/>
            <w:tcBorders>
              <w:top w:val="single" w:sz="4" w:space="0" w:color="auto"/>
              <w:left w:val="single" w:sz="4" w:space="0" w:color="auto"/>
              <w:bottom w:val="single" w:sz="4" w:space="0" w:color="auto"/>
            </w:tcBorders>
          </w:tcPr>
          <w:p w:rsidR="00E53802" w:rsidRPr="0034586D" w:rsidRDefault="00E53802" w:rsidP="00E53802">
            <w:pPr>
              <w:pStyle w:val="afff5"/>
              <w:jc w:val="center"/>
              <w:rPr>
                <w:rFonts w:ascii="Times New Roman" w:hAnsi="Times New Roman" w:cs="Times New Roman"/>
              </w:rPr>
            </w:pPr>
            <w:r w:rsidRPr="0034586D">
              <w:rPr>
                <w:rFonts w:ascii="Times New Roman" w:hAnsi="Times New Roman" w:cs="Times New Roman"/>
              </w:rPr>
              <w:t>Строительный климатический район</w:t>
            </w:r>
          </w:p>
        </w:tc>
      </w:tr>
      <w:tr w:rsidR="00E53802" w:rsidRPr="0034586D" w:rsidTr="00E53802">
        <w:tc>
          <w:tcPr>
            <w:tcW w:w="5740" w:type="dxa"/>
            <w:vMerge/>
            <w:tcBorders>
              <w:top w:val="single" w:sz="4" w:space="0" w:color="auto"/>
              <w:bottom w:val="single" w:sz="4" w:space="0" w:color="auto"/>
              <w:right w:val="single" w:sz="4" w:space="0" w:color="auto"/>
            </w:tcBorders>
          </w:tcPr>
          <w:p w:rsidR="00E53802" w:rsidRPr="0034586D" w:rsidRDefault="00E53802" w:rsidP="00E53802">
            <w:pPr>
              <w:pStyle w:val="afff5"/>
              <w:rPr>
                <w:rFonts w:ascii="Times New Roman" w:hAnsi="Times New Roman" w:cs="Times New Roman"/>
              </w:rPr>
            </w:pPr>
          </w:p>
        </w:tc>
        <w:tc>
          <w:tcPr>
            <w:tcW w:w="8577" w:type="dxa"/>
            <w:gridSpan w:val="2"/>
            <w:tcBorders>
              <w:top w:val="single" w:sz="4" w:space="0" w:color="auto"/>
              <w:left w:val="single" w:sz="4" w:space="0" w:color="auto"/>
              <w:bottom w:val="single" w:sz="4" w:space="0" w:color="auto"/>
            </w:tcBorders>
          </w:tcPr>
          <w:p w:rsidR="00E53802" w:rsidRPr="0034586D" w:rsidRDefault="00E53802" w:rsidP="00E53802">
            <w:pPr>
              <w:pStyle w:val="afff5"/>
              <w:jc w:val="center"/>
              <w:rPr>
                <w:rFonts w:ascii="Times New Roman" w:hAnsi="Times New Roman" w:cs="Times New Roman"/>
              </w:rPr>
            </w:pPr>
            <w:r w:rsidRPr="0034586D">
              <w:rPr>
                <w:rFonts w:ascii="Times New Roman" w:hAnsi="Times New Roman" w:cs="Times New Roman"/>
              </w:rPr>
              <w:t>III и IV</w:t>
            </w:r>
          </w:p>
        </w:tc>
      </w:tr>
      <w:tr w:rsidR="00E53802" w:rsidRPr="0034586D" w:rsidTr="00E53802">
        <w:tc>
          <w:tcPr>
            <w:tcW w:w="5740" w:type="dxa"/>
            <w:vMerge/>
            <w:tcBorders>
              <w:top w:val="single" w:sz="4" w:space="0" w:color="auto"/>
              <w:bottom w:val="single" w:sz="4" w:space="0" w:color="auto"/>
              <w:right w:val="single" w:sz="4" w:space="0" w:color="auto"/>
            </w:tcBorders>
          </w:tcPr>
          <w:p w:rsidR="00E53802" w:rsidRPr="0034586D" w:rsidRDefault="00E53802" w:rsidP="00E53802">
            <w:pPr>
              <w:pStyle w:val="afff5"/>
              <w:rPr>
                <w:rFonts w:ascii="Times New Roman" w:hAnsi="Times New Roman" w:cs="Times New Roman"/>
              </w:rPr>
            </w:pPr>
          </w:p>
        </w:tc>
        <w:tc>
          <w:tcPr>
            <w:tcW w:w="2240" w:type="dxa"/>
            <w:tcBorders>
              <w:top w:val="single" w:sz="4" w:space="0" w:color="auto"/>
              <w:left w:val="single" w:sz="4" w:space="0" w:color="auto"/>
              <w:bottom w:val="single" w:sz="4" w:space="0" w:color="auto"/>
              <w:right w:val="single" w:sz="4" w:space="0" w:color="auto"/>
            </w:tcBorders>
          </w:tcPr>
          <w:p w:rsidR="00E53802" w:rsidRPr="0034586D" w:rsidRDefault="00E53802" w:rsidP="00E53802">
            <w:pPr>
              <w:pStyle w:val="afff5"/>
              <w:jc w:val="center"/>
              <w:rPr>
                <w:rFonts w:ascii="Times New Roman" w:hAnsi="Times New Roman" w:cs="Times New Roman"/>
              </w:rPr>
            </w:pPr>
            <w:r w:rsidRPr="0034586D">
              <w:rPr>
                <w:rFonts w:ascii="Times New Roman" w:hAnsi="Times New Roman" w:cs="Times New Roman"/>
              </w:rPr>
              <w:t>общий расход воды (стоков) л/сут.</w:t>
            </w:r>
          </w:p>
          <w:p w:rsidR="00E53802" w:rsidRPr="0034586D" w:rsidRDefault="00E53802" w:rsidP="00E53802">
            <w:pPr>
              <w:pStyle w:val="afff5"/>
              <w:jc w:val="center"/>
              <w:rPr>
                <w:rFonts w:ascii="Times New Roman" w:hAnsi="Times New Roman" w:cs="Times New Roman"/>
              </w:rPr>
            </w:pPr>
            <w:r w:rsidRPr="0034586D">
              <w:rPr>
                <w:rFonts w:ascii="Times New Roman" w:hAnsi="Times New Roman" w:cs="Times New Roman"/>
              </w:rPr>
              <w:t>на 1 жителя</w:t>
            </w:r>
          </w:p>
        </w:tc>
        <w:tc>
          <w:tcPr>
            <w:tcW w:w="6337" w:type="dxa"/>
            <w:tcBorders>
              <w:top w:val="single" w:sz="4" w:space="0" w:color="auto"/>
              <w:left w:val="single" w:sz="4" w:space="0" w:color="auto"/>
              <w:bottom w:val="single" w:sz="4" w:space="0" w:color="auto"/>
            </w:tcBorders>
          </w:tcPr>
          <w:p w:rsidR="00E53802" w:rsidRPr="0034586D" w:rsidRDefault="00E53802" w:rsidP="00E53802">
            <w:pPr>
              <w:pStyle w:val="afff5"/>
              <w:jc w:val="center"/>
              <w:rPr>
                <w:rFonts w:ascii="Times New Roman" w:hAnsi="Times New Roman" w:cs="Times New Roman"/>
              </w:rPr>
            </w:pPr>
            <w:r w:rsidRPr="0034586D">
              <w:rPr>
                <w:rFonts w:ascii="Times New Roman" w:hAnsi="Times New Roman" w:cs="Times New Roman"/>
              </w:rPr>
              <w:t>в том числе горячей</w:t>
            </w:r>
          </w:p>
        </w:tc>
      </w:tr>
      <w:tr w:rsidR="00E53802" w:rsidRPr="0034586D" w:rsidTr="00E53802">
        <w:tc>
          <w:tcPr>
            <w:tcW w:w="5740" w:type="dxa"/>
            <w:tcBorders>
              <w:top w:val="single" w:sz="4" w:space="0" w:color="auto"/>
              <w:bottom w:val="single" w:sz="4" w:space="0" w:color="auto"/>
              <w:right w:val="single" w:sz="4" w:space="0" w:color="auto"/>
            </w:tcBorders>
          </w:tcPr>
          <w:p w:rsidR="00E53802" w:rsidRPr="0034586D" w:rsidRDefault="00E53802" w:rsidP="00E53802">
            <w:pPr>
              <w:pStyle w:val="affd"/>
              <w:rPr>
                <w:rFonts w:ascii="Times New Roman" w:hAnsi="Times New Roman"/>
                <w:sz w:val="24"/>
                <w:szCs w:val="24"/>
              </w:rPr>
            </w:pPr>
            <w:r w:rsidRPr="0034586D">
              <w:rPr>
                <w:rFonts w:ascii="Times New Roman" w:hAnsi="Times New Roman"/>
                <w:sz w:val="24"/>
                <w:szCs w:val="24"/>
              </w:rPr>
              <w:t>С водопроводом и канализацией без ванн</w:t>
            </w:r>
          </w:p>
        </w:tc>
        <w:tc>
          <w:tcPr>
            <w:tcW w:w="2240" w:type="dxa"/>
            <w:tcBorders>
              <w:top w:val="single" w:sz="4" w:space="0" w:color="auto"/>
              <w:left w:val="single" w:sz="4" w:space="0" w:color="auto"/>
              <w:bottom w:val="single" w:sz="4" w:space="0" w:color="auto"/>
              <w:right w:val="single" w:sz="4" w:space="0" w:color="auto"/>
            </w:tcBorders>
          </w:tcPr>
          <w:p w:rsidR="00E53802" w:rsidRPr="0034586D" w:rsidRDefault="00E53802" w:rsidP="00E53802">
            <w:pPr>
              <w:pStyle w:val="afff5"/>
              <w:jc w:val="center"/>
              <w:rPr>
                <w:rFonts w:ascii="Times New Roman" w:hAnsi="Times New Roman" w:cs="Times New Roman"/>
              </w:rPr>
            </w:pPr>
            <w:r w:rsidRPr="0034586D">
              <w:rPr>
                <w:rFonts w:ascii="Times New Roman" w:hAnsi="Times New Roman" w:cs="Times New Roman"/>
              </w:rPr>
              <w:t>110</w:t>
            </w:r>
          </w:p>
        </w:tc>
        <w:tc>
          <w:tcPr>
            <w:tcW w:w="6337" w:type="dxa"/>
            <w:tcBorders>
              <w:top w:val="single" w:sz="4" w:space="0" w:color="auto"/>
              <w:left w:val="single" w:sz="4" w:space="0" w:color="auto"/>
              <w:bottom w:val="single" w:sz="4" w:space="0" w:color="auto"/>
            </w:tcBorders>
          </w:tcPr>
          <w:p w:rsidR="00E53802" w:rsidRPr="0034586D" w:rsidRDefault="00E53802" w:rsidP="00E53802">
            <w:pPr>
              <w:pStyle w:val="afff5"/>
              <w:jc w:val="center"/>
              <w:rPr>
                <w:rFonts w:ascii="Times New Roman" w:hAnsi="Times New Roman" w:cs="Times New Roman"/>
              </w:rPr>
            </w:pPr>
            <w:r w:rsidRPr="0034586D">
              <w:rPr>
                <w:rFonts w:ascii="Times New Roman" w:hAnsi="Times New Roman" w:cs="Times New Roman"/>
              </w:rPr>
              <w:t>45</w:t>
            </w:r>
          </w:p>
        </w:tc>
      </w:tr>
      <w:tr w:rsidR="00E53802" w:rsidRPr="0034586D" w:rsidTr="00E53802">
        <w:tc>
          <w:tcPr>
            <w:tcW w:w="5740" w:type="dxa"/>
            <w:tcBorders>
              <w:top w:val="single" w:sz="4" w:space="0" w:color="auto"/>
              <w:bottom w:val="single" w:sz="4" w:space="0" w:color="auto"/>
              <w:right w:val="single" w:sz="4" w:space="0" w:color="auto"/>
            </w:tcBorders>
          </w:tcPr>
          <w:p w:rsidR="00E53802" w:rsidRPr="0034586D" w:rsidRDefault="00E53802" w:rsidP="00E53802">
            <w:pPr>
              <w:pStyle w:val="affd"/>
              <w:rPr>
                <w:rFonts w:ascii="Times New Roman" w:hAnsi="Times New Roman"/>
                <w:sz w:val="24"/>
                <w:szCs w:val="24"/>
              </w:rPr>
            </w:pPr>
            <w:r w:rsidRPr="0034586D">
              <w:rPr>
                <w:rFonts w:ascii="Times New Roman" w:hAnsi="Times New Roman"/>
                <w:sz w:val="24"/>
                <w:szCs w:val="24"/>
              </w:rPr>
              <w:t>То же , с газоснабжением</w:t>
            </w:r>
          </w:p>
        </w:tc>
        <w:tc>
          <w:tcPr>
            <w:tcW w:w="2240" w:type="dxa"/>
            <w:tcBorders>
              <w:top w:val="single" w:sz="4" w:space="0" w:color="auto"/>
              <w:left w:val="single" w:sz="4" w:space="0" w:color="auto"/>
              <w:bottom w:val="single" w:sz="4" w:space="0" w:color="auto"/>
              <w:right w:val="single" w:sz="4" w:space="0" w:color="auto"/>
            </w:tcBorders>
          </w:tcPr>
          <w:p w:rsidR="00E53802" w:rsidRPr="0034586D" w:rsidRDefault="00E53802" w:rsidP="00E53802">
            <w:pPr>
              <w:pStyle w:val="afff5"/>
              <w:jc w:val="center"/>
              <w:rPr>
                <w:rFonts w:ascii="Times New Roman" w:hAnsi="Times New Roman" w:cs="Times New Roman"/>
              </w:rPr>
            </w:pPr>
            <w:r w:rsidRPr="0034586D">
              <w:rPr>
                <w:rFonts w:ascii="Times New Roman" w:hAnsi="Times New Roman" w:cs="Times New Roman"/>
              </w:rPr>
              <w:t>135</w:t>
            </w:r>
          </w:p>
        </w:tc>
        <w:tc>
          <w:tcPr>
            <w:tcW w:w="6337" w:type="dxa"/>
            <w:tcBorders>
              <w:top w:val="single" w:sz="4" w:space="0" w:color="auto"/>
              <w:left w:val="single" w:sz="4" w:space="0" w:color="auto"/>
              <w:bottom w:val="single" w:sz="4" w:space="0" w:color="auto"/>
            </w:tcBorders>
          </w:tcPr>
          <w:p w:rsidR="00E53802" w:rsidRPr="0034586D" w:rsidRDefault="00E53802" w:rsidP="00E53802">
            <w:pPr>
              <w:pStyle w:val="afff5"/>
              <w:jc w:val="center"/>
              <w:rPr>
                <w:rFonts w:ascii="Times New Roman" w:hAnsi="Times New Roman" w:cs="Times New Roman"/>
              </w:rPr>
            </w:pPr>
            <w:r w:rsidRPr="0034586D">
              <w:rPr>
                <w:rFonts w:ascii="Times New Roman" w:hAnsi="Times New Roman" w:cs="Times New Roman"/>
              </w:rPr>
              <w:t>55</w:t>
            </w:r>
          </w:p>
        </w:tc>
      </w:tr>
      <w:tr w:rsidR="00E53802" w:rsidRPr="0034586D" w:rsidTr="00E53802">
        <w:tc>
          <w:tcPr>
            <w:tcW w:w="5740" w:type="dxa"/>
            <w:tcBorders>
              <w:top w:val="single" w:sz="4" w:space="0" w:color="auto"/>
              <w:bottom w:val="single" w:sz="4" w:space="0" w:color="auto"/>
              <w:right w:val="single" w:sz="4" w:space="0" w:color="auto"/>
            </w:tcBorders>
          </w:tcPr>
          <w:p w:rsidR="00E53802" w:rsidRPr="0034586D" w:rsidRDefault="00E53802" w:rsidP="00E53802">
            <w:pPr>
              <w:pStyle w:val="affd"/>
              <w:rPr>
                <w:rFonts w:ascii="Times New Roman" w:hAnsi="Times New Roman"/>
                <w:sz w:val="24"/>
                <w:szCs w:val="24"/>
              </w:rPr>
            </w:pPr>
            <w:r w:rsidRPr="0034586D">
              <w:rPr>
                <w:rFonts w:ascii="Times New Roman" w:hAnsi="Times New Roman"/>
                <w:sz w:val="24"/>
                <w:szCs w:val="24"/>
              </w:rPr>
              <w:t>С водопроводом, канализацией и ваннами с водонагревателями, работающими на твердом топливе</w:t>
            </w:r>
          </w:p>
        </w:tc>
        <w:tc>
          <w:tcPr>
            <w:tcW w:w="2240" w:type="dxa"/>
            <w:tcBorders>
              <w:top w:val="single" w:sz="4" w:space="0" w:color="auto"/>
              <w:left w:val="single" w:sz="4" w:space="0" w:color="auto"/>
              <w:bottom w:val="single" w:sz="4" w:space="0" w:color="auto"/>
              <w:right w:val="single" w:sz="4" w:space="0" w:color="auto"/>
            </w:tcBorders>
          </w:tcPr>
          <w:p w:rsidR="00E53802" w:rsidRPr="0034586D" w:rsidRDefault="00E53802" w:rsidP="00E53802">
            <w:pPr>
              <w:pStyle w:val="afff5"/>
              <w:jc w:val="center"/>
              <w:rPr>
                <w:rFonts w:ascii="Times New Roman" w:hAnsi="Times New Roman" w:cs="Times New Roman"/>
              </w:rPr>
            </w:pPr>
            <w:r w:rsidRPr="0034586D">
              <w:rPr>
                <w:rFonts w:ascii="Times New Roman" w:hAnsi="Times New Roman" w:cs="Times New Roman"/>
              </w:rPr>
              <w:t>170</w:t>
            </w:r>
          </w:p>
        </w:tc>
        <w:tc>
          <w:tcPr>
            <w:tcW w:w="6337" w:type="dxa"/>
            <w:tcBorders>
              <w:top w:val="single" w:sz="4" w:space="0" w:color="auto"/>
              <w:left w:val="single" w:sz="4" w:space="0" w:color="auto"/>
              <w:bottom w:val="single" w:sz="4" w:space="0" w:color="auto"/>
            </w:tcBorders>
          </w:tcPr>
          <w:p w:rsidR="00E53802" w:rsidRPr="0034586D" w:rsidRDefault="00E53802" w:rsidP="00E53802">
            <w:pPr>
              <w:pStyle w:val="afff5"/>
              <w:jc w:val="center"/>
              <w:rPr>
                <w:rFonts w:ascii="Times New Roman" w:hAnsi="Times New Roman" w:cs="Times New Roman"/>
              </w:rPr>
            </w:pPr>
            <w:r w:rsidRPr="0034586D">
              <w:rPr>
                <w:rFonts w:ascii="Times New Roman" w:hAnsi="Times New Roman" w:cs="Times New Roman"/>
              </w:rPr>
              <w:t>70</w:t>
            </w:r>
          </w:p>
        </w:tc>
      </w:tr>
      <w:tr w:rsidR="00E53802" w:rsidRPr="0034586D" w:rsidTr="00E53802">
        <w:tc>
          <w:tcPr>
            <w:tcW w:w="5740" w:type="dxa"/>
            <w:tcBorders>
              <w:top w:val="single" w:sz="4" w:space="0" w:color="auto"/>
              <w:bottom w:val="single" w:sz="4" w:space="0" w:color="auto"/>
              <w:right w:val="single" w:sz="4" w:space="0" w:color="auto"/>
            </w:tcBorders>
          </w:tcPr>
          <w:p w:rsidR="00E53802" w:rsidRPr="0034586D" w:rsidRDefault="00E53802" w:rsidP="00E53802">
            <w:pPr>
              <w:pStyle w:val="affd"/>
              <w:rPr>
                <w:rFonts w:ascii="Times New Roman" w:hAnsi="Times New Roman"/>
                <w:sz w:val="24"/>
                <w:szCs w:val="24"/>
              </w:rPr>
            </w:pPr>
            <w:r w:rsidRPr="0034586D">
              <w:rPr>
                <w:rFonts w:ascii="Times New Roman" w:hAnsi="Times New Roman"/>
                <w:sz w:val="24"/>
                <w:szCs w:val="24"/>
              </w:rPr>
              <w:t>То же, с газовыми водонагревателями</w:t>
            </w:r>
          </w:p>
        </w:tc>
        <w:tc>
          <w:tcPr>
            <w:tcW w:w="2240" w:type="dxa"/>
            <w:tcBorders>
              <w:top w:val="single" w:sz="4" w:space="0" w:color="auto"/>
              <w:left w:val="single" w:sz="4" w:space="0" w:color="auto"/>
              <w:bottom w:val="single" w:sz="4" w:space="0" w:color="auto"/>
              <w:right w:val="single" w:sz="4" w:space="0" w:color="auto"/>
            </w:tcBorders>
          </w:tcPr>
          <w:p w:rsidR="00E53802" w:rsidRPr="0034586D" w:rsidRDefault="00E53802" w:rsidP="00E53802">
            <w:pPr>
              <w:pStyle w:val="afff5"/>
              <w:jc w:val="center"/>
              <w:rPr>
                <w:rFonts w:ascii="Times New Roman" w:hAnsi="Times New Roman" w:cs="Times New Roman"/>
              </w:rPr>
            </w:pPr>
            <w:r w:rsidRPr="0034586D">
              <w:rPr>
                <w:rFonts w:ascii="Times New Roman" w:hAnsi="Times New Roman" w:cs="Times New Roman"/>
              </w:rPr>
              <w:t>235</w:t>
            </w:r>
          </w:p>
        </w:tc>
        <w:tc>
          <w:tcPr>
            <w:tcW w:w="6337" w:type="dxa"/>
            <w:tcBorders>
              <w:top w:val="single" w:sz="4" w:space="0" w:color="auto"/>
              <w:left w:val="single" w:sz="4" w:space="0" w:color="auto"/>
              <w:bottom w:val="single" w:sz="4" w:space="0" w:color="auto"/>
            </w:tcBorders>
          </w:tcPr>
          <w:p w:rsidR="00E53802" w:rsidRPr="0034586D" w:rsidRDefault="00E53802" w:rsidP="00E53802">
            <w:pPr>
              <w:pStyle w:val="afff5"/>
              <w:jc w:val="center"/>
              <w:rPr>
                <w:rFonts w:ascii="Times New Roman" w:hAnsi="Times New Roman" w:cs="Times New Roman"/>
              </w:rPr>
            </w:pPr>
            <w:r w:rsidRPr="0034586D">
              <w:rPr>
                <w:rFonts w:ascii="Times New Roman" w:hAnsi="Times New Roman" w:cs="Times New Roman"/>
              </w:rPr>
              <w:t>95</w:t>
            </w:r>
          </w:p>
        </w:tc>
      </w:tr>
      <w:tr w:rsidR="00E53802" w:rsidRPr="0034586D" w:rsidTr="00E53802">
        <w:tc>
          <w:tcPr>
            <w:tcW w:w="5740" w:type="dxa"/>
            <w:tcBorders>
              <w:top w:val="single" w:sz="4" w:space="0" w:color="auto"/>
              <w:bottom w:val="single" w:sz="4" w:space="0" w:color="auto"/>
              <w:right w:val="single" w:sz="4" w:space="0" w:color="auto"/>
            </w:tcBorders>
          </w:tcPr>
          <w:p w:rsidR="00E53802" w:rsidRPr="0034586D" w:rsidRDefault="00E53802" w:rsidP="00E53802">
            <w:pPr>
              <w:pStyle w:val="affd"/>
              <w:rPr>
                <w:rFonts w:ascii="Times New Roman" w:hAnsi="Times New Roman"/>
                <w:sz w:val="24"/>
                <w:szCs w:val="24"/>
              </w:rPr>
            </w:pPr>
            <w:r w:rsidRPr="0034586D">
              <w:rPr>
                <w:rFonts w:ascii="Times New Roman" w:hAnsi="Times New Roman"/>
                <w:sz w:val="24"/>
                <w:szCs w:val="24"/>
              </w:rPr>
              <w:t>С централизованным горячим водоснабжением и сидячими ваннами</w:t>
            </w:r>
          </w:p>
        </w:tc>
        <w:tc>
          <w:tcPr>
            <w:tcW w:w="2240" w:type="dxa"/>
            <w:tcBorders>
              <w:top w:val="single" w:sz="4" w:space="0" w:color="auto"/>
              <w:left w:val="single" w:sz="4" w:space="0" w:color="auto"/>
              <w:bottom w:val="single" w:sz="4" w:space="0" w:color="auto"/>
              <w:right w:val="single" w:sz="4" w:space="0" w:color="auto"/>
            </w:tcBorders>
          </w:tcPr>
          <w:p w:rsidR="00E53802" w:rsidRPr="0034586D" w:rsidRDefault="00E53802" w:rsidP="00E53802">
            <w:pPr>
              <w:pStyle w:val="afff5"/>
              <w:jc w:val="center"/>
              <w:rPr>
                <w:rFonts w:ascii="Times New Roman" w:hAnsi="Times New Roman" w:cs="Times New Roman"/>
              </w:rPr>
            </w:pPr>
            <w:r w:rsidRPr="0034586D">
              <w:rPr>
                <w:rFonts w:ascii="Times New Roman" w:hAnsi="Times New Roman" w:cs="Times New Roman"/>
              </w:rPr>
              <w:t>260</w:t>
            </w:r>
          </w:p>
        </w:tc>
        <w:tc>
          <w:tcPr>
            <w:tcW w:w="6337" w:type="dxa"/>
            <w:tcBorders>
              <w:top w:val="single" w:sz="4" w:space="0" w:color="auto"/>
              <w:left w:val="single" w:sz="4" w:space="0" w:color="auto"/>
              <w:bottom w:val="single" w:sz="4" w:space="0" w:color="auto"/>
            </w:tcBorders>
          </w:tcPr>
          <w:p w:rsidR="00E53802" w:rsidRPr="0034586D" w:rsidRDefault="00E53802" w:rsidP="00E53802">
            <w:pPr>
              <w:pStyle w:val="afff5"/>
              <w:jc w:val="center"/>
              <w:rPr>
                <w:rFonts w:ascii="Times New Roman" w:hAnsi="Times New Roman" w:cs="Times New Roman"/>
              </w:rPr>
            </w:pPr>
            <w:r w:rsidRPr="0034586D">
              <w:rPr>
                <w:rFonts w:ascii="Times New Roman" w:hAnsi="Times New Roman" w:cs="Times New Roman"/>
              </w:rPr>
              <w:t>105</w:t>
            </w:r>
          </w:p>
        </w:tc>
      </w:tr>
      <w:tr w:rsidR="00E53802" w:rsidRPr="0034586D" w:rsidTr="00E53802">
        <w:tc>
          <w:tcPr>
            <w:tcW w:w="5740" w:type="dxa"/>
            <w:tcBorders>
              <w:top w:val="single" w:sz="4" w:space="0" w:color="auto"/>
              <w:bottom w:val="single" w:sz="4" w:space="0" w:color="auto"/>
              <w:right w:val="single" w:sz="4" w:space="0" w:color="auto"/>
            </w:tcBorders>
          </w:tcPr>
          <w:p w:rsidR="00E53802" w:rsidRPr="0034586D" w:rsidRDefault="00E53802" w:rsidP="00E53802">
            <w:pPr>
              <w:pStyle w:val="affd"/>
              <w:rPr>
                <w:rFonts w:ascii="Times New Roman" w:hAnsi="Times New Roman"/>
                <w:sz w:val="24"/>
                <w:szCs w:val="24"/>
              </w:rPr>
            </w:pPr>
            <w:r w:rsidRPr="0034586D">
              <w:rPr>
                <w:rFonts w:ascii="Times New Roman" w:hAnsi="Times New Roman"/>
                <w:sz w:val="24"/>
                <w:szCs w:val="24"/>
              </w:rPr>
              <w:t>То же, с ваннами длиной более 1500 - 1700 мм</w:t>
            </w:r>
          </w:p>
        </w:tc>
        <w:tc>
          <w:tcPr>
            <w:tcW w:w="2240" w:type="dxa"/>
            <w:tcBorders>
              <w:top w:val="single" w:sz="4" w:space="0" w:color="auto"/>
              <w:left w:val="single" w:sz="4" w:space="0" w:color="auto"/>
              <w:bottom w:val="single" w:sz="4" w:space="0" w:color="auto"/>
              <w:right w:val="single" w:sz="4" w:space="0" w:color="auto"/>
            </w:tcBorders>
          </w:tcPr>
          <w:p w:rsidR="00E53802" w:rsidRPr="0034586D" w:rsidRDefault="00E53802" w:rsidP="00E53802">
            <w:pPr>
              <w:pStyle w:val="afff5"/>
              <w:jc w:val="center"/>
              <w:rPr>
                <w:rFonts w:ascii="Times New Roman" w:hAnsi="Times New Roman" w:cs="Times New Roman"/>
              </w:rPr>
            </w:pPr>
            <w:r w:rsidRPr="0034586D">
              <w:rPr>
                <w:rFonts w:ascii="Times New Roman" w:hAnsi="Times New Roman" w:cs="Times New Roman"/>
              </w:rPr>
              <w:t>285</w:t>
            </w:r>
          </w:p>
        </w:tc>
        <w:tc>
          <w:tcPr>
            <w:tcW w:w="6337" w:type="dxa"/>
            <w:tcBorders>
              <w:top w:val="single" w:sz="4" w:space="0" w:color="auto"/>
              <w:left w:val="single" w:sz="4" w:space="0" w:color="auto"/>
              <w:bottom w:val="single" w:sz="4" w:space="0" w:color="auto"/>
            </w:tcBorders>
          </w:tcPr>
          <w:p w:rsidR="00E53802" w:rsidRPr="0034586D" w:rsidRDefault="00E53802" w:rsidP="00E53802">
            <w:pPr>
              <w:pStyle w:val="afff5"/>
              <w:jc w:val="center"/>
              <w:rPr>
                <w:rFonts w:ascii="Times New Roman" w:hAnsi="Times New Roman" w:cs="Times New Roman"/>
              </w:rPr>
            </w:pPr>
            <w:r w:rsidRPr="0034586D">
              <w:rPr>
                <w:rFonts w:ascii="Times New Roman" w:hAnsi="Times New Roman" w:cs="Times New Roman"/>
              </w:rPr>
              <w:t>115</w:t>
            </w:r>
          </w:p>
        </w:tc>
      </w:tr>
    </w:tbl>
    <w:p w:rsidR="00E53802" w:rsidRPr="0034586D" w:rsidRDefault="00E53802" w:rsidP="00250B09">
      <w:pPr>
        <w:jc w:val="both"/>
        <w:rPr>
          <w:rFonts w:ascii="Times New Roman" w:hAnsi="Times New Roman" w:cs="Times New Roman"/>
          <w:i/>
          <w:sz w:val="28"/>
          <w:szCs w:val="28"/>
          <w:u w:val="single"/>
        </w:rPr>
      </w:pPr>
      <w:r w:rsidRPr="0034586D">
        <w:rPr>
          <w:rStyle w:val="afff3"/>
          <w:rFonts w:ascii="Times New Roman" w:hAnsi="Times New Roman" w:cs="Times New Roman"/>
          <w:i/>
          <w:color w:val="auto"/>
          <w:sz w:val="28"/>
          <w:szCs w:val="28"/>
          <w:u w:val="single"/>
        </w:rPr>
        <w:t>Примечания</w:t>
      </w:r>
    </w:p>
    <w:p w:rsidR="00E53802" w:rsidRPr="0034586D" w:rsidRDefault="00E53802" w:rsidP="00250B09">
      <w:pPr>
        <w:jc w:val="both"/>
        <w:rPr>
          <w:rFonts w:ascii="Times New Roman" w:hAnsi="Times New Roman" w:cs="Times New Roman"/>
          <w:sz w:val="24"/>
          <w:szCs w:val="24"/>
        </w:rPr>
      </w:pPr>
      <w:r w:rsidRPr="0034586D">
        <w:rPr>
          <w:rFonts w:ascii="Times New Roman" w:hAnsi="Times New Roman" w:cs="Times New Roman"/>
          <w:sz w:val="24"/>
          <w:szCs w:val="24"/>
        </w:rPr>
        <w:t xml:space="preserve">1. Расход воды на полив территорий, прилегающих к жилым домам, должен учитываться дополнительно в соответствии с </w:t>
      </w:r>
      <w:hyperlink w:anchor="sub_1220" w:history="1">
        <w:r w:rsidRPr="0034586D">
          <w:rPr>
            <w:rStyle w:val="afff4"/>
            <w:rFonts w:ascii="Times New Roman" w:hAnsi="Times New Roman" w:cs="Times New Roman"/>
            <w:color w:val="auto"/>
            <w:sz w:val="24"/>
            <w:szCs w:val="24"/>
          </w:rPr>
          <w:t>таблицей 1</w:t>
        </w:r>
        <w:r w:rsidR="00AC1EEF" w:rsidRPr="0034586D">
          <w:rPr>
            <w:rStyle w:val="afff4"/>
            <w:rFonts w:ascii="Times New Roman" w:hAnsi="Times New Roman" w:cs="Times New Roman"/>
            <w:color w:val="auto"/>
            <w:sz w:val="24"/>
            <w:szCs w:val="24"/>
          </w:rPr>
          <w:t>.9</w:t>
        </w:r>
        <w:r w:rsidRPr="0034586D">
          <w:rPr>
            <w:rStyle w:val="afff4"/>
            <w:rFonts w:ascii="Times New Roman" w:hAnsi="Times New Roman" w:cs="Times New Roman"/>
            <w:color w:val="auto"/>
            <w:sz w:val="24"/>
            <w:szCs w:val="24"/>
          </w:rPr>
          <w:t>.</w:t>
        </w:r>
      </w:hyperlink>
    </w:p>
    <w:p w:rsidR="00E53802" w:rsidRPr="0034586D" w:rsidRDefault="00E53802" w:rsidP="00250B09">
      <w:pPr>
        <w:jc w:val="both"/>
        <w:rPr>
          <w:rFonts w:ascii="Times New Roman" w:hAnsi="Times New Roman" w:cs="Times New Roman"/>
          <w:sz w:val="24"/>
          <w:szCs w:val="24"/>
        </w:rPr>
      </w:pPr>
      <w:r w:rsidRPr="0034586D">
        <w:rPr>
          <w:rFonts w:ascii="Times New Roman" w:hAnsi="Times New Roman" w:cs="Times New Roman"/>
          <w:sz w:val="24"/>
          <w:szCs w:val="24"/>
        </w:rPr>
        <w:t>2. Использование приведенных значений расходов воды для коммерческих расчетов за воду не допускается.</w:t>
      </w:r>
    </w:p>
    <w:p w:rsidR="00250B09" w:rsidRPr="0034586D" w:rsidRDefault="00AA231E" w:rsidP="00250B09">
      <w:pPr>
        <w:ind w:firstLine="698"/>
        <w:jc w:val="right"/>
        <w:rPr>
          <w:rFonts w:ascii="Times New Roman" w:hAnsi="Times New Roman" w:cs="Times New Roman"/>
          <w:sz w:val="28"/>
          <w:szCs w:val="28"/>
        </w:rPr>
      </w:pPr>
      <w:bookmarkStart w:id="223" w:name="sub_1220"/>
      <w:r w:rsidRPr="0034586D">
        <w:rPr>
          <w:rStyle w:val="afff3"/>
          <w:rFonts w:ascii="Times New Roman" w:hAnsi="Times New Roman" w:cs="Times New Roman"/>
          <w:color w:val="auto"/>
          <w:sz w:val="28"/>
          <w:szCs w:val="28"/>
        </w:rPr>
        <w:t>Таблица 1.</w:t>
      </w:r>
      <w:bookmarkEnd w:id="223"/>
      <w:r w:rsidR="00AC1EEF" w:rsidRPr="0034586D">
        <w:rPr>
          <w:rStyle w:val="afff3"/>
          <w:rFonts w:ascii="Times New Roman" w:hAnsi="Times New Roman" w:cs="Times New Roman"/>
          <w:color w:val="auto"/>
          <w:sz w:val="28"/>
          <w:szCs w:val="28"/>
        </w:rPr>
        <w:t>9</w:t>
      </w:r>
    </w:p>
    <w:p w:rsidR="00250B09" w:rsidRPr="0034586D" w:rsidRDefault="00250B09" w:rsidP="00250B09">
      <w:pPr>
        <w:pStyle w:val="1"/>
        <w:numPr>
          <w:ilvl w:val="0"/>
          <w:numId w:val="0"/>
        </w:numPr>
        <w:ind w:left="1260"/>
        <w:jc w:val="center"/>
        <w:rPr>
          <w:b/>
        </w:rPr>
      </w:pPr>
      <w:r w:rsidRPr="0034586D">
        <w:rPr>
          <w:b/>
        </w:rPr>
        <w:t>Расчетные (удельные) средние за год суточные расходы воды в зданиях общественного и промышленного назначения, л/сут, на одного потребителя</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480"/>
        <w:gridCol w:w="1540"/>
        <w:gridCol w:w="980"/>
        <w:gridCol w:w="980"/>
        <w:gridCol w:w="6337"/>
      </w:tblGrid>
      <w:tr w:rsidR="00250B09" w:rsidRPr="0034586D" w:rsidTr="00250B09">
        <w:tc>
          <w:tcPr>
            <w:tcW w:w="4480" w:type="dxa"/>
            <w:vMerge w:val="restart"/>
            <w:tcBorders>
              <w:top w:val="single" w:sz="4" w:space="0" w:color="auto"/>
              <w:bottom w:val="single" w:sz="4" w:space="0" w:color="auto"/>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Водопотребители</w:t>
            </w:r>
          </w:p>
        </w:tc>
        <w:tc>
          <w:tcPr>
            <w:tcW w:w="1540" w:type="dxa"/>
            <w:vMerge w:val="restart"/>
            <w:tcBorders>
              <w:top w:val="single" w:sz="4" w:space="0" w:color="auto"/>
              <w:left w:val="single" w:sz="4" w:space="0" w:color="auto"/>
              <w:bottom w:val="nil"/>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Единица измерения</w:t>
            </w:r>
          </w:p>
        </w:tc>
        <w:tc>
          <w:tcPr>
            <w:tcW w:w="1960" w:type="dxa"/>
            <w:gridSpan w:val="2"/>
            <w:tcBorders>
              <w:top w:val="single" w:sz="4" w:space="0" w:color="auto"/>
              <w:left w:val="single" w:sz="4" w:space="0" w:color="auto"/>
              <w:bottom w:val="nil"/>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Расчетные (удельные) средние за год суточные расходы воды, л/сут, на единицу измерения</w:t>
            </w:r>
          </w:p>
        </w:tc>
        <w:tc>
          <w:tcPr>
            <w:tcW w:w="6337" w:type="dxa"/>
            <w:vMerge w:val="restart"/>
            <w:tcBorders>
              <w:top w:val="single" w:sz="4" w:space="0" w:color="auto"/>
              <w:left w:val="single" w:sz="4" w:space="0" w:color="auto"/>
              <w:bottom w:val="nil"/>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Продолжительность водоразбора, ч</w:t>
            </w:r>
          </w:p>
        </w:tc>
      </w:tr>
      <w:tr w:rsidR="00250B09" w:rsidRPr="0034586D" w:rsidTr="00250B09">
        <w:tc>
          <w:tcPr>
            <w:tcW w:w="4480" w:type="dxa"/>
            <w:vMerge/>
            <w:tcBorders>
              <w:top w:val="single" w:sz="4" w:space="0" w:color="auto"/>
              <w:bottom w:val="single" w:sz="4" w:space="0" w:color="auto"/>
              <w:right w:val="single" w:sz="4" w:space="0" w:color="auto"/>
            </w:tcBorders>
          </w:tcPr>
          <w:p w:rsidR="00250B09" w:rsidRPr="0034586D" w:rsidRDefault="00250B09" w:rsidP="00DB37DB">
            <w:pPr>
              <w:pStyle w:val="afff5"/>
              <w:rPr>
                <w:rFonts w:ascii="Times New Roman" w:hAnsi="Times New Roman" w:cs="Times New Roman"/>
              </w:rPr>
            </w:pPr>
          </w:p>
        </w:tc>
        <w:tc>
          <w:tcPr>
            <w:tcW w:w="1540" w:type="dxa"/>
            <w:vMerge/>
            <w:tcBorders>
              <w:top w:val="nil"/>
              <w:left w:val="single" w:sz="4" w:space="0" w:color="auto"/>
              <w:bottom w:val="single" w:sz="4" w:space="0" w:color="auto"/>
              <w:right w:val="single" w:sz="4" w:space="0" w:color="auto"/>
            </w:tcBorders>
          </w:tcPr>
          <w:p w:rsidR="00250B09" w:rsidRPr="0034586D" w:rsidRDefault="00250B09" w:rsidP="00DB37DB">
            <w:pPr>
              <w:pStyle w:val="afff5"/>
              <w:rPr>
                <w:rFonts w:ascii="Times New Roman" w:hAnsi="Times New Roman" w:cs="Times New Roman"/>
              </w:rPr>
            </w:pPr>
          </w:p>
        </w:tc>
        <w:tc>
          <w:tcPr>
            <w:tcW w:w="980" w:type="dxa"/>
            <w:tcBorders>
              <w:top w:val="single" w:sz="4" w:space="0" w:color="auto"/>
              <w:left w:val="single" w:sz="4" w:space="0" w:color="auto"/>
              <w:bottom w:val="single" w:sz="4" w:space="0" w:color="auto"/>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общий</w:t>
            </w:r>
          </w:p>
        </w:tc>
        <w:tc>
          <w:tcPr>
            <w:tcW w:w="980" w:type="dxa"/>
            <w:tcBorders>
              <w:top w:val="single" w:sz="4" w:space="0" w:color="auto"/>
              <w:left w:val="single" w:sz="4" w:space="0" w:color="auto"/>
              <w:bottom w:val="single" w:sz="4" w:space="0" w:color="auto"/>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в том числе горячей</w:t>
            </w:r>
          </w:p>
        </w:tc>
        <w:tc>
          <w:tcPr>
            <w:tcW w:w="6337" w:type="dxa"/>
            <w:vMerge/>
            <w:tcBorders>
              <w:top w:val="nil"/>
              <w:left w:val="single" w:sz="4" w:space="0" w:color="auto"/>
              <w:bottom w:val="single" w:sz="4" w:space="0" w:color="auto"/>
            </w:tcBorders>
          </w:tcPr>
          <w:p w:rsidR="00250B09" w:rsidRPr="0034586D" w:rsidRDefault="00250B09" w:rsidP="00DB37DB">
            <w:pPr>
              <w:pStyle w:val="afff5"/>
              <w:rPr>
                <w:rFonts w:ascii="Times New Roman" w:hAnsi="Times New Roman" w:cs="Times New Roman"/>
              </w:rPr>
            </w:pPr>
          </w:p>
        </w:tc>
      </w:tr>
      <w:tr w:rsidR="00250B09" w:rsidRPr="0034586D" w:rsidTr="00250B09">
        <w:tc>
          <w:tcPr>
            <w:tcW w:w="4480" w:type="dxa"/>
            <w:tcBorders>
              <w:top w:val="single" w:sz="4" w:space="0" w:color="auto"/>
              <w:bottom w:val="nil"/>
              <w:right w:val="single" w:sz="4" w:space="0" w:color="auto"/>
            </w:tcBorders>
          </w:tcPr>
          <w:p w:rsidR="00250B09" w:rsidRPr="0034586D" w:rsidRDefault="00250B09" w:rsidP="00DB37DB">
            <w:pPr>
              <w:pStyle w:val="affd"/>
              <w:rPr>
                <w:rFonts w:ascii="Times New Roman" w:hAnsi="Times New Roman"/>
                <w:sz w:val="24"/>
                <w:szCs w:val="24"/>
              </w:rPr>
            </w:pPr>
            <w:r w:rsidRPr="0034586D">
              <w:rPr>
                <w:rFonts w:ascii="Times New Roman" w:hAnsi="Times New Roman"/>
                <w:sz w:val="24"/>
                <w:szCs w:val="24"/>
              </w:rPr>
              <w:t>1 Общежития:</w:t>
            </w:r>
          </w:p>
        </w:tc>
        <w:tc>
          <w:tcPr>
            <w:tcW w:w="1540" w:type="dxa"/>
            <w:tcBorders>
              <w:top w:val="single" w:sz="4" w:space="0" w:color="auto"/>
              <w:left w:val="single" w:sz="4" w:space="0" w:color="auto"/>
              <w:bottom w:val="nil"/>
              <w:right w:val="single" w:sz="4" w:space="0" w:color="auto"/>
            </w:tcBorders>
          </w:tcPr>
          <w:p w:rsidR="00250B09" w:rsidRPr="0034586D" w:rsidRDefault="00250B09" w:rsidP="00DB37DB">
            <w:pPr>
              <w:pStyle w:val="afff5"/>
              <w:rPr>
                <w:rFonts w:ascii="Times New Roman" w:hAnsi="Times New Roman" w:cs="Times New Roman"/>
              </w:rPr>
            </w:pPr>
          </w:p>
        </w:tc>
        <w:tc>
          <w:tcPr>
            <w:tcW w:w="980" w:type="dxa"/>
            <w:tcBorders>
              <w:top w:val="single" w:sz="4" w:space="0" w:color="auto"/>
              <w:left w:val="single" w:sz="4" w:space="0" w:color="auto"/>
              <w:bottom w:val="nil"/>
              <w:right w:val="single" w:sz="4" w:space="0" w:color="auto"/>
            </w:tcBorders>
          </w:tcPr>
          <w:p w:rsidR="00250B09" w:rsidRPr="0034586D" w:rsidRDefault="00250B09" w:rsidP="00DB37DB">
            <w:pPr>
              <w:pStyle w:val="afff5"/>
              <w:rPr>
                <w:rFonts w:ascii="Times New Roman" w:hAnsi="Times New Roman" w:cs="Times New Roman"/>
              </w:rPr>
            </w:pPr>
          </w:p>
        </w:tc>
        <w:tc>
          <w:tcPr>
            <w:tcW w:w="980" w:type="dxa"/>
            <w:tcBorders>
              <w:top w:val="single" w:sz="4" w:space="0" w:color="auto"/>
              <w:left w:val="single" w:sz="4" w:space="0" w:color="auto"/>
              <w:bottom w:val="nil"/>
              <w:right w:val="single" w:sz="4" w:space="0" w:color="auto"/>
            </w:tcBorders>
          </w:tcPr>
          <w:p w:rsidR="00250B09" w:rsidRPr="0034586D" w:rsidRDefault="00250B09" w:rsidP="00DB37DB">
            <w:pPr>
              <w:pStyle w:val="afff5"/>
              <w:rPr>
                <w:rFonts w:ascii="Times New Roman" w:hAnsi="Times New Roman" w:cs="Times New Roman"/>
              </w:rPr>
            </w:pPr>
          </w:p>
        </w:tc>
        <w:tc>
          <w:tcPr>
            <w:tcW w:w="6337" w:type="dxa"/>
            <w:tcBorders>
              <w:top w:val="single" w:sz="4" w:space="0" w:color="auto"/>
              <w:left w:val="single" w:sz="4" w:space="0" w:color="auto"/>
              <w:bottom w:val="nil"/>
            </w:tcBorders>
          </w:tcPr>
          <w:p w:rsidR="00250B09" w:rsidRPr="0034586D" w:rsidRDefault="00250B09" w:rsidP="00DB37DB">
            <w:pPr>
              <w:pStyle w:val="afff5"/>
              <w:rPr>
                <w:rFonts w:ascii="Times New Roman" w:hAnsi="Times New Roman" w:cs="Times New Roman"/>
              </w:rPr>
            </w:pPr>
          </w:p>
        </w:tc>
      </w:tr>
      <w:tr w:rsidR="00250B09" w:rsidRPr="0034586D" w:rsidTr="00250B09">
        <w:tc>
          <w:tcPr>
            <w:tcW w:w="4480" w:type="dxa"/>
            <w:tcBorders>
              <w:top w:val="nil"/>
              <w:bottom w:val="nil"/>
              <w:right w:val="single" w:sz="4" w:space="0" w:color="auto"/>
            </w:tcBorders>
          </w:tcPr>
          <w:p w:rsidR="00250B09" w:rsidRPr="0034586D" w:rsidRDefault="00250B09" w:rsidP="00DB37DB">
            <w:pPr>
              <w:pStyle w:val="affd"/>
              <w:rPr>
                <w:rFonts w:ascii="Times New Roman" w:hAnsi="Times New Roman"/>
                <w:sz w:val="24"/>
                <w:szCs w:val="24"/>
              </w:rPr>
            </w:pPr>
            <w:r w:rsidRPr="0034586D">
              <w:rPr>
                <w:rFonts w:ascii="Times New Roman" w:hAnsi="Times New Roman"/>
                <w:sz w:val="24"/>
                <w:szCs w:val="24"/>
              </w:rPr>
              <w:t>с общими душевыми</w:t>
            </w:r>
          </w:p>
        </w:tc>
        <w:tc>
          <w:tcPr>
            <w:tcW w:w="1540" w:type="dxa"/>
            <w:tcBorders>
              <w:top w:val="nil"/>
              <w:left w:val="single" w:sz="4" w:space="0" w:color="auto"/>
              <w:bottom w:val="nil"/>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1 житель</w:t>
            </w:r>
          </w:p>
        </w:tc>
        <w:tc>
          <w:tcPr>
            <w:tcW w:w="980" w:type="dxa"/>
            <w:tcBorders>
              <w:top w:val="nil"/>
              <w:left w:val="single" w:sz="4" w:space="0" w:color="auto"/>
              <w:bottom w:val="nil"/>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90</w:t>
            </w:r>
          </w:p>
        </w:tc>
        <w:tc>
          <w:tcPr>
            <w:tcW w:w="980" w:type="dxa"/>
            <w:tcBorders>
              <w:top w:val="nil"/>
              <w:left w:val="single" w:sz="4" w:space="0" w:color="auto"/>
              <w:bottom w:val="nil"/>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50</w:t>
            </w:r>
          </w:p>
        </w:tc>
        <w:tc>
          <w:tcPr>
            <w:tcW w:w="6337" w:type="dxa"/>
            <w:tcBorders>
              <w:top w:val="nil"/>
              <w:left w:val="single" w:sz="4" w:space="0" w:color="auto"/>
              <w:bottom w:val="nil"/>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24</w:t>
            </w:r>
          </w:p>
        </w:tc>
      </w:tr>
      <w:tr w:rsidR="00250B09" w:rsidRPr="0034586D" w:rsidTr="00250B09">
        <w:tc>
          <w:tcPr>
            <w:tcW w:w="4480" w:type="dxa"/>
            <w:tcBorders>
              <w:top w:val="nil"/>
              <w:bottom w:val="single" w:sz="4" w:space="0" w:color="auto"/>
              <w:right w:val="single" w:sz="4" w:space="0" w:color="auto"/>
            </w:tcBorders>
          </w:tcPr>
          <w:p w:rsidR="00250B09" w:rsidRPr="0034586D" w:rsidRDefault="00250B09" w:rsidP="00DB37DB">
            <w:pPr>
              <w:pStyle w:val="affd"/>
              <w:rPr>
                <w:rFonts w:ascii="Times New Roman" w:hAnsi="Times New Roman"/>
                <w:sz w:val="24"/>
                <w:szCs w:val="24"/>
              </w:rPr>
            </w:pPr>
            <w:r w:rsidRPr="0034586D">
              <w:rPr>
                <w:rFonts w:ascii="Times New Roman" w:hAnsi="Times New Roman"/>
                <w:sz w:val="24"/>
                <w:szCs w:val="24"/>
              </w:rPr>
              <w:t>с душами при всех жилых комнатах</w:t>
            </w:r>
          </w:p>
        </w:tc>
        <w:tc>
          <w:tcPr>
            <w:tcW w:w="1540" w:type="dxa"/>
            <w:tcBorders>
              <w:top w:val="nil"/>
              <w:left w:val="single" w:sz="4" w:space="0" w:color="auto"/>
              <w:bottom w:val="single" w:sz="4" w:space="0" w:color="auto"/>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То же</w:t>
            </w:r>
          </w:p>
        </w:tc>
        <w:tc>
          <w:tcPr>
            <w:tcW w:w="980" w:type="dxa"/>
            <w:tcBorders>
              <w:top w:val="nil"/>
              <w:left w:val="single" w:sz="4" w:space="0" w:color="auto"/>
              <w:bottom w:val="single" w:sz="4" w:space="0" w:color="auto"/>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140</w:t>
            </w:r>
          </w:p>
        </w:tc>
        <w:tc>
          <w:tcPr>
            <w:tcW w:w="980" w:type="dxa"/>
            <w:tcBorders>
              <w:top w:val="nil"/>
              <w:left w:val="single" w:sz="4" w:space="0" w:color="auto"/>
              <w:bottom w:val="single" w:sz="4" w:space="0" w:color="auto"/>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80</w:t>
            </w:r>
          </w:p>
        </w:tc>
        <w:tc>
          <w:tcPr>
            <w:tcW w:w="6337" w:type="dxa"/>
            <w:tcBorders>
              <w:top w:val="nil"/>
              <w:left w:val="single" w:sz="4" w:space="0" w:color="auto"/>
              <w:bottom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24</w:t>
            </w:r>
          </w:p>
        </w:tc>
      </w:tr>
      <w:tr w:rsidR="00250B09" w:rsidRPr="0034586D" w:rsidTr="00250B09">
        <w:tc>
          <w:tcPr>
            <w:tcW w:w="4480" w:type="dxa"/>
            <w:tcBorders>
              <w:top w:val="single" w:sz="4" w:space="0" w:color="auto"/>
              <w:bottom w:val="nil"/>
              <w:right w:val="single" w:sz="4" w:space="0" w:color="auto"/>
            </w:tcBorders>
          </w:tcPr>
          <w:p w:rsidR="00250B09" w:rsidRPr="0034586D" w:rsidRDefault="00250B09" w:rsidP="00DB37DB">
            <w:pPr>
              <w:pStyle w:val="affd"/>
              <w:rPr>
                <w:rFonts w:ascii="Times New Roman" w:hAnsi="Times New Roman"/>
                <w:sz w:val="24"/>
                <w:szCs w:val="24"/>
              </w:rPr>
            </w:pPr>
            <w:r w:rsidRPr="0034586D">
              <w:rPr>
                <w:rFonts w:ascii="Times New Roman" w:hAnsi="Times New Roman"/>
                <w:sz w:val="24"/>
                <w:szCs w:val="24"/>
              </w:rPr>
              <w:t>2 Гостиницы, пансионаты и мотели:</w:t>
            </w:r>
          </w:p>
        </w:tc>
        <w:tc>
          <w:tcPr>
            <w:tcW w:w="1540" w:type="dxa"/>
            <w:tcBorders>
              <w:top w:val="single" w:sz="4" w:space="0" w:color="auto"/>
              <w:left w:val="single" w:sz="4" w:space="0" w:color="auto"/>
              <w:bottom w:val="nil"/>
              <w:right w:val="single" w:sz="4" w:space="0" w:color="auto"/>
            </w:tcBorders>
          </w:tcPr>
          <w:p w:rsidR="00250B09" w:rsidRPr="0034586D" w:rsidRDefault="00250B09" w:rsidP="00DB37DB">
            <w:pPr>
              <w:pStyle w:val="afff5"/>
              <w:rPr>
                <w:rFonts w:ascii="Times New Roman" w:hAnsi="Times New Roman" w:cs="Times New Roman"/>
              </w:rPr>
            </w:pPr>
          </w:p>
        </w:tc>
        <w:tc>
          <w:tcPr>
            <w:tcW w:w="980" w:type="dxa"/>
            <w:tcBorders>
              <w:top w:val="single" w:sz="4" w:space="0" w:color="auto"/>
              <w:left w:val="single" w:sz="4" w:space="0" w:color="auto"/>
              <w:bottom w:val="nil"/>
              <w:right w:val="single" w:sz="4" w:space="0" w:color="auto"/>
            </w:tcBorders>
          </w:tcPr>
          <w:p w:rsidR="00250B09" w:rsidRPr="0034586D" w:rsidRDefault="00250B09" w:rsidP="00DB37DB">
            <w:pPr>
              <w:pStyle w:val="afff5"/>
              <w:rPr>
                <w:rFonts w:ascii="Times New Roman" w:hAnsi="Times New Roman" w:cs="Times New Roman"/>
              </w:rPr>
            </w:pPr>
          </w:p>
        </w:tc>
        <w:tc>
          <w:tcPr>
            <w:tcW w:w="980" w:type="dxa"/>
            <w:tcBorders>
              <w:top w:val="single" w:sz="4" w:space="0" w:color="auto"/>
              <w:left w:val="single" w:sz="4" w:space="0" w:color="auto"/>
              <w:bottom w:val="nil"/>
              <w:right w:val="single" w:sz="4" w:space="0" w:color="auto"/>
            </w:tcBorders>
          </w:tcPr>
          <w:p w:rsidR="00250B09" w:rsidRPr="0034586D" w:rsidRDefault="00250B09" w:rsidP="00DB37DB">
            <w:pPr>
              <w:pStyle w:val="afff5"/>
              <w:rPr>
                <w:rFonts w:ascii="Times New Roman" w:hAnsi="Times New Roman" w:cs="Times New Roman"/>
              </w:rPr>
            </w:pPr>
          </w:p>
        </w:tc>
        <w:tc>
          <w:tcPr>
            <w:tcW w:w="6337" w:type="dxa"/>
            <w:tcBorders>
              <w:top w:val="single" w:sz="4" w:space="0" w:color="auto"/>
              <w:left w:val="single" w:sz="4" w:space="0" w:color="auto"/>
              <w:bottom w:val="nil"/>
            </w:tcBorders>
          </w:tcPr>
          <w:p w:rsidR="00250B09" w:rsidRPr="0034586D" w:rsidRDefault="00250B09" w:rsidP="00DB37DB">
            <w:pPr>
              <w:pStyle w:val="afff5"/>
              <w:rPr>
                <w:rFonts w:ascii="Times New Roman" w:hAnsi="Times New Roman" w:cs="Times New Roman"/>
              </w:rPr>
            </w:pPr>
          </w:p>
        </w:tc>
      </w:tr>
      <w:tr w:rsidR="00250B09" w:rsidRPr="0034586D" w:rsidTr="00250B09">
        <w:tc>
          <w:tcPr>
            <w:tcW w:w="4480" w:type="dxa"/>
            <w:tcBorders>
              <w:top w:val="nil"/>
              <w:bottom w:val="nil"/>
              <w:right w:val="single" w:sz="4" w:space="0" w:color="auto"/>
            </w:tcBorders>
          </w:tcPr>
          <w:p w:rsidR="00250B09" w:rsidRPr="0034586D" w:rsidRDefault="00250B09" w:rsidP="00DB37DB">
            <w:pPr>
              <w:pStyle w:val="affd"/>
              <w:rPr>
                <w:rFonts w:ascii="Times New Roman" w:hAnsi="Times New Roman"/>
                <w:sz w:val="24"/>
                <w:szCs w:val="24"/>
              </w:rPr>
            </w:pPr>
            <w:r w:rsidRPr="0034586D">
              <w:rPr>
                <w:rFonts w:ascii="Times New Roman" w:hAnsi="Times New Roman"/>
                <w:sz w:val="24"/>
                <w:szCs w:val="24"/>
              </w:rPr>
              <w:t>с общими ваннами и душами</w:t>
            </w:r>
          </w:p>
        </w:tc>
        <w:tc>
          <w:tcPr>
            <w:tcW w:w="1540" w:type="dxa"/>
            <w:tcBorders>
              <w:top w:val="nil"/>
              <w:left w:val="single" w:sz="4" w:space="0" w:color="auto"/>
              <w:bottom w:val="nil"/>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w:t>
            </w:r>
          </w:p>
        </w:tc>
        <w:tc>
          <w:tcPr>
            <w:tcW w:w="980" w:type="dxa"/>
            <w:tcBorders>
              <w:top w:val="nil"/>
              <w:left w:val="single" w:sz="4" w:space="0" w:color="auto"/>
              <w:bottom w:val="nil"/>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120</w:t>
            </w:r>
          </w:p>
        </w:tc>
        <w:tc>
          <w:tcPr>
            <w:tcW w:w="980" w:type="dxa"/>
            <w:tcBorders>
              <w:top w:val="nil"/>
              <w:left w:val="single" w:sz="4" w:space="0" w:color="auto"/>
              <w:bottom w:val="nil"/>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70</w:t>
            </w:r>
          </w:p>
        </w:tc>
        <w:tc>
          <w:tcPr>
            <w:tcW w:w="6337" w:type="dxa"/>
            <w:tcBorders>
              <w:top w:val="nil"/>
              <w:left w:val="single" w:sz="4" w:space="0" w:color="auto"/>
              <w:bottom w:val="nil"/>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24</w:t>
            </w:r>
          </w:p>
        </w:tc>
      </w:tr>
      <w:tr w:rsidR="00250B09" w:rsidRPr="0034586D" w:rsidTr="00250B09">
        <w:tc>
          <w:tcPr>
            <w:tcW w:w="4480" w:type="dxa"/>
            <w:tcBorders>
              <w:top w:val="nil"/>
              <w:bottom w:val="nil"/>
              <w:right w:val="single" w:sz="4" w:space="0" w:color="auto"/>
            </w:tcBorders>
          </w:tcPr>
          <w:p w:rsidR="00250B09" w:rsidRPr="0034586D" w:rsidRDefault="00250B09" w:rsidP="00DB37DB">
            <w:pPr>
              <w:pStyle w:val="affd"/>
              <w:rPr>
                <w:rFonts w:ascii="Times New Roman" w:hAnsi="Times New Roman"/>
                <w:sz w:val="24"/>
                <w:szCs w:val="24"/>
              </w:rPr>
            </w:pPr>
            <w:r w:rsidRPr="0034586D">
              <w:rPr>
                <w:rFonts w:ascii="Times New Roman" w:hAnsi="Times New Roman"/>
                <w:sz w:val="24"/>
                <w:szCs w:val="24"/>
              </w:rPr>
              <w:t>с душами во всех номерах</w:t>
            </w:r>
          </w:p>
        </w:tc>
        <w:tc>
          <w:tcPr>
            <w:tcW w:w="1540" w:type="dxa"/>
            <w:tcBorders>
              <w:top w:val="nil"/>
              <w:left w:val="single" w:sz="4" w:space="0" w:color="auto"/>
              <w:bottom w:val="nil"/>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w:t>
            </w:r>
          </w:p>
        </w:tc>
        <w:tc>
          <w:tcPr>
            <w:tcW w:w="980" w:type="dxa"/>
            <w:tcBorders>
              <w:top w:val="nil"/>
              <w:left w:val="single" w:sz="4" w:space="0" w:color="auto"/>
              <w:bottom w:val="nil"/>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230</w:t>
            </w:r>
          </w:p>
        </w:tc>
        <w:tc>
          <w:tcPr>
            <w:tcW w:w="980" w:type="dxa"/>
            <w:tcBorders>
              <w:top w:val="nil"/>
              <w:left w:val="single" w:sz="4" w:space="0" w:color="auto"/>
              <w:bottom w:val="nil"/>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140</w:t>
            </w:r>
          </w:p>
        </w:tc>
        <w:tc>
          <w:tcPr>
            <w:tcW w:w="6337" w:type="dxa"/>
            <w:tcBorders>
              <w:top w:val="nil"/>
              <w:left w:val="single" w:sz="4" w:space="0" w:color="auto"/>
              <w:bottom w:val="nil"/>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24</w:t>
            </w:r>
          </w:p>
        </w:tc>
      </w:tr>
      <w:tr w:rsidR="00250B09" w:rsidRPr="0034586D" w:rsidTr="00250B09">
        <w:tc>
          <w:tcPr>
            <w:tcW w:w="4480" w:type="dxa"/>
            <w:tcBorders>
              <w:top w:val="nil"/>
              <w:bottom w:val="single" w:sz="4" w:space="0" w:color="auto"/>
              <w:right w:val="single" w:sz="4" w:space="0" w:color="auto"/>
            </w:tcBorders>
          </w:tcPr>
          <w:p w:rsidR="00250B09" w:rsidRPr="0034586D" w:rsidRDefault="00250B09" w:rsidP="00DB37DB">
            <w:pPr>
              <w:pStyle w:val="affd"/>
              <w:rPr>
                <w:rFonts w:ascii="Times New Roman" w:hAnsi="Times New Roman"/>
                <w:sz w:val="24"/>
                <w:szCs w:val="24"/>
              </w:rPr>
            </w:pPr>
            <w:r w:rsidRPr="0034586D">
              <w:rPr>
                <w:rFonts w:ascii="Times New Roman" w:hAnsi="Times New Roman"/>
                <w:sz w:val="24"/>
                <w:szCs w:val="24"/>
              </w:rPr>
              <w:t>с ванными во всех номерах</w:t>
            </w:r>
          </w:p>
        </w:tc>
        <w:tc>
          <w:tcPr>
            <w:tcW w:w="1540" w:type="dxa"/>
            <w:tcBorders>
              <w:top w:val="nil"/>
              <w:left w:val="single" w:sz="4" w:space="0" w:color="auto"/>
              <w:bottom w:val="single" w:sz="4" w:space="0" w:color="auto"/>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w:t>
            </w:r>
          </w:p>
        </w:tc>
        <w:tc>
          <w:tcPr>
            <w:tcW w:w="980" w:type="dxa"/>
            <w:tcBorders>
              <w:top w:val="nil"/>
              <w:left w:val="single" w:sz="4" w:space="0" w:color="auto"/>
              <w:bottom w:val="single" w:sz="4" w:space="0" w:color="auto"/>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300</w:t>
            </w:r>
          </w:p>
        </w:tc>
        <w:tc>
          <w:tcPr>
            <w:tcW w:w="980" w:type="dxa"/>
            <w:tcBorders>
              <w:top w:val="nil"/>
              <w:left w:val="single" w:sz="4" w:space="0" w:color="auto"/>
              <w:bottom w:val="single" w:sz="4" w:space="0" w:color="auto"/>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180</w:t>
            </w:r>
          </w:p>
        </w:tc>
        <w:tc>
          <w:tcPr>
            <w:tcW w:w="6337" w:type="dxa"/>
            <w:tcBorders>
              <w:top w:val="nil"/>
              <w:left w:val="single" w:sz="4" w:space="0" w:color="auto"/>
              <w:bottom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24</w:t>
            </w:r>
          </w:p>
        </w:tc>
      </w:tr>
      <w:tr w:rsidR="00250B09" w:rsidRPr="0034586D" w:rsidTr="00250B09">
        <w:tc>
          <w:tcPr>
            <w:tcW w:w="4480" w:type="dxa"/>
            <w:tcBorders>
              <w:top w:val="single" w:sz="4" w:space="0" w:color="auto"/>
              <w:bottom w:val="nil"/>
              <w:right w:val="single" w:sz="4" w:space="0" w:color="auto"/>
            </w:tcBorders>
          </w:tcPr>
          <w:p w:rsidR="00250B09" w:rsidRPr="0034586D" w:rsidRDefault="00250B09" w:rsidP="00DB37DB">
            <w:pPr>
              <w:pStyle w:val="affd"/>
              <w:rPr>
                <w:rFonts w:ascii="Times New Roman" w:hAnsi="Times New Roman"/>
                <w:sz w:val="24"/>
                <w:szCs w:val="24"/>
              </w:rPr>
            </w:pPr>
            <w:r w:rsidRPr="0034586D">
              <w:rPr>
                <w:rFonts w:ascii="Times New Roman" w:hAnsi="Times New Roman"/>
                <w:sz w:val="24"/>
                <w:szCs w:val="24"/>
              </w:rPr>
              <w:t>3 Больницы:</w:t>
            </w:r>
          </w:p>
        </w:tc>
        <w:tc>
          <w:tcPr>
            <w:tcW w:w="1540" w:type="dxa"/>
            <w:tcBorders>
              <w:top w:val="single" w:sz="4" w:space="0" w:color="auto"/>
              <w:left w:val="single" w:sz="4" w:space="0" w:color="auto"/>
              <w:bottom w:val="nil"/>
              <w:right w:val="single" w:sz="4" w:space="0" w:color="auto"/>
            </w:tcBorders>
          </w:tcPr>
          <w:p w:rsidR="00250B09" w:rsidRPr="0034586D" w:rsidRDefault="00250B09" w:rsidP="00DB37DB">
            <w:pPr>
              <w:pStyle w:val="afff5"/>
              <w:rPr>
                <w:rFonts w:ascii="Times New Roman" w:hAnsi="Times New Roman" w:cs="Times New Roman"/>
              </w:rPr>
            </w:pPr>
          </w:p>
        </w:tc>
        <w:tc>
          <w:tcPr>
            <w:tcW w:w="980" w:type="dxa"/>
            <w:tcBorders>
              <w:top w:val="single" w:sz="4" w:space="0" w:color="auto"/>
              <w:left w:val="single" w:sz="4" w:space="0" w:color="auto"/>
              <w:bottom w:val="nil"/>
              <w:right w:val="single" w:sz="4" w:space="0" w:color="auto"/>
            </w:tcBorders>
          </w:tcPr>
          <w:p w:rsidR="00250B09" w:rsidRPr="0034586D" w:rsidRDefault="00250B09" w:rsidP="00DB37DB">
            <w:pPr>
              <w:pStyle w:val="afff5"/>
              <w:rPr>
                <w:rFonts w:ascii="Times New Roman" w:hAnsi="Times New Roman" w:cs="Times New Roman"/>
              </w:rPr>
            </w:pPr>
          </w:p>
        </w:tc>
        <w:tc>
          <w:tcPr>
            <w:tcW w:w="980" w:type="dxa"/>
            <w:tcBorders>
              <w:top w:val="single" w:sz="4" w:space="0" w:color="auto"/>
              <w:left w:val="single" w:sz="4" w:space="0" w:color="auto"/>
              <w:bottom w:val="nil"/>
              <w:right w:val="single" w:sz="4" w:space="0" w:color="auto"/>
            </w:tcBorders>
          </w:tcPr>
          <w:p w:rsidR="00250B09" w:rsidRPr="0034586D" w:rsidRDefault="00250B09" w:rsidP="00DB37DB">
            <w:pPr>
              <w:pStyle w:val="afff5"/>
              <w:rPr>
                <w:rFonts w:ascii="Times New Roman" w:hAnsi="Times New Roman" w:cs="Times New Roman"/>
              </w:rPr>
            </w:pPr>
          </w:p>
        </w:tc>
        <w:tc>
          <w:tcPr>
            <w:tcW w:w="6337" w:type="dxa"/>
            <w:tcBorders>
              <w:top w:val="single" w:sz="4" w:space="0" w:color="auto"/>
              <w:left w:val="single" w:sz="4" w:space="0" w:color="auto"/>
              <w:bottom w:val="nil"/>
            </w:tcBorders>
          </w:tcPr>
          <w:p w:rsidR="00250B09" w:rsidRPr="0034586D" w:rsidRDefault="00250B09" w:rsidP="00DB37DB">
            <w:pPr>
              <w:pStyle w:val="afff5"/>
              <w:rPr>
                <w:rFonts w:ascii="Times New Roman" w:hAnsi="Times New Roman" w:cs="Times New Roman"/>
              </w:rPr>
            </w:pPr>
          </w:p>
        </w:tc>
      </w:tr>
      <w:tr w:rsidR="00250B09" w:rsidRPr="0034586D" w:rsidTr="00250B09">
        <w:tc>
          <w:tcPr>
            <w:tcW w:w="4480" w:type="dxa"/>
            <w:tcBorders>
              <w:top w:val="nil"/>
              <w:bottom w:val="nil"/>
              <w:right w:val="single" w:sz="4" w:space="0" w:color="auto"/>
            </w:tcBorders>
          </w:tcPr>
          <w:p w:rsidR="00250B09" w:rsidRPr="0034586D" w:rsidRDefault="00250B09" w:rsidP="00DB37DB">
            <w:pPr>
              <w:pStyle w:val="affd"/>
              <w:rPr>
                <w:rFonts w:ascii="Times New Roman" w:hAnsi="Times New Roman"/>
                <w:sz w:val="24"/>
                <w:szCs w:val="24"/>
              </w:rPr>
            </w:pPr>
            <w:r w:rsidRPr="0034586D">
              <w:rPr>
                <w:rFonts w:ascii="Times New Roman" w:hAnsi="Times New Roman"/>
                <w:sz w:val="24"/>
                <w:szCs w:val="24"/>
              </w:rPr>
              <w:t>с общими ваннами и душами</w:t>
            </w:r>
          </w:p>
        </w:tc>
        <w:tc>
          <w:tcPr>
            <w:tcW w:w="1540" w:type="dxa"/>
            <w:tcBorders>
              <w:top w:val="nil"/>
              <w:left w:val="single" w:sz="4" w:space="0" w:color="auto"/>
              <w:bottom w:val="nil"/>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w:t>
            </w:r>
          </w:p>
        </w:tc>
        <w:tc>
          <w:tcPr>
            <w:tcW w:w="980" w:type="dxa"/>
            <w:tcBorders>
              <w:top w:val="nil"/>
              <w:left w:val="single" w:sz="4" w:space="0" w:color="auto"/>
              <w:bottom w:val="nil"/>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120</w:t>
            </w:r>
          </w:p>
        </w:tc>
        <w:tc>
          <w:tcPr>
            <w:tcW w:w="980" w:type="dxa"/>
            <w:tcBorders>
              <w:top w:val="nil"/>
              <w:left w:val="single" w:sz="4" w:space="0" w:color="auto"/>
              <w:bottom w:val="nil"/>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75</w:t>
            </w:r>
          </w:p>
        </w:tc>
        <w:tc>
          <w:tcPr>
            <w:tcW w:w="6337" w:type="dxa"/>
            <w:tcBorders>
              <w:top w:val="nil"/>
              <w:left w:val="single" w:sz="4" w:space="0" w:color="auto"/>
              <w:bottom w:val="nil"/>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24</w:t>
            </w:r>
          </w:p>
        </w:tc>
      </w:tr>
      <w:tr w:rsidR="00250B09" w:rsidRPr="0034586D" w:rsidTr="00250B09">
        <w:tc>
          <w:tcPr>
            <w:tcW w:w="4480" w:type="dxa"/>
            <w:tcBorders>
              <w:top w:val="nil"/>
              <w:bottom w:val="nil"/>
              <w:right w:val="single" w:sz="4" w:space="0" w:color="auto"/>
            </w:tcBorders>
          </w:tcPr>
          <w:p w:rsidR="00250B09" w:rsidRPr="0034586D" w:rsidRDefault="00250B09" w:rsidP="00DB37DB">
            <w:pPr>
              <w:pStyle w:val="affd"/>
              <w:rPr>
                <w:rFonts w:ascii="Times New Roman" w:hAnsi="Times New Roman"/>
                <w:sz w:val="24"/>
                <w:szCs w:val="24"/>
              </w:rPr>
            </w:pPr>
            <w:r w:rsidRPr="0034586D">
              <w:rPr>
                <w:rFonts w:ascii="Times New Roman" w:hAnsi="Times New Roman"/>
                <w:sz w:val="24"/>
                <w:szCs w:val="24"/>
              </w:rPr>
              <w:t>с санитарными узлами, приближенными к палатам</w:t>
            </w:r>
          </w:p>
        </w:tc>
        <w:tc>
          <w:tcPr>
            <w:tcW w:w="1540" w:type="dxa"/>
            <w:tcBorders>
              <w:top w:val="nil"/>
              <w:left w:val="single" w:sz="4" w:space="0" w:color="auto"/>
              <w:bottom w:val="nil"/>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w:t>
            </w:r>
          </w:p>
        </w:tc>
        <w:tc>
          <w:tcPr>
            <w:tcW w:w="980" w:type="dxa"/>
            <w:tcBorders>
              <w:top w:val="nil"/>
              <w:left w:val="single" w:sz="4" w:space="0" w:color="auto"/>
              <w:bottom w:val="nil"/>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200</w:t>
            </w:r>
          </w:p>
        </w:tc>
        <w:tc>
          <w:tcPr>
            <w:tcW w:w="980" w:type="dxa"/>
            <w:tcBorders>
              <w:top w:val="nil"/>
              <w:left w:val="single" w:sz="4" w:space="0" w:color="auto"/>
              <w:bottom w:val="nil"/>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90</w:t>
            </w:r>
          </w:p>
        </w:tc>
        <w:tc>
          <w:tcPr>
            <w:tcW w:w="6337" w:type="dxa"/>
            <w:tcBorders>
              <w:top w:val="nil"/>
              <w:left w:val="single" w:sz="4" w:space="0" w:color="auto"/>
              <w:bottom w:val="nil"/>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24</w:t>
            </w:r>
          </w:p>
        </w:tc>
      </w:tr>
      <w:tr w:rsidR="00250B09" w:rsidRPr="0034586D" w:rsidTr="00250B09">
        <w:tc>
          <w:tcPr>
            <w:tcW w:w="4480" w:type="dxa"/>
            <w:tcBorders>
              <w:top w:val="nil"/>
              <w:bottom w:val="single" w:sz="4" w:space="0" w:color="auto"/>
              <w:right w:val="single" w:sz="4" w:space="0" w:color="auto"/>
            </w:tcBorders>
          </w:tcPr>
          <w:p w:rsidR="00250B09" w:rsidRPr="0034586D" w:rsidRDefault="00250B09" w:rsidP="00DB37DB">
            <w:pPr>
              <w:pStyle w:val="affd"/>
              <w:rPr>
                <w:rFonts w:ascii="Times New Roman" w:hAnsi="Times New Roman"/>
                <w:sz w:val="24"/>
                <w:szCs w:val="24"/>
              </w:rPr>
            </w:pPr>
            <w:r w:rsidRPr="0034586D">
              <w:rPr>
                <w:rFonts w:ascii="Times New Roman" w:hAnsi="Times New Roman"/>
                <w:sz w:val="24"/>
                <w:szCs w:val="24"/>
              </w:rPr>
              <w:t>инфекционные</w:t>
            </w:r>
          </w:p>
        </w:tc>
        <w:tc>
          <w:tcPr>
            <w:tcW w:w="1540" w:type="dxa"/>
            <w:tcBorders>
              <w:top w:val="nil"/>
              <w:left w:val="single" w:sz="4" w:space="0" w:color="auto"/>
              <w:bottom w:val="single" w:sz="4" w:space="0" w:color="auto"/>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w:t>
            </w:r>
          </w:p>
        </w:tc>
        <w:tc>
          <w:tcPr>
            <w:tcW w:w="980" w:type="dxa"/>
            <w:tcBorders>
              <w:top w:val="nil"/>
              <w:left w:val="single" w:sz="4" w:space="0" w:color="auto"/>
              <w:bottom w:val="single" w:sz="4" w:space="0" w:color="auto"/>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240</w:t>
            </w:r>
          </w:p>
        </w:tc>
        <w:tc>
          <w:tcPr>
            <w:tcW w:w="980" w:type="dxa"/>
            <w:tcBorders>
              <w:top w:val="nil"/>
              <w:left w:val="single" w:sz="4" w:space="0" w:color="auto"/>
              <w:bottom w:val="single" w:sz="4" w:space="0" w:color="auto"/>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110</w:t>
            </w:r>
          </w:p>
        </w:tc>
        <w:tc>
          <w:tcPr>
            <w:tcW w:w="6337" w:type="dxa"/>
            <w:tcBorders>
              <w:top w:val="nil"/>
              <w:left w:val="single" w:sz="4" w:space="0" w:color="auto"/>
              <w:bottom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24</w:t>
            </w:r>
          </w:p>
        </w:tc>
      </w:tr>
      <w:tr w:rsidR="00250B09" w:rsidRPr="0034586D" w:rsidTr="00250B09">
        <w:tc>
          <w:tcPr>
            <w:tcW w:w="4480" w:type="dxa"/>
            <w:tcBorders>
              <w:top w:val="single" w:sz="4" w:space="0" w:color="auto"/>
              <w:bottom w:val="nil"/>
              <w:right w:val="single" w:sz="4" w:space="0" w:color="auto"/>
            </w:tcBorders>
          </w:tcPr>
          <w:p w:rsidR="00250B09" w:rsidRPr="0034586D" w:rsidRDefault="00250B09" w:rsidP="00DB37DB">
            <w:pPr>
              <w:pStyle w:val="affd"/>
              <w:rPr>
                <w:rFonts w:ascii="Times New Roman" w:hAnsi="Times New Roman"/>
                <w:sz w:val="24"/>
                <w:szCs w:val="24"/>
              </w:rPr>
            </w:pPr>
            <w:r w:rsidRPr="0034586D">
              <w:rPr>
                <w:rFonts w:ascii="Times New Roman" w:hAnsi="Times New Roman"/>
                <w:sz w:val="24"/>
                <w:szCs w:val="24"/>
              </w:rPr>
              <w:t>4 Санатории и дома отдыха:</w:t>
            </w:r>
          </w:p>
        </w:tc>
        <w:tc>
          <w:tcPr>
            <w:tcW w:w="1540" w:type="dxa"/>
            <w:tcBorders>
              <w:top w:val="single" w:sz="4" w:space="0" w:color="auto"/>
              <w:left w:val="single" w:sz="4" w:space="0" w:color="auto"/>
              <w:bottom w:val="nil"/>
              <w:right w:val="single" w:sz="4" w:space="0" w:color="auto"/>
            </w:tcBorders>
          </w:tcPr>
          <w:p w:rsidR="00250B09" w:rsidRPr="0034586D" w:rsidRDefault="00250B09" w:rsidP="00DB37DB">
            <w:pPr>
              <w:pStyle w:val="afff5"/>
              <w:rPr>
                <w:rFonts w:ascii="Times New Roman" w:hAnsi="Times New Roman" w:cs="Times New Roman"/>
              </w:rPr>
            </w:pPr>
          </w:p>
        </w:tc>
        <w:tc>
          <w:tcPr>
            <w:tcW w:w="980" w:type="dxa"/>
            <w:tcBorders>
              <w:top w:val="single" w:sz="4" w:space="0" w:color="auto"/>
              <w:left w:val="single" w:sz="4" w:space="0" w:color="auto"/>
              <w:bottom w:val="nil"/>
              <w:right w:val="single" w:sz="4" w:space="0" w:color="auto"/>
            </w:tcBorders>
          </w:tcPr>
          <w:p w:rsidR="00250B09" w:rsidRPr="0034586D" w:rsidRDefault="00250B09" w:rsidP="00DB37DB">
            <w:pPr>
              <w:pStyle w:val="afff5"/>
              <w:rPr>
                <w:rFonts w:ascii="Times New Roman" w:hAnsi="Times New Roman" w:cs="Times New Roman"/>
              </w:rPr>
            </w:pPr>
          </w:p>
        </w:tc>
        <w:tc>
          <w:tcPr>
            <w:tcW w:w="980" w:type="dxa"/>
            <w:tcBorders>
              <w:top w:val="single" w:sz="4" w:space="0" w:color="auto"/>
              <w:left w:val="single" w:sz="4" w:space="0" w:color="auto"/>
              <w:bottom w:val="nil"/>
              <w:right w:val="single" w:sz="4" w:space="0" w:color="auto"/>
            </w:tcBorders>
          </w:tcPr>
          <w:p w:rsidR="00250B09" w:rsidRPr="0034586D" w:rsidRDefault="00250B09" w:rsidP="00DB37DB">
            <w:pPr>
              <w:pStyle w:val="afff5"/>
              <w:rPr>
                <w:rFonts w:ascii="Times New Roman" w:hAnsi="Times New Roman" w:cs="Times New Roman"/>
              </w:rPr>
            </w:pPr>
          </w:p>
        </w:tc>
        <w:tc>
          <w:tcPr>
            <w:tcW w:w="6337" w:type="dxa"/>
            <w:tcBorders>
              <w:top w:val="single" w:sz="4" w:space="0" w:color="auto"/>
              <w:left w:val="single" w:sz="4" w:space="0" w:color="auto"/>
              <w:bottom w:val="nil"/>
            </w:tcBorders>
          </w:tcPr>
          <w:p w:rsidR="00250B09" w:rsidRPr="0034586D" w:rsidRDefault="00250B09" w:rsidP="00DB37DB">
            <w:pPr>
              <w:pStyle w:val="afff5"/>
              <w:rPr>
                <w:rFonts w:ascii="Times New Roman" w:hAnsi="Times New Roman" w:cs="Times New Roman"/>
              </w:rPr>
            </w:pPr>
          </w:p>
        </w:tc>
      </w:tr>
      <w:tr w:rsidR="00250B09" w:rsidRPr="0034586D" w:rsidTr="00250B09">
        <w:tc>
          <w:tcPr>
            <w:tcW w:w="4480" w:type="dxa"/>
            <w:tcBorders>
              <w:top w:val="nil"/>
              <w:bottom w:val="nil"/>
              <w:right w:val="single" w:sz="4" w:space="0" w:color="auto"/>
            </w:tcBorders>
          </w:tcPr>
          <w:p w:rsidR="00250B09" w:rsidRPr="0034586D" w:rsidRDefault="00250B09" w:rsidP="00DB37DB">
            <w:pPr>
              <w:pStyle w:val="affd"/>
              <w:rPr>
                <w:rFonts w:ascii="Times New Roman" w:hAnsi="Times New Roman"/>
                <w:sz w:val="24"/>
                <w:szCs w:val="24"/>
              </w:rPr>
            </w:pPr>
            <w:r w:rsidRPr="0034586D">
              <w:rPr>
                <w:rFonts w:ascii="Times New Roman" w:hAnsi="Times New Roman"/>
                <w:sz w:val="24"/>
                <w:szCs w:val="24"/>
              </w:rPr>
              <w:t>с общими душами</w:t>
            </w:r>
          </w:p>
        </w:tc>
        <w:tc>
          <w:tcPr>
            <w:tcW w:w="1540" w:type="dxa"/>
            <w:tcBorders>
              <w:top w:val="nil"/>
              <w:left w:val="single" w:sz="4" w:space="0" w:color="auto"/>
              <w:bottom w:val="nil"/>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w:t>
            </w:r>
          </w:p>
        </w:tc>
        <w:tc>
          <w:tcPr>
            <w:tcW w:w="980" w:type="dxa"/>
            <w:tcBorders>
              <w:top w:val="nil"/>
              <w:left w:val="single" w:sz="4" w:space="0" w:color="auto"/>
              <w:bottom w:val="nil"/>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130</w:t>
            </w:r>
          </w:p>
        </w:tc>
        <w:tc>
          <w:tcPr>
            <w:tcW w:w="980" w:type="dxa"/>
            <w:tcBorders>
              <w:top w:val="nil"/>
              <w:left w:val="single" w:sz="4" w:space="0" w:color="auto"/>
              <w:bottom w:val="nil"/>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65</w:t>
            </w:r>
          </w:p>
        </w:tc>
        <w:tc>
          <w:tcPr>
            <w:tcW w:w="6337" w:type="dxa"/>
            <w:tcBorders>
              <w:top w:val="nil"/>
              <w:left w:val="single" w:sz="4" w:space="0" w:color="auto"/>
              <w:bottom w:val="nil"/>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24</w:t>
            </w:r>
          </w:p>
        </w:tc>
      </w:tr>
      <w:tr w:rsidR="00250B09" w:rsidRPr="0034586D" w:rsidTr="00250B09">
        <w:tc>
          <w:tcPr>
            <w:tcW w:w="4480" w:type="dxa"/>
            <w:tcBorders>
              <w:top w:val="nil"/>
              <w:bottom w:val="nil"/>
              <w:right w:val="single" w:sz="4" w:space="0" w:color="auto"/>
            </w:tcBorders>
          </w:tcPr>
          <w:p w:rsidR="00250B09" w:rsidRPr="0034586D" w:rsidRDefault="00250B09" w:rsidP="00DB37DB">
            <w:pPr>
              <w:pStyle w:val="affd"/>
              <w:rPr>
                <w:rFonts w:ascii="Times New Roman" w:hAnsi="Times New Roman"/>
                <w:sz w:val="24"/>
                <w:szCs w:val="24"/>
              </w:rPr>
            </w:pPr>
            <w:r w:rsidRPr="0034586D">
              <w:rPr>
                <w:rFonts w:ascii="Times New Roman" w:hAnsi="Times New Roman"/>
                <w:sz w:val="24"/>
                <w:szCs w:val="24"/>
              </w:rPr>
              <w:t>с душами при всех жилых комнатах</w:t>
            </w:r>
          </w:p>
        </w:tc>
        <w:tc>
          <w:tcPr>
            <w:tcW w:w="1540" w:type="dxa"/>
            <w:tcBorders>
              <w:top w:val="nil"/>
              <w:left w:val="single" w:sz="4" w:space="0" w:color="auto"/>
              <w:bottom w:val="nil"/>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w:t>
            </w:r>
          </w:p>
        </w:tc>
        <w:tc>
          <w:tcPr>
            <w:tcW w:w="980" w:type="dxa"/>
            <w:tcBorders>
              <w:top w:val="nil"/>
              <w:left w:val="single" w:sz="4" w:space="0" w:color="auto"/>
              <w:bottom w:val="nil"/>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150</w:t>
            </w:r>
          </w:p>
        </w:tc>
        <w:tc>
          <w:tcPr>
            <w:tcW w:w="980" w:type="dxa"/>
            <w:tcBorders>
              <w:top w:val="nil"/>
              <w:left w:val="single" w:sz="4" w:space="0" w:color="auto"/>
              <w:bottom w:val="nil"/>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75</w:t>
            </w:r>
          </w:p>
        </w:tc>
        <w:tc>
          <w:tcPr>
            <w:tcW w:w="6337" w:type="dxa"/>
            <w:tcBorders>
              <w:top w:val="nil"/>
              <w:left w:val="single" w:sz="4" w:space="0" w:color="auto"/>
              <w:bottom w:val="nil"/>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24</w:t>
            </w:r>
          </w:p>
        </w:tc>
      </w:tr>
      <w:tr w:rsidR="00250B09" w:rsidRPr="0034586D" w:rsidTr="00250B09">
        <w:tc>
          <w:tcPr>
            <w:tcW w:w="4480" w:type="dxa"/>
            <w:tcBorders>
              <w:top w:val="nil"/>
              <w:bottom w:val="single" w:sz="4" w:space="0" w:color="auto"/>
              <w:right w:val="single" w:sz="4" w:space="0" w:color="auto"/>
            </w:tcBorders>
          </w:tcPr>
          <w:p w:rsidR="00250B09" w:rsidRPr="0034586D" w:rsidRDefault="00250B09" w:rsidP="00DB37DB">
            <w:pPr>
              <w:pStyle w:val="affd"/>
              <w:rPr>
                <w:rFonts w:ascii="Times New Roman" w:hAnsi="Times New Roman"/>
                <w:sz w:val="24"/>
                <w:szCs w:val="24"/>
              </w:rPr>
            </w:pPr>
            <w:r w:rsidRPr="0034586D">
              <w:rPr>
                <w:rFonts w:ascii="Times New Roman" w:hAnsi="Times New Roman"/>
                <w:sz w:val="24"/>
                <w:szCs w:val="24"/>
              </w:rPr>
              <w:t>с ваннами при всех жилых комнатах</w:t>
            </w:r>
          </w:p>
        </w:tc>
        <w:tc>
          <w:tcPr>
            <w:tcW w:w="1540" w:type="dxa"/>
            <w:tcBorders>
              <w:top w:val="nil"/>
              <w:left w:val="single" w:sz="4" w:space="0" w:color="auto"/>
              <w:bottom w:val="single" w:sz="4" w:space="0" w:color="auto"/>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w:t>
            </w:r>
          </w:p>
        </w:tc>
        <w:tc>
          <w:tcPr>
            <w:tcW w:w="980" w:type="dxa"/>
            <w:tcBorders>
              <w:top w:val="nil"/>
              <w:left w:val="single" w:sz="4" w:space="0" w:color="auto"/>
              <w:bottom w:val="single" w:sz="4" w:space="0" w:color="auto"/>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200</w:t>
            </w:r>
          </w:p>
        </w:tc>
        <w:tc>
          <w:tcPr>
            <w:tcW w:w="980" w:type="dxa"/>
            <w:tcBorders>
              <w:top w:val="nil"/>
              <w:left w:val="single" w:sz="4" w:space="0" w:color="auto"/>
              <w:bottom w:val="single" w:sz="4" w:space="0" w:color="auto"/>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100</w:t>
            </w:r>
          </w:p>
        </w:tc>
        <w:tc>
          <w:tcPr>
            <w:tcW w:w="6337" w:type="dxa"/>
            <w:tcBorders>
              <w:top w:val="nil"/>
              <w:left w:val="single" w:sz="4" w:space="0" w:color="auto"/>
              <w:bottom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24</w:t>
            </w:r>
          </w:p>
        </w:tc>
      </w:tr>
      <w:tr w:rsidR="00250B09" w:rsidRPr="0034586D" w:rsidTr="00250B09">
        <w:tc>
          <w:tcPr>
            <w:tcW w:w="4480" w:type="dxa"/>
            <w:tcBorders>
              <w:top w:val="single" w:sz="4" w:space="0" w:color="auto"/>
              <w:bottom w:val="nil"/>
              <w:right w:val="single" w:sz="4" w:space="0" w:color="auto"/>
            </w:tcBorders>
          </w:tcPr>
          <w:p w:rsidR="00250B09" w:rsidRPr="0034586D" w:rsidRDefault="00250B09" w:rsidP="00DB37DB">
            <w:pPr>
              <w:pStyle w:val="affd"/>
              <w:rPr>
                <w:rFonts w:ascii="Times New Roman" w:hAnsi="Times New Roman"/>
                <w:sz w:val="24"/>
                <w:szCs w:val="24"/>
              </w:rPr>
            </w:pPr>
            <w:r w:rsidRPr="0034586D">
              <w:rPr>
                <w:rFonts w:ascii="Times New Roman" w:hAnsi="Times New Roman"/>
                <w:sz w:val="24"/>
                <w:szCs w:val="24"/>
              </w:rPr>
              <w:t>5 Физкультурно-оздоровительные учреждения:</w:t>
            </w:r>
          </w:p>
        </w:tc>
        <w:tc>
          <w:tcPr>
            <w:tcW w:w="1540" w:type="dxa"/>
            <w:tcBorders>
              <w:top w:val="single" w:sz="4" w:space="0" w:color="auto"/>
              <w:left w:val="single" w:sz="4" w:space="0" w:color="auto"/>
              <w:bottom w:val="nil"/>
              <w:right w:val="single" w:sz="4" w:space="0" w:color="auto"/>
            </w:tcBorders>
          </w:tcPr>
          <w:p w:rsidR="00250B09" w:rsidRPr="0034586D" w:rsidRDefault="00250B09" w:rsidP="00DB37DB">
            <w:pPr>
              <w:pStyle w:val="afff5"/>
              <w:rPr>
                <w:rFonts w:ascii="Times New Roman" w:hAnsi="Times New Roman" w:cs="Times New Roman"/>
              </w:rPr>
            </w:pPr>
          </w:p>
        </w:tc>
        <w:tc>
          <w:tcPr>
            <w:tcW w:w="980" w:type="dxa"/>
            <w:tcBorders>
              <w:top w:val="single" w:sz="4" w:space="0" w:color="auto"/>
              <w:left w:val="single" w:sz="4" w:space="0" w:color="auto"/>
              <w:bottom w:val="nil"/>
              <w:right w:val="single" w:sz="4" w:space="0" w:color="auto"/>
            </w:tcBorders>
          </w:tcPr>
          <w:p w:rsidR="00250B09" w:rsidRPr="0034586D" w:rsidRDefault="00250B09" w:rsidP="00DB37DB">
            <w:pPr>
              <w:pStyle w:val="afff5"/>
              <w:rPr>
                <w:rFonts w:ascii="Times New Roman" w:hAnsi="Times New Roman" w:cs="Times New Roman"/>
              </w:rPr>
            </w:pPr>
          </w:p>
        </w:tc>
        <w:tc>
          <w:tcPr>
            <w:tcW w:w="980" w:type="dxa"/>
            <w:tcBorders>
              <w:top w:val="single" w:sz="4" w:space="0" w:color="auto"/>
              <w:left w:val="single" w:sz="4" w:space="0" w:color="auto"/>
              <w:bottom w:val="nil"/>
              <w:right w:val="single" w:sz="4" w:space="0" w:color="auto"/>
            </w:tcBorders>
          </w:tcPr>
          <w:p w:rsidR="00250B09" w:rsidRPr="0034586D" w:rsidRDefault="00250B09" w:rsidP="00DB37DB">
            <w:pPr>
              <w:pStyle w:val="afff5"/>
              <w:rPr>
                <w:rFonts w:ascii="Times New Roman" w:hAnsi="Times New Roman" w:cs="Times New Roman"/>
              </w:rPr>
            </w:pPr>
          </w:p>
        </w:tc>
        <w:tc>
          <w:tcPr>
            <w:tcW w:w="6337" w:type="dxa"/>
            <w:tcBorders>
              <w:top w:val="single" w:sz="4" w:space="0" w:color="auto"/>
              <w:left w:val="single" w:sz="4" w:space="0" w:color="auto"/>
              <w:bottom w:val="nil"/>
            </w:tcBorders>
          </w:tcPr>
          <w:p w:rsidR="00250B09" w:rsidRPr="0034586D" w:rsidRDefault="00250B09" w:rsidP="00DB37DB">
            <w:pPr>
              <w:pStyle w:val="afff5"/>
              <w:rPr>
                <w:rFonts w:ascii="Times New Roman" w:hAnsi="Times New Roman" w:cs="Times New Roman"/>
              </w:rPr>
            </w:pPr>
          </w:p>
        </w:tc>
      </w:tr>
      <w:tr w:rsidR="00250B09" w:rsidRPr="0034586D" w:rsidTr="00250B09">
        <w:tc>
          <w:tcPr>
            <w:tcW w:w="4480" w:type="dxa"/>
            <w:tcBorders>
              <w:top w:val="nil"/>
              <w:bottom w:val="nil"/>
              <w:right w:val="single" w:sz="4" w:space="0" w:color="auto"/>
            </w:tcBorders>
          </w:tcPr>
          <w:p w:rsidR="00250B09" w:rsidRPr="0034586D" w:rsidRDefault="00250B09" w:rsidP="00DB37DB">
            <w:pPr>
              <w:pStyle w:val="affd"/>
              <w:rPr>
                <w:rFonts w:ascii="Times New Roman" w:hAnsi="Times New Roman"/>
                <w:sz w:val="24"/>
                <w:szCs w:val="24"/>
              </w:rPr>
            </w:pPr>
            <w:r w:rsidRPr="0034586D">
              <w:rPr>
                <w:rFonts w:ascii="Times New Roman" w:hAnsi="Times New Roman"/>
                <w:sz w:val="24"/>
                <w:szCs w:val="24"/>
              </w:rPr>
              <w:t>со столовыми на полуфабрикатах, без стирки белья</w:t>
            </w:r>
          </w:p>
        </w:tc>
        <w:tc>
          <w:tcPr>
            <w:tcW w:w="1540" w:type="dxa"/>
            <w:tcBorders>
              <w:top w:val="nil"/>
              <w:left w:val="single" w:sz="4" w:space="0" w:color="auto"/>
              <w:bottom w:val="nil"/>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1 место</w:t>
            </w:r>
          </w:p>
        </w:tc>
        <w:tc>
          <w:tcPr>
            <w:tcW w:w="980" w:type="dxa"/>
            <w:tcBorders>
              <w:top w:val="nil"/>
              <w:left w:val="single" w:sz="4" w:space="0" w:color="auto"/>
              <w:bottom w:val="nil"/>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60</w:t>
            </w:r>
          </w:p>
        </w:tc>
        <w:tc>
          <w:tcPr>
            <w:tcW w:w="980" w:type="dxa"/>
            <w:tcBorders>
              <w:top w:val="nil"/>
              <w:left w:val="single" w:sz="4" w:space="0" w:color="auto"/>
              <w:bottom w:val="nil"/>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30</w:t>
            </w:r>
          </w:p>
        </w:tc>
        <w:tc>
          <w:tcPr>
            <w:tcW w:w="6337" w:type="dxa"/>
            <w:tcBorders>
              <w:top w:val="nil"/>
              <w:left w:val="single" w:sz="4" w:space="0" w:color="auto"/>
              <w:bottom w:val="nil"/>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24</w:t>
            </w:r>
          </w:p>
        </w:tc>
      </w:tr>
      <w:tr w:rsidR="00250B09" w:rsidRPr="0034586D" w:rsidTr="00250B09">
        <w:tc>
          <w:tcPr>
            <w:tcW w:w="4480" w:type="dxa"/>
            <w:tcBorders>
              <w:top w:val="nil"/>
              <w:bottom w:val="single" w:sz="4" w:space="0" w:color="auto"/>
              <w:right w:val="single" w:sz="4" w:space="0" w:color="auto"/>
            </w:tcBorders>
          </w:tcPr>
          <w:p w:rsidR="00250B09" w:rsidRPr="0034586D" w:rsidRDefault="00250B09" w:rsidP="00DB37DB">
            <w:pPr>
              <w:pStyle w:val="affd"/>
              <w:rPr>
                <w:rFonts w:ascii="Times New Roman" w:hAnsi="Times New Roman"/>
                <w:sz w:val="24"/>
                <w:szCs w:val="24"/>
              </w:rPr>
            </w:pPr>
            <w:r w:rsidRPr="0034586D">
              <w:rPr>
                <w:rFonts w:ascii="Times New Roman" w:hAnsi="Times New Roman"/>
                <w:sz w:val="24"/>
                <w:szCs w:val="24"/>
              </w:rPr>
              <w:t>со столовыми, работающими на сырье, и прачечными</w:t>
            </w:r>
          </w:p>
        </w:tc>
        <w:tc>
          <w:tcPr>
            <w:tcW w:w="1540" w:type="dxa"/>
            <w:tcBorders>
              <w:top w:val="nil"/>
              <w:left w:val="single" w:sz="4" w:space="0" w:color="auto"/>
              <w:bottom w:val="single" w:sz="4" w:space="0" w:color="auto"/>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То же</w:t>
            </w:r>
          </w:p>
        </w:tc>
        <w:tc>
          <w:tcPr>
            <w:tcW w:w="980" w:type="dxa"/>
            <w:tcBorders>
              <w:top w:val="nil"/>
              <w:left w:val="single" w:sz="4" w:space="0" w:color="auto"/>
              <w:bottom w:val="single" w:sz="4" w:space="0" w:color="auto"/>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200</w:t>
            </w:r>
          </w:p>
        </w:tc>
        <w:tc>
          <w:tcPr>
            <w:tcW w:w="980" w:type="dxa"/>
            <w:tcBorders>
              <w:top w:val="nil"/>
              <w:left w:val="single" w:sz="4" w:space="0" w:color="auto"/>
              <w:bottom w:val="single" w:sz="4" w:space="0" w:color="auto"/>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100</w:t>
            </w:r>
          </w:p>
        </w:tc>
        <w:tc>
          <w:tcPr>
            <w:tcW w:w="6337" w:type="dxa"/>
            <w:tcBorders>
              <w:top w:val="nil"/>
              <w:left w:val="single" w:sz="4" w:space="0" w:color="auto"/>
              <w:bottom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24</w:t>
            </w:r>
          </w:p>
        </w:tc>
      </w:tr>
      <w:tr w:rsidR="00250B09" w:rsidRPr="0034586D" w:rsidTr="00250B09">
        <w:tc>
          <w:tcPr>
            <w:tcW w:w="4480" w:type="dxa"/>
            <w:tcBorders>
              <w:top w:val="single" w:sz="4" w:space="0" w:color="auto"/>
              <w:bottom w:val="nil"/>
              <w:right w:val="single" w:sz="4" w:space="0" w:color="auto"/>
            </w:tcBorders>
          </w:tcPr>
          <w:p w:rsidR="00250B09" w:rsidRPr="0034586D" w:rsidRDefault="00250B09" w:rsidP="00DB37DB">
            <w:pPr>
              <w:pStyle w:val="affd"/>
              <w:rPr>
                <w:rFonts w:ascii="Times New Roman" w:hAnsi="Times New Roman"/>
                <w:sz w:val="24"/>
                <w:szCs w:val="24"/>
              </w:rPr>
            </w:pPr>
            <w:r w:rsidRPr="0034586D">
              <w:rPr>
                <w:rFonts w:ascii="Times New Roman" w:hAnsi="Times New Roman"/>
                <w:sz w:val="24"/>
                <w:szCs w:val="24"/>
              </w:rPr>
              <w:t>6 Дошкольные образовательные учреждения и школы-интернаты:</w:t>
            </w:r>
          </w:p>
        </w:tc>
        <w:tc>
          <w:tcPr>
            <w:tcW w:w="1540" w:type="dxa"/>
            <w:tcBorders>
              <w:top w:val="single" w:sz="4" w:space="0" w:color="auto"/>
              <w:left w:val="single" w:sz="4" w:space="0" w:color="auto"/>
              <w:bottom w:val="nil"/>
              <w:right w:val="single" w:sz="4" w:space="0" w:color="auto"/>
            </w:tcBorders>
          </w:tcPr>
          <w:p w:rsidR="00250B09" w:rsidRPr="0034586D" w:rsidRDefault="00250B09" w:rsidP="00DB37DB">
            <w:pPr>
              <w:pStyle w:val="afff5"/>
              <w:rPr>
                <w:rFonts w:ascii="Times New Roman" w:hAnsi="Times New Roman" w:cs="Times New Roman"/>
              </w:rPr>
            </w:pPr>
          </w:p>
        </w:tc>
        <w:tc>
          <w:tcPr>
            <w:tcW w:w="980" w:type="dxa"/>
            <w:tcBorders>
              <w:top w:val="single" w:sz="4" w:space="0" w:color="auto"/>
              <w:left w:val="single" w:sz="4" w:space="0" w:color="auto"/>
              <w:bottom w:val="nil"/>
              <w:right w:val="single" w:sz="4" w:space="0" w:color="auto"/>
            </w:tcBorders>
          </w:tcPr>
          <w:p w:rsidR="00250B09" w:rsidRPr="0034586D" w:rsidRDefault="00250B09" w:rsidP="00DB37DB">
            <w:pPr>
              <w:pStyle w:val="afff5"/>
              <w:rPr>
                <w:rFonts w:ascii="Times New Roman" w:hAnsi="Times New Roman" w:cs="Times New Roman"/>
              </w:rPr>
            </w:pPr>
          </w:p>
        </w:tc>
        <w:tc>
          <w:tcPr>
            <w:tcW w:w="980" w:type="dxa"/>
            <w:tcBorders>
              <w:top w:val="single" w:sz="4" w:space="0" w:color="auto"/>
              <w:left w:val="single" w:sz="4" w:space="0" w:color="auto"/>
              <w:bottom w:val="nil"/>
              <w:right w:val="single" w:sz="4" w:space="0" w:color="auto"/>
            </w:tcBorders>
          </w:tcPr>
          <w:p w:rsidR="00250B09" w:rsidRPr="0034586D" w:rsidRDefault="00250B09" w:rsidP="00DB37DB">
            <w:pPr>
              <w:pStyle w:val="afff5"/>
              <w:rPr>
                <w:rFonts w:ascii="Times New Roman" w:hAnsi="Times New Roman" w:cs="Times New Roman"/>
              </w:rPr>
            </w:pPr>
          </w:p>
        </w:tc>
        <w:tc>
          <w:tcPr>
            <w:tcW w:w="6337" w:type="dxa"/>
            <w:tcBorders>
              <w:top w:val="single" w:sz="4" w:space="0" w:color="auto"/>
              <w:left w:val="single" w:sz="4" w:space="0" w:color="auto"/>
              <w:bottom w:val="nil"/>
            </w:tcBorders>
          </w:tcPr>
          <w:p w:rsidR="00250B09" w:rsidRPr="0034586D" w:rsidRDefault="00250B09" w:rsidP="00DB37DB">
            <w:pPr>
              <w:pStyle w:val="afff5"/>
              <w:rPr>
                <w:rFonts w:ascii="Times New Roman" w:hAnsi="Times New Roman" w:cs="Times New Roman"/>
              </w:rPr>
            </w:pPr>
          </w:p>
        </w:tc>
      </w:tr>
      <w:tr w:rsidR="00250B09" w:rsidRPr="0034586D" w:rsidTr="00250B09">
        <w:tc>
          <w:tcPr>
            <w:tcW w:w="4480" w:type="dxa"/>
            <w:tcBorders>
              <w:top w:val="nil"/>
              <w:bottom w:val="nil"/>
              <w:right w:val="single" w:sz="4" w:space="0" w:color="auto"/>
            </w:tcBorders>
          </w:tcPr>
          <w:p w:rsidR="00250B09" w:rsidRPr="0034586D" w:rsidRDefault="00250B09" w:rsidP="00DB37DB">
            <w:pPr>
              <w:pStyle w:val="affd"/>
              <w:rPr>
                <w:rFonts w:ascii="Times New Roman" w:hAnsi="Times New Roman"/>
                <w:sz w:val="24"/>
                <w:szCs w:val="24"/>
              </w:rPr>
            </w:pPr>
            <w:r w:rsidRPr="0034586D">
              <w:rPr>
                <w:rFonts w:ascii="Times New Roman" w:hAnsi="Times New Roman"/>
                <w:sz w:val="24"/>
                <w:szCs w:val="24"/>
              </w:rPr>
              <w:t>с дневным пребыванием детей:</w:t>
            </w:r>
          </w:p>
        </w:tc>
        <w:tc>
          <w:tcPr>
            <w:tcW w:w="1540" w:type="dxa"/>
            <w:tcBorders>
              <w:top w:val="nil"/>
              <w:left w:val="single" w:sz="4" w:space="0" w:color="auto"/>
              <w:bottom w:val="nil"/>
              <w:right w:val="single" w:sz="4" w:space="0" w:color="auto"/>
            </w:tcBorders>
          </w:tcPr>
          <w:p w:rsidR="00250B09" w:rsidRPr="0034586D" w:rsidRDefault="00250B09" w:rsidP="00DB37DB">
            <w:pPr>
              <w:pStyle w:val="afff5"/>
              <w:rPr>
                <w:rFonts w:ascii="Times New Roman" w:hAnsi="Times New Roman" w:cs="Times New Roman"/>
              </w:rPr>
            </w:pPr>
          </w:p>
        </w:tc>
        <w:tc>
          <w:tcPr>
            <w:tcW w:w="980" w:type="dxa"/>
            <w:tcBorders>
              <w:top w:val="nil"/>
              <w:left w:val="single" w:sz="4" w:space="0" w:color="auto"/>
              <w:bottom w:val="nil"/>
              <w:right w:val="single" w:sz="4" w:space="0" w:color="auto"/>
            </w:tcBorders>
          </w:tcPr>
          <w:p w:rsidR="00250B09" w:rsidRPr="0034586D" w:rsidRDefault="00250B09" w:rsidP="00DB37DB">
            <w:pPr>
              <w:pStyle w:val="afff5"/>
              <w:rPr>
                <w:rFonts w:ascii="Times New Roman" w:hAnsi="Times New Roman" w:cs="Times New Roman"/>
              </w:rPr>
            </w:pPr>
          </w:p>
        </w:tc>
        <w:tc>
          <w:tcPr>
            <w:tcW w:w="980" w:type="dxa"/>
            <w:tcBorders>
              <w:top w:val="nil"/>
              <w:left w:val="single" w:sz="4" w:space="0" w:color="auto"/>
              <w:bottom w:val="nil"/>
              <w:right w:val="single" w:sz="4" w:space="0" w:color="auto"/>
            </w:tcBorders>
          </w:tcPr>
          <w:p w:rsidR="00250B09" w:rsidRPr="0034586D" w:rsidRDefault="00250B09" w:rsidP="00DB37DB">
            <w:pPr>
              <w:pStyle w:val="afff5"/>
              <w:rPr>
                <w:rFonts w:ascii="Times New Roman" w:hAnsi="Times New Roman" w:cs="Times New Roman"/>
              </w:rPr>
            </w:pPr>
          </w:p>
        </w:tc>
        <w:tc>
          <w:tcPr>
            <w:tcW w:w="6337" w:type="dxa"/>
            <w:tcBorders>
              <w:top w:val="nil"/>
              <w:left w:val="single" w:sz="4" w:space="0" w:color="auto"/>
              <w:bottom w:val="nil"/>
            </w:tcBorders>
          </w:tcPr>
          <w:p w:rsidR="00250B09" w:rsidRPr="0034586D" w:rsidRDefault="00250B09" w:rsidP="00DB37DB">
            <w:pPr>
              <w:pStyle w:val="afff5"/>
              <w:rPr>
                <w:rFonts w:ascii="Times New Roman" w:hAnsi="Times New Roman" w:cs="Times New Roman"/>
              </w:rPr>
            </w:pPr>
          </w:p>
        </w:tc>
      </w:tr>
      <w:tr w:rsidR="00250B09" w:rsidRPr="0034586D" w:rsidTr="00250B09">
        <w:tc>
          <w:tcPr>
            <w:tcW w:w="4480" w:type="dxa"/>
            <w:tcBorders>
              <w:top w:val="nil"/>
              <w:bottom w:val="nil"/>
              <w:right w:val="single" w:sz="4" w:space="0" w:color="auto"/>
            </w:tcBorders>
          </w:tcPr>
          <w:p w:rsidR="00250B09" w:rsidRPr="0034586D" w:rsidRDefault="00250B09" w:rsidP="00DB37DB">
            <w:pPr>
              <w:pStyle w:val="affd"/>
              <w:rPr>
                <w:rFonts w:ascii="Times New Roman" w:hAnsi="Times New Roman"/>
                <w:sz w:val="24"/>
                <w:szCs w:val="24"/>
              </w:rPr>
            </w:pPr>
            <w:r w:rsidRPr="0034586D">
              <w:rPr>
                <w:rFonts w:ascii="Times New Roman" w:hAnsi="Times New Roman"/>
                <w:sz w:val="24"/>
                <w:szCs w:val="24"/>
              </w:rPr>
              <w:t>со столовыми на полуфабрикатах</w:t>
            </w:r>
          </w:p>
        </w:tc>
        <w:tc>
          <w:tcPr>
            <w:tcW w:w="1540" w:type="dxa"/>
            <w:tcBorders>
              <w:top w:val="nil"/>
              <w:left w:val="single" w:sz="4" w:space="0" w:color="auto"/>
              <w:bottom w:val="nil"/>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1 ребенок</w:t>
            </w:r>
          </w:p>
        </w:tc>
        <w:tc>
          <w:tcPr>
            <w:tcW w:w="980" w:type="dxa"/>
            <w:tcBorders>
              <w:top w:val="nil"/>
              <w:left w:val="single" w:sz="4" w:space="0" w:color="auto"/>
              <w:bottom w:val="nil"/>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40</w:t>
            </w:r>
          </w:p>
        </w:tc>
        <w:tc>
          <w:tcPr>
            <w:tcW w:w="980" w:type="dxa"/>
            <w:tcBorders>
              <w:top w:val="nil"/>
              <w:left w:val="single" w:sz="4" w:space="0" w:color="auto"/>
              <w:bottom w:val="nil"/>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20</w:t>
            </w:r>
          </w:p>
        </w:tc>
        <w:tc>
          <w:tcPr>
            <w:tcW w:w="6337" w:type="dxa"/>
            <w:tcBorders>
              <w:top w:val="nil"/>
              <w:left w:val="single" w:sz="4" w:space="0" w:color="auto"/>
              <w:bottom w:val="nil"/>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10</w:t>
            </w:r>
          </w:p>
        </w:tc>
      </w:tr>
      <w:tr w:rsidR="00250B09" w:rsidRPr="0034586D" w:rsidTr="00250B09">
        <w:tc>
          <w:tcPr>
            <w:tcW w:w="4480" w:type="dxa"/>
            <w:tcBorders>
              <w:top w:val="nil"/>
              <w:bottom w:val="nil"/>
              <w:right w:val="single" w:sz="4" w:space="0" w:color="auto"/>
            </w:tcBorders>
          </w:tcPr>
          <w:p w:rsidR="00250B09" w:rsidRPr="0034586D" w:rsidRDefault="00250B09" w:rsidP="00DB37DB">
            <w:pPr>
              <w:pStyle w:val="affd"/>
              <w:rPr>
                <w:rFonts w:ascii="Times New Roman" w:hAnsi="Times New Roman"/>
                <w:sz w:val="24"/>
                <w:szCs w:val="24"/>
              </w:rPr>
            </w:pPr>
            <w:r w:rsidRPr="0034586D">
              <w:rPr>
                <w:rFonts w:ascii="Times New Roman" w:hAnsi="Times New Roman"/>
                <w:sz w:val="24"/>
                <w:szCs w:val="24"/>
              </w:rPr>
              <w:t>со столовыми, работающими на сырье, и прачечными</w:t>
            </w:r>
          </w:p>
        </w:tc>
        <w:tc>
          <w:tcPr>
            <w:tcW w:w="1540" w:type="dxa"/>
            <w:tcBorders>
              <w:top w:val="nil"/>
              <w:left w:val="single" w:sz="4" w:space="0" w:color="auto"/>
              <w:bottom w:val="nil"/>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То же</w:t>
            </w:r>
          </w:p>
        </w:tc>
        <w:tc>
          <w:tcPr>
            <w:tcW w:w="980" w:type="dxa"/>
            <w:tcBorders>
              <w:top w:val="nil"/>
              <w:left w:val="single" w:sz="4" w:space="0" w:color="auto"/>
              <w:bottom w:val="nil"/>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80</w:t>
            </w:r>
          </w:p>
        </w:tc>
        <w:tc>
          <w:tcPr>
            <w:tcW w:w="980" w:type="dxa"/>
            <w:tcBorders>
              <w:top w:val="nil"/>
              <w:left w:val="single" w:sz="4" w:space="0" w:color="auto"/>
              <w:bottom w:val="nil"/>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30</w:t>
            </w:r>
          </w:p>
        </w:tc>
        <w:tc>
          <w:tcPr>
            <w:tcW w:w="6337" w:type="dxa"/>
            <w:tcBorders>
              <w:top w:val="nil"/>
              <w:left w:val="single" w:sz="4" w:space="0" w:color="auto"/>
              <w:bottom w:val="nil"/>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10</w:t>
            </w:r>
          </w:p>
        </w:tc>
      </w:tr>
      <w:tr w:rsidR="00250B09" w:rsidRPr="0034586D" w:rsidTr="00250B09">
        <w:tc>
          <w:tcPr>
            <w:tcW w:w="4480" w:type="dxa"/>
            <w:tcBorders>
              <w:top w:val="nil"/>
              <w:bottom w:val="nil"/>
              <w:right w:val="single" w:sz="4" w:space="0" w:color="auto"/>
            </w:tcBorders>
          </w:tcPr>
          <w:p w:rsidR="00250B09" w:rsidRPr="0034586D" w:rsidRDefault="00250B09" w:rsidP="00DB37DB">
            <w:pPr>
              <w:pStyle w:val="affd"/>
              <w:rPr>
                <w:rFonts w:ascii="Times New Roman" w:hAnsi="Times New Roman"/>
                <w:sz w:val="24"/>
                <w:szCs w:val="24"/>
              </w:rPr>
            </w:pPr>
            <w:r w:rsidRPr="0034586D">
              <w:rPr>
                <w:rFonts w:ascii="Times New Roman" w:hAnsi="Times New Roman"/>
                <w:sz w:val="24"/>
                <w:szCs w:val="24"/>
              </w:rPr>
              <w:t>с круглосуточным пребыванием детей:</w:t>
            </w:r>
          </w:p>
        </w:tc>
        <w:tc>
          <w:tcPr>
            <w:tcW w:w="1540" w:type="dxa"/>
            <w:tcBorders>
              <w:top w:val="nil"/>
              <w:left w:val="single" w:sz="4" w:space="0" w:color="auto"/>
              <w:bottom w:val="nil"/>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w:t>
            </w:r>
          </w:p>
        </w:tc>
        <w:tc>
          <w:tcPr>
            <w:tcW w:w="980" w:type="dxa"/>
            <w:tcBorders>
              <w:top w:val="nil"/>
              <w:left w:val="single" w:sz="4" w:space="0" w:color="auto"/>
              <w:bottom w:val="nil"/>
              <w:right w:val="single" w:sz="4" w:space="0" w:color="auto"/>
            </w:tcBorders>
          </w:tcPr>
          <w:p w:rsidR="00250B09" w:rsidRPr="0034586D" w:rsidRDefault="00250B09" w:rsidP="00DB37DB">
            <w:pPr>
              <w:pStyle w:val="afff5"/>
              <w:rPr>
                <w:rFonts w:ascii="Times New Roman" w:hAnsi="Times New Roman" w:cs="Times New Roman"/>
              </w:rPr>
            </w:pPr>
          </w:p>
        </w:tc>
        <w:tc>
          <w:tcPr>
            <w:tcW w:w="980" w:type="dxa"/>
            <w:tcBorders>
              <w:top w:val="nil"/>
              <w:left w:val="single" w:sz="4" w:space="0" w:color="auto"/>
              <w:bottom w:val="nil"/>
              <w:right w:val="single" w:sz="4" w:space="0" w:color="auto"/>
            </w:tcBorders>
          </w:tcPr>
          <w:p w:rsidR="00250B09" w:rsidRPr="0034586D" w:rsidRDefault="00250B09" w:rsidP="00DB37DB">
            <w:pPr>
              <w:pStyle w:val="afff5"/>
              <w:rPr>
                <w:rFonts w:ascii="Times New Roman" w:hAnsi="Times New Roman" w:cs="Times New Roman"/>
              </w:rPr>
            </w:pPr>
          </w:p>
        </w:tc>
        <w:tc>
          <w:tcPr>
            <w:tcW w:w="6337" w:type="dxa"/>
            <w:tcBorders>
              <w:top w:val="nil"/>
              <w:left w:val="single" w:sz="4" w:space="0" w:color="auto"/>
              <w:bottom w:val="nil"/>
            </w:tcBorders>
          </w:tcPr>
          <w:p w:rsidR="00250B09" w:rsidRPr="0034586D" w:rsidRDefault="00250B09" w:rsidP="00DB37DB">
            <w:pPr>
              <w:pStyle w:val="afff5"/>
              <w:rPr>
                <w:rFonts w:ascii="Times New Roman" w:hAnsi="Times New Roman" w:cs="Times New Roman"/>
              </w:rPr>
            </w:pPr>
          </w:p>
        </w:tc>
      </w:tr>
      <w:tr w:rsidR="00250B09" w:rsidRPr="0034586D" w:rsidTr="00250B09">
        <w:tc>
          <w:tcPr>
            <w:tcW w:w="4480" w:type="dxa"/>
            <w:tcBorders>
              <w:top w:val="nil"/>
              <w:bottom w:val="nil"/>
              <w:right w:val="single" w:sz="4" w:space="0" w:color="auto"/>
            </w:tcBorders>
          </w:tcPr>
          <w:p w:rsidR="00250B09" w:rsidRPr="0034586D" w:rsidRDefault="00250B09" w:rsidP="00DB37DB">
            <w:pPr>
              <w:pStyle w:val="affd"/>
              <w:rPr>
                <w:rFonts w:ascii="Times New Roman" w:hAnsi="Times New Roman"/>
                <w:sz w:val="24"/>
                <w:szCs w:val="24"/>
              </w:rPr>
            </w:pPr>
            <w:r w:rsidRPr="0034586D">
              <w:rPr>
                <w:rFonts w:ascii="Times New Roman" w:hAnsi="Times New Roman"/>
                <w:sz w:val="24"/>
                <w:szCs w:val="24"/>
              </w:rPr>
              <w:t>со столовыми на полуфабрикатах</w:t>
            </w:r>
          </w:p>
        </w:tc>
        <w:tc>
          <w:tcPr>
            <w:tcW w:w="1540" w:type="dxa"/>
            <w:tcBorders>
              <w:top w:val="nil"/>
              <w:left w:val="single" w:sz="4" w:space="0" w:color="auto"/>
              <w:bottom w:val="nil"/>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w:t>
            </w:r>
          </w:p>
        </w:tc>
        <w:tc>
          <w:tcPr>
            <w:tcW w:w="980" w:type="dxa"/>
            <w:tcBorders>
              <w:top w:val="nil"/>
              <w:left w:val="single" w:sz="4" w:space="0" w:color="auto"/>
              <w:bottom w:val="nil"/>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69</w:t>
            </w:r>
          </w:p>
        </w:tc>
        <w:tc>
          <w:tcPr>
            <w:tcW w:w="980" w:type="dxa"/>
            <w:tcBorders>
              <w:top w:val="nil"/>
              <w:left w:val="single" w:sz="4" w:space="0" w:color="auto"/>
              <w:bottom w:val="nil"/>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35</w:t>
            </w:r>
          </w:p>
        </w:tc>
        <w:tc>
          <w:tcPr>
            <w:tcW w:w="6337" w:type="dxa"/>
            <w:tcBorders>
              <w:top w:val="nil"/>
              <w:left w:val="single" w:sz="4" w:space="0" w:color="auto"/>
              <w:bottom w:val="nil"/>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24</w:t>
            </w:r>
          </w:p>
        </w:tc>
      </w:tr>
      <w:tr w:rsidR="00250B09" w:rsidRPr="0034586D" w:rsidTr="00250B09">
        <w:tc>
          <w:tcPr>
            <w:tcW w:w="4480" w:type="dxa"/>
            <w:tcBorders>
              <w:top w:val="nil"/>
              <w:bottom w:val="single" w:sz="4" w:space="0" w:color="auto"/>
              <w:right w:val="single" w:sz="4" w:space="0" w:color="auto"/>
            </w:tcBorders>
          </w:tcPr>
          <w:p w:rsidR="00250B09" w:rsidRPr="0034586D" w:rsidRDefault="00250B09" w:rsidP="00DB37DB">
            <w:pPr>
              <w:pStyle w:val="affd"/>
              <w:rPr>
                <w:rFonts w:ascii="Times New Roman" w:hAnsi="Times New Roman"/>
                <w:sz w:val="24"/>
                <w:szCs w:val="24"/>
              </w:rPr>
            </w:pPr>
            <w:r w:rsidRPr="0034586D">
              <w:rPr>
                <w:rFonts w:ascii="Times New Roman" w:hAnsi="Times New Roman"/>
                <w:sz w:val="24"/>
                <w:szCs w:val="24"/>
              </w:rPr>
              <w:t>со столовыми, работающими на сырье, и прачечными</w:t>
            </w:r>
          </w:p>
        </w:tc>
        <w:tc>
          <w:tcPr>
            <w:tcW w:w="1540" w:type="dxa"/>
            <w:tcBorders>
              <w:top w:val="nil"/>
              <w:left w:val="single" w:sz="4" w:space="0" w:color="auto"/>
              <w:bottom w:val="single" w:sz="4" w:space="0" w:color="auto"/>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w:t>
            </w:r>
          </w:p>
        </w:tc>
        <w:tc>
          <w:tcPr>
            <w:tcW w:w="980" w:type="dxa"/>
            <w:tcBorders>
              <w:top w:val="nil"/>
              <w:left w:val="single" w:sz="4" w:space="0" w:color="auto"/>
              <w:bottom w:val="single" w:sz="4" w:space="0" w:color="auto"/>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138</w:t>
            </w:r>
          </w:p>
        </w:tc>
        <w:tc>
          <w:tcPr>
            <w:tcW w:w="980" w:type="dxa"/>
            <w:tcBorders>
              <w:top w:val="nil"/>
              <w:left w:val="single" w:sz="4" w:space="0" w:color="auto"/>
              <w:bottom w:val="single" w:sz="4" w:space="0" w:color="auto"/>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46</w:t>
            </w:r>
          </w:p>
        </w:tc>
        <w:tc>
          <w:tcPr>
            <w:tcW w:w="6337" w:type="dxa"/>
            <w:tcBorders>
              <w:top w:val="nil"/>
              <w:left w:val="single" w:sz="4" w:space="0" w:color="auto"/>
              <w:bottom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24</w:t>
            </w:r>
          </w:p>
        </w:tc>
      </w:tr>
      <w:tr w:rsidR="00250B09" w:rsidRPr="0034586D" w:rsidTr="00250B09">
        <w:tc>
          <w:tcPr>
            <w:tcW w:w="4480" w:type="dxa"/>
            <w:tcBorders>
              <w:top w:val="single" w:sz="4" w:space="0" w:color="auto"/>
              <w:bottom w:val="single" w:sz="4" w:space="0" w:color="auto"/>
              <w:right w:val="single" w:sz="4" w:space="0" w:color="auto"/>
            </w:tcBorders>
          </w:tcPr>
          <w:p w:rsidR="00250B09" w:rsidRPr="0034586D" w:rsidRDefault="00250B09" w:rsidP="00DB37DB">
            <w:pPr>
              <w:pStyle w:val="affd"/>
              <w:rPr>
                <w:rFonts w:ascii="Times New Roman" w:hAnsi="Times New Roman"/>
                <w:sz w:val="24"/>
                <w:szCs w:val="24"/>
              </w:rPr>
            </w:pPr>
            <w:r w:rsidRPr="0034586D">
              <w:rPr>
                <w:rFonts w:ascii="Times New Roman" w:hAnsi="Times New Roman"/>
                <w:sz w:val="24"/>
                <w:szCs w:val="24"/>
              </w:rPr>
              <w:t>7 Учебные заведения с душевыми при гимнастических залах и столовыми, работающими на полуфабрикатах</w:t>
            </w:r>
          </w:p>
        </w:tc>
        <w:tc>
          <w:tcPr>
            <w:tcW w:w="1540" w:type="dxa"/>
            <w:tcBorders>
              <w:top w:val="single" w:sz="4" w:space="0" w:color="auto"/>
              <w:left w:val="single" w:sz="4" w:space="0" w:color="auto"/>
              <w:bottom w:val="single" w:sz="4" w:space="0" w:color="auto"/>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1 учащийся и 1 преподаватель</w:t>
            </w:r>
          </w:p>
        </w:tc>
        <w:tc>
          <w:tcPr>
            <w:tcW w:w="980" w:type="dxa"/>
            <w:tcBorders>
              <w:top w:val="single" w:sz="4" w:space="0" w:color="auto"/>
              <w:left w:val="single" w:sz="4" w:space="0" w:color="auto"/>
              <w:bottom w:val="single" w:sz="4" w:space="0" w:color="auto"/>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22</w:t>
            </w:r>
          </w:p>
        </w:tc>
        <w:tc>
          <w:tcPr>
            <w:tcW w:w="980" w:type="dxa"/>
            <w:tcBorders>
              <w:top w:val="single" w:sz="4" w:space="0" w:color="auto"/>
              <w:left w:val="single" w:sz="4" w:space="0" w:color="auto"/>
              <w:bottom w:val="single" w:sz="4" w:space="0" w:color="auto"/>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9</w:t>
            </w:r>
          </w:p>
        </w:tc>
        <w:tc>
          <w:tcPr>
            <w:tcW w:w="6337" w:type="dxa"/>
            <w:tcBorders>
              <w:top w:val="single" w:sz="4" w:space="0" w:color="auto"/>
              <w:left w:val="single" w:sz="4" w:space="0" w:color="auto"/>
              <w:bottom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8</w:t>
            </w:r>
          </w:p>
        </w:tc>
      </w:tr>
      <w:tr w:rsidR="00250B09" w:rsidRPr="0034586D" w:rsidTr="00250B09">
        <w:tc>
          <w:tcPr>
            <w:tcW w:w="4480" w:type="dxa"/>
            <w:tcBorders>
              <w:top w:val="single" w:sz="4" w:space="0" w:color="auto"/>
              <w:bottom w:val="single" w:sz="4" w:space="0" w:color="auto"/>
              <w:right w:val="single" w:sz="4" w:space="0" w:color="auto"/>
            </w:tcBorders>
          </w:tcPr>
          <w:p w:rsidR="00250B09" w:rsidRPr="0034586D" w:rsidRDefault="00250B09" w:rsidP="00DB37DB">
            <w:pPr>
              <w:pStyle w:val="affd"/>
              <w:rPr>
                <w:rFonts w:ascii="Times New Roman" w:hAnsi="Times New Roman"/>
                <w:sz w:val="24"/>
                <w:szCs w:val="24"/>
              </w:rPr>
            </w:pPr>
            <w:r w:rsidRPr="0034586D">
              <w:rPr>
                <w:rFonts w:ascii="Times New Roman" w:hAnsi="Times New Roman"/>
                <w:sz w:val="24"/>
                <w:szCs w:val="24"/>
              </w:rPr>
              <w:t>8 Административные здания</w:t>
            </w:r>
          </w:p>
        </w:tc>
        <w:tc>
          <w:tcPr>
            <w:tcW w:w="1540" w:type="dxa"/>
            <w:tcBorders>
              <w:top w:val="single" w:sz="4" w:space="0" w:color="auto"/>
              <w:left w:val="single" w:sz="4" w:space="0" w:color="auto"/>
              <w:bottom w:val="single" w:sz="4" w:space="0" w:color="auto"/>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1 работающий</w:t>
            </w:r>
          </w:p>
        </w:tc>
        <w:tc>
          <w:tcPr>
            <w:tcW w:w="980" w:type="dxa"/>
            <w:tcBorders>
              <w:top w:val="single" w:sz="4" w:space="0" w:color="auto"/>
              <w:left w:val="single" w:sz="4" w:space="0" w:color="auto"/>
              <w:bottom w:val="single" w:sz="4" w:space="0" w:color="auto"/>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18</w:t>
            </w:r>
          </w:p>
        </w:tc>
        <w:tc>
          <w:tcPr>
            <w:tcW w:w="980" w:type="dxa"/>
            <w:tcBorders>
              <w:top w:val="single" w:sz="4" w:space="0" w:color="auto"/>
              <w:left w:val="single" w:sz="4" w:space="0" w:color="auto"/>
              <w:bottom w:val="single" w:sz="4" w:space="0" w:color="auto"/>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7</w:t>
            </w:r>
          </w:p>
        </w:tc>
        <w:tc>
          <w:tcPr>
            <w:tcW w:w="6337" w:type="dxa"/>
            <w:tcBorders>
              <w:top w:val="single" w:sz="4" w:space="0" w:color="auto"/>
              <w:left w:val="single" w:sz="4" w:space="0" w:color="auto"/>
              <w:bottom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8</w:t>
            </w:r>
          </w:p>
        </w:tc>
      </w:tr>
      <w:tr w:rsidR="00250B09" w:rsidRPr="0034586D" w:rsidTr="00250B09">
        <w:tc>
          <w:tcPr>
            <w:tcW w:w="4480" w:type="dxa"/>
            <w:tcBorders>
              <w:top w:val="single" w:sz="4" w:space="0" w:color="auto"/>
              <w:bottom w:val="single" w:sz="4" w:space="0" w:color="auto"/>
              <w:right w:val="single" w:sz="4" w:space="0" w:color="auto"/>
            </w:tcBorders>
          </w:tcPr>
          <w:p w:rsidR="00250B09" w:rsidRPr="0034586D" w:rsidRDefault="00250B09" w:rsidP="00DB37DB">
            <w:pPr>
              <w:pStyle w:val="affd"/>
              <w:rPr>
                <w:rFonts w:ascii="Times New Roman" w:hAnsi="Times New Roman"/>
                <w:sz w:val="24"/>
                <w:szCs w:val="24"/>
              </w:rPr>
            </w:pPr>
            <w:r w:rsidRPr="0034586D">
              <w:rPr>
                <w:rFonts w:ascii="Times New Roman" w:hAnsi="Times New Roman"/>
                <w:sz w:val="24"/>
                <w:szCs w:val="24"/>
              </w:rPr>
              <w:t>9 Предприятия общественного питания с приготовлением пищи, реализуемой в обеденном зале</w:t>
            </w:r>
          </w:p>
        </w:tc>
        <w:tc>
          <w:tcPr>
            <w:tcW w:w="1540" w:type="dxa"/>
            <w:tcBorders>
              <w:top w:val="single" w:sz="4" w:space="0" w:color="auto"/>
              <w:left w:val="single" w:sz="4" w:space="0" w:color="auto"/>
              <w:bottom w:val="single" w:sz="4" w:space="0" w:color="auto"/>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1 блюдо</w:t>
            </w:r>
          </w:p>
        </w:tc>
        <w:tc>
          <w:tcPr>
            <w:tcW w:w="980" w:type="dxa"/>
            <w:tcBorders>
              <w:top w:val="single" w:sz="4" w:space="0" w:color="auto"/>
              <w:left w:val="single" w:sz="4" w:space="0" w:color="auto"/>
              <w:bottom w:val="single" w:sz="4" w:space="0" w:color="auto"/>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12</w:t>
            </w:r>
          </w:p>
        </w:tc>
        <w:tc>
          <w:tcPr>
            <w:tcW w:w="980" w:type="dxa"/>
            <w:tcBorders>
              <w:top w:val="single" w:sz="4" w:space="0" w:color="auto"/>
              <w:left w:val="single" w:sz="4" w:space="0" w:color="auto"/>
              <w:bottom w:val="single" w:sz="4" w:space="0" w:color="auto"/>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4</w:t>
            </w:r>
          </w:p>
        </w:tc>
        <w:tc>
          <w:tcPr>
            <w:tcW w:w="6337" w:type="dxa"/>
            <w:tcBorders>
              <w:top w:val="single" w:sz="4" w:space="0" w:color="auto"/>
              <w:left w:val="single" w:sz="4" w:space="0" w:color="auto"/>
              <w:bottom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w:t>
            </w:r>
          </w:p>
        </w:tc>
      </w:tr>
      <w:tr w:rsidR="00250B09" w:rsidRPr="0034586D" w:rsidTr="00250B09">
        <w:tc>
          <w:tcPr>
            <w:tcW w:w="4480" w:type="dxa"/>
            <w:tcBorders>
              <w:top w:val="single" w:sz="4" w:space="0" w:color="auto"/>
              <w:bottom w:val="nil"/>
              <w:right w:val="single" w:sz="4" w:space="0" w:color="auto"/>
            </w:tcBorders>
          </w:tcPr>
          <w:p w:rsidR="00250B09" w:rsidRPr="0034586D" w:rsidRDefault="00250B09" w:rsidP="00DB37DB">
            <w:pPr>
              <w:pStyle w:val="affd"/>
              <w:rPr>
                <w:rFonts w:ascii="Times New Roman" w:hAnsi="Times New Roman"/>
                <w:sz w:val="24"/>
                <w:szCs w:val="24"/>
              </w:rPr>
            </w:pPr>
            <w:r w:rsidRPr="0034586D">
              <w:rPr>
                <w:rFonts w:ascii="Times New Roman" w:hAnsi="Times New Roman"/>
                <w:sz w:val="24"/>
                <w:szCs w:val="24"/>
              </w:rPr>
              <w:t>10 Магазины:</w:t>
            </w:r>
          </w:p>
        </w:tc>
        <w:tc>
          <w:tcPr>
            <w:tcW w:w="1540" w:type="dxa"/>
            <w:tcBorders>
              <w:top w:val="single" w:sz="4" w:space="0" w:color="auto"/>
              <w:left w:val="single" w:sz="4" w:space="0" w:color="auto"/>
              <w:bottom w:val="nil"/>
              <w:right w:val="single" w:sz="4" w:space="0" w:color="auto"/>
            </w:tcBorders>
          </w:tcPr>
          <w:p w:rsidR="00250B09" w:rsidRPr="0034586D" w:rsidRDefault="00250B09" w:rsidP="00DB37DB">
            <w:pPr>
              <w:pStyle w:val="afff5"/>
              <w:rPr>
                <w:rFonts w:ascii="Times New Roman" w:hAnsi="Times New Roman" w:cs="Times New Roman"/>
              </w:rPr>
            </w:pPr>
          </w:p>
        </w:tc>
        <w:tc>
          <w:tcPr>
            <w:tcW w:w="980" w:type="dxa"/>
            <w:tcBorders>
              <w:top w:val="single" w:sz="4" w:space="0" w:color="auto"/>
              <w:left w:val="single" w:sz="4" w:space="0" w:color="auto"/>
              <w:bottom w:val="nil"/>
              <w:right w:val="single" w:sz="4" w:space="0" w:color="auto"/>
            </w:tcBorders>
          </w:tcPr>
          <w:p w:rsidR="00250B09" w:rsidRPr="0034586D" w:rsidRDefault="00250B09" w:rsidP="00DB37DB">
            <w:pPr>
              <w:pStyle w:val="afff5"/>
              <w:rPr>
                <w:rFonts w:ascii="Times New Roman" w:hAnsi="Times New Roman" w:cs="Times New Roman"/>
              </w:rPr>
            </w:pPr>
          </w:p>
        </w:tc>
        <w:tc>
          <w:tcPr>
            <w:tcW w:w="980" w:type="dxa"/>
            <w:tcBorders>
              <w:top w:val="single" w:sz="4" w:space="0" w:color="auto"/>
              <w:left w:val="single" w:sz="4" w:space="0" w:color="auto"/>
              <w:bottom w:val="nil"/>
              <w:right w:val="single" w:sz="4" w:space="0" w:color="auto"/>
            </w:tcBorders>
          </w:tcPr>
          <w:p w:rsidR="00250B09" w:rsidRPr="0034586D" w:rsidRDefault="00250B09" w:rsidP="00DB37DB">
            <w:pPr>
              <w:pStyle w:val="afff5"/>
              <w:rPr>
                <w:rFonts w:ascii="Times New Roman" w:hAnsi="Times New Roman" w:cs="Times New Roman"/>
              </w:rPr>
            </w:pPr>
          </w:p>
        </w:tc>
        <w:tc>
          <w:tcPr>
            <w:tcW w:w="6337" w:type="dxa"/>
            <w:tcBorders>
              <w:top w:val="single" w:sz="4" w:space="0" w:color="auto"/>
              <w:left w:val="single" w:sz="4" w:space="0" w:color="auto"/>
              <w:bottom w:val="nil"/>
            </w:tcBorders>
          </w:tcPr>
          <w:p w:rsidR="00250B09" w:rsidRPr="0034586D" w:rsidRDefault="00250B09" w:rsidP="00DB37DB">
            <w:pPr>
              <w:pStyle w:val="afff5"/>
              <w:rPr>
                <w:rFonts w:ascii="Times New Roman" w:hAnsi="Times New Roman" w:cs="Times New Roman"/>
              </w:rPr>
            </w:pPr>
          </w:p>
        </w:tc>
      </w:tr>
      <w:tr w:rsidR="00250B09" w:rsidRPr="0034586D" w:rsidTr="00250B09">
        <w:tc>
          <w:tcPr>
            <w:tcW w:w="4480" w:type="dxa"/>
            <w:tcBorders>
              <w:top w:val="nil"/>
              <w:bottom w:val="nil"/>
              <w:right w:val="single" w:sz="4" w:space="0" w:color="auto"/>
            </w:tcBorders>
          </w:tcPr>
          <w:p w:rsidR="00250B09" w:rsidRPr="0034586D" w:rsidRDefault="00250B09" w:rsidP="00DB37DB">
            <w:pPr>
              <w:pStyle w:val="affd"/>
              <w:rPr>
                <w:rFonts w:ascii="Times New Roman" w:hAnsi="Times New Roman"/>
                <w:sz w:val="24"/>
                <w:szCs w:val="24"/>
              </w:rPr>
            </w:pPr>
            <w:r w:rsidRPr="0034586D">
              <w:rPr>
                <w:rFonts w:ascii="Times New Roman" w:hAnsi="Times New Roman"/>
                <w:sz w:val="24"/>
                <w:szCs w:val="24"/>
              </w:rPr>
              <w:t>продовольственные (без холодильных установок)</w:t>
            </w:r>
          </w:p>
        </w:tc>
        <w:tc>
          <w:tcPr>
            <w:tcW w:w="1540" w:type="dxa"/>
            <w:tcBorders>
              <w:top w:val="nil"/>
              <w:left w:val="single" w:sz="4" w:space="0" w:color="auto"/>
              <w:bottom w:val="nil"/>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1 работник в смену или 20 м торгового зала</w:t>
            </w:r>
          </w:p>
        </w:tc>
        <w:tc>
          <w:tcPr>
            <w:tcW w:w="980" w:type="dxa"/>
            <w:tcBorders>
              <w:top w:val="nil"/>
              <w:left w:val="single" w:sz="4" w:space="0" w:color="auto"/>
              <w:bottom w:val="nil"/>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33</w:t>
            </w:r>
          </w:p>
        </w:tc>
        <w:tc>
          <w:tcPr>
            <w:tcW w:w="980" w:type="dxa"/>
            <w:tcBorders>
              <w:top w:val="nil"/>
              <w:left w:val="single" w:sz="4" w:space="0" w:color="auto"/>
              <w:bottom w:val="nil"/>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13</w:t>
            </w:r>
          </w:p>
        </w:tc>
        <w:tc>
          <w:tcPr>
            <w:tcW w:w="6337" w:type="dxa"/>
            <w:tcBorders>
              <w:top w:val="nil"/>
              <w:left w:val="single" w:sz="4" w:space="0" w:color="auto"/>
              <w:bottom w:val="nil"/>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8</w:t>
            </w:r>
          </w:p>
        </w:tc>
      </w:tr>
      <w:tr w:rsidR="00250B09" w:rsidRPr="0034586D" w:rsidTr="00250B09">
        <w:tc>
          <w:tcPr>
            <w:tcW w:w="4480" w:type="dxa"/>
            <w:tcBorders>
              <w:top w:val="nil"/>
              <w:bottom w:val="single" w:sz="4" w:space="0" w:color="auto"/>
              <w:right w:val="single" w:sz="4" w:space="0" w:color="auto"/>
            </w:tcBorders>
          </w:tcPr>
          <w:p w:rsidR="00250B09" w:rsidRPr="0034586D" w:rsidRDefault="00250B09" w:rsidP="00DB37DB">
            <w:pPr>
              <w:pStyle w:val="affd"/>
              <w:rPr>
                <w:rFonts w:ascii="Times New Roman" w:hAnsi="Times New Roman"/>
                <w:sz w:val="24"/>
                <w:szCs w:val="24"/>
              </w:rPr>
            </w:pPr>
            <w:r w:rsidRPr="0034586D">
              <w:rPr>
                <w:rFonts w:ascii="Times New Roman" w:hAnsi="Times New Roman"/>
                <w:sz w:val="24"/>
                <w:szCs w:val="24"/>
              </w:rPr>
              <w:t>промтоварные</w:t>
            </w:r>
          </w:p>
        </w:tc>
        <w:tc>
          <w:tcPr>
            <w:tcW w:w="1540" w:type="dxa"/>
            <w:tcBorders>
              <w:top w:val="nil"/>
              <w:left w:val="single" w:sz="4" w:space="0" w:color="auto"/>
              <w:bottom w:val="single" w:sz="4" w:space="0" w:color="auto"/>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1 работник в смену</w:t>
            </w:r>
          </w:p>
        </w:tc>
        <w:tc>
          <w:tcPr>
            <w:tcW w:w="980" w:type="dxa"/>
            <w:tcBorders>
              <w:top w:val="nil"/>
              <w:left w:val="single" w:sz="4" w:space="0" w:color="auto"/>
              <w:bottom w:val="single" w:sz="4" w:space="0" w:color="auto"/>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22</w:t>
            </w:r>
          </w:p>
        </w:tc>
        <w:tc>
          <w:tcPr>
            <w:tcW w:w="980" w:type="dxa"/>
            <w:tcBorders>
              <w:top w:val="nil"/>
              <w:left w:val="single" w:sz="4" w:space="0" w:color="auto"/>
              <w:bottom w:val="single" w:sz="4" w:space="0" w:color="auto"/>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9</w:t>
            </w:r>
          </w:p>
        </w:tc>
        <w:tc>
          <w:tcPr>
            <w:tcW w:w="6337" w:type="dxa"/>
            <w:tcBorders>
              <w:top w:val="nil"/>
              <w:left w:val="single" w:sz="4" w:space="0" w:color="auto"/>
              <w:bottom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8</w:t>
            </w:r>
          </w:p>
        </w:tc>
      </w:tr>
      <w:tr w:rsidR="00250B09" w:rsidRPr="0034586D" w:rsidTr="00250B09">
        <w:tc>
          <w:tcPr>
            <w:tcW w:w="4480" w:type="dxa"/>
            <w:tcBorders>
              <w:top w:val="single" w:sz="4" w:space="0" w:color="auto"/>
              <w:bottom w:val="nil"/>
              <w:right w:val="single" w:sz="4" w:space="0" w:color="auto"/>
            </w:tcBorders>
          </w:tcPr>
          <w:p w:rsidR="00250B09" w:rsidRPr="0034586D" w:rsidRDefault="00250B09" w:rsidP="00DB37DB">
            <w:pPr>
              <w:pStyle w:val="affd"/>
              <w:rPr>
                <w:rFonts w:ascii="Times New Roman" w:hAnsi="Times New Roman"/>
                <w:sz w:val="24"/>
                <w:szCs w:val="24"/>
              </w:rPr>
            </w:pPr>
            <w:r w:rsidRPr="0034586D">
              <w:rPr>
                <w:rFonts w:ascii="Times New Roman" w:hAnsi="Times New Roman"/>
                <w:sz w:val="24"/>
                <w:szCs w:val="24"/>
              </w:rPr>
              <w:t>11 Поликлиники и амбулатории</w:t>
            </w:r>
          </w:p>
        </w:tc>
        <w:tc>
          <w:tcPr>
            <w:tcW w:w="1540" w:type="dxa"/>
            <w:tcBorders>
              <w:top w:val="single" w:sz="4" w:space="0" w:color="auto"/>
              <w:left w:val="single" w:sz="4" w:space="0" w:color="auto"/>
              <w:bottom w:val="nil"/>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1 больной</w:t>
            </w:r>
          </w:p>
        </w:tc>
        <w:tc>
          <w:tcPr>
            <w:tcW w:w="980" w:type="dxa"/>
            <w:tcBorders>
              <w:top w:val="single" w:sz="4" w:space="0" w:color="auto"/>
              <w:left w:val="single" w:sz="4" w:space="0" w:color="auto"/>
              <w:bottom w:val="nil"/>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11</w:t>
            </w:r>
          </w:p>
        </w:tc>
        <w:tc>
          <w:tcPr>
            <w:tcW w:w="980" w:type="dxa"/>
            <w:tcBorders>
              <w:top w:val="single" w:sz="4" w:space="0" w:color="auto"/>
              <w:left w:val="single" w:sz="4" w:space="0" w:color="auto"/>
              <w:bottom w:val="nil"/>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5</w:t>
            </w:r>
          </w:p>
        </w:tc>
        <w:tc>
          <w:tcPr>
            <w:tcW w:w="6337" w:type="dxa"/>
            <w:tcBorders>
              <w:top w:val="single" w:sz="4" w:space="0" w:color="auto"/>
              <w:left w:val="single" w:sz="4" w:space="0" w:color="auto"/>
              <w:bottom w:val="nil"/>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10</w:t>
            </w:r>
          </w:p>
        </w:tc>
      </w:tr>
      <w:tr w:rsidR="00250B09" w:rsidRPr="0034586D" w:rsidTr="00250B09">
        <w:tc>
          <w:tcPr>
            <w:tcW w:w="4480" w:type="dxa"/>
            <w:tcBorders>
              <w:top w:val="nil"/>
              <w:bottom w:val="single" w:sz="4" w:space="0" w:color="auto"/>
              <w:right w:val="single" w:sz="4" w:space="0" w:color="auto"/>
            </w:tcBorders>
          </w:tcPr>
          <w:p w:rsidR="00250B09" w:rsidRPr="0034586D" w:rsidRDefault="00250B09" w:rsidP="00DB37DB">
            <w:pPr>
              <w:pStyle w:val="afff5"/>
              <w:rPr>
                <w:rFonts w:ascii="Times New Roman" w:hAnsi="Times New Roman" w:cs="Times New Roman"/>
              </w:rPr>
            </w:pPr>
          </w:p>
        </w:tc>
        <w:tc>
          <w:tcPr>
            <w:tcW w:w="1540" w:type="dxa"/>
            <w:tcBorders>
              <w:top w:val="nil"/>
              <w:left w:val="single" w:sz="4" w:space="0" w:color="auto"/>
              <w:bottom w:val="single" w:sz="4" w:space="0" w:color="auto"/>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1 работающий в смену</w:t>
            </w:r>
          </w:p>
        </w:tc>
        <w:tc>
          <w:tcPr>
            <w:tcW w:w="980" w:type="dxa"/>
            <w:tcBorders>
              <w:top w:val="nil"/>
              <w:left w:val="single" w:sz="4" w:space="0" w:color="auto"/>
              <w:bottom w:val="single" w:sz="4" w:space="0" w:color="auto"/>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30</w:t>
            </w:r>
          </w:p>
        </w:tc>
        <w:tc>
          <w:tcPr>
            <w:tcW w:w="980" w:type="dxa"/>
            <w:tcBorders>
              <w:top w:val="nil"/>
              <w:left w:val="single" w:sz="4" w:space="0" w:color="auto"/>
              <w:bottom w:val="single" w:sz="4" w:space="0" w:color="auto"/>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12</w:t>
            </w:r>
          </w:p>
        </w:tc>
        <w:tc>
          <w:tcPr>
            <w:tcW w:w="6337" w:type="dxa"/>
            <w:tcBorders>
              <w:top w:val="nil"/>
              <w:left w:val="single" w:sz="4" w:space="0" w:color="auto"/>
              <w:bottom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10</w:t>
            </w:r>
          </w:p>
        </w:tc>
      </w:tr>
      <w:tr w:rsidR="00250B09" w:rsidRPr="0034586D" w:rsidTr="00250B09">
        <w:tc>
          <w:tcPr>
            <w:tcW w:w="4480" w:type="dxa"/>
            <w:tcBorders>
              <w:top w:val="single" w:sz="4" w:space="0" w:color="auto"/>
              <w:bottom w:val="nil"/>
              <w:right w:val="single" w:sz="4" w:space="0" w:color="auto"/>
            </w:tcBorders>
          </w:tcPr>
          <w:p w:rsidR="00250B09" w:rsidRPr="0034586D" w:rsidRDefault="00250B09" w:rsidP="00DB37DB">
            <w:pPr>
              <w:pStyle w:val="affd"/>
              <w:rPr>
                <w:rFonts w:ascii="Times New Roman" w:hAnsi="Times New Roman"/>
                <w:sz w:val="24"/>
                <w:szCs w:val="24"/>
              </w:rPr>
            </w:pPr>
            <w:r w:rsidRPr="0034586D">
              <w:rPr>
                <w:rFonts w:ascii="Times New Roman" w:hAnsi="Times New Roman"/>
                <w:sz w:val="24"/>
                <w:szCs w:val="24"/>
              </w:rPr>
              <w:t>12 Аптеки:</w:t>
            </w:r>
          </w:p>
        </w:tc>
        <w:tc>
          <w:tcPr>
            <w:tcW w:w="1540" w:type="dxa"/>
            <w:tcBorders>
              <w:top w:val="single" w:sz="4" w:space="0" w:color="auto"/>
              <w:left w:val="single" w:sz="4" w:space="0" w:color="auto"/>
              <w:bottom w:val="nil"/>
              <w:right w:val="single" w:sz="4" w:space="0" w:color="auto"/>
            </w:tcBorders>
          </w:tcPr>
          <w:p w:rsidR="00250B09" w:rsidRPr="0034586D" w:rsidRDefault="00250B09" w:rsidP="00DB37DB">
            <w:pPr>
              <w:pStyle w:val="afff5"/>
              <w:rPr>
                <w:rFonts w:ascii="Times New Roman" w:hAnsi="Times New Roman" w:cs="Times New Roman"/>
              </w:rPr>
            </w:pPr>
          </w:p>
        </w:tc>
        <w:tc>
          <w:tcPr>
            <w:tcW w:w="980" w:type="dxa"/>
            <w:tcBorders>
              <w:top w:val="single" w:sz="4" w:space="0" w:color="auto"/>
              <w:left w:val="single" w:sz="4" w:space="0" w:color="auto"/>
              <w:bottom w:val="nil"/>
              <w:right w:val="single" w:sz="4" w:space="0" w:color="auto"/>
            </w:tcBorders>
          </w:tcPr>
          <w:p w:rsidR="00250B09" w:rsidRPr="0034586D" w:rsidRDefault="00250B09" w:rsidP="00DB37DB">
            <w:pPr>
              <w:pStyle w:val="afff5"/>
              <w:rPr>
                <w:rFonts w:ascii="Times New Roman" w:hAnsi="Times New Roman" w:cs="Times New Roman"/>
              </w:rPr>
            </w:pPr>
          </w:p>
        </w:tc>
        <w:tc>
          <w:tcPr>
            <w:tcW w:w="980" w:type="dxa"/>
            <w:tcBorders>
              <w:top w:val="single" w:sz="4" w:space="0" w:color="auto"/>
              <w:left w:val="single" w:sz="4" w:space="0" w:color="auto"/>
              <w:bottom w:val="nil"/>
              <w:right w:val="single" w:sz="4" w:space="0" w:color="auto"/>
            </w:tcBorders>
          </w:tcPr>
          <w:p w:rsidR="00250B09" w:rsidRPr="0034586D" w:rsidRDefault="00250B09" w:rsidP="00DB37DB">
            <w:pPr>
              <w:pStyle w:val="afff5"/>
              <w:rPr>
                <w:rFonts w:ascii="Times New Roman" w:hAnsi="Times New Roman" w:cs="Times New Roman"/>
              </w:rPr>
            </w:pPr>
          </w:p>
        </w:tc>
        <w:tc>
          <w:tcPr>
            <w:tcW w:w="6337" w:type="dxa"/>
            <w:tcBorders>
              <w:top w:val="single" w:sz="4" w:space="0" w:color="auto"/>
              <w:left w:val="single" w:sz="4" w:space="0" w:color="auto"/>
              <w:bottom w:val="nil"/>
            </w:tcBorders>
          </w:tcPr>
          <w:p w:rsidR="00250B09" w:rsidRPr="0034586D" w:rsidRDefault="00250B09" w:rsidP="00DB37DB">
            <w:pPr>
              <w:pStyle w:val="afff5"/>
              <w:rPr>
                <w:rFonts w:ascii="Times New Roman" w:hAnsi="Times New Roman" w:cs="Times New Roman"/>
              </w:rPr>
            </w:pPr>
          </w:p>
        </w:tc>
      </w:tr>
      <w:tr w:rsidR="00250B09" w:rsidRPr="0034586D" w:rsidTr="00250B09">
        <w:tc>
          <w:tcPr>
            <w:tcW w:w="4480" w:type="dxa"/>
            <w:tcBorders>
              <w:top w:val="nil"/>
              <w:bottom w:val="nil"/>
              <w:right w:val="single" w:sz="4" w:space="0" w:color="auto"/>
            </w:tcBorders>
          </w:tcPr>
          <w:p w:rsidR="00250B09" w:rsidRPr="0034586D" w:rsidRDefault="00250B09" w:rsidP="00DB37DB">
            <w:pPr>
              <w:pStyle w:val="affd"/>
              <w:rPr>
                <w:rFonts w:ascii="Times New Roman" w:hAnsi="Times New Roman"/>
                <w:sz w:val="24"/>
                <w:szCs w:val="24"/>
              </w:rPr>
            </w:pPr>
            <w:r w:rsidRPr="0034586D">
              <w:rPr>
                <w:rFonts w:ascii="Times New Roman" w:hAnsi="Times New Roman"/>
                <w:sz w:val="24"/>
                <w:szCs w:val="24"/>
              </w:rPr>
              <w:t>торговый зал и подсобные помещения</w:t>
            </w:r>
          </w:p>
        </w:tc>
        <w:tc>
          <w:tcPr>
            <w:tcW w:w="1540" w:type="dxa"/>
            <w:tcBorders>
              <w:top w:val="nil"/>
              <w:left w:val="single" w:sz="4" w:space="0" w:color="auto"/>
              <w:bottom w:val="nil"/>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1 работающий</w:t>
            </w:r>
          </w:p>
        </w:tc>
        <w:tc>
          <w:tcPr>
            <w:tcW w:w="980" w:type="dxa"/>
            <w:tcBorders>
              <w:top w:val="nil"/>
              <w:left w:val="single" w:sz="4" w:space="0" w:color="auto"/>
              <w:bottom w:val="nil"/>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30</w:t>
            </w:r>
          </w:p>
        </w:tc>
        <w:tc>
          <w:tcPr>
            <w:tcW w:w="980" w:type="dxa"/>
            <w:tcBorders>
              <w:top w:val="nil"/>
              <w:left w:val="single" w:sz="4" w:space="0" w:color="auto"/>
              <w:bottom w:val="nil"/>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12</w:t>
            </w:r>
          </w:p>
        </w:tc>
        <w:tc>
          <w:tcPr>
            <w:tcW w:w="6337" w:type="dxa"/>
            <w:tcBorders>
              <w:top w:val="nil"/>
              <w:left w:val="single" w:sz="4" w:space="0" w:color="auto"/>
              <w:bottom w:val="nil"/>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12</w:t>
            </w:r>
          </w:p>
        </w:tc>
      </w:tr>
      <w:tr w:rsidR="00250B09" w:rsidRPr="0034586D" w:rsidTr="00250B09">
        <w:tc>
          <w:tcPr>
            <w:tcW w:w="4480" w:type="dxa"/>
            <w:tcBorders>
              <w:top w:val="nil"/>
              <w:bottom w:val="single" w:sz="4" w:space="0" w:color="auto"/>
              <w:right w:val="single" w:sz="4" w:space="0" w:color="auto"/>
            </w:tcBorders>
          </w:tcPr>
          <w:p w:rsidR="00250B09" w:rsidRPr="0034586D" w:rsidRDefault="00250B09" w:rsidP="00DB37DB">
            <w:pPr>
              <w:pStyle w:val="affd"/>
              <w:rPr>
                <w:rFonts w:ascii="Times New Roman" w:hAnsi="Times New Roman"/>
                <w:sz w:val="24"/>
                <w:szCs w:val="24"/>
              </w:rPr>
            </w:pPr>
            <w:r w:rsidRPr="0034586D">
              <w:rPr>
                <w:rFonts w:ascii="Times New Roman" w:hAnsi="Times New Roman"/>
                <w:sz w:val="24"/>
                <w:szCs w:val="24"/>
              </w:rPr>
              <w:t>лаборатория приготовления лекарств</w:t>
            </w:r>
          </w:p>
        </w:tc>
        <w:tc>
          <w:tcPr>
            <w:tcW w:w="1540" w:type="dxa"/>
            <w:tcBorders>
              <w:top w:val="nil"/>
              <w:left w:val="single" w:sz="4" w:space="0" w:color="auto"/>
              <w:bottom w:val="single" w:sz="4" w:space="0" w:color="auto"/>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То же</w:t>
            </w:r>
          </w:p>
        </w:tc>
        <w:tc>
          <w:tcPr>
            <w:tcW w:w="980" w:type="dxa"/>
            <w:tcBorders>
              <w:top w:val="nil"/>
              <w:left w:val="single" w:sz="4" w:space="0" w:color="auto"/>
              <w:bottom w:val="single" w:sz="4" w:space="0" w:color="auto"/>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310</w:t>
            </w:r>
          </w:p>
        </w:tc>
        <w:tc>
          <w:tcPr>
            <w:tcW w:w="980" w:type="dxa"/>
            <w:tcBorders>
              <w:top w:val="nil"/>
              <w:left w:val="single" w:sz="4" w:space="0" w:color="auto"/>
              <w:bottom w:val="single" w:sz="4" w:space="0" w:color="auto"/>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55</w:t>
            </w:r>
          </w:p>
        </w:tc>
        <w:tc>
          <w:tcPr>
            <w:tcW w:w="6337" w:type="dxa"/>
            <w:tcBorders>
              <w:top w:val="nil"/>
              <w:left w:val="single" w:sz="4" w:space="0" w:color="auto"/>
              <w:bottom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12</w:t>
            </w:r>
          </w:p>
        </w:tc>
      </w:tr>
      <w:tr w:rsidR="00250B09" w:rsidRPr="0034586D" w:rsidTr="00250B09">
        <w:tc>
          <w:tcPr>
            <w:tcW w:w="4480" w:type="dxa"/>
            <w:tcBorders>
              <w:top w:val="single" w:sz="4" w:space="0" w:color="auto"/>
              <w:bottom w:val="single" w:sz="4" w:space="0" w:color="auto"/>
              <w:right w:val="single" w:sz="4" w:space="0" w:color="auto"/>
            </w:tcBorders>
          </w:tcPr>
          <w:p w:rsidR="00250B09" w:rsidRPr="0034586D" w:rsidRDefault="00250B09" w:rsidP="00DB37DB">
            <w:pPr>
              <w:pStyle w:val="affd"/>
              <w:rPr>
                <w:rFonts w:ascii="Times New Roman" w:hAnsi="Times New Roman"/>
                <w:sz w:val="24"/>
                <w:szCs w:val="24"/>
              </w:rPr>
            </w:pPr>
            <w:r w:rsidRPr="0034586D">
              <w:rPr>
                <w:rFonts w:ascii="Times New Roman" w:hAnsi="Times New Roman"/>
                <w:sz w:val="24"/>
                <w:szCs w:val="24"/>
              </w:rPr>
              <w:t>13 Парикмахерские</w:t>
            </w:r>
          </w:p>
        </w:tc>
        <w:tc>
          <w:tcPr>
            <w:tcW w:w="1540" w:type="dxa"/>
            <w:tcBorders>
              <w:top w:val="single" w:sz="4" w:space="0" w:color="auto"/>
              <w:left w:val="single" w:sz="4" w:space="0" w:color="auto"/>
              <w:bottom w:val="single" w:sz="4" w:space="0" w:color="auto"/>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1 рабочее место в смену</w:t>
            </w:r>
          </w:p>
        </w:tc>
        <w:tc>
          <w:tcPr>
            <w:tcW w:w="980" w:type="dxa"/>
            <w:tcBorders>
              <w:top w:val="single" w:sz="4" w:space="0" w:color="auto"/>
              <w:left w:val="single" w:sz="4" w:space="0" w:color="auto"/>
              <w:bottom w:val="single" w:sz="4" w:space="0" w:color="auto"/>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61</w:t>
            </w:r>
          </w:p>
        </w:tc>
        <w:tc>
          <w:tcPr>
            <w:tcW w:w="980" w:type="dxa"/>
            <w:tcBorders>
              <w:top w:val="single" w:sz="4" w:space="0" w:color="auto"/>
              <w:left w:val="single" w:sz="4" w:space="0" w:color="auto"/>
              <w:bottom w:val="single" w:sz="4" w:space="0" w:color="auto"/>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36</w:t>
            </w:r>
          </w:p>
        </w:tc>
        <w:tc>
          <w:tcPr>
            <w:tcW w:w="6337" w:type="dxa"/>
            <w:tcBorders>
              <w:top w:val="single" w:sz="4" w:space="0" w:color="auto"/>
              <w:left w:val="single" w:sz="4" w:space="0" w:color="auto"/>
              <w:bottom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12</w:t>
            </w:r>
          </w:p>
        </w:tc>
      </w:tr>
      <w:tr w:rsidR="00250B09" w:rsidRPr="0034586D" w:rsidTr="00250B09">
        <w:tc>
          <w:tcPr>
            <w:tcW w:w="4480" w:type="dxa"/>
            <w:tcBorders>
              <w:top w:val="single" w:sz="4" w:space="0" w:color="auto"/>
              <w:bottom w:val="nil"/>
              <w:right w:val="single" w:sz="4" w:space="0" w:color="auto"/>
            </w:tcBorders>
          </w:tcPr>
          <w:p w:rsidR="00250B09" w:rsidRPr="0034586D" w:rsidRDefault="00250B09" w:rsidP="00DB37DB">
            <w:pPr>
              <w:pStyle w:val="affd"/>
              <w:rPr>
                <w:rFonts w:ascii="Times New Roman" w:hAnsi="Times New Roman"/>
                <w:sz w:val="24"/>
                <w:szCs w:val="24"/>
              </w:rPr>
            </w:pPr>
            <w:r w:rsidRPr="0034586D">
              <w:rPr>
                <w:rFonts w:ascii="Times New Roman" w:hAnsi="Times New Roman"/>
                <w:sz w:val="24"/>
                <w:szCs w:val="24"/>
              </w:rPr>
              <w:t>14 Кинотеатры, театры, клубы и досугово-развлекательные учреждения:</w:t>
            </w:r>
          </w:p>
        </w:tc>
        <w:tc>
          <w:tcPr>
            <w:tcW w:w="1540" w:type="dxa"/>
            <w:tcBorders>
              <w:top w:val="single" w:sz="4" w:space="0" w:color="auto"/>
              <w:left w:val="single" w:sz="4" w:space="0" w:color="auto"/>
              <w:bottom w:val="nil"/>
              <w:right w:val="single" w:sz="4" w:space="0" w:color="auto"/>
            </w:tcBorders>
          </w:tcPr>
          <w:p w:rsidR="00250B09" w:rsidRPr="0034586D" w:rsidRDefault="00250B09" w:rsidP="00DB37DB">
            <w:pPr>
              <w:pStyle w:val="afff5"/>
              <w:rPr>
                <w:rFonts w:ascii="Times New Roman" w:hAnsi="Times New Roman" w:cs="Times New Roman"/>
              </w:rPr>
            </w:pPr>
          </w:p>
        </w:tc>
        <w:tc>
          <w:tcPr>
            <w:tcW w:w="980" w:type="dxa"/>
            <w:tcBorders>
              <w:top w:val="single" w:sz="4" w:space="0" w:color="auto"/>
              <w:left w:val="single" w:sz="4" w:space="0" w:color="auto"/>
              <w:bottom w:val="nil"/>
              <w:right w:val="single" w:sz="4" w:space="0" w:color="auto"/>
            </w:tcBorders>
          </w:tcPr>
          <w:p w:rsidR="00250B09" w:rsidRPr="0034586D" w:rsidRDefault="00250B09" w:rsidP="00DB37DB">
            <w:pPr>
              <w:pStyle w:val="afff5"/>
              <w:rPr>
                <w:rFonts w:ascii="Times New Roman" w:hAnsi="Times New Roman" w:cs="Times New Roman"/>
              </w:rPr>
            </w:pPr>
          </w:p>
        </w:tc>
        <w:tc>
          <w:tcPr>
            <w:tcW w:w="980" w:type="dxa"/>
            <w:tcBorders>
              <w:top w:val="single" w:sz="4" w:space="0" w:color="auto"/>
              <w:left w:val="single" w:sz="4" w:space="0" w:color="auto"/>
              <w:bottom w:val="nil"/>
              <w:right w:val="single" w:sz="4" w:space="0" w:color="auto"/>
            </w:tcBorders>
          </w:tcPr>
          <w:p w:rsidR="00250B09" w:rsidRPr="0034586D" w:rsidRDefault="00250B09" w:rsidP="00DB37DB">
            <w:pPr>
              <w:pStyle w:val="afff5"/>
              <w:rPr>
                <w:rFonts w:ascii="Times New Roman" w:hAnsi="Times New Roman" w:cs="Times New Roman"/>
              </w:rPr>
            </w:pPr>
          </w:p>
        </w:tc>
        <w:tc>
          <w:tcPr>
            <w:tcW w:w="6337" w:type="dxa"/>
            <w:tcBorders>
              <w:top w:val="single" w:sz="4" w:space="0" w:color="auto"/>
              <w:left w:val="single" w:sz="4" w:space="0" w:color="auto"/>
              <w:bottom w:val="nil"/>
            </w:tcBorders>
          </w:tcPr>
          <w:p w:rsidR="00250B09" w:rsidRPr="0034586D" w:rsidRDefault="00250B09" w:rsidP="00DB37DB">
            <w:pPr>
              <w:pStyle w:val="afff5"/>
              <w:rPr>
                <w:rFonts w:ascii="Times New Roman" w:hAnsi="Times New Roman" w:cs="Times New Roman"/>
              </w:rPr>
            </w:pPr>
          </w:p>
        </w:tc>
      </w:tr>
      <w:tr w:rsidR="00250B09" w:rsidRPr="0034586D" w:rsidTr="00250B09">
        <w:tc>
          <w:tcPr>
            <w:tcW w:w="4480" w:type="dxa"/>
            <w:tcBorders>
              <w:top w:val="nil"/>
              <w:bottom w:val="nil"/>
              <w:right w:val="single" w:sz="4" w:space="0" w:color="auto"/>
            </w:tcBorders>
          </w:tcPr>
          <w:p w:rsidR="00250B09" w:rsidRPr="0034586D" w:rsidRDefault="00250B09" w:rsidP="00DB37DB">
            <w:pPr>
              <w:pStyle w:val="affd"/>
              <w:rPr>
                <w:rFonts w:ascii="Times New Roman" w:hAnsi="Times New Roman"/>
                <w:sz w:val="24"/>
                <w:szCs w:val="24"/>
              </w:rPr>
            </w:pPr>
            <w:r w:rsidRPr="0034586D">
              <w:rPr>
                <w:rFonts w:ascii="Times New Roman" w:hAnsi="Times New Roman"/>
                <w:sz w:val="24"/>
                <w:szCs w:val="24"/>
              </w:rPr>
              <w:t>для зрителей</w:t>
            </w:r>
          </w:p>
        </w:tc>
        <w:tc>
          <w:tcPr>
            <w:tcW w:w="1540" w:type="dxa"/>
            <w:tcBorders>
              <w:top w:val="nil"/>
              <w:left w:val="single" w:sz="4" w:space="0" w:color="auto"/>
              <w:bottom w:val="nil"/>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1 человек</w:t>
            </w:r>
          </w:p>
        </w:tc>
        <w:tc>
          <w:tcPr>
            <w:tcW w:w="980" w:type="dxa"/>
            <w:tcBorders>
              <w:top w:val="nil"/>
              <w:left w:val="single" w:sz="4" w:space="0" w:color="auto"/>
              <w:bottom w:val="nil"/>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8</w:t>
            </w:r>
          </w:p>
        </w:tc>
        <w:tc>
          <w:tcPr>
            <w:tcW w:w="980" w:type="dxa"/>
            <w:tcBorders>
              <w:top w:val="nil"/>
              <w:left w:val="single" w:sz="4" w:space="0" w:color="auto"/>
              <w:bottom w:val="nil"/>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3</w:t>
            </w:r>
          </w:p>
        </w:tc>
        <w:tc>
          <w:tcPr>
            <w:tcW w:w="6337" w:type="dxa"/>
            <w:tcBorders>
              <w:top w:val="nil"/>
              <w:left w:val="single" w:sz="4" w:space="0" w:color="auto"/>
              <w:bottom w:val="nil"/>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4</w:t>
            </w:r>
          </w:p>
        </w:tc>
      </w:tr>
      <w:tr w:rsidR="00250B09" w:rsidRPr="0034586D" w:rsidTr="00250B09">
        <w:tc>
          <w:tcPr>
            <w:tcW w:w="4480" w:type="dxa"/>
            <w:tcBorders>
              <w:top w:val="nil"/>
              <w:bottom w:val="single" w:sz="4" w:space="0" w:color="auto"/>
              <w:right w:val="single" w:sz="4" w:space="0" w:color="auto"/>
            </w:tcBorders>
          </w:tcPr>
          <w:p w:rsidR="00250B09" w:rsidRPr="0034586D" w:rsidRDefault="00250B09" w:rsidP="00DB37DB">
            <w:pPr>
              <w:pStyle w:val="affd"/>
              <w:rPr>
                <w:rFonts w:ascii="Times New Roman" w:hAnsi="Times New Roman"/>
                <w:sz w:val="24"/>
                <w:szCs w:val="24"/>
              </w:rPr>
            </w:pPr>
            <w:r w:rsidRPr="0034586D">
              <w:rPr>
                <w:rFonts w:ascii="Times New Roman" w:hAnsi="Times New Roman"/>
                <w:sz w:val="24"/>
                <w:szCs w:val="24"/>
              </w:rPr>
              <w:t>для артистов</w:t>
            </w:r>
          </w:p>
        </w:tc>
        <w:tc>
          <w:tcPr>
            <w:tcW w:w="1540" w:type="dxa"/>
            <w:tcBorders>
              <w:top w:val="nil"/>
              <w:left w:val="single" w:sz="4" w:space="0" w:color="auto"/>
              <w:bottom w:val="single" w:sz="4" w:space="0" w:color="auto"/>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То же</w:t>
            </w:r>
          </w:p>
        </w:tc>
        <w:tc>
          <w:tcPr>
            <w:tcW w:w="980" w:type="dxa"/>
            <w:tcBorders>
              <w:top w:val="nil"/>
              <w:left w:val="single" w:sz="4" w:space="0" w:color="auto"/>
              <w:bottom w:val="single" w:sz="4" w:space="0" w:color="auto"/>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40</w:t>
            </w:r>
          </w:p>
        </w:tc>
        <w:tc>
          <w:tcPr>
            <w:tcW w:w="980" w:type="dxa"/>
            <w:tcBorders>
              <w:top w:val="nil"/>
              <w:left w:val="single" w:sz="4" w:space="0" w:color="auto"/>
              <w:bottom w:val="single" w:sz="4" w:space="0" w:color="auto"/>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25</w:t>
            </w:r>
          </w:p>
        </w:tc>
        <w:tc>
          <w:tcPr>
            <w:tcW w:w="6337" w:type="dxa"/>
            <w:tcBorders>
              <w:top w:val="nil"/>
              <w:left w:val="single" w:sz="4" w:space="0" w:color="auto"/>
              <w:bottom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8</w:t>
            </w:r>
          </w:p>
        </w:tc>
      </w:tr>
      <w:tr w:rsidR="00250B09" w:rsidRPr="0034586D" w:rsidTr="00250B09">
        <w:tc>
          <w:tcPr>
            <w:tcW w:w="4480" w:type="dxa"/>
            <w:tcBorders>
              <w:top w:val="single" w:sz="4" w:space="0" w:color="auto"/>
              <w:bottom w:val="nil"/>
              <w:right w:val="single" w:sz="4" w:space="0" w:color="auto"/>
            </w:tcBorders>
          </w:tcPr>
          <w:p w:rsidR="00250B09" w:rsidRPr="0034586D" w:rsidRDefault="00250B09" w:rsidP="00DB37DB">
            <w:pPr>
              <w:pStyle w:val="affd"/>
              <w:rPr>
                <w:rFonts w:ascii="Times New Roman" w:hAnsi="Times New Roman"/>
                <w:sz w:val="24"/>
                <w:szCs w:val="24"/>
              </w:rPr>
            </w:pPr>
            <w:r w:rsidRPr="0034586D">
              <w:rPr>
                <w:rFonts w:ascii="Times New Roman" w:hAnsi="Times New Roman"/>
                <w:sz w:val="24"/>
                <w:szCs w:val="24"/>
              </w:rPr>
              <w:t>15 Стадионы и спортзалы:</w:t>
            </w:r>
          </w:p>
        </w:tc>
        <w:tc>
          <w:tcPr>
            <w:tcW w:w="1540" w:type="dxa"/>
            <w:tcBorders>
              <w:top w:val="single" w:sz="4" w:space="0" w:color="auto"/>
              <w:left w:val="single" w:sz="4" w:space="0" w:color="auto"/>
              <w:bottom w:val="nil"/>
              <w:right w:val="single" w:sz="4" w:space="0" w:color="auto"/>
            </w:tcBorders>
          </w:tcPr>
          <w:p w:rsidR="00250B09" w:rsidRPr="0034586D" w:rsidRDefault="00250B09" w:rsidP="00DB37DB">
            <w:pPr>
              <w:pStyle w:val="afff5"/>
              <w:rPr>
                <w:rFonts w:ascii="Times New Roman" w:hAnsi="Times New Roman" w:cs="Times New Roman"/>
              </w:rPr>
            </w:pPr>
          </w:p>
        </w:tc>
        <w:tc>
          <w:tcPr>
            <w:tcW w:w="980" w:type="dxa"/>
            <w:tcBorders>
              <w:top w:val="single" w:sz="4" w:space="0" w:color="auto"/>
              <w:left w:val="single" w:sz="4" w:space="0" w:color="auto"/>
              <w:bottom w:val="nil"/>
              <w:right w:val="single" w:sz="4" w:space="0" w:color="auto"/>
            </w:tcBorders>
          </w:tcPr>
          <w:p w:rsidR="00250B09" w:rsidRPr="0034586D" w:rsidRDefault="00250B09" w:rsidP="00DB37DB">
            <w:pPr>
              <w:pStyle w:val="afff5"/>
              <w:rPr>
                <w:rFonts w:ascii="Times New Roman" w:hAnsi="Times New Roman" w:cs="Times New Roman"/>
              </w:rPr>
            </w:pPr>
          </w:p>
        </w:tc>
        <w:tc>
          <w:tcPr>
            <w:tcW w:w="980" w:type="dxa"/>
            <w:tcBorders>
              <w:top w:val="single" w:sz="4" w:space="0" w:color="auto"/>
              <w:left w:val="single" w:sz="4" w:space="0" w:color="auto"/>
              <w:bottom w:val="nil"/>
              <w:right w:val="single" w:sz="4" w:space="0" w:color="auto"/>
            </w:tcBorders>
          </w:tcPr>
          <w:p w:rsidR="00250B09" w:rsidRPr="0034586D" w:rsidRDefault="00250B09" w:rsidP="00DB37DB">
            <w:pPr>
              <w:pStyle w:val="afff5"/>
              <w:rPr>
                <w:rFonts w:ascii="Times New Roman" w:hAnsi="Times New Roman" w:cs="Times New Roman"/>
              </w:rPr>
            </w:pPr>
          </w:p>
        </w:tc>
        <w:tc>
          <w:tcPr>
            <w:tcW w:w="6337" w:type="dxa"/>
            <w:tcBorders>
              <w:top w:val="single" w:sz="4" w:space="0" w:color="auto"/>
              <w:left w:val="single" w:sz="4" w:space="0" w:color="auto"/>
              <w:bottom w:val="nil"/>
            </w:tcBorders>
          </w:tcPr>
          <w:p w:rsidR="00250B09" w:rsidRPr="0034586D" w:rsidRDefault="00250B09" w:rsidP="00DB37DB">
            <w:pPr>
              <w:pStyle w:val="afff5"/>
              <w:rPr>
                <w:rFonts w:ascii="Times New Roman" w:hAnsi="Times New Roman" w:cs="Times New Roman"/>
              </w:rPr>
            </w:pPr>
          </w:p>
        </w:tc>
      </w:tr>
      <w:tr w:rsidR="00250B09" w:rsidRPr="0034586D" w:rsidTr="00250B09">
        <w:tc>
          <w:tcPr>
            <w:tcW w:w="4480" w:type="dxa"/>
            <w:tcBorders>
              <w:top w:val="nil"/>
              <w:bottom w:val="nil"/>
              <w:right w:val="single" w:sz="4" w:space="0" w:color="auto"/>
            </w:tcBorders>
          </w:tcPr>
          <w:p w:rsidR="00250B09" w:rsidRPr="0034586D" w:rsidRDefault="00250B09" w:rsidP="00DB37DB">
            <w:pPr>
              <w:pStyle w:val="affd"/>
              <w:rPr>
                <w:rFonts w:ascii="Times New Roman" w:hAnsi="Times New Roman"/>
                <w:sz w:val="24"/>
                <w:szCs w:val="24"/>
              </w:rPr>
            </w:pPr>
            <w:r w:rsidRPr="0034586D">
              <w:rPr>
                <w:rFonts w:ascii="Times New Roman" w:hAnsi="Times New Roman"/>
                <w:sz w:val="24"/>
                <w:szCs w:val="24"/>
              </w:rPr>
              <w:t>для зрителей</w:t>
            </w:r>
          </w:p>
        </w:tc>
        <w:tc>
          <w:tcPr>
            <w:tcW w:w="1540" w:type="dxa"/>
            <w:tcBorders>
              <w:top w:val="nil"/>
              <w:left w:val="single" w:sz="4" w:space="0" w:color="auto"/>
              <w:bottom w:val="nil"/>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w:t>
            </w:r>
          </w:p>
        </w:tc>
        <w:tc>
          <w:tcPr>
            <w:tcW w:w="980" w:type="dxa"/>
            <w:tcBorders>
              <w:top w:val="nil"/>
              <w:left w:val="single" w:sz="4" w:space="0" w:color="auto"/>
              <w:bottom w:val="nil"/>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3</w:t>
            </w:r>
          </w:p>
        </w:tc>
        <w:tc>
          <w:tcPr>
            <w:tcW w:w="980" w:type="dxa"/>
            <w:tcBorders>
              <w:top w:val="nil"/>
              <w:left w:val="single" w:sz="4" w:space="0" w:color="auto"/>
              <w:bottom w:val="nil"/>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1</w:t>
            </w:r>
          </w:p>
        </w:tc>
        <w:tc>
          <w:tcPr>
            <w:tcW w:w="6337" w:type="dxa"/>
            <w:tcBorders>
              <w:top w:val="nil"/>
              <w:left w:val="single" w:sz="4" w:space="0" w:color="auto"/>
              <w:bottom w:val="nil"/>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4</w:t>
            </w:r>
          </w:p>
        </w:tc>
      </w:tr>
      <w:tr w:rsidR="00250B09" w:rsidRPr="0034586D" w:rsidTr="00250B09">
        <w:tc>
          <w:tcPr>
            <w:tcW w:w="4480" w:type="dxa"/>
            <w:tcBorders>
              <w:top w:val="nil"/>
              <w:bottom w:val="nil"/>
              <w:right w:val="single" w:sz="4" w:space="0" w:color="auto"/>
            </w:tcBorders>
          </w:tcPr>
          <w:p w:rsidR="00250B09" w:rsidRPr="0034586D" w:rsidRDefault="00250B09" w:rsidP="00DB37DB">
            <w:pPr>
              <w:pStyle w:val="affd"/>
              <w:rPr>
                <w:rFonts w:ascii="Times New Roman" w:hAnsi="Times New Roman"/>
                <w:sz w:val="24"/>
                <w:szCs w:val="24"/>
              </w:rPr>
            </w:pPr>
            <w:r w:rsidRPr="0034586D">
              <w:rPr>
                <w:rFonts w:ascii="Times New Roman" w:hAnsi="Times New Roman"/>
                <w:sz w:val="24"/>
                <w:szCs w:val="24"/>
              </w:rPr>
              <w:t>для физкультурников с учетом приема душа</w:t>
            </w:r>
          </w:p>
        </w:tc>
        <w:tc>
          <w:tcPr>
            <w:tcW w:w="1540" w:type="dxa"/>
            <w:tcBorders>
              <w:top w:val="nil"/>
              <w:left w:val="single" w:sz="4" w:space="0" w:color="auto"/>
              <w:bottom w:val="nil"/>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w:t>
            </w:r>
          </w:p>
        </w:tc>
        <w:tc>
          <w:tcPr>
            <w:tcW w:w="980" w:type="dxa"/>
            <w:tcBorders>
              <w:top w:val="nil"/>
              <w:left w:val="single" w:sz="4" w:space="0" w:color="auto"/>
              <w:bottom w:val="nil"/>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57</w:t>
            </w:r>
          </w:p>
        </w:tc>
        <w:tc>
          <w:tcPr>
            <w:tcW w:w="980" w:type="dxa"/>
            <w:tcBorders>
              <w:top w:val="nil"/>
              <w:left w:val="single" w:sz="4" w:space="0" w:color="auto"/>
              <w:bottom w:val="nil"/>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35</w:t>
            </w:r>
          </w:p>
        </w:tc>
        <w:tc>
          <w:tcPr>
            <w:tcW w:w="6337" w:type="dxa"/>
            <w:tcBorders>
              <w:top w:val="nil"/>
              <w:left w:val="single" w:sz="4" w:space="0" w:color="auto"/>
              <w:bottom w:val="nil"/>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11</w:t>
            </w:r>
          </w:p>
        </w:tc>
      </w:tr>
      <w:tr w:rsidR="00250B09" w:rsidRPr="0034586D" w:rsidTr="00250B09">
        <w:tc>
          <w:tcPr>
            <w:tcW w:w="4480" w:type="dxa"/>
            <w:tcBorders>
              <w:top w:val="nil"/>
              <w:bottom w:val="single" w:sz="4" w:space="0" w:color="auto"/>
              <w:right w:val="single" w:sz="4" w:space="0" w:color="auto"/>
            </w:tcBorders>
          </w:tcPr>
          <w:p w:rsidR="00250B09" w:rsidRPr="0034586D" w:rsidRDefault="00250B09" w:rsidP="00DB37DB">
            <w:pPr>
              <w:pStyle w:val="affd"/>
              <w:rPr>
                <w:rFonts w:ascii="Times New Roman" w:hAnsi="Times New Roman"/>
                <w:sz w:val="24"/>
                <w:szCs w:val="24"/>
              </w:rPr>
            </w:pPr>
            <w:r w:rsidRPr="0034586D">
              <w:rPr>
                <w:rFonts w:ascii="Times New Roman" w:hAnsi="Times New Roman"/>
                <w:sz w:val="24"/>
                <w:szCs w:val="24"/>
              </w:rPr>
              <w:t>для спортсменов с учетом приема душа</w:t>
            </w:r>
          </w:p>
        </w:tc>
        <w:tc>
          <w:tcPr>
            <w:tcW w:w="1540" w:type="dxa"/>
            <w:tcBorders>
              <w:top w:val="nil"/>
              <w:left w:val="single" w:sz="4" w:space="0" w:color="auto"/>
              <w:bottom w:val="single" w:sz="4" w:space="0" w:color="auto"/>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w:t>
            </w:r>
          </w:p>
        </w:tc>
        <w:tc>
          <w:tcPr>
            <w:tcW w:w="980" w:type="dxa"/>
            <w:tcBorders>
              <w:top w:val="nil"/>
              <w:left w:val="single" w:sz="4" w:space="0" w:color="auto"/>
              <w:bottom w:val="single" w:sz="4" w:space="0" w:color="auto"/>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115</w:t>
            </w:r>
          </w:p>
        </w:tc>
        <w:tc>
          <w:tcPr>
            <w:tcW w:w="980" w:type="dxa"/>
            <w:tcBorders>
              <w:top w:val="nil"/>
              <w:left w:val="single" w:sz="4" w:space="0" w:color="auto"/>
              <w:bottom w:val="single" w:sz="4" w:space="0" w:color="auto"/>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69</w:t>
            </w:r>
          </w:p>
        </w:tc>
        <w:tc>
          <w:tcPr>
            <w:tcW w:w="6337" w:type="dxa"/>
            <w:tcBorders>
              <w:top w:val="nil"/>
              <w:left w:val="single" w:sz="4" w:space="0" w:color="auto"/>
              <w:bottom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11</w:t>
            </w:r>
          </w:p>
        </w:tc>
      </w:tr>
      <w:tr w:rsidR="00250B09" w:rsidRPr="0034586D" w:rsidTr="00250B09">
        <w:tc>
          <w:tcPr>
            <w:tcW w:w="4480" w:type="dxa"/>
            <w:tcBorders>
              <w:top w:val="single" w:sz="4" w:space="0" w:color="auto"/>
              <w:bottom w:val="nil"/>
              <w:right w:val="single" w:sz="4" w:space="0" w:color="auto"/>
            </w:tcBorders>
          </w:tcPr>
          <w:p w:rsidR="00250B09" w:rsidRPr="0034586D" w:rsidRDefault="00250B09" w:rsidP="00DB37DB">
            <w:pPr>
              <w:pStyle w:val="affd"/>
              <w:rPr>
                <w:rFonts w:ascii="Times New Roman" w:hAnsi="Times New Roman"/>
                <w:sz w:val="24"/>
                <w:szCs w:val="24"/>
              </w:rPr>
            </w:pPr>
            <w:r w:rsidRPr="0034586D">
              <w:rPr>
                <w:rFonts w:ascii="Times New Roman" w:hAnsi="Times New Roman"/>
                <w:sz w:val="24"/>
                <w:szCs w:val="24"/>
              </w:rPr>
              <w:t>16 Плавательные бассейны:</w:t>
            </w:r>
          </w:p>
        </w:tc>
        <w:tc>
          <w:tcPr>
            <w:tcW w:w="1540" w:type="dxa"/>
            <w:tcBorders>
              <w:top w:val="single" w:sz="4" w:space="0" w:color="auto"/>
              <w:left w:val="single" w:sz="4" w:space="0" w:color="auto"/>
              <w:bottom w:val="nil"/>
              <w:right w:val="single" w:sz="4" w:space="0" w:color="auto"/>
            </w:tcBorders>
          </w:tcPr>
          <w:p w:rsidR="00250B09" w:rsidRPr="0034586D" w:rsidRDefault="00250B09" w:rsidP="00DB37DB">
            <w:pPr>
              <w:pStyle w:val="afff5"/>
              <w:rPr>
                <w:rFonts w:ascii="Times New Roman" w:hAnsi="Times New Roman" w:cs="Times New Roman"/>
              </w:rPr>
            </w:pPr>
          </w:p>
        </w:tc>
        <w:tc>
          <w:tcPr>
            <w:tcW w:w="980" w:type="dxa"/>
            <w:tcBorders>
              <w:top w:val="single" w:sz="4" w:space="0" w:color="auto"/>
              <w:left w:val="single" w:sz="4" w:space="0" w:color="auto"/>
              <w:bottom w:val="nil"/>
              <w:right w:val="single" w:sz="4" w:space="0" w:color="auto"/>
            </w:tcBorders>
          </w:tcPr>
          <w:p w:rsidR="00250B09" w:rsidRPr="0034586D" w:rsidRDefault="00250B09" w:rsidP="00DB37DB">
            <w:pPr>
              <w:pStyle w:val="afff5"/>
              <w:rPr>
                <w:rFonts w:ascii="Times New Roman" w:hAnsi="Times New Roman" w:cs="Times New Roman"/>
              </w:rPr>
            </w:pPr>
          </w:p>
        </w:tc>
        <w:tc>
          <w:tcPr>
            <w:tcW w:w="980" w:type="dxa"/>
            <w:tcBorders>
              <w:top w:val="single" w:sz="4" w:space="0" w:color="auto"/>
              <w:left w:val="single" w:sz="4" w:space="0" w:color="auto"/>
              <w:bottom w:val="nil"/>
              <w:right w:val="single" w:sz="4" w:space="0" w:color="auto"/>
            </w:tcBorders>
          </w:tcPr>
          <w:p w:rsidR="00250B09" w:rsidRPr="0034586D" w:rsidRDefault="00250B09" w:rsidP="00DB37DB">
            <w:pPr>
              <w:pStyle w:val="afff5"/>
              <w:rPr>
                <w:rFonts w:ascii="Times New Roman" w:hAnsi="Times New Roman" w:cs="Times New Roman"/>
              </w:rPr>
            </w:pPr>
          </w:p>
        </w:tc>
        <w:tc>
          <w:tcPr>
            <w:tcW w:w="6337" w:type="dxa"/>
            <w:tcBorders>
              <w:top w:val="single" w:sz="4" w:space="0" w:color="auto"/>
              <w:left w:val="single" w:sz="4" w:space="0" w:color="auto"/>
              <w:bottom w:val="nil"/>
            </w:tcBorders>
          </w:tcPr>
          <w:p w:rsidR="00250B09" w:rsidRPr="0034586D" w:rsidRDefault="00250B09" w:rsidP="00DB37DB">
            <w:pPr>
              <w:pStyle w:val="afff5"/>
              <w:rPr>
                <w:rFonts w:ascii="Times New Roman" w:hAnsi="Times New Roman" w:cs="Times New Roman"/>
              </w:rPr>
            </w:pPr>
          </w:p>
        </w:tc>
      </w:tr>
      <w:tr w:rsidR="00250B09" w:rsidRPr="0034586D" w:rsidTr="00250B09">
        <w:tc>
          <w:tcPr>
            <w:tcW w:w="4480" w:type="dxa"/>
            <w:tcBorders>
              <w:top w:val="nil"/>
              <w:bottom w:val="nil"/>
              <w:right w:val="single" w:sz="4" w:space="0" w:color="auto"/>
            </w:tcBorders>
          </w:tcPr>
          <w:p w:rsidR="00250B09" w:rsidRPr="0034586D" w:rsidRDefault="00250B09" w:rsidP="00DB37DB">
            <w:pPr>
              <w:pStyle w:val="affd"/>
              <w:rPr>
                <w:rFonts w:ascii="Times New Roman" w:hAnsi="Times New Roman"/>
                <w:sz w:val="24"/>
                <w:szCs w:val="24"/>
              </w:rPr>
            </w:pPr>
            <w:r w:rsidRPr="0034586D">
              <w:rPr>
                <w:rFonts w:ascii="Times New Roman" w:hAnsi="Times New Roman"/>
                <w:sz w:val="24"/>
                <w:szCs w:val="24"/>
              </w:rPr>
              <w:t>для зрителей</w:t>
            </w:r>
          </w:p>
        </w:tc>
        <w:tc>
          <w:tcPr>
            <w:tcW w:w="1540" w:type="dxa"/>
            <w:tcBorders>
              <w:top w:val="nil"/>
              <w:left w:val="single" w:sz="4" w:space="0" w:color="auto"/>
              <w:bottom w:val="nil"/>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1 место</w:t>
            </w:r>
          </w:p>
        </w:tc>
        <w:tc>
          <w:tcPr>
            <w:tcW w:w="980" w:type="dxa"/>
            <w:tcBorders>
              <w:top w:val="nil"/>
              <w:left w:val="single" w:sz="4" w:space="0" w:color="auto"/>
              <w:bottom w:val="nil"/>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3</w:t>
            </w:r>
          </w:p>
        </w:tc>
        <w:tc>
          <w:tcPr>
            <w:tcW w:w="980" w:type="dxa"/>
            <w:tcBorders>
              <w:top w:val="nil"/>
              <w:left w:val="single" w:sz="4" w:space="0" w:color="auto"/>
              <w:bottom w:val="nil"/>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1</w:t>
            </w:r>
          </w:p>
        </w:tc>
        <w:tc>
          <w:tcPr>
            <w:tcW w:w="6337" w:type="dxa"/>
            <w:tcBorders>
              <w:top w:val="nil"/>
              <w:left w:val="single" w:sz="4" w:space="0" w:color="auto"/>
              <w:bottom w:val="nil"/>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6</w:t>
            </w:r>
          </w:p>
        </w:tc>
      </w:tr>
      <w:tr w:rsidR="00250B09" w:rsidRPr="0034586D" w:rsidTr="00250B09">
        <w:tc>
          <w:tcPr>
            <w:tcW w:w="4480" w:type="dxa"/>
            <w:tcBorders>
              <w:top w:val="nil"/>
              <w:bottom w:val="nil"/>
              <w:right w:val="single" w:sz="4" w:space="0" w:color="auto"/>
            </w:tcBorders>
          </w:tcPr>
          <w:p w:rsidR="00250B09" w:rsidRPr="0034586D" w:rsidRDefault="00250B09" w:rsidP="00DB37DB">
            <w:pPr>
              <w:pStyle w:val="affd"/>
              <w:rPr>
                <w:rFonts w:ascii="Times New Roman" w:hAnsi="Times New Roman"/>
                <w:sz w:val="24"/>
                <w:szCs w:val="24"/>
              </w:rPr>
            </w:pPr>
            <w:r w:rsidRPr="0034586D">
              <w:rPr>
                <w:rFonts w:ascii="Times New Roman" w:hAnsi="Times New Roman"/>
                <w:sz w:val="24"/>
                <w:szCs w:val="24"/>
              </w:rPr>
              <w:t>для спортсменов (физкультурников) с учетом приема душа</w:t>
            </w:r>
          </w:p>
        </w:tc>
        <w:tc>
          <w:tcPr>
            <w:tcW w:w="1540" w:type="dxa"/>
            <w:tcBorders>
              <w:top w:val="nil"/>
              <w:left w:val="single" w:sz="4" w:space="0" w:color="auto"/>
              <w:bottom w:val="nil"/>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1 человек</w:t>
            </w:r>
          </w:p>
        </w:tc>
        <w:tc>
          <w:tcPr>
            <w:tcW w:w="980" w:type="dxa"/>
            <w:tcBorders>
              <w:top w:val="nil"/>
              <w:left w:val="single" w:sz="4" w:space="0" w:color="auto"/>
              <w:bottom w:val="nil"/>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100</w:t>
            </w:r>
          </w:p>
        </w:tc>
        <w:tc>
          <w:tcPr>
            <w:tcW w:w="980" w:type="dxa"/>
            <w:tcBorders>
              <w:top w:val="nil"/>
              <w:left w:val="single" w:sz="4" w:space="0" w:color="auto"/>
              <w:bottom w:val="nil"/>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60</w:t>
            </w:r>
          </w:p>
        </w:tc>
        <w:tc>
          <w:tcPr>
            <w:tcW w:w="6337" w:type="dxa"/>
            <w:tcBorders>
              <w:top w:val="nil"/>
              <w:left w:val="single" w:sz="4" w:space="0" w:color="auto"/>
              <w:bottom w:val="nil"/>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8</w:t>
            </w:r>
          </w:p>
        </w:tc>
      </w:tr>
      <w:tr w:rsidR="00250B09" w:rsidRPr="0034586D" w:rsidTr="00250B09">
        <w:tc>
          <w:tcPr>
            <w:tcW w:w="4480" w:type="dxa"/>
            <w:tcBorders>
              <w:top w:val="nil"/>
              <w:bottom w:val="single" w:sz="4" w:space="0" w:color="auto"/>
              <w:right w:val="single" w:sz="4" w:space="0" w:color="auto"/>
            </w:tcBorders>
          </w:tcPr>
          <w:p w:rsidR="00250B09" w:rsidRPr="0034586D" w:rsidRDefault="00250B09" w:rsidP="00DB37DB">
            <w:pPr>
              <w:pStyle w:val="affd"/>
              <w:rPr>
                <w:rFonts w:ascii="Times New Roman" w:hAnsi="Times New Roman"/>
                <w:sz w:val="24"/>
                <w:szCs w:val="24"/>
              </w:rPr>
            </w:pPr>
            <w:r w:rsidRPr="0034586D">
              <w:rPr>
                <w:rFonts w:ascii="Times New Roman" w:hAnsi="Times New Roman"/>
                <w:sz w:val="24"/>
                <w:szCs w:val="24"/>
              </w:rPr>
              <w:t>на пополнение бассейна</w:t>
            </w:r>
          </w:p>
        </w:tc>
        <w:tc>
          <w:tcPr>
            <w:tcW w:w="1540" w:type="dxa"/>
            <w:tcBorders>
              <w:top w:val="nil"/>
              <w:left w:val="single" w:sz="4" w:space="0" w:color="auto"/>
              <w:bottom w:val="single" w:sz="4" w:space="0" w:color="auto"/>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 вместимости</w:t>
            </w:r>
          </w:p>
        </w:tc>
        <w:tc>
          <w:tcPr>
            <w:tcW w:w="980" w:type="dxa"/>
            <w:tcBorders>
              <w:top w:val="nil"/>
              <w:left w:val="single" w:sz="4" w:space="0" w:color="auto"/>
              <w:bottom w:val="single" w:sz="4" w:space="0" w:color="auto"/>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10</w:t>
            </w:r>
          </w:p>
        </w:tc>
        <w:tc>
          <w:tcPr>
            <w:tcW w:w="980" w:type="dxa"/>
            <w:tcBorders>
              <w:top w:val="nil"/>
              <w:left w:val="single" w:sz="4" w:space="0" w:color="auto"/>
              <w:bottom w:val="single" w:sz="4" w:space="0" w:color="auto"/>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w:t>
            </w:r>
          </w:p>
        </w:tc>
        <w:tc>
          <w:tcPr>
            <w:tcW w:w="6337" w:type="dxa"/>
            <w:tcBorders>
              <w:top w:val="nil"/>
              <w:left w:val="single" w:sz="4" w:space="0" w:color="auto"/>
              <w:bottom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8</w:t>
            </w:r>
          </w:p>
        </w:tc>
      </w:tr>
      <w:tr w:rsidR="00250B09" w:rsidRPr="0034586D" w:rsidTr="00250B09">
        <w:tc>
          <w:tcPr>
            <w:tcW w:w="4480" w:type="dxa"/>
            <w:tcBorders>
              <w:top w:val="single" w:sz="4" w:space="0" w:color="auto"/>
              <w:bottom w:val="nil"/>
              <w:right w:val="single" w:sz="4" w:space="0" w:color="auto"/>
            </w:tcBorders>
          </w:tcPr>
          <w:p w:rsidR="00250B09" w:rsidRPr="0034586D" w:rsidRDefault="00250B09" w:rsidP="00DB37DB">
            <w:pPr>
              <w:pStyle w:val="affd"/>
              <w:rPr>
                <w:rFonts w:ascii="Times New Roman" w:hAnsi="Times New Roman"/>
                <w:sz w:val="24"/>
                <w:szCs w:val="24"/>
              </w:rPr>
            </w:pPr>
            <w:r w:rsidRPr="0034586D">
              <w:rPr>
                <w:rFonts w:ascii="Times New Roman" w:hAnsi="Times New Roman"/>
                <w:sz w:val="24"/>
                <w:szCs w:val="24"/>
              </w:rPr>
              <w:t>17 Бани:</w:t>
            </w:r>
          </w:p>
        </w:tc>
        <w:tc>
          <w:tcPr>
            <w:tcW w:w="1540" w:type="dxa"/>
            <w:tcBorders>
              <w:top w:val="single" w:sz="4" w:space="0" w:color="auto"/>
              <w:left w:val="single" w:sz="4" w:space="0" w:color="auto"/>
              <w:bottom w:val="nil"/>
              <w:right w:val="single" w:sz="4" w:space="0" w:color="auto"/>
            </w:tcBorders>
          </w:tcPr>
          <w:p w:rsidR="00250B09" w:rsidRPr="0034586D" w:rsidRDefault="00250B09" w:rsidP="00DB37DB">
            <w:pPr>
              <w:pStyle w:val="afff5"/>
              <w:rPr>
                <w:rFonts w:ascii="Times New Roman" w:hAnsi="Times New Roman" w:cs="Times New Roman"/>
              </w:rPr>
            </w:pPr>
          </w:p>
        </w:tc>
        <w:tc>
          <w:tcPr>
            <w:tcW w:w="980" w:type="dxa"/>
            <w:tcBorders>
              <w:top w:val="single" w:sz="4" w:space="0" w:color="auto"/>
              <w:left w:val="single" w:sz="4" w:space="0" w:color="auto"/>
              <w:bottom w:val="nil"/>
              <w:right w:val="single" w:sz="4" w:space="0" w:color="auto"/>
            </w:tcBorders>
          </w:tcPr>
          <w:p w:rsidR="00250B09" w:rsidRPr="0034586D" w:rsidRDefault="00250B09" w:rsidP="00DB37DB">
            <w:pPr>
              <w:pStyle w:val="afff5"/>
              <w:rPr>
                <w:rFonts w:ascii="Times New Roman" w:hAnsi="Times New Roman" w:cs="Times New Roman"/>
              </w:rPr>
            </w:pPr>
          </w:p>
        </w:tc>
        <w:tc>
          <w:tcPr>
            <w:tcW w:w="980" w:type="dxa"/>
            <w:tcBorders>
              <w:top w:val="single" w:sz="4" w:space="0" w:color="auto"/>
              <w:left w:val="single" w:sz="4" w:space="0" w:color="auto"/>
              <w:bottom w:val="nil"/>
              <w:right w:val="single" w:sz="4" w:space="0" w:color="auto"/>
            </w:tcBorders>
          </w:tcPr>
          <w:p w:rsidR="00250B09" w:rsidRPr="0034586D" w:rsidRDefault="00250B09" w:rsidP="00DB37DB">
            <w:pPr>
              <w:pStyle w:val="afff5"/>
              <w:rPr>
                <w:rFonts w:ascii="Times New Roman" w:hAnsi="Times New Roman" w:cs="Times New Roman"/>
              </w:rPr>
            </w:pPr>
          </w:p>
        </w:tc>
        <w:tc>
          <w:tcPr>
            <w:tcW w:w="6337" w:type="dxa"/>
            <w:tcBorders>
              <w:top w:val="single" w:sz="4" w:space="0" w:color="auto"/>
              <w:left w:val="single" w:sz="4" w:space="0" w:color="auto"/>
              <w:bottom w:val="nil"/>
            </w:tcBorders>
          </w:tcPr>
          <w:p w:rsidR="00250B09" w:rsidRPr="0034586D" w:rsidRDefault="00250B09" w:rsidP="00DB37DB">
            <w:pPr>
              <w:pStyle w:val="afff5"/>
              <w:rPr>
                <w:rFonts w:ascii="Times New Roman" w:hAnsi="Times New Roman" w:cs="Times New Roman"/>
              </w:rPr>
            </w:pPr>
          </w:p>
        </w:tc>
      </w:tr>
      <w:tr w:rsidR="00250B09" w:rsidRPr="0034586D" w:rsidTr="00250B09">
        <w:tc>
          <w:tcPr>
            <w:tcW w:w="4480" w:type="dxa"/>
            <w:tcBorders>
              <w:top w:val="nil"/>
              <w:bottom w:val="nil"/>
              <w:right w:val="single" w:sz="4" w:space="0" w:color="auto"/>
            </w:tcBorders>
          </w:tcPr>
          <w:p w:rsidR="00250B09" w:rsidRPr="0034586D" w:rsidRDefault="00250B09" w:rsidP="00DB37DB">
            <w:pPr>
              <w:pStyle w:val="affd"/>
              <w:rPr>
                <w:rFonts w:ascii="Times New Roman" w:hAnsi="Times New Roman"/>
                <w:sz w:val="24"/>
                <w:szCs w:val="24"/>
              </w:rPr>
            </w:pPr>
            <w:r w:rsidRPr="0034586D">
              <w:rPr>
                <w:rFonts w:ascii="Times New Roman" w:hAnsi="Times New Roman"/>
                <w:sz w:val="24"/>
                <w:szCs w:val="24"/>
              </w:rPr>
              <w:t>для мытья в мыльной и ополаскиванием в душе</w:t>
            </w:r>
          </w:p>
        </w:tc>
        <w:tc>
          <w:tcPr>
            <w:tcW w:w="1540" w:type="dxa"/>
            <w:tcBorders>
              <w:top w:val="nil"/>
              <w:left w:val="single" w:sz="4" w:space="0" w:color="auto"/>
              <w:bottom w:val="nil"/>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1 посетитель</w:t>
            </w:r>
          </w:p>
        </w:tc>
        <w:tc>
          <w:tcPr>
            <w:tcW w:w="980" w:type="dxa"/>
            <w:tcBorders>
              <w:top w:val="nil"/>
              <w:left w:val="single" w:sz="4" w:space="0" w:color="auto"/>
              <w:bottom w:val="nil"/>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180</w:t>
            </w:r>
          </w:p>
        </w:tc>
        <w:tc>
          <w:tcPr>
            <w:tcW w:w="980" w:type="dxa"/>
            <w:tcBorders>
              <w:top w:val="nil"/>
              <w:left w:val="single" w:sz="4" w:space="0" w:color="auto"/>
              <w:bottom w:val="nil"/>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120</w:t>
            </w:r>
          </w:p>
        </w:tc>
        <w:tc>
          <w:tcPr>
            <w:tcW w:w="6337" w:type="dxa"/>
            <w:tcBorders>
              <w:top w:val="nil"/>
              <w:left w:val="single" w:sz="4" w:space="0" w:color="auto"/>
              <w:bottom w:val="nil"/>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3</w:t>
            </w:r>
          </w:p>
        </w:tc>
      </w:tr>
      <w:tr w:rsidR="00250B09" w:rsidRPr="0034586D" w:rsidTr="00250B09">
        <w:tc>
          <w:tcPr>
            <w:tcW w:w="4480" w:type="dxa"/>
            <w:tcBorders>
              <w:top w:val="nil"/>
              <w:bottom w:val="nil"/>
              <w:right w:val="single" w:sz="4" w:space="0" w:color="auto"/>
            </w:tcBorders>
          </w:tcPr>
          <w:p w:rsidR="00250B09" w:rsidRPr="0034586D" w:rsidRDefault="00250B09" w:rsidP="00DB37DB">
            <w:pPr>
              <w:pStyle w:val="affd"/>
              <w:rPr>
                <w:rFonts w:ascii="Times New Roman" w:hAnsi="Times New Roman"/>
                <w:sz w:val="24"/>
                <w:szCs w:val="24"/>
              </w:rPr>
            </w:pPr>
            <w:r w:rsidRPr="0034586D">
              <w:rPr>
                <w:rFonts w:ascii="Times New Roman" w:hAnsi="Times New Roman"/>
                <w:sz w:val="24"/>
                <w:szCs w:val="24"/>
              </w:rPr>
              <w:t>то же, с приемом оздоровительных процедур</w:t>
            </w:r>
          </w:p>
        </w:tc>
        <w:tc>
          <w:tcPr>
            <w:tcW w:w="1540" w:type="dxa"/>
            <w:tcBorders>
              <w:top w:val="nil"/>
              <w:left w:val="single" w:sz="4" w:space="0" w:color="auto"/>
              <w:bottom w:val="nil"/>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То же</w:t>
            </w:r>
          </w:p>
        </w:tc>
        <w:tc>
          <w:tcPr>
            <w:tcW w:w="980" w:type="dxa"/>
            <w:tcBorders>
              <w:top w:val="nil"/>
              <w:left w:val="single" w:sz="4" w:space="0" w:color="auto"/>
              <w:bottom w:val="nil"/>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290</w:t>
            </w:r>
          </w:p>
        </w:tc>
        <w:tc>
          <w:tcPr>
            <w:tcW w:w="980" w:type="dxa"/>
            <w:tcBorders>
              <w:top w:val="nil"/>
              <w:left w:val="single" w:sz="4" w:space="0" w:color="auto"/>
              <w:bottom w:val="nil"/>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190</w:t>
            </w:r>
          </w:p>
        </w:tc>
        <w:tc>
          <w:tcPr>
            <w:tcW w:w="6337" w:type="dxa"/>
            <w:tcBorders>
              <w:top w:val="nil"/>
              <w:left w:val="single" w:sz="4" w:space="0" w:color="auto"/>
              <w:bottom w:val="nil"/>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3</w:t>
            </w:r>
          </w:p>
        </w:tc>
      </w:tr>
      <w:tr w:rsidR="00250B09" w:rsidRPr="0034586D" w:rsidTr="00250B09">
        <w:tc>
          <w:tcPr>
            <w:tcW w:w="4480" w:type="dxa"/>
            <w:tcBorders>
              <w:top w:val="nil"/>
              <w:bottom w:val="nil"/>
              <w:right w:val="single" w:sz="4" w:space="0" w:color="auto"/>
            </w:tcBorders>
          </w:tcPr>
          <w:p w:rsidR="00250B09" w:rsidRPr="0034586D" w:rsidRDefault="00250B09" w:rsidP="00DB37DB">
            <w:pPr>
              <w:pStyle w:val="affd"/>
              <w:rPr>
                <w:rFonts w:ascii="Times New Roman" w:hAnsi="Times New Roman"/>
                <w:sz w:val="24"/>
                <w:szCs w:val="24"/>
              </w:rPr>
            </w:pPr>
            <w:r w:rsidRPr="0034586D">
              <w:rPr>
                <w:rFonts w:ascii="Times New Roman" w:hAnsi="Times New Roman"/>
                <w:sz w:val="24"/>
                <w:szCs w:val="24"/>
              </w:rPr>
              <w:t>душевая кабина</w:t>
            </w:r>
          </w:p>
        </w:tc>
        <w:tc>
          <w:tcPr>
            <w:tcW w:w="1540" w:type="dxa"/>
            <w:tcBorders>
              <w:top w:val="nil"/>
              <w:left w:val="single" w:sz="4" w:space="0" w:color="auto"/>
              <w:bottom w:val="nil"/>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w:t>
            </w:r>
          </w:p>
        </w:tc>
        <w:tc>
          <w:tcPr>
            <w:tcW w:w="980" w:type="dxa"/>
            <w:tcBorders>
              <w:top w:val="nil"/>
              <w:left w:val="single" w:sz="4" w:space="0" w:color="auto"/>
              <w:bottom w:val="nil"/>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360</w:t>
            </w:r>
          </w:p>
        </w:tc>
        <w:tc>
          <w:tcPr>
            <w:tcW w:w="980" w:type="dxa"/>
            <w:tcBorders>
              <w:top w:val="nil"/>
              <w:left w:val="single" w:sz="4" w:space="0" w:color="auto"/>
              <w:bottom w:val="nil"/>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240</w:t>
            </w:r>
          </w:p>
        </w:tc>
        <w:tc>
          <w:tcPr>
            <w:tcW w:w="6337" w:type="dxa"/>
            <w:tcBorders>
              <w:top w:val="nil"/>
              <w:left w:val="single" w:sz="4" w:space="0" w:color="auto"/>
              <w:bottom w:val="nil"/>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3</w:t>
            </w:r>
          </w:p>
        </w:tc>
      </w:tr>
      <w:tr w:rsidR="00250B09" w:rsidRPr="0034586D" w:rsidTr="00250B09">
        <w:tc>
          <w:tcPr>
            <w:tcW w:w="4480" w:type="dxa"/>
            <w:tcBorders>
              <w:top w:val="nil"/>
              <w:bottom w:val="single" w:sz="4" w:space="0" w:color="auto"/>
              <w:right w:val="single" w:sz="4" w:space="0" w:color="auto"/>
            </w:tcBorders>
          </w:tcPr>
          <w:p w:rsidR="00250B09" w:rsidRPr="0034586D" w:rsidRDefault="00250B09" w:rsidP="00DB37DB">
            <w:pPr>
              <w:pStyle w:val="affd"/>
              <w:rPr>
                <w:rFonts w:ascii="Times New Roman" w:hAnsi="Times New Roman"/>
                <w:sz w:val="24"/>
                <w:szCs w:val="24"/>
              </w:rPr>
            </w:pPr>
            <w:r w:rsidRPr="0034586D">
              <w:rPr>
                <w:rFonts w:ascii="Times New Roman" w:hAnsi="Times New Roman"/>
                <w:sz w:val="24"/>
                <w:szCs w:val="24"/>
              </w:rPr>
              <w:t>ванная кабина</w:t>
            </w:r>
          </w:p>
        </w:tc>
        <w:tc>
          <w:tcPr>
            <w:tcW w:w="1540" w:type="dxa"/>
            <w:tcBorders>
              <w:top w:val="nil"/>
              <w:left w:val="single" w:sz="4" w:space="0" w:color="auto"/>
              <w:bottom w:val="single" w:sz="4" w:space="0" w:color="auto"/>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w:t>
            </w:r>
          </w:p>
        </w:tc>
        <w:tc>
          <w:tcPr>
            <w:tcW w:w="980" w:type="dxa"/>
            <w:tcBorders>
              <w:top w:val="nil"/>
              <w:left w:val="single" w:sz="4" w:space="0" w:color="auto"/>
              <w:bottom w:val="single" w:sz="4" w:space="0" w:color="auto"/>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540</w:t>
            </w:r>
          </w:p>
        </w:tc>
        <w:tc>
          <w:tcPr>
            <w:tcW w:w="980" w:type="dxa"/>
            <w:tcBorders>
              <w:top w:val="nil"/>
              <w:left w:val="single" w:sz="4" w:space="0" w:color="auto"/>
              <w:bottom w:val="single" w:sz="4" w:space="0" w:color="auto"/>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360</w:t>
            </w:r>
          </w:p>
        </w:tc>
        <w:tc>
          <w:tcPr>
            <w:tcW w:w="6337" w:type="dxa"/>
            <w:tcBorders>
              <w:top w:val="nil"/>
              <w:left w:val="single" w:sz="4" w:space="0" w:color="auto"/>
              <w:bottom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3</w:t>
            </w:r>
          </w:p>
        </w:tc>
      </w:tr>
      <w:tr w:rsidR="00250B09" w:rsidRPr="0034586D" w:rsidTr="00250B09">
        <w:tc>
          <w:tcPr>
            <w:tcW w:w="4480" w:type="dxa"/>
            <w:tcBorders>
              <w:top w:val="single" w:sz="4" w:space="0" w:color="auto"/>
              <w:bottom w:val="nil"/>
              <w:right w:val="single" w:sz="4" w:space="0" w:color="auto"/>
            </w:tcBorders>
          </w:tcPr>
          <w:p w:rsidR="00250B09" w:rsidRPr="0034586D" w:rsidRDefault="00250B09" w:rsidP="00DB37DB">
            <w:pPr>
              <w:pStyle w:val="affd"/>
              <w:rPr>
                <w:rFonts w:ascii="Times New Roman" w:hAnsi="Times New Roman"/>
                <w:sz w:val="24"/>
                <w:szCs w:val="24"/>
              </w:rPr>
            </w:pPr>
            <w:r w:rsidRPr="0034586D">
              <w:rPr>
                <w:rFonts w:ascii="Times New Roman" w:hAnsi="Times New Roman"/>
                <w:sz w:val="24"/>
                <w:szCs w:val="24"/>
              </w:rPr>
              <w:t>18 Прачечные:</w:t>
            </w:r>
          </w:p>
        </w:tc>
        <w:tc>
          <w:tcPr>
            <w:tcW w:w="1540" w:type="dxa"/>
            <w:tcBorders>
              <w:top w:val="single" w:sz="4" w:space="0" w:color="auto"/>
              <w:left w:val="single" w:sz="4" w:space="0" w:color="auto"/>
              <w:bottom w:val="nil"/>
              <w:right w:val="single" w:sz="4" w:space="0" w:color="auto"/>
            </w:tcBorders>
          </w:tcPr>
          <w:p w:rsidR="00250B09" w:rsidRPr="0034586D" w:rsidRDefault="00250B09" w:rsidP="00DB37DB">
            <w:pPr>
              <w:pStyle w:val="afff5"/>
              <w:rPr>
                <w:rFonts w:ascii="Times New Roman" w:hAnsi="Times New Roman" w:cs="Times New Roman"/>
              </w:rPr>
            </w:pPr>
          </w:p>
        </w:tc>
        <w:tc>
          <w:tcPr>
            <w:tcW w:w="980" w:type="dxa"/>
            <w:tcBorders>
              <w:top w:val="single" w:sz="4" w:space="0" w:color="auto"/>
              <w:left w:val="single" w:sz="4" w:space="0" w:color="auto"/>
              <w:bottom w:val="nil"/>
              <w:right w:val="single" w:sz="4" w:space="0" w:color="auto"/>
            </w:tcBorders>
          </w:tcPr>
          <w:p w:rsidR="00250B09" w:rsidRPr="0034586D" w:rsidRDefault="00250B09" w:rsidP="00DB37DB">
            <w:pPr>
              <w:pStyle w:val="afff5"/>
              <w:rPr>
                <w:rFonts w:ascii="Times New Roman" w:hAnsi="Times New Roman" w:cs="Times New Roman"/>
              </w:rPr>
            </w:pPr>
          </w:p>
        </w:tc>
        <w:tc>
          <w:tcPr>
            <w:tcW w:w="980" w:type="dxa"/>
            <w:tcBorders>
              <w:top w:val="single" w:sz="4" w:space="0" w:color="auto"/>
              <w:left w:val="single" w:sz="4" w:space="0" w:color="auto"/>
              <w:bottom w:val="nil"/>
              <w:right w:val="single" w:sz="4" w:space="0" w:color="auto"/>
            </w:tcBorders>
          </w:tcPr>
          <w:p w:rsidR="00250B09" w:rsidRPr="0034586D" w:rsidRDefault="00250B09" w:rsidP="00DB37DB">
            <w:pPr>
              <w:pStyle w:val="afff5"/>
              <w:rPr>
                <w:rFonts w:ascii="Times New Roman" w:hAnsi="Times New Roman" w:cs="Times New Roman"/>
              </w:rPr>
            </w:pPr>
          </w:p>
        </w:tc>
        <w:tc>
          <w:tcPr>
            <w:tcW w:w="6337" w:type="dxa"/>
            <w:tcBorders>
              <w:top w:val="single" w:sz="4" w:space="0" w:color="auto"/>
              <w:left w:val="single" w:sz="4" w:space="0" w:color="auto"/>
              <w:bottom w:val="nil"/>
            </w:tcBorders>
          </w:tcPr>
          <w:p w:rsidR="00250B09" w:rsidRPr="0034586D" w:rsidRDefault="00250B09" w:rsidP="00DB37DB">
            <w:pPr>
              <w:pStyle w:val="afff5"/>
              <w:rPr>
                <w:rFonts w:ascii="Times New Roman" w:hAnsi="Times New Roman" w:cs="Times New Roman"/>
              </w:rPr>
            </w:pPr>
          </w:p>
        </w:tc>
      </w:tr>
      <w:tr w:rsidR="00250B09" w:rsidRPr="0034586D" w:rsidTr="00250B09">
        <w:tc>
          <w:tcPr>
            <w:tcW w:w="4480" w:type="dxa"/>
            <w:tcBorders>
              <w:top w:val="nil"/>
              <w:bottom w:val="nil"/>
              <w:right w:val="single" w:sz="4" w:space="0" w:color="auto"/>
            </w:tcBorders>
          </w:tcPr>
          <w:p w:rsidR="00250B09" w:rsidRPr="0034586D" w:rsidRDefault="00250B09" w:rsidP="00DB37DB">
            <w:pPr>
              <w:pStyle w:val="affd"/>
              <w:rPr>
                <w:rFonts w:ascii="Times New Roman" w:hAnsi="Times New Roman"/>
                <w:sz w:val="24"/>
                <w:szCs w:val="24"/>
              </w:rPr>
            </w:pPr>
            <w:r w:rsidRPr="0034586D">
              <w:rPr>
                <w:rFonts w:ascii="Times New Roman" w:hAnsi="Times New Roman"/>
                <w:sz w:val="24"/>
                <w:szCs w:val="24"/>
              </w:rPr>
              <w:t>немеханизированные</w:t>
            </w:r>
          </w:p>
        </w:tc>
        <w:tc>
          <w:tcPr>
            <w:tcW w:w="1540" w:type="dxa"/>
            <w:tcBorders>
              <w:top w:val="nil"/>
              <w:left w:val="single" w:sz="4" w:space="0" w:color="auto"/>
              <w:bottom w:val="nil"/>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1 кг сухого белья</w:t>
            </w:r>
          </w:p>
        </w:tc>
        <w:tc>
          <w:tcPr>
            <w:tcW w:w="980" w:type="dxa"/>
            <w:tcBorders>
              <w:top w:val="nil"/>
              <w:left w:val="single" w:sz="4" w:space="0" w:color="auto"/>
              <w:bottom w:val="nil"/>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40</w:t>
            </w:r>
          </w:p>
        </w:tc>
        <w:tc>
          <w:tcPr>
            <w:tcW w:w="980" w:type="dxa"/>
            <w:tcBorders>
              <w:top w:val="nil"/>
              <w:left w:val="single" w:sz="4" w:space="0" w:color="auto"/>
              <w:bottom w:val="nil"/>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15</w:t>
            </w:r>
          </w:p>
        </w:tc>
        <w:tc>
          <w:tcPr>
            <w:tcW w:w="6337" w:type="dxa"/>
            <w:tcBorders>
              <w:top w:val="nil"/>
              <w:left w:val="single" w:sz="4" w:space="0" w:color="auto"/>
              <w:bottom w:val="nil"/>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w:t>
            </w:r>
          </w:p>
        </w:tc>
      </w:tr>
      <w:tr w:rsidR="00250B09" w:rsidRPr="0034586D" w:rsidTr="00250B09">
        <w:tc>
          <w:tcPr>
            <w:tcW w:w="4480" w:type="dxa"/>
            <w:tcBorders>
              <w:top w:val="nil"/>
              <w:bottom w:val="single" w:sz="4" w:space="0" w:color="auto"/>
              <w:right w:val="single" w:sz="4" w:space="0" w:color="auto"/>
            </w:tcBorders>
          </w:tcPr>
          <w:p w:rsidR="00250B09" w:rsidRPr="0034586D" w:rsidRDefault="00250B09" w:rsidP="00DB37DB">
            <w:pPr>
              <w:pStyle w:val="affd"/>
              <w:rPr>
                <w:rFonts w:ascii="Times New Roman" w:hAnsi="Times New Roman"/>
                <w:sz w:val="24"/>
                <w:szCs w:val="24"/>
              </w:rPr>
            </w:pPr>
            <w:r w:rsidRPr="0034586D">
              <w:rPr>
                <w:rFonts w:ascii="Times New Roman" w:hAnsi="Times New Roman"/>
                <w:sz w:val="24"/>
                <w:szCs w:val="24"/>
              </w:rPr>
              <w:t>механизированные</w:t>
            </w:r>
          </w:p>
        </w:tc>
        <w:tc>
          <w:tcPr>
            <w:tcW w:w="1540" w:type="dxa"/>
            <w:tcBorders>
              <w:top w:val="nil"/>
              <w:left w:val="single" w:sz="4" w:space="0" w:color="auto"/>
              <w:bottom w:val="single" w:sz="4" w:space="0" w:color="auto"/>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То же</w:t>
            </w:r>
          </w:p>
        </w:tc>
        <w:tc>
          <w:tcPr>
            <w:tcW w:w="980" w:type="dxa"/>
            <w:tcBorders>
              <w:top w:val="nil"/>
              <w:left w:val="single" w:sz="4" w:space="0" w:color="auto"/>
              <w:bottom w:val="single" w:sz="4" w:space="0" w:color="auto"/>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75</w:t>
            </w:r>
          </w:p>
        </w:tc>
        <w:tc>
          <w:tcPr>
            <w:tcW w:w="980" w:type="dxa"/>
            <w:tcBorders>
              <w:top w:val="nil"/>
              <w:left w:val="single" w:sz="4" w:space="0" w:color="auto"/>
              <w:bottom w:val="single" w:sz="4" w:space="0" w:color="auto"/>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25</w:t>
            </w:r>
          </w:p>
        </w:tc>
        <w:tc>
          <w:tcPr>
            <w:tcW w:w="6337" w:type="dxa"/>
            <w:tcBorders>
              <w:top w:val="nil"/>
              <w:left w:val="single" w:sz="4" w:space="0" w:color="auto"/>
              <w:bottom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w:t>
            </w:r>
          </w:p>
        </w:tc>
      </w:tr>
      <w:tr w:rsidR="00250B09" w:rsidRPr="0034586D" w:rsidTr="00250B09">
        <w:tc>
          <w:tcPr>
            <w:tcW w:w="4480" w:type="dxa"/>
            <w:tcBorders>
              <w:top w:val="single" w:sz="4" w:space="0" w:color="auto"/>
              <w:bottom w:val="nil"/>
              <w:right w:val="single" w:sz="4" w:space="0" w:color="auto"/>
            </w:tcBorders>
          </w:tcPr>
          <w:p w:rsidR="00250B09" w:rsidRPr="0034586D" w:rsidRDefault="00250B09" w:rsidP="00DB37DB">
            <w:pPr>
              <w:pStyle w:val="affd"/>
              <w:rPr>
                <w:rFonts w:ascii="Times New Roman" w:hAnsi="Times New Roman"/>
                <w:sz w:val="24"/>
                <w:szCs w:val="24"/>
              </w:rPr>
            </w:pPr>
            <w:r w:rsidRPr="0034586D">
              <w:rPr>
                <w:rFonts w:ascii="Times New Roman" w:hAnsi="Times New Roman"/>
                <w:sz w:val="24"/>
                <w:szCs w:val="24"/>
              </w:rPr>
              <w:t>19 Производственные цехи:</w:t>
            </w:r>
          </w:p>
        </w:tc>
        <w:tc>
          <w:tcPr>
            <w:tcW w:w="1540" w:type="dxa"/>
            <w:tcBorders>
              <w:top w:val="single" w:sz="4" w:space="0" w:color="auto"/>
              <w:left w:val="single" w:sz="4" w:space="0" w:color="auto"/>
              <w:bottom w:val="nil"/>
              <w:right w:val="single" w:sz="4" w:space="0" w:color="auto"/>
            </w:tcBorders>
          </w:tcPr>
          <w:p w:rsidR="00250B09" w:rsidRPr="0034586D" w:rsidRDefault="00250B09" w:rsidP="00DB37DB">
            <w:pPr>
              <w:pStyle w:val="afff5"/>
              <w:rPr>
                <w:rFonts w:ascii="Times New Roman" w:hAnsi="Times New Roman" w:cs="Times New Roman"/>
              </w:rPr>
            </w:pPr>
          </w:p>
        </w:tc>
        <w:tc>
          <w:tcPr>
            <w:tcW w:w="980" w:type="dxa"/>
            <w:tcBorders>
              <w:top w:val="single" w:sz="4" w:space="0" w:color="auto"/>
              <w:left w:val="single" w:sz="4" w:space="0" w:color="auto"/>
              <w:bottom w:val="nil"/>
              <w:right w:val="single" w:sz="4" w:space="0" w:color="auto"/>
            </w:tcBorders>
          </w:tcPr>
          <w:p w:rsidR="00250B09" w:rsidRPr="0034586D" w:rsidRDefault="00250B09" w:rsidP="00DB37DB">
            <w:pPr>
              <w:pStyle w:val="afff5"/>
              <w:rPr>
                <w:rFonts w:ascii="Times New Roman" w:hAnsi="Times New Roman" w:cs="Times New Roman"/>
              </w:rPr>
            </w:pPr>
          </w:p>
        </w:tc>
        <w:tc>
          <w:tcPr>
            <w:tcW w:w="980" w:type="dxa"/>
            <w:tcBorders>
              <w:top w:val="single" w:sz="4" w:space="0" w:color="auto"/>
              <w:left w:val="single" w:sz="4" w:space="0" w:color="auto"/>
              <w:bottom w:val="nil"/>
              <w:right w:val="single" w:sz="4" w:space="0" w:color="auto"/>
            </w:tcBorders>
          </w:tcPr>
          <w:p w:rsidR="00250B09" w:rsidRPr="0034586D" w:rsidRDefault="00250B09" w:rsidP="00DB37DB">
            <w:pPr>
              <w:pStyle w:val="afff5"/>
              <w:rPr>
                <w:rFonts w:ascii="Times New Roman" w:hAnsi="Times New Roman" w:cs="Times New Roman"/>
              </w:rPr>
            </w:pPr>
          </w:p>
        </w:tc>
        <w:tc>
          <w:tcPr>
            <w:tcW w:w="6337" w:type="dxa"/>
            <w:tcBorders>
              <w:top w:val="single" w:sz="4" w:space="0" w:color="auto"/>
              <w:left w:val="single" w:sz="4" w:space="0" w:color="auto"/>
              <w:bottom w:val="nil"/>
            </w:tcBorders>
          </w:tcPr>
          <w:p w:rsidR="00250B09" w:rsidRPr="0034586D" w:rsidRDefault="00250B09" w:rsidP="00DB37DB">
            <w:pPr>
              <w:pStyle w:val="afff5"/>
              <w:rPr>
                <w:rFonts w:ascii="Times New Roman" w:hAnsi="Times New Roman" w:cs="Times New Roman"/>
              </w:rPr>
            </w:pPr>
          </w:p>
        </w:tc>
      </w:tr>
      <w:tr w:rsidR="00250B09" w:rsidRPr="0034586D" w:rsidTr="00250B09">
        <w:tc>
          <w:tcPr>
            <w:tcW w:w="4480" w:type="dxa"/>
            <w:tcBorders>
              <w:top w:val="nil"/>
              <w:bottom w:val="nil"/>
              <w:right w:val="single" w:sz="4" w:space="0" w:color="auto"/>
            </w:tcBorders>
          </w:tcPr>
          <w:p w:rsidR="00250B09" w:rsidRPr="0034586D" w:rsidRDefault="00250B09" w:rsidP="00DB37DB">
            <w:pPr>
              <w:pStyle w:val="affd"/>
              <w:rPr>
                <w:rFonts w:ascii="Times New Roman" w:hAnsi="Times New Roman"/>
                <w:sz w:val="24"/>
                <w:szCs w:val="24"/>
              </w:rPr>
            </w:pPr>
            <w:r w:rsidRPr="0034586D">
              <w:rPr>
                <w:rFonts w:ascii="Times New Roman" w:hAnsi="Times New Roman"/>
                <w:sz w:val="24"/>
                <w:szCs w:val="24"/>
              </w:rPr>
              <w:t>обычные</w:t>
            </w:r>
          </w:p>
        </w:tc>
        <w:tc>
          <w:tcPr>
            <w:tcW w:w="1540" w:type="dxa"/>
            <w:tcBorders>
              <w:top w:val="nil"/>
              <w:left w:val="single" w:sz="4" w:space="0" w:color="auto"/>
              <w:bottom w:val="nil"/>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1 чел. в смену</w:t>
            </w:r>
          </w:p>
        </w:tc>
        <w:tc>
          <w:tcPr>
            <w:tcW w:w="980" w:type="dxa"/>
            <w:tcBorders>
              <w:top w:val="nil"/>
              <w:left w:val="single" w:sz="4" w:space="0" w:color="auto"/>
              <w:bottom w:val="nil"/>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29</w:t>
            </w:r>
          </w:p>
        </w:tc>
        <w:tc>
          <w:tcPr>
            <w:tcW w:w="980" w:type="dxa"/>
            <w:tcBorders>
              <w:top w:val="nil"/>
              <w:left w:val="single" w:sz="4" w:space="0" w:color="auto"/>
              <w:bottom w:val="nil"/>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13</w:t>
            </w:r>
          </w:p>
        </w:tc>
        <w:tc>
          <w:tcPr>
            <w:tcW w:w="6337" w:type="dxa"/>
            <w:tcBorders>
              <w:top w:val="nil"/>
              <w:left w:val="single" w:sz="4" w:space="0" w:color="auto"/>
              <w:bottom w:val="nil"/>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8</w:t>
            </w:r>
          </w:p>
        </w:tc>
      </w:tr>
      <w:tr w:rsidR="00250B09" w:rsidRPr="0034586D" w:rsidTr="00250B09">
        <w:tc>
          <w:tcPr>
            <w:tcW w:w="4480" w:type="dxa"/>
            <w:tcBorders>
              <w:top w:val="nil"/>
              <w:bottom w:val="single" w:sz="4" w:space="0" w:color="auto"/>
              <w:right w:val="single" w:sz="4" w:space="0" w:color="auto"/>
            </w:tcBorders>
          </w:tcPr>
          <w:p w:rsidR="00250B09" w:rsidRPr="0034586D" w:rsidRDefault="00250B09" w:rsidP="00DB37DB">
            <w:pPr>
              <w:pStyle w:val="affd"/>
              <w:rPr>
                <w:rFonts w:ascii="Times New Roman" w:hAnsi="Times New Roman"/>
                <w:sz w:val="24"/>
                <w:szCs w:val="24"/>
              </w:rPr>
            </w:pPr>
            <w:r w:rsidRPr="0034586D">
              <w:rPr>
                <w:rFonts w:ascii="Times New Roman" w:hAnsi="Times New Roman"/>
                <w:sz w:val="24"/>
                <w:szCs w:val="24"/>
              </w:rPr>
              <w:t>с тепловыделениями свыше 84 кДж на 1 м/ч</w:t>
            </w:r>
          </w:p>
        </w:tc>
        <w:tc>
          <w:tcPr>
            <w:tcW w:w="1540" w:type="dxa"/>
            <w:tcBorders>
              <w:top w:val="nil"/>
              <w:left w:val="single" w:sz="4" w:space="0" w:color="auto"/>
              <w:bottom w:val="single" w:sz="4" w:space="0" w:color="auto"/>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То же</w:t>
            </w:r>
          </w:p>
        </w:tc>
        <w:tc>
          <w:tcPr>
            <w:tcW w:w="980" w:type="dxa"/>
            <w:tcBorders>
              <w:top w:val="nil"/>
              <w:left w:val="single" w:sz="4" w:space="0" w:color="auto"/>
              <w:bottom w:val="single" w:sz="4" w:space="0" w:color="auto"/>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45</w:t>
            </w:r>
          </w:p>
        </w:tc>
        <w:tc>
          <w:tcPr>
            <w:tcW w:w="980" w:type="dxa"/>
            <w:tcBorders>
              <w:top w:val="nil"/>
              <w:left w:val="single" w:sz="4" w:space="0" w:color="auto"/>
              <w:bottom w:val="single" w:sz="4" w:space="0" w:color="auto"/>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24</w:t>
            </w:r>
          </w:p>
        </w:tc>
        <w:tc>
          <w:tcPr>
            <w:tcW w:w="6337" w:type="dxa"/>
            <w:tcBorders>
              <w:top w:val="nil"/>
              <w:left w:val="single" w:sz="4" w:space="0" w:color="auto"/>
              <w:bottom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6</w:t>
            </w:r>
          </w:p>
        </w:tc>
      </w:tr>
      <w:tr w:rsidR="00250B09" w:rsidRPr="0034586D" w:rsidTr="00250B09">
        <w:tc>
          <w:tcPr>
            <w:tcW w:w="4480" w:type="dxa"/>
            <w:tcBorders>
              <w:top w:val="single" w:sz="4" w:space="0" w:color="auto"/>
              <w:bottom w:val="single" w:sz="4" w:space="0" w:color="auto"/>
              <w:right w:val="single" w:sz="4" w:space="0" w:color="auto"/>
            </w:tcBorders>
          </w:tcPr>
          <w:p w:rsidR="00250B09" w:rsidRPr="0034586D" w:rsidRDefault="00250B09" w:rsidP="00DB37DB">
            <w:pPr>
              <w:pStyle w:val="affd"/>
              <w:rPr>
                <w:rFonts w:ascii="Times New Roman" w:hAnsi="Times New Roman"/>
                <w:sz w:val="24"/>
                <w:szCs w:val="24"/>
              </w:rPr>
            </w:pPr>
            <w:r w:rsidRPr="0034586D">
              <w:rPr>
                <w:rFonts w:ascii="Times New Roman" w:hAnsi="Times New Roman"/>
                <w:sz w:val="24"/>
                <w:szCs w:val="24"/>
              </w:rPr>
              <w:t>20 Душевые в бытовых помещениях промышленных предприятий</w:t>
            </w:r>
          </w:p>
        </w:tc>
        <w:tc>
          <w:tcPr>
            <w:tcW w:w="1540" w:type="dxa"/>
            <w:tcBorders>
              <w:top w:val="single" w:sz="4" w:space="0" w:color="auto"/>
              <w:left w:val="single" w:sz="4" w:space="0" w:color="auto"/>
              <w:bottom w:val="single" w:sz="4" w:space="0" w:color="auto"/>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1 душевая сетка в смену</w:t>
            </w:r>
          </w:p>
        </w:tc>
        <w:tc>
          <w:tcPr>
            <w:tcW w:w="980" w:type="dxa"/>
            <w:tcBorders>
              <w:top w:val="single" w:sz="4" w:space="0" w:color="auto"/>
              <w:left w:val="single" w:sz="4" w:space="0" w:color="auto"/>
              <w:bottom w:val="single" w:sz="4" w:space="0" w:color="auto"/>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550</w:t>
            </w:r>
          </w:p>
        </w:tc>
        <w:tc>
          <w:tcPr>
            <w:tcW w:w="980" w:type="dxa"/>
            <w:tcBorders>
              <w:top w:val="single" w:sz="4" w:space="0" w:color="auto"/>
              <w:left w:val="single" w:sz="4" w:space="0" w:color="auto"/>
              <w:bottom w:val="single" w:sz="4" w:space="0" w:color="auto"/>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297</w:t>
            </w:r>
          </w:p>
        </w:tc>
        <w:tc>
          <w:tcPr>
            <w:tcW w:w="6337" w:type="dxa"/>
            <w:tcBorders>
              <w:top w:val="single" w:sz="4" w:space="0" w:color="auto"/>
              <w:left w:val="single" w:sz="4" w:space="0" w:color="auto"/>
              <w:bottom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w:t>
            </w:r>
          </w:p>
        </w:tc>
      </w:tr>
      <w:tr w:rsidR="00250B09" w:rsidRPr="0034586D" w:rsidTr="00250B09">
        <w:tc>
          <w:tcPr>
            <w:tcW w:w="4480" w:type="dxa"/>
            <w:tcBorders>
              <w:top w:val="single" w:sz="4" w:space="0" w:color="auto"/>
              <w:bottom w:val="nil"/>
              <w:right w:val="single" w:sz="4" w:space="0" w:color="auto"/>
            </w:tcBorders>
          </w:tcPr>
          <w:p w:rsidR="00250B09" w:rsidRPr="0034586D" w:rsidRDefault="00250B09" w:rsidP="00DB37DB">
            <w:pPr>
              <w:pStyle w:val="affd"/>
              <w:rPr>
                <w:rFonts w:ascii="Times New Roman" w:hAnsi="Times New Roman"/>
                <w:sz w:val="24"/>
                <w:szCs w:val="24"/>
              </w:rPr>
            </w:pPr>
            <w:r w:rsidRPr="0034586D">
              <w:rPr>
                <w:rFonts w:ascii="Times New Roman" w:hAnsi="Times New Roman"/>
                <w:sz w:val="24"/>
                <w:szCs w:val="24"/>
              </w:rPr>
              <w:t>21 Расход воды на поливку:</w:t>
            </w:r>
          </w:p>
        </w:tc>
        <w:tc>
          <w:tcPr>
            <w:tcW w:w="1540" w:type="dxa"/>
            <w:tcBorders>
              <w:top w:val="single" w:sz="4" w:space="0" w:color="auto"/>
              <w:left w:val="single" w:sz="4" w:space="0" w:color="auto"/>
              <w:bottom w:val="nil"/>
              <w:right w:val="single" w:sz="4" w:space="0" w:color="auto"/>
            </w:tcBorders>
          </w:tcPr>
          <w:p w:rsidR="00250B09" w:rsidRPr="0034586D" w:rsidRDefault="00250B09" w:rsidP="00DB37DB">
            <w:pPr>
              <w:pStyle w:val="afff5"/>
              <w:rPr>
                <w:rFonts w:ascii="Times New Roman" w:hAnsi="Times New Roman" w:cs="Times New Roman"/>
              </w:rPr>
            </w:pPr>
          </w:p>
        </w:tc>
        <w:tc>
          <w:tcPr>
            <w:tcW w:w="980" w:type="dxa"/>
            <w:tcBorders>
              <w:top w:val="single" w:sz="4" w:space="0" w:color="auto"/>
              <w:left w:val="single" w:sz="4" w:space="0" w:color="auto"/>
              <w:bottom w:val="nil"/>
              <w:right w:val="single" w:sz="4" w:space="0" w:color="auto"/>
            </w:tcBorders>
          </w:tcPr>
          <w:p w:rsidR="00250B09" w:rsidRPr="0034586D" w:rsidRDefault="00250B09" w:rsidP="00DB37DB">
            <w:pPr>
              <w:pStyle w:val="afff5"/>
              <w:rPr>
                <w:rFonts w:ascii="Times New Roman" w:hAnsi="Times New Roman" w:cs="Times New Roman"/>
              </w:rPr>
            </w:pPr>
          </w:p>
        </w:tc>
        <w:tc>
          <w:tcPr>
            <w:tcW w:w="980" w:type="dxa"/>
            <w:tcBorders>
              <w:top w:val="single" w:sz="4" w:space="0" w:color="auto"/>
              <w:left w:val="single" w:sz="4" w:space="0" w:color="auto"/>
              <w:bottom w:val="nil"/>
              <w:right w:val="single" w:sz="4" w:space="0" w:color="auto"/>
            </w:tcBorders>
          </w:tcPr>
          <w:p w:rsidR="00250B09" w:rsidRPr="0034586D" w:rsidRDefault="00250B09" w:rsidP="00DB37DB">
            <w:pPr>
              <w:pStyle w:val="afff5"/>
              <w:rPr>
                <w:rFonts w:ascii="Times New Roman" w:hAnsi="Times New Roman" w:cs="Times New Roman"/>
              </w:rPr>
            </w:pPr>
          </w:p>
        </w:tc>
        <w:tc>
          <w:tcPr>
            <w:tcW w:w="6337" w:type="dxa"/>
            <w:tcBorders>
              <w:top w:val="single" w:sz="4" w:space="0" w:color="auto"/>
              <w:left w:val="single" w:sz="4" w:space="0" w:color="auto"/>
              <w:bottom w:val="nil"/>
            </w:tcBorders>
          </w:tcPr>
          <w:p w:rsidR="00250B09" w:rsidRPr="0034586D" w:rsidRDefault="00250B09" w:rsidP="00DB37DB">
            <w:pPr>
              <w:pStyle w:val="afff5"/>
              <w:rPr>
                <w:rFonts w:ascii="Times New Roman" w:hAnsi="Times New Roman" w:cs="Times New Roman"/>
              </w:rPr>
            </w:pPr>
          </w:p>
        </w:tc>
      </w:tr>
      <w:tr w:rsidR="00250B09" w:rsidRPr="0034586D" w:rsidTr="00250B09">
        <w:tc>
          <w:tcPr>
            <w:tcW w:w="4480" w:type="dxa"/>
            <w:tcBorders>
              <w:top w:val="nil"/>
              <w:bottom w:val="nil"/>
              <w:right w:val="single" w:sz="4" w:space="0" w:color="auto"/>
            </w:tcBorders>
          </w:tcPr>
          <w:p w:rsidR="00250B09" w:rsidRPr="0034586D" w:rsidRDefault="00250B09" w:rsidP="00DB37DB">
            <w:pPr>
              <w:pStyle w:val="affd"/>
              <w:rPr>
                <w:rFonts w:ascii="Times New Roman" w:hAnsi="Times New Roman"/>
                <w:sz w:val="24"/>
                <w:szCs w:val="24"/>
              </w:rPr>
            </w:pPr>
            <w:r w:rsidRPr="0034586D">
              <w:rPr>
                <w:rFonts w:ascii="Times New Roman" w:hAnsi="Times New Roman"/>
                <w:sz w:val="24"/>
                <w:szCs w:val="24"/>
              </w:rPr>
              <w:t>травяного покрова</w:t>
            </w:r>
          </w:p>
        </w:tc>
        <w:tc>
          <w:tcPr>
            <w:tcW w:w="1540" w:type="dxa"/>
            <w:tcBorders>
              <w:top w:val="nil"/>
              <w:left w:val="single" w:sz="4" w:space="0" w:color="auto"/>
              <w:bottom w:val="nil"/>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1 м</w:t>
            </w:r>
          </w:p>
        </w:tc>
        <w:tc>
          <w:tcPr>
            <w:tcW w:w="980" w:type="dxa"/>
            <w:tcBorders>
              <w:top w:val="nil"/>
              <w:left w:val="single" w:sz="4" w:space="0" w:color="auto"/>
              <w:bottom w:val="nil"/>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4</w:t>
            </w:r>
          </w:p>
        </w:tc>
        <w:tc>
          <w:tcPr>
            <w:tcW w:w="980" w:type="dxa"/>
            <w:tcBorders>
              <w:top w:val="nil"/>
              <w:left w:val="single" w:sz="4" w:space="0" w:color="auto"/>
              <w:bottom w:val="nil"/>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w:t>
            </w:r>
          </w:p>
        </w:tc>
        <w:tc>
          <w:tcPr>
            <w:tcW w:w="6337" w:type="dxa"/>
            <w:tcBorders>
              <w:top w:val="nil"/>
              <w:left w:val="single" w:sz="4" w:space="0" w:color="auto"/>
              <w:bottom w:val="nil"/>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w:t>
            </w:r>
          </w:p>
        </w:tc>
      </w:tr>
      <w:tr w:rsidR="00250B09" w:rsidRPr="0034586D" w:rsidTr="00250B09">
        <w:tc>
          <w:tcPr>
            <w:tcW w:w="4480" w:type="dxa"/>
            <w:tcBorders>
              <w:top w:val="nil"/>
              <w:bottom w:val="nil"/>
              <w:right w:val="single" w:sz="4" w:space="0" w:color="auto"/>
            </w:tcBorders>
          </w:tcPr>
          <w:p w:rsidR="00250B09" w:rsidRPr="0034586D" w:rsidRDefault="00250B09" w:rsidP="00DB37DB">
            <w:pPr>
              <w:pStyle w:val="affd"/>
              <w:rPr>
                <w:rFonts w:ascii="Times New Roman" w:hAnsi="Times New Roman"/>
                <w:sz w:val="24"/>
                <w:szCs w:val="24"/>
              </w:rPr>
            </w:pPr>
            <w:r w:rsidRPr="0034586D">
              <w:rPr>
                <w:rFonts w:ascii="Times New Roman" w:hAnsi="Times New Roman"/>
                <w:sz w:val="24"/>
                <w:szCs w:val="24"/>
              </w:rPr>
              <w:t>футбольного поля</w:t>
            </w:r>
          </w:p>
        </w:tc>
        <w:tc>
          <w:tcPr>
            <w:tcW w:w="1540" w:type="dxa"/>
            <w:tcBorders>
              <w:top w:val="nil"/>
              <w:left w:val="single" w:sz="4" w:space="0" w:color="auto"/>
              <w:bottom w:val="nil"/>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То же</w:t>
            </w:r>
          </w:p>
        </w:tc>
        <w:tc>
          <w:tcPr>
            <w:tcW w:w="980" w:type="dxa"/>
            <w:tcBorders>
              <w:top w:val="nil"/>
              <w:left w:val="single" w:sz="4" w:space="0" w:color="auto"/>
              <w:bottom w:val="nil"/>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0,6</w:t>
            </w:r>
          </w:p>
        </w:tc>
        <w:tc>
          <w:tcPr>
            <w:tcW w:w="980" w:type="dxa"/>
            <w:tcBorders>
              <w:top w:val="nil"/>
              <w:left w:val="single" w:sz="4" w:space="0" w:color="auto"/>
              <w:bottom w:val="nil"/>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w:t>
            </w:r>
          </w:p>
        </w:tc>
        <w:tc>
          <w:tcPr>
            <w:tcW w:w="6337" w:type="dxa"/>
            <w:tcBorders>
              <w:top w:val="nil"/>
              <w:left w:val="single" w:sz="4" w:space="0" w:color="auto"/>
              <w:bottom w:val="nil"/>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w:t>
            </w:r>
          </w:p>
        </w:tc>
      </w:tr>
      <w:tr w:rsidR="00250B09" w:rsidRPr="0034586D" w:rsidTr="00250B09">
        <w:tc>
          <w:tcPr>
            <w:tcW w:w="4480" w:type="dxa"/>
            <w:tcBorders>
              <w:top w:val="nil"/>
              <w:bottom w:val="nil"/>
              <w:right w:val="single" w:sz="4" w:space="0" w:color="auto"/>
            </w:tcBorders>
          </w:tcPr>
          <w:p w:rsidR="00250B09" w:rsidRPr="0034586D" w:rsidRDefault="00250B09" w:rsidP="00DB37DB">
            <w:pPr>
              <w:pStyle w:val="affd"/>
              <w:rPr>
                <w:rFonts w:ascii="Times New Roman" w:hAnsi="Times New Roman"/>
                <w:sz w:val="24"/>
                <w:szCs w:val="24"/>
              </w:rPr>
            </w:pPr>
            <w:r w:rsidRPr="0034586D">
              <w:rPr>
                <w:rFonts w:ascii="Times New Roman" w:hAnsi="Times New Roman"/>
                <w:sz w:val="24"/>
                <w:szCs w:val="24"/>
              </w:rPr>
              <w:t>остальных спортивных сооружений</w:t>
            </w:r>
          </w:p>
        </w:tc>
        <w:tc>
          <w:tcPr>
            <w:tcW w:w="1540" w:type="dxa"/>
            <w:tcBorders>
              <w:top w:val="nil"/>
              <w:left w:val="single" w:sz="4" w:space="0" w:color="auto"/>
              <w:bottom w:val="nil"/>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w:t>
            </w:r>
          </w:p>
        </w:tc>
        <w:tc>
          <w:tcPr>
            <w:tcW w:w="980" w:type="dxa"/>
            <w:tcBorders>
              <w:top w:val="nil"/>
              <w:left w:val="single" w:sz="4" w:space="0" w:color="auto"/>
              <w:bottom w:val="nil"/>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1,8</w:t>
            </w:r>
          </w:p>
        </w:tc>
        <w:tc>
          <w:tcPr>
            <w:tcW w:w="980" w:type="dxa"/>
            <w:tcBorders>
              <w:top w:val="nil"/>
              <w:left w:val="single" w:sz="4" w:space="0" w:color="auto"/>
              <w:bottom w:val="nil"/>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w:t>
            </w:r>
          </w:p>
        </w:tc>
        <w:tc>
          <w:tcPr>
            <w:tcW w:w="6337" w:type="dxa"/>
            <w:tcBorders>
              <w:top w:val="nil"/>
              <w:left w:val="single" w:sz="4" w:space="0" w:color="auto"/>
              <w:bottom w:val="nil"/>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w:t>
            </w:r>
          </w:p>
        </w:tc>
      </w:tr>
      <w:tr w:rsidR="00250B09" w:rsidRPr="0034586D" w:rsidTr="00250B09">
        <w:tc>
          <w:tcPr>
            <w:tcW w:w="4480" w:type="dxa"/>
            <w:tcBorders>
              <w:top w:val="nil"/>
              <w:bottom w:val="nil"/>
              <w:right w:val="single" w:sz="4" w:space="0" w:color="auto"/>
            </w:tcBorders>
          </w:tcPr>
          <w:p w:rsidR="00250B09" w:rsidRPr="0034586D" w:rsidRDefault="00250B09" w:rsidP="00DB37DB">
            <w:pPr>
              <w:pStyle w:val="affd"/>
              <w:rPr>
                <w:rFonts w:ascii="Times New Roman" w:hAnsi="Times New Roman"/>
                <w:sz w:val="24"/>
                <w:szCs w:val="24"/>
              </w:rPr>
            </w:pPr>
            <w:r w:rsidRPr="0034586D">
              <w:rPr>
                <w:rFonts w:ascii="Times New Roman" w:hAnsi="Times New Roman"/>
                <w:sz w:val="24"/>
                <w:szCs w:val="24"/>
              </w:rPr>
              <w:t>усовершенствованных покрытий, тротуаров, площадей, заводских проездов</w:t>
            </w:r>
          </w:p>
        </w:tc>
        <w:tc>
          <w:tcPr>
            <w:tcW w:w="1540" w:type="dxa"/>
            <w:tcBorders>
              <w:top w:val="nil"/>
              <w:left w:val="single" w:sz="4" w:space="0" w:color="auto"/>
              <w:bottom w:val="nil"/>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w:t>
            </w:r>
          </w:p>
        </w:tc>
        <w:tc>
          <w:tcPr>
            <w:tcW w:w="980" w:type="dxa"/>
            <w:tcBorders>
              <w:top w:val="nil"/>
              <w:left w:val="single" w:sz="4" w:space="0" w:color="auto"/>
              <w:bottom w:val="nil"/>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0,6</w:t>
            </w:r>
          </w:p>
        </w:tc>
        <w:tc>
          <w:tcPr>
            <w:tcW w:w="980" w:type="dxa"/>
            <w:tcBorders>
              <w:top w:val="nil"/>
              <w:left w:val="single" w:sz="4" w:space="0" w:color="auto"/>
              <w:bottom w:val="nil"/>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w:t>
            </w:r>
          </w:p>
        </w:tc>
        <w:tc>
          <w:tcPr>
            <w:tcW w:w="6337" w:type="dxa"/>
            <w:tcBorders>
              <w:top w:val="nil"/>
              <w:left w:val="single" w:sz="4" w:space="0" w:color="auto"/>
              <w:bottom w:val="nil"/>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w:t>
            </w:r>
          </w:p>
        </w:tc>
      </w:tr>
      <w:tr w:rsidR="00250B09" w:rsidRPr="0034586D" w:rsidTr="00250B09">
        <w:tc>
          <w:tcPr>
            <w:tcW w:w="4480" w:type="dxa"/>
            <w:tcBorders>
              <w:top w:val="nil"/>
              <w:bottom w:val="single" w:sz="4" w:space="0" w:color="auto"/>
              <w:right w:val="single" w:sz="4" w:space="0" w:color="auto"/>
            </w:tcBorders>
          </w:tcPr>
          <w:p w:rsidR="00250B09" w:rsidRPr="0034586D" w:rsidRDefault="00250B09" w:rsidP="00DB37DB">
            <w:pPr>
              <w:pStyle w:val="affd"/>
              <w:rPr>
                <w:rFonts w:ascii="Times New Roman" w:hAnsi="Times New Roman"/>
                <w:sz w:val="24"/>
                <w:szCs w:val="24"/>
              </w:rPr>
            </w:pPr>
            <w:r w:rsidRPr="0034586D">
              <w:rPr>
                <w:rFonts w:ascii="Times New Roman" w:hAnsi="Times New Roman"/>
                <w:sz w:val="24"/>
                <w:szCs w:val="24"/>
              </w:rPr>
              <w:t>зеленых насаждений, газонов и цветников</w:t>
            </w:r>
          </w:p>
        </w:tc>
        <w:tc>
          <w:tcPr>
            <w:tcW w:w="1540" w:type="dxa"/>
            <w:tcBorders>
              <w:top w:val="nil"/>
              <w:left w:val="single" w:sz="4" w:space="0" w:color="auto"/>
              <w:bottom w:val="single" w:sz="4" w:space="0" w:color="auto"/>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w:t>
            </w:r>
          </w:p>
        </w:tc>
        <w:tc>
          <w:tcPr>
            <w:tcW w:w="980" w:type="dxa"/>
            <w:tcBorders>
              <w:top w:val="nil"/>
              <w:left w:val="single" w:sz="4" w:space="0" w:color="auto"/>
              <w:bottom w:val="single" w:sz="4" w:space="0" w:color="auto"/>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4 - 8</w:t>
            </w:r>
          </w:p>
        </w:tc>
        <w:tc>
          <w:tcPr>
            <w:tcW w:w="980" w:type="dxa"/>
            <w:tcBorders>
              <w:top w:val="nil"/>
              <w:left w:val="single" w:sz="4" w:space="0" w:color="auto"/>
              <w:bottom w:val="single" w:sz="4" w:space="0" w:color="auto"/>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w:t>
            </w:r>
          </w:p>
        </w:tc>
        <w:tc>
          <w:tcPr>
            <w:tcW w:w="6337" w:type="dxa"/>
            <w:tcBorders>
              <w:top w:val="nil"/>
              <w:left w:val="single" w:sz="4" w:space="0" w:color="auto"/>
              <w:bottom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w:t>
            </w:r>
          </w:p>
        </w:tc>
      </w:tr>
      <w:tr w:rsidR="00250B09" w:rsidRPr="0034586D" w:rsidTr="00250B09">
        <w:tc>
          <w:tcPr>
            <w:tcW w:w="4480" w:type="dxa"/>
            <w:tcBorders>
              <w:top w:val="single" w:sz="4" w:space="0" w:color="auto"/>
              <w:bottom w:val="single" w:sz="4" w:space="0" w:color="auto"/>
              <w:right w:val="single" w:sz="4" w:space="0" w:color="auto"/>
            </w:tcBorders>
          </w:tcPr>
          <w:p w:rsidR="00250B09" w:rsidRPr="0034586D" w:rsidRDefault="00250B09" w:rsidP="00DB37DB">
            <w:pPr>
              <w:pStyle w:val="affd"/>
              <w:rPr>
                <w:rFonts w:ascii="Times New Roman" w:hAnsi="Times New Roman"/>
                <w:sz w:val="24"/>
                <w:szCs w:val="24"/>
              </w:rPr>
            </w:pPr>
            <w:r w:rsidRPr="0034586D">
              <w:rPr>
                <w:rFonts w:ascii="Times New Roman" w:hAnsi="Times New Roman"/>
                <w:sz w:val="24"/>
                <w:szCs w:val="24"/>
              </w:rPr>
              <w:t>22 Заливка поверхности катка</w:t>
            </w:r>
          </w:p>
        </w:tc>
        <w:tc>
          <w:tcPr>
            <w:tcW w:w="1540" w:type="dxa"/>
            <w:tcBorders>
              <w:top w:val="single" w:sz="4" w:space="0" w:color="auto"/>
              <w:left w:val="single" w:sz="4" w:space="0" w:color="auto"/>
              <w:bottom w:val="single" w:sz="4" w:space="0" w:color="auto"/>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w:t>
            </w:r>
          </w:p>
        </w:tc>
        <w:tc>
          <w:tcPr>
            <w:tcW w:w="980" w:type="dxa"/>
            <w:tcBorders>
              <w:top w:val="single" w:sz="4" w:space="0" w:color="auto"/>
              <w:left w:val="single" w:sz="4" w:space="0" w:color="auto"/>
              <w:bottom w:val="single" w:sz="4" w:space="0" w:color="auto"/>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0,5</w:t>
            </w:r>
          </w:p>
        </w:tc>
        <w:tc>
          <w:tcPr>
            <w:tcW w:w="980" w:type="dxa"/>
            <w:tcBorders>
              <w:top w:val="single" w:sz="4" w:space="0" w:color="auto"/>
              <w:left w:val="single" w:sz="4" w:space="0" w:color="auto"/>
              <w:bottom w:val="single" w:sz="4" w:space="0" w:color="auto"/>
              <w:right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w:t>
            </w:r>
          </w:p>
        </w:tc>
        <w:tc>
          <w:tcPr>
            <w:tcW w:w="6337" w:type="dxa"/>
            <w:tcBorders>
              <w:top w:val="single" w:sz="4" w:space="0" w:color="auto"/>
              <w:left w:val="single" w:sz="4" w:space="0" w:color="auto"/>
              <w:bottom w:val="single" w:sz="4" w:space="0" w:color="auto"/>
            </w:tcBorders>
          </w:tcPr>
          <w:p w:rsidR="00250B09" w:rsidRPr="0034586D" w:rsidRDefault="00250B09" w:rsidP="00DB37DB">
            <w:pPr>
              <w:pStyle w:val="afff5"/>
              <w:jc w:val="center"/>
              <w:rPr>
                <w:rFonts w:ascii="Times New Roman" w:hAnsi="Times New Roman" w:cs="Times New Roman"/>
              </w:rPr>
            </w:pPr>
            <w:r w:rsidRPr="0034586D">
              <w:rPr>
                <w:rFonts w:ascii="Times New Roman" w:hAnsi="Times New Roman" w:cs="Times New Roman"/>
              </w:rPr>
              <w:t>-</w:t>
            </w:r>
          </w:p>
        </w:tc>
      </w:tr>
    </w:tbl>
    <w:p w:rsidR="00250B09" w:rsidRPr="0034586D" w:rsidRDefault="00250B09" w:rsidP="00250B09">
      <w:pPr>
        <w:jc w:val="both"/>
        <w:rPr>
          <w:rFonts w:ascii="Times New Roman" w:hAnsi="Times New Roman" w:cs="Times New Roman"/>
          <w:i/>
          <w:sz w:val="28"/>
          <w:szCs w:val="28"/>
          <w:u w:val="single"/>
        </w:rPr>
      </w:pPr>
      <w:r w:rsidRPr="0034586D">
        <w:rPr>
          <w:rStyle w:val="afff3"/>
          <w:rFonts w:ascii="Times New Roman" w:hAnsi="Times New Roman" w:cs="Times New Roman"/>
          <w:i/>
          <w:color w:val="auto"/>
          <w:sz w:val="28"/>
          <w:szCs w:val="28"/>
          <w:u w:val="single"/>
        </w:rPr>
        <w:t>Примечания.</w:t>
      </w:r>
    </w:p>
    <w:p w:rsidR="00250B09" w:rsidRPr="0034586D" w:rsidRDefault="00250B09" w:rsidP="00AA231E">
      <w:pPr>
        <w:ind w:firstLine="708"/>
        <w:jc w:val="both"/>
        <w:rPr>
          <w:rFonts w:ascii="Times New Roman" w:hAnsi="Times New Roman" w:cs="Times New Roman"/>
          <w:sz w:val="24"/>
          <w:szCs w:val="24"/>
        </w:rPr>
      </w:pPr>
      <w:r w:rsidRPr="0034586D">
        <w:rPr>
          <w:rFonts w:ascii="Times New Roman" w:hAnsi="Times New Roman" w:cs="Times New Roman"/>
          <w:sz w:val="24"/>
          <w:szCs w:val="24"/>
        </w:rPr>
        <w:t>1. Нормы расхода воды установлены для основных потребителей и включают все дополнительные расходы (обслуживающим персоналом, душевыми для обслуживающего персонала, посетителями, на уборку помещений и другое).</w:t>
      </w:r>
    </w:p>
    <w:p w:rsidR="00250B09" w:rsidRPr="0034586D" w:rsidRDefault="00250B09" w:rsidP="00250B09">
      <w:pPr>
        <w:jc w:val="both"/>
        <w:rPr>
          <w:rFonts w:ascii="Times New Roman" w:hAnsi="Times New Roman" w:cs="Times New Roman"/>
          <w:sz w:val="24"/>
          <w:szCs w:val="24"/>
        </w:rPr>
      </w:pPr>
      <w:r w:rsidRPr="0034586D">
        <w:rPr>
          <w:rFonts w:ascii="Times New Roman" w:hAnsi="Times New Roman" w:cs="Times New Roman"/>
          <w:sz w:val="24"/>
          <w:szCs w:val="24"/>
        </w:rPr>
        <w:t>Потребление воды в групповых душевых и на ножные ванны в бытовых зданиях и помещениях производственных предприятий, на стирку белья в прачечных и приготовление пищи на предприятиях общественного питания, а также на водолечебные процедуры в водолечебницах, входящих в состав больниц, санаториев и поликлиник, следует учитывать дополнительно, за исключением потребителей, для которых установлены нормы водопотребления, включающие расход воды на указанные нужды.</w:t>
      </w:r>
    </w:p>
    <w:p w:rsidR="00250B09" w:rsidRPr="0034586D" w:rsidRDefault="00250B09" w:rsidP="00AA231E">
      <w:pPr>
        <w:ind w:firstLine="708"/>
        <w:jc w:val="both"/>
        <w:rPr>
          <w:rFonts w:ascii="Times New Roman" w:hAnsi="Times New Roman" w:cs="Times New Roman"/>
          <w:sz w:val="24"/>
          <w:szCs w:val="24"/>
        </w:rPr>
      </w:pPr>
      <w:r w:rsidRPr="0034586D">
        <w:rPr>
          <w:rFonts w:ascii="Times New Roman" w:hAnsi="Times New Roman" w:cs="Times New Roman"/>
          <w:sz w:val="24"/>
          <w:szCs w:val="24"/>
        </w:rPr>
        <w:t>2. Нормы расхода воды в средние сутки приведены для выполнения технико-экономических сравнений вариантов.</w:t>
      </w:r>
    </w:p>
    <w:p w:rsidR="00250B09" w:rsidRPr="0034586D" w:rsidRDefault="00250B09" w:rsidP="00AA231E">
      <w:pPr>
        <w:ind w:firstLine="708"/>
        <w:jc w:val="both"/>
        <w:rPr>
          <w:rFonts w:ascii="Times New Roman" w:hAnsi="Times New Roman" w:cs="Times New Roman"/>
          <w:sz w:val="24"/>
          <w:szCs w:val="24"/>
        </w:rPr>
      </w:pPr>
      <w:r w:rsidRPr="0034586D">
        <w:rPr>
          <w:rFonts w:ascii="Times New Roman" w:hAnsi="Times New Roman" w:cs="Times New Roman"/>
          <w:sz w:val="24"/>
          <w:szCs w:val="24"/>
        </w:rPr>
        <w:t>3. Расход воды на производственные нужды, не указанный в настоящей таблице, следует принимать в соответствии с техническими заданиями и указаниями по проектированию.</w:t>
      </w:r>
    </w:p>
    <w:p w:rsidR="00250B09" w:rsidRPr="0034586D" w:rsidRDefault="00250B09" w:rsidP="00AA231E">
      <w:pPr>
        <w:ind w:firstLine="708"/>
        <w:jc w:val="both"/>
        <w:rPr>
          <w:rFonts w:ascii="Times New Roman" w:hAnsi="Times New Roman" w:cs="Times New Roman"/>
          <w:sz w:val="24"/>
          <w:szCs w:val="24"/>
        </w:rPr>
      </w:pPr>
      <w:r w:rsidRPr="0034586D">
        <w:rPr>
          <w:rFonts w:ascii="Times New Roman" w:hAnsi="Times New Roman" w:cs="Times New Roman"/>
          <w:sz w:val="24"/>
          <w:szCs w:val="24"/>
        </w:rPr>
        <w:t>4. При неавтоматизированных стиральных машинах в прачечных и при стирке белья со специфическими загрязнениями норму расхода горячей воды на стирку 1 кг сухого белья допускается увеличивать до 30 процентов.</w:t>
      </w:r>
    </w:p>
    <w:p w:rsidR="00250B09" w:rsidRPr="0034586D" w:rsidRDefault="00250B09" w:rsidP="00AA231E">
      <w:pPr>
        <w:ind w:firstLine="708"/>
        <w:jc w:val="both"/>
        <w:rPr>
          <w:rFonts w:ascii="Times New Roman" w:hAnsi="Times New Roman" w:cs="Times New Roman"/>
          <w:sz w:val="24"/>
          <w:szCs w:val="24"/>
        </w:rPr>
      </w:pPr>
      <w:r w:rsidRPr="0034586D">
        <w:rPr>
          <w:rFonts w:ascii="Times New Roman" w:hAnsi="Times New Roman" w:cs="Times New Roman"/>
          <w:sz w:val="24"/>
          <w:szCs w:val="24"/>
        </w:rPr>
        <w:t>5. Норма расхода воды на поливку установлена из расчета одной поливки. Число поливок в сутки следует принимать в зависимости от климатических условий.</w:t>
      </w:r>
    </w:p>
    <w:p w:rsidR="008541D5" w:rsidRPr="0034586D" w:rsidRDefault="008541D5" w:rsidP="00250B09">
      <w:pPr>
        <w:jc w:val="both"/>
        <w:rPr>
          <w:rFonts w:ascii="Times New Roman" w:hAnsi="Times New Roman" w:cs="Times New Roman"/>
          <w:sz w:val="28"/>
          <w:szCs w:val="28"/>
        </w:rPr>
      </w:pPr>
    </w:p>
    <w:p w:rsidR="008541D5" w:rsidRPr="0034586D" w:rsidRDefault="008541D5" w:rsidP="008541D5">
      <w:pPr>
        <w:pStyle w:val="1"/>
        <w:numPr>
          <w:ilvl w:val="0"/>
          <w:numId w:val="0"/>
        </w:numPr>
        <w:ind w:left="1260"/>
        <w:rPr>
          <w:b/>
        </w:rPr>
      </w:pPr>
      <w:r w:rsidRPr="0034586D">
        <w:t xml:space="preserve"> </w:t>
      </w:r>
      <w:r w:rsidRPr="0034586D">
        <w:rPr>
          <w:b/>
        </w:rPr>
        <w:t>Зоны санитарной охраны источников водоснабжения и во</w:t>
      </w:r>
      <w:r w:rsidR="00AA231E" w:rsidRPr="0034586D">
        <w:rPr>
          <w:b/>
        </w:rPr>
        <w:t>допроводов питьевого назначения</w:t>
      </w:r>
    </w:p>
    <w:p w:rsidR="008541D5" w:rsidRPr="0034586D" w:rsidRDefault="008541D5" w:rsidP="008541D5">
      <w:pPr>
        <w:ind w:firstLine="698"/>
        <w:jc w:val="right"/>
        <w:rPr>
          <w:rFonts w:ascii="Times New Roman" w:hAnsi="Times New Roman" w:cs="Times New Roman"/>
          <w:b/>
          <w:sz w:val="28"/>
          <w:szCs w:val="28"/>
        </w:rPr>
      </w:pPr>
      <w:bookmarkStart w:id="224" w:name="sub_130"/>
      <w:r w:rsidRPr="0034586D">
        <w:rPr>
          <w:rStyle w:val="afff3"/>
          <w:rFonts w:ascii="Times New Roman" w:hAnsi="Times New Roman" w:cs="Times New Roman"/>
          <w:b w:val="0"/>
          <w:color w:val="auto"/>
          <w:sz w:val="28"/>
          <w:szCs w:val="28"/>
        </w:rPr>
        <w:t>Таблица 1</w:t>
      </w:r>
      <w:r w:rsidR="00AA231E" w:rsidRPr="0034586D">
        <w:rPr>
          <w:rStyle w:val="afff3"/>
          <w:rFonts w:ascii="Times New Roman" w:hAnsi="Times New Roman" w:cs="Times New Roman"/>
          <w:b w:val="0"/>
          <w:color w:val="auto"/>
          <w:sz w:val="28"/>
          <w:szCs w:val="28"/>
        </w:rPr>
        <w:t>.1</w:t>
      </w:r>
      <w:r w:rsidR="00AC1EEF" w:rsidRPr="0034586D">
        <w:rPr>
          <w:rStyle w:val="afff3"/>
          <w:rFonts w:ascii="Times New Roman" w:hAnsi="Times New Roman" w:cs="Times New Roman"/>
          <w:b w:val="0"/>
          <w:color w:val="auto"/>
          <w:sz w:val="28"/>
          <w:szCs w:val="28"/>
        </w:rPr>
        <w:t>0</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00"/>
        <w:gridCol w:w="2940"/>
        <w:gridCol w:w="2240"/>
        <w:gridCol w:w="1960"/>
        <w:gridCol w:w="6477"/>
      </w:tblGrid>
      <w:tr w:rsidR="008541D5" w:rsidRPr="0034586D" w:rsidTr="008541D5">
        <w:tc>
          <w:tcPr>
            <w:tcW w:w="700" w:type="dxa"/>
            <w:vMerge w:val="restart"/>
            <w:tcBorders>
              <w:top w:val="single" w:sz="4" w:space="0" w:color="auto"/>
              <w:bottom w:val="single" w:sz="4" w:space="0" w:color="auto"/>
              <w:right w:val="single" w:sz="4" w:space="0" w:color="auto"/>
            </w:tcBorders>
          </w:tcPr>
          <w:bookmarkEnd w:id="224"/>
          <w:p w:rsidR="008541D5" w:rsidRPr="0034586D" w:rsidRDefault="008541D5" w:rsidP="00DB37DB">
            <w:pPr>
              <w:pStyle w:val="afff5"/>
              <w:jc w:val="center"/>
              <w:rPr>
                <w:rFonts w:ascii="Times New Roman" w:hAnsi="Times New Roman" w:cs="Times New Roman"/>
              </w:rPr>
            </w:pPr>
            <w:r w:rsidRPr="0034586D">
              <w:rPr>
                <w:rFonts w:ascii="Times New Roman" w:hAnsi="Times New Roman" w:cs="Times New Roman"/>
              </w:rPr>
              <w:t>N</w:t>
            </w:r>
            <w:r w:rsidRPr="0034586D">
              <w:rPr>
                <w:rFonts w:ascii="Times New Roman" w:hAnsi="Times New Roman" w:cs="Times New Roman"/>
              </w:rPr>
              <w:br/>
              <w:t>п/п</w:t>
            </w:r>
          </w:p>
        </w:tc>
        <w:tc>
          <w:tcPr>
            <w:tcW w:w="2940" w:type="dxa"/>
            <w:vMerge w:val="restart"/>
            <w:tcBorders>
              <w:top w:val="single" w:sz="4" w:space="0" w:color="auto"/>
              <w:left w:val="single" w:sz="4" w:space="0" w:color="auto"/>
              <w:bottom w:val="single" w:sz="4" w:space="0" w:color="auto"/>
              <w:right w:val="single" w:sz="4" w:space="0" w:color="auto"/>
            </w:tcBorders>
          </w:tcPr>
          <w:p w:rsidR="008541D5" w:rsidRPr="0034586D" w:rsidRDefault="008541D5" w:rsidP="00DB37DB">
            <w:pPr>
              <w:pStyle w:val="afff5"/>
              <w:jc w:val="center"/>
              <w:rPr>
                <w:rFonts w:ascii="Times New Roman" w:hAnsi="Times New Roman" w:cs="Times New Roman"/>
              </w:rPr>
            </w:pPr>
            <w:r w:rsidRPr="0034586D">
              <w:rPr>
                <w:rFonts w:ascii="Times New Roman" w:hAnsi="Times New Roman" w:cs="Times New Roman"/>
              </w:rPr>
              <w:t>Наименование источника водоснабжения</w:t>
            </w:r>
          </w:p>
        </w:tc>
        <w:tc>
          <w:tcPr>
            <w:tcW w:w="10677" w:type="dxa"/>
            <w:gridSpan w:val="3"/>
            <w:tcBorders>
              <w:top w:val="single" w:sz="4" w:space="0" w:color="auto"/>
              <w:left w:val="single" w:sz="4" w:space="0" w:color="auto"/>
              <w:bottom w:val="single" w:sz="4" w:space="0" w:color="auto"/>
            </w:tcBorders>
          </w:tcPr>
          <w:p w:rsidR="008541D5" w:rsidRPr="0034586D" w:rsidRDefault="008541D5" w:rsidP="00DB37DB">
            <w:pPr>
              <w:pStyle w:val="afff5"/>
              <w:jc w:val="center"/>
              <w:rPr>
                <w:rFonts w:ascii="Times New Roman" w:hAnsi="Times New Roman" w:cs="Times New Roman"/>
              </w:rPr>
            </w:pPr>
            <w:r w:rsidRPr="0034586D">
              <w:rPr>
                <w:rFonts w:ascii="Times New Roman" w:hAnsi="Times New Roman" w:cs="Times New Roman"/>
              </w:rPr>
              <w:t>Границы зон санитарной охраны от источника водоснабжения</w:t>
            </w:r>
          </w:p>
        </w:tc>
      </w:tr>
      <w:tr w:rsidR="008541D5" w:rsidRPr="0034586D" w:rsidTr="008541D5">
        <w:tc>
          <w:tcPr>
            <w:tcW w:w="700" w:type="dxa"/>
            <w:vMerge/>
            <w:tcBorders>
              <w:top w:val="single" w:sz="4" w:space="0" w:color="auto"/>
              <w:bottom w:val="single" w:sz="4" w:space="0" w:color="auto"/>
              <w:right w:val="single" w:sz="4" w:space="0" w:color="auto"/>
            </w:tcBorders>
          </w:tcPr>
          <w:p w:rsidR="008541D5" w:rsidRPr="0034586D" w:rsidRDefault="008541D5" w:rsidP="00DB37DB">
            <w:pPr>
              <w:pStyle w:val="afff5"/>
              <w:rPr>
                <w:rFonts w:ascii="Times New Roman" w:hAnsi="Times New Roman" w:cs="Times New Roman"/>
              </w:rPr>
            </w:pPr>
          </w:p>
        </w:tc>
        <w:tc>
          <w:tcPr>
            <w:tcW w:w="2940" w:type="dxa"/>
            <w:vMerge/>
            <w:tcBorders>
              <w:top w:val="single" w:sz="4" w:space="0" w:color="auto"/>
              <w:left w:val="single" w:sz="4" w:space="0" w:color="auto"/>
              <w:bottom w:val="single" w:sz="4" w:space="0" w:color="auto"/>
              <w:right w:val="single" w:sz="4" w:space="0" w:color="auto"/>
            </w:tcBorders>
          </w:tcPr>
          <w:p w:rsidR="008541D5" w:rsidRPr="0034586D" w:rsidRDefault="008541D5" w:rsidP="00DB37DB">
            <w:pPr>
              <w:pStyle w:val="afff5"/>
              <w:rPr>
                <w:rFonts w:ascii="Times New Roman" w:hAnsi="Times New Roman" w:cs="Times New Roman"/>
              </w:rPr>
            </w:pPr>
          </w:p>
        </w:tc>
        <w:tc>
          <w:tcPr>
            <w:tcW w:w="2240" w:type="dxa"/>
            <w:tcBorders>
              <w:top w:val="single" w:sz="4" w:space="0" w:color="auto"/>
              <w:left w:val="single" w:sz="4" w:space="0" w:color="auto"/>
              <w:bottom w:val="single" w:sz="4" w:space="0" w:color="auto"/>
              <w:right w:val="single" w:sz="4" w:space="0" w:color="auto"/>
            </w:tcBorders>
          </w:tcPr>
          <w:p w:rsidR="008541D5" w:rsidRPr="0034586D" w:rsidRDefault="008541D5" w:rsidP="00DB37DB">
            <w:pPr>
              <w:pStyle w:val="afff5"/>
              <w:jc w:val="center"/>
              <w:rPr>
                <w:rFonts w:ascii="Times New Roman" w:hAnsi="Times New Roman" w:cs="Times New Roman"/>
              </w:rPr>
            </w:pPr>
            <w:r w:rsidRPr="0034586D">
              <w:rPr>
                <w:rFonts w:ascii="Times New Roman" w:hAnsi="Times New Roman" w:cs="Times New Roman"/>
              </w:rPr>
              <w:t>I пояс</w:t>
            </w:r>
          </w:p>
        </w:tc>
        <w:tc>
          <w:tcPr>
            <w:tcW w:w="1960" w:type="dxa"/>
            <w:tcBorders>
              <w:top w:val="single" w:sz="4" w:space="0" w:color="auto"/>
              <w:left w:val="single" w:sz="4" w:space="0" w:color="auto"/>
              <w:bottom w:val="single" w:sz="4" w:space="0" w:color="auto"/>
              <w:right w:val="single" w:sz="4" w:space="0" w:color="auto"/>
            </w:tcBorders>
          </w:tcPr>
          <w:p w:rsidR="008541D5" w:rsidRPr="0034586D" w:rsidRDefault="008541D5" w:rsidP="00DB37DB">
            <w:pPr>
              <w:pStyle w:val="afff5"/>
              <w:jc w:val="center"/>
              <w:rPr>
                <w:rFonts w:ascii="Times New Roman" w:hAnsi="Times New Roman" w:cs="Times New Roman"/>
              </w:rPr>
            </w:pPr>
            <w:r w:rsidRPr="0034586D">
              <w:rPr>
                <w:rFonts w:ascii="Times New Roman" w:hAnsi="Times New Roman" w:cs="Times New Roman"/>
              </w:rPr>
              <w:t>II пояс</w:t>
            </w:r>
          </w:p>
        </w:tc>
        <w:tc>
          <w:tcPr>
            <w:tcW w:w="6477" w:type="dxa"/>
            <w:tcBorders>
              <w:top w:val="single" w:sz="4" w:space="0" w:color="auto"/>
              <w:left w:val="single" w:sz="4" w:space="0" w:color="auto"/>
              <w:bottom w:val="single" w:sz="4" w:space="0" w:color="auto"/>
            </w:tcBorders>
          </w:tcPr>
          <w:p w:rsidR="008541D5" w:rsidRPr="0034586D" w:rsidRDefault="008541D5" w:rsidP="00DB37DB">
            <w:pPr>
              <w:pStyle w:val="afff5"/>
              <w:jc w:val="center"/>
              <w:rPr>
                <w:rFonts w:ascii="Times New Roman" w:hAnsi="Times New Roman" w:cs="Times New Roman"/>
              </w:rPr>
            </w:pPr>
            <w:r w:rsidRPr="0034586D">
              <w:rPr>
                <w:rFonts w:ascii="Times New Roman" w:hAnsi="Times New Roman" w:cs="Times New Roman"/>
              </w:rPr>
              <w:t>III пояс</w:t>
            </w:r>
          </w:p>
        </w:tc>
      </w:tr>
      <w:tr w:rsidR="008541D5" w:rsidRPr="0034586D" w:rsidTr="008541D5">
        <w:tc>
          <w:tcPr>
            <w:tcW w:w="700" w:type="dxa"/>
            <w:tcBorders>
              <w:top w:val="single" w:sz="4" w:space="0" w:color="auto"/>
              <w:bottom w:val="single" w:sz="4" w:space="0" w:color="auto"/>
              <w:right w:val="single" w:sz="4" w:space="0" w:color="auto"/>
            </w:tcBorders>
          </w:tcPr>
          <w:p w:rsidR="008541D5" w:rsidRPr="0034586D" w:rsidRDefault="008541D5" w:rsidP="00DB37DB">
            <w:pPr>
              <w:pStyle w:val="afff5"/>
              <w:jc w:val="center"/>
              <w:rPr>
                <w:rFonts w:ascii="Times New Roman" w:hAnsi="Times New Roman" w:cs="Times New Roman"/>
              </w:rPr>
            </w:pPr>
            <w:r w:rsidRPr="0034586D">
              <w:rPr>
                <w:rFonts w:ascii="Times New Roman" w:hAnsi="Times New Roman" w:cs="Times New Roman"/>
              </w:rPr>
              <w:t>1</w:t>
            </w:r>
          </w:p>
        </w:tc>
        <w:tc>
          <w:tcPr>
            <w:tcW w:w="2940" w:type="dxa"/>
            <w:tcBorders>
              <w:top w:val="single" w:sz="4" w:space="0" w:color="auto"/>
              <w:left w:val="single" w:sz="4" w:space="0" w:color="auto"/>
              <w:bottom w:val="single" w:sz="4" w:space="0" w:color="auto"/>
              <w:right w:val="single" w:sz="4" w:space="0" w:color="auto"/>
            </w:tcBorders>
          </w:tcPr>
          <w:p w:rsidR="008541D5" w:rsidRPr="0034586D" w:rsidRDefault="008541D5" w:rsidP="00DB37DB">
            <w:pPr>
              <w:pStyle w:val="afff5"/>
              <w:jc w:val="center"/>
              <w:rPr>
                <w:rFonts w:ascii="Times New Roman" w:hAnsi="Times New Roman" w:cs="Times New Roman"/>
              </w:rPr>
            </w:pPr>
            <w:r w:rsidRPr="0034586D">
              <w:rPr>
                <w:rFonts w:ascii="Times New Roman" w:hAnsi="Times New Roman" w:cs="Times New Roman"/>
              </w:rPr>
              <w:t>2</w:t>
            </w:r>
          </w:p>
        </w:tc>
        <w:tc>
          <w:tcPr>
            <w:tcW w:w="2240" w:type="dxa"/>
            <w:tcBorders>
              <w:top w:val="single" w:sz="4" w:space="0" w:color="auto"/>
              <w:left w:val="single" w:sz="4" w:space="0" w:color="auto"/>
              <w:bottom w:val="single" w:sz="4" w:space="0" w:color="auto"/>
              <w:right w:val="single" w:sz="4" w:space="0" w:color="auto"/>
            </w:tcBorders>
          </w:tcPr>
          <w:p w:rsidR="008541D5" w:rsidRPr="0034586D" w:rsidRDefault="008541D5" w:rsidP="00DB37DB">
            <w:pPr>
              <w:pStyle w:val="afff5"/>
              <w:jc w:val="center"/>
              <w:rPr>
                <w:rFonts w:ascii="Times New Roman" w:hAnsi="Times New Roman" w:cs="Times New Roman"/>
              </w:rPr>
            </w:pPr>
            <w:r w:rsidRPr="0034586D">
              <w:rPr>
                <w:rFonts w:ascii="Times New Roman" w:hAnsi="Times New Roman" w:cs="Times New Roman"/>
              </w:rPr>
              <w:t>3</w:t>
            </w:r>
          </w:p>
        </w:tc>
        <w:tc>
          <w:tcPr>
            <w:tcW w:w="1960" w:type="dxa"/>
            <w:tcBorders>
              <w:top w:val="single" w:sz="4" w:space="0" w:color="auto"/>
              <w:left w:val="single" w:sz="4" w:space="0" w:color="auto"/>
              <w:bottom w:val="single" w:sz="4" w:space="0" w:color="auto"/>
              <w:right w:val="single" w:sz="4" w:space="0" w:color="auto"/>
            </w:tcBorders>
          </w:tcPr>
          <w:p w:rsidR="008541D5" w:rsidRPr="0034586D" w:rsidRDefault="008541D5" w:rsidP="00DB37DB">
            <w:pPr>
              <w:pStyle w:val="afff5"/>
              <w:jc w:val="center"/>
              <w:rPr>
                <w:rFonts w:ascii="Times New Roman" w:hAnsi="Times New Roman" w:cs="Times New Roman"/>
              </w:rPr>
            </w:pPr>
            <w:r w:rsidRPr="0034586D">
              <w:rPr>
                <w:rFonts w:ascii="Times New Roman" w:hAnsi="Times New Roman" w:cs="Times New Roman"/>
              </w:rPr>
              <w:t>4</w:t>
            </w:r>
          </w:p>
        </w:tc>
        <w:tc>
          <w:tcPr>
            <w:tcW w:w="6477" w:type="dxa"/>
            <w:tcBorders>
              <w:top w:val="single" w:sz="4" w:space="0" w:color="auto"/>
              <w:left w:val="single" w:sz="4" w:space="0" w:color="auto"/>
              <w:bottom w:val="single" w:sz="4" w:space="0" w:color="auto"/>
            </w:tcBorders>
          </w:tcPr>
          <w:p w:rsidR="008541D5" w:rsidRPr="0034586D" w:rsidRDefault="008541D5" w:rsidP="00DB37DB">
            <w:pPr>
              <w:pStyle w:val="afff5"/>
              <w:jc w:val="center"/>
              <w:rPr>
                <w:rFonts w:ascii="Times New Roman" w:hAnsi="Times New Roman" w:cs="Times New Roman"/>
              </w:rPr>
            </w:pPr>
            <w:r w:rsidRPr="0034586D">
              <w:rPr>
                <w:rFonts w:ascii="Times New Roman" w:hAnsi="Times New Roman" w:cs="Times New Roman"/>
              </w:rPr>
              <w:t>5</w:t>
            </w:r>
          </w:p>
        </w:tc>
      </w:tr>
      <w:tr w:rsidR="008541D5" w:rsidRPr="0034586D" w:rsidTr="008541D5">
        <w:tc>
          <w:tcPr>
            <w:tcW w:w="700" w:type="dxa"/>
            <w:vMerge w:val="restart"/>
            <w:tcBorders>
              <w:top w:val="single" w:sz="4" w:space="0" w:color="auto"/>
              <w:bottom w:val="single" w:sz="4" w:space="0" w:color="auto"/>
              <w:right w:val="single" w:sz="4" w:space="0" w:color="auto"/>
            </w:tcBorders>
          </w:tcPr>
          <w:p w:rsidR="008541D5" w:rsidRPr="0034586D" w:rsidRDefault="008541D5" w:rsidP="00DB37DB">
            <w:pPr>
              <w:pStyle w:val="afff5"/>
              <w:jc w:val="center"/>
              <w:rPr>
                <w:rFonts w:ascii="Times New Roman" w:hAnsi="Times New Roman" w:cs="Times New Roman"/>
              </w:rPr>
            </w:pPr>
            <w:r w:rsidRPr="0034586D">
              <w:rPr>
                <w:rFonts w:ascii="Times New Roman" w:hAnsi="Times New Roman" w:cs="Times New Roman"/>
              </w:rPr>
              <w:t>1</w:t>
            </w:r>
          </w:p>
        </w:tc>
        <w:tc>
          <w:tcPr>
            <w:tcW w:w="2940" w:type="dxa"/>
            <w:tcBorders>
              <w:top w:val="single" w:sz="4" w:space="0" w:color="auto"/>
              <w:left w:val="single" w:sz="4" w:space="0" w:color="auto"/>
              <w:bottom w:val="nil"/>
              <w:right w:val="single" w:sz="4" w:space="0" w:color="auto"/>
            </w:tcBorders>
          </w:tcPr>
          <w:p w:rsidR="008541D5" w:rsidRPr="0034586D" w:rsidRDefault="008541D5" w:rsidP="00DB37DB">
            <w:pPr>
              <w:pStyle w:val="affd"/>
              <w:rPr>
                <w:rFonts w:ascii="Times New Roman" w:hAnsi="Times New Roman"/>
                <w:sz w:val="24"/>
                <w:szCs w:val="24"/>
              </w:rPr>
            </w:pPr>
            <w:r w:rsidRPr="0034586D">
              <w:rPr>
                <w:rFonts w:ascii="Times New Roman" w:hAnsi="Times New Roman"/>
                <w:sz w:val="24"/>
                <w:szCs w:val="24"/>
              </w:rPr>
              <w:t>Подземные источники</w:t>
            </w:r>
          </w:p>
        </w:tc>
        <w:tc>
          <w:tcPr>
            <w:tcW w:w="2240" w:type="dxa"/>
            <w:tcBorders>
              <w:top w:val="single" w:sz="4" w:space="0" w:color="auto"/>
              <w:left w:val="single" w:sz="4" w:space="0" w:color="auto"/>
              <w:bottom w:val="nil"/>
              <w:right w:val="single" w:sz="4" w:space="0" w:color="auto"/>
            </w:tcBorders>
          </w:tcPr>
          <w:p w:rsidR="008541D5" w:rsidRPr="0034586D" w:rsidRDefault="008541D5" w:rsidP="00DB37DB">
            <w:pPr>
              <w:pStyle w:val="afff5"/>
              <w:rPr>
                <w:rFonts w:ascii="Times New Roman" w:hAnsi="Times New Roman" w:cs="Times New Roman"/>
              </w:rPr>
            </w:pPr>
          </w:p>
        </w:tc>
        <w:tc>
          <w:tcPr>
            <w:tcW w:w="1960" w:type="dxa"/>
            <w:tcBorders>
              <w:top w:val="single" w:sz="4" w:space="0" w:color="auto"/>
              <w:left w:val="single" w:sz="4" w:space="0" w:color="auto"/>
              <w:bottom w:val="nil"/>
              <w:right w:val="single" w:sz="4" w:space="0" w:color="auto"/>
            </w:tcBorders>
          </w:tcPr>
          <w:p w:rsidR="008541D5" w:rsidRPr="0034586D" w:rsidRDefault="008541D5" w:rsidP="00DB37DB">
            <w:pPr>
              <w:pStyle w:val="afff5"/>
              <w:rPr>
                <w:rFonts w:ascii="Times New Roman" w:hAnsi="Times New Roman" w:cs="Times New Roman"/>
              </w:rPr>
            </w:pPr>
          </w:p>
        </w:tc>
        <w:tc>
          <w:tcPr>
            <w:tcW w:w="6477" w:type="dxa"/>
            <w:tcBorders>
              <w:top w:val="single" w:sz="4" w:space="0" w:color="auto"/>
              <w:left w:val="single" w:sz="4" w:space="0" w:color="auto"/>
              <w:bottom w:val="nil"/>
            </w:tcBorders>
          </w:tcPr>
          <w:p w:rsidR="008541D5" w:rsidRPr="0034586D" w:rsidRDefault="008541D5" w:rsidP="00DB37DB">
            <w:pPr>
              <w:pStyle w:val="afff5"/>
              <w:rPr>
                <w:rFonts w:ascii="Times New Roman" w:hAnsi="Times New Roman" w:cs="Times New Roman"/>
              </w:rPr>
            </w:pPr>
          </w:p>
        </w:tc>
      </w:tr>
      <w:tr w:rsidR="008541D5" w:rsidRPr="0034586D" w:rsidTr="008541D5">
        <w:tc>
          <w:tcPr>
            <w:tcW w:w="700" w:type="dxa"/>
            <w:vMerge/>
            <w:tcBorders>
              <w:top w:val="single" w:sz="4" w:space="0" w:color="auto"/>
              <w:bottom w:val="single" w:sz="4" w:space="0" w:color="auto"/>
              <w:right w:val="single" w:sz="4" w:space="0" w:color="auto"/>
            </w:tcBorders>
          </w:tcPr>
          <w:p w:rsidR="008541D5" w:rsidRPr="0034586D" w:rsidRDefault="008541D5" w:rsidP="00DB37DB">
            <w:pPr>
              <w:pStyle w:val="afff5"/>
              <w:rPr>
                <w:rFonts w:ascii="Times New Roman" w:hAnsi="Times New Roman" w:cs="Times New Roman"/>
              </w:rPr>
            </w:pPr>
          </w:p>
        </w:tc>
        <w:tc>
          <w:tcPr>
            <w:tcW w:w="2940" w:type="dxa"/>
            <w:tcBorders>
              <w:top w:val="nil"/>
              <w:left w:val="single" w:sz="4" w:space="0" w:color="auto"/>
              <w:bottom w:val="nil"/>
              <w:right w:val="single" w:sz="4" w:space="0" w:color="auto"/>
            </w:tcBorders>
          </w:tcPr>
          <w:p w:rsidR="008541D5" w:rsidRPr="0034586D" w:rsidRDefault="008541D5" w:rsidP="00DB37DB">
            <w:pPr>
              <w:pStyle w:val="affd"/>
              <w:rPr>
                <w:rFonts w:ascii="Times New Roman" w:hAnsi="Times New Roman"/>
                <w:sz w:val="24"/>
                <w:szCs w:val="24"/>
              </w:rPr>
            </w:pPr>
            <w:r w:rsidRPr="0034586D">
              <w:rPr>
                <w:rFonts w:ascii="Times New Roman" w:hAnsi="Times New Roman"/>
                <w:sz w:val="24"/>
                <w:szCs w:val="24"/>
              </w:rPr>
              <w:t>1) скважины, в том числе:</w:t>
            </w:r>
          </w:p>
        </w:tc>
        <w:tc>
          <w:tcPr>
            <w:tcW w:w="2240" w:type="dxa"/>
            <w:tcBorders>
              <w:top w:val="nil"/>
              <w:left w:val="single" w:sz="4" w:space="0" w:color="auto"/>
              <w:bottom w:val="nil"/>
              <w:right w:val="single" w:sz="4" w:space="0" w:color="auto"/>
            </w:tcBorders>
          </w:tcPr>
          <w:p w:rsidR="008541D5" w:rsidRPr="0034586D" w:rsidRDefault="008541D5" w:rsidP="00DB37DB">
            <w:pPr>
              <w:pStyle w:val="afff5"/>
              <w:rPr>
                <w:rFonts w:ascii="Times New Roman" w:hAnsi="Times New Roman" w:cs="Times New Roman"/>
              </w:rPr>
            </w:pPr>
          </w:p>
        </w:tc>
        <w:tc>
          <w:tcPr>
            <w:tcW w:w="1960" w:type="dxa"/>
            <w:tcBorders>
              <w:top w:val="nil"/>
              <w:left w:val="single" w:sz="4" w:space="0" w:color="auto"/>
              <w:bottom w:val="nil"/>
              <w:right w:val="single" w:sz="4" w:space="0" w:color="auto"/>
            </w:tcBorders>
          </w:tcPr>
          <w:p w:rsidR="008541D5" w:rsidRPr="0034586D" w:rsidRDefault="008541D5" w:rsidP="00DB37DB">
            <w:pPr>
              <w:pStyle w:val="afff5"/>
              <w:rPr>
                <w:rFonts w:ascii="Times New Roman" w:hAnsi="Times New Roman" w:cs="Times New Roman"/>
              </w:rPr>
            </w:pPr>
          </w:p>
        </w:tc>
        <w:tc>
          <w:tcPr>
            <w:tcW w:w="6477" w:type="dxa"/>
            <w:tcBorders>
              <w:top w:val="nil"/>
              <w:left w:val="single" w:sz="4" w:space="0" w:color="auto"/>
              <w:bottom w:val="nil"/>
            </w:tcBorders>
          </w:tcPr>
          <w:p w:rsidR="008541D5" w:rsidRPr="0034586D" w:rsidRDefault="008541D5" w:rsidP="00DB37DB">
            <w:pPr>
              <w:pStyle w:val="afff5"/>
              <w:rPr>
                <w:rFonts w:ascii="Times New Roman" w:hAnsi="Times New Roman" w:cs="Times New Roman"/>
              </w:rPr>
            </w:pPr>
          </w:p>
        </w:tc>
      </w:tr>
      <w:tr w:rsidR="008541D5" w:rsidRPr="0034586D" w:rsidTr="008541D5">
        <w:tc>
          <w:tcPr>
            <w:tcW w:w="700" w:type="dxa"/>
            <w:vMerge/>
            <w:tcBorders>
              <w:top w:val="single" w:sz="4" w:space="0" w:color="auto"/>
              <w:bottom w:val="single" w:sz="4" w:space="0" w:color="auto"/>
              <w:right w:val="single" w:sz="4" w:space="0" w:color="auto"/>
            </w:tcBorders>
          </w:tcPr>
          <w:p w:rsidR="008541D5" w:rsidRPr="0034586D" w:rsidRDefault="008541D5" w:rsidP="00DB37DB">
            <w:pPr>
              <w:pStyle w:val="afff5"/>
              <w:rPr>
                <w:rFonts w:ascii="Times New Roman" w:hAnsi="Times New Roman" w:cs="Times New Roman"/>
              </w:rPr>
            </w:pPr>
          </w:p>
        </w:tc>
        <w:tc>
          <w:tcPr>
            <w:tcW w:w="2940" w:type="dxa"/>
            <w:tcBorders>
              <w:top w:val="nil"/>
              <w:left w:val="single" w:sz="4" w:space="0" w:color="auto"/>
              <w:bottom w:val="nil"/>
              <w:right w:val="single" w:sz="4" w:space="0" w:color="auto"/>
            </w:tcBorders>
          </w:tcPr>
          <w:p w:rsidR="008541D5" w:rsidRPr="0034586D" w:rsidRDefault="008541D5" w:rsidP="00DB37DB">
            <w:pPr>
              <w:pStyle w:val="affd"/>
              <w:rPr>
                <w:rFonts w:ascii="Times New Roman" w:hAnsi="Times New Roman"/>
                <w:sz w:val="24"/>
                <w:szCs w:val="24"/>
              </w:rPr>
            </w:pPr>
            <w:r w:rsidRPr="0034586D">
              <w:rPr>
                <w:rFonts w:ascii="Times New Roman" w:hAnsi="Times New Roman"/>
                <w:sz w:val="24"/>
                <w:szCs w:val="24"/>
              </w:rPr>
              <w:t>защищенные воды</w:t>
            </w:r>
          </w:p>
        </w:tc>
        <w:tc>
          <w:tcPr>
            <w:tcW w:w="2240" w:type="dxa"/>
            <w:tcBorders>
              <w:top w:val="nil"/>
              <w:left w:val="single" w:sz="4" w:space="0" w:color="auto"/>
              <w:bottom w:val="nil"/>
              <w:right w:val="single" w:sz="4" w:space="0" w:color="auto"/>
            </w:tcBorders>
          </w:tcPr>
          <w:p w:rsidR="008541D5" w:rsidRPr="0034586D" w:rsidRDefault="008541D5" w:rsidP="00DB37DB">
            <w:pPr>
              <w:pStyle w:val="afff5"/>
              <w:jc w:val="center"/>
              <w:rPr>
                <w:rFonts w:ascii="Times New Roman" w:hAnsi="Times New Roman" w:cs="Times New Roman"/>
              </w:rPr>
            </w:pPr>
            <w:r w:rsidRPr="0034586D">
              <w:rPr>
                <w:rFonts w:ascii="Times New Roman" w:hAnsi="Times New Roman" w:cs="Times New Roman"/>
              </w:rPr>
              <w:t>не менее 30 м</w:t>
            </w:r>
          </w:p>
        </w:tc>
        <w:tc>
          <w:tcPr>
            <w:tcW w:w="1960" w:type="dxa"/>
            <w:tcBorders>
              <w:top w:val="nil"/>
              <w:left w:val="single" w:sz="4" w:space="0" w:color="auto"/>
              <w:bottom w:val="nil"/>
              <w:right w:val="single" w:sz="4" w:space="0" w:color="auto"/>
            </w:tcBorders>
          </w:tcPr>
          <w:p w:rsidR="008541D5" w:rsidRPr="0034586D" w:rsidRDefault="008541D5" w:rsidP="00DB37DB">
            <w:pPr>
              <w:pStyle w:val="afff5"/>
              <w:jc w:val="center"/>
              <w:rPr>
                <w:rFonts w:ascii="Times New Roman" w:hAnsi="Times New Roman" w:cs="Times New Roman"/>
              </w:rPr>
            </w:pPr>
            <w:r w:rsidRPr="0034586D">
              <w:rPr>
                <w:rFonts w:ascii="Times New Roman" w:hAnsi="Times New Roman" w:cs="Times New Roman"/>
              </w:rPr>
              <w:t>по расчету в зависимости от Тм &lt;</w:t>
            </w:r>
            <w:hyperlink w:anchor="sub_2222" w:history="1">
              <w:r w:rsidRPr="0034586D">
                <w:rPr>
                  <w:rStyle w:val="afff4"/>
                  <w:rFonts w:ascii="Times New Roman" w:hAnsi="Times New Roman" w:cs="Times New Roman"/>
                  <w:b w:val="0"/>
                  <w:bCs w:val="0"/>
                  <w:color w:val="auto"/>
                </w:rPr>
                <w:t>2</w:t>
              </w:r>
            </w:hyperlink>
            <w:r w:rsidRPr="0034586D">
              <w:rPr>
                <w:rFonts w:ascii="Times New Roman" w:hAnsi="Times New Roman" w:cs="Times New Roman"/>
              </w:rPr>
              <w:t>&gt;</w:t>
            </w:r>
          </w:p>
        </w:tc>
        <w:tc>
          <w:tcPr>
            <w:tcW w:w="6477" w:type="dxa"/>
            <w:tcBorders>
              <w:top w:val="nil"/>
              <w:left w:val="single" w:sz="4" w:space="0" w:color="auto"/>
              <w:bottom w:val="nil"/>
            </w:tcBorders>
          </w:tcPr>
          <w:p w:rsidR="008541D5" w:rsidRPr="0034586D" w:rsidRDefault="008541D5" w:rsidP="00DB37DB">
            <w:pPr>
              <w:pStyle w:val="afff5"/>
              <w:jc w:val="center"/>
              <w:rPr>
                <w:rFonts w:ascii="Times New Roman" w:hAnsi="Times New Roman" w:cs="Times New Roman"/>
              </w:rPr>
            </w:pPr>
            <w:r w:rsidRPr="0034586D">
              <w:rPr>
                <w:rFonts w:ascii="Times New Roman" w:hAnsi="Times New Roman" w:cs="Times New Roman"/>
              </w:rPr>
              <w:t>по расчету в зависимости от Тх &lt;</w:t>
            </w:r>
            <w:hyperlink w:anchor="sub_3333" w:history="1">
              <w:r w:rsidRPr="0034586D">
                <w:rPr>
                  <w:rStyle w:val="afff4"/>
                  <w:rFonts w:ascii="Times New Roman" w:hAnsi="Times New Roman" w:cs="Times New Roman"/>
                  <w:b w:val="0"/>
                  <w:bCs w:val="0"/>
                  <w:color w:val="auto"/>
                </w:rPr>
                <w:t>3</w:t>
              </w:r>
            </w:hyperlink>
            <w:r w:rsidRPr="0034586D">
              <w:rPr>
                <w:rFonts w:ascii="Times New Roman" w:hAnsi="Times New Roman" w:cs="Times New Roman"/>
              </w:rPr>
              <w:t>&gt;</w:t>
            </w:r>
          </w:p>
        </w:tc>
      </w:tr>
      <w:tr w:rsidR="008541D5" w:rsidRPr="0034586D" w:rsidTr="008541D5">
        <w:tc>
          <w:tcPr>
            <w:tcW w:w="700" w:type="dxa"/>
            <w:vMerge/>
            <w:tcBorders>
              <w:top w:val="single" w:sz="4" w:space="0" w:color="auto"/>
              <w:bottom w:val="single" w:sz="4" w:space="0" w:color="auto"/>
              <w:right w:val="single" w:sz="4" w:space="0" w:color="auto"/>
            </w:tcBorders>
          </w:tcPr>
          <w:p w:rsidR="008541D5" w:rsidRPr="0034586D" w:rsidRDefault="008541D5" w:rsidP="00DB37DB">
            <w:pPr>
              <w:pStyle w:val="afff5"/>
              <w:rPr>
                <w:rFonts w:ascii="Times New Roman" w:hAnsi="Times New Roman" w:cs="Times New Roman"/>
              </w:rPr>
            </w:pPr>
          </w:p>
        </w:tc>
        <w:tc>
          <w:tcPr>
            <w:tcW w:w="2940" w:type="dxa"/>
            <w:tcBorders>
              <w:top w:val="nil"/>
              <w:left w:val="single" w:sz="4" w:space="0" w:color="auto"/>
              <w:bottom w:val="nil"/>
              <w:right w:val="single" w:sz="4" w:space="0" w:color="auto"/>
            </w:tcBorders>
          </w:tcPr>
          <w:p w:rsidR="008541D5" w:rsidRPr="0034586D" w:rsidRDefault="008541D5" w:rsidP="00DB37DB">
            <w:pPr>
              <w:pStyle w:val="affd"/>
              <w:rPr>
                <w:rFonts w:ascii="Times New Roman" w:hAnsi="Times New Roman"/>
                <w:sz w:val="24"/>
                <w:szCs w:val="24"/>
              </w:rPr>
            </w:pPr>
            <w:r w:rsidRPr="0034586D">
              <w:rPr>
                <w:rFonts w:ascii="Times New Roman" w:hAnsi="Times New Roman"/>
                <w:sz w:val="24"/>
                <w:szCs w:val="24"/>
              </w:rPr>
              <w:t>недостаточно защищенные воды</w:t>
            </w:r>
          </w:p>
        </w:tc>
        <w:tc>
          <w:tcPr>
            <w:tcW w:w="2240" w:type="dxa"/>
            <w:tcBorders>
              <w:top w:val="nil"/>
              <w:left w:val="single" w:sz="4" w:space="0" w:color="auto"/>
              <w:bottom w:val="nil"/>
              <w:right w:val="single" w:sz="4" w:space="0" w:color="auto"/>
            </w:tcBorders>
          </w:tcPr>
          <w:p w:rsidR="008541D5" w:rsidRPr="0034586D" w:rsidRDefault="008541D5" w:rsidP="00DB37DB">
            <w:pPr>
              <w:pStyle w:val="afff5"/>
              <w:jc w:val="center"/>
              <w:rPr>
                <w:rFonts w:ascii="Times New Roman" w:hAnsi="Times New Roman" w:cs="Times New Roman"/>
              </w:rPr>
            </w:pPr>
            <w:r w:rsidRPr="0034586D">
              <w:rPr>
                <w:rFonts w:ascii="Times New Roman" w:hAnsi="Times New Roman" w:cs="Times New Roman"/>
              </w:rPr>
              <w:t>не менее 50 м</w:t>
            </w:r>
          </w:p>
        </w:tc>
        <w:tc>
          <w:tcPr>
            <w:tcW w:w="1960" w:type="dxa"/>
            <w:tcBorders>
              <w:top w:val="nil"/>
              <w:left w:val="single" w:sz="4" w:space="0" w:color="auto"/>
              <w:bottom w:val="nil"/>
              <w:right w:val="single" w:sz="4" w:space="0" w:color="auto"/>
            </w:tcBorders>
          </w:tcPr>
          <w:p w:rsidR="008541D5" w:rsidRPr="0034586D" w:rsidRDefault="008541D5" w:rsidP="00DB37DB">
            <w:pPr>
              <w:pStyle w:val="afff5"/>
              <w:jc w:val="center"/>
              <w:rPr>
                <w:rFonts w:ascii="Times New Roman" w:hAnsi="Times New Roman" w:cs="Times New Roman"/>
              </w:rPr>
            </w:pPr>
            <w:r w:rsidRPr="0034586D">
              <w:rPr>
                <w:rFonts w:ascii="Times New Roman" w:hAnsi="Times New Roman" w:cs="Times New Roman"/>
              </w:rPr>
              <w:t>по расчету в зависимости от Тм &lt;</w:t>
            </w:r>
            <w:hyperlink w:anchor="sub_2222" w:history="1">
              <w:r w:rsidRPr="0034586D">
                <w:rPr>
                  <w:rStyle w:val="afff4"/>
                  <w:rFonts w:ascii="Times New Roman" w:hAnsi="Times New Roman" w:cs="Times New Roman"/>
                  <w:b w:val="0"/>
                  <w:bCs w:val="0"/>
                  <w:color w:val="auto"/>
                </w:rPr>
                <w:t>2</w:t>
              </w:r>
            </w:hyperlink>
            <w:r w:rsidRPr="0034586D">
              <w:rPr>
                <w:rFonts w:ascii="Times New Roman" w:hAnsi="Times New Roman" w:cs="Times New Roman"/>
              </w:rPr>
              <w:t>&gt;</w:t>
            </w:r>
          </w:p>
        </w:tc>
        <w:tc>
          <w:tcPr>
            <w:tcW w:w="6477" w:type="dxa"/>
            <w:tcBorders>
              <w:top w:val="nil"/>
              <w:left w:val="single" w:sz="4" w:space="0" w:color="auto"/>
              <w:bottom w:val="nil"/>
            </w:tcBorders>
          </w:tcPr>
          <w:p w:rsidR="008541D5" w:rsidRPr="0034586D" w:rsidRDefault="008541D5" w:rsidP="00DB37DB">
            <w:pPr>
              <w:pStyle w:val="afff5"/>
              <w:jc w:val="center"/>
              <w:rPr>
                <w:rFonts w:ascii="Times New Roman" w:hAnsi="Times New Roman" w:cs="Times New Roman"/>
              </w:rPr>
            </w:pPr>
            <w:r w:rsidRPr="0034586D">
              <w:rPr>
                <w:rFonts w:ascii="Times New Roman" w:hAnsi="Times New Roman" w:cs="Times New Roman"/>
              </w:rPr>
              <w:t>по расчету в зависимости от Тх &lt;</w:t>
            </w:r>
            <w:hyperlink w:anchor="sub_3333" w:history="1">
              <w:r w:rsidRPr="0034586D">
                <w:rPr>
                  <w:rStyle w:val="afff4"/>
                  <w:rFonts w:ascii="Times New Roman" w:hAnsi="Times New Roman" w:cs="Times New Roman"/>
                  <w:b w:val="0"/>
                  <w:bCs w:val="0"/>
                  <w:color w:val="auto"/>
                </w:rPr>
                <w:t>3</w:t>
              </w:r>
            </w:hyperlink>
            <w:r w:rsidRPr="0034586D">
              <w:rPr>
                <w:rFonts w:ascii="Times New Roman" w:hAnsi="Times New Roman" w:cs="Times New Roman"/>
              </w:rPr>
              <w:t>&gt;</w:t>
            </w:r>
          </w:p>
        </w:tc>
      </w:tr>
      <w:tr w:rsidR="008541D5" w:rsidRPr="0034586D" w:rsidTr="008541D5">
        <w:tc>
          <w:tcPr>
            <w:tcW w:w="700" w:type="dxa"/>
            <w:vMerge/>
            <w:tcBorders>
              <w:top w:val="single" w:sz="4" w:space="0" w:color="auto"/>
              <w:bottom w:val="single" w:sz="4" w:space="0" w:color="auto"/>
              <w:right w:val="single" w:sz="4" w:space="0" w:color="auto"/>
            </w:tcBorders>
          </w:tcPr>
          <w:p w:rsidR="008541D5" w:rsidRPr="0034586D" w:rsidRDefault="008541D5" w:rsidP="00DB37DB">
            <w:pPr>
              <w:pStyle w:val="afff5"/>
              <w:rPr>
                <w:rFonts w:ascii="Times New Roman" w:hAnsi="Times New Roman" w:cs="Times New Roman"/>
              </w:rPr>
            </w:pPr>
          </w:p>
        </w:tc>
        <w:tc>
          <w:tcPr>
            <w:tcW w:w="2940" w:type="dxa"/>
            <w:tcBorders>
              <w:top w:val="nil"/>
              <w:left w:val="single" w:sz="4" w:space="0" w:color="auto"/>
              <w:bottom w:val="nil"/>
              <w:right w:val="single" w:sz="4" w:space="0" w:color="auto"/>
            </w:tcBorders>
          </w:tcPr>
          <w:p w:rsidR="008541D5" w:rsidRPr="0034586D" w:rsidRDefault="008541D5" w:rsidP="00DB37DB">
            <w:pPr>
              <w:pStyle w:val="affd"/>
              <w:rPr>
                <w:rFonts w:ascii="Times New Roman" w:hAnsi="Times New Roman"/>
                <w:sz w:val="24"/>
                <w:szCs w:val="24"/>
              </w:rPr>
            </w:pPr>
            <w:r w:rsidRPr="0034586D">
              <w:rPr>
                <w:rFonts w:ascii="Times New Roman" w:hAnsi="Times New Roman"/>
                <w:sz w:val="24"/>
                <w:szCs w:val="24"/>
              </w:rPr>
              <w:t>2) водозаборы при искусственном пополнении запасов подземных вод,</w:t>
            </w:r>
          </w:p>
        </w:tc>
        <w:tc>
          <w:tcPr>
            <w:tcW w:w="2240" w:type="dxa"/>
            <w:tcBorders>
              <w:top w:val="nil"/>
              <w:left w:val="single" w:sz="4" w:space="0" w:color="auto"/>
              <w:bottom w:val="nil"/>
              <w:right w:val="single" w:sz="4" w:space="0" w:color="auto"/>
            </w:tcBorders>
          </w:tcPr>
          <w:p w:rsidR="008541D5" w:rsidRPr="0034586D" w:rsidRDefault="008541D5" w:rsidP="00DB37DB">
            <w:pPr>
              <w:pStyle w:val="afff5"/>
              <w:jc w:val="center"/>
              <w:rPr>
                <w:rFonts w:ascii="Times New Roman" w:hAnsi="Times New Roman" w:cs="Times New Roman"/>
              </w:rPr>
            </w:pPr>
            <w:r w:rsidRPr="0034586D">
              <w:rPr>
                <w:rFonts w:ascii="Times New Roman" w:hAnsi="Times New Roman" w:cs="Times New Roman"/>
              </w:rPr>
              <w:t>не менее 50 м</w:t>
            </w:r>
          </w:p>
        </w:tc>
        <w:tc>
          <w:tcPr>
            <w:tcW w:w="1960" w:type="dxa"/>
            <w:tcBorders>
              <w:top w:val="nil"/>
              <w:left w:val="single" w:sz="4" w:space="0" w:color="auto"/>
              <w:bottom w:val="nil"/>
              <w:right w:val="single" w:sz="4" w:space="0" w:color="auto"/>
            </w:tcBorders>
          </w:tcPr>
          <w:p w:rsidR="008541D5" w:rsidRPr="0034586D" w:rsidRDefault="008541D5" w:rsidP="00DB37DB">
            <w:pPr>
              <w:pStyle w:val="afff5"/>
              <w:jc w:val="center"/>
              <w:rPr>
                <w:rFonts w:ascii="Times New Roman" w:hAnsi="Times New Roman" w:cs="Times New Roman"/>
              </w:rPr>
            </w:pPr>
            <w:r w:rsidRPr="0034586D">
              <w:rPr>
                <w:rFonts w:ascii="Times New Roman" w:hAnsi="Times New Roman" w:cs="Times New Roman"/>
              </w:rPr>
              <w:t>по расчету в зависимости от Тм &lt;</w:t>
            </w:r>
            <w:hyperlink w:anchor="sub_2222" w:history="1">
              <w:r w:rsidRPr="0034586D">
                <w:rPr>
                  <w:rStyle w:val="afff4"/>
                  <w:rFonts w:ascii="Times New Roman" w:hAnsi="Times New Roman" w:cs="Times New Roman"/>
                  <w:b w:val="0"/>
                  <w:bCs w:val="0"/>
                  <w:color w:val="auto"/>
                </w:rPr>
                <w:t>2</w:t>
              </w:r>
            </w:hyperlink>
            <w:r w:rsidRPr="0034586D">
              <w:rPr>
                <w:rFonts w:ascii="Times New Roman" w:hAnsi="Times New Roman" w:cs="Times New Roman"/>
              </w:rPr>
              <w:t>&gt;</w:t>
            </w:r>
          </w:p>
        </w:tc>
        <w:tc>
          <w:tcPr>
            <w:tcW w:w="6477" w:type="dxa"/>
            <w:tcBorders>
              <w:top w:val="nil"/>
              <w:left w:val="single" w:sz="4" w:space="0" w:color="auto"/>
              <w:bottom w:val="nil"/>
            </w:tcBorders>
          </w:tcPr>
          <w:p w:rsidR="008541D5" w:rsidRPr="0034586D" w:rsidRDefault="008541D5" w:rsidP="00DB37DB">
            <w:pPr>
              <w:pStyle w:val="afff5"/>
              <w:jc w:val="center"/>
              <w:rPr>
                <w:rFonts w:ascii="Times New Roman" w:hAnsi="Times New Roman" w:cs="Times New Roman"/>
              </w:rPr>
            </w:pPr>
            <w:r w:rsidRPr="0034586D">
              <w:rPr>
                <w:rFonts w:ascii="Times New Roman" w:hAnsi="Times New Roman" w:cs="Times New Roman"/>
              </w:rPr>
              <w:t>по расчету в зависимости от Тх &lt;</w:t>
            </w:r>
            <w:hyperlink w:anchor="sub_3333" w:history="1">
              <w:r w:rsidRPr="0034586D">
                <w:rPr>
                  <w:rStyle w:val="afff4"/>
                  <w:rFonts w:ascii="Times New Roman" w:hAnsi="Times New Roman" w:cs="Times New Roman"/>
                  <w:b w:val="0"/>
                  <w:bCs w:val="0"/>
                  <w:color w:val="auto"/>
                </w:rPr>
                <w:t>3</w:t>
              </w:r>
            </w:hyperlink>
            <w:r w:rsidRPr="0034586D">
              <w:rPr>
                <w:rFonts w:ascii="Times New Roman" w:hAnsi="Times New Roman" w:cs="Times New Roman"/>
              </w:rPr>
              <w:t>&gt;</w:t>
            </w:r>
          </w:p>
        </w:tc>
      </w:tr>
      <w:tr w:rsidR="008541D5" w:rsidRPr="0034586D" w:rsidTr="008541D5">
        <w:tc>
          <w:tcPr>
            <w:tcW w:w="700" w:type="dxa"/>
            <w:vMerge/>
            <w:tcBorders>
              <w:top w:val="single" w:sz="4" w:space="0" w:color="auto"/>
              <w:bottom w:val="single" w:sz="4" w:space="0" w:color="auto"/>
              <w:right w:val="single" w:sz="4" w:space="0" w:color="auto"/>
            </w:tcBorders>
          </w:tcPr>
          <w:p w:rsidR="008541D5" w:rsidRPr="0034586D" w:rsidRDefault="008541D5" w:rsidP="00DB37DB">
            <w:pPr>
              <w:pStyle w:val="afff5"/>
              <w:rPr>
                <w:rFonts w:ascii="Times New Roman" w:hAnsi="Times New Roman" w:cs="Times New Roman"/>
              </w:rPr>
            </w:pPr>
          </w:p>
        </w:tc>
        <w:tc>
          <w:tcPr>
            <w:tcW w:w="2940" w:type="dxa"/>
            <w:tcBorders>
              <w:top w:val="nil"/>
              <w:left w:val="single" w:sz="4" w:space="0" w:color="auto"/>
              <w:bottom w:val="single" w:sz="4" w:space="0" w:color="auto"/>
              <w:right w:val="single" w:sz="4" w:space="0" w:color="auto"/>
            </w:tcBorders>
          </w:tcPr>
          <w:p w:rsidR="008541D5" w:rsidRPr="0034586D" w:rsidRDefault="008541D5" w:rsidP="00DB37DB">
            <w:pPr>
              <w:pStyle w:val="affd"/>
              <w:rPr>
                <w:rFonts w:ascii="Times New Roman" w:hAnsi="Times New Roman"/>
                <w:sz w:val="24"/>
                <w:szCs w:val="24"/>
              </w:rPr>
            </w:pPr>
            <w:r w:rsidRPr="0034586D">
              <w:rPr>
                <w:rFonts w:ascii="Times New Roman" w:hAnsi="Times New Roman"/>
                <w:sz w:val="24"/>
                <w:szCs w:val="24"/>
              </w:rPr>
              <w:t>в том числе инфильтрационные сооружения (бассейны, каналы)</w:t>
            </w:r>
          </w:p>
        </w:tc>
        <w:tc>
          <w:tcPr>
            <w:tcW w:w="2240" w:type="dxa"/>
            <w:tcBorders>
              <w:top w:val="nil"/>
              <w:left w:val="single" w:sz="4" w:space="0" w:color="auto"/>
              <w:bottom w:val="single" w:sz="4" w:space="0" w:color="auto"/>
              <w:right w:val="single" w:sz="4" w:space="0" w:color="auto"/>
            </w:tcBorders>
          </w:tcPr>
          <w:p w:rsidR="008541D5" w:rsidRPr="0034586D" w:rsidRDefault="008541D5" w:rsidP="00DB37DB">
            <w:pPr>
              <w:pStyle w:val="afff5"/>
              <w:jc w:val="center"/>
              <w:rPr>
                <w:rFonts w:ascii="Times New Roman" w:hAnsi="Times New Roman" w:cs="Times New Roman"/>
              </w:rPr>
            </w:pPr>
            <w:r w:rsidRPr="0034586D">
              <w:rPr>
                <w:rFonts w:ascii="Times New Roman" w:hAnsi="Times New Roman" w:cs="Times New Roman"/>
              </w:rPr>
              <w:t>не менее 100 м &lt;</w:t>
            </w:r>
            <w:hyperlink w:anchor="sub_11111" w:history="1">
              <w:r w:rsidRPr="0034586D">
                <w:rPr>
                  <w:rStyle w:val="afff4"/>
                  <w:rFonts w:ascii="Times New Roman" w:hAnsi="Times New Roman" w:cs="Times New Roman"/>
                  <w:b w:val="0"/>
                  <w:bCs w:val="0"/>
                  <w:color w:val="auto"/>
                </w:rPr>
                <w:t>1</w:t>
              </w:r>
            </w:hyperlink>
            <w:r w:rsidRPr="0034586D">
              <w:rPr>
                <w:rFonts w:ascii="Times New Roman" w:hAnsi="Times New Roman" w:cs="Times New Roman"/>
              </w:rPr>
              <w:t>&gt;</w:t>
            </w:r>
          </w:p>
        </w:tc>
        <w:tc>
          <w:tcPr>
            <w:tcW w:w="1960" w:type="dxa"/>
            <w:tcBorders>
              <w:top w:val="nil"/>
              <w:left w:val="single" w:sz="4" w:space="0" w:color="auto"/>
              <w:bottom w:val="single" w:sz="4" w:space="0" w:color="auto"/>
              <w:right w:val="single" w:sz="4" w:space="0" w:color="auto"/>
            </w:tcBorders>
          </w:tcPr>
          <w:p w:rsidR="008541D5" w:rsidRPr="0034586D" w:rsidRDefault="008541D5" w:rsidP="00DB37DB">
            <w:pPr>
              <w:pStyle w:val="afff5"/>
              <w:rPr>
                <w:rFonts w:ascii="Times New Roman" w:hAnsi="Times New Roman" w:cs="Times New Roman"/>
              </w:rPr>
            </w:pPr>
          </w:p>
        </w:tc>
        <w:tc>
          <w:tcPr>
            <w:tcW w:w="6477" w:type="dxa"/>
            <w:tcBorders>
              <w:top w:val="nil"/>
              <w:left w:val="single" w:sz="4" w:space="0" w:color="auto"/>
              <w:bottom w:val="single" w:sz="4" w:space="0" w:color="auto"/>
            </w:tcBorders>
          </w:tcPr>
          <w:p w:rsidR="008541D5" w:rsidRPr="0034586D" w:rsidRDefault="008541D5" w:rsidP="00DB37DB">
            <w:pPr>
              <w:pStyle w:val="afff5"/>
              <w:rPr>
                <w:rFonts w:ascii="Times New Roman" w:hAnsi="Times New Roman" w:cs="Times New Roman"/>
              </w:rPr>
            </w:pPr>
          </w:p>
        </w:tc>
      </w:tr>
      <w:tr w:rsidR="008541D5" w:rsidRPr="0034586D" w:rsidTr="008541D5">
        <w:tc>
          <w:tcPr>
            <w:tcW w:w="700" w:type="dxa"/>
            <w:tcBorders>
              <w:top w:val="single" w:sz="4" w:space="0" w:color="auto"/>
              <w:bottom w:val="single" w:sz="4" w:space="0" w:color="auto"/>
              <w:right w:val="single" w:sz="4" w:space="0" w:color="auto"/>
            </w:tcBorders>
          </w:tcPr>
          <w:p w:rsidR="008541D5" w:rsidRPr="0034586D" w:rsidRDefault="008541D5" w:rsidP="00DB37DB">
            <w:pPr>
              <w:pStyle w:val="afff5"/>
              <w:jc w:val="center"/>
              <w:rPr>
                <w:rFonts w:ascii="Times New Roman" w:hAnsi="Times New Roman" w:cs="Times New Roman"/>
              </w:rPr>
            </w:pPr>
            <w:r w:rsidRPr="0034586D">
              <w:rPr>
                <w:rFonts w:ascii="Times New Roman" w:hAnsi="Times New Roman" w:cs="Times New Roman"/>
              </w:rPr>
              <w:t>2</w:t>
            </w:r>
          </w:p>
        </w:tc>
        <w:tc>
          <w:tcPr>
            <w:tcW w:w="2940" w:type="dxa"/>
            <w:tcBorders>
              <w:top w:val="single" w:sz="4" w:space="0" w:color="auto"/>
              <w:left w:val="single" w:sz="4" w:space="0" w:color="auto"/>
              <w:bottom w:val="single" w:sz="4" w:space="0" w:color="auto"/>
              <w:right w:val="single" w:sz="4" w:space="0" w:color="auto"/>
            </w:tcBorders>
          </w:tcPr>
          <w:p w:rsidR="008541D5" w:rsidRPr="0034586D" w:rsidRDefault="008541D5" w:rsidP="00DB37DB">
            <w:pPr>
              <w:pStyle w:val="affd"/>
              <w:rPr>
                <w:rFonts w:ascii="Times New Roman" w:hAnsi="Times New Roman"/>
                <w:sz w:val="24"/>
                <w:szCs w:val="24"/>
              </w:rPr>
            </w:pPr>
            <w:r w:rsidRPr="0034586D">
              <w:rPr>
                <w:rFonts w:ascii="Times New Roman" w:hAnsi="Times New Roman"/>
                <w:sz w:val="24"/>
                <w:szCs w:val="24"/>
              </w:rPr>
              <w:t>Поверхностные источники 1) водотоки (реки, каналы)</w:t>
            </w:r>
          </w:p>
        </w:tc>
        <w:tc>
          <w:tcPr>
            <w:tcW w:w="2240" w:type="dxa"/>
            <w:tcBorders>
              <w:top w:val="single" w:sz="4" w:space="0" w:color="auto"/>
              <w:left w:val="single" w:sz="4" w:space="0" w:color="auto"/>
              <w:bottom w:val="single" w:sz="4" w:space="0" w:color="auto"/>
              <w:right w:val="single" w:sz="4" w:space="0" w:color="auto"/>
            </w:tcBorders>
          </w:tcPr>
          <w:p w:rsidR="008541D5" w:rsidRPr="0034586D" w:rsidRDefault="008541D5" w:rsidP="00DB37DB">
            <w:pPr>
              <w:pStyle w:val="afff5"/>
              <w:jc w:val="center"/>
              <w:rPr>
                <w:rFonts w:ascii="Times New Roman" w:hAnsi="Times New Roman" w:cs="Times New Roman"/>
              </w:rPr>
            </w:pPr>
            <w:r w:rsidRPr="0034586D">
              <w:rPr>
                <w:rFonts w:ascii="Times New Roman" w:hAnsi="Times New Roman" w:cs="Times New Roman"/>
              </w:rPr>
              <w:t>вверх по течению не менее 200 м;</w:t>
            </w:r>
          </w:p>
          <w:p w:rsidR="008541D5" w:rsidRPr="0034586D" w:rsidRDefault="008541D5" w:rsidP="00DB37DB">
            <w:pPr>
              <w:pStyle w:val="afff5"/>
              <w:jc w:val="center"/>
              <w:rPr>
                <w:rFonts w:ascii="Times New Roman" w:hAnsi="Times New Roman" w:cs="Times New Roman"/>
              </w:rPr>
            </w:pPr>
            <w:r w:rsidRPr="0034586D">
              <w:rPr>
                <w:rFonts w:ascii="Times New Roman" w:hAnsi="Times New Roman" w:cs="Times New Roman"/>
              </w:rPr>
              <w:t>вниз по течению не менее 100 м;</w:t>
            </w:r>
          </w:p>
        </w:tc>
        <w:tc>
          <w:tcPr>
            <w:tcW w:w="1960" w:type="dxa"/>
            <w:tcBorders>
              <w:top w:val="single" w:sz="4" w:space="0" w:color="auto"/>
              <w:left w:val="single" w:sz="4" w:space="0" w:color="auto"/>
              <w:bottom w:val="single" w:sz="4" w:space="0" w:color="auto"/>
              <w:right w:val="single" w:sz="4" w:space="0" w:color="auto"/>
            </w:tcBorders>
          </w:tcPr>
          <w:p w:rsidR="008541D5" w:rsidRPr="0034586D" w:rsidRDefault="008541D5" w:rsidP="00DB37DB">
            <w:pPr>
              <w:pStyle w:val="afff5"/>
              <w:jc w:val="center"/>
              <w:rPr>
                <w:rFonts w:ascii="Times New Roman" w:hAnsi="Times New Roman" w:cs="Times New Roman"/>
              </w:rPr>
            </w:pPr>
            <w:r w:rsidRPr="0034586D">
              <w:rPr>
                <w:rFonts w:ascii="Times New Roman" w:hAnsi="Times New Roman" w:cs="Times New Roman"/>
              </w:rPr>
              <w:t>вверх по течению по расчету;</w:t>
            </w:r>
          </w:p>
          <w:p w:rsidR="008541D5" w:rsidRPr="0034586D" w:rsidRDefault="008541D5" w:rsidP="00DB37DB">
            <w:pPr>
              <w:pStyle w:val="afff5"/>
              <w:jc w:val="center"/>
              <w:rPr>
                <w:rFonts w:ascii="Times New Roman" w:hAnsi="Times New Roman" w:cs="Times New Roman"/>
              </w:rPr>
            </w:pPr>
            <w:r w:rsidRPr="0034586D">
              <w:rPr>
                <w:rFonts w:ascii="Times New Roman" w:hAnsi="Times New Roman" w:cs="Times New Roman"/>
              </w:rPr>
              <w:t>вниз по течению не менее 250 м;</w:t>
            </w:r>
          </w:p>
        </w:tc>
        <w:tc>
          <w:tcPr>
            <w:tcW w:w="6477" w:type="dxa"/>
            <w:tcBorders>
              <w:top w:val="single" w:sz="4" w:space="0" w:color="auto"/>
              <w:left w:val="single" w:sz="4" w:space="0" w:color="auto"/>
              <w:bottom w:val="single" w:sz="4" w:space="0" w:color="auto"/>
            </w:tcBorders>
          </w:tcPr>
          <w:p w:rsidR="008541D5" w:rsidRPr="0034586D" w:rsidRDefault="008541D5" w:rsidP="00DB37DB">
            <w:pPr>
              <w:pStyle w:val="afff5"/>
              <w:jc w:val="center"/>
              <w:rPr>
                <w:rFonts w:ascii="Times New Roman" w:hAnsi="Times New Roman" w:cs="Times New Roman"/>
              </w:rPr>
            </w:pPr>
            <w:r w:rsidRPr="0034586D">
              <w:rPr>
                <w:rFonts w:ascii="Times New Roman" w:hAnsi="Times New Roman" w:cs="Times New Roman"/>
              </w:rPr>
              <w:t>совпадают с границами II пояса;</w:t>
            </w:r>
          </w:p>
          <w:p w:rsidR="008541D5" w:rsidRPr="0034586D" w:rsidRDefault="008541D5" w:rsidP="00DB37DB">
            <w:pPr>
              <w:pStyle w:val="afff5"/>
              <w:jc w:val="center"/>
              <w:rPr>
                <w:rFonts w:ascii="Times New Roman" w:hAnsi="Times New Roman" w:cs="Times New Roman"/>
              </w:rPr>
            </w:pPr>
            <w:r w:rsidRPr="0034586D">
              <w:rPr>
                <w:rFonts w:ascii="Times New Roman" w:hAnsi="Times New Roman" w:cs="Times New Roman"/>
              </w:rPr>
              <w:t>совпадают с границами II пояса;</w:t>
            </w:r>
          </w:p>
        </w:tc>
      </w:tr>
      <w:tr w:rsidR="008541D5" w:rsidRPr="0034586D" w:rsidTr="008541D5">
        <w:tc>
          <w:tcPr>
            <w:tcW w:w="700" w:type="dxa"/>
            <w:tcBorders>
              <w:top w:val="single" w:sz="4" w:space="0" w:color="auto"/>
              <w:bottom w:val="single" w:sz="4" w:space="0" w:color="auto"/>
              <w:right w:val="single" w:sz="4" w:space="0" w:color="auto"/>
            </w:tcBorders>
          </w:tcPr>
          <w:p w:rsidR="008541D5" w:rsidRPr="0034586D" w:rsidRDefault="008541D5" w:rsidP="00DB37DB">
            <w:pPr>
              <w:pStyle w:val="afff5"/>
              <w:rPr>
                <w:rFonts w:ascii="Times New Roman" w:hAnsi="Times New Roman" w:cs="Times New Roman"/>
              </w:rPr>
            </w:pPr>
          </w:p>
        </w:tc>
        <w:tc>
          <w:tcPr>
            <w:tcW w:w="2940" w:type="dxa"/>
            <w:tcBorders>
              <w:top w:val="single" w:sz="4" w:space="0" w:color="auto"/>
              <w:left w:val="single" w:sz="4" w:space="0" w:color="auto"/>
              <w:bottom w:val="single" w:sz="4" w:space="0" w:color="auto"/>
              <w:right w:val="single" w:sz="4" w:space="0" w:color="auto"/>
            </w:tcBorders>
          </w:tcPr>
          <w:p w:rsidR="008541D5" w:rsidRPr="0034586D" w:rsidRDefault="008541D5" w:rsidP="00DB37DB">
            <w:pPr>
              <w:pStyle w:val="afff5"/>
              <w:rPr>
                <w:rFonts w:ascii="Times New Roman" w:hAnsi="Times New Roman" w:cs="Times New Roman"/>
              </w:rPr>
            </w:pPr>
          </w:p>
        </w:tc>
        <w:tc>
          <w:tcPr>
            <w:tcW w:w="2240" w:type="dxa"/>
            <w:tcBorders>
              <w:top w:val="single" w:sz="4" w:space="0" w:color="auto"/>
              <w:left w:val="single" w:sz="4" w:space="0" w:color="auto"/>
              <w:bottom w:val="single" w:sz="4" w:space="0" w:color="auto"/>
              <w:right w:val="single" w:sz="4" w:space="0" w:color="auto"/>
            </w:tcBorders>
          </w:tcPr>
          <w:p w:rsidR="008541D5" w:rsidRPr="0034586D" w:rsidRDefault="008541D5" w:rsidP="00DB37DB">
            <w:pPr>
              <w:pStyle w:val="afff5"/>
              <w:jc w:val="center"/>
              <w:rPr>
                <w:rFonts w:ascii="Times New Roman" w:hAnsi="Times New Roman" w:cs="Times New Roman"/>
              </w:rPr>
            </w:pPr>
            <w:r w:rsidRPr="0034586D">
              <w:rPr>
                <w:rFonts w:ascii="Times New Roman" w:hAnsi="Times New Roman" w:cs="Times New Roman"/>
              </w:rPr>
              <w:t>боковые - не менее 100 м от линии уреза воды летне-осенней межени</w:t>
            </w:r>
          </w:p>
        </w:tc>
        <w:tc>
          <w:tcPr>
            <w:tcW w:w="1960" w:type="dxa"/>
            <w:tcBorders>
              <w:top w:val="single" w:sz="4" w:space="0" w:color="auto"/>
              <w:left w:val="single" w:sz="4" w:space="0" w:color="auto"/>
              <w:bottom w:val="single" w:sz="4" w:space="0" w:color="auto"/>
              <w:right w:val="single" w:sz="4" w:space="0" w:color="auto"/>
            </w:tcBorders>
          </w:tcPr>
          <w:p w:rsidR="008541D5" w:rsidRPr="0034586D" w:rsidRDefault="008541D5" w:rsidP="00DB37DB">
            <w:pPr>
              <w:pStyle w:val="afff5"/>
              <w:jc w:val="center"/>
              <w:rPr>
                <w:rFonts w:ascii="Times New Roman" w:hAnsi="Times New Roman" w:cs="Times New Roman"/>
              </w:rPr>
            </w:pPr>
            <w:r w:rsidRPr="0034586D">
              <w:rPr>
                <w:rFonts w:ascii="Times New Roman" w:hAnsi="Times New Roman" w:cs="Times New Roman"/>
              </w:rPr>
              <w:t>боковые не менее 500 м</w:t>
            </w:r>
          </w:p>
        </w:tc>
        <w:tc>
          <w:tcPr>
            <w:tcW w:w="6477" w:type="dxa"/>
            <w:tcBorders>
              <w:top w:val="single" w:sz="4" w:space="0" w:color="auto"/>
              <w:left w:val="single" w:sz="4" w:space="0" w:color="auto"/>
              <w:bottom w:val="single" w:sz="4" w:space="0" w:color="auto"/>
            </w:tcBorders>
          </w:tcPr>
          <w:p w:rsidR="008541D5" w:rsidRPr="0034586D" w:rsidRDefault="008541D5" w:rsidP="00DB37DB">
            <w:pPr>
              <w:pStyle w:val="afff5"/>
              <w:jc w:val="center"/>
              <w:rPr>
                <w:rFonts w:ascii="Times New Roman" w:hAnsi="Times New Roman" w:cs="Times New Roman"/>
              </w:rPr>
            </w:pPr>
            <w:r w:rsidRPr="0034586D">
              <w:rPr>
                <w:rFonts w:ascii="Times New Roman" w:hAnsi="Times New Roman" w:cs="Times New Roman"/>
              </w:rPr>
              <w:t>по линии водоразделов в пределах 3 - 5 км, включая притоки</w:t>
            </w:r>
          </w:p>
        </w:tc>
      </w:tr>
      <w:tr w:rsidR="008541D5" w:rsidRPr="0034586D" w:rsidTr="008541D5">
        <w:tc>
          <w:tcPr>
            <w:tcW w:w="700" w:type="dxa"/>
            <w:tcBorders>
              <w:top w:val="single" w:sz="4" w:space="0" w:color="auto"/>
              <w:bottom w:val="single" w:sz="4" w:space="0" w:color="auto"/>
              <w:right w:val="single" w:sz="4" w:space="0" w:color="auto"/>
            </w:tcBorders>
          </w:tcPr>
          <w:p w:rsidR="008541D5" w:rsidRPr="0034586D" w:rsidRDefault="008541D5" w:rsidP="00DB37DB">
            <w:pPr>
              <w:pStyle w:val="afff5"/>
              <w:rPr>
                <w:rFonts w:ascii="Times New Roman" w:hAnsi="Times New Roman" w:cs="Times New Roman"/>
              </w:rPr>
            </w:pPr>
          </w:p>
        </w:tc>
        <w:tc>
          <w:tcPr>
            <w:tcW w:w="2940" w:type="dxa"/>
            <w:tcBorders>
              <w:top w:val="single" w:sz="4" w:space="0" w:color="auto"/>
              <w:left w:val="single" w:sz="4" w:space="0" w:color="auto"/>
              <w:bottom w:val="single" w:sz="4" w:space="0" w:color="auto"/>
              <w:right w:val="single" w:sz="4" w:space="0" w:color="auto"/>
            </w:tcBorders>
          </w:tcPr>
          <w:p w:rsidR="008541D5" w:rsidRPr="0034586D" w:rsidRDefault="008541D5" w:rsidP="00DB37DB">
            <w:pPr>
              <w:pStyle w:val="affd"/>
              <w:rPr>
                <w:rFonts w:ascii="Times New Roman" w:hAnsi="Times New Roman"/>
                <w:sz w:val="24"/>
                <w:szCs w:val="24"/>
              </w:rPr>
            </w:pPr>
            <w:r w:rsidRPr="0034586D">
              <w:rPr>
                <w:rFonts w:ascii="Times New Roman" w:hAnsi="Times New Roman"/>
                <w:sz w:val="24"/>
                <w:szCs w:val="24"/>
              </w:rPr>
              <w:t>2) водоемы (водохранилища, озера)</w:t>
            </w:r>
          </w:p>
        </w:tc>
        <w:tc>
          <w:tcPr>
            <w:tcW w:w="2240" w:type="dxa"/>
            <w:tcBorders>
              <w:top w:val="single" w:sz="4" w:space="0" w:color="auto"/>
              <w:left w:val="single" w:sz="4" w:space="0" w:color="auto"/>
              <w:bottom w:val="single" w:sz="4" w:space="0" w:color="auto"/>
              <w:right w:val="single" w:sz="4" w:space="0" w:color="auto"/>
            </w:tcBorders>
          </w:tcPr>
          <w:p w:rsidR="008541D5" w:rsidRPr="0034586D" w:rsidRDefault="008541D5" w:rsidP="00DB37DB">
            <w:pPr>
              <w:pStyle w:val="afff5"/>
              <w:jc w:val="center"/>
              <w:rPr>
                <w:rFonts w:ascii="Times New Roman" w:hAnsi="Times New Roman" w:cs="Times New Roman"/>
              </w:rPr>
            </w:pPr>
            <w:r w:rsidRPr="0034586D">
              <w:rPr>
                <w:rFonts w:ascii="Times New Roman" w:hAnsi="Times New Roman" w:cs="Times New Roman"/>
              </w:rPr>
              <w:t>не менее 100 м от линии уреза воды при летне-осенней межени</w:t>
            </w:r>
          </w:p>
        </w:tc>
        <w:tc>
          <w:tcPr>
            <w:tcW w:w="1960" w:type="dxa"/>
            <w:tcBorders>
              <w:top w:val="single" w:sz="4" w:space="0" w:color="auto"/>
              <w:left w:val="single" w:sz="4" w:space="0" w:color="auto"/>
              <w:bottom w:val="single" w:sz="4" w:space="0" w:color="auto"/>
              <w:right w:val="single" w:sz="4" w:space="0" w:color="auto"/>
            </w:tcBorders>
          </w:tcPr>
          <w:p w:rsidR="008541D5" w:rsidRPr="0034586D" w:rsidRDefault="008541D5" w:rsidP="00DB37DB">
            <w:pPr>
              <w:pStyle w:val="afff5"/>
              <w:jc w:val="center"/>
              <w:rPr>
                <w:rFonts w:ascii="Times New Roman" w:hAnsi="Times New Roman" w:cs="Times New Roman"/>
              </w:rPr>
            </w:pPr>
            <w:r w:rsidRPr="0034586D">
              <w:rPr>
                <w:rFonts w:ascii="Times New Roman" w:hAnsi="Times New Roman" w:cs="Times New Roman"/>
              </w:rPr>
              <w:t>3 - 5 км во все стороны от водозабора или на 500 - 1000 м при нормальном подпорном уровне</w:t>
            </w:r>
          </w:p>
        </w:tc>
        <w:tc>
          <w:tcPr>
            <w:tcW w:w="6477" w:type="dxa"/>
            <w:tcBorders>
              <w:top w:val="single" w:sz="4" w:space="0" w:color="auto"/>
              <w:left w:val="single" w:sz="4" w:space="0" w:color="auto"/>
              <w:bottom w:val="single" w:sz="4" w:space="0" w:color="auto"/>
            </w:tcBorders>
          </w:tcPr>
          <w:p w:rsidR="008541D5" w:rsidRPr="0034586D" w:rsidRDefault="008541D5" w:rsidP="00DB37DB">
            <w:pPr>
              <w:pStyle w:val="afff5"/>
              <w:jc w:val="center"/>
              <w:rPr>
                <w:rFonts w:ascii="Times New Roman" w:hAnsi="Times New Roman" w:cs="Times New Roman"/>
              </w:rPr>
            </w:pPr>
            <w:r w:rsidRPr="0034586D">
              <w:rPr>
                <w:rFonts w:ascii="Times New Roman" w:hAnsi="Times New Roman" w:cs="Times New Roman"/>
              </w:rPr>
              <w:t>совпадают с границами II пояса</w:t>
            </w:r>
          </w:p>
        </w:tc>
      </w:tr>
      <w:tr w:rsidR="008541D5" w:rsidRPr="0034586D" w:rsidTr="008541D5">
        <w:tc>
          <w:tcPr>
            <w:tcW w:w="700" w:type="dxa"/>
            <w:tcBorders>
              <w:top w:val="single" w:sz="4" w:space="0" w:color="auto"/>
              <w:bottom w:val="single" w:sz="4" w:space="0" w:color="auto"/>
              <w:right w:val="single" w:sz="4" w:space="0" w:color="auto"/>
            </w:tcBorders>
          </w:tcPr>
          <w:p w:rsidR="008541D5" w:rsidRPr="0034586D" w:rsidRDefault="008541D5" w:rsidP="00DB37DB">
            <w:pPr>
              <w:pStyle w:val="afff5"/>
              <w:jc w:val="center"/>
              <w:rPr>
                <w:rFonts w:ascii="Times New Roman" w:hAnsi="Times New Roman" w:cs="Times New Roman"/>
              </w:rPr>
            </w:pPr>
            <w:r w:rsidRPr="0034586D">
              <w:rPr>
                <w:rFonts w:ascii="Times New Roman" w:hAnsi="Times New Roman" w:cs="Times New Roman"/>
              </w:rPr>
              <w:t>3</w:t>
            </w:r>
          </w:p>
        </w:tc>
        <w:tc>
          <w:tcPr>
            <w:tcW w:w="2940" w:type="dxa"/>
            <w:tcBorders>
              <w:top w:val="single" w:sz="4" w:space="0" w:color="auto"/>
              <w:left w:val="single" w:sz="4" w:space="0" w:color="auto"/>
              <w:bottom w:val="single" w:sz="4" w:space="0" w:color="auto"/>
              <w:right w:val="single" w:sz="4" w:space="0" w:color="auto"/>
            </w:tcBorders>
          </w:tcPr>
          <w:p w:rsidR="008541D5" w:rsidRPr="0034586D" w:rsidRDefault="008541D5" w:rsidP="00DB37DB">
            <w:pPr>
              <w:pStyle w:val="affd"/>
              <w:rPr>
                <w:rFonts w:ascii="Times New Roman" w:hAnsi="Times New Roman"/>
                <w:sz w:val="24"/>
                <w:szCs w:val="24"/>
              </w:rPr>
            </w:pPr>
            <w:r w:rsidRPr="0034586D">
              <w:rPr>
                <w:rFonts w:ascii="Times New Roman" w:hAnsi="Times New Roman"/>
                <w:sz w:val="24"/>
                <w:szCs w:val="24"/>
              </w:rPr>
              <w:t>Водопроводные сооружения и водоводы</w:t>
            </w:r>
          </w:p>
        </w:tc>
        <w:tc>
          <w:tcPr>
            <w:tcW w:w="10677" w:type="dxa"/>
            <w:gridSpan w:val="3"/>
            <w:tcBorders>
              <w:top w:val="single" w:sz="4" w:space="0" w:color="auto"/>
              <w:left w:val="single" w:sz="4" w:space="0" w:color="auto"/>
              <w:bottom w:val="single" w:sz="4" w:space="0" w:color="auto"/>
            </w:tcBorders>
          </w:tcPr>
          <w:p w:rsidR="008541D5" w:rsidRPr="0034586D" w:rsidRDefault="008541D5" w:rsidP="00DB37DB">
            <w:pPr>
              <w:pStyle w:val="affd"/>
              <w:rPr>
                <w:rFonts w:ascii="Times New Roman" w:hAnsi="Times New Roman"/>
                <w:sz w:val="24"/>
                <w:szCs w:val="24"/>
              </w:rPr>
            </w:pPr>
            <w:r w:rsidRPr="0034586D">
              <w:rPr>
                <w:rFonts w:ascii="Times New Roman" w:hAnsi="Times New Roman"/>
                <w:sz w:val="24"/>
                <w:szCs w:val="24"/>
              </w:rPr>
              <w:t>Границы санитарно-защитной полосы от стен запасных и регулирующих емкостей, фильтров и контактных осветителей - не менее 30 м &lt;</w:t>
            </w:r>
            <w:hyperlink w:anchor="sub_4444" w:history="1">
              <w:r w:rsidRPr="0034586D">
                <w:rPr>
                  <w:rStyle w:val="afff4"/>
                  <w:rFonts w:ascii="Times New Roman" w:hAnsi="Times New Roman"/>
                  <w:b w:val="0"/>
                  <w:bCs w:val="0"/>
                  <w:color w:val="auto"/>
                  <w:sz w:val="24"/>
                  <w:szCs w:val="24"/>
                </w:rPr>
                <w:t>4</w:t>
              </w:r>
            </w:hyperlink>
            <w:r w:rsidRPr="0034586D">
              <w:rPr>
                <w:rFonts w:ascii="Times New Roman" w:hAnsi="Times New Roman"/>
                <w:sz w:val="24"/>
                <w:szCs w:val="24"/>
              </w:rPr>
              <w:t>&gt; от водонапорных башен - не менее 10 м &lt;</w:t>
            </w:r>
            <w:hyperlink w:anchor="sub_5555" w:history="1">
              <w:r w:rsidRPr="0034586D">
                <w:rPr>
                  <w:rStyle w:val="afff4"/>
                  <w:rFonts w:ascii="Times New Roman" w:hAnsi="Times New Roman"/>
                  <w:b w:val="0"/>
                  <w:bCs w:val="0"/>
                  <w:color w:val="auto"/>
                  <w:sz w:val="24"/>
                  <w:szCs w:val="24"/>
                </w:rPr>
                <w:t>5</w:t>
              </w:r>
            </w:hyperlink>
            <w:r w:rsidRPr="0034586D">
              <w:rPr>
                <w:rFonts w:ascii="Times New Roman" w:hAnsi="Times New Roman"/>
                <w:sz w:val="24"/>
                <w:szCs w:val="24"/>
              </w:rPr>
              <w:t>&gt; от остальных помещений (отстойники, реагентное хозяйство, склад хлора &lt;</w:t>
            </w:r>
            <w:hyperlink w:anchor="sub_6666" w:history="1">
              <w:r w:rsidRPr="0034586D">
                <w:rPr>
                  <w:rStyle w:val="afff4"/>
                  <w:rFonts w:ascii="Times New Roman" w:hAnsi="Times New Roman"/>
                  <w:b w:val="0"/>
                  <w:bCs w:val="0"/>
                  <w:color w:val="auto"/>
                  <w:sz w:val="24"/>
                  <w:szCs w:val="24"/>
                </w:rPr>
                <w:t>6</w:t>
              </w:r>
            </w:hyperlink>
            <w:r w:rsidRPr="0034586D">
              <w:rPr>
                <w:rFonts w:ascii="Times New Roman" w:hAnsi="Times New Roman"/>
                <w:sz w:val="24"/>
                <w:szCs w:val="24"/>
              </w:rPr>
              <w:t>&gt;, насосные станции и другое) - не менее 15 м;</w:t>
            </w:r>
          </w:p>
          <w:p w:rsidR="008541D5" w:rsidRPr="0034586D" w:rsidRDefault="008541D5" w:rsidP="00DB37DB">
            <w:pPr>
              <w:pStyle w:val="affd"/>
              <w:rPr>
                <w:rFonts w:ascii="Times New Roman" w:hAnsi="Times New Roman"/>
                <w:sz w:val="24"/>
                <w:szCs w:val="24"/>
              </w:rPr>
            </w:pPr>
            <w:r w:rsidRPr="0034586D">
              <w:rPr>
                <w:rFonts w:ascii="Times New Roman" w:hAnsi="Times New Roman"/>
                <w:sz w:val="24"/>
                <w:szCs w:val="24"/>
              </w:rPr>
              <w:t>от крайних линий водопровода: при отсутствии грунтовых вод - не менее 10 м при диаметре водоводов до 1000 мм и не менее 20 м при диаметре более 1000 мм; при наличии грунтовых вод - не менее 50 м вне зависимости от диаметра водоводов</w:t>
            </w:r>
          </w:p>
        </w:tc>
      </w:tr>
    </w:tbl>
    <w:p w:rsidR="008541D5" w:rsidRPr="0034586D" w:rsidRDefault="008541D5" w:rsidP="008541D5">
      <w:pPr>
        <w:rPr>
          <w:rFonts w:ascii="Times New Roman" w:hAnsi="Times New Roman" w:cs="Times New Roman"/>
          <w:i/>
          <w:sz w:val="28"/>
          <w:szCs w:val="28"/>
          <w:u w:val="single"/>
        </w:rPr>
      </w:pPr>
      <w:r w:rsidRPr="0034586D">
        <w:rPr>
          <w:rStyle w:val="afff3"/>
          <w:rFonts w:ascii="Times New Roman" w:hAnsi="Times New Roman" w:cs="Times New Roman"/>
          <w:i/>
          <w:color w:val="auto"/>
          <w:sz w:val="28"/>
          <w:szCs w:val="28"/>
          <w:u w:val="single"/>
        </w:rPr>
        <w:t>Примечания.</w:t>
      </w:r>
    </w:p>
    <w:p w:rsidR="008541D5" w:rsidRPr="0034586D" w:rsidRDefault="00AA231E" w:rsidP="00AA231E">
      <w:pPr>
        <w:ind w:firstLine="708"/>
        <w:rPr>
          <w:rFonts w:ascii="Times New Roman" w:hAnsi="Times New Roman" w:cs="Times New Roman"/>
          <w:sz w:val="28"/>
          <w:szCs w:val="28"/>
        </w:rPr>
      </w:pPr>
      <w:bookmarkStart w:id="225" w:name="sub_11111"/>
      <w:r w:rsidRPr="0034586D">
        <w:rPr>
          <w:rFonts w:ascii="Times New Roman" w:hAnsi="Times New Roman" w:cs="Times New Roman"/>
          <w:sz w:val="28"/>
          <w:szCs w:val="28"/>
        </w:rPr>
        <w:t>1.</w:t>
      </w:r>
      <w:r w:rsidR="008541D5" w:rsidRPr="0034586D">
        <w:rPr>
          <w:rFonts w:ascii="Times New Roman" w:hAnsi="Times New Roman" w:cs="Times New Roman"/>
          <w:sz w:val="28"/>
          <w:szCs w:val="28"/>
        </w:rPr>
        <w:t xml:space="preserve"> В границы I пояса инфильтрационных водозаборов подземных вод включается прибрежная территория между водозабором и поверхностным водоемом, если расстояние между ними менее 150 м.</w:t>
      </w:r>
    </w:p>
    <w:p w:rsidR="008541D5" w:rsidRPr="0034586D" w:rsidRDefault="00AA231E" w:rsidP="00AA231E">
      <w:pPr>
        <w:ind w:firstLine="698"/>
        <w:rPr>
          <w:rFonts w:ascii="Times New Roman" w:hAnsi="Times New Roman" w:cs="Times New Roman"/>
          <w:sz w:val="28"/>
          <w:szCs w:val="28"/>
        </w:rPr>
      </w:pPr>
      <w:bookmarkStart w:id="226" w:name="sub_2222"/>
      <w:bookmarkEnd w:id="225"/>
      <w:r w:rsidRPr="0034586D">
        <w:rPr>
          <w:rFonts w:ascii="Times New Roman" w:hAnsi="Times New Roman" w:cs="Times New Roman"/>
          <w:sz w:val="28"/>
          <w:szCs w:val="28"/>
        </w:rPr>
        <w:t>2.</w:t>
      </w:r>
      <w:r w:rsidR="008541D5" w:rsidRPr="0034586D">
        <w:rPr>
          <w:rFonts w:ascii="Times New Roman" w:hAnsi="Times New Roman" w:cs="Times New Roman"/>
          <w:sz w:val="28"/>
          <w:szCs w:val="28"/>
        </w:rPr>
        <w:t xml:space="preserve"> При определении границ II пояса Тм (время продвижения микробного загрязнения с потоком подземных вод к водозабору) принимается по таблице:</w:t>
      </w:r>
    </w:p>
    <w:p w:rsidR="009411E5" w:rsidRPr="0034586D" w:rsidRDefault="009411E5" w:rsidP="009411E5">
      <w:pPr>
        <w:ind w:firstLine="698"/>
        <w:jc w:val="right"/>
        <w:rPr>
          <w:rFonts w:ascii="Times New Roman" w:hAnsi="Times New Roman" w:cs="Times New Roman"/>
          <w:b/>
          <w:sz w:val="28"/>
          <w:szCs w:val="28"/>
        </w:rPr>
      </w:pPr>
      <w:bookmarkStart w:id="227" w:name="sub_140"/>
      <w:r w:rsidRPr="0034586D">
        <w:rPr>
          <w:rStyle w:val="afff3"/>
          <w:rFonts w:ascii="Times New Roman" w:hAnsi="Times New Roman" w:cs="Times New Roman"/>
          <w:b w:val="0"/>
          <w:color w:val="auto"/>
          <w:sz w:val="28"/>
          <w:szCs w:val="28"/>
        </w:rPr>
        <w:t>Таблица 1</w:t>
      </w:r>
      <w:r w:rsidR="00AA231E" w:rsidRPr="0034586D">
        <w:rPr>
          <w:rStyle w:val="afff3"/>
          <w:rFonts w:ascii="Times New Roman" w:hAnsi="Times New Roman" w:cs="Times New Roman"/>
          <w:b w:val="0"/>
          <w:color w:val="auto"/>
          <w:sz w:val="28"/>
          <w:szCs w:val="28"/>
        </w:rPr>
        <w:t>.1</w:t>
      </w:r>
      <w:r w:rsidR="00AC1EEF" w:rsidRPr="0034586D">
        <w:rPr>
          <w:rStyle w:val="afff3"/>
          <w:rFonts w:ascii="Times New Roman" w:hAnsi="Times New Roman" w:cs="Times New Roman"/>
          <w:b w:val="0"/>
          <w:color w:val="auto"/>
          <w:sz w:val="28"/>
          <w:szCs w:val="28"/>
        </w:rPr>
        <w:t>1</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700"/>
        <w:gridCol w:w="6617"/>
      </w:tblGrid>
      <w:tr w:rsidR="009411E5" w:rsidRPr="0034586D" w:rsidTr="009411E5">
        <w:tc>
          <w:tcPr>
            <w:tcW w:w="7700" w:type="dxa"/>
            <w:tcBorders>
              <w:top w:val="single" w:sz="4" w:space="0" w:color="auto"/>
              <w:bottom w:val="single" w:sz="4" w:space="0" w:color="auto"/>
              <w:right w:val="single" w:sz="4" w:space="0" w:color="auto"/>
            </w:tcBorders>
          </w:tcPr>
          <w:bookmarkEnd w:id="227"/>
          <w:p w:rsidR="009411E5" w:rsidRPr="0034586D" w:rsidRDefault="009411E5" w:rsidP="00DB37DB">
            <w:pPr>
              <w:pStyle w:val="afff5"/>
              <w:jc w:val="center"/>
              <w:rPr>
                <w:rFonts w:ascii="Times New Roman" w:hAnsi="Times New Roman" w:cs="Times New Roman"/>
              </w:rPr>
            </w:pPr>
            <w:r w:rsidRPr="0034586D">
              <w:rPr>
                <w:rFonts w:ascii="Times New Roman" w:hAnsi="Times New Roman" w:cs="Times New Roman"/>
              </w:rPr>
              <w:t>Гидрологические условия</w:t>
            </w:r>
          </w:p>
          <w:p w:rsidR="00AA231E" w:rsidRPr="0034586D" w:rsidRDefault="00AA231E" w:rsidP="00AA231E"/>
        </w:tc>
        <w:tc>
          <w:tcPr>
            <w:tcW w:w="6617" w:type="dxa"/>
            <w:tcBorders>
              <w:top w:val="single" w:sz="4" w:space="0" w:color="auto"/>
              <w:left w:val="single" w:sz="4" w:space="0" w:color="auto"/>
              <w:bottom w:val="single" w:sz="4" w:space="0" w:color="auto"/>
            </w:tcBorders>
          </w:tcPr>
          <w:p w:rsidR="009411E5" w:rsidRPr="0034586D" w:rsidRDefault="009411E5" w:rsidP="00DB37DB">
            <w:pPr>
              <w:pStyle w:val="afff5"/>
              <w:jc w:val="center"/>
              <w:rPr>
                <w:rFonts w:ascii="Times New Roman" w:hAnsi="Times New Roman" w:cs="Times New Roman"/>
              </w:rPr>
            </w:pPr>
            <w:r w:rsidRPr="0034586D">
              <w:rPr>
                <w:rFonts w:ascii="Times New Roman" w:hAnsi="Times New Roman" w:cs="Times New Roman"/>
              </w:rPr>
              <w:t>Тм (в сутках)</w:t>
            </w:r>
          </w:p>
        </w:tc>
      </w:tr>
      <w:tr w:rsidR="009411E5" w:rsidRPr="0034586D" w:rsidTr="009411E5">
        <w:tc>
          <w:tcPr>
            <w:tcW w:w="7700" w:type="dxa"/>
            <w:tcBorders>
              <w:top w:val="single" w:sz="4" w:space="0" w:color="auto"/>
              <w:bottom w:val="single" w:sz="4" w:space="0" w:color="auto"/>
              <w:right w:val="single" w:sz="4" w:space="0" w:color="auto"/>
            </w:tcBorders>
          </w:tcPr>
          <w:p w:rsidR="009411E5" w:rsidRPr="0034586D" w:rsidRDefault="009411E5" w:rsidP="00DB37DB">
            <w:pPr>
              <w:pStyle w:val="affd"/>
              <w:rPr>
                <w:rFonts w:ascii="Times New Roman" w:hAnsi="Times New Roman"/>
                <w:sz w:val="24"/>
                <w:szCs w:val="24"/>
              </w:rPr>
            </w:pPr>
            <w:r w:rsidRPr="0034586D">
              <w:rPr>
                <w:rFonts w:ascii="Times New Roman" w:hAnsi="Times New Roman"/>
                <w:sz w:val="24"/>
                <w:szCs w:val="24"/>
              </w:rPr>
              <w:t>1. Недостаточно защищенные подземные воды (грунтовые воды, а также напорные и безнапорные межпластовые воды, имеющие непосредственную гидравлическую связь с открытым водоемом)</w:t>
            </w:r>
          </w:p>
        </w:tc>
        <w:tc>
          <w:tcPr>
            <w:tcW w:w="6617" w:type="dxa"/>
            <w:tcBorders>
              <w:top w:val="single" w:sz="4" w:space="0" w:color="auto"/>
              <w:left w:val="single" w:sz="4" w:space="0" w:color="auto"/>
              <w:bottom w:val="single" w:sz="4" w:space="0" w:color="auto"/>
            </w:tcBorders>
          </w:tcPr>
          <w:p w:rsidR="009411E5" w:rsidRPr="0034586D" w:rsidRDefault="009411E5" w:rsidP="00DB37DB">
            <w:pPr>
              <w:pStyle w:val="afff5"/>
              <w:jc w:val="center"/>
              <w:rPr>
                <w:rFonts w:ascii="Times New Roman" w:hAnsi="Times New Roman" w:cs="Times New Roman"/>
              </w:rPr>
            </w:pPr>
            <w:r w:rsidRPr="0034586D">
              <w:rPr>
                <w:rFonts w:ascii="Times New Roman" w:hAnsi="Times New Roman" w:cs="Times New Roman"/>
              </w:rPr>
              <w:t>400</w:t>
            </w:r>
          </w:p>
        </w:tc>
      </w:tr>
      <w:tr w:rsidR="009411E5" w:rsidRPr="0034586D" w:rsidTr="009411E5">
        <w:tc>
          <w:tcPr>
            <w:tcW w:w="7700" w:type="dxa"/>
            <w:tcBorders>
              <w:top w:val="single" w:sz="4" w:space="0" w:color="auto"/>
              <w:bottom w:val="single" w:sz="4" w:space="0" w:color="auto"/>
              <w:right w:val="single" w:sz="4" w:space="0" w:color="auto"/>
            </w:tcBorders>
          </w:tcPr>
          <w:p w:rsidR="009411E5" w:rsidRPr="0034586D" w:rsidRDefault="009411E5" w:rsidP="00DB37DB">
            <w:pPr>
              <w:pStyle w:val="affd"/>
              <w:rPr>
                <w:rFonts w:ascii="Times New Roman" w:hAnsi="Times New Roman"/>
                <w:sz w:val="24"/>
                <w:szCs w:val="24"/>
              </w:rPr>
            </w:pPr>
            <w:r w:rsidRPr="0034586D">
              <w:rPr>
                <w:rFonts w:ascii="Times New Roman" w:hAnsi="Times New Roman"/>
                <w:sz w:val="24"/>
                <w:szCs w:val="24"/>
              </w:rPr>
              <w:t>2. Защищенные подземные воды (напорные и безнапорные межпластовые воды, не имеющие непосредственной гидравлической связи с открытым водоемом)</w:t>
            </w:r>
          </w:p>
        </w:tc>
        <w:tc>
          <w:tcPr>
            <w:tcW w:w="6617" w:type="dxa"/>
            <w:tcBorders>
              <w:top w:val="single" w:sz="4" w:space="0" w:color="auto"/>
              <w:left w:val="single" w:sz="4" w:space="0" w:color="auto"/>
              <w:bottom w:val="single" w:sz="4" w:space="0" w:color="auto"/>
            </w:tcBorders>
          </w:tcPr>
          <w:p w:rsidR="009411E5" w:rsidRPr="0034586D" w:rsidRDefault="009411E5" w:rsidP="00DB37DB">
            <w:pPr>
              <w:pStyle w:val="afff5"/>
              <w:jc w:val="center"/>
              <w:rPr>
                <w:rFonts w:ascii="Times New Roman" w:hAnsi="Times New Roman" w:cs="Times New Roman"/>
              </w:rPr>
            </w:pPr>
            <w:r w:rsidRPr="0034586D">
              <w:rPr>
                <w:rFonts w:ascii="Times New Roman" w:hAnsi="Times New Roman" w:cs="Times New Roman"/>
              </w:rPr>
              <w:t>200</w:t>
            </w:r>
          </w:p>
        </w:tc>
      </w:tr>
    </w:tbl>
    <w:p w:rsidR="009411E5" w:rsidRPr="0034586D" w:rsidRDefault="00AA231E" w:rsidP="00AA231E">
      <w:pPr>
        <w:ind w:firstLine="708"/>
        <w:rPr>
          <w:rFonts w:ascii="Times New Roman" w:hAnsi="Times New Roman" w:cs="Times New Roman"/>
          <w:sz w:val="28"/>
          <w:szCs w:val="28"/>
        </w:rPr>
      </w:pPr>
      <w:bookmarkStart w:id="228" w:name="sub_3333"/>
      <w:r w:rsidRPr="0034586D">
        <w:rPr>
          <w:rFonts w:ascii="Times New Roman" w:hAnsi="Times New Roman" w:cs="Times New Roman"/>
          <w:sz w:val="28"/>
          <w:szCs w:val="28"/>
        </w:rPr>
        <w:t>3.</w:t>
      </w:r>
      <w:r w:rsidR="009411E5" w:rsidRPr="0034586D">
        <w:rPr>
          <w:rFonts w:ascii="Times New Roman" w:hAnsi="Times New Roman" w:cs="Times New Roman"/>
          <w:sz w:val="28"/>
          <w:szCs w:val="28"/>
        </w:rPr>
        <w:t xml:space="preserve"> Граница III пояса, предназначенного для защиты водоносного пласта от химических загрязнений, определяется гидродинамическими расчетами.</w:t>
      </w:r>
    </w:p>
    <w:bookmarkEnd w:id="228"/>
    <w:p w:rsidR="009411E5" w:rsidRPr="0034586D" w:rsidRDefault="009411E5" w:rsidP="009411E5">
      <w:pPr>
        <w:rPr>
          <w:rFonts w:ascii="Times New Roman" w:hAnsi="Times New Roman" w:cs="Times New Roman"/>
          <w:sz w:val="28"/>
          <w:szCs w:val="28"/>
        </w:rPr>
      </w:pPr>
      <w:r w:rsidRPr="0034586D">
        <w:rPr>
          <w:rFonts w:ascii="Times New Roman" w:hAnsi="Times New Roman" w:cs="Times New Roman"/>
          <w:sz w:val="28"/>
          <w:szCs w:val="28"/>
        </w:rPr>
        <w:t>При этом время движения химического загрязнения к водозабору должно быть больше расчетного Тх.</w:t>
      </w:r>
    </w:p>
    <w:p w:rsidR="009411E5" w:rsidRPr="0034586D" w:rsidRDefault="009411E5" w:rsidP="009411E5">
      <w:pPr>
        <w:rPr>
          <w:rFonts w:ascii="Times New Roman" w:hAnsi="Times New Roman" w:cs="Times New Roman"/>
          <w:sz w:val="28"/>
          <w:szCs w:val="28"/>
        </w:rPr>
      </w:pPr>
      <w:r w:rsidRPr="0034586D">
        <w:rPr>
          <w:rFonts w:ascii="Times New Roman" w:hAnsi="Times New Roman" w:cs="Times New Roman"/>
          <w:sz w:val="28"/>
          <w:szCs w:val="28"/>
        </w:rPr>
        <w:t>Тх принимается как срок эксплуатации водозабора (обычный срок эксплуатации водозабора - 25 - 50 лет).</w:t>
      </w:r>
    </w:p>
    <w:p w:rsidR="009411E5" w:rsidRPr="0034586D" w:rsidRDefault="00AA231E" w:rsidP="00AA231E">
      <w:pPr>
        <w:ind w:firstLine="708"/>
        <w:rPr>
          <w:rFonts w:ascii="Times New Roman" w:hAnsi="Times New Roman" w:cs="Times New Roman"/>
          <w:sz w:val="28"/>
          <w:szCs w:val="28"/>
        </w:rPr>
      </w:pPr>
      <w:bookmarkStart w:id="229" w:name="sub_4444"/>
      <w:r w:rsidRPr="0034586D">
        <w:rPr>
          <w:rFonts w:ascii="Times New Roman" w:hAnsi="Times New Roman" w:cs="Times New Roman"/>
          <w:sz w:val="28"/>
          <w:szCs w:val="28"/>
        </w:rPr>
        <w:t>4.</w:t>
      </w:r>
      <w:r w:rsidR="009411E5" w:rsidRPr="0034586D">
        <w:rPr>
          <w:rFonts w:ascii="Times New Roman" w:hAnsi="Times New Roman" w:cs="Times New Roman"/>
          <w:sz w:val="28"/>
          <w:szCs w:val="28"/>
        </w:rPr>
        <w:t>При расположении водопроводных сооружений на территории объекта указанные расстояния допускается сокращать по заключению органа, уполномоченного осуществлять государственный санитарно-эпидемиологический надзор, но не менее чем до 10 м.</w:t>
      </w:r>
    </w:p>
    <w:p w:rsidR="009411E5" w:rsidRPr="0034586D" w:rsidRDefault="00AA231E" w:rsidP="00AA231E">
      <w:pPr>
        <w:ind w:firstLine="708"/>
        <w:rPr>
          <w:rFonts w:ascii="Times New Roman" w:hAnsi="Times New Roman" w:cs="Times New Roman"/>
          <w:sz w:val="28"/>
          <w:szCs w:val="28"/>
        </w:rPr>
      </w:pPr>
      <w:bookmarkStart w:id="230" w:name="sub_5555"/>
      <w:bookmarkEnd w:id="229"/>
      <w:r w:rsidRPr="0034586D">
        <w:rPr>
          <w:rFonts w:ascii="Times New Roman" w:hAnsi="Times New Roman" w:cs="Times New Roman"/>
          <w:sz w:val="28"/>
          <w:szCs w:val="28"/>
        </w:rPr>
        <w:t>5.</w:t>
      </w:r>
      <w:r w:rsidR="009411E5" w:rsidRPr="0034586D">
        <w:rPr>
          <w:rFonts w:ascii="Times New Roman" w:hAnsi="Times New Roman" w:cs="Times New Roman"/>
          <w:sz w:val="28"/>
          <w:szCs w:val="28"/>
        </w:rPr>
        <w:t>По заключению органа, уполномоченного осуществлять государственный санитарно-эпидемиологический надзор, I пояс зоны санитарной охраны для отдельно стоящих водонапорных башен, в зависимости от их конструктивных особенностей, может не устанавливаться.</w:t>
      </w:r>
    </w:p>
    <w:p w:rsidR="009411E5" w:rsidRPr="0034586D" w:rsidRDefault="00AA231E" w:rsidP="00AA231E">
      <w:pPr>
        <w:ind w:firstLine="708"/>
        <w:rPr>
          <w:rFonts w:ascii="Times New Roman" w:hAnsi="Times New Roman" w:cs="Times New Roman"/>
          <w:sz w:val="28"/>
          <w:szCs w:val="28"/>
        </w:rPr>
      </w:pPr>
      <w:bookmarkStart w:id="231" w:name="sub_6666"/>
      <w:bookmarkEnd w:id="230"/>
      <w:r w:rsidRPr="0034586D">
        <w:rPr>
          <w:rFonts w:ascii="Times New Roman" w:hAnsi="Times New Roman" w:cs="Times New Roman"/>
          <w:sz w:val="28"/>
          <w:szCs w:val="28"/>
        </w:rPr>
        <w:t>6.</w:t>
      </w:r>
      <w:r w:rsidR="009411E5" w:rsidRPr="0034586D">
        <w:rPr>
          <w:rFonts w:ascii="Times New Roman" w:hAnsi="Times New Roman" w:cs="Times New Roman"/>
          <w:sz w:val="28"/>
          <w:szCs w:val="28"/>
        </w:rPr>
        <w:t>При наличии расходного склада хлора на территории расположения водопроводных сооружений размеры санитарно-защитной зоны до жилых и общественных зданий устанавливаются с учетом правил безопасности при производстве, хранении, транспортировании и применении хлора.</w:t>
      </w:r>
    </w:p>
    <w:bookmarkEnd w:id="231"/>
    <w:p w:rsidR="009411E5" w:rsidRPr="0034586D" w:rsidRDefault="00AA231E" w:rsidP="00AA231E">
      <w:pPr>
        <w:ind w:firstLine="170"/>
        <w:rPr>
          <w:rFonts w:ascii="Times New Roman" w:hAnsi="Times New Roman" w:cs="Times New Roman"/>
          <w:sz w:val="28"/>
          <w:szCs w:val="28"/>
        </w:rPr>
      </w:pPr>
      <w:r w:rsidRPr="0034586D">
        <w:rPr>
          <w:rFonts w:ascii="Times New Roman" w:hAnsi="Times New Roman" w:cs="Times New Roman"/>
          <w:sz w:val="28"/>
          <w:szCs w:val="28"/>
        </w:rPr>
        <w:t>7.</w:t>
      </w:r>
      <w:r w:rsidR="009411E5" w:rsidRPr="0034586D">
        <w:rPr>
          <w:rFonts w:ascii="Times New Roman" w:hAnsi="Times New Roman" w:cs="Times New Roman"/>
          <w:sz w:val="28"/>
          <w:szCs w:val="28"/>
        </w:rPr>
        <w:t xml:space="preserve">Настоящее приложение содержит нормы, установленные </w:t>
      </w:r>
      <w:hyperlink r:id="rId115" w:history="1">
        <w:r w:rsidR="009411E5" w:rsidRPr="0034586D">
          <w:rPr>
            <w:rStyle w:val="afff4"/>
            <w:rFonts w:ascii="Times New Roman" w:hAnsi="Times New Roman" w:cs="Times New Roman"/>
            <w:color w:val="auto"/>
            <w:sz w:val="28"/>
            <w:szCs w:val="28"/>
          </w:rPr>
          <w:t>СанПиН 2.1.4.1110-02</w:t>
        </w:r>
      </w:hyperlink>
      <w:r w:rsidR="009411E5" w:rsidRPr="0034586D">
        <w:rPr>
          <w:rFonts w:ascii="Times New Roman" w:hAnsi="Times New Roman" w:cs="Times New Roman"/>
          <w:sz w:val="28"/>
          <w:szCs w:val="28"/>
        </w:rPr>
        <w:t xml:space="preserve"> "Зоны санитарной охраны источников водоснабжения и водопроводов питьевого назначения".</w:t>
      </w:r>
    </w:p>
    <w:p w:rsidR="00250B09" w:rsidRPr="0034586D" w:rsidRDefault="00AA231E" w:rsidP="00003FAA">
      <w:pPr>
        <w:pStyle w:val="affffb"/>
        <w:rPr>
          <w:rFonts w:ascii="Times New Roman" w:hAnsi="Times New Roman" w:cs="Times New Roman"/>
          <w:sz w:val="28"/>
          <w:szCs w:val="28"/>
        </w:rPr>
      </w:pPr>
      <w:r w:rsidRPr="0034586D">
        <w:rPr>
          <w:rFonts w:ascii="Times New Roman" w:hAnsi="Times New Roman" w:cs="Times New Roman"/>
          <w:color w:val="auto"/>
          <w:sz w:val="28"/>
          <w:szCs w:val="28"/>
        </w:rPr>
        <w:t xml:space="preserve"> </w:t>
      </w:r>
      <w:bookmarkEnd w:id="226"/>
    </w:p>
    <w:p w:rsidR="00F94127" w:rsidRPr="0034586D" w:rsidRDefault="00F94127" w:rsidP="00383693">
      <w:pPr>
        <w:pStyle w:val="1"/>
        <w:numPr>
          <w:ilvl w:val="0"/>
          <w:numId w:val="0"/>
        </w:numPr>
        <w:ind w:left="1260"/>
        <w:rPr>
          <w:b/>
        </w:rPr>
      </w:pPr>
      <w:r w:rsidRPr="0034586D">
        <w:rPr>
          <w:b/>
        </w:rPr>
        <w:t>Показатели минимальной плотности застройки площадок с</w:t>
      </w:r>
      <w:r w:rsidR="00AA231E" w:rsidRPr="0034586D">
        <w:rPr>
          <w:b/>
        </w:rPr>
        <w:t>ельскохозяйственных предприятий</w:t>
      </w:r>
    </w:p>
    <w:p w:rsidR="00F94127" w:rsidRPr="0034586D" w:rsidRDefault="00F94127" w:rsidP="00F94127">
      <w:pPr>
        <w:ind w:firstLine="698"/>
        <w:jc w:val="right"/>
        <w:rPr>
          <w:rFonts w:ascii="Times New Roman" w:hAnsi="Times New Roman" w:cs="Times New Roman"/>
          <w:b/>
          <w:sz w:val="28"/>
          <w:szCs w:val="28"/>
        </w:rPr>
      </w:pPr>
      <w:bookmarkStart w:id="232" w:name="sub_150"/>
      <w:r w:rsidRPr="0034586D">
        <w:rPr>
          <w:rStyle w:val="afff3"/>
          <w:rFonts w:ascii="Times New Roman" w:hAnsi="Times New Roman" w:cs="Times New Roman"/>
          <w:b w:val="0"/>
          <w:color w:val="auto"/>
          <w:sz w:val="28"/>
          <w:szCs w:val="28"/>
        </w:rPr>
        <w:t>Таблица 1</w:t>
      </w:r>
      <w:r w:rsidR="00AA231E" w:rsidRPr="0034586D">
        <w:rPr>
          <w:rStyle w:val="afff3"/>
          <w:rFonts w:ascii="Times New Roman" w:hAnsi="Times New Roman" w:cs="Times New Roman"/>
          <w:b w:val="0"/>
          <w:color w:val="auto"/>
          <w:sz w:val="28"/>
          <w:szCs w:val="28"/>
        </w:rPr>
        <w:t>.1</w:t>
      </w:r>
      <w:r w:rsidR="00AC1EEF" w:rsidRPr="0034586D">
        <w:rPr>
          <w:rStyle w:val="afff3"/>
          <w:rFonts w:ascii="Times New Roman" w:hAnsi="Times New Roman" w:cs="Times New Roman"/>
          <w:b w:val="0"/>
          <w:color w:val="auto"/>
          <w:sz w:val="28"/>
          <w:szCs w:val="28"/>
        </w:rPr>
        <w:t>2</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380"/>
        <w:gridCol w:w="700"/>
        <w:gridCol w:w="5460"/>
        <w:gridCol w:w="5777"/>
      </w:tblGrid>
      <w:tr w:rsidR="00F94127" w:rsidRPr="0034586D" w:rsidTr="00383693">
        <w:tc>
          <w:tcPr>
            <w:tcW w:w="2380" w:type="dxa"/>
            <w:tcBorders>
              <w:top w:val="single" w:sz="4" w:space="0" w:color="auto"/>
              <w:bottom w:val="single" w:sz="4" w:space="0" w:color="auto"/>
              <w:right w:val="single" w:sz="4" w:space="0" w:color="auto"/>
            </w:tcBorders>
          </w:tcPr>
          <w:bookmarkEnd w:id="232"/>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Отрасль сельхозпроизводства</w:t>
            </w:r>
          </w:p>
        </w:tc>
        <w:tc>
          <w:tcPr>
            <w:tcW w:w="700" w:type="dxa"/>
            <w:tcBorders>
              <w:top w:val="single" w:sz="4" w:space="0" w:color="auto"/>
              <w:left w:val="single" w:sz="4" w:space="0" w:color="auto"/>
              <w:bottom w:val="single" w:sz="4" w:space="0" w:color="auto"/>
              <w:right w:val="single" w:sz="4" w:space="0" w:color="auto"/>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N</w:t>
            </w:r>
            <w:r w:rsidRPr="0034586D">
              <w:rPr>
                <w:rFonts w:ascii="Times New Roman" w:hAnsi="Times New Roman" w:cs="Times New Roman"/>
              </w:rPr>
              <w:br/>
              <w:t>п/п</w:t>
            </w:r>
          </w:p>
        </w:tc>
        <w:tc>
          <w:tcPr>
            <w:tcW w:w="5460" w:type="dxa"/>
            <w:tcBorders>
              <w:top w:val="single" w:sz="4" w:space="0" w:color="auto"/>
              <w:left w:val="single" w:sz="4" w:space="0" w:color="auto"/>
              <w:bottom w:val="single" w:sz="4" w:space="0" w:color="auto"/>
              <w:right w:val="single" w:sz="4" w:space="0" w:color="auto"/>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Предприятие</w:t>
            </w:r>
          </w:p>
        </w:tc>
        <w:tc>
          <w:tcPr>
            <w:tcW w:w="5777" w:type="dxa"/>
            <w:tcBorders>
              <w:top w:val="single" w:sz="4" w:space="0" w:color="auto"/>
              <w:left w:val="single" w:sz="4" w:space="0" w:color="auto"/>
              <w:bottom w:val="single" w:sz="4" w:space="0" w:color="auto"/>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Минимальная плотность застройки, процент</w:t>
            </w:r>
          </w:p>
        </w:tc>
      </w:tr>
      <w:tr w:rsidR="00F94127" w:rsidRPr="0034586D" w:rsidTr="00383693">
        <w:tc>
          <w:tcPr>
            <w:tcW w:w="2380" w:type="dxa"/>
            <w:tcBorders>
              <w:top w:val="single" w:sz="4" w:space="0" w:color="auto"/>
              <w:bottom w:val="single" w:sz="4" w:space="0" w:color="auto"/>
              <w:right w:val="single" w:sz="4" w:space="0" w:color="auto"/>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1</w:t>
            </w:r>
          </w:p>
        </w:tc>
        <w:tc>
          <w:tcPr>
            <w:tcW w:w="700" w:type="dxa"/>
            <w:tcBorders>
              <w:top w:val="single" w:sz="4" w:space="0" w:color="auto"/>
              <w:left w:val="single" w:sz="4" w:space="0" w:color="auto"/>
              <w:bottom w:val="single" w:sz="4" w:space="0" w:color="auto"/>
              <w:right w:val="single" w:sz="4" w:space="0" w:color="auto"/>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2</w:t>
            </w:r>
          </w:p>
        </w:tc>
        <w:tc>
          <w:tcPr>
            <w:tcW w:w="5460" w:type="dxa"/>
            <w:tcBorders>
              <w:top w:val="single" w:sz="4" w:space="0" w:color="auto"/>
              <w:left w:val="single" w:sz="4" w:space="0" w:color="auto"/>
              <w:bottom w:val="single" w:sz="4" w:space="0" w:color="auto"/>
              <w:right w:val="single" w:sz="4" w:space="0" w:color="auto"/>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3</w:t>
            </w:r>
          </w:p>
        </w:tc>
        <w:tc>
          <w:tcPr>
            <w:tcW w:w="5777" w:type="dxa"/>
            <w:tcBorders>
              <w:top w:val="single" w:sz="4" w:space="0" w:color="auto"/>
              <w:left w:val="single" w:sz="4" w:space="0" w:color="auto"/>
              <w:bottom w:val="single" w:sz="4" w:space="0" w:color="auto"/>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4</w:t>
            </w:r>
          </w:p>
        </w:tc>
      </w:tr>
      <w:tr w:rsidR="00F94127" w:rsidRPr="0034586D" w:rsidTr="00383693">
        <w:tc>
          <w:tcPr>
            <w:tcW w:w="2380" w:type="dxa"/>
            <w:vMerge w:val="restart"/>
            <w:tcBorders>
              <w:top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I. Крупнорогатого скота</w:t>
            </w:r>
          </w:p>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А.) Товарные</w:t>
            </w:r>
          </w:p>
        </w:tc>
        <w:tc>
          <w:tcPr>
            <w:tcW w:w="700" w:type="dxa"/>
            <w:tcBorders>
              <w:top w:val="single" w:sz="4" w:space="0" w:color="auto"/>
              <w:left w:val="single" w:sz="4" w:space="0" w:color="auto"/>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5460" w:type="dxa"/>
            <w:tcBorders>
              <w:top w:val="single" w:sz="4" w:space="0" w:color="auto"/>
              <w:left w:val="single" w:sz="4" w:space="0" w:color="auto"/>
              <w:bottom w:val="single" w:sz="4" w:space="0" w:color="auto"/>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Молочные при привязном содержании коров</w:t>
            </w:r>
          </w:p>
        </w:tc>
        <w:tc>
          <w:tcPr>
            <w:tcW w:w="5777" w:type="dxa"/>
            <w:tcBorders>
              <w:top w:val="single" w:sz="4" w:space="0" w:color="auto"/>
              <w:left w:val="single" w:sz="4" w:space="0" w:color="auto"/>
              <w:bottom w:val="single" w:sz="4" w:space="0" w:color="auto"/>
            </w:tcBorders>
          </w:tcPr>
          <w:p w:rsidR="00F94127" w:rsidRPr="0034586D" w:rsidRDefault="00F94127" w:rsidP="00DB37DB">
            <w:pPr>
              <w:pStyle w:val="afff5"/>
              <w:rPr>
                <w:rFonts w:ascii="Times New Roman" w:hAnsi="Times New Roman" w:cs="Times New Roman"/>
              </w:rPr>
            </w:pPr>
          </w:p>
        </w:tc>
      </w:tr>
      <w:tr w:rsidR="00F94127" w:rsidRPr="0034586D" w:rsidTr="00383693">
        <w:tc>
          <w:tcPr>
            <w:tcW w:w="2380" w:type="dxa"/>
            <w:vMerge/>
            <w:tcBorders>
              <w:top w:val="nil"/>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nil"/>
              <w:left w:val="single" w:sz="4" w:space="0" w:color="auto"/>
              <w:bottom w:val="nil"/>
              <w:right w:val="single" w:sz="4" w:space="0" w:color="auto"/>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1</w:t>
            </w:r>
          </w:p>
        </w:tc>
        <w:tc>
          <w:tcPr>
            <w:tcW w:w="5460" w:type="dxa"/>
            <w:tcBorders>
              <w:top w:val="single" w:sz="4" w:space="0" w:color="auto"/>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на 400 и 600 коров</w:t>
            </w:r>
          </w:p>
        </w:tc>
        <w:tc>
          <w:tcPr>
            <w:tcW w:w="5777" w:type="dxa"/>
            <w:tcBorders>
              <w:top w:val="single" w:sz="4" w:space="0" w:color="auto"/>
              <w:left w:val="single" w:sz="4" w:space="0" w:color="auto"/>
              <w:bottom w:val="nil"/>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45; 51</w:t>
            </w:r>
          </w:p>
        </w:tc>
      </w:tr>
      <w:tr w:rsidR="00F94127" w:rsidRPr="0034586D" w:rsidTr="00383693">
        <w:tc>
          <w:tcPr>
            <w:tcW w:w="2380" w:type="dxa"/>
            <w:vMerge w:val="restart"/>
            <w:tcBorders>
              <w:top w:val="nil"/>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nil"/>
              <w:left w:val="single" w:sz="4" w:space="0" w:color="auto"/>
              <w:bottom w:val="nil"/>
              <w:right w:val="single" w:sz="4" w:space="0" w:color="auto"/>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2</w:t>
            </w:r>
          </w:p>
        </w:tc>
        <w:tc>
          <w:tcPr>
            <w:tcW w:w="5460" w:type="dxa"/>
            <w:tcBorders>
              <w:top w:val="nil"/>
              <w:left w:val="single" w:sz="4" w:space="0" w:color="auto"/>
              <w:bottom w:val="single" w:sz="4" w:space="0" w:color="auto"/>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на 800 и 1200 коров</w:t>
            </w:r>
          </w:p>
        </w:tc>
        <w:tc>
          <w:tcPr>
            <w:tcW w:w="5777" w:type="dxa"/>
            <w:tcBorders>
              <w:top w:val="nil"/>
              <w:left w:val="single" w:sz="4" w:space="0" w:color="auto"/>
              <w:bottom w:val="single" w:sz="4" w:space="0" w:color="auto"/>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52; 55</w:t>
            </w:r>
          </w:p>
        </w:tc>
      </w:tr>
      <w:tr w:rsidR="00F94127" w:rsidRPr="0034586D" w:rsidTr="00383693">
        <w:tc>
          <w:tcPr>
            <w:tcW w:w="2380" w:type="dxa"/>
            <w:vMerge/>
            <w:tcBorders>
              <w:top w:val="nil"/>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nil"/>
              <w:left w:val="single" w:sz="4" w:space="0" w:color="auto"/>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5460" w:type="dxa"/>
            <w:tcBorders>
              <w:top w:val="single" w:sz="4" w:space="0" w:color="auto"/>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Молочные при беспривязном содержании коров</w:t>
            </w:r>
          </w:p>
        </w:tc>
        <w:tc>
          <w:tcPr>
            <w:tcW w:w="5777" w:type="dxa"/>
            <w:tcBorders>
              <w:top w:val="single" w:sz="4" w:space="0" w:color="auto"/>
              <w:left w:val="single" w:sz="4" w:space="0" w:color="auto"/>
              <w:bottom w:val="nil"/>
            </w:tcBorders>
          </w:tcPr>
          <w:p w:rsidR="00F94127" w:rsidRPr="0034586D" w:rsidRDefault="00F94127" w:rsidP="00DB37DB">
            <w:pPr>
              <w:pStyle w:val="afff5"/>
              <w:rPr>
                <w:rFonts w:ascii="Times New Roman" w:hAnsi="Times New Roman" w:cs="Times New Roman"/>
              </w:rPr>
            </w:pPr>
          </w:p>
        </w:tc>
      </w:tr>
      <w:tr w:rsidR="00F94127" w:rsidRPr="0034586D" w:rsidTr="00383693">
        <w:tc>
          <w:tcPr>
            <w:tcW w:w="2380" w:type="dxa"/>
            <w:tcBorders>
              <w:top w:val="nil"/>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nil"/>
              <w:left w:val="single" w:sz="4" w:space="0" w:color="auto"/>
              <w:bottom w:val="nil"/>
              <w:right w:val="single" w:sz="4" w:space="0" w:color="auto"/>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3</w:t>
            </w:r>
          </w:p>
        </w:tc>
        <w:tc>
          <w:tcPr>
            <w:tcW w:w="5460" w:type="dxa"/>
            <w:tcBorders>
              <w:top w:val="nil"/>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на 400 и 600 коров</w:t>
            </w:r>
          </w:p>
        </w:tc>
        <w:tc>
          <w:tcPr>
            <w:tcW w:w="5777" w:type="dxa"/>
            <w:tcBorders>
              <w:top w:val="nil"/>
              <w:left w:val="single" w:sz="4" w:space="0" w:color="auto"/>
              <w:bottom w:val="nil"/>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45; 51</w:t>
            </w:r>
          </w:p>
        </w:tc>
      </w:tr>
      <w:tr w:rsidR="00F94127" w:rsidRPr="0034586D" w:rsidTr="00383693">
        <w:tc>
          <w:tcPr>
            <w:tcW w:w="2380" w:type="dxa"/>
            <w:vMerge w:val="restart"/>
            <w:tcBorders>
              <w:top w:val="nil"/>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nil"/>
              <w:left w:val="single" w:sz="4" w:space="0" w:color="auto"/>
              <w:bottom w:val="nil"/>
              <w:right w:val="single" w:sz="4" w:space="0" w:color="auto"/>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4</w:t>
            </w:r>
          </w:p>
        </w:tc>
        <w:tc>
          <w:tcPr>
            <w:tcW w:w="5460" w:type="dxa"/>
            <w:tcBorders>
              <w:top w:val="nil"/>
              <w:left w:val="single" w:sz="4" w:space="0" w:color="auto"/>
              <w:bottom w:val="single" w:sz="4" w:space="0" w:color="auto"/>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на 800 и 1200 коров</w:t>
            </w:r>
          </w:p>
        </w:tc>
        <w:tc>
          <w:tcPr>
            <w:tcW w:w="5777" w:type="dxa"/>
            <w:tcBorders>
              <w:top w:val="nil"/>
              <w:left w:val="single" w:sz="4" w:space="0" w:color="auto"/>
              <w:bottom w:val="single" w:sz="4" w:space="0" w:color="auto"/>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52; 55</w:t>
            </w:r>
          </w:p>
        </w:tc>
      </w:tr>
      <w:tr w:rsidR="00F94127" w:rsidRPr="0034586D" w:rsidTr="00383693">
        <w:tc>
          <w:tcPr>
            <w:tcW w:w="2380" w:type="dxa"/>
            <w:vMerge/>
            <w:tcBorders>
              <w:top w:val="nil"/>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nil"/>
              <w:left w:val="single" w:sz="4" w:space="0" w:color="auto"/>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5460" w:type="dxa"/>
            <w:tcBorders>
              <w:top w:val="single" w:sz="4" w:space="0" w:color="auto"/>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Мясные с полным оборотом стада и репродукторные</w:t>
            </w:r>
          </w:p>
        </w:tc>
        <w:tc>
          <w:tcPr>
            <w:tcW w:w="5777" w:type="dxa"/>
            <w:tcBorders>
              <w:top w:val="single" w:sz="4" w:space="0" w:color="auto"/>
              <w:left w:val="single" w:sz="4" w:space="0" w:color="auto"/>
              <w:bottom w:val="nil"/>
            </w:tcBorders>
          </w:tcPr>
          <w:p w:rsidR="00F94127" w:rsidRPr="0034586D" w:rsidRDefault="00F94127" w:rsidP="00DB37DB">
            <w:pPr>
              <w:pStyle w:val="afff5"/>
              <w:rPr>
                <w:rFonts w:ascii="Times New Roman" w:hAnsi="Times New Roman" w:cs="Times New Roman"/>
              </w:rPr>
            </w:pPr>
          </w:p>
        </w:tc>
      </w:tr>
      <w:tr w:rsidR="00F94127" w:rsidRPr="0034586D" w:rsidTr="00383693">
        <w:tc>
          <w:tcPr>
            <w:tcW w:w="2380" w:type="dxa"/>
            <w:vMerge/>
            <w:tcBorders>
              <w:top w:val="nil"/>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nil"/>
              <w:left w:val="single" w:sz="4" w:space="0" w:color="auto"/>
              <w:bottom w:val="nil"/>
              <w:right w:val="single" w:sz="4" w:space="0" w:color="auto"/>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5</w:t>
            </w:r>
          </w:p>
        </w:tc>
        <w:tc>
          <w:tcPr>
            <w:tcW w:w="5460" w:type="dxa"/>
            <w:tcBorders>
              <w:top w:val="nil"/>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на 400 и 600 скотомест</w:t>
            </w:r>
          </w:p>
        </w:tc>
        <w:tc>
          <w:tcPr>
            <w:tcW w:w="5777" w:type="dxa"/>
            <w:tcBorders>
              <w:top w:val="nil"/>
              <w:left w:val="single" w:sz="4" w:space="0" w:color="auto"/>
              <w:bottom w:val="nil"/>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45</w:t>
            </w:r>
          </w:p>
        </w:tc>
      </w:tr>
      <w:tr w:rsidR="00F94127" w:rsidRPr="0034586D" w:rsidTr="00383693">
        <w:tc>
          <w:tcPr>
            <w:tcW w:w="2380" w:type="dxa"/>
            <w:vMerge/>
            <w:tcBorders>
              <w:top w:val="nil"/>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nil"/>
              <w:left w:val="single" w:sz="4" w:space="0" w:color="auto"/>
              <w:bottom w:val="nil"/>
              <w:right w:val="single" w:sz="4" w:space="0" w:color="auto"/>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6</w:t>
            </w:r>
          </w:p>
        </w:tc>
        <w:tc>
          <w:tcPr>
            <w:tcW w:w="5460" w:type="dxa"/>
            <w:tcBorders>
              <w:top w:val="nil"/>
              <w:left w:val="single" w:sz="4" w:space="0" w:color="auto"/>
              <w:bottom w:val="single" w:sz="4" w:space="0" w:color="auto"/>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на 800 и 1200 скотомест</w:t>
            </w:r>
          </w:p>
        </w:tc>
        <w:tc>
          <w:tcPr>
            <w:tcW w:w="5777" w:type="dxa"/>
            <w:tcBorders>
              <w:top w:val="nil"/>
              <w:left w:val="single" w:sz="4" w:space="0" w:color="auto"/>
              <w:bottom w:val="single" w:sz="4" w:space="0" w:color="auto"/>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47</w:t>
            </w:r>
          </w:p>
        </w:tc>
      </w:tr>
      <w:tr w:rsidR="00F94127" w:rsidRPr="0034586D" w:rsidTr="00383693">
        <w:tc>
          <w:tcPr>
            <w:tcW w:w="2380" w:type="dxa"/>
            <w:vMerge w:val="restart"/>
            <w:tcBorders>
              <w:top w:val="nil"/>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nil"/>
              <w:left w:val="single" w:sz="4" w:space="0" w:color="auto"/>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5460" w:type="dxa"/>
            <w:tcBorders>
              <w:top w:val="single" w:sz="4" w:space="0" w:color="auto"/>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Выращивания нетелей</w:t>
            </w:r>
          </w:p>
        </w:tc>
        <w:tc>
          <w:tcPr>
            <w:tcW w:w="5777" w:type="dxa"/>
            <w:tcBorders>
              <w:top w:val="single" w:sz="4" w:space="0" w:color="auto"/>
              <w:left w:val="single" w:sz="4" w:space="0" w:color="auto"/>
              <w:bottom w:val="nil"/>
            </w:tcBorders>
          </w:tcPr>
          <w:p w:rsidR="00F94127" w:rsidRPr="0034586D" w:rsidRDefault="00F94127" w:rsidP="00DB37DB">
            <w:pPr>
              <w:pStyle w:val="afff5"/>
              <w:rPr>
                <w:rFonts w:ascii="Times New Roman" w:hAnsi="Times New Roman" w:cs="Times New Roman"/>
              </w:rPr>
            </w:pPr>
          </w:p>
        </w:tc>
      </w:tr>
      <w:tr w:rsidR="00F94127" w:rsidRPr="0034586D" w:rsidTr="00383693">
        <w:tc>
          <w:tcPr>
            <w:tcW w:w="2380" w:type="dxa"/>
            <w:vMerge/>
            <w:tcBorders>
              <w:top w:val="nil"/>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nil"/>
              <w:left w:val="single" w:sz="4" w:space="0" w:color="auto"/>
              <w:bottom w:val="nil"/>
              <w:right w:val="single" w:sz="4" w:space="0" w:color="auto"/>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7</w:t>
            </w:r>
          </w:p>
        </w:tc>
        <w:tc>
          <w:tcPr>
            <w:tcW w:w="5460" w:type="dxa"/>
            <w:tcBorders>
              <w:top w:val="nil"/>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на 900 и 1200 скотомест</w:t>
            </w:r>
          </w:p>
        </w:tc>
        <w:tc>
          <w:tcPr>
            <w:tcW w:w="5777" w:type="dxa"/>
            <w:tcBorders>
              <w:top w:val="nil"/>
              <w:left w:val="single" w:sz="4" w:space="0" w:color="auto"/>
              <w:bottom w:val="nil"/>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51</w:t>
            </w:r>
          </w:p>
        </w:tc>
      </w:tr>
      <w:tr w:rsidR="00F94127" w:rsidRPr="0034586D" w:rsidTr="00383693">
        <w:tc>
          <w:tcPr>
            <w:tcW w:w="2380" w:type="dxa"/>
            <w:vMerge/>
            <w:tcBorders>
              <w:top w:val="nil"/>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nil"/>
              <w:left w:val="single" w:sz="4" w:space="0" w:color="auto"/>
              <w:bottom w:val="nil"/>
              <w:right w:val="single" w:sz="4" w:space="0" w:color="auto"/>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8</w:t>
            </w:r>
          </w:p>
        </w:tc>
        <w:tc>
          <w:tcPr>
            <w:tcW w:w="5460" w:type="dxa"/>
            <w:tcBorders>
              <w:top w:val="nil"/>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на 2000 и 3000 скотомест</w:t>
            </w:r>
          </w:p>
        </w:tc>
        <w:tc>
          <w:tcPr>
            <w:tcW w:w="5777" w:type="dxa"/>
            <w:tcBorders>
              <w:top w:val="nil"/>
              <w:left w:val="single" w:sz="4" w:space="0" w:color="auto"/>
              <w:bottom w:val="nil"/>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52</w:t>
            </w:r>
          </w:p>
        </w:tc>
      </w:tr>
      <w:tr w:rsidR="00F94127" w:rsidRPr="0034586D" w:rsidTr="00383693">
        <w:tc>
          <w:tcPr>
            <w:tcW w:w="2380" w:type="dxa"/>
            <w:vMerge/>
            <w:tcBorders>
              <w:top w:val="nil"/>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nil"/>
              <w:left w:val="single" w:sz="4" w:space="0" w:color="auto"/>
              <w:bottom w:val="nil"/>
              <w:right w:val="single" w:sz="4" w:space="0" w:color="auto"/>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9</w:t>
            </w:r>
          </w:p>
        </w:tc>
        <w:tc>
          <w:tcPr>
            <w:tcW w:w="5460" w:type="dxa"/>
            <w:tcBorders>
              <w:top w:val="nil"/>
              <w:left w:val="single" w:sz="4" w:space="0" w:color="auto"/>
              <w:bottom w:val="single" w:sz="4" w:space="0" w:color="auto"/>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на 4500 и 6000 скотомест</w:t>
            </w:r>
          </w:p>
        </w:tc>
        <w:tc>
          <w:tcPr>
            <w:tcW w:w="5777" w:type="dxa"/>
            <w:tcBorders>
              <w:top w:val="nil"/>
              <w:left w:val="single" w:sz="4" w:space="0" w:color="auto"/>
              <w:bottom w:val="single" w:sz="4" w:space="0" w:color="auto"/>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53</w:t>
            </w:r>
          </w:p>
        </w:tc>
      </w:tr>
      <w:tr w:rsidR="00F94127" w:rsidRPr="0034586D" w:rsidTr="00383693">
        <w:tc>
          <w:tcPr>
            <w:tcW w:w="2380" w:type="dxa"/>
            <w:vMerge w:val="restart"/>
            <w:tcBorders>
              <w:top w:val="nil"/>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nil"/>
              <w:left w:val="single" w:sz="4" w:space="0" w:color="auto"/>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5460" w:type="dxa"/>
            <w:tcBorders>
              <w:top w:val="single" w:sz="4" w:space="0" w:color="auto"/>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Доращивания и откорма крупного рогатого скота</w:t>
            </w:r>
          </w:p>
        </w:tc>
        <w:tc>
          <w:tcPr>
            <w:tcW w:w="5777" w:type="dxa"/>
            <w:tcBorders>
              <w:top w:val="single" w:sz="4" w:space="0" w:color="auto"/>
              <w:left w:val="single" w:sz="4" w:space="0" w:color="auto"/>
              <w:bottom w:val="nil"/>
            </w:tcBorders>
          </w:tcPr>
          <w:p w:rsidR="00F94127" w:rsidRPr="0034586D" w:rsidRDefault="00F94127" w:rsidP="00DB37DB">
            <w:pPr>
              <w:pStyle w:val="afff5"/>
              <w:rPr>
                <w:rFonts w:ascii="Times New Roman" w:hAnsi="Times New Roman" w:cs="Times New Roman"/>
              </w:rPr>
            </w:pPr>
          </w:p>
        </w:tc>
      </w:tr>
      <w:tr w:rsidR="00F94127" w:rsidRPr="0034586D" w:rsidTr="00383693">
        <w:tc>
          <w:tcPr>
            <w:tcW w:w="2380" w:type="dxa"/>
            <w:vMerge/>
            <w:tcBorders>
              <w:top w:val="nil"/>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nil"/>
              <w:left w:val="single" w:sz="4" w:space="0" w:color="auto"/>
              <w:bottom w:val="nil"/>
              <w:right w:val="single" w:sz="4" w:space="0" w:color="auto"/>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10</w:t>
            </w:r>
          </w:p>
        </w:tc>
        <w:tc>
          <w:tcPr>
            <w:tcW w:w="5460" w:type="dxa"/>
            <w:tcBorders>
              <w:top w:val="nil"/>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на 3000 скотомест</w:t>
            </w:r>
          </w:p>
        </w:tc>
        <w:tc>
          <w:tcPr>
            <w:tcW w:w="5777" w:type="dxa"/>
            <w:tcBorders>
              <w:top w:val="nil"/>
              <w:left w:val="single" w:sz="4" w:space="0" w:color="auto"/>
              <w:bottom w:val="nil"/>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38</w:t>
            </w:r>
          </w:p>
        </w:tc>
      </w:tr>
      <w:tr w:rsidR="00F94127" w:rsidRPr="0034586D" w:rsidTr="00383693">
        <w:tc>
          <w:tcPr>
            <w:tcW w:w="2380" w:type="dxa"/>
            <w:tcBorders>
              <w:top w:val="nil"/>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nil"/>
              <w:left w:val="single" w:sz="4" w:space="0" w:color="auto"/>
              <w:bottom w:val="nil"/>
              <w:right w:val="single" w:sz="4" w:space="0" w:color="auto"/>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11</w:t>
            </w:r>
          </w:p>
        </w:tc>
        <w:tc>
          <w:tcPr>
            <w:tcW w:w="5460" w:type="dxa"/>
            <w:tcBorders>
              <w:top w:val="nil"/>
              <w:left w:val="single" w:sz="4" w:space="0" w:color="auto"/>
              <w:bottom w:val="single" w:sz="4" w:space="0" w:color="auto"/>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на 6000 и 12000 скотомест</w:t>
            </w:r>
          </w:p>
        </w:tc>
        <w:tc>
          <w:tcPr>
            <w:tcW w:w="5777" w:type="dxa"/>
            <w:tcBorders>
              <w:top w:val="nil"/>
              <w:left w:val="single" w:sz="4" w:space="0" w:color="auto"/>
              <w:bottom w:val="single" w:sz="4" w:space="0" w:color="auto"/>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40</w:t>
            </w:r>
          </w:p>
        </w:tc>
      </w:tr>
      <w:tr w:rsidR="00F94127" w:rsidRPr="0034586D" w:rsidTr="00383693">
        <w:tc>
          <w:tcPr>
            <w:tcW w:w="2380" w:type="dxa"/>
            <w:vMerge w:val="restart"/>
            <w:tcBorders>
              <w:top w:val="nil"/>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nil"/>
              <w:left w:val="single" w:sz="4" w:space="0" w:color="auto"/>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5460" w:type="dxa"/>
            <w:tcBorders>
              <w:top w:val="single" w:sz="4" w:space="0" w:color="auto"/>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Выращивание телят, доращивание и откорма молодняка</w:t>
            </w:r>
          </w:p>
        </w:tc>
        <w:tc>
          <w:tcPr>
            <w:tcW w:w="5777" w:type="dxa"/>
            <w:tcBorders>
              <w:top w:val="single" w:sz="4" w:space="0" w:color="auto"/>
              <w:left w:val="single" w:sz="4" w:space="0" w:color="auto"/>
              <w:bottom w:val="nil"/>
            </w:tcBorders>
          </w:tcPr>
          <w:p w:rsidR="00F94127" w:rsidRPr="0034586D" w:rsidRDefault="00F94127" w:rsidP="00DB37DB">
            <w:pPr>
              <w:pStyle w:val="afff5"/>
              <w:rPr>
                <w:rFonts w:ascii="Times New Roman" w:hAnsi="Times New Roman" w:cs="Times New Roman"/>
              </w:rPr>
            </w:pPr>
          </w:p>
        </w:tc>
      </w:tr>
      <w:tr w:rsidR="00F94127" w:rsidRPr="0034586D" w:rsidTr="00383693">
        <w:tc>
          <w:tcPr>
            <w:tcW w:w="2380" w:type="dxa"/>
            <w:vMerge/>
            <w:tcBorders>
              <w:top w:val="nil"/>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nil"/>
              <w:left w:val="single" w:sz="4" w:space="0" w:color="auto"/>
              <w:bottom w:val="nil"/>
              <w:right w:val="single" w:sz="4" w:space="0" w:color="auto"/>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12</w:t>
            </w:r>
          </w:p>
        </w:tc>
        <w:tc>
          <w:tcPr>
            <w:tcW w:w="5460" w:type="dxa"/>
            <w:tcBorders>
              <w:top w:val="nil"/>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на 3000 скотомест</w:t>
            </w:r>
          </w:p>
        </w:tc>
        <w:tc>
          <w:tcPr>
            <w:tcW w:w="5777" w:type="dxa"/>
            <w:tcBorders>
              <w:top w:val="nil"/>
              <w:left w:val="single" w:sz="4" w:space="0" w:color="auto"/>
              <w:bottom w:val="nil"/>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38</w:t>
            </w:r>
          </w:p>
        </w:tc>
      </w:tr>
      <w:tr w:rsidR="00F94127" w:rsidRPr="0034586D" w:rsidTr="00383693">
        <w:tc>
          <w:tcPr>
            <w:tcW w:w="2380" w:type="dxa"/>
            <w:tcBorders>
              <w:top w:val="nil"/>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nil"/>
              <w:left w:val="single" w:sz="4" w:space="0" w:color="auto"/>
              <w:bottom w:val="nil"/>
              <w:right w:val="single" w:sz="4" w:space="0" w:color="auto"/>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13</w:t>
            </w:r>
          </w:p>
        </w:tc>
        <w:tc>
          <w:tcPr>
            <w:tcW w:w="5460" w:type="dxa"/>
            <w:tcBorders>
              <w:top w:val="nil"/>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на 6000 и 12000 скотомест</w:t>
            </w:r>
          </w:p>
        </w:tc>
        <w:tc>
          <w:tcPr>
            <w:tcW w:w="5777" w:type="dxa"/>
            <w:tcBorders>
              <w:top w:val="nil"/>
              <w:left w:val="single" w:sz="4" w:space="0" w:color="auto"/>
              <w:bottom w:val="nil"/>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42</w:t>
            </w:r>
          </w:p>
        </w:tc>
      </w:tr>
      <w:tr w:rsidR="00F94127" w:rsidRPr="0034586D" w:rsidTr="00383693">
        <w:tc>
          <w:tcPr>
            <w:tcW w:w="2380" w:type="dxa"/>
            <w:vMerge w:val="restart"/>
            <w:tcBorders>
              <w:top w:val="nil"/>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nil"/>
              <w:left w:val="single" w:sz="4" w:space="0" w:color="auto"/>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5460" w:type="dxa"/>
            <w:tcBorders>
              <w:top w:val="single" w:sz="4" w:space="0" w:color="auto"/>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Откормочные площадки:</w:t>
            </w:r>
          </w:p>
        </w:tc>
        <w:tc>
          <w:tcPr>
            <w:tcW w:w="5777" w:type="dxa"/>
            <w:tcBorders>
              <w:top w:val="single" w:sz="4" w:space="0" w:color="auto"/>
              <w:left w:val="single" w:sz="4" w:space="0" w:color="auto"/>
              <w:bottom w:val="nil"/>
            </w:tcBorders>
          </w:tcPr>
          <w:p w:rsidR="00F94127" w:rsidRPr="0034586D" w:rsidRDefault="00F94127" w:rsidP="00DB37DB">
            <w:pPr>
              <w:pStyle w:val="afff5"/>
              <w:rPr>
                <w:rFonts w:ascii="Times New Roman" w:hAnsi="Times New Roman" w:cs="Times New Roman"/>
              </w:rPr>
            </w:pPr>
          </w:p>
        </w:tc>
      </w:tr>
      <w:tr w:rsidR="00F94127" w:rsidRPr="0034586D" w:rsidTr="00383693">
        <w:tc>
          <w:tcPr>
            <w:tcW w:w="2380" w:type="dxa"/>
            <w:vMerge/>
            <w:tcBorders>
              <w:top w:val="nil"/>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nil"/>
              <w:left w:val="single" w:sz="4" w:space="0" w:color="auto"/>
              <w:bottom w:val="nil"/>
              <w:right w:val="single" w:sz="4" w:space="0" w:color="auto"/>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14</w:t>
            </w:r>
          </w:p>
        </w:tc>
        <w:tc>
          <w:tcPr>
            <w:tcW w:w="5460" w:type="dxa"/>
            <w:tcBorders>
              <w:top w:val="nil"/>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на 1000 скотомест</w:t>
            </w:r>
          </w:p>
        </w:tc>
        <w:tc>
          <w:tcPr>
            <w:tcW w:w="5777" w:type="dxa"/>
            <w:tcBorders>
              <w:top w:val="nil"/>
              <w:left w:val="single" w:sz="4" w:space="0" w:color="auto"/>
              <w:bottom w:val="nil"/>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55</w:t>
            </w:r>
          </w:p>
        </w:tc>
      </w:tr>
      <w:tr w:rsidR="00F94127" w:rsidRPr="0034586D" w:rsidTr="00383693">
        <w:tc>
          <w:tcPr>
            <w:tcW w:w="2380" w:type="dxa"/>
            <w:vMerge w:val="restart"/>
            <w:tcBorders>
              <w:top w:val="nil"/>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nil"/>
              <w:left w:val="single" w:sz="4" w:space="0" w:color="auto"/>
              <w:bottom w:val="nil"/>
              <w:right w:val="single" w:sz="4" w:space="0" w:color="auto"/>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15</w:t>
            </w:r>
          </w:p>
        </w:tc>
        <w:tc>
          <w:tcPr>
            <w:tcW w:w="5460" w:type="dxa"/>
            <w:tcBorders>
              <w:top w:val="nil"/>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на 3000 скотомест</w:t>
            </w:r>
          </w:p>
        </w:tc>
        <w:tc>
          <w:tcPr>
            <w:tcW w:w="5777" w:type="dxa"/>
            <w:tcBorders>
              <w:top w:val="nil"/>
              <w:left w:val="single" w:sz="4" w:space="0" w:color="auto"/>
              <w:bottom w:val="nil"/>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57</w:t>
            </w:r>
          </w:p>
        </w:tc>
      </w:tr>
      <w:tr w:rsidR="00F94127" w:rsidRPr="0034586D" w:rsidTr="00383693">
        <w:tc>
          <w:tcPr>
            <w:tcW w:w="2380" w:type="dxa"/>
            <w:vMerge/>
            <w:tcBorders>
              <w:top w:val="nil"/>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nil"/>
              <w:left w:val="single" w:sz="4" w:space="0" w:color="auto"/>
              <w:bottom w:val="nil"/>
              <w:right w:val="single" w:sz="4" w:space="0" w:color="auto"/>
            </w:tcBorders>
          </w:tcPr>
          <w:p w:rsidR="00F94127" w:rsidRPr="0034586D" w:rsidRDefault="00F94127" w:rsidP="00DB37DB">
            <w:pPr>
              <w:pStyle w:val="afff5"/>
              <w:rPr>
                <w:rFonts w:ascii="Times New Roman" w:hAnsi="Times New Roman" w:cs="Times New Roman"/>
              </w:rPr>
            </w:pPr>
            <w:r w:rsidRPr="0034586D">
              <w:rPr>
                <w:rFonts w:ascii="Times New Roman" w:hAnsi="Times New Roman" w:cs="Times New Roman"/>
              </w:rPr>
              <w:t>16</w:t>
            </w:r>
          </w:p>
        </w:tc>
        <w:tc>
          <w:tcPr>
            <w:tcW w:w="5460" w:type="dxa"/>
            <w:tcBorders>
              <w:top w:val="nil"/>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на 5000 скотомест</w:t>
            </w:r>
          </w:p>
        </w:tc>
        <w:tc>
          <w:tcPr>
            <w:tcW w:w="5777" w:type="dxa"/>
            <w:tcBorders>
              <w:top w:val="nil"/>
              <w:left w:val="single" w:sz="4" w:space="0" w:color="auto"/>
              <w:bottom w:val="nil"/>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59</w:t>
            </w:r>
          </w:p>
        </w:tc>
      </w:tr>
      <w:tr w:rsidR="00F94127" w:rsidRPr="0034586D" w:rsidTr="00383693">
        <w:tc>
          <w:tcPr>
            <w:tcW w:w="2380" w:type="dxa"/>
            <w:vMerge/>
            <w:tcBorders>
              <w:top w:val="nil"/>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nil"/>
              <w:left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r w:rsidRPr="0034586D">
              <w:rPr>
                <w:rFonts w:ascii="Times New Roman" w:hAnsi="Times New Roman" w:cs="Times New Roman"/>
              </w:rPr>
              <w:t>17</w:t>
            </w:r>
          </w:p>
        </w:tc>
        <w:tc>
          <w:tcPr>
            <w:tcW w:w="5460" w:type="dxa"/>
            <w:tcBorders>
              <w:top w:val="nil"/>
              <w:left w:val="single" w:sz="4" w:space="0" w:color="auto"/>
              <w:bottom w:val="single" w:sz="4" w:space="0" w:color="auto"/>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на 10000 скотомест</w:t>
            </w:r>
          </w:p>
        </w:tc>
        <w:tc>
          <w:tcPr>
            <w:tcW w:w="5777" w:type="dxa"/>
            <w:tcBorders>
              <w:top w:val="nil"/>
              <w:left w:val="single" w:sz="4" w:space="0" w:color="auto"/>
              <w:bottom w:val="single" w:sz="4" w:space="0" w:color="auto"/>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61</w:t>
            </w:r>
          </w:p>
        </w:tc>
      </w:tr>
      <w:tr w:rsidR="00F94127" w:rsidRPr="0034586D" w:rsidTr="00383693">
        <w:tc>
          <w:tcPr>
            <w:tcW w:w="2380" w:type="dxa"/>
            <w:vMerge w:val="restart"/>
            <w:tcBorders>
              <w:top w:val="nil"/>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single" w:sz="4" w:space="0" w:color="auto"/>
              <w:left w:val="single" w:sz="4" w:space="0" w:color="auto"/>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5460" w:type="dxa"/>
            <w:tcBorders>
              <w:top w:val="single" w:sz="4" w:space="0" w:color="auto"/>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Буйволоводческие:</w:t>
            </w:r>
          </w:p>
        </w:tc>
        <w:tc>
          <w:tcPr>
            <w:tcW w:w="5777" w:type="dxa"/>
            <w:tcBorders>
              <w:top w:val="single" w:sz="4" w:space="0" w:color="auto"/>
              <w:left w:val="single" w:sz="4" w:space="0" w:color="auto"/>
              <w:bottom w:val="nil"/>
            </w:tcBorders>
          </w:tcPr>
          <w:p w:rsidR="00F94127" w:rsidRPr="0034586D" w:rsidRDefault="00F94127" w:rsidP="00DB37DB">
            <w:pPr>
              <w:pStyle w:val="afff5"/>
              <w:rPr>
                <w:rFonts w:ascii="Times New Roman" w:hAnsi="Times New Roman" w:cs="Times New Roman"/>
              </w:rPr>
            </w:pPr>
          </w:p>
        </w:tc>
      </w:tr>
      <w:tr w:rsidR="00F94127" w:rsidRPr="0034586D" w:rsidTr="00383693">
        <w:tc>
          <w:tcPr>
            <w:tcW w:w="2380" w:type="dxa"/>
            <w:vMerge/>
            <w:tcBorders>
              <w:top w:val="nil"/>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nil"/>
              <w:left w:val="single" w:sz="4" w:space="0" w:color="auto"/>
              <w:bottom w:val="single" w:sz="4" w:space="0" w:color="auto"/>
              <w:right w:val="single" w:sz="4" w:space="0" w:color="auto"/>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18</w:t>
            </w:r>
          </w:p>
        </w:tc>
        <w:tc>
          <w:tcPr>
            <w:tcW w:w="5460" w:type="dxa"/>
            <w:tcBorders>
              <w:top w:val="nil"/>
              <w:left w:val="single" w:sz="4" w:space="0" w:color="auto"/>
              <w:bottom w:val="single" w:sz="4" w:space="0" w:color="auto"/>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На 400 буйволиц</w:t>
            </w:r>
          </w:p>
        </w:tc>
        <w:tc>
          <w:tcPr>
            <w:tcW w:w="5777" w:type="dxa"/>
            <w:tcBorders>
              <w:top w:val="nil"/>
              <w:left w:val="single" w:sz="4" w:space="0" w:color="auto"/>
              <w:bottom w:val="single" w:sz="4" w:space="0" w:color="auto"/>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54</w:t>
            </w:r>
          </w:p>
        </w:tc>
      </w:tr>
      <w:tr w:rsidR="00F94127" w:rsidRPr="0034586D" w:rsidTr="00383693">
        <w:tc>
          <w:tcPr>
            <w:tcW w:w="2380" w:type="dxa"/>
            <w:vMerge w:val="restart"/>
            <w:tcBorders>
              <w:top w:val="nil"/>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Б.) Племенные</w:t>
            </w:r>
          </w:p>
        </w:tc>
        <w:tc>
          <w:tcPr>
            <w:tcW w:w="700" w:type="dxa"/>
            <w:tcBorders>
              <w:top w:val="single" w:sz="4" w:space="0" w:color="auto"/>
              <w:left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5460" w:type="dxa"/>
            <w:tcBorders>
              <w:top w:val="single" w:sz="4" w:space="0" w:color="auto"/>
              <w:left w:val="single" w:sz="4" w:space="0" w:color="auto"/>
              <w:bottom w:val="single" w:sz="4" w:space="0" w:color="auto"/>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Молочные:</w:t>
            </w:r>
          </w:p>
        </w:tc>
        <w:tc>
          <w:tcPr>
            <w:tcW w:w="5777" w:type="dxa"/>
            <w:tcBorders>
              <w:top w:val="single" w:sz="4" w:space="0" w:color="auto"/>
              <w:left w:val="single" w:sz="4" w:space="0" w:color="auto"/>
              <w:bottom w:val="single" w:sz="4" w:space="0" w:color="auto"/>
            </w:tcBorders>
          </w:tcPr>
          <w:p w:rsidR="00F94127" w:rsidRPr="0034586D" w:rsidRDefault="00F94127" w:rsidP="00DB37DB">
            <w:pPr>
              <w:pStyle w:val="afff5"/>
              <w:rPr>
                <w:rFonts w:ascii="Times New Roman" w:hAnsi="Times New Roman" w:cs="Times New Roman"/>
              </w:rPr>
            </w:pPr>
          </w:p>
        </w:tc>
      </w:tr>
      <w:tr w:rsidR="00F94127" w:rsidRPr="0034586D" w:rsidTr="00383693">
        <w:tc>
          <w:tcPr>
            <w:tcW w:w="2380" w:type="dxa"/>
            <w:vMerge/>
            <w:tcBorders>
              <w:top w:val="nil"/>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nil"/>
              <w:left w:val="single" w:sz="4" w:space="0" w:color="auto"/>
              <w:bottom w:val="nil"/>
              <w:right w:val="single" w:sz="4" w:space="0" w:color="auto"/>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19</w:t>
            </w:r>
          </w:p>
        </w:tc>
        <w:tc>
          <w:tcPr>
            <w:tcW w:w="5460" w:type="dxa"/>
            <w:tcBorders>
              <w:top w:val="single" w:sz="4" w:space="0" w:color="auto"/>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на 400 и 600 коров</w:t>
            </w:r>
          </w:p>
        </w:tc>
        <w:tc>
          <w:tcPr>
            <w:tcW w:w="5777" w:type="dxa"/>
            <w:tcBorders>
              <w:top w:val="single" w:sz="4" w:space="0" w:color="auto"/>
              <w:left w:val="single" w:sz="4" w:space="0" w:color="auto"/>
              <w:bottom w:val="nil"/>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46; 52</w:t>
            </w:r>
          </w:p>
        </w:tc>
      </w:tr>
      <w:tr w:rsidR="00F94127" w:rsidRPr="0034586D" w:rsidTr="00383693">
        <w:tc>
          <w:tcPr>
            <w:tcW w:w="2380" w:type="dxa"/>
            <w:vMerge/>
            <w:tcBorders>
              <w:top w:val="nil"/>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nil"/>
              <w:left w:val="single" w:sz="4" w:space="0" w:color="auto"/>
              <w:bottom w:val="single" w:sz="4" w:space="0" w:color="auto"/>
              <w:right w:val="single" w:sz="4" w:space="0" w:color="auto"/>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20</w:t>
            </w:r>
          </w:p>
        </w:tc>
        <w:tc>
          <w:tcPr>
            <w:tcW w:w="5460" w:type="dxa"/>
            <w:tcBorders>
              <w:top w:val="nil"/>
              <w:left w:val="single" w:sz="4" w:space="0" w:color="auto"/>
              <w:bottom w:val="single" w:sz="4" w:space="0" w:color="auto"/>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на 800 коров</w:t>
            </w:r>
          </w:p>
        </w:tc>
        <w:tc>
          <w:tcPr>
            <w:tcW w:w="5777" w:type="dxa"/>
            <w:tcBorders>
              <w:top w:val="nil"/>
              <w:left w:val="single" w:sz="4" w:space="0" w:color="auto"/>
              <w:bottom w:val="single" w:sz="4" w:space="0" w:color="auto"/>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53</w:t>
            </w:r>
          </w:p>
        </w:tc>
      </w:tr>
      <w:tr w:rsidR="00F94127" w:rsidRPr="0034586D" w:rsidTr="00383693">
        <w:tc>
          <w:tcPr>
            <w:tcW w:w="2380" w:type="dxa"/>
            <w:vMerge w:val="restart"/>
            <w:tcBorders>
              <w:top w:val="nil"/>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single" w:sz="4" w:space="0" w:color="auto"/>
              <w:left w:val="single" w:sz="4" w:space="0" w:color="auto"/>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5460" w:type="dxa"/>
            <w:tcBorders>
              <w:top w:val="single" w:sz="4" w:space="0" w:color="auto"/>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Мясные:</w:t>
            </w:r>
          </w:p>
        </w:tc>
        <w:tc>
          <w:tcPr>
            <w:tcW w:w="5777" w:type="dxa"/>
            <w:tcBorders>
              <w:top w:val="single" w:sz="4" w:space="0" w:color="auto"/>
              <w:left w:val="single" w:sz="4" w:space="0" w:color="auto"/>
              <w:bottom w:val="nil"/>
            </w:tcBorders>
          </w:tcPr>
          <w:p w:rsidR="00F94127" w:rsidRPr="0034586D" w:rsidRDefault="00F94127" w:rsidP="00DB37DB">
            <w:pPr>
              <w:pStyle w:val="afff5"/>
              <w:rPr>
                <w:rFonts w:ascii="Times New Roman" w:hAnsi="Times New Roman" w:cs="Times New Roman"/>
              </w:rPr>
            </w:pPr>
          </w:p>
        </w:tc>
      </w:tr>
      <w:tr w:rsidR="00F94127" w:rsidRPr="0034586D" w:rsidTr="00383693">
        <w:tc>
          <w:tcPr>
            <w:tcW w:w="2380" w:type="dxa"/>
            <w:vMerge/>
            <w:tcBorders>
              <w:top w:val="nil"/>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nil"/>
              <w:left w:val="single" w:sz="4" w:space="0" w:color="auto"/>
              <w:bottom w:val="nil"/>
              <w:right w:val="single" w:sz="4" w:space="0" w:color="auto"/>
            </w:tcBorders>
          </w:tcPr>
          <w:p w:rsidR="00F94127" w:rsidRPr="0034586D" w:rsidRDefault="00F94127" w:rsidP="00DB37DB">
            <w:pPr>
              <w:pStyle w:val="afff5"/>
              <w:rPr>
                <w:rFonts w:ascii="Times New Roman" w:hAnsi="Times New Roman" w:cs="Times New Roman"/>
              </w:rPr>
            </w:pPr>
            <w:r w:rsidRPr="0034586D">
              <w:rPr>
                <w:rFonts w:ascii="Times New Roman" w:hAnsi="Times New Roman" w:cs="Times New Roman"/>
              </w:rPr>
              <w:t>21</w:t>
            </w:r>
          </w:p>
        </w:tc>
        <w:tc>
          <w:tcPr>
            <w:tcW w:w="5460" w:type="dxa"/>
            <w:tcBorders>
              <w:top w:val="nil"/>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на 400 и 600 коров</w:t>
            </w:r>
          </w:p>
        </w:tc>
        <w:tc>
          <w:tcPr>
            <w:tcW w:w="5777" w:type="dxa"/>
            <w:tcBorders>
              <w:top w:val="nil"/>
              <w:left w:val="single" w:sz="4" w:space="0" w:color="auto"/>
              <w:bottom w:val="nil"/>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47</w:t>
            </w:r>
          </w:p>
        </w:tc>
      </w:tr>
      <w:tr w:rsidR="00F94127" w:rsidRPr="0034586D" w:rsidTr="00383693">
        <w:tc>
          <w:tcPr>
            <w:tcW w:w="2380" w:type="dxa"/>
            <w:vMerge/>
            <w:tcBorders>
              <w:top w:val="nil"/>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nil"/>
              <w:left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r w:rsidRPr="0034586D">
              <w:rPr>
                <w:rFonts w:ascii="Times New Roman" w:hAnsi="Times New Roman" w:cs="Times New Roman"/>
              </w:rPr>
              <w:t>22</w:t>
            </w:r>
          </w:p>
        </w:tc>
        <w:tc>
          <w:tcPr>
            <w:tcW w:w="5460" w:type="dxa"/>
            <w:tcBorders>
              <w:top w:val="nil"/>
              <w:left w:val="single" w:sz="4" w:space="0" w:color="auto"/>
              <w:bottom w:val="single" w:sz="4" w:space="0" w:color="auto"/>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800 коров</w:t>
            </w:r>
          </w:p>
        </w:tc>
        <w:tc>
          <w:tcPr>
            <w:tcW w:w="5777" w:type="dxa"/>
            <w:tcBorders>
              <w:top w:val="nil"/>
              <w:left w:val="single" w:sz="4" w:space="0" w:color="auto"/>
              <w:bottom w:val="single" w:sz="4" w:space="0" w:color="auto"/>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52</w:t>
            </w:r>
          </w:p>
        </w:tc>
      </w:tr>
      <w:tr w:rsidR="00F94127" w:rsidRPr="0034586D" w:rsidTr="00383693">
        <w:tc>
          <w:tcPr>
            <w:tcW w:w="2380" w:type="dxa"/>
            <w:vMerge/>
            <w:tcBorders>
              <w:top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single" w:sz="4" w:space="0" w:color="auto"/>
              <w:left w:val="single" w:sz="4" w:space="0" w:color="auto"/>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5460" w:type="dxa"/>
            <w:tcBorders>
              <w:top w:val="single" w:sz="4" w:space="0" w:color="auto"/>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Выращивание нетелей:</w:t>
            </w:r>
          </w:p>
        </w:tc>
        <w:tc>
          <w:tcPr>
            <w:tcW w:w="5777" w:type="dxa"/>
            <w:tcBorders>
              <w:top w:val="single" w:sz="4" w:space="0" w:color="auto"/>
              <w:left w:val="single" w:sz="4" w:space="0" w:color="auto"/>
              <w:bottom w:val="nil"/>
            </w:tcBorders>
          </w:tcPr>
          <w:p w:rsidR="00F94127" w:rsidRPr="0034586D" w:rsidRDefault="00F94127" w:rsidP="00DB37DB">
            <w:pPr>
              <w:pStyle w:val="afff5"/>
              <w:rPr>
                <w:rFonts w:ascii="Times New Roman" w:hAnsi="Times New Roman" w:cs="Times New Roman"/>
              </w:rPr>
            </w:pPr>
          </w:p>
        </w:tc>
      </w:tr>
      <w:tr w:rsidR="00F94127" w:rsidRPr="0034586D" w:rsidTr="00383693">
        <w:tc>
          <w:tcPr>
            <w:tcW w:w="2380" w:type="dxa"/>
            <w:vMerge/>
            <w:tcBorders>
              <w:top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nil"/>
              <w:left w:val="single" w:sz="4" w:space="0" w:color="auto"/>
              <w:bottom w:val="nil"/>
              <w:right w:val="single" w:sz="4" w:space="0" w:color="auto"/>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23</w:t>
            </w:r>
          </w:p>
        </w:tc>
        <w:tc>
          <w:tcPr>
            <w:tcW w:w="5460" w:type="dxa"/>
            <w:tcBorders>
              <w:top w:val="nil"/>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на 1000 и 2000 скотомест</w:t>
            </w:r>
          </w:p>
        </w:tc>
        <w:tc>
          <w:tcPr>
            <w:tcW w:w="5777" w:type="dxa"/>
            <w:tcBorders>
              <w:top w:val="nil"/>
              <w:left w:val="single" w:sz="4" w:space="0" w:color="auto"/>
              <w:bottom w:val="nil"/>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52</w:t>
            </w:r>
          </w:p>
        </w:tc>
      </w:tr>
      <w:tr w:rsidR="00F94127" w:rsidRPr="0034586D" w:rsidTr="00383693">
        <w:tc>
          <w:tcPr>
            <w:tcW w:w="2380" w:type="dxa"/>
            <w:tcBorders>
              <w:top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II. Свиноводческие</w:t>
            </w:r>
          </w:p>
        </w:tc>
        <w:tc>
          <w:tcPr>
            <w:tcW w:w="700" w:type="dxa"/>
            <w:tcBorders>
              <w:top w:val="single" w:sz="4" w:space="0" w:color="auto"/>
              <w:left w:val="single" w:sz="4" w:space="0" w:color="auto"/>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5460" w:type="dxa"/>
            <w:tcBorders>
              <w:top w:val="single" w:sz="4" w:space="0" w:color="auto"/>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Репродукторные:</w:t>
            </w:r>
          </w:p>
        </w:tc>
        <w:tc>
          <w:tcPr>
            <w:tcW w:w="5777" w:type="dxa"/>
            <w:tcBorders>
              <w:top w:val="single" w:sz="4" w:space="0" w:color="auto"/>
              <w:left w:val="single" w:sz="4" w:space="0" w:color="auto"/>
              <w:bottom w:val="nil"/>
            </w:tcBorders>
          </w:tcPr>
          <w:p w:rsidR="00F94127" w:rsidRPr="0034586D" w:rsidRDefault="00F94127" w:rsidP="00DB37DB">
            <w:pPr>
              <w:pStyle w:val="afff5"/>
              <w:rPr>
                <w:rFonts w:ascii="Times New Roman" w:hAnsi="Times New Roman" w:cs="Times New Roman"/>
              </w:rPr>
            </w:pPr>
          </w:p>
        </w:tc>
      </w:tr>
      <w:tr w:rsidR="00F94127" w:rsidRPr="0034586D" w:rsidTr="00383693">
        <w:tc>
          <w:tcPr>
            <w:tcW w:w="2380" w:type="dxa"/>
            <w:tcBorders>
              <w:top w:val="nil"/>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А.) Товарные</w:t>
            </w:r>
          </w:p>
        </w:tc>
        <w:tc>
          <w:tcPr>
            <w:tcW w:w="700" w:type="dxa"/>
            <w:tcBorders>
              <w:top w:val="nil"/>
              <w:left w:val="single" w:sz="4" w:space="0" w:color="auto"/>
              <w:bottom w:val="nil"/>
              <w:right w:val="single" w:sz="4" w:space="0" w:color="auto"/>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24</w:t>
            </w:r>
          </w:p>
        </w:tc>
        <w:tc>
          <w:tcPr>
            <w:tcW w:w="5460" w:type="dxa"/>
            <w:tcBorders>
              <w:top w:val="nil"/>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на 6000 голов</w:t>
            </w:r>
          </w:p>
        </w:tc>
        <w:tc>
          <w:tcPr>
            <w:tcW w:w="5777" w:type="dxa"/>
            <w:tcBorders>
              <w:top w:val="nil"/>
              <w:left w:val="single" w:sz="4" w:space="0" w:color="auto"/>
              <w:bottom w:val="nil"/>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35</w:t>
            </w:r>
          </w:p>
        </w:tc>
      </w:tr>
      <w:tr w:rsidR="00F94127" w:rsidRPr="0034586D" w:rsidTr="00383693">
        <w:tc>
          <w:tcPr>
            <w:tcW w:w="2380" w:type="dxa"/>
            <w:tcBorders>
              <w:top w:val="nil"/>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nil"/>
              <w:left w:val="single" w:sz="4" w:space="0" w:color="auto"/>
              <w:bottom w:val="nil"/>
              <w:right w:val="single" w:sz="4" w:space="0" w:color="auto"/>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25</w:t>
            </w:r>
          </w:p>
        </w:tc>
        <w:tc>
          <w:tcPr>
            <w:tcW w:w="5460" w:type="dxa"/>
            <w:tcBorders>
              <w:top w:val="nil"/>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на 12000 голов</w:t>
            </w:r>
          </w:p>
        </w:tc>
        <w:tc>
          <w:tcPr>
            <w:tcW w:w="5777" w:type="dxa"/>
            <w:tcBorders>
              <w:top w:val="nil"/>
              <w:left w:val="single" w:sz="4" w:space="0" w:color="auto"/>
              <w:bottom w:val="nil"/>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36</w:t>
            </w:r>
          </w:p>
        </w:tc>
      </w:tr>
      <w:tr w:rsidR="00F94127" w:rsidRPr="0034586D" w:rsidTr="00383693">
        <w:tc>
          <w:tcPr>
            <w:tcW w:w="2380" w:type="dxa"/>
            <w:tcBorders>
              <w:top w:val="nil"/>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nil"/>
              <w:left w:val="single" w:sz="4" w:space="0" w:color="auto"/>
              <w:bottom w:val="single" w:sz="4" w:space="0" w:color="auto"/>
              <w:right w:val="single" w:sz="4" w:space="0" w:color="auto"/>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26</w:t>
            </w:r>
          </w:p>
        </w:tc>
        <w:tc>
          <w:tcPr>
            <w:tcW w:w="5460" w:type="dxa"/>
            <w:tcBorders>
              <w:top w:val="nil"/>
              <w:left w:val="single" w:sz="4" w:space="0" w:color="auto"/>
              <w:bottom w:val="single" w:sz="4" w:space="0" w:color="auto"/>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на 24000 голов</w:t>
            </w:r>
          </w:p>
        </w:tc>
        <w:tc>
          <w:tcPr>
            <w:tcW w:w="5777" w:type="dxa"/>
            <w:tcBorders>
              <w:top w:val="nil"/>
              <w:left w:val="single" w:sz="4" w:space="0" w:color="auto"/>
              <w:bottom w:val="single" w:sz="4" w:space="0" w:color="auto"/>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38</w:t>
            </w:r>
          </w:p>
        </w:tc>
      </w:tr>
      <w:tr w:rsidR="00F94127" w:rsidRPr="0034586D" w:rsidTr="00383693">
        <w:tc>
          <w:tcPr>
            <w:tcW w:w="2380" w:type="dxa"/>
            <w:vMerge w:val="restart"/>
            <w:tcBorders>
              <w:top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single" w:sz="4" w:space="0" w:color="auto"/>
              <w:left w:val="single" w:sz="4" w:space="0" w:color="auto"/>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5460" w:type="dxa"/>
            <w:tcBorders>
              <w:top w:val="single" w:sz="4" w:space="0" w:color="auto"/>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Откормочные:</w:t>
            </w:r>
          </w:p>
        </w:tc>
        <w:tc>
          <w:tcPr>
            <w:tcW w:w="5777" w:type="dxa"/>
            <w:tcBorders>
              <w:top w:val="single" w:sz="4" w:space="0" w:color="auto"/>
              <w:left w:val="single" w:sz="4" w:space="0" w:color="auto"/>
              <w:bottom w:val="nil"/>
            </w:tcBorders>
          </w:tcPr>
          <w:p w:rsidR="00F94127" w:rsidRPr="0034586D" w:rsidRDefault="00F94127" w:rsidP="00DB37DB">
            <w:pPr>
              <w:pStyle w:val="afff5"/>
              <w:rPr>
                <w:rFonts w:ascii="Times New Roman" w:hAnsi="Times New Roman" w:cs="Times New Roman"/>
              </w:rPr>
            </w:pPr>
          </w:p>
        </w:tc>
      </w:tr>
      <w:tr w:rsidR="00F94127" w:rsidRPr="0034586D" w:rsidTr="00383693">
        <w:tc>
          <w:tcPr>
            <w:tcW w:w="2380" w:type="dxa"/>
            <w:vMerge/>
            <w:tcBorders>
              <w:top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nil"/>
              <w:left w:val="single" w:sz="4" w:space="0" w:color="auto"/>
              <w:bottom w:val="nil"/>
              <w:right w:val="single" w:sz="4" w:space="0" w:color="auto"/>
            </w:tcBorders>
          </w:tcPr>
          <w:p w:rsidR="00F94127" w:rsidRPr="0034586D" w:rsidRDefault="00F94127" w:rsidP="00DB37DB">
            <w:pPr>
              <w:pStyle w:val="afff5"/>
              <w:rPr>
                <w:rFonts w:ascii="Times New Roman" w:hAnsi="Times New Roman" w:cs="Times New Roman"/>
              </w:rPr>
            </w:pPr>
            <w:r w:rsidRPr="0034586D">
              <w:rPr>
                <w:rFonts w:ascii="Times New Roman" w:hAnsi="Times New Roman" w:cs="Times New Roman"/>
              </w:rPr>
              <w:t>27</w:t>
            </w:r>
          </w:p>
        </w:tc>
        <w:tc>
          <w:tcPr>
            <w:tcW w:w="5460" w:type="dxa"/>
            <w:tcBorders>
              <w:top w:val="nil"/>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на 6000 голов</w:t>
            </w:r>
          </w:p>
        </w:tc>
        <w:tc>
          <w:tcPr>
            <w:tcW w:w="5777" w:type="dxa"/>
            <w:tcBorders>
              <w:top w:val="nil"/>
              <w:left w:val="single" w:sz="4" w:space="0" w:color="auto"/>
              <w:bottom w:val="nil"/>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38</w:t>
            </w:r>
          </w:p>
        </w:tc>
      </w:tr>
      <w:tr w:rsidR="00F94127" w:rsidRPr="0034586D" w:rsidTr="00383693">
        <w:tc>
          <w:tcPr>
            <w:tcW w:w="2380" w:type="dxa"/>
            <w:vMerge/>
            <w:tcBorders>
              <w:top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nil"/>
              <w:left w:val="single" w:sz="4" w:space="0" w:color="auto"/>
              <w:bottom w:val="nil"/>
              <w:right w:val="single" w:sz="4" w:space="0" w:color="auto"/>
            </w:tcBorders>
          </w:tcPr>
          <w:p w:rsidR="00F94127" w:rsidRPr="0034586D" w:rsidRDefault="00F94127" w:rsidP="00DB37DB">
            <w:pPr>
              <w:pStyle w:val="afff5"/>
              <w:rPr>
                <w:rFonts w:ascii="Times New Roman" w:hAnsi="Times New Roman" w:cs="Times New Roman"/>
              </w:rPr>
            </w:pPr>
            <w:r w:rsidRPr="0034586D">
              <w:rPr>
                <w:rFonts w:ascii="Times New Roman" w:hAnsi="Times New Roman" w:cs="Times New Roman"/>
              </w:rPr>
              <w:t>28</w:t>
            </w:r>
          </w:p>
        </w:tc>
        <w:tc>
          <w:tcPr>
            <w:tcW w:w="5460" w:type="dxa"/>
            <w:tcBorders>
              <w:top w:val="nil"/>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на 12000 голов</w:t>
            </w:r>
          </w:p>
        </w:tc>
        <w:tc>
          <w:tcPr>
            <w:tcW w:w="5777" w:type="dxa"/>
            <w:tcBorders>
              <w:top w:val="nil"/>
              <w:left w:val="single" w:sz="4" w:space="0" w:color="auto"/>
              <w:bottom w:val="nil"/>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40</w:t>
            </w:r>
          </w:p>
        </w:tc>
      </w:tr>
      <w:tr w:rsidR="00F94127" w:rsidRPr="0034586D" w:rsidTr="00383693">
        <w:tc>
          <w:tcPr>
            <w:tcW w:w="2380" w:type="dxa"/>
            <w:vMerge/>
            <w:tcBorders>
              <w:top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nil"/>
              <w:left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r w:rsidRPr="0034586D">
              <w:rPr>
                <w:rFonts w:ascii="Times New Roman" w:hAnsi="Times New Roman" w:cs="Times New Roman"/>
              </w:rPr>
              <w:t>29</w:t>
            </w:r>
          </w:p>
        </w:tc>
        <w:tc>
          <w:tcPr>
            <w:tcW w:w="5460" w:type="dxa"/>
            <w:tcBorders>
              <w:top w:val="nil"/>
              <w:left w:val="single" w:sz="4" w:space="0" w:color="auto"/>
              <w:bottom w:val="single" w:sz="4" w:space="0" w:color="auto"/>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на 24000 голов</w:t>
            </w:r>
          </w:p>
        </w:tc>
        <w:tc>
          <w:tcPr>
            <w:tcW w:w="5777" w:type="dxa"/>
            <w:tcBorders>
              <w:top w:val="nil"/>
              <w:left w:val="single" w:sz="4" w:space="0" w:color="auto"/>
              <w:bottom w:val="single" w:sz="4" w:space="0" w:color="auto"/>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42</w:t>
            </w:r>
          </w:p>
        </w:tc>
      </w:tr>
      <w:tr w:rsidR="00F94127" w:rsidRPr="0034586D" w:rsidTr="00383693">
        <w:tc>
          <w:tcPr>
            <w:tcW w:w="2380" w:type="dxa"/>
            <w:vMerge w:val="restart"/>
            <w:tcBorders>
              <w:top w:val="single" w:sz="4" w:space="0" w:color="auto"/>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single" w:sz="4" w:space="0" w:color="auto"/>
              <w:left w:val="single" w:sz="4" w:space="0" w:color="auto"/>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5460" w:type="dxa"/>
            <w:tcBorders>
              <w:top w:val="single" w:sz="4" w:space="0" w:color="auto"/>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С законченным производственным циклом:</w:t>
            </w:r>
          </w:p>
        </w:tc>
        <w:tc>
          <w:tcPr>
            <w:tcW w:w="5777" w:type="dxa"/>
            <w:tcBorders>
              <w:top w:val="single" w:sz="4" w:space="0" w:color="auto"/>
              <w:left w:val="single" w:sz="4" w:space="0" w:color="auto"/>
              <w:bottom w:val="nil"/>
            </w:tcBorders>
          </w:tcPr>
          <w:p w:rsidR="00F94127" w:rsidRPr="0034586D" w:rsidRDefault="00F94127" w:rsidP="00DB37DB">
            <w:pPr>
              <w:pStyle w:val="afff5"/>
              <w:rPr>
                <w:rFonts w:ascii="Times New Roman" w:hAnsi="Times New Roman" w:cs="Times New Roman"/>
              </w:rPr>
            </w:pPr>
          </w:p>
        </w:tc>
      </w:tr>
      <w:tr w:rsidR="00F94127" w:rsidRPr="0034586D" w:rsidTr="00383693">
        <w:tc>
          <w:tcPr>
            <w:tcW w:w="2380" w:type="dxa"/>
            <w:vMerge/>
            <w:tcBorders>
              <w:top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nil"/>
              <w:left w:val="single" w:sz="4" w:space="0" w:color="auto"/>
              <w:bottom w:val="nil"/>
              <w:right w:val="single" w:sz="4" w:space="0" w:color="auto"/>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30</w:t>
            </w:r>
          </w:p>
        </w:tc>
        <w:tc>
          <w:tcPr>
            <w:tcW w:w="5460" w:type="dxa"/>
            <w:tcBorders>
              <w:top w:val="nil"/>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на 6000 и 12000 голов</w:t>
            </w:r>
          </w:p>
        </w:tc>
        <w:tc>
          <w:tcPr>
            <w:tcW w:w="5777" w:type="dxa"/>
            <w:tcBorders>
              <w:top w:val="nil"/>
              <w:left w:val="single" w:sz="4" w:space="0" w:color="auto"/>
              <w:bottom w:val="nil"/>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32</w:t>
            </w:r>
          </w:p>
        </w:tc>
      </w:tr>
      <w:tr w:rsidR="00F94127" w:rsidRPr="0034586D" w:rsidTr="00383693">
        <w:tc>
          <w:tcPr>
            <w:tcW w:w="2380" w:type="dxa"/>
            <w:vMerge/>
            <w:tcBorders>
              <w:top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nil"/>
              <w:left w:val="single" w:sz="4" w:space="0" w:color="auto"/>
              <w:bottom w:val="nil"/>
              <w:right w:val="single" w:sz="4" w:space="0" w:color="auto"/>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31</w:t>
            </w:r>
          </w:p>
        </w:tc>
        <w:tc>
          <w:tcPr>
            <w:tcW w:w="5460" w:type="dxa"/>
            <w:tcBorders>
              <w:top w:val="nil"/>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на 24000 и 27000 голов</w:t>
            </w:r>
          </w:p>
        </w:tc>
        <w:tc>
          <w:tcPr>
            <w:tcW w:w="5777" w:type="dxa"/>
            <w:tcBorders>
              <w:top w:val="nil"/>
              <w:left w:val="single" w:sz="4" w:space="0" w:color="auto"/>
              <w:bottom w:val="nil"/>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37</w:t>
            </w:r>
          </w:p>
        </w:tc>
      </w:tr>
      <w:tr w:rsidR="00F94127" w:rsidRPr="0034586D" w:rsidTr="00383693">
        <w:tc>
          <w:tcPr>
            <w:tcW w:w="2380" w:type="dxa"/>
            <w:vMerge/>
            <w:tcBorders>
              <w:top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nil"/>
              <w:left w:val="single" w:sz="4" w:space="0" w:color="auto"/>
              <w:bottom w:val="nil"/>
              <w:right w:val="single" w:sz="4" w:space="0" w:color="auto"/>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32</w:t>
            </w:r>
          </w:p>
        </w:tc>
        <w:tc>
          <w:tcPr>
            <w:tcW w:w="5460" w:type="dxa"/>
            <w:tcBorders>
              <w:top w:val="nil"/>
              <w:left w:val="single" w:sz="4" w:space="0" w:color="auto"/>
              <w:bottom w:val="single" w:sz="4" w:space="0" w:color="auto"/>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на 54000 и 108000 голов</w:t>
            </w:r>
          </w:p>
        </w:tc>
        <w:tc>
          <w:tcPr>
            <w:tcW w:w="5777" w:type="dxa"/>
            <w:tcBorders>
              <w:top w:val="nil"/>
              <w:left w:val="single" w:sz="4" w:space="0" w:color="auto"/>
              <w:bottom w:val="single" w:sz="4" w:space="0" w:color="auto"/>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41</w:t>
            </w:r>
          </w:p>
        </w:tc>
      </w:tr>
      <w:tr w:rsidR="00F94127" w:rsidRPr="0034586D" w:rsidTr="00383693">
        <w:tc>
          <w:tcPr>
            <w:tcW w:w="2380" w:type="dxa"/>
            <w:vMerge w:val="restart"/>
            <w:tcBorders>
              <w:top w:val="nil"/>
              <w:bottom w:val="single" w:sz="4" w:space="0" w:color="auto"/>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Б.) Племенные</w:t>
            </w:r>
          </w:p>
        </w:tc>
        <w:tc>
          <w:tcPr>
            <w:tcW w:w="700" w:type="dxa"/>
            <w:tcBorders>
              <w:top w:val="nil"/>
              <w:left w:val="single" w:sz="4" w:space="0" w:color="auto"/>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5460" w:type="dxa"/>
            <w:tcBorders>
              <w:top w:val="single" w:sz="4" w:space="0" w:color="auto"/>
              <w:left w:val="single" w:sz="4" w:space="0" w:color="auto"/>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5777" w:type="dxa"/>
            <w:tcBorders>
              <w:top w:val="single" w:sz="4" w:space="0" w:color="auto"/>
              <w:left w:val="single" w:sz="4" w:space="0" w:color="auto"/>
              <w:bottom w:val="nil"/>
            </w:tcBorders>
          </w:tcPr>
          <w:p w:rsidR="00F94127" w:rsidRPr="0034586D" w:rsidRDefault="00F94127" w:rsidP="00DB37DB">
            <w:pPr>
              <w:pStyle w:val="afff5"/>
              <w:rPr>
                <w:rFonts w:ascii="Times New Roman" w:hAnsi="Times New Roman" w:cs="Times New Roman"/>
              </w:rPr>
            </w:pPr>
          </w:p>
        </w:tc>
      </w:tr>
      <w:tr w:rsidR="00F94127" w:rsidRPr="0034586D" w:rsidTr="00383693">
        <w:tc>
          <w:tcPr>
            <w:tcW w:w="2380" w:type="dxa"/>
            <w:vMerge/>
            <w:tcBorders>
              <w:top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nil"/>
              <w:left w:val="single" w:sz="4" w:space="0" w:color="auto"/>
              <w:bottom w:val="nil"/>
              <w:right w:val="single" w:sz="4" w:space="0" w:color="auto"/>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33</w:t>
            </w:r>
          </w:p>
        </w:tc>
        <w:tc>
          <w:tcPr>
            <w:tcW w:w="5460" w:type="dxa"/>
            <w:tcBorders>
              <w:top w:val="nil"/>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на 200 основных маток</w:t>
            </w:r>
          </w:p>
        </w:tc>
        <w:tc>
          <w:tcPr>
            <w:tcW w:w="5777" w:type="dxa"/>
            <w:tcBorders>
              <w:top w:val="nil"/>
              <w:left w:val="single" w:sz="4" w:space="0" w:color="auto"/>
              <w:bottom w:val="nil"/>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38</w:t>
            </w:r>
          </w:p>
        </w:tc>
      </w:tr>
      <w:tr w:rsidR="00F94127" w:rsidRPr="0034586D" w:rsidTr="00383693">
        <w:tc>
          <w:tcPr>
            <w:tcW w:w="2380" w:type="dxa"/>
            <w:vMerge/>
            <w:tcBorders>
              <w:top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nil"/>
              <w:left w:val="single" w:sz="4" w:space="0" w:color="auto"/>
              <w:bottom w:val="nil"/>
              <w:right w:val="single" w:sz="4" w:space="0" w:color="auto"/>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34</w:t>
            </w:r>
          </w:p>
        </w:tc>
        <w:tc>
          <w:tcPr>
            <w:tcW w:w="5460" w:type="dxa"/>
            <w:tcBorders>
              <w:top w:val="nil"/>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на 300 основных маток</w:t>
            </w:r>
          </w:p>
        </w:tc>
        <w:tc>
          <w:tcPr>
            <w:tcW w:w="5777" w:type="dxa"/>
            <w:tcBorders>
              <w:top w:val="nil"/>
              <w:left w:val="single" w:sz="4" w:space="0" w:color="auto"/>
              <w:bottom w:val="nil"/>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40</w:t>
            </w:r>
          </w:p>
        </w:tc>
      </w:tr>
      <w:tr w:rsidR="00F94127" w:rsidRPr="0034586D" w:rsidTr="00383693">
        <w:tc>
          <w:tcPr>
            <w:tcW w:w="2380" w:type="dxa"/>
            <w:vMerge/>
            <w:tcBorders>
              <w:top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nil"/>
              <w:left w:val="single" w:sz="4" w:space="0" w:color="auto"/>
              <w:bottom w:val="single" w:sz="4" w:space="0" w:color="auto"/>
              <w:right w:val="single" w:sz="4" w:space="0" w:color="auto"/>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35</w:t>
            </w:r>
          </w:p>
        </w:tc>
        <w:tc>
          <w:tcPr>
            <w:tcW w:w="5460" w:type="dxa"/>
            <w:tcBorders>
              <w:top w:val="nil"/>
              <w:left w:val="single" w:sz="4" w:space="0" w:color="auto"/>
              <w:bottom w:val="single" w:sz="4" w:space="0" w:color="auto"/>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на 600 основных маток</w:t>
            </w:r>
          </w:p>
        </w:tc>
        <w:tc>
          <w:tcPr>
            <w:tcW w:w="5777" w:type="dxa"/>
            <w:tcBorders>
              <w:top w:val="nil"/>
              <w:left w:val="single" w:sz="4" w:space="0" w:color="auto"/>
              <w:bottom w:val="single" w:sz="4" w:space="0" w:color="auto"/>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50</w:t>
            </w:r>
          </w:p>
        </w:tc>
      </w:tr>
      <w:tr w:rsidR="00F94127" w:rsidRPr="0034586D" w:rsidTr="00383693">
        <w:tc>
          <w:tcPr>
            <w:tcW w:w="2380" w:type="dxa"/>
            <w:vMerge/>
            <w:tcBorders>
              <w:top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700" w:type="dxa"/>
            <w:vMerge w:val="restart"/>
            <w:tcBorders>
              <w:top w:val="single" w:sz="4" w:space="0" w:color="auto"/>
              <w:left w:val="single" w:sz="4" w:space="0" w:color="auto"/>
              <w:bottom w:val="nil"/>
              <w:right w:val="single" w:sz="4" w:space="0" w:color="auto"/>
            </w:tcBorders>
          </w:tcPr>
          <w:p w:rsidR="00F94127" w:rsidRPr="0034586D" w:rsidRDefault="00F94127" w:rsidP="00DB37DB">
            <w:pPr>
              <w:pStyle w:val="afff5"/>
              <w:rPr>
                <w:rFonts w:ascii="Times New Roman" w:hAnsi="Times New Roman" w:cs="Times New Roman"/>
              </w:rPr>
            </w:pPr>
            <w:r w:rsidRPr="0034586D">
              <w:rPr>
                <w:rFonts w:ascii="Times New Roman" w:hAnsi="Times New Roman" w:cs="Times New Roman"/>
              </w:rPr>
              <w:t>36</w:t>
            </w:r>
          </w:p>
        </w:tc>
        <w:tc>
          <w:tcPr>
            <w:tcW w:w="5460" w:type="dxa"/>
            <w:tcBorders>
              <w:top w:val="single" w:sz="4" w:space="0" w:color="auto"/>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Репродукторы по выращиванию ремонтных свинок для комплексов</w:t>
            </w:r>
          </w:p>
        </w:tc>
        <w:tc>
          <w:tcPr>
            <w:tcW w:w="5777" w:type="dxa"/>
            <w:tcBorders>
              <w:top w:val="single" w:sz="4" w:space="0" w:color="auto"/>
              <w:left w:val="single" w:sz="4" w:space="0" w:color="auto"/>
              <w:bottom w:val="nil"/>
            </w:tcBorders>
          </w:tcPr>
          <w:p w:rsidR="00F94127" w:rsidRPr="0034586D" w:rsidRDefault="00F94127" w:rsidP="00DB37DB">
            <w:pPr>
              <w:pStyle w:val="afff5"/>
              <w:rPr>
                <w:rFonts w:ascii="Times New Roman" w:hAnsi="Times New Roman" w:cs="Times New Roman"/>
              </w:rPr>
            </w:pPr>
          </w:p>
        </w:tc>
      </w:tr>
      <w:tr w:rsidR="00F94127" w:rsidRPr="0034586D" w:rsidTr="00383693">
        <w:tc>
          <w:tcPr>
            <w:tcW w:w="2380" w:type="dxa"/>
            <w:vMerge/>
            <w:tcBorders>
              <w:top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700" w:type="dxa"/>
            <w:vMerge/>
            <w:tcBorders>
              <w:top w:val="nil"/>
              <w:left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5460" w:type="dxa"/>
            <w:tcBorders>
              <w:top w:val="nil"/>
              <w:left w:val="single" w:sz="4" w:space="0" w:color="auto"/>
              <w:bottom w:val="single" w:sz="4" w:space="0" w:color="auto"/>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на 54000 и 108000 свиней</w:t>
            </w:r>
          </w:p>
        </w:tc>
        <w:tc>
          <w:tcPr>
            <w:tcW w:w="5777" w:type="dxa"/>
            <w:tcBorders>
              <w:top w:val="nil"/>
              <w:left w:val="single" w:sz="4" w:space="0" w:color="auto"/>
              <w:bottom w:val="single" w:sz="4" w:space="0" w:color="auto"/>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38; 39</w:t>
            </w:r>
          </w:p>
        </w:tc>
      </w:tr>
      <w:tr w:rsidR="00F94127" w:rsidRPr="0034586D" w:rsidTr="00383693">
        <w:tc>
          <w:tcPr>
            <w:tcW w:w="2380" w:type="dxa"/>
            <w:tcBorders>
              <w:top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III. Овцеводческие</w:t>
            </w:r>
          </w:p>
        </w:tc>
        <w:tc>
          <w:tcPr>
            <w:tcW w:w="700" w:type="dxa"/>
            <w:tcBorders>
              <w:top w:val="single" w:sz="4" w:space="0" w:color="auto"/>
              <w:left w:val="single" w:sz="4" w:space="0" w:color="auto"/>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5460" w:type="dxa"/>
            <w:tcBorders>
              <w:top w:val="single" w:sz="4" w:space="0" w:color="auto"/>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Специализированные тонкорунные полутонкорунные</w:t>
            </w:r>
          </w:p>
        </w:tc>
        <w:tc>
          <w:tcPr>
            <w:tcW w:w="5777" w:type="dxa"/>
            <w:tcBorders>
              <w:top w:val="single" w:sz="4" w:space="0" w:color="auto"/>
              <w:left w:val="single" w:sz="4" w:space="0" w:color="auto"/>
              <w:bottom w:val="nil"/>
            </w:tcBorders>
          </w:tcPr>
          <w:p w:rsidR="00F94127" w:rsidRPr="0034586D" w:rsidRDefault="00F94127" w:rsidP="00DB37DB">
            <w:pPr>
              <w:pStyle w:val="afff5"/>
              <w:rPr>
                <w:rFonts w:ascii="Times New Roman" w:hAnsi="Times New Roman" w:cs="Times New Roman"/>
              </w:rPr>
            </w:pPr>
          </w:p>
        </w:tc>
      </w:tr>
      <w:tr w:rsidR="00F94127" w:rsidRPr="0034586D" w:rsidTr="00383693">
        <w:tc>
          <w:tcPr>
            <w:tcW w:w="2380" w:type="dxa"/>
            <w:vMerge w:val="restart"/>
            <w:tcBorders>
              <w:top w:val="nil"/>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А.) Размещаемые на одной площадке</w:t>
            </w:r>
          </w:p>
        </w:tc>
        <w:tc>
          <w:tcPr>
            <w:tcW w:w="700" w:type="dxa"/>
            <w:tcBorders>
              <w:top w:val="nil"/>
              <w:left w:val="single" w:sz="4" w:space="0" w:color="auto"/>
              <w:bottom w:val="nil"/>
              <w:right w:val="single" w:sz="4" w:space="0" w:color="auto"/>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37</w:t>
            </w:r>
          </w:p>
        </w:tc>
        <w:tc>
          <w:tcPr>
            <w:tcW w:w="5460" w:type="dxa"/>
            <w:tcBorders>
              <w:top w:val="nil"/>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на 3000 и 6000 маток</w:t>
            </w:r>
          </w:p>
        </w:tc>
        <w:tc>
          <w:tcPr>
            <w:tcW w:w="5777" w:type="dxa"/>
            <w:tcBorders>
              <w:top w:val="nil"/>
              <w:left w:val="single" w:sz="4" w:space="0" w:color="auto"/>
              <w:bottom w:val="nil"/>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50; 56</w:t>
            </w:r>
          </w:p>
        </w:tc>
      </w:tr>
      <w:tr w:rsidR="00F94127" w:rsidRPr="0034586D" w:rsidTr="00383693">
        <w:tc>
          <w:tcPr>
            <w:tcW w:w="2380" w:type="dxa"/>
            <w:vMerge/>
            <w:tcBorders>
              <w:top w:val="nil"/>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nil"/>
              <w:left w:val="single" w:sz="4" w:space="0" w:color="auto"/>
              <w:bottom w:val="nil"/>
              <w:right w:val="single" w:sz="4" w:space="0" w:color="auto"/>
            </w:tcBorders>
          </w:tcPr>
          <w:p w:rsidR="00F94127" w:rsidRPr="0034586D" w:rsidRDefault="00F94127" w:rsidP="00DB37DB">
            <w:pPr>
              <w:pStyle w:val="afff5"/>
              <w:rPr>
                <w:rFonts w:ascii="Times New Roman" w:hAnsi="Times New Roman" w:cs="Times New Roman"/>
              </w:rPr>
            </w:pPr>
            <w:r w:rsidRPr="0034586D">
              <w:rPr>
                <w:rFonts w:ascii="Times New Roman" w:hAnsi="Times New Roman" w:cs="Times New Roman"/>
              </w:rPr>
              <w:t>38</w:t>
            </w:r>
          </w:p>
        </w:tc>
        <w:tc>
          <w:tcPr>
            <w:tcW w:w="5460" w:type="dxa"/>
            <w:tcBorders>
              <w:top w:val="nil"/>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на 9000, 12000 и 15000 маток</w:t>
            </w:r>
          </w:p>
        </w:tc>
        <w:tc>
          <w:tcPr>
            <w:tcW w:w="5777" w:type="dxa"/>
            <w:tcBorders>
              <w:top w:val="nil"/>
              <w:left w:val="single" w:sz="4" w:space="0" w:color="auto"/>
              <w:bottom w:val="nil"/>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62; 63; 65</w:t>
            </w:r>
          </w:p>
        </w:tc>
      </w:tr>
      <w:tr w:rsidR="00F94127" w:rsidRPr="0034586D" w:rsidTr="00383693">
        <w:tc>
          <w:tcPr>
            <w:tcW w:w="2380" w:type="dxa"/>
            <w:tcBorders>
              <w:top w:val="nil"/>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nil"/>
              <w:left w:val="single" w:sz="4" w:space="0" w:color="auto"/>
              <w:bottom w:val="nil"/>
              <w:right w:val="single" w:sz="4" w:space="0" w:color="auto"/>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39</w:t>
            </w:r>
          </w:p>
        </w:tc>
        <w:tc>
          <w:tcPr>
            <w:tcW w:w="5460" w:type="dxa"/>
            <w:tcBorders>
              <w:top w:val="nil"/>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на 3000, 6000 и 9000 голов ремонтного молодняка</w:t>
            </w:r>
          </w:p>
        </w:tc>
        <w:tc>
          <w:tcPr>
            <w:tcW w:w="5777" w:type="dxa"/>
            <w:tcBorders>
              <w:top w:val="nil"/>
              <w:left w:val="single" w:sz="4" w:space="0" w:color="auto"/>
              <w:bottom w:val="nil"/>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50; 56; 62</w:t>
            </w:r>
          </w:p>
        </w:tc>
      </w:tr>
      <w:tr w:rsidR="00F94127" w:rsidRPr="0034586D" w:rsidTr="00383693">
        <w:tc>
          <w:tcPr>
            <w:tcW w:w="2380" w:type="dxa"/>
            <w:tcBorders>
              <w:top w:val="nil"/>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nil"/>
              <w:left w:val="single" w:sz="4" w:space="0" w:color="auto"/>
              <w:bottom w:val="nil"/>
              <w:right w:val="single" w:sz="4" w:space="0" w:color="auto"/>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40</w:t>
            </w:r>
          </w:p>
        </w:tc>
        <w:tc>
          <w:tcPr>
            <w:tcW w:w="5460" w:type="dxa"/>
            <w:tcBorders>
              <w:top w:val="nil"/>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на 12000 и 15000 голов ремонтного молодняка</w:t>
            </w:r>
          </w:p>
        </w:tc>
        <w:tc>
          <w:tcPr>
            <w:tcW w:w="5777" w:type="dxa"/>
            <w:tcBorders>
              <w:top w:val="nil"/>
              <w:left w:val="single" w:sz="4" w:space="0" w:color="auto"/>
              <w:bottom w:val="nil"/>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63; 65</w:t>
            </w:r>
          </w:p>
        </w:tc>
      </w:tr>
      <w:tr w:rsidR="00F94127" w:rsidRPr="0034586D" w:rsidTr="00383693">
        <w:tc>
          <w:tcPr>
            <w:tcW w:w="2380" w:type="dxa"/>
            <w:tcBorders>
              <w:top w:val="nil"/>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nil"/>
              <w:left w:val="single" w:sz="4" w:space="0" w:color="auto"/>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5460" w:type="dxa"/>
            <w:tcBorders>
              <w:top w:val="nil"/>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Специализированные шубные и мясо-шерстно-молочные:</w:t>
            </w:r>
          </w:p>
        </w:tc>
        <w:tc>
          <w:tcPr>
            <w:tcW w:w="5777" w:type="dxa"/>
            <w:tcBorders>
              <w:top w:val="nil"/>
              <w:left w:val="single" w:sz="4" w:space="0" w:color="auto"/>
              <w:bottom w:val="nil"/>
            </w:tcBorders>
          </w:tcPr>
          <w:p w:rsidR="00F94127" w:rsidRPr="0034586D" w:rsidRDefault="00F94127" w:rsidP="00DB37DB">
            <w:pPr>
              <w:pStyle w:val="afff5"/>
              <w:rPr>
                <w:rFonts w:ascii="Times New Roman" w:hAnsi="Times New Roman" w:cs="Times New Roman"/>
              </w:rPr>
            </w:pPr>
          </w:p>
        </w:tc>
      </w:tr>
      <w:tr w:rsidR="00F94127" w:rsidRPr="0034586D" w:rsidTr="00383693">
        <w:tc>
          <w:tcPr>
            <w:tcW w:w="2380" w:type="dxa"/>
            <w:tcBorders>
              <w:top w:val="nil"/>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nil"/>
              <w:left w:val="single" w:sz="4" w:space="0" w:color="auto"/>
              <w:bottom w:val="nil"/>
              <w:right w:val="single" w:sz="4" w:space="0" w:color="auto"/>
            </w:tcBorders>
          </w:tcPr>
          <w:p w:rsidR="00F94127" w:rsidRPr="0034586D" w:rsidRDefault="00F94127" w:rsidP="00DB37DB">
            <w:pPr>
              <w:pStyle w:val="afff5"/>
              <w:rPr>
                <w:rFonts w:ascii="Times New Roman" w:hAnsi="Times New Roman" w:cs="Times New Roman"/>
              </w:rPr>
            </w:pPr>
            <w:r w:rsidRPr="0034586D">
              <w:rPr>
                <w:rFonts w:ascii="Times New Roman" w:hAnsi="Times New Roman" w:cs="Times New Roman"/>
              </w:rPr>
              <w:t>41</w:t>
            </w:r>
          </w:p>
        </w:tc>
        <w:tc>
          <w:tcPr>
            <w:tcW w:w="5460" w:type="dxa"/>
            <w:tcBorders>
              <w:top w:val="nil"/>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на 500, 1000 и 2000 маток</w:t>
            </w:r>
          </w:p>
        </w:tc>
        <w:tc>
          <w:tcPr>
            <w:tcW w:w="5777" w:type="dxa"/>
            <w:tcBorders>
              <w:top w:val="nil"/>
              <w:left w:val="single" w:sz="4" w:space="0" w:color="auto"/>
              <w:bottom w:val="nil"/>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40; 45; 55</w:t>
            </w:r>
          </w:p>
        </w:tc>
      </w:tr>
      <w:tr w:rsidR="00F94127" w:rsidRPr="0034586D" w:rsidTr="00383693">
        <w:tc>
          <w:tcPr>
            <w:tcW w:w="2380" w:type="dxa"/>
            <w:tcBorders>
              <w:top w:val="nil"/>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nil"/>
              <w:left w:val="single" w:sz="4" w:space="0" w:color="auto"/>
              <w:bottom w:val="nil"/>
              <w:right w:val="single" w:sz="4" w:space="0" w:color="auto"/>
            </w:tcBorders>
          </w:tcPr>
          <w:p w:rsidR="00F94127" w:rsidRPr="0034586D" w:rsidRDefault="00F94127" w:rsidP="00DB37DB">
            <w:pPr>
              <w:pStyle w:val="afff5"/>
              <w:rPr>
                <w:rFonts w:ascii="Times New Roman" w:hAnsi="Times New Roman" w:cs="Times New Roman"/>
              </w:rPr>
            </w:pPr>
            <w:r w:rsidRPr="0034586D">
              <w:rPr>
                <w:rFonts w:ascii="Times New Roman" w:hAnsi="Times New Roman" w:cs="Times New Roman"/>
              </w:rPr>
              <w:t>42</w:t>
            </w:r>
          </w:p>
        </w:tc>
        <w:tc>
          <w:tcPr>
            <w:tcW w:w="5460" w:type="dxa"/>
            <w:tcBorders>
              <w:top w:val="nil"/>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на 3000 и 4000 маток</w:t>
            </w:r>
          </w:p>
        </w:tc>
        <w:tc>
          <w:tcPr>
            <w:tcW w:w="5777" w:type="dxa"/>
            <w:tcBorders>
              <w:top w:val="nil"/>
              <w:left w:val="single" w:sz="4" w:space="0" w:color="auto"/>
              <w:bottom w:val="nil"/>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40; 41</w:t>
            </w:r>
          </w:p>
        </w:tc>
      </w:tr>
      <w:tr w:rsidR="00F94127" w:rsidRPr="0034586D" w:rsidTr="00383693">
        <w:tc>
          <w:tcPr>
            <w:tcW w:w="2380" w:type="dxa"/>
            <w:tcBorders>
              <w:top w:val="nil"/>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nil"/>
              <w:left w:val="single" w:sz="4" w:space="0" w:color="auto"/>
              <w:bottom w:val="nil"/>
              <w:right w:val="single" w:sz="4" w:space="0" w:color="auto"/>
            </w:tcBorders>
          </w:tcPr>
          <w:p w:rsidR="00F94127" w:rsidRPr="0034586D" w:rsidRDefault="00F94127" w:rsidP="00DB37DB">
            <w:pPr>
              <w:pStyle w:val="afff5"/>
              <w:rPr>
                <w:rFonts w:ascii="Times New Roman" w:hAnsi="Times New Roman" w:cs="Times New Roman"/>
              </w:rPr>
            </w:pPr>
            <w:r w:rsidRPr="0034586D">
              <w:rPr>
                <w:rFonts w:ascii="Times New Roman" w:hAnsi="Times New Roman" w:cs="Times New Roman"/>
              </w:rPr>
              <w:t>43</w:t>
            </w:r>
          </w:p>
        </w:tc>
        <w:tc>
          <w:tcPr>
            <w:tcW w:w="5460" w:type="dxa"/>
            <w:tcBorders>
              <w:top w:val="nil"/>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на 1000, 2000 и 3000 голов ремонтного молодняка</w:t>
            </w:r>
          </w:p>
        </w:tc>
        <w:tc>
          <w:tcPr>
            <w:tcW w:w="5777" w:type="dxa"/>
            <w:tcBorders>
              <w:top w:val="nil"/>
              <w:left w:val="single" w:sz="4" w:space="0" w:color="auto"/>
              <w:bottom w:val="nil"/>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52; 55; 56</w:t>
            </w:r>
          </w:p>
        </w:tc>
      </w:tr>
      <w:tr w:rsidR="00F94127" w:rsidRPr="0034586D" w:rsidTr="00383693">
        <w:tc>
          <w:tcPr>
            <w:tcW w:w="2380" w:type="dxa"/>
            <w:tcBorders>
              <w:top w:val="nil"/>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nil"/>
              <w:left w:val="single" w:sz="4" w:space="0" w:color="auto"/>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5460" w:type="dxa"/>
            <w:tcBorders>
              <w:top w:val="nil"/>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Откормочные молодняка и взрослого поголовья:</w:t>
            </w:r>
          </w:p>
        </w:tc>
        <w:tc>
          <w:tcPr>
            <w:tcW w:w="5777" w:type="dxa"/>
            <w:tcBorders>
              <w:top w:val="nil"/>
              <w:left w:val="single" w:sz="4" w:space="0" w:color="auto"/>
              <w:bottom w:val="nil"/>
            </w:tcBorders>
          </w:tcPr>
          <w:p w:rsidR="00F94127" w:rsidRPr="0034586D" w:rsidRDefault="00F94127" w:rsidP="00DB37DB">
            <w:pPr>
              <w:pStyle w:val="afff5"/>
              <w:rPr>
                <w:rFonts w:ascii="Times New Roman" w:hAnsi="Times New Roman" w:cs="Times New Roman"/>
              </w:rPr>
            </w:pPr>
          </w:p>
        </w:tc>
      </w:tr>
      <w:tr w:rsidR="00F94127" w:rsidRPr="0034586D" w:rsidTr="00383693">
        <w:tc>
          <w:tcPr>
            <w:tcW w:w="2380" w:type="dxa"/>
            <w:tcBorders>
              <w:top w:val="nil"/>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nil"/>
              <w:left w:val="single" w:sz="4" w:space="0" w:color="auto"/>
              <w:bottom w:val="nil"/>
              <w:right w:val="single" w:sz="4" w:space="0" w:color="auto"/>
            </w:tcBorders>
          </w:tcPr>
          <w:p w:rsidR="00F94127" w:rsidRPr="0034586D" w:rsidRDefault="00F94127" w:rsidP="00DB37DB">
            <w:pPr>
              <w:pStyle w:val="afff5"/>
              <w:rPr>
                <w:rFonts w:ascii="Times New Roman" w:hAnsi="Times New Roman" w:cs="Times New Roman"/>
              </w:rPr>
            </w:pPr>
            <w:r w:rsidRPr="0034586D">
              <w:rPr>
                <w:rFonts w:ascii="Times New Roman" w:hAnsi="Times New Roman" w:cs="Times New Roman"/>
              </w:rPr>
              <w:t>44</w:t>
            </w:r>
          </w:p>
        </w:tc>
        <w:tc>
          <w:tcPr>
            <w:tcW w:w="5460" w:type="dxa"/>
            <w:tcBorders>
              <w:top w:val="nil"/>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на 1000 и 2000 голов</w:t>
            </w:r>
          </w:p>
        </w:tc>
        <w:tc>
          <w:tcPr>
            <w:tcW w:w="5777" w:type="dxa"/>
            <w:tcBorders>
              <w:top w:val="nil"/>
              <w:left w:val="single" w:sz="4" w:space="0" w:color="auto"/>
              <w:bottom w:val="nil"/>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53; 58</w:t>
            </w:r>
          </w:p>
        </w:tc>
      </w:tr>
      <w:tr w:rsidR="00F94127" w:rsidRPr="0034586D" w:rsidTr="00383693">
        <w:tc>
          <w:tcPr>
            <w:tcW w:w="2380" w:type="dxa"/>
            <w:tcBorders>
              <w:top w:val="nil"/>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nil"/>
              <w:left w:val="single" w:sz="4" w:space="0" w:color="auto"/>
              <w:bottom w:val="nil"/>
              <w:right w:val="single" w:sz="4" w:space="0" w:color="auto"/>
            </w:tcBorders>
          </w:tcPr>
          <w:p w:rsidR="00F94127" w:rsidRPr="0034586D" w:rsidRDefault="00F94127" w:rsidP="00DB37DB">
            <w:pPr>
              <w:pStyle w:val="afff5"/>
              <w:rPr>
                <w:rFonts w:ascii="Times New Roman" w:hAnsi="Times New Roman" w:cs="Times New Roman"/>
              </w:rPr>
            </w:pPr>
            <w:r w:rsidRPr="0034586D">
              <w:rPr>
                <w:rFonts w:ascii="Times New Roman" w:hAnsi="Times New Roman" w:cs="Times New Roman"/>
              </w:rPr>
              <w:t>45</w:t>
            </w:r>
          </w:p>
        </w:tc>
        <w:tc>
          <w:tcPr>
            <w:tcW w:w="5460" w:type="dxa"/>
            <w:tcBorders>
              <w:top w:val="nil"/>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на 5000, 10000 и 15000 голов</w:t>
            </w:r>
          </w:p>
        </w:tc>
        <w:tc>
          <w:tcPr>
            <w:tcW w:w="5777" w:type="dxa"/>
            <w:tcBorders>
              <w:top w:val="nil"/>
              <w:left w:val="single" w:sz="4" w:space="0" w:color="auto"/>
              <w:bottom w:val="nil"/>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58; 60; 63</w:t>
            </w:r>
          </w:p>
        </w:tc>
      </w:tr>
      <w:tr w:rsidR="00F94127" w:rsidRPr="0034586D" w:rsidTr="00383693">
        <w:tc>
          <w:tcPr>
            <w:tcW w:w="2380" w:type="dxa"/>
            <w:tcBorders>
              <w:top w:val="nil"/>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Б.) Размещаемые на нескольких площадках</w:t>
            </w:r>
          </w:p>
        </w:tc>
        <w:tc>
          <w:tcPr>
            <w:tcW w:w="700" w:type="dxa"/>
            <w:tcBorders>
              <w:top w:val="nil"/>
              <w:left w:val="single" w:sz="4" w:space="0" w:color="auto"/>
              <w:bottom w:val="nil"/>
              <w:right w:val="single" w:sz="4" w:space="0" w:color="auto"/>
            </w:tcBorders>
          </w:tcPr>
          <w:p w:rsidR="00F94127" w:rsidRPr="0034586D" w:rsidRDefault="00F94127" w:rsidP="00DB37DB">
            <w:pPr>
              <w:pStyle w:val="afff5"/>
              <w:rPr>
                <w:rFonts w:ascii="Times New Roman" w:hAnsi="Times New Roman" w:cs="Times New Roman"/>
              </w:rPr>
            </w:pPr>
            <w:r w:rsidRPr="0034586D">
              <w:rPr>
                <w:rFonts w:ascii="Times New Roman" w:hAnsi="Times New Roman" w:cs="Times New Roman"/>
              </w:rPr>
              <w:t>46</w:t>
            </w:r>
          </w:p>
        </w:tc>
        <w:tc>
          <w:tcPr>
            <w:tcW w:w="5460" w:type="dxa"/>
            <w:tcBorders>
              <w:top w:val="nil"/>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на 20000, 30000 и 40000 голов</w:t>
            </w:r>
          </w:p>
        </w:tc>
        <w:tc>
          <w:tcPr>
            <w:tcW w:w="5777" w:type="dxa"/>
            <w:tcBorders>
              <w:top w:val="nil"/>
              <w:left w:val="single" w:sz="4" w:space="0" w:color="auto"/>
              <w:bottom w:val="nil"/>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65; 67; 70</w:t>
            </w:r>
          </w:p>
        </w:tc>
      </w:tr>
      <w:tr w:rsidR="00F94127" w:rsidRPr="0034586D" w:rsidTr="00383693">
        <w:tc>
          <w:tcPr>
            <w:tcW w:w="2380" w:type="dxa"/>
            <w:tcBorders>
              <w:top w:val="nil"/>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nil"/>
              <w:left w:val="single" w:sz="4" w:space="0" w:color="auto"/>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5460" w:type="dxa"/>
            <w:tcBorders>
              <w:top w:val="nil"/>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Тонкорунные и полутонкорунные:</w:t>
            </w:r>
          </w:p>
        </w:tc>
        <w:tc>
          <w:tcPr>
            <w:tcW w:w="5777" w:type="dxa"/>
            <w:tcBorders>
              <w:top w:val="nil"/>
              <w:left w:val="single" w:sz="4" w:space="0" w:color="auto"/>
              <w:bottom w:val="nil"/>
            </w:tcBorders>
          </w:tcPr>
          <w:p w:rsidR="00F94127" w:rsidRPr="0034586D" w:rsidRDefault="00F94127" w:rsidP="00DB37DB">
            <w:pPr>
              <w:pStyle w:val="afff5"/>
              <w:rPr>
                <w:rFonts w:ascii="Times New Roman" w:hAnsi="Times New Roman" w:cs="Times New Roman"/>
              </w:rPr>
            </w:pPr>
          </w:p>
        </w:tc>
      </w:tr>
      <w:tr w:rsidR="00F94127" w:rsidRPr="0034586D" w:rsidTr="00383693">
        <w:tc>
          <w:tcPr>
            <w:tcW w:w="2380" w:type="dxa"/>
            <w:tcBorders>
              <w:top w:val="nil"/>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nil"/>
              <w:left w:val="single" w:sz="4" w:space="0" w:color="auto"/>
              <w:bottom w:val="nil"/>
              <w:right w:val="single" w:sz="4" w:space="0" w:color="auto"/>
            </w:tcBorders>
          </w:tcPr>
          <w:p w:rsidR="00F94127" w:rsidRPr="0034586D" w:rsidRDefault="00F94127" w:rsidP="00DB37DB">
            <w:pPr>
              <w:pStyle w:val="afff5"/>
              <w:rPr>
                <w:rFonts w:ascii="Times New Roman" w:hAnsi="Times New Roman" w:cs="Times New Roman"/>
              </w:rPr>
            </w:pPr>
            <w:r w:rsidRPr="0034586D">
              <w:rPr>
                <w:rFonts w:ascii="Times New Roman" w:hAnsi="Times New Roman" w:cs="Times New Roman"/>
              </w:rPr>
              <w:t>50</w:t>
            </w:r>
          </w:p>
        </w:tc>
        <w:tc>
          <w:tcPr>
            <w:tcW w:w="5460" w:type="dxa"/>
            <w:tcBorders>
              <w:top w:val="nil"/>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на 6000, 9000 и 12000 маток</w:t>
            </w:r>
          </w:p>
        </w:tc>
        <w:tc>
          <w:tcPr>
            <w:tcW w:w="5777" w:type="dxa"/>
            <w:tcBorders>
              <w:top w:val="nil"/>
              <w:left w:val="single" w:sz="4" w:space="0" w:color="auto"/>
              <w:bottom w:val="nil"/>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60; 59; 60</w:t>
            </w:r>
          </w:p>
        </w:tc>
      </w:tr>
      <w:tr w:rsidR="00F94127" w:rsidRPr="0034586D" w:rsidTr="00383693">
        <w:tc>
          <w:tcPr>
            <w:tcW w:w="2380" w:type="dxa"/>
            <w:tcBorders>
              <w:top w:val="nil"/>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nil"/>
              <w:left w:val="single" w:sz="4" w:space="0" w:color="auto"/>
              <w:bottom w:val="nil"/>
              <w:right w:val="single" w:sz="4" w:space="0" w:color="auto"/>
            </w:tcBorders>
          </w:tcPr>
          <w:p w:rsidR="00F94127" w:rsidRPr="0034586D" w:rsidRDefault="00F94127" w:rsidP="00DB37DB">
            <w:pPr>
              <w:pStyle w:val="afff5"/>
              <w:rPr>
                <w:rFonts w:ascii="Times New Roman" w:hAnsi="Times New Roman" w:cs="Times New Roman"/>
              </w:rPr>
            </w:pPr>
            <w:r w:rsidRPr="0034586D">
              <w:rPr>
                <w:rFonts w:ascii="Times New Roman" w:hAnsi="Times New Roman" w:cs="Times New Roman"/>
              </w:rPr>
              <w:t>51</w:t>
            </w:r>
          </w:p>
        </w:tc>
        <w:tc>
          <w:tcPr>
            <w:tcW w:w="5460" w:type="dxa"/>
            <w:tcBorders>
              <w:top w:val="nil"/>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на 3000 и 6000 маток</w:t>
            </w:r>
          </w:p>
        </w:tc>
        <w:tc>
          <w:tcPr>
            <w:tcW w:w="5777" w:type="dxa"/>
            <w:tcBorders>
              <w:top w:val="nil"/>
              <w:left w:val="single" w:sz="4" w:space="0" w:color="auto"/>
              <w:bottom w:val="nil"/>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50</w:t>
            </w:r>
          </w:p>
        </w:tc>
      </w:tr>
      <w:tr w:rsidR="00F94127" w:rsidRPr="0034586D" w:rsidTr="00383693">
        <w:tc>
          <w:tcPr>
            <w:tcW w:w="2380" w:type="dxa"/>
            <w:tcBorders>
              <w:top w:val="nil"/>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nil"/>
              <w:left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r w:rsidRPr="0034586D">
              <w:rPr>
                <w:rFonts w:ascii="Times New Roman" w:hAnsi="Times New Roman" w:cs="Times New Roman"/>
              </w:rPr>
              <w:t>52</w:t>
            </w:r>
          </w:p>
        </w:tc>
        <w:tc>
          <w:tcPr>
            <w:tcW w:w="5460" w:type="dxa"/>
            <w:tcBorders>
              <w:top w:val="nil"/>
              <w:left w:val="single" w:sz="4" w:space="0" w:color="auto"/>
              <w:bottom w:val="single" w:sz="4" w:space="0" w:color="auto"/>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на 3000 голов ремонтного молодняка</w:t>
            </w:r>
          </w:p>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на 1000, 2000 и 3000 валухов</w:t>
            </w:r>
          </w:p>
        </w:tc>
        <w:tc>
          <w:tcPr>
            <w:tcW w:w="5777" w:type="dxa"/>
            <w:tcBorders>
              <w:top w:val="nil"/>
              <w:left w:val="single" w:sz="4" w:space="0" w:color="auto"/>
              <w:bottom w:val="single" w:sz="4" w:space="0" w:color="auto"/>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55; 53; 50</w:t>
            </w:r>
          </w:p>
        </w:tc>
      </w:tr>
      <w:tr w:rsidR="00F94127" w:rsidRPr="0034586D" w:rsidTr="00383693">
        <w:tc>
          <w:tcPr>
            <w:tcW w:w="2380" w:type="dxa"/>
            <w:tcBorders>
              <w:top w:val="nil"/>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single" w:sz="4" w:space="0" w:color="auto"/>
              <w:left w:val="single" w:sz="4" w:space="0" w:color="auto"/>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5460" w:type="dxa"/>
            <w:tcBorders>
              <w:top w:val="single" w:sz="4" w:space="0" w:color="auto"/>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Шубные и мясо-шерстно-молочные:</w:t>
            </w:r>
          </w:p>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На 1000, 2000 и 3000 маток</w:t>
            </w:r>
          </w:p>
        </w:tc>
        <w:tc>
          <w:tcPr>
            <w:tcW w:w="5777" w:type="dxa"/>
            <w:tcBorders>
              <w:top w:val="single" w:sz="4" w:space="0" w:color="auto"/>
              <w:left w:val="single" w:sz="4" w:space="0" w:color="auto"/>
              <w:bottom w:val="nil"/>
            </w:tcBorders>
          </w:tcPr>
          <w:p w:rsidR="00F94127" w:rsidRPr="0034586D" w:rsidRDefault="00F94127" w:rsidP="00DB37DB">
            <w:pPr>
              <w:pStyle w:val="afff5"/>
              <w:rPr>
                <w:rFonts w:ascii="Times New Roman" w:hAnsi="Times New Roman" w:cs="Times New Roman"/>
              </w:rPr>
            </w:pPr>
          </w:p>
        </w:tc>
      </w:tr>
      <w:tr w:rsidR="00F94127" w:rsidRPr="0034586D" w:rsidTr="00383693">
        <w:tc>
          <w:tcPr>
            <w:tcW w:w="2380" w:type="dxa"/>
            <w:tcBorders>
              <w:top w:val="nil"/>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nil"/>
              <w:left w:val="single" w:sz="4" w:space="0" w:color="auto"/>
              <w:bottom w:val="nil"/>
              <w:right w:val="single" w:sz="4" w:space="0" w:color="auto"/>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53</w:t>
            </w:r>
          </w:p>
        </w:tc>
        <w:tc>
          <w:tcPr>
            <w:tcW w:w="5460" w:type="dxa"/>
            <w:tcBorders>
              <w:top w:val="nil"/>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на 1000 и 2000 маток</w:t>
            </w:r>
          </w:p>
        </w:tc>
        <w:tc>
          <w:tcPr>
            <w:tcW w:w="5777" w:type="dxa"/>
            <w:tcBorders>
              <w:top w:val="nil"/>
              <w:left w:val="single" w:sz="4" w:space="0" w:color="auto"/>
              <w:bottom w:val="nil"/>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50; 52</w:t>
            </w:r>
          </w:p>
        </w:tc>
      </w:tr>
      <w:tr w:rsidR="00F94127" w:rsidRPr="0034586D" w:rsidTr="00383693">
        <w:tc>
          <w:tcPr>
            <w:tcW w:w="2380" w:type="dxa"/>
            <w:tcBorders>
              <w:top w:val="nil"/>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nil"/>
              <w:left w:val="single" w:sz="4" w:space="0" w:color="auto"/>
              <w:bottom w:val="nil"/>
              <w:right w:val="single" w:sz="4" w:space="0" w:color="auto"/>
            </w:tcBorders>
          </w:tcPr>
          <w:p w:rsidR="00F94127" w:rsidRPr="0034586D" w:rsidRDefault="00F94127" w:rsidP="00DB37DB">
            <w:pPr>
              <w:pStyle w:val="afff5"/>
              <w:rPr>
                <w:rFonts w:ascii="Times New Roman" w:hAnsi="Times New Roman" w:cs="Times New Roman"/>
              </w:rPr>
            </w:pPr>
            <w:r w:rsidRPr="0034586D">
              <w:rPr>
                <w:rFonts w:ascii="Times New Roman" w:hAnsi="Times New Roman" w:cs="Times New Roman"/>
              </w:rPr>
              <w:t>54</w:t>
            </w:r>
          </w:p>
        </w:tc>
        <w:tc>
          <w:tcPr>
            <w:tcW w:w="5460" w:type="dxa"/>
            <w:tcBorders>
              <w:top w:val="nil"/>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на 3000 маток</w:t>
            </w:r>
          </w:p>
        </w:tc>
        <w:tc>
          <w:tcPr>
            <w:tcW w:w="5777" w:type="dxa"/>
            <w:tcBorders>
              <w:top w:val="nil"/>
              <w:left w:val="single" w:sz="4" w:space="0" w:color="auto"/>
              <w:bottom w:val="nil"/>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59</w:t>
            </w:r>
          </w:p>
        </w:tc>
      </w:tr>
      <w:tr w:rsidR="00F94127" w:rsidRPr="0034586D" w:rsidTr="00383693">
        <w:tc>
          <w:tcPr>
            <w:tcW w:w="2380" w:type="dxa"/>
            <w:tcBorders>
              <w:top w:val="nil"/>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nil"/>
              <w:left w:val="single" w:sz="4" w:space="0" w:color="auto"/>
              <w:bottom w:val="nil"/>
              <w:right w:val="single" w:sz="4" w:space="0" w:color="auto"/>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55</w:t>
            </w:r>
          </w:p>
        </w:tc>
        <w:tc>
          <w:tcPr>
            <w:tcW w:w="5460" w:type="dxa"/>
            <w:tcBorders>
              <w:top w:val="nil"/>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на 500 и 1000 голов ремонтного молодняка</w:t>
            </w:r>
          </w:p>
        </w:tc>
        <w:tc>
          <w:tcPr>
            <w:tcW w:w="5777" w:type="dxa"/>
            <w:tcBorders>
              <w:top w:val="nil"/>
              <w:left w:val="single" w:sz="4" w:space="0" w:color="auto"/>
              <w:bottom w:val="nil"/>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55; 55</w:t>
            </w:r>
          </w:p>
        </w:tc>
      </w:tr>
      <w:tr w:rsidR="00F94127" w:rsidRPr="0034586D" w:rsidTr="00383693">
        <w:tc>
          <w:tcPr>
            <w:tcW w:w="2380" w:type="dxa"/>
            <w:tcBorders>
              <w:top w:val="nil"/>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nil"/>
              <w:left w:val="single" w:sz="4" w:space="0" w:color="auto"/>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5460" w:type="dxa"/>
            <w:tcBorders>
              <w:top w:val="nil"/>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Площадки для общефермерских объектов обслуживающего назначения:</w:t>
            </w:r>
          </w:p>
        </w:tc>
        <w:tc>
          <w:tcPr>
            <w:tcW w:w="5777" w:type="dxa"/>
            <w:tcBorders>
              <w:top w:val="nil"/>
              <w:left w:val="single" w:sz="4" w:space="0" w:color="auto"/>
              <w:bottom w:val="nil"/>
            </w:tcBorders>
          </w:tcPr>
          <w:p w:rsidR="00F94127" w:rsidRPr="0034586D" w:rsidRDefault="00F94127" w:rsidP="00DB37DB">
            <w:pPr>
              <w:pStyle w:val="afff5"/>
              <w:rPr>
                <w:rFonts w:ascii="Times New Roman" w:hAnsi="Times New Roman" w:cs="Times New Roman"/>
              </w:rPr>
            </w:pPr>
          </w:p>
        </w:tc>
      </w:tr>
      <w:tr w:rsidR="00F94127" w:rsidRPr="0034586D" w:rsidTr="00383693">
        <w:tc>
          <w:tcPr>
            <w:tcW w:w="2380" w:type="dxa"/>
            <w:tcBorders>
              <w:top w:val="nil"/>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nil"/>
              <w:left w:val="single" w:sz="4" w:space="0" w:color="auto"/>
              <w:bottom w:val="nil"/>
              <w:right w:val="single" w:sz="4" w:space="0" w:color="auto"/>
            </w:tcBorders>
          </w:tcPr>
          <w:p w:rsidR="00F94127" w:rsidRPr="0034586D" w:rsidRDefault="00F94127" w:rsidP="00DB37DB">
            <w:pPr>
              <w:pStyle w:val="afff5"/>
              <w:rPr>
                <w:rFonts w:ascii="Times New Roman" w:hAnsi="Times New Roman" w:cs="Times New Roman"/>
              </w:rPr>
            </w:pPr>
            <w:r w:rsidRPr="0034586D">
              <w:rPr>
                <w:rFonts w:ascii="Times New Roman" w:hAnsi="Times New Roman" w:cs="Times New Roman"/>
              </w:rPr>
              <w:t>56</w:t>
            </w:r>
          </w:p>
        </w:tc>
        <w:tc>
          <w:tcPr>
            <w:tcW w:w="5460" w:type="dxa"/>
            <w:tcBorders>
              <w:top w:val="nil"/>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На 6000 маток</w:t>
            </w:r>
          </w:p>
        </w:tc>
        <w:tc>
          <w:tcPr>
            <w:tcW w:w="5777" w:type="dxa"/>
            <w:tcBorders>
              <w:top w:val="nil"/>
              <w:left w:val="single" w:sz="4" w:space="0" w:color="auto"/>
              <w:bottom w:val="nil"/>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45</w:t>
            </w:r>
          </w:p>
        </w:tc>
      </w:tr>
      <w:tr w:rsidR="00F94127" w:rsidRPr="0034586D" w:rsidTr="00383693">
        <w:tc>
          <w:tcPr>
            <w:tcW w:w="2380" w:type="dxa"/>
            <w:tcBorders>
              <w:top w:val="nil"/>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nil"/>
              <w:left w:val="single" w:sz="4" w:space="0" w:color="auto"/>
              <w:bottom w:val="nil"/>
              <w:right w:val="single" w:sz="4" w:space="0" w:color="auto"/>
            </w:tcBorders>
          </w:tcPr>
          <w:p w:rsidR="00F94127" w:rsidRPr="0034586D" w:rsidRDefault="00F94127" w:rsidP="00DB37DB">
            <w:pPr>
              <w:pStyle w:val="afff5"/>
              <w:rPr>
                <w:rFonts w:ascii="Times New Roman" w:hAnsi="Times New Roman" w:cs="Times New Roman"/>
              </w:rPr>
            </w:pPr>
            <w:r w:rsidRPr="0034586D">
              <w:rPr>
                <w:rFonts w:ascii="Times New Roman" w:hAnsi="Times New Roman" w:cs="Times New Roman"/>
              </w:rPr>
              <w:t>57</w:t>
            </w:r>
          </w:p>
        </w:tc>
        <w:tc>
          <w:tcPr>
            <w:tcW w:w="5460" w:type="dxa"/>
            <w:tcBorders>
              <w:top w:val="nil"/>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На 9000 маток</w:t>
            </w:r>
          </w:p>
        </w:tc>
        <w:tc>
          <w:tcPr>
            <w:tcW w:w="5777" w:type="dxa"/>
            <w:tcBorders>
              <w:top w:val="nil"/>
              <w:left w:val="single" w:sz="4" w:space="0" w:color="auto"/>
              <w:bottom w:val="nil"/>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50</w:t>
            </w:r>
          </w:p>
        </w:tc>
      </w:tr>
      <w:tr w:rsidR="00F94127" w:rsidRPr="0034586D" w:rsidTr="00383693">
        <w:tc>
          <w:tcPr>
            <w:tcW w:w="2380" w:type="dxa"/>
            <w:tcBorders>
              <w:top w:val="nil"/>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nil"/>
              <w:left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r w:rsidRPr="0034586D">
              <w:rPr>
                <w:rFonts w:ascii="Times New Roman" w:hAnsi="Times New Roman" w:cs="Times New Roman"/>
              </w:rPr>
              <w:t>58</w:t>
            </w:r>
          </w:p>
        </w:tc>
        <w:tc>
          <w:tcPr>
            <w:tcW w:w="5460" w:type="dxa"/>
            <w:tcBorders>
              <w:top w:val="nil"/>
              <w:left w:val="single" w:sz="4" w:space="0" w:color="auto"/>
              <w:bottom w:val="single" w:sz="4" w:space="0" w:color="auto"/>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На 12000 маток</w:t>
            </w:r>
          </w:p>
        </w:tc>
        <w:tc>
          <w:tcPr>
            <w:tcW w:w="5777" w:type="dxa"/>
            <w:tcBorders>
              <w:top w:val="nil"/>
              <w:left w:val="single" w:sz="4" w:space="0" w:color="auto"/>
              <w:bottom w:val="single" w:sz="4" w:space="0" w:color="auto"/>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52</w:t>
            </w:r>
          </w:p>
        </w:tc>
      </w:tr>
      <w:tr w:rsidR="00F94127" w:rsidRPr="0034586D" w:rsidTr="00383693">
        <w:tc>
          <w:tcPr>
            <w:tcW w:w="2380" w:type="dxa"/>
            <w:vMerge w:val="restart"/>
            <w:tcBorders>
              <w:top w:val="nil"/>
              <w:bottom w:val="single" w:sz="4" w:space="0" w:color="auto"/>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В.) Неспециализированные, с законченным оборотом стада</w:t>
            </w:r>
          </w:p>
        </w:tc>
        <w:tc>
          <w:tcPr>
            <w:tcW w:w="700" w:type="dxa"/>
            <w:tcBorders>
              <w:top w:val="single" w:sz="4" w:space="0" w:color="auto"/>
              <w:left w:val="single" w:sz="4" w:space="0" w:color="auto"/>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5460" w:type="dxa"/>
            <w:tcBorders>
              <w:top w:val="single" w:sz="4" w:space="0" w:color="auto"/>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Тонкорунные и полутонкорунные:</w:t>
            </w:r>
          </w:p>
        </w:tc>
        <w:tc>
          <w:tcPr>
            <w:tcW w:w="5777" w:type="dxa"/>
            <w:tcBorders>
              <w:top w:val="single" w:sz="4" w:space="0" w:color="auto"/>
              <w:left w:val="single" w:sz="4" w:space="0" w:color="auto"/>
              <w:bottom w:val="nil"/>
            </w:tcBorders>
          </w:tcPr>
          <w:p w:rsidR="00F94127" w:rsidRPr="0034586D" w:rsidRDefault="00F94127" w:rsidP="00DB37DB">
            <w:pPr>
              <w:pStyle w:val="afff5"/>
              <w:rPr>
                <w:rFonts w:ascii="Times New Roman" w:hAnsi="Times New Roman" w:cs="Times New Roman"/>
              </w:rPr>
            </w:pPr>
          </w:p>
        </w:tc>
      </w:tr>
      <w:tr w:rsidR="00F94127" w:rsidRPr="0034586D" w:rsidTr="00383693">
        <w:tc>
          <w:tcPr>
            <w:tcW w:w="2380" w:type="dxa"/>
            <w:vMerge/>
            <w:tcBorders>
              <w:top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nil"/>
              <w:left w:val="single" w:sz="4" w:space="0" w:color="auto"/>
              <w:bottom w:val="nil"/>
              <w:right w:val="single" w:sz="4" w:space="0" w:color="auto"/>
            </w:tcBorders>
          </w:tcPr>
          <w:p w:rsidR="00F94127" w:rsidRPr="0034586D" w:rsidRDefault="00F94127" w:rsidP="00DB37DB">
            <w:pPr>
              <w:pStyle w:val="afff5"/>
              <w:rPr>
                <w:rFonts w:ascii="Times New Roman" w:hAnsi="Times New Roman" w:cs="Times New Roman"/>
              </w:rPr>
            </w:pPr>
            <w:r w:rsidRPr="0034586D">
              <w:rPr>
                <w:rFonts w:ascii="Times New Roman" w:hAnsi="Times New Roman" w:cs="Times New Roman"/>
              </w:rPr>
              <w:t>59</w:t>
            </w:r>
          </w:p>
        </w:tc>
        <w:tc>
          <w:tcPr>
            <w:tcW w:w="5460" w:type="dxa"/>
            <w:tcBorders>
              <w:top w:val="nil"/>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На 3000 скотомест</w:t>
            </w:r>
          </w:p>
        </w:tc>
        <w:tc>
          <w:tcPr>
            <w:tcW w:w="5777" w:type="dxa"/>
            <w:tcBorders>
              <w:top w:val="nil"/>
              <w:left w:val="single" w:sz="4" w:space="0" w:color="auto"/>
              <w:bottom w:val="nil"/>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50</w:t>
            </w:r>
          </w:p>
        </w:tc>
      </w:tr>
      <w:tr w:rsidR="00F94127" w:rsidRPr="0034586D" w:rsidTr="00383693">
        <w:tc>
          <w:tcPr>
            <w:tcW w:w="2380" w:type="dxa"/>
            <w:vMerge/>
            <w:tcBorders>
              <w:top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nil"/>
              <w:left w:val="single" w:sz="4" w:space="0" w:color="auto"/>
              <w:bottom w:val="nil"/>
              <w:right w:val="single" w:sz="4" w:space="0" w:color="auto"/>
            </w:tcBorders>
          </w:tcPr>
          <w:p w:rsidR="00F94127" w:rsidRPr="0034586D" w:rsidRDefault="00F94127" w:rsidP="00DB37DB">
            <w:pPr>
              <w:pStyle w:val="afff5"/>
              <w:rPr>
                <w:rFonts w:ascii="Times New Roman" w:hAnsi="Times New Roman" w:cs="Times New Roman"/>
              </w:rPr>
            </w:pPr>
            <w:r w:rsidRPr="0034586D">
              <w:rPr>
                <w:rFonts w:ascii="Times New Roman" w:hAnsi="Times New Roman" w:cs="Times New Roman"/>
              </w:rPr>
              <w:t>60</w:t>
            </w:r>
          </w:p>
        </w:tc>
        <w:tc>
          <w:tcPr>
            <w:tcW w:w="5460" w:type="dxa"/>
            <w:tcBorders>
              <w:top w:val="nil"/>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На 6000 скотомест</w:t>
            </w:r>
          </w:p>
        </w:tc>
        <w:tc>
          <w:tcPr>
            <w:tcW w:w="5777" w:type="dxa"/>
            <w:tcBorders>
              <w:top w:val="nil"/>
              <w:left w:val="single" w:sz="4" w:space="0" w:color="auto"/>
              <w:bottom w:val="nil"/>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56</w:t>
            </w:r>
          </w:p>
        </w:tc>
      </w:tr>
      <w:tr w:rsidR="00F94127" w:rsidRPr="0034586D" w:rsidTr="00383693">
        <w:tc>
          <w:tcPr>
            <w:tcW w:w="2380" w:type="dxa"/>
            <w:vMerge/>
            <w:tcBorders>
              <w:top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nil"/>
              <w:left w:val="single" w:sz="4" w:space="0" w:color="auto"/>
              <w:bottom w:val="nil"/>
              <w:right w:val="single" w:sz="4" w:space="0" w:color="auto"/>
            </w:tcBorders>
          </w:tcPr>
          <w:p w:rsidR="00F94127" w:rsidRPr="0034586D" w:rsidRDefault="00F94127" w:rsidP="00DB37DB">
            <w:pPr>
              <w:pStyle w:val="afff5"/>
              <w:rPr>
                <w:rFonts w:ascii="Times New Roman" w:hAnsi="Times New Roman" w:cs="Times New Roman"/>
              </w:rPr>
            </w:pPr>
            <w:r w:rsidRPr="0034586D">
              <w:rPr>
                <w:rFonts w:ascii="Times New Roman" w:hAnsi="Times New Roman" w:cs="Times New Roman"/>
              </w:rPr>
              <w:t>61</w:t>
            </w:r>
          </w:p>
        </w:tc>
        <w:tc>
          <w:tcPr>
            <w:tcW w:w="5460" w:type="dxa"/>
            <w:tcBorders>
              <w:top w:val="nil"/>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На 9000 и 12000 скотомест</w:t>
            </w:r>
          </w:p>
        </w:tc>
        <w:tc>
          <w:tcPr>
            <w:tcW w:w="5777" w:type="dxa"/>
            <w:tcBorders>
              <w:top w:val="nil"/>
              <w:left w:val="single" w:sz="4" w:space="0" w:color="auto"/>
              <w:bottom w:val="nil"/>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60; 63</w:t>
            </w:r>
          </w:p>
        </w:tc>
      </w:tr>
      <w:tr w:rsidR="00F94127" w:rsidRPr="0034586D" w:rsidTr="00383693">
        <w:tc>
          <w:tcPr>
            <w:tcW w:w="2380" w:type="dxa"/>
            <w:vMerge/>
            <w:tcBorders>
              <w:top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nil"/>
              <w:left w:val="single" w:sz="4" w:space="0" w:color="auto"/>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5460" w:type="dxa"/>
            <w:tcBorders>
              <w:top w:val="nil"/>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Шубные и мясо-шерстно-молочные:</w:t>
            </w:r>
          </w:p>
        </w:tc>
        <w:tc>
          <w:tcPr>
            <w:tcW w:w="5777" w:type="dxa"/>
            <w:tcBorders>
              <w:top w:val="nil"/>
              <w:left w:val="single" w:sz="4" w:space="0" w:color="auto"/>
              <w:bottom w:val="nil"/>
            </w:tcBorders>
          </w:tcPr>
          <w:p w:rsidR="00F94127" w:rsidRPr="0034586D" w:rsidRDefault="00F94127" w:rsidP="00DB37DB">
            <w:pPr>
              <w:pStyle w:val="afff5"/>
              <w:rPr>
                <w:rFonts w:ascii="Times New Roman" w:hAnsi="Times New Roman" w:cs="Times New Roman"/>
              </w:rPr>
            </w:pPr>
          </w:p>
        </w:tc>
      </w:tr>
      <w:tr w:rsidR="00F94127" w:rsidRPr="0034586D" w:rsidTr="00383693">
        <w:tc>
          <w:tcPr>
            <w:tcW w:w="2380" w:type="dxa"/>
            <w:vMerge/>
            <w:tcBorders>
              <w:top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nil"/>
              <w:left w:val="single" w:sz="4" w:space="0" w:color="auto"/>
              <w:bottom w:val="nil"/>
              <w:right w:val="single" w:sz="4" w:space="0" w:color="auto"/>
            </w:tcBorders>
          </w:tcPr>
          <w:p w:rsidR="00F94127" w:rsidRPr="0034586D" w:rsidRDefault="00F94127" w:rsidP="00DB37DB">
            <w:pPr>
              <w:pStyle w:val="afff5"/>
              <w:rPr>
                <w:rFonts w:ascii="Times New Roman" w:hAnsi="Times New Roman" w:cs="Times New Roman"/>
              </w:rPr>
            </w:pPr>
            <w:r w:rsidRPr="0034586D">
              <w:rPr>
                <w:rFonts w:ascii="Times New Roman" w:hAnsi="Times New Roman" w:cs="Times New Roman"/>
              </w:rPr>
              <w:t>62</w:t>
            </w:r>
          </w:p>
        </w:tc>
        <w:tc>
          <w:tcPr>
            <w:tcW w:w="5460" w:type="dxa"/>
            <w:tcBorders>
              <w:top w:val="nil"/>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на 1000 и 2000 скотомест</w:t>
            </w:r>
          </w:p>
        </w:tc>
        <w:tc>
          <w:tcPr>
            <w:tcW w:w="5777" w:type="dxa"/>
            <w:tcBorders>
              <w:top w:val="nil"/>
              <w:left w:val="single" w:sz="4" w:space="0" w:color="auto"/>
              <w:bottom w:val="nil"/>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50; 52</w:t>
            </w:r>
          </w:p>
        </w:tc>
      </w:tr>
      <w:tr w:rsidR="00F94127" w:rsidRPr="0034586D" w:rsidTr="00383693">
        <w:tc>
          <w:tcPr>
            <w:tcW w:w="2380" w:type="dxa"/>
            <w:vMerge/>
            <w:tcBorders>
              <w:top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nil"/>
              <w:left w:val="single" w:sz="4" w:space="0" w:color="auto"/>
              <w:bottom w:val="nil"/>
              <w:right w:val="single" w:sz="4" w:space="0" w:color="auto"/>
            </w:tcBorders>
          </w:tcPr>
          <w:p w:rsidR="00F94127" w:rsidRPr="0034586D" w:rsidRDefault="00F94127" w:rsidP="00DB37DB">
            <w:pPr>
              <w:pStyle w:val="afff5"/>
              <w:rPr>
                <w:rFonts w:ascii="Times New Roman" w:hAnsi="Times New Roman" w:cs="Times New Roman"/>
              </w:rPr>
            </w:pPr>
            <w:r w:rsidRPr="0034586D">
              <w:rPr>
                <w:rFonts w:ascii="Times New Roman" w:hAnsi="Times New Roman" w:cs="Times New Roman"/>
              </w:rPr>
              <w:t>63</w:t>
            </w:r>
          </w:p>
        </w:tc>
        <w:tc>
          <w:tcPr>
            <w:tcW w:w="5460" w:type="dxa"/>
            <w:tcBorders>
              <w:top w:val="nil"/>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на 3000 скотомест</w:t>
            </w:r>
          </w:p>
        </w:tc>
        <w:tc>
          <w:tcPr>
            <w:tcW w:w="5777" w:type="dxa"/>
            <w:tcBorders>
              <w:top w:val="nil"/>
              <w:left w:val="single" w:sz="4" w:space="0" w:color="auto"/>
              <w:bottom w:val="nil"/>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55</w:t>
            </w:r>
          </w:p>
        </w:tc>
      </w:tr>
      <w:tr w:rsidR="00F94127" w:rsidRPr="0034586D" w:rsidTr="00383693">
        <w:tc>
          <w:tcPr>
            <w:tcW w:w="2380" w:type="dxa"/>
            <w:vMerge/>
            <w:tcBorders>
              <w:top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nil"/>
              <w:left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r w:rsidRPr="0034586D">
              <w:rPr>
                <w:rFonts w:ascii="Times New Roman" w:hAnsi="Times New Roman" w:cs="Times New Roman"/>
              </w:rPr>
              <w:t>64</w:t>
            </w:r>
          </w:p>
        </w:tc>
        <w:tc>
          <w:tcPr>
            <w:tcW w:w="5460" w:type="dxa"/>
            <w:tcBorders>
              <w:top w:val="nil"/>
              <w:left w:val="single" w:sz="4" w:space="0" w:color="auto"/>
              <w:bottom w:val="single" w:sz="4" w:space="0" w:color="auto"/>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на 4000 и 6000 голов откорма</w:t>
            </w:r>
          </w:p>
        </w:tc>
        <w:tc>
          <w:tcPr>
            <w:tcW w:w="5777" w:type="dxa"/>
            <w:tcBorders>
              <w:top w:val="nil"/>
              <w:left w:val="single" w:sz="4" w:space="0" w:color="auto"/>
              <w:bottom w:val="single" w:sz="4" w:space="0" w:color="auto"/>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56; 57</w:t>
            </w:r>
          </w:p>
        </w:tc>
      </w:tr>
      <w:tr w:rsidR="00F94127" w:rsidRPr="0034586D" w:rsidTr="00383693">
        <w:tc>
          <w:tcPr>
            <w:tcW w:w="2380" w:type="dxa"/>
            <w:vMerge w:val="restart"/>
            <w:tcBorders>
              <w:top w:val="single" w:sz="4" w:space="0" w:color="auto"/>
              <w:bottom w:val="single" w:sz="4" w:space="0" w:color="auto"/>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Г.) Пункты зимовки</w:t>
            </w:r>
          </w:p>
        </w:tc>
        <w:tc>
          <w:tcPr>
            <w:tcW w:w="700" w:type="dxa"/>
            <w:tcBorders>
              <w:top w:val="single" w:sz="4" w:space="0" w:color="auto"/>
              <w:left w:val="single" w:sz="4" w:space="0" w:color="auto"/>
              <w:bottom w:val="nil"/>
              <w:right w:val="single" w:sz="4" w:space="0" w:color="auto"/>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65</w:t>
            </w:r>
          </w:p>
        </w:tc>
        <w:tc>
          <w:tcPr>
            <w:tcW w:w="5460" w:type="dxa"/>
            <w:tcBorders>
              <w:top w:val="single" w:sz="4" w:space="0" w:color="auto"/>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на 500, 600, 700 и 1000 маток</w:t>
            </w:r>
          </w:p>
        </w:tc>
        <w:tc>
          <w:tcPr>
            <w:tcW w:w="5777" w:type="dxa"/>
            <w:tcBorders>
              <w:top w:val="single" w:sz="4" w:space="0" w:color="auto"/>
              <w:left w:val="single" w:sz="4" w:space="0" w:color="auto"/>
              <w:bottom w:val="nil"/>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42; 44; 46; 48</w:t>
            </w:r>
          </w:p>
        </w:tc>
      </w:tr>
      <w:tr w:rsidR="00F94127" w:rsidRPr="0034586D" w:rsidTr="00383693">
        <w:tc>
          <w:tcPr>
            <w:tcW w:w="2380" w:type="dxa"/>
            <w:vMerge/>
            <w:tcBorders>
              <w:top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nil"/>
              <w:left w:val="single" w:sz="4" w:space="0" w:color="auto"/>
              <w:bottom w:val="nil"/>
              <w:right w:val="single" w:sz="4" w:space="0" w:color="auto"/>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66</w:t>
            </w:r>
          </w:p>
        </w:tc>
        <w:tc>
          <w:tcPr>
            <w:tcW w:w="5460" w:type="dxa"/>
            <w:tcBorders>
              <w:top w:val="nil"/>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на 1200 и 1500 маток</w:t>
            </w:r>
          </w:p>
        </w:tc>
        <w:tc>
          <w:tcPr>
            <w:tcW w:w="5777" w:type="dxa"/>
            <w:tcBorders>
              <w:top w:val="nil"/>
              <w:left w:val="single" w:sz="4" w:space="0" w:color="auto"/>
              <w:bottom w:val="nil"/>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45; 50</w:t>
            </w:r>
          </w:p>
        </w:tc>
      </w:tr>
      <w:tr w:rsidR="00F94127" w:rsidRPr="0034586D" w:rsidTr="00383693">
        <w:tc>
          <w:tcPr>
            <w:tcW w:w="2380" w:type="dxa"/>
            <w:vMerge/>
            <w:tcBorders>
              <w:top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nil"/>
              <w:left w:val="single" w:sz="4" w:space="0" w:color="auto"/>
              <w:bottom w:val="nil"/>
              <w:right w:val="single" w:sz="4" w:space="0" w:color="auto"/>
            </w:tcBorders>
          </w:tcPr>
          <w:p w:rsidR="00F94127" w:rsidRPr="0034586D" w:rsidRDefault="00F94127" w:rsidP="00DB37DB">
            <w:pPr>
              <w:pStyle w:val="afff5"/>
              <w:rPr>
                <w:rFonts w:ascii="Times New Roman" w:hAnsi="Times New Roman" w:cs="Times New Roman"/>
              </w:rPr>
            </w:pPr>
            <w:r w:rsidRPr="0034586D">
              <w:rPr>
                <w:rFonts w:ascii="Times New Roman" w:hAnsi="Times New Roman" w:cs="Times New Roman"/>
              </w:rPr>
              <w:t>67</w:t>
            </w:r>
          </w:p>
        </w:tc>
        <w:tc>
          <w:tcPr>
            <w:tcW w:w="5460" w:type="dxa"/>
            <w:tcBorders>
              <w:top w:val="nil"/>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на 2000 и 2400 маток</w:t>
            </w:r>
          </w:p>
        </w:tc>
        <w:tc>
          <w:tcPr>
            <w:tcW w:w="5777" w:type="dxa"/>
            <w:tcBorders>
              <w:top w:val="nil"/>
              <w:left w:val="single" w:sz="4" w:space="0" w:color="auto"/>
              <w:bottom w:val="nil"/>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54; 56</w:t>
            </w:r>
          </w:p>
        </w:tc>
      </w:tr>
      <w:tr w:rsidR="00F94127" w:rsidRPr="0034586D" w:rsidTr="00383693">
        <w:tc>
          <w:tcPr>
            <w:tcW w:w="2380" w:type="dxa"/>
            <w:vMerge/>
            <w:tcBorders>
              <w:top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nil"/>
              <w:left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r w:rsidRPr="0034586D">
              <w:rPr>
                <w:rFonts w:ascii="Times New Roman" w:hAnsi="Times New Roman" w:cs="Times New Roman"/>
              </w:rPr>
              <w:t>68</w:t>
            </w:r>
          </w:p>
        </w:tc>
        <w:tc>
          <w:tcPr>
            <w:tcW w:w="5460" w:type="dxa"/>
            <w:tcBorders>
              <w:top w:val="nil"/>
              <w:left w:val="single" w:sz="4" w:space="0" w:color="auto"/>
              <w:bottom w:val="single" w:sz="4" w:space="0" w:color="auto"/>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на 3000 и 4800 маток</w:t>
            </w:r>
          </w:p>
        </w:tc>
        <w:tc>
          <w:tcPr>
            <w:tcW w:w="5777" w:type="dxa"/>
            <w:tcBorders>
              <w:top w:val="nil"/>
              <w:left w:val="single" w:sz="4" w:space="0" w:color="auto"/>
              <w:bottom w:val="single" w:sz="4" w:space="0" w:color="auto"/>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58; 59</w:t>
            </w:r>
          </w:p>
        </w:tc>
      </w:tr>
      <w:tr w:rsidR="00F94127" w:rsidRPr="0034586D" w:rsidTr="00383693">
        <w:tc>
          <w:tcPr>
            <w:tcW w:w="2380" w:type="dxa"/>
            <w:tcBorders>
              <w:top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IV. Козоводческие</w:t>
            </w:r>
          </w:p>
        </w:tc>
        <w:tc>
          <w:tcPr>
            <w:tcW w:w="700" w:type="dxa"/>
            <w:tcBorders>
              <w:top w:val="single" w:sz="4" w:space="0" w:color="auto"/>
              <w:left w:val="single" w:sz="4" w:space="0" w:color="auto"/>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5460" w:type="dxa"/>
            <w:tcBorders>
              <w:top w:val="single" w:sz="4" w:space="0" w:color="auto"/>
              <w:left w:val="single" w:sz="4" w:space="0" w:color="auto"/>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5777" w:type="dxa"/>
            <w:tcBorders>
              <w:top w:val="single" w:sz="4" w:space="0" w:color="auto"/>
              <w:left w:val="single" w:sz="4" w:space="0" w:color="auto"/>
              <w:bottom w:val="nil"/>
            </w:tcBorders>
          </w:tcPr>
          <w:p w:rsidR="00F94127" w:rsidRPr="0034586D" w:rsidRDefault="00F94127" w:rsidP="00DB37DB">
            <w:pPr>
              <w:pStyle w:val="afff5"/>
              <w:rPr>
                <w:rFonts w:ascii="Times New Roman" w:hAnsi="Times New Roman" w:cs="Times New Roman"/>
              </w:rPr>
            </w:pPr>
          </w:p>
        </w:tc>
      </w:tr>
      <w:tr w:rsidR="00F94127" w:rsidRPr="0034586D" w:rsidTr="00383693">
        <w:tc>
          <w:tcPr>
            <w:tcW w:w="2380" w:type="dxa"/>
            <w:tcBorders>
              <w:top w:val="nil"/>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А.) Пуховые</w:t>
            </w:r>
          </w:p>
        </w:tc>
        <w:tc>
          <w:tcPr>
            <w:tcW w:w="700" w:type="dxa"/>
            <w:tcBorders>
              <w:top w:val="nil"/>
              <w:left w:val="single" w:sz="4" w:space="0" w:color="auto"/>
              <w:bottom w:val="nil"/>
              <w:right w:val="single" w:sz="4" w:space="0" w:color="auto"/>
            </w:tcBorders>
          </w:tcPr>
          <w:p w:rsidR="00F94127" w:rsidRPr="0034586D" w:rsidRDefault="00F94127" w:rsidP="00DB37DB">
            <w:pPr>
              <w:pStyle w:val="afff5"/>
              <w:rPr>
                <w:rFonts w:ascii="Times New Roman" w:hAnsi="Times New Roman" w:cs="Times New Roman"/>
              </w:rPr>
            </w:pPr>
            <w:r w:rsidRPr="0034586D">
              <w:rPr>
                <w:rFonts w:ascii="Times New Roman" w:hAnsi="Times New Roman" w:cs="Times New Roman"/>
              </w:rPr>
              <w:t>69</w:t>
            </w:r>
          </w:p>
        </w:tc>
        <w:tc>
          <w:tcPr>
            <w:tcW w:w="5460" w:type="dxa"/>
            <w:tcBorders>
              <w:top w:val="nil"/>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На 2500 голов</w:t>
            </w:r>
          </w:p>
        </w:tc>
        <w:tc>
          <w:tcPr>
            <w:tcW w:w="5777" w:type="dxa"/>
            <w:tcBorders>
              <w:top w:val="nil"/>
              <w:left w:val="single" w:sz="4" w:space="0" w:color="auto"/>
              <w:bottom w:val="nil"/>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55</w:t>
            </w:r>
          </w:p>
        </w:tc>
      </w:tr>
      <w:tr w:rsidR="00F94127" w:rsidRPr="0034586D" w:rsidTr="00383693">
        <w:tc>
          <w:tcPr>
            <w:tcW w:w="2380" w:type="dxa"/>
            <w:tcBorders>
              <w:top w:val="nil"/>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nil"/>
              <w:left w:val="single" w:sz="4" w:space="0" w:color="auto"/>
              <w:bottom w:val="nil"/>
              <w:right w:val="single" w:sz="4" w:space="0" w:color="auto"/>
            </w:tcBorders>
          </w:tcPr>
          <w:p w:rsidR="00F94127" w:rsidRPr="0034586D" w:rsidRDefault="00F94127" w:rsidP="00DB37DB">
            <w:pPr>
              <w:pStyle w:val="afff5"/>
              <w:rPr>
                <w:rFonts w:ascii="Times New Roman" w:hAnsi="Times New Roman" w:cs="Times New Roman"/>
              </w:rPr>
            </w:pPr>
            <w:r w:rsidRPr="0034586D">
              <w:rPr>
                <w:rFonts w:ascii="Times New Roman" w:hAnsi="Times New Roman" w:cs="Times New Roman"/>
              </w:rPr>
              <w:t>70</w:t>
            </w:r>
          </w:p>
        </w:tc>
        <w:tc>
          <w:tcPr>
            <w:tcW w:w="5460" w:type="dxa"/>
            <w:tcBorders>
              <w:top w:val="nil"/>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На 3000 голов</w:t>
            </w:r>
          </w:p>
        </w:tc>
        <w:tc>
          <w:tcPr>
            <w:tcW w:w="5777" w:type="dxa"/>
            <w:tcBorders>
              <w:top w:val="nil"/>
              <w:left w:val="single" w:sz="4" w:space="0" w:color="auto"/>
              <w:bottom w:val="nil"/>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57</w:t>
            </w:r>
          </w:p>
        </w:tc>
      </w:tr>
      <w:tr w:rsidR="00F94127" w:rsidRPr="0034586D" w:rsidTr="00383693">
        <w:tc>
          <w:tcPr>
            <w:tcW w:w="2380" w:type="dxa"/>
            <w:tcBorders>
              <w:top w:val="nil"/>
              <w:bottom w:val="single" w:sz="4" w:space="0" w:color="auto"/>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Б.) Шерстные</w:t>
            </w:r>
          </w:p>
        </w:tc>
        <w:tc>
          <w:tcPr>
            <w:tcW w:w="700" w:type="dxa"/>
            <w:tcBorders>
              <w:top w:val="nil"/>
              <w:left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r w:rsidRPr="0034586D">
              <w:rPr>
                <w:rFonts w:ascii="Times New Roman" w:hAnsi="Times New Roman" w:cs="Times New Roman"/>
              </w:rPr>
              <w:t>71</w:t>
            </w:r>
          </w:p>
        </w:tc>
        <w:tc>
          <w:tcPr>
            <w:tcW w:w="5460" w:type="dxa"/>
            <w:tcBorders>
              <w:top w:val="nil"/>
              <w:left w:val="single" w:sz="4" w:space="0" w:color="auto"/>
              <w:bottom w:val="single" w:sz="4" w:space="0" w:color="auto"/>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На 3600 голов</w:t>
            </w:r>
          </w:p>
        </w:tc>
        <w:tc>
          <w:tcPr>
            <w:tcW w:w="5777" w:type="dxa"/>
            <w:tcBorders>
              <w:top w:val="nil"/>
              <w:left w:val="single" w:sz="4" w:space="0" w:color="auto"/>
              <w:bottom w:val="single" w:sz="4" w:space="0" w:color="auto"/>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59</w:t>
            </w:r>
          </w:p>
        </w:tc>
      </w:tr>
      <w:tr w:rsidR="00F94127" w:rsidRPr="0034586D" w:rsidTr="00383693">
        <w:tc>
          <w:tcPr>
            <w:tcW w:w="2380" w:type="dxa"/>
            <w:vMerge w:val="restart"/>
            <w:tcBorders>
              <w:top w:val="single" w:sz="4" w:space="0" w:color="auto"/>
              <w:bottom w:val="single" w:sz="4" w:space="0" w:color="auto"/>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V. Коневодческие кумысные</w:t>
            </w:r>
          </w:p>
        </w:tc>
        <w:tc>
          <w:tcPr>
            <w:tcW w:w="700" w:type="dxa"/>
            <w:tcBorders>
              <w:top w:val="single" w:sz="4" w:space="0" w:color="auto"/>
              <w:left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5460" w:type="dxa"/>
            <w:tcBorders>
              <w:top w:val="single" w:sz="4" w:space="0" w:color="auto"/>
              <w:left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5777" w:type="dxa"/>
            <w:tcBorders>
              <w:top w:val="single" w:sz="4" w:space="0" w:color="auto"/>
              <w:left w:val="single" w:sz="4" w:space="0" w:color="auto"/>
              <w:bottom w:val="single" w:sz="4" w:space="0" w:color="auto"/>
            </w:tcBorders>
          </w:tcPr>
          <w:p w:rsidR="00F94127" w:rsidRPr="0034586D" w:rsidRDefault="00F94127" w:rsidP="00DB37DB">
            <w:pPr>
              <w:pStyle w:val="afff5"/>
              <w:rPr>
                <w:rFonts w:ascii="Times New Roman" w:hAnsi="Times New Roman" w:cs="Times New Roman"/>
              </w:rPr>
            </w:pPr>
          </w:p>
        </w:tc>
      </w:tr>
      <w:tr w:rsidR="00F94127" w:rsidRPr="0034586D" w:rsidTr="00383693">
        <w:tc>
          <w:tcPr>
            <w:tcW w:w="2380" w:type="dxa"/>
            <w:vMerge/>
            <w:tcBorders>
              <w:top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single" w:sz="4" w:space="0" w:color="auto"/>
              <w:left w:val="single" w:sz="4" w:space="0" w:color="auto"/>
              <w:bottom w:val="single" w:sz="4" w:space="0" w:color="auto"/>
              <w:right w:val="single" w:sz="4" w:space="0" w:color="auto"/>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72</w:t>
            </w:r>
          </w:p>
        </w:tc>
        <w:tc>
          <w:tcPr>
            <w:tcW w:w="5460" w:type="dxa"/>
            <w:tcBorders>
              <w:top w:val="single" w:sz="4" w:space="0" w:color="auto"/>
              <w:left w:val="single" w:sz="4" w:space="0" w:color="auto"/>
              <w:bottom w:val="single" w:sz="4" w:space="0" w:color="auto"/>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На 50 кобылиц</w:t>
            </w:r>
          </w:p>
        </w:tc>
        <w:tc>
          <w:tcPr>
            <w:tcW w:w="5777" w:type="dxa"/>
            <w:tcBorders>
              <w:top w:val="single" w:sz="4" w:space="0" w:color="auto"/>
              <w:left w:val="single" w:sz="4" w:space="0" w:color="auto"/>
              <w:bottom w:val="single" w:sz="4" w:space="0" w:color="auto"/>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39</w:t>
            </w:r>
          </w:p>
        </w:tc>
      </w:tr>
      <w:tr w:rsidR="00F94127" w:rsidRPr="0034586D" w:rsidTr="00383693">
        <w:tc>
          <w:tcPr>
            <w:tcW w:w="2380" w:type="dxa"/>
            <w:vMerge/>
            <w:tcBorders>
              <w:top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single" w:sz="4" w:space="0" w:color="auto"/>
              <w:left w:val="single" w:sz="4" w:space="0" w:color="auto"/>
              <w:bottom w:val="single" w:sz="4" w:space="0" w:color="auto"/>
              <w:right w:val="single" w:sz="4" w:space="0" w:color="auto"/>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73</w:t>
            </w:r>
          </w:p>
        </w:tc>
        <w:tc>
          <w:tcPr>
            <w:tcW w:w="5460" w:type="dxa"/>
            <w:tcBorders>
              <w:top w:val="single" w:sz="4" w:space="0" w:color="auto"/>
              <w:left w:val="single" w:sz="4" w:space="0" w:color="auto"/>
              <w:bottom w:val="single" w:sz="4" w:space="0" w:color="auto"/>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На 100 кобылиц</w:t>
            </w:r>
          </w:p>
        </w:tc>
        <w:tc>
          <w:tcPr>
            <w:tcW w:w="5777" w:type="dxa"/>
            <w:tcBorders>
              <w:top w:val="single" w:sz="4" w:space="0" w:color="auto"/>
              <w:left w:val="single" w:sz="4" w:space="0" w:color="auto"/>
              <w:bottom w:val="single" w:sz="4" w:space="0" w:color="auto"/>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39</w:t>
            </w:r>
          </w:p>
        </w:tc>
      </w:tr>
      <w:tr w:rsidR="00F94127" w:rsidRPr="0034586D" w:rsidTr="00383693">
        <w:tc>
          <w:tcPr>
            <w:tcW w:w="2380" w:type="dxa"/>
            <w:vMerge/>
            <w:tcBorders>
              <w:top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single" w:sz="4" w:space="0" w:color="auto"/>
              <w:left w:val="single" w:sz="4" w:space="0" w:color="auto"/>
              <w:bottom w:val="single" w:sz="4" w:space="0" w:color="auto"/>
              <w:right w:val="single" w:sz="4" w:space="0" w:color="auto"/>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74</w:t>
            </w:r>
          </w:p>
        </w:tc>
        <w:tc>
          <w:tcPr>
            <w:tcW w:w="5460" w:type="dxa"/>
            <w:tcBorders>
              <w:top w:val="single" w:sz="4" w:space="0" w:color="auto"/>
              <w:left w:val="single" w:sz="4" w:space="0" w:color="auto"/>
              <w:bottom w:val="single" w:sz="4" w:space="0" w:color="auto"/>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На 150 кобылиц</w:t>
            </w:r>
          </w:p>
        </w:tc>
        <w:tc>
          <w:tcPr>
            <w:tcW w:w="5777" w:type="dxa"/>
            <w:tcBorders>
              <w:top w:val="single" w:sz="4" w:space="0" w:color="auto"/>
              <w:left w:val="single" w:sz="4" w:space="0" w:color="auto"/>
              <w:bottom w:val="single" w:sz="4" w:space="0" w:color="auto"/>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42</w:t>
            </w:r>
          </w:p>
        </w:tc>
      </w:tr>
      <w:tr w:rsidR="00F94127" w:rsidRPr="0034586D" w:rsidTr="00383693">
        <w:tc>
          <w:tcPr>
            <w:tcW w:w="2380" w:type="dxa"/>
            <w:tcBorders>
              <w:top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VI. Птицеводческие</w:t>
            </w:r>
          </w:p>
        </w:tc>
        <w:tc>
          <w:tcPr>
            <w:tcW w:w="700" w:type="dxa"/>
            <w:tcBorders>
              <w:top w:val="single" w:sz="4" w:space="0" w:color="auto"/>
              <w:left w:val="single" w:sz="4" w:space="0" w:color="auto"/>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5460" w:type="dxa"/>
            <w:tcBorders>
              <w:top w:val="single" w:sz="4" w:space="0" w:color="auto"/>
              <w:left w:val="single" w:sz="4" w:space="0" w:color="auto"/>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5777" w:type="dxa"/>
            <w:tcBorders>
              <w:top w:val="single" w:sz="4" w:space="0" w:color="auto"/>
              <w:left w:val="single" w:sz="4" w:space="0" w:color="auto"/>
              <w:bottom w:val="nil"/>
            </w:tcBorders>
          </w:tcPr>
          <w:p w:rsidR="00F94127" w:rsidRPr="0034586D" w:rsidRDefault="00F94127" w:rsidP="00DB37DB">
            <w:pPr>
              <w:pStyle w:val="afff5"/>
              <w:rPr>
                <w:rFonts w:ascii="Times New Roman" w:hAnsi="Times New Roman" w:cs="Times New Roman"/>
              </w:rPr>
            </w:pPr>
          </w:p>
        </w:tc>
      </w:tr>
      <w:tr w:rsidR="00F94127" w:rsidRPr="0034586D" w:rsidTr="00383693">
        <w:tc>
          <w:tcPr>
            <w:tcW w:w="2380" w:type="dxa"/>
            <w:vMerge w:val="restart"/>
            <w:tcBorders>
              <w:top w:val="nil"/>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А.) Яичного направления</w:t>
            </w:r>
          </w:p>
        </w:tc>
        <w:tc>
          <w:tcPr>
            <w:tcW w:w="700" w:type="dxa"/>
            <w:tcBorders>
              <w:top w:val="nil"/>
              <w:left w:val="single" w:sz="4" w:space="0" w:color="auto"/>
              <w:bottom w:val="nil"/>
              <w:right w:val="single" w:sz="4" w:space="0" w:color="auto"/>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75</w:t>
            </w:r>
          </w:p>
        </w:tc>
        <w:tc>
          <w:tcPr>
            <w:tcW w:w="5460" w:type="dxa"/>
            <w:tcBorders>
              <w:top w:val="nil"/>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на 300 тыс. кур-несушек</w:t>
            </w:r>
          </w:p>
        </w:tc>
        <w:tc>
          <w:tcPr>
            <w:tcW w:w="5777" w:type="dxa"/>
            <w:tcBorders>
              <w:top w:val="nil"/>
              <w:left w:val="single" w:sz="4" w:space="0" w:color="auto"/>
              <w:bottom w:val="nil"/>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25</w:t>
            </w:r>
          </w:p>
        </w:tc>
      </w:tr>
      <w:tr w:rsidR="00F94127" w:rsidRPr="0034586D" w:rsidTr="00383693">
        <w:tc>
          <w:tcPr>
            <w:tcW w:w="2380" w:type="dxa"/>
            <w:vMerge/>
            <w:tcBorders>
              <w:top w:val="nil"/>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nil"/>
              <w:left w:val="single" w:sz="4" w:space="0" w:color="auto"/>
              <w:bottom w:val="nil"/>
              <w:right w:val="single" w:sz="4" w:space="0" w:color="auto"/>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76</w:t>
            </w:r>
          </w:p>
        </w:tc>
        <w:tc>
          <w:tcPr>
            <w:tcW w:w="5460" w:type="dxa"/>
            <w:tcBorders>
              <w:top w:val="nil"/>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на 400 - 500 тыс. кур-несушек</w:t>
            </w:r>
          </w:p>
        </w:tc>
        <w:tc>
          <w:tcPr>
            <w:tcW w:w="5777" w:type="dxa"/>
            <w:tcBorders>
              <w:top w:val="nil"/>
              <w:left w:val="single" w:sz="4" w:space="0" w:color="auto"/>
              <w:bottom w:val="nil"/>
            </w:tcBorders>
          </w:tcPr>
          <w:p w:rsidR="00F94127" w:rsidRPr="0034586D" w:rsidRDefault="00F94127" w:rsidP="00DB37DB">
            <w:pPr>
              <w:pStyle w:val="afff5"/>
              <w:rPr>
                <w:rFonts w:ascii="Times New Roman" w:hAnsi="Times New Roman" w:cs="Times New Roman"/>
              </w:rPr>
            </w:pPr>
          </w:p>
        </w:tc>
      </w:tr>
      <w:tr w:rsidR="00F94127" w:rsidRPr="0034586D" w:rsidTr="00383693">
        <w:tc>
          <w:tcPr>
            <w:tcW w:w="2380" w:type="dxa"/>
            <w:vMerge/>
            <w:tcBorders>
              <w:top w:val="nil"/>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nil"/>
              <w:left w:val="single" w:sz="4" w:space="0" w:color="auto"/>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5460" w:type="dxa"/>
            <w:tcBorders>
              <w:top w:val="nil"/>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зона промстада</w:t>
            </w:r>
          </w:p>
        </w:tc>
        <w:tc>
          <w:tcPr>
            <w:tcW w:w="5777" w:type="dxa"/>
            <w:tcBorders>
              <w:top w:val="nil"/>
              <w:left w:val="single" w:sz="4" w:space="0" w:color="auto"/>
              <w:bottom w:val="nil"/>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28</w:t>
            </w:r>
          </w:p>
        </w:tc>
      </w:tr>
      <w:tr w:rsidR="00F94127" w:rsidRPr="0034586D" w:rsidTr="00383693">
        <w:tc>
          <w:tcPr>
            <w:tcW w:w="2380" w:type="dxa"/>
            <w:vMerge/>
            <w:tcBorders>
              <w:top w:val="nil"/>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nil"/>
              <w:left w:val="single" w:sz="4" w:space="0" w:color="auto"/>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5460" w:type="dxa"/>
            <w:tcBorders>
              <w:top w:val="nil"/>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зона ремонтного молодняка</w:t>
            </w:r>
          </w:p>
        </w:tc>
        <w:tc>
          <w:tcPr>
            <w:tcW w:w="5777" w:type="dxa"/>
            <w:tcBorders>
              <w:top w:val="nil"/>
              <w:left w:val="single" w:sz="4" w:space="0" w:color="auto"/>
              <w:bottom w:val="nil"/>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30</w:t>
            </w:r>
          </w:p>
        </w:tc>
      </w:tr>
      <w:tr w:rsidR="00F94127" w:rsidRPr="0034586D" w:rsidTr="00383693">
        <w:tc>
          <w:tcPr>
            <w:tcW w:w="2380" w:type="dxa"/>
            <w:vMerge/>
            <w:tcBorders>
              <w:top w:val="nil"/>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nil"/>
              <w:left w:val="single" w:sz="4" w:space="0" w:color="auto"/>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5460" w:type="dxa"/>
            <w:tcBorders>
              <w:top w:val="nil"/>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зона родительского стада</w:t>
            </w:r>
          </w:p>
        </w:tc>
        <w:tc>
          <w:tcPr>
            <w:tcW w:w="5777" w:type="dxa"/>
            <w:tcBorders>
              <w:top w:val="nil"/>
              <w:left w:val="single" w:sz="4" w:space="0" w:color="auto"/>
              <w:bottom w:val="nil"/>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31</w:t>
            </w:r>
          </w:p>
        </w:tc>
      </w:tr>
      <w:tr w:rsidR="00F94127" w:rsidRPr="0034586D" w:rsidTr="00383693">
        <w:tc>
          <w:tcPr>
            <w:tcW w:w="2380" w:type="dxa"/>
            <w:vMerge/>
            <w:tcBorders>
              <w:top w:val="nil"/>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nil"/>
              <w:left w:val="single" w:sz="4" w:space="0" w:color="auto"/>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5460" w:type="dxa"/>
            <w:tcBorders>
              <w:top w:val="nil"/>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зона инкубатория</w:t>
            </w:r>
          </w:p>
        </w:tc>
        <w:tc>
          <w:tcPr>
            <w:tcW w:w="5777" w:type="dxa"/>
            <w:tcBorders>
              <w:top w:val="nil"/>
              <w:left w:val="single" w:sz="4" w:space="0" w:color="auto"/>
              <w:bottom w:val="nil"/>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25</w:t>
            </w:r>
          </w:p>
        </w:tc>
      </w:tr>
      <w:tr w:rsidR="00F94127" w:rsidRPr="0034586D" w:rsidTr="00383693">
        <w:tc>
          <w:tcPr>
            <w:tcW w:w="2380" w:type="dxa"/>
            <w:vMerge/>
            <w:tcBorders>
              <w:top w:val="nil"/>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nil"/>
              <w:left w:val="single" w:sz="4" w:space="0" w:color="auto"/>
              <w:bottom w:val="nil"/>
              <w:right w:val="single" w:sz="4" w:space="0" w:color="auto"/>
            </w:tcBorders>
          </w:tcPr>
          <w:p w:rsidR="00F94127" w:rsidRPr="0034586D" w:rsidRDefault="00F94127" w:rsidP="00DB37DB">
            <w:pPr>
              <w:pStyle w:val="afff5"/>
              <w:rPr>
                <w:rFonts w:ascii="Times New Roman" w:hAnsi="Times New Roman" w:cs="Times New Roman"/>
              </w:rPr>
            </w:pPr>
            <w:r w:rsidRPr="0034586D">
              <w:rPr>
                <w:rFonts w:ascii="Times New Roman" w:hAnsi="Times New Roman" w:cs="Times New Roman"/>
              </w:rPr>
              <w:t>77</w:t>
            </w:r>
          </w:p>
        </w:tc>
        <w:tc>
          <w:tcPr>
            <w:tcW w:w="5460" w:type="dxa"/>
            <w:tcBorders>
              <w:top w:val="nil"/>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на 600 тыс. кур-несушек</w:t>
            </w:r>
          </w:p>
        </w:tc>
        <w:tc>
          <w:tcPr>
            <w:tcW w:w="5777" w:type="dxa"/>
            <w:tcBorders>
              <w:top w:val="nil"/>
              <w:left w:val="single" w:sz="4" w:space="0" w:color="auto"/>
              <w:bottom w:val="nil"/>
            </w:tcBorders>
          </w:tcPr>
          <w:p w:rsidR="00F94127" w:rsidRPr="0034586D" w:rsidRDefault="00F94127" w:rsidP="00DB37DB">
            <w:pPr>
              <w:pStyle w:val="afff5"/>
              <w:rPr>
                <w:rFonts w:ascii="Times New Roman" w:hAnsi="Times New Roman" w:cs="Times New Roman"/>
              </w:rPr>
            </w:pPr>
          </w:p>
        </w:tc>
      </w:tr>
      <w:tr w:rsidR="00F94127" w:rsidRPr="0034586D" w:rsidTr="00383693">
        <w:tc>
          <w:tcPr>
            <w:tcW w:w="2380" w:type="dxa"/>
            <w:vMerge/>
            <w:tcBorders>
              <w:top w:val="nil"/>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nil"/>
              <w:left w:val="single" w:sz="4" w:space="0" w:color="auto"/>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5460" w:type="dxa"/>
            <w:tcBorders>
              <w:top w:val="nil"/>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зона промстада</w:t>
            </w:r>
          </w:p>
        </w:tc>
        <w:tc>
          <w:tcPr>
            <w:tcW w:w="5777" w:type="dxa"/>
            <w:tcBorders>
              <w:top w:val="nil"/>
              <w:left w:val="single" w:sz="4" w:space="0" w:color="auto"/>
              <w:bottom w:val="nil"/>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29</w:t>
            </w:r>
          </w:p>
        </w:tc>
      </w:tr>
      <w:tr w:rsidR="00F94127" w:rsidRPr="0034586D" w:rsidTr="00383693">
        <w:tc>
          <w:tcPr>
            <w:tcW w:w="2380" w:type="dxa"/>
            <w:vMerge/>
            <w:tcBorders>
              <w:top w:val="nil"/>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nil"/>
              <w:left w:val="single" w:sz="4" w:space="0" w:color="auto"/>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5460" w:type="dxa"/>
            <w:tcBorders>
              <w:top w:val="nil"/>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зона ремонтного молодняка</w:t>
            </w:r>
          </w:p>
        </w:tc>
        <w:tc>
          <w:tcPr>
            <w:tcW w:w="5777" w:type="dxa"/>
            <w:tcBorders>
              <w:top w:val="nil"/>
              <w:left w:val="single" w:sz="4" w:space="0" w:color="auto"/>
              <w:bottom w:val="nil"/>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29</w:t>
            </w:r>
          </w:p>
        </w:tc>
      </w:tr>
      <w:tr w:rsidR="00F94127" w:rsidRPr="0034586D" w:rsidTr="00383693">
        <w:tc>
          <w:tcPr>
            <w:tcW w:w="2380" w:type="dxa"/>
            <w:vMerge/>
            <w:tcBorders>
              <w:top w:val="nil"/>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nil"/>
              <w:left w:val="single" w:sz="4" w:space="0" w:color="auto"/>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5460" w:type="dxa"/>
            <w:tcBorders>
              <w:top w:val="nil"/>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зона родительского стада</w:t>
            </w:r>
          </w:p>
        </w:tc>
        <w:tc>
          <w:tcPr>
            <w:tcW w:w="5777" w:type="dxa"/>
            <w:tcBorders>
              <w:top w:val="nil"/>
              <w:left w:val="single" w:sz="4" w:space="0" w:color="auto"/>
              <w:bottom w:val="nil"/>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34</w:t>
            </w:r>
          </w:p>
        </w:tc>
      </w:tr>
      <w:tr w:rsidR="00F94127" w:rsidRPr="0034586D" w:rsidTr="00383693">
        <w:tc>
          <w:tcPr>
            <w:tcW w:w="2380" w:type="dxa"/>
            <w:vMerge/>
            <w:tcBorders>
              <w:top w:val="nil"/>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nil"/>
              <w:left w:val="single" w:sz="4" w:space="0" w:color="auto"/>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5460" w:type="dxa"/>
            <w:tcBorders>
              <w:top w:val="nil"/>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зона инкубатория</w:t>
            </w:r>
          </w:p>
        </w:tc>
        <w:tc>
          <w:tcPr>
            <w:tcW w:w="5777" w:type="dxa"/>
            <w:tcBorders>
              <w:top w:val="nil"/>
              <w:left w:val="single" w:sz="4" w:space="0" w:color="auto"/>
              <w:bottom w:val="nil"/>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34</w:t>
            </w:r>
          </w:p>
        </w:tc>
      </w:tr>
      <w:tr w:rsidR="00F94127" w:rsidRPr="0034586D" w:rsidTr="00383693">
        <w:tc>
          <w:tcPr>
            <w:tcW w:w="2380" w:type="dxa"/>
            <w:vMerge/>
            <w:tcBorders>
              <w:top w:val="nil"/>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700" w:type="dxa"/>
            <w:vMerge w:val="restart"/>
            <w:tcBorders>
              <w:top w:val="nil"/>
              <w:left w:val="single" w:sz="4" w:space="0" w:color="auto"/>
              <w:bottom w:val="nil"/>
              <w:right w:val="single" w:sz="4" w:space="0" w:color="auto"/>
            </w:tcBorders>
          </w:tcPr>
          <w:p w:rsidR="00F94127" w:rsidRPr="0034586D" w:rsidRDefault="00F94127" w:rsidP="00DB37DB">
            <w:pPr>
              <w:pStyle w:val="afff5"/>
              <w:rPr>
                <w:rFonts w:ascii="Times New Roman" w:hAnsi="Times New Roman" w:cs="Times New Roman"/>
              </w:rPr>
            </w:pPr>
            <w:r w:rsidRPr="0034586D">
              <w:rPr>
                <w:rFonts w:ascii="Times New Roman" w:hAnsi="Times New Roman" w:cs="Times New Roman"/>
              </w:rPr>
              <w:t>78</w:t>
            </w:r>
          </w:p>
        </w:tc>
        <w:tc>
          <w:tcPr>
            <w:tcW w:w="5460" w:type="dxa"/>
            <w:tcBorders>
              <w:top w:val="nil"/>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на 1 млн. кур-несушек</w:t>
            </w:r>
          </w:p>
        </w:tc>
        <w:tc>
          <w:tcPr>
            <w:tcW w:w="5777" w:type="dxa"/>
            <w:tcBorders>
              <w:top w:val="nil"/>
              <w:left w:val="single" w:sz="4" w:space="0" w:color="auto"/>
              <w:bottom w:val="nil"/>
            </w:tcBorders>
          </w:tcPr>
          <w:p w:rsidR="00F94127" w:rsidRPr="0034586D" w:rsidRDefault="00F94127" w:rsidP="00DB37DB">
            <w:pPr>
              <w:pStyle w:val="afff5"/>
              <w:rPr>
                <w:rFonts w:ascii="Times New Roman" w:hAnsi="Times New Roman" w:cs="Times New Roman"/>
              </w:rPr>
            </w:pPr>
          </w:p>
        </w:tc>
      </w:tr>
      <w:tr w:rsidR="00F94127" w:rsidRPr="0034586D" w:rsidTr="00383693">
        <w:tc>
          <w:tcPr>
            <w:tcW w:w="2380" w:type="dxa"/>
            <w:vMerge/>
            <w:tcBorders>
              <w:top w:val="nil"/>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700" w:type="dxa"/>
            <w:vMerge/>
            <w:tcBorders>
              <w:top w:val="nil"/>
              <w:left w:val="single" w:sz="4" w:space="0" w:color="auto"/>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5460" w:type="dxa"/>
            <w:tcBorders>
              <w:top w:val="nil"/>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зона промстада</w:t>
            </w:r>
          </w:p>
        </w:tc>
        <w:tc>
          <w:tcPr>
            <w:tcW w:w="5777" w:type="dxa"/>
            <w:tcBorders>
              <w:top w:val="nil"/>
              <w:left w:val="single" w:sz="4" w:space="0" w:color="auto"/>
              <w:bottom w:val="nil"/>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25</w:t>
            </w:r>
          </w:p>
        </w:tc>
      </w:tr>
      <w:tr w:rsidR="00F94127" w:rsidRPr="0034586D" w:rsidTr="00383693">
        <w:tc>
          <w:tcPr>
            <w:tcW w:w="2380" w:type="dxa"/>
            <w:vMerge/>
            <w:tcBorders>
              <w:top w:val="nil"/>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700" w:type="dxa"/>
            <w:vMerge/>
            <w:tcBorders>
              <w:top w:val="nil"/>
              <w:left w:val="single" w:sz="4" w:space="0" w:color="auto"/>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5460" w:type="dxa"/>
            <w:tcBorders>
              <w:top w:val="nil"/>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зона ремонтного молодняка</w:t>
            </w:r>
          </w:p>
        </w:tc>
        <w:tc>
          <w:tcPr>
            <w:tcW w:w="5777" w:type="dxa"/>
            <w:tcBorders>
              <w:top w:val="nil"/>
              <w:left w:val="single" w:sz="4" w:space="0" w:color="auto"/>
              <w:bottom w:val="nil"/>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26</w:t>
            </w:r>
          </w:p>
        </w:tc>
      </w:tr>
      <w:tr w:rsidR="00F94127" w:rsidRPr="0034586D" w:rsidTr="00383693">
        <w:tc>
          <w:tcPr>
            <w:tcW w:w="2380" w:type="dxa"/>
            <w:vMerge/>
            <w:tcBorders>
              <w:top w:val="nil"/>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700" w:type="dxa"/>
            <w:vMerge/>
            <w:tcBorders>
              <w:top w:val="nil"/>
              <w:left w:val="single" w:sz="4" w:space="0" w:color="auto"/>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5460" w:type="dxa"/>
            <w:tcBorders>
              <w:top w:val="nil"/>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зона родительского стада</w:t>
            </w:r>
          </w:p>
        </w:tc>
        <w:tc>
          <w:tcPr>
            <w:tcW w:w="5777" w:type="dxa"/>
            <w:tcBorders>
              <w:top w:val="nil"/>
              <w:left w:val="single" w:sz="4" w:space="0" w:color="auto"/>
              <w:bottom w:val="nil"/>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26</w:t>
            </w:r>
          </w:p>
        </w:tc>
      </w:tr>
      <w:tr w:rsidR="00F94127" w:rsidRPr="0034586D" w:rsidTr="00383693">
        <w:tc>
          <w:tcPr>
            <w:tcW w:w="2380" w:type="dxa"/>
            <w:vMerge/>
            <w:tcBorders>
              <w:top w:val="nil"/>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700" w:type="dxa"/>
            <w:vMerge/>
            <w:tcBorders>
              <w:top w:val="nil"/>
              <w:left w:val="single" w:sz="4" w:space="0" w:color="auto"/>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5460" w:type="dxa"/>
            <w:tcBorders>
              <w:top w:val="nil"/>
              <w:left w:val="single" w:sz="4" w:space="0" w:color="auto"/>
              <w:bottom w:val="single" w:sz="4" w:space="0" w:color="auto"/>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зона инкубатория</w:t>
            </w:r>
          </w:p>
        </w:tc>
        <w:tc>
          <w:tcPr>
            <w:tcW w:w="5777" w:type="dxa"/>
            <w:tcBorders>
              <w:top w:val="nil"/>
              <w:left w:val="single" w:sz="4" w:space="0" w:color="auto"/>
              <w:bottom w:val="single" w:sz="4" w:space="0" w:color="auto"/>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26</w:t>
            </w:r>
          </w:p>
        </w:tc>
      </w:tr>
      <w:tr w:rsidR="00F94127" w:rsidRPr="0034586D" w:rsidTr="00383693">
        <w:tc>
          <w:tcPr>
            <w:tcW w:w="2380" w:type="dxa"/>
            <w:vMerge w:val="restart"/>
            <w:tcBorders>
              <w:top w:val="nil"/>
              <w:bottom w:val="single" w:sz="4" w:space="0" w:color="auto"/>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Б.) Мясного направления бройлерные</w:t>
            </w:r>
          </w:p>
        </w:tc>
        <w:tc>
          <w:tcPr>
            <w:tcW w:w="700" w:type="dxa"/>
            <w:tcBorders>
              <w:top w:val="nil"/>
              <w:left w:val="single" w:sz="4" w:space="0" w:color="auto"/>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5460" w:type="dxa"/>
            <w:tcBorders>
              <w:top w:val="single" w:sz="4" w:space="0" w:color="auto"/>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Куры бройлеры</w:t>
            </w:r>
          </w:p>
        </w:tc>
        <w:tc>
          <w:tcPr>
            <w:tcW w:w="5777" w:type="dxa"/>
            <w:tcBorders>
              <w:top w:val="single" w:sz="4" w:space="0" w:color="auto"/>
              <w:left w:val="single" w:sz="4" w:space="0" w:color="auto"/>
              <w:bottom w:val="nil"/>
            </w:tcBorders>
          </w:tcPr>
          <w:p w:rsidR="00F94127" w:rsidRPr="0034586D" w:rsidRDefault="00F94127" w:rsidP="00DB37DB">
            <w:pPr>
              <w:pStyle w:val="afff5"/>
              <w:rPr>
                <w:rFonts w:ascii="Times New Roman" w:hAnsi="Times New Roman" w:cs="Times New Roman"/>
              </w:rPr>
            </w:pPr>
          </w:p>
        </w:tc>
      </w:tr>
      <w:tr w:rsidR="00F94127" w:rsidRPr="0034586D" w:rsidTr="00383693">
        <w:tc>
          <w:tcPr>
            <w:tcW w:w="2380" w:type="dxa"/>
            <w:vMerge/>
            <w:tcBorders>
              <w:top w:val="nil"/>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nil"/>
              <w:left w:val="single" w:sz="4" w:space="0" w:color="auto"/>
              <w:bottom w:val="nil"/>
              <w:right w:val="single" w:sz="4" w:space="0" w:color="auto"/>
            </w:tcBorders>
          </w:tcPr>
          <w:p w:rsidR="00F94127" w:rsidRPr="0034586D" w:rsidRDefault="00F94127" w:rsidP="00DB37DB">
            <w:pPr>
              <w:pStyle w:val="afff5"/>
              <w:rPr>
                <w:rFonts w:ascii="Times New Roman" w:hAnsi="Times New Roman" w:cs="Times New Roman"/>
              </w:rPr>
            </w:pPr>
            <w:r w:rsidRPr="0034586D">
              <w:rPr>
                <w:rFonts w:ascii="Times New Roman" w:hAnsi="Times New Roman" w:cs="Times New Roman"/>
              </w:rPr>
              <w:t>79</w:t>
            </w:r>
          </w:p>
        </w:tc>
        <w:tc>
          <w:tcPr>
            <w:tcW w:w="5460" w:type="dxa"/>
            <w:tcBorders>
              <w:top w:val="nil"/>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На 3 млн. бройлеров</w:t>
            </w:r>
          </w:p>
        </w:tc>
        <w:tc>
          <w:tcPr>
            <w:tcW w:w="5777" w:type="dxa"/>
            <w:tcBorders>
              <w:top w:val="nil"/>
              <w:left w:val="single" w:sz="4" w:space="0" w:color="auto"/>
              <w:bottom w:val="nil"/>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28</w:t>
            </w:r>
          </w:p>
        </w:tc>
      </w:tr>
      <w:tr w:rsidR="00F94127" w:rsidRPr="0034586D" w:rsidTr="00383693">
        <w:tc>
          <w:tcPr>
            <w:tcW w:w="2380" w:type="dxa"/>
            <w:vMerge/>
            <w:tcBorders>
              <w:top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700" w:type="dxa"/>
            <w:vMerge w:val="restart"/>
            <w:tcBorders>
              <w:top w:val="nil"/>
              <w:left w:val="single" w:sz="4" w:space="0" w:color="auto"/>
              <w:bottom w:val="single" w:sz="4" w:space="0" w:color="auto"/>
              <w:right w:val="single" w:sz="4" w:space="0" w:color="auto"/>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80</w:t>
            </w:r>
          </w:p>
        </w:tc>
        <w:tc>
          <w:tcPr>
            <w:tcW w:w="5460" w:type="dxa"/>
            <w:tcBorders>
              <w:top w:val="nil"/>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на 6 и 10 млн. бройлеров</w:t>
            </w:r>
          </w:p>
        </w:tc>
        <w:tc>
          <w:tcPr>
            <w:tcW w:w="5777" w:type="dxa"/>
            <w:tcBorders>
              <w:top w:val="nil"/>
              <w:left w:val="single" w:sz="4" w:space="0" w:color="auto"/>
              <w:bottom w:val="nil"/>
            </w:tcBorders>
          </w:tcPr>
          <w:p w:rsidR="00F94127" w:rsidRPr="0034586D" w:rsidRDefault="00F94127" w:rsidP="00DB37DB">
            <w:pPr>
              <w:pStyle w:val="afff5"/>
              <w:rPr>
                <w:rFonts w:ascii="Times New Roman" w:hAnsi="Times New Roman" w:cs="Times New Roman"/>
              </w:rPr>
            </w:pPr>
          </w:p>
        </w:tc>
      </w:tr>
      <w:tr w:rsidR="00F94127" w:rsidRPr="0034586D" w:rsidTr="00383693">
        <w:tc>
          <w:tcPr>
            <w:tcW w:w="2380" w:type="dxa"/>
            <w:vMerge/>
            <w:tcBorders>
              <w:top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700" w:type="dxa"/>
            <w:vMerge/>
            <w:tcBorders>
              <w:top w:val="single" w:sz="4" w:space="0" w:color="auto"/>
              <w:left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5460" w:type="dxa"/>
            <w:tcBorders>
              <w:top w:val="nil"/>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зона промстада</w:t>
            </w:r>
          </w:p>
        </w:tc>
        <w:tc>
          <w:tcPr>
            <w:tcW w:w="5777" w:type="dxa"/>
            <w:tcBorders>
              <w:top w:val="nil"/>
              <w:left w:val="single" w:sz="4" w:space="0" w:color="auto"/>
              <w:bottom w:val="nil"/>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28</w:t>
            </w:r>
          </w:p>
        </w:tc>
      </w:tr>
      <w:tr w:rsidR="00F94127" w:rsidRPr="0034586D" w:rsidTr="00383693">
        <w:tc>
          <w:tcPr>
            <w:tcW w:w="2380" w:type="dxa"/>
            <w:vMerge/>
            <w:tcBorders>
              <w:top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700" w:type="dxa"/>
            <w:vMerge/>
            <w:tcBorders>
              <w:top w:val="nil"/>
              <w:left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5460" w:type="dxa"/>
            <w:tcBorders>
              <w:top w:val="nil"/>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зона ремонтного молодняка</w:t>
            </w:r>
          </w:p>
        </w:tc>
        <w:tc>
          <w:tcPr>
            <w:tcW w:w="5777" w:type="dxa"/>
            <w:tcBorders>
              <w:top w:val="nil"/>
              <w:left w:val="single" w:sz="4" w:space="0" w:color="auto"/>
              <w:bottom w:val="nil"/>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33</w:t>
            </w:r>
          </w:p>
        </w:tc>
      </w:tr>
      <w:tr w:rsidR="00F94127" w:rsidRPr="0034586D" w:rsidTr="00383693">
        <w:tc>
          <w:tcPr>
            <w:tcW w:w="2380" w:type="dxa"/>
            <w:vMerge/>
            <w:tcBorders>
              <w:top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700" w:type="dxa"/>
            <w:vMerge/>
            <w:tcBorders>
              <w:top w:val="nil"/>
              <w:left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5460" w:type="dxa"/>
            <w:tcBorders>
              <w:top w:val="nil"/>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зона родительского стада</w:t>
            </w:r>
          </w:p>
        </w:tc>
        <w:tc>
          <w:tcPr>
            <w:tcW w:w="5777" w:type="dxa"/>
            <w:tcBorders>
              <w:top w:val="nil"/>
              <w:left w:val="single" w:sz="4" w:space="0" w:color="auto"/>
              <w:bottom w:val="nil"/>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33</w:t>
            </w:r>
          </w:p>
        </w:tc>
      </w:tr>
      <w:tr w:rsidR="00F94127" w:rsidRPr="0034586D" w:rsidTr="00383693">
        <w:tc>
          <w:tcPr>
            <w:tcW w:w="2380" w:type="dxa"/>
            <w:vMerge/>
            <w:tcBorders>
              <w:top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700" w:type="dxa"/>
            <w:vMerge/>
            <w:tcBorders>
              <w:top w:val="nil"/>
              <w:left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5460" w:type="dxa"/>
            <w:tcBorders>
              <w:top w:val="nil"/>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зона инкубатория</w:t>
            </w:r>
          </w:p>
        </w:tc>
        <w:tc>
          <w:tcPr>
            <w:tcW w:w="5777" w:type="dxa"/>
            <w:tcBorders>
              <w:top w:val="nil"/>
              <w:left w:val="single" w:sz="4" w:space="0" w:color="auto"/>
              <w:bottom w:val="nil"/>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32</w:t>
            </w:r>
          </w:p>
        </w:tc>
      </w:tr>
      <w:tr w:rsidR="00F94127" w:rsidRPr="0034586D" w:rsidTr="00383693">
        <w:tc>
          <w:tcPr>
            <w:tcW w:w="2380" w:type="dxa"/>
            <w:vMerge/>
            <w:tcBorders>
              <w:top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700" w:type="dxa"/>
            <w:vMerge/>
            <w:tcBorders>
              <w:top w:val="nil"/>
              <w:left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5460" w:type="dxa"/>
            <w:tcBorders>
              <w:top w:val="nil"/>
              <w:left w:val="single" w:sz="4" w:space="0" w:color="auto"/>
              <w:bottom w:val="single" w:sz="4" w:space="0" w:color="auto"/>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зона убоя и переработки</w:t>
            </w:r>
          </w:p>
        </w:tc>
        <w:tc>
          <w:tcPr>
            <w:tcW w:w="5777" w:type="dxa"/>
            <w:tcBorders>
              <w:top w:val="nil"/>
              <w:left w:val="single" w:sz="4" w:space="0" w:color="auto"/>
              <w:bottom w:val="single" w:sz="4" w:space="0" w:color="auto"/>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23</w:t>
            </w:r>
          </w:p>
        </w:tc>
      </w:tr>
      <w:tr w:rsidR="00F94127" w:rsidRPr="0034586D" w:rsidTr="00383693">
        <w:tc>
          <w:tcPr>
            <w:tcW w:w="2380" w:type="dxa"/>
            <w:vMerge w:val="restart"/>
            <w:tcBorders>
              <w:top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Утководческие</w:t>
            </w:r>
          </w:p>
        </w:tc>
        <w:tc>
          <w:tcPr>
            <w:tcW w:w="700" w:type="dxa"/>
            <w:tcBorders>
              <w:top w:val="single" w:sz="4" w:space="0" w:color="auto"/>
              <w:left w:val="single" w:sz="4" w:space="0" w:color="auto"/>
              <w:bottom w:val="nil"/>
              <w:right w:val="single" w:sz="4" w:space="0" w:color="auto"/>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81</w:t>
            </w:r>
          </w:p>
        </w:tc>
        <w:tc>
          <w:tcPr>
            <w:tcW w:w="5460" w:type="dxa"/>
            <w:tcBorders>
              <w:top w:val="single" w:sz="4" w:space="0" w:color="auto"/>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на 500 тыс. утят-бройлеров</w:t>
            </w:r>
          </w:p>
        </w:tc>
        <w:tc>
          <w:tcPr>
            <w:tcW w:w="5777" w:type="dxa"/>
            <w:tcBorders>
              <w:top w:val="single" w:sz="4" w:space="0" w:color="auto"/>
              <w:left w:val="single" w:sz="4" w:space="0" w:color="auto"/>
              <w:bottom w:val="nil"/>
            </w:tcBorders>
          </w:tcPr>
          <w:p w:rsidR="00F94127" w:rsidRPr="0034586D" w:rsidRDefault="00F94127" w:rsidP="00DB37DB">
            <w:pPr>
              <w:pStyle w:val="afff5"/>
              <w:rPr>
                <w:rFonts w:ascii="Times New Roman" w:hAnsi="Times New Roman" w:cs="Times New Roman"/>
              </w:rPr>
            </w:pPr>
          </w:p>
        </w:tc>
      </w:tr>
      <w:tr w:rsidR="00F94127" w:rsidRPr="0034586D" w:rsidTr="00383693">
        <w:tc>
          <w:tcPr>
            <w:tcW w:w="2380" w:type="dxa"/>
            <w:vMerge/>
            <w:tcBorders>
              <w:top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nil"/>
              <w:left w:val="single" w:sz="4" w:space="0" w:color="auto"/>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5460" w:type="dxa"/>
            <w:tcBorders>
              <w:top w:val="nil"/>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зона промстада</w:t>
            </w:r>
          </w:p>
        </w:tc>
        <w:tc>
          <w:tcPr>
            <w:tcW w:w="5777" w:type="dxa"/>
            <w:tcBorders>
              <w:top w:val="nil"/>
              <w:left w:val="single" w:sz="4" w:space="0" w:color="auto"/>
              <w:bottom w:val="nil"/>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28</w:t>
            </w:r>
          </w:p>
        </w:tc>
      </w:tr>
      <w:tr w:rsidR="00F94127" w:rsidRPr="0034586D" w:rsidTr="00383693">
        <w:tc>
          <w:tcPr>
            <w:tcW w:w="2380" w:type="dxa"/>
            <w:vMerge/>
            <w:tcBorders>
              <w:top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nil"/>
              <w:left w:val="single" w:sz="4" w:space="0" w:color="auto"/>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5460" w:type="dxa"/>
            <w:tcBorders>
              <w:top w:val="nil"/>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зона взрослой птицы</w:t>
            </w:r>
          </w:p>
        </w:tc>
        <w:tc>
          <w:tcPr>
            <w:tcW w:w="5777" w:type="dxa"/>
            <w:tcBorders>
              <w:top w:val="nil"/>
              <w:left w:val="single" w:sz="4" w:space="0" w:color="auto"/>
              <w:bottom w:val="nil"/>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29</w:t>
            </w:r>
          </w:p>
        </w:tc>
      </w:tr>
      <w:tr w:rsidR="00F94127" w:rsidRPr="0034586D" w:rsidTr="00383693">
        <w:tc>
          <w:tcPr>
            <w:tcW w:w="2380" w:type="dxa"/>
            <w:vMerge/>
            <w:tcBorders>
              <w:top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nil"/>
              <w:left w:val="single" w:sz="4" w:space="0" w:color="auto"/>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5460" w:type="dxa"/>
            <w:tcBorders>
              <w:top w:val="nil"/>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зона ремонтного молодняка</w:t>
            </w:r>
          </w:p>
        </w:tc>
        <w:tc>
          <w:tcPr>
            <w:tcW w:w="5777" w:type="dxa"/>
            <w:tcBorders>
              <w:top w:val="nil"/>
              <w:left w:val="single" w:sz="4" w:space="0" w:color="auto"/>
              <w:bottom w:val="nil"/>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28</w:t>
            </w:r>
          </w:p>
        </w:tc>
      </w:tr>
      <w:tr w:rsidR="00F94127" w:rsidRPr="0034586D" w:rsidTr="00383693">
        <w:tc>
          <w:tcPr>
            <w:tcW w:w="2380" w:type="dxa"/>
            <w:vMerge/>
            <w:tcBorders>
              <w:top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nil"/>
              <w:left w:val="single" w:sz="4" w:space="0" w:color="auto"/>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5460" w:type="dxa"/>
            <w:tcBorders>
              <w:top w:val="nil"/>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зона инкубатория</w:t>
            </w:r>
          </w:p>
        </w:tc>
        <w:tc>
          <w:tcPr>
            <w:tcW w:w="5777" w:type="dxa"/>
            <w:tcBorders>
              <w:top w:val="nil"/>
              <w:left w:val="single" w:sz="4" w:space="0" w:color="auto"/>
              <w:bottom w:val="nil"/>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26</w:t>
            </w:r>
          </w:p>
        </w:tc>
      </w:tr>
      <w:tr w:rsidR="00F94127" w:rsidRPr="0034586D" w:rsidTr="00383693">
        <w:tc>
          <w:tcPr>
            <w:tcW w:w="2380" w:type="dxa"/>
            <w:vMerge/>
            <w:tcBorders>
              <w:top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nil"/>
              <w:left w:val="single" w:sz="4" w:space="0" w:color="auto"/>
              <w:bottom w:val="nil"/>
              <w:right w:val="single" w:sz="4" w:space="0" w:color="auto"/>
            </w:tcBorders>
          </w:tcPr>
          <w:p w:rsidR="00F94127" w:rsidRPr="0034586D" w:rsidRDefault="00F94127" w:rsidP="00DB37DB">
            <w:pPr>
              <w:pStyle w:val="afff5"/>
              <w:rPr>
                <w:rFonts w:ascii="Times New Roman" w:hAnsi="Times New Roman" w:cs="Times New Roman"/>
              </w:rPr>
            </w:pPr>
            <w:r w:rsidRPr="0034586D">
              <w:rPr>
                <w:rFonts w:ascii="Times New Roman" w:hAnsi="Times New Roman" w:cs="Times New Roman"/>
              </w:rPr>
              <w:t>82</w:t>
            </w:r>
          </w:p>
        </w:tc>
        <w:tc>
          <w:tcPr>
            <w:tcW w:w="5460" w:type="dxa"/>
            <w:tcBorders>
              <w:top w:val="nil"/>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на 1 млн. утят-бройлеров</w:t>
            </w:r>
          </w:p>
        </w:tc>
        <w:tc>
          <w:tcPr>
            <w:tcW w:w="5777" w:type="dxa"/>
            <w:tcBorders>
              <w:top w:val="nil"/>
              <w:left w:val="single" w:sz="4" w:space="0" w:color="auto"/>
              <w:bottom w:val="nil"/>
            </w:tcBorders>
          </w:tcPr>
          <w:p w:rsidR="00F94127" w:rsidRPr="0034586D" w:rsidRDefault="00F94127" w:rsidP="00DB37DB">
            <w:pPr>
              <w:pStyle w:val="afff5"/>
              <w:rPr>
                <w:rFonts w:ascii="Times New Roman" w:hAnsi="Times New Roman" w:cs="Times New Roman"/>
              </w:rPr>
            </w:pPr>
          </w:p>
        </w:tc>
      </w:tr>
      <w:tr w:rsidR="00F94127" w:rsidRPr="0034586D" w:rsidTr="00383693">
        <w:tc>
          <w:tcPr>
            <w:tcW w:w="2380" w:type="dxa"/>
            <w:vMerge/>
            <w:tcBorders>
              <w:top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nil"/>
              <w:left w:val="single" w:sz="4" w:space="0" w:color="auto"/>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5460" w:type="dxa"/>
            <w:tcBorders>
              <w:top w:val="nil"/>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зона промстада</w:t>
            </w:r>
          </w:p>
        </w:tc>
        <w:tc>
          <w:tcPr>
            <w:tcW w:w="5777" w:type="dxa"/>
            <w:tcBorders>
              <w:top w:val="nil"/>
              <w:left w:val="single" w:sz="4" w:space="0" w:color="auto"/>
              <w:bottom w:val="nil"/>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38</w:t>
            </w:r>
          </w:p>
        </w:tc>
      </w:tr>
      <w:tr w:rsidR="00F94127" w:rsidRPr="0034586D" w:rsidTr="00383693">
        <w:tc>
          <w:tcPr>
            <w:tcW w:w="2380" w:type="dxa"/>
            <w:vMerge/>
            <w:tcBorders>
              <w:top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nil"/>
              <w:left w:val="single" w:sz="4" w:space="0" w:color="auto"/>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5460" w:type="dxa"/>
            <w:tcBorders>
              <w:top w:val="nil"/>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зона взрослой птицы</w:t>
            </w:r>
          </w:p>
        </w:tc>
        <w:tc>
          <w:tcPr>
            <w:tcW w:w="5777" w:type="dxa"/>
            <w:tcBorders>
              <w:top w:val="nil"/>
              <w:left w:val="single" w:sz="4" w:space="0" w:color="auto"/>
              <w:bottom w:val="nil"/>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41</w:t>
            </w:r>
          </w:p>
        </w:tc>
      </w:tr>
      <w:tr w:rsidR="00F94127" w:rsidRPr="0034586D" w:rsidTr="00383693">
        <w:tc>
          <w:tcPr>
            <w:tcW w:w="2380" w:type="dxa"/>
            <w:vMerge/>
            <w:tcBorders>
              <w:top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nil"/>
              <w:left w:val="single" w:sz="4" w:space="0" w:color="auto"/>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5460" w:type="dxa"/>
            <w:tcBorders>
              <w:top w:val="nil"/>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зона ремонтного молодняка</w:t>
            </w:r>
          </w:p>
        </w:tc>
        <w:tc>
          <w:tcPr>
            <w:tcW w:w="5777" w:type="dxa"/>
            <w:tcBorders>
              <w:top w:val="nil"/>
              <w:left w:val="single" w:sz="4" w:space="0" w:color="auto"/>
              <w:bottom w:val="nil"/>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29</w:t>
            </w:r>
          </w:p>
        </w:tc>
      </w:tr>
      <w:tr w:rsidR="00F94127" w:rsidRPr="0034586D" w:rsidTr="00383693">
        <w:tc>
          <w:tcPr>
            <w:tcW w:w="2380" w:type="dxa"/>
            <w:vMerge/>
            <w:tcBorders>
              <w:top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nil"/>
              <w:left w:val="single" w:sz="4" w:space="0" w:color="auto"/>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5460" w:type="dxa"/>
            <w:tcBorders>
              <w:top w:val="nil"/>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зона инкубатория</w:t>
            </w:r>
          </w:p>
        </w:tc>
        <w:tc>
          <w:tcPr>
            <w:tcW w:w="5777" w:type="dxa"/>
            <w:tcBorders>
              <w:top w:val="nil"/>
              <w:left w:val="single" w:sz="4" w:space="0" w:color="auto"/>
              <w:bottom w:val="nil"/>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30</w:t>
            </w:r>
          </w:p>
        </w:tc>
      </w:tr>
      <w:tr w:rsidR="00F94127" w:rsidRPr="0034586D" w:rsidTr="00383693">
        <w:tc>
          <w:tcPr>
            <w:tcW w:w="2380" w:type="dxa"/>
            <w:vMerge/>
            <w:tcBorders>
              <w:top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nil"/>
              <w:left w:val="single" w:sz="4" w:space="0" w:color="auto"/>
              <w:bottom w:val="nil"/>
              <w:right w:val="single" w:sz="4" w:space="0" w:color="auto"/>
            </w:tcBorders>
          </w:tcPr>
          <w:p w:rsidR="00F94127" w:rsidRPr="0034586D" w:rsidRDefault="00F94127" w:rsidP="00DB37DB">
            <w:pPr>
              <w:pStyle w:val="afff5"/>
              <w:rPr>
                <w:rFonts w:ascii="Times New Roman" w:hAnsi="Times New Roman" w:cs="Times New Roman"/>
              </w:rPr>
            </w:pPr>
            <w:r w:rsidRPr="0034586D">
              <w:rPr>
                <w:rFonts w:ascii="Times New Roman" w:hAnsi="Times New Roman" w:cs="Times New Roman"/>
              </w:rPr>
              <w:t>83</w:t>
            </w:r>
          </w:p>
        </w:tc>
        <w:tc>
          <w:tcPr>
            <w:tcW w:w="5460" w:type="dxa"/>
            <w:tcBorders>
              <w:top w:val="nil"/>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на 5 млн. утят-бройлеров</w:t>
            </w:r>
          </w:p>
        </w:tc>
        <w:tc>
          <w:tcPr>
            <w:tcW w:w="5777" w:type="dxa"/>
            <w:tcBorders>
              <w:top w:val="nil"/>
              <w:left w:val="single" w:sz="4" w:space="0" w:color="auto"/>
              <w:bottom w:val="nil"/>
            </w:tcBorders>
          </w:tcPr>
          <w:p w:rsidR="00F94127" w:rsidRPr="0034586D" w:rsidRDefault="00F94127" w:rsidP="00DB37DB">
            <w:pPr>
              <w:pStyle w:val="afff5"/>
              <w:rPr>
                <w:rFonts w:ascii="Times New Roman" w:hAnsi="Times New Roman" w:cs="Times New Roman"/>
              </w:rPr>
            </w:pPr>
          </w:p>
        </w:tc>
      </w:tr>
      <w:tr w:rsidR="00F94127" w:rsidRPr="0034586D" w:rsidTr="00383693">
        <w:tc>
          <w:tcPr>
            <w:tcW w:w="2380" w:type="dxa"/>
            <w:vMerge/>
            <w:tcBorders>
              <w:top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nil"/>
              <w:left w:val="single" w:sz="4" w:space="0" w:color="auto"/>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5460" w:type="dxa"/>
            <w:tcBorders>
              <w:top w:val="nil"/>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зона промстада</w:t>
            </w:r>
          </w:p>
        </w:tc>
        <w:tc>
          <w:tcPr>
            <w:tcW w:w="5777" w:type="dxa"/>
            <w:tcBorders>
              <w:top w:val="nil"/>
              <w:left w:val="single" w:sz="4" w:space="0" w:color="auto"/>
              <w:bottom w:val="nil"/>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39</w:t>
            </w:r>
          </w:p>
        </w:tc>
      </w:tr>
      <w:tr w:rsidR="00F94127" w:rsidRPr="0034586D" w:rsidTr="00383693">
        <w:tc>
          <w:tcPr>
            <w:tcW w:w="2380" w:type="dxa"/>
            <w:vMerge/>
            <w:tcBorders>
              <w:top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nil"/>
              <w:left w:val="single" w:sz="4" w:space="0" w:color="auto"/>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5460" w:type="dxa"/>
            <w:tcBorders>
              <w:top w:val="nil"/>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зона взрослой птицы</w:t>
            </w:r>
          </w:p>
        </w:tc>
        <w:tc>
          <w:tcPr>
            <w:tcW w:w="5777" w:type="dxa"/>
            <w:tcBorders>
              <w:top w:val="nil"/>
              <w:left w:val="single" w:sz="4" w:space="0" w:color="auto"/>
              <w:bottom w:val="nil"/>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41</w:t>
            </w:r>
          </w:p>
        </w:tc>
      </w:tr>
      <w:tr w:rsidR="00F94127" w:rsidRPr="0034586D" w:rsidTr="00383693">
        <w:tc>
          <w:tcPr>
            <w:tcW w:w="2380" w:type="dxa"/>
            <w:vMerge/>
            <w:tcBorders>
              <w:top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nil"/>
              <w:left w:val="single" w:sz="4" w:space="0" w:color="auto"/>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5460" w:type="dxa"/>
            <w:tcBorders>
              <w:top w:val="nil"/>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зона ремонтного молодняка</w:t>
            </w:r>
          </w:p>
        </w:tc>
        <w:tc>
          <w:tcPr>
            <w:tcW w:w="5777" w:type="dxa"/>
            <w:tcBorders>
              <w:top w:val="nil"/>
              <w:left w:val="single" w:sz="4" w:space="0" w:color="auto"/>
              <w:bottom w:val="nil"/>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30</w:t>
            </w:r>
          </w:p>
        </w:tc>
      </w:tr>
      <w:tr w:rsidR="00F94127" w:rsidRPr="0034586D" w:rsidTr="00383693">
        <w:tc>
          <w:tcPr>
            <w:tcW w:w="2380" w:type="dxa"/>
            <w:vMerge/>
            <w:tcBorders>
              <w:top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nil"/>
              <w:left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5460" w:type="dxa"/>
            <w:tcBorders>
              <w:top w:val="nil"/>
              <w:left w:val="single" w:sz="4" w:space="0" w:color="auto"/>
              <w:bottom w:val="single" w:sz="4" w:space="0" w:color="auto"/>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зона инкубатория</w:t>
            </w:r>
          </w:p>
        </w:tc>
        <w:tc>
          <w:tcPr>
            <w:tcW w:w="5777" w:type="dxa"/>
            <w:tcBorders>
              <w:top w:val="nil"/>
              <w:left w:val="single" w:sz="4" w:space="0" w:color="auto"/>
              <w:bottom w:val="single" w:sz="4" w:space="0" w:color="auto"/>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31</w:t>
            </w:r>
          </w:p>
        </w:tc>
      </w:tr>
      <w:tr w:rsidR="00F94127" w:rsidRPr="0034586D" w:rsidTr="00383693">
        <w:tc>
          <w:tcPr>
            <w:tcW w:w="2380" w:type="dxa"/>
            <w:vMerge/>
            <w:tcBorders>
              <w:top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single" w:sz="4" w:space="0" w:color="auto"/>
              <w:left w:val="single" w:sz="4" w:space="0" w:color="auto"/>
              <w:bottom w:val="nil"/>
              <w:right w:val="single" w:sz="4" w:space="0" w:color="auto"/>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84</w:t>
            </w:r>
          </w:p>
        </w:tc>
        <w:tc>
          <w:tcPr>
            <w:tcW w:w="5460" w:type="dxa"/>
            <w:tcBorders>
              <w:top w:val="single" w:sz="4" w:space="0" w:color="auto"/>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на 250 тыс. индюшат-бройлеров</w:t>
            </w:r>
          </w:p>
        </w:tc>
        <w:tc>
          <w:tcPr>
            <w:tcW w:w="5777" w:type="dxa"/>
            <w:tcBorders>
              <w:top w:val="single" w:sz="4" w:space="0" w:color="auto"/>
              <w:left w:val="single" w:sz="4" w:space="0" w:color="auto"/>
              <w:bottom w:val="nil"/>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22</w:t>
            </w:r>
          </w:p>
        </w:tc>
      </w:tr>
      <w:tr w:rsidR="00F94127" w:rsidRPr="0034586D" w:rsidTr="00383693">
        <w:tc>
          <w:tcPr>
            <w:tcW w:w="2380" w:type="dxa"/>
            <w:vMerge w:val="restart"/>
            <w:tcBorders>
              <w:top w:val="nil"/>
              <w:bottom w:val="single" w:sz="4" w:space="0" w:color="auto"/>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Индейководческие</w:t>
            </w:r>
          </w:p>
        </w:tc>
        <w:tc>
          <w:tcPr>
            <w:tcW w:w="700" w:type="dxa"/>
            <w:vMerge w:val="restart"/>
            <w:tcBorders>
              <w:top w:val="nil"/>
              <w:left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r w:rsidRPr="0034586D">
              <w:rPr>
                <w:rFonts w:ascii="Times New Roman" w:hAnsi="Times New Roman" w:cs="Times New Roman"/>
              </w:rPr>
              <w:t>85</w:t>
            </w:r>
          </w:p>
        </w:tc>
        <w:tc>
          <w:tcPr>
            <w:tcW w:w="5460" w:type="dxa"/>
            <w:tcBorders>
              <w:top w:val="nil"/>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на 500 тыс. индюшат-бройлеров</w:t>
            </w:r>
          </w:p>
        </w:tc>
        <w:tc>
          <w:tcPr>
            <w:tcW w:w="5777" w:type="dxa"/>
            <w:tcBorders>
              <w:top w:val="nil"/>
              <w:left w:val="single" w:sz="4" w:space="0" w:color="auto"/>
              <w:bottom w:val="nil"/>
            </w:tcBorders>
          </w:tcPr>
          <w:p w:rsidR="00F94127" w:rsidRPr="0034586D" w:rsidRDefault="00F94127" w:rsidP="00DB37DB">
            <w:pPr>
              <w:pStyle w:val="afff5"/>
              <w:rPr>
                <w:rFonts w:ascii="Times New Roman" w:hAnsi="Times New Roman" w:cs="Times New Roman"/>
              </w:rPr>
            </w:pPr>
          </w:p>
        </w:tc>
      </w:tr>
      <w:tr w:rsidR="00F94127" w:rsidRPr="0034586D" w:rsidTr="00383693">
        <w:tc>
          <w:tcPr>
            <w:tcW w:w="2380" w:type="dxa"/>
            <w:vMerge/>
            <w:tcBorders>
              <w:top w:val="nil"/>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700" w:type="dxa"/>
            <w:vMerge/>
            <w:tcBorders>
              <w:top w:val="single" w:sz="4" w:space="0" w:color="auto"/>
              <w:left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5460" w:type="dxa"/>
            <w:tcBorders>
              <w:top w:val="nil"/>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зона промстада</w:t>
            </w:r>
          </w:p>
        </w:tc>
        <w:tc>
          <w:tcPr>
            <w:tcW w:w="5777" w:type="dxa"/>
            <w:tcBorders>
              <w:top w:val="nil"/>
              <w:left w:val="single" w:sz="4" w:space="0" w:color="auto"/>
              <w:bottom w:val="nil"/>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23</w:t>
            </w:r>
          </w:p>
        </w:tc>
      </w:tr>
      <w:tr w:rsidR="00F94127" w:rsidRPr="0034586D" w:rsidTr="00383693">
        <w:tc>
          <w:tcPr>
            <w:tcW w:w="2380" w:type="dxa"/>
            <w:vMerge/>
            <w:tcBorders>
              <w:top w:val="nil"/>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700" w:type="dxa"/>
            <w:vMerge/>
            <w:tcBorders>
              <w:top w:val="single" w:sz="4" w:space="0" w:color="auto"/>
              <w:left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5460" w:type="dxa"/>
            <w:tcBorders>
              <w:top w:val="nil"/>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зона родительского стада</w:t>
            </w:r>
          </w:p>
        </w:tc>
        <w:tc>
          <w:tcPr>
            <w:tcW w:w="5777" w:type="dxa"/>
            <w:tcBorders>
              <w:top w:val="nil"/>
              <w:left w:val="single" w:sz="4" w:space="0" w:color="auto"/>
              <w:bottom w:val="nil"/>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26</w:t>
            </w:r>
          </w:p>
        </w:tc>
      </w:tr>
      <w:tr w:rsidR="00F94127" w:rsidRPr="0034586D" w:rsidTr="00383693">
        <w:tc>
          <w:tcPr>
            <w:tcW w:w="2380" w:type="dxa"/>
            <w:vMerge/>
            <w:tcBorders>
              <w:top w:val="nil"/>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700" w:type="dxa"/>
            <w:vMerge/>
            <w:tcBorders>
              <w:top w:val="single" w:sz="4" w:space="0" w:color="auto"/>
              <w:left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5460" w:type="dxa"/>
            <w:tcBorders>
              <w:top w:val="nil"/>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зона ремонтного молодняка</w:t>
            </w:r>
          </w:p>
        </w:tc>
        <w:tc>
          <w:tcPr>
            <w:tcW w:w="5777" w:type="dxa"/>
            <w:tcBorders>
              <w:top w:val="nil"/>
              <w:left w:val="single" w:sz="4" w:space="0" w:color="auto"/>
              <w:bottom w:val="nil"/>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25</w:t>
            </w:r>
          </w:p>
        </w:tc>
      </w:tr>
      <w:tr w:rsidR="00F94127" w:rsidRPr="0034586D" w:rsidTr="00383693">
        <w:tc>
          <w:tcPr>
            <w:tcW w:w="2380" w:type="dxa"/>
            <w:vMerge/>
            <w:tcBorders>
              <w:top w:val="nil"/>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700" w:type="dxa"/>
            <w:vMerge/>
            <w:tcBorders>
              <w:top w:val="single" w:sz="4" w:space="0" w:color="auto"/>
              <w:left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5460" w:type="dxa"/>
            <w:tcBorders>
              <w:top w:val="nil"/>
              <w:left w:val="single" w:sz="4" w:space="0" w:color="auto"/>
              <w:bottom w:val="single" w:sz="4" w:space="0" w:color="auto"/>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зона инкубатория</w:t>
            </w:r>
          </w:p>
        </w:tc>
        <w:tc>
          <w:tcPr>
            <w:tcW w:w="5777" w:type="dxa"/>
            <w:tcBorders>
              <w:top w:val="nil"/>
              <w:left w:val="single" w:sz="4" w:space="0" w:color="auto"/>
              <w:bottom w:val="single" w:sz="4" w:space="0" w:color="auto"/>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21</w:t>
            </w:r>
          </w:p>
        </w:tc>
      </w:tr>
      <w:tr w:rsidR="00F94127" w:rsidRPr="0034586D" w:rsidTr="00383693">
        <w:tc>
          <w:tcPr>
            <w:tcW w:w="2380" w:type="dxa"/>
            <w:vMerge w:val="restart"/>
            <w:tcBorders>
              <w:top w:val="single" w:sz="4" w:space="0" w:color="auto"/>
              <w:bottom w:val="single" w:sz="4" w:space="0" w:color="auto"/>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В.) Племенные</w:t>
            </w:r>
          </w:p>
        </w:tc>
        <w:tc>
          <w:tcPr>
            <w:tcW w:w="700" w:type="dxa"/>
            <w:tcBorders>
              <w:top w:val="single" w:sz="4" w:space="0" w:color="auto"/>
              <w:left w:val="single" w:sz="4" w:space="0" w:color="auto"/>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5460" w:type="dxa"/>
            <w:tcBorders>
              <w:top w:val="single" w:sz="4" w:space="0" w:color="auto"/>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Яичного направления:</w:t>
            </w:r>
          </w:p>
        </w:tc>
        <w:tc>
          <w:tcPr>
            <w:tcW w:w="5777" w:type="dxa"/>
            <w:tcBorders>
              <w:top w:val="single" w:sz="4" w:space="0" w:color="auto"/>
              <w:left w:val="single" w:sz="4" w:space="0" w:color="auto"/>
              <w:bottom w:val="nil"/>
            </w:tcBorders>
          </w:tcPr>
          <w:p w:rsidR="00F94127" w:rsidRPr="0034586D" w:rsidRDefault="00F94127" w:rsidP="00DB37DB">
            <w:pPr>
              <w:pStyle w:val="afff5"/>
              <w:rPr>
                <w:rFonts w:ascii="Times New Roman" w:hAnsi="Times New Roman" w:cs="Times New Roman"/>
              </w:rPr>
            </w:pPr>
          </w:p>
        </w:tc>
      </w:tr>
      <w:tr w:rsidR="00F94127" w:rsidRPr="0034586D" w:rsidTr="00383693">
        <w:tc>
          <w:tcPr>
            <w:tcW w:w="2380" w:type="dxa"/>
            <w:vMerge/>
            <w:tcBorders>
              <w:top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nil"/>
              <w:left w:val="single" w:sz="4" w:space="0" w:color="auto"/>
              <w:bottom w:val="nil"/>
              <w:right w:val="single" w:sz="4" w:space="0" w:color="auto"/>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86</w:t>
            </w:r>
          </w:p>
        </w:tc>
        <w:tc>
          <w:tcPr>
            <w:tcW w:w="5460" w:type="dxa"/>
            <w:tcBorders>
              <w:top w:val="nil"/>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племзавод на 50 тыс. кур:</w:t>
            </w:r>
          </w:p>
        </w:tc>
        <w:tc>
          <w:tcPr>
            <w:tcW w:w="5777" w:type="dxa"/>
            <w:tcBorders>
              <w:top w:val="nil"/>
              <w:left w:val="single" w:sz="4" w:space="0" w:color="auto"/>
              <w:bottom w:val="nil"/>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24</w:t>
            </w:r>
          </w:p>
        </w:tc>
      </w:tr>
      <w:tr w:rsidR="00F94127" w:rsidRPr="0034586D" w:rsidTr="00383693">
        <w:tc>
          <w:tcPr>
            <w:tcW w:w="2380" w:type="dxa"/>
            <w:vMerge/>
            <w:tcBorders>
              <w:top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nil"/>
              <w:left w:val="single" w:sz="4" w:space="0" w:color="auto"/>
              <w:bottom w:val="nil"/>
              <w:right w:val="single" w:sz="4" w:space="0" w:color="auto"/>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87</w:t>
            </w:r>
          </w:p>
        </w:tc>
        <w:tc>
          <w:tcPr>
            <w:tcW w:w="5460" w:type="dxa"/>
            <w:tcBorders>
              <w:top w:val="nil"/>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племзавод на 100 тыс. кур</w:t>
            </w:r>
          </w:p>
        </w:tc>
        <w:tc>
          <w:tcPr>
            <w:tcW w:w="5777" w:type="dxa"/>
            <w:tcBorders>
              <w:top w:val="nil"/>
              <w:left w:val="single" w:sz="4" w:space="0" w:color="auto"/>
              <w:bottom w:val="nil"/>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25</w:t>
            </w:r>
          </w:p>
        </w:tc>
      </w:tr>
      <w:tr w:rsidR="00F94127" w:rsidRPr="0034586D" w:rsidTr="00383693">
        <w:tc>
          <w:tcPr>
            <w:tcW w:w="2380" w:type="dxa"/>
            <w:vMerge/>
            <w:tcBorders>
              <w:top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nil"/>
              <w:left w:val="single" w:sz="4" w:space="0" w:color="auto"/>
              <w:bottom w:val="nil"/>
              <w:right w:val="single" w:sz="4" w:space="0" w:color="auto"/>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88</w:t>
            </w:r>
          </w:p>
        </w:tc>
        <w:tc>
          <w:tcPr>
            <w:tcW w:w="5460" w:type="dxa"/>
            <w:tcBorders>
              <w:top w:val="nil"/>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племрепродуктор на 100 тыс. кур</w:t>
            </w:r>
          </w:p>
        </w:tc>
        <w:tc>
          <w:tcPr>
            <w:tcW w:w="5777" w:type="dxa"/>
            <w:tcBorders>
              <w:top w:val="nil"/>
              <w:left w:val="single" w:sz="4" w:space="0" w:color="auto"/>
              <w:bottom w:val="nil"/>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26</w:t>
            </w:r>
          </w:p>
        </w:tc>
      </w:tr>
      <w:tr w:rsidR="00F94127" w:rsidRPr="0034586D" w:rsidTr="00383693">
        <w:tc>
          <w:tcPr>
            <w:tcW w:w="2380" w:type="dxa"/>
            <w:vMerge/>
            <w:tcBorders>
              <w:top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nil"/>
              <w:left w:val="single" w:sz="4" w:space="0" w:color="auto"/>
              <w:bottom w:val="nil"/>
              <w:right w:val="single" w:sz="4" w:space="0" w:color="auto"/>
            </w:tcBorders>
          </w:tcPr>
          <w:p w:rsidR="00F94127" w:rsidRPr="0034586D" w:rsidRDefault="00F94127" w:rsidP="00DB37DB">
            <w:pPr>
              <w:pStyle w:val="afff5"/>
              <w:rPr>
                <w:rFonts w:ascii="Times New Roman" w:hAnsi="Times New Roman" w:cs="Times New Roman"/>
              </w:rPr>
            </w:pPr>
            <w:r w:rsidRPr="0034586D">
              <w:rPr>
                <w:rFonts w:ascii="Times New Roman" w:hAnsi="Times New Roman" w:cs="Times New Roman"/>
              </w:rPr>
              <w:t>89</w:t>
            </w:r>
          </w:p>
        </w:tc>
        <w:tc>
          <w:tcPr>
            <w:tcW w:w="5460" w:type="dxa"/>
            <w:tcBorders>
              <w:top w:val="nil"/>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племрепродуктор на 200 тыс. кур</w:t>
            </w:r>
          </w:p>
        </w:tc>
        <w:tc>
          <w:tcPr>
            <w:tcW w:w="5777" w:type="dxa"/>
            <w:tcBorders>
              <w:top w:val="nil"/>
              <w:left w:val="single" w:sz="4" w:space="0" w:color="auto"/>
              <w:bottom w:val="nil"/>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27</w:t>
            </w:r>
          </w:p>
        </w:tc>
      </w:tr>
      <w:tr w:rsidR="00F94127" w:rsidRPr="0034586D" w:rsidTr="00383693">
        <w:tc>
          <w:tcPr>
            <w:tcW w:w="2380" w:type="dxa"/>
            <w:vMerge/>
            <w:tcBorders>
              <w:top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nil"/>
              <w:left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r w:rsidRPr="0034586D">
              <w:rPr>
                <w:rFonts w:ascii="Times New Roman" w:hAnsi="Times New Roman" w:cs="Times New Roman"/>
              </w:rPr>
              <w:t>90</w:t>
            </w:r>
          </w:p>
        </w:tc>
        <w:tc>
          <w:tcPr>
            <w:tcW w:w="5460" w:type="dxa"/>
            <w:tcBorders>
              <w:top w:val="nil"/>
              <w:left w:val="single" w:sz="4" w:space="0" w:color="auto"/>
              <w:bottom w:val="single" w:sz="4" w:space="0" w:color="auto"/>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племрепродуктор на 300 тыс. кур</w:t>
            </w:r>
          </w:p>
        </w:tc>
        <w:tc>
          <w:tcPr>
            <w:tcW w:w="5777" w:type="dxa"/>
            <w:tcBorders>
              <w:top w:val="nil"/>
              <w:left w:val="single" w:sz="4" w:space="0" w:color="auto"/>
              <w:bottom w:val="single" w:sz="4" w:space="0" w:color="auto"/>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28</w:t>
            </w:r>
          </w:p>
        </w:tc>
      </w:tr>
      <w:tr w:rsidR="00F94127" w:rsidRPr="0034586D" w:rsidTr="00383693">
        <w:tc>
          <w:tcPr>
            <w:tcW w:w="2380" w:type="dxa"/>
            <w:vMerge/>
            <w:tcBorders>
              <w:top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single" w:sz="4" w:space="0" w:color="auto"/>
              <w:left w:val="single" w:sz="4" w:space="0" w:color="auto"/>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5460" w:type="dxa"/>
            <w:tcBorders>
              <w:top w:val="single" w:sz="4" w:space="0" w:color="auto"/>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мясного направления:</w:t>
            </w:r>
          </w:p>
        </w:tc>
        <w:tc>
          <w:tcPr>
            <w:tcW w:w="5777" w:type="dxa"/>
            <w:tcBorders>
              <w:top w:val="single" w:sz="4" w:space="0" w:color="auto"/>
              <w:left w:val="single" w:sz="4" w:space="0" w:color="auto"/>
              <w:bottom w:val="nil"/>
            </w:tcBorders>
          </w:tcPr>
          <w:p w:rsidR="00F94127" w:rsidRPr="0034586D" w:rsidRDefault="00F94127" w:rsidP="00DB37DB">
            <w:pPr>
              <w:pStyle w:val="afff5"/>
              <w:rPr>
                <w:rFonts w:ascii="Times New Roman" w:hAnsi="Times New Roman" w:cs="Times New Roman"/>
              </w:rPr>
            </w:pPr>
          </w:p>
        </w:tc>
      </w:tr>
      <w:tr w:rsidR="00F94127" w:rsidRPr="0034586D" w:rsidTr="00383693">
        <w:tc>
          <w:tcPr>
            <w:tcW w:w="2380" w:type="dxa"/>
            <w:vMerge/>
            <w:tcBorders>
              <w:top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single" w:sz="4" w:space="0" w:color="auto"/>
              <w:left w:val="single" w:sz="4" w:space="0" w:color="auto"/>
              <w:bottom w:val="nil"/>
              <w:right w:val="single" w:sz="4" w:space="0" w:color="auto"/>
            </w:tcBorders>
          </w:tcPr>
          <w:p w:rsidR="00F94127" w:rsidRPr="0034586D" w:rsidRDefault="00F94127" w:rsidP="00DB37DB">
            <w:pPr>
              <w:pStyle w:val="afff5"/>
              <w:rPr>
                <w:rFonts w:ascii="Times New Roman" w:hAnsi="Times New Roman" w:cs="Times New Roman"/>
              </w:rPr>
            </w:pPr>
            <w:r w:rsidRPr="0034586D">
              <w:rPr>
                <w:rFonts w:ascii="Times New Roman" w:hAnsi="Times New Roman" w:cs="Times New Roman"/>
              </w:rPr>
              <w:t>91</w:t>
            </w:r>
          </w:p>
        </w:tc>
        <w:tc>
          <w:tcPr>
            <w:tcW w:w="5460" w:type="dxa"/>
            <w:tcBorders>
              <w:top w:val="single" w:sz="4" w:space="0" w:color="auto"/>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племзавод на 50 и 100 тыс. кур</w:t>
            </w:r>
          </w:p>
        </w:tc>
        <w:tc>
          <w:tcPr>
            <w:tcW w:w="5777" w:type="dxa"/>
            <w:tcBorders>
              <w:top w:val="single" w:sz="4" w:space="0" w:color="auto"/>
              <w:left w:val="single" w:sz="4" w:space="0" w:color="auto"/>
              <w:bottom w:val="nil"/>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27</w:t>
            </w:r>
          </w:p>
        </w:tc>
      </w:tr>
      <w:tr w:rsidR="00F94127" w:rsidRPr="0034586D" w:rsidTr="00383693">
        <w:tc>
          <w:tcPr>
            <w:tcW w:w="2380" w:type="dxa"/>
            <w:vMerge/>
            <w:tcBorders>
              <w:top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single" w:sz="4" w:space="0" w:color="auto"/>
              <w:left w:val="single" w:sz="4" w:space="0" w:color="auto"/>
              <w:bottom w:val="nil"/>
              <w:right w:val="single" w:sz="4" w:space="0" w:color="auto"/>
            </w:tcBorders>
          </w:tcPr>
          <w:p w:rsidR="00F94127" w:rsidRPr="0034586D" w:rsidRDefault="00F94127" w:rsidP="00DB37DB">
            <w:pPr>
              <w:pStyle w:val="afff5"/>
              <w:rPr>
                <w:rFonts w:ascii="Times New Roman" w:hAnsi="Times New Roman" w:cs="Times New Roman"/>
              </w:rPr>
            </w:pPr>
            <w:r w:rsidRPr="0034586D">
              <w:rPr>
                <w:rFonts w:ascii="Times New Roman" w:hAnsi="Times New Roman" w:cs="Times New Roman"/>
              </w:rPr>
              <w:t>92</w:t>
            </w:r>
          </w:p>
        </w:tc>
        <w:tc>
          <w:tcPr>
            <w:tcW w:w="5460" w:type="dxa"/>
            <w:tcBorders>
              <w:top w:val="single" w:sz="4" w:space="0" w:color="auto"/>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племрепродуктор на 200 тыс. кур</w:t>
            </w:r>
          </w:p>
        </w:tc>
        <w:tc>
          <w:tcPr>
            <w:tcW w:w="5777" w:type="dxa"/>
            <w:tcBorders>
              <w:top w:val="single" w:sz="4" w:space="0" w:color="auto"/>
              <w:left w:val="single" w:sz="4" w:space="0" w:color="auto"/>
              <w:bottom w:val="nil"/>
            </w:tcBorders>
          </w:tcPr>
          <w:p w:rsidR="00F94127" w:rsidRPr="0034586D" w:rsidRDefault="00F94127" w:rsidP="00DB37DB">
            <w:pPr>
              <w:pStyle w:val="afff5"/>
              <w:rPr>
                <w:rFonts w:ascii="Times New Roman" w:hAnsi="Times New Roman" w:cs="Times New Roman"/>
              </w:rPr>
            </w:pPr>
          </w:p>
        </w:tc>
      </w:tr>
      <w:tr w:rsidR="00F94127" w:rsidRPr="0034586D" w:rsidTr="00383693">
        <w:tc>
          <w:tcPr>
            <w:tcW w:w="2380" w:type="dxa"/>
            <w:vMerge/>
            <w:tcBorders>
              <w:top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nil"/>
              <w:left w:val="single" w:sz="4" w:space="0" w:color="auto"/>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5460" w:type="dxa"/>
            <w:tcBorders>
              <w:top w:val="nil"/>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зона взрослой птицы</w:t>
            </w:r>
          </w:p>
        </w:tc>
        <w:tc>
          <w:tcPr>
            <w:tcW w:w="5777" w:type="dxa"/>
            <w:tcBorders>
              <w:top w:val="nil"/>
              <w:left w:val="single" w:sz="4" w:space="0" w:color="auto"/>
              <w:bottom w:val="nil"/>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28</w:t>
            </w:r>
          </w:p>
        </w:tc>
      </w:tr>
      <w:tr w:rsidR="00F94127" w:rsidRPr="0034586D" w:rsidTr="00383693">
        <w:tc>
          <w:tcPr>
            <w:tcW w:w="2380" w:type="dxa"/>
            <w:vMerge/>
            <w:tcBorders>
              <w:top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nil"/>
              <w:left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5460" w:type="dxa"/>
            <w:tcBorders>
              <w:top w:val="nil"/>
              <w:left w:val="single" w:sz="4" w:space="0" w:color="auto"/>
              <w:bottom w:val="single" w:sz="4" w:space="0" w:color="auto"/>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зона ремонтного молодняка</w:t>
            </w:r>
          </w:p>
        </w:tc>
        <w:tc>
          <w:tcPr>
            <w:tcW w:w="5777" w:type="dxa"/>
            <w:tcBorders>
              <w:top w:val="nil"/>
              <w:left w:val="single" w:sz="4" w:space="0" w:color="auto"/>
              <w:bottom w:val="single" w:sz="4" w:space="0" w:color="auto"/>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29</w:t>
            </w:r>
          </w:p>
        </w:tc>
      </w:tr>
      <w:tr w:rsidR="00F94127" w:rsidRPr="0034586D" w:rsidTr="00383693">
        <w:tc>
          <w:tcPr>
            <w:tcW w:w="2380" w:type="dxa"/>
            <w:vMerge w:val="restart"/>
            <w:tcBorders>
              <w:top w:val="single" w:sz="4" w:space="0" w:color="auto"/>
              <w:bottom w:val="single" w:sz="4" w:space="0" w:color="auto"/>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VII. Звероводческие и кролиководческие</w:t>
            </w:r>
          </w:p>
        </w:tc>
        <w:tc>
          <w:tcPr>
            <w:tcW w:w="700" w:type="dxa"/>
            <w:tcBorders>
              <w:top w:val="single" w:sz="4" w:space="0" w:color="auto"/>
              <w:left w:val="single" w:sz="4" w:space="0" w:color="auto"/>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5460" w:type="dxa"/>
            <w:tcBorders>
              <w:top w:val="single" w:sz="4" w:space="0" w:color="auto"/>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Содержание животных в шедах:</w:t>
            </w:r>
          </w:p>
        </w:tc>
        <w:tc>
          <w:tcPr>
            <w:tcW w:w="5777" w:type="dxa"/>
            <w:tcBorders>
              <w:top w:val="single" w:sz="4" w:space="0" w:color="auto"/>
              <w:left w:val="single" w:sz="4" w:space="0" w:color="auto"/>
              <w:bottom w:val="nil"/>
            </w:tcBorders>
          </w:tcPr>
          <w:p w:rsidR="00F94127" w:rsidRPr="0034586D" w:rsidRDefault="00F94127" w:rsidP="00DB37DB">
            <w:pPr>
              <w:pStyle w:val="afff5"/>
              <w:rPr>
                <w:rFonts w:ascii="Times New Roman" w:hAnsi="Times New Roman" w:cs="Times New Roman"/>
              </w:rPr>
            </w:pPr>
          </w:p>
        </w:tc>
      </w:tr>
      <w:tr w:rsidR="00F94127" w:rsidRPr="0034586D" w:rsidTr="00383693">
        <w:tc>
          <w:tcPr>
            <w:tcW w:w="2380" w:type="dxa"/>
            <w:vMerge/>
            <w:tcBorders>
              <w:top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nil"/>
              <w:left w:val="single" w:sz="4" w:space="0" w:color="auto"/>
              <w:bottom w:val="nil"/>
              <w:right w:val="single" w:sz="4" w:space="0" w:color="auto"/>
            </w:tcBorders>
          </w:tcPr>
          <w:p w:rsidR="00F94127" w:rsidRPr="0034586D" w:rsidRDefault="00F94127" w:rsidP="00DB37DB">
            <w:pPr>
              <w:pStyle w:val="afff5"/>
              <w:rPr>
                <w:rFonts w:ascii="Times New Roman" w:hAnsi="Times New Roman" w:cs="Times New Roman"/>
              </w:rPr>
            </w:pPr>
            <w:r w:rsidRPr="0034586D">
              <w:rPr>
                <w:rFonts w:ascii="Times New Roman" w:hAnsi="Times New Roman" w:cs="Times New Roman"/>
              </w:rPr>
              <w:t>93</w:t>
            </w:r>
          </w:p>
        </w:tc>
        <w:tc>
          <w:tcPr>
            <w:tcW w:w="5460" w:type="dxa"/>
            <w:tcBorders>
              <w:top w:val="nil"/>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звероводческие</w:t>
            </w:r>
          </w:p>
        </w:tc>
        <w:tc>
          <w:tcPr>
            <w:tcW w:w="5777" w:type="dxa"/>
            <w:tcBorders>
              <w:top w:val="nil"/>
              <w:left w:val="single" w:sz="4" w:space="0" w:color="auto"/>
              <w:bottom w:val="nil"/>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22</w:t>
            </w:r>
          </w:p>
        </w:tc>
      </w:tr>
      <w:tr w:rsidR="00F94127" w:rsidRPr="0034586D" w:rsidTr="00383693">
        <w:tc>
          <w:tcPr>
            <w:tcW w:w="2380" w:type="dxa"/>
            <w:vMerge/>
            <w:tcBorders>
              <w:top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nil"/>
              <w:left w:val="single" w:sz="4" w:space="0" w:color="auto"/>
              <w:bottom w:val="nil"/>
              <w:right w:val="single" w:sz="4" w:space="0" w:color="auto"/>
            </w:tcBorders>
          </w:tcPr>
          <w:p w:rsidR="00F94127" w:rsidRPr="0034586D" w:rsidRDefault="00F94127" w:rsidP="00DB37DB">
            <w:pPr>
              <w:pStyle w:val="afff5"/>
              <w:rPr>
                <w:rFonts w:ascii="Times New Roman" w:hAnsi="Times New Roman" w:cs="Times New Roman"/>
              </w:rPr>
            </w:pPr>
            <w:r w:rsidRPr="0034586D">
              <w:rPr>
                <w:rFonts w:ascii="Times New Roman" w:hAnsi="Times New Roman" w:cs="Times New Roman"/>
              </w:rPr>
              <w:t>94</w:t>
            </w:r>
          </w:p>
        </w:tc>
        <w:tc>
          <w:tcPr>
            <w:tcW w:w="5460" w:type="dxa"/>
            <w:tcBorders>
              <w:top w:val="nil"/>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кролиководческие</w:t>
            </w:r>
          </w:p>
        </w:tc>
        <w:tc>
          <w:tcPr>
            <w:tcW w:w="5777" w:type="dxa"/>
            <w:tcBorders>
              <w:top w:val="nil"/>
              <w:left w:val="single" w:sz="4" w:space="0" w:color="auto"/>
              <w:bottom w:val="nil"/>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24</w:t>
            </w:r>
          </w:p>
        </w:tc>
      </w:tr>
      <w:tr w:rsidR="00F94127" w:rsidRPr="0034586D" w:rsidTr="00383693">
        <w:tc>
          <w:tcPr>
            <w:tcW w:w="2380" w:type="dxa"/>
            <w:vMerge/>
            <w:tcBorders>
              <w:top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nil"/>
              <w:left w:val="single" w:sz="4" w:space="0" w:color="auto"/>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5460" w:type="dxa"/>
            <w:tcBorders>
              <w:top w:val="nil"/>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Содержание животных в зданиях:</w:t>
            </w:r>
          </w:p>
        </w:tc>
        <w:tc>
          <w:tcPr>
            <w:tcW w:w="5777" w:type="dxa"/>
            <w:tcBorders>
              <w:top w:val="nil"/>
              <w:left w:val="single" w:sz="4" w:space="0" w:color="auto"/>
              <w:bottom w:val="nil"/>
            </w:tcBorders>
          </w:tcPr>
          <w:p w:rsidR="00F94127" w:rsidRPr="0034586D" w:rsidRDefault="00F94127" w:rsidP="00DB37DB">
            <w:pPr>
              <w:pStyle w:val="afff5"/>
              <w:rPr>
                <w:rFonts w:ascii="Times New Roman" w:hAnsi="Times New Roman" w:cs="Times New Roman"/>
              </w:rPr>
            </w:pPr>
          </w:p>
        </w:tc>
      </w:tr>
      <w:tr w:rsidR="00F94127" w:rsidRPr="0034586D" w:rsidTr="00383693">
        <w:tc>
          <w:tcPr>
            <w:tcW w:w="2380" w:type="dxa"/>
            <w:vMerge/>
            <w:tcBorders>
              <w:top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nil"/>
              <w:left w:val="single" w:sz="4" w:space="0" w:color="auto"/>
              <w:bottom w:val="nil"/>
              <w:right w:val="single" w:sz="4" w:space="0" w:color="auto"/>
            </w:tcBorders>
          </w:tcPr>
          <w:p w:rsidR="00F94127" w:rsidRPr="0034586D" w:rsidRDefault="00F94127" w:rsidP="00DB37DB">
            <w:pPr>
              <w:pStyle w:val="afff5"/>
              <w:rPr>
                <w:rFonts w:ascii="Times New Roman" w:hAnsi="Times New Roman" w:cs="Times New Roman"/>
              </w:rPr>
            </w:pPr>
            <w:r w:rsidRPr="0034586D">
              <w:rPr>
                <w:rFonts w:ascii="Times New Roman" w:hAnsi="Times New Roman" w:cs="Times New Roman"/>
              </w:rPr>
              <w:t>95</w:t>
            </w:r>
          </w:p>
        </w:tc>
        <w:tc>
          <w:tcPr>
            <w:tcW w:w="5460" w:type="dxa"/>
            <w:tcBorders>
              <w:top w:val="nil"/>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нутриеводческие</w:t>
            </w:r>
          </w:p>
        </w:tc>
        <w:tc>
          <w:tcPr>
            <w:tcW w:w="5777" w:type="dxa"/>
            <w:tcBorders>
              <w:top w:val="nil"/>
              <w:left w:val="single" w:sz="4" w:space="0" w:color="auto"/>
              <w:bottom w:val="nil"/>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40</w:t>
            </w:r>
          </w:p>
        </w:tc>
      </w:tr>
      <w:tr w:rsidR="00F94127" w:rsidRPr="0034586D" w:rsidTr="00383693">
        <w:tc>
          <w:tcPr>
            <w:tcW w:w="2380" w:type="dxa"/>
            <w:vMerge/>
            <w:tcBorders>
              <w:top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nil"/>
              <w:left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r w:rsidRPr="0034586D">
              <w:rPr>
                <w:rFonts w:ascii="Times New Roman" w:hAnsi="Times New Roman" w:cs="Times New Roman"/>
              </w:rPr>
              <w:t>96</w:t>
            </w:r>
          </w:p>
        </w:tc>
        <w:tc>
          <w:tcPr>
            <w:tcW w:w="5460" w:type="dxa"/>
            <w:tcBorders>
              <w:top w:val="nil"/>
              <w:left w:val="single" w:sz="4" w:space="0" w:color="auto"/>
              <w:bottom w:val="single" w:sz="4" w:space="0" w:color="auto"/>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кролиководческие</w:t>
            </w:r>
          </w:p>
        </w:tc>
        <w:tc>
          <w:tcPr>
            <w:tcW w:w="5777" w:type="dxa"/>
            <w:tcBorders>
              <w:top w:val="nil"/>
              <w:left w:val="single" w:sz="4" w:space="0" w:color="auto"/>
              <w:bottom w:val="single" w:sz="4" w:space="0" w:color="auto"/>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45</w:t>
            </w:r>
          </w:p>
        </w:tc>
      </w:tr>
      <w:tr w:rsidR="00F94127" w:rsidRPr="0034586D" w:rsidTr="00383693">
        <w:tc>
          <w:tcPr>
            <w:tcW w:w="2380" w:type="dxa"/>
            <w:vMerge w:val="restart"/>
            <w:tcBorders>
              <w:top w:val="single" w:sz="4" w:space="0" w:color="auto"/>
              <w:bottom w:val="single" w:sz="4" w:space="0" w:color="auto"/>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VIII. Тепличные</w:t>
            </w:r>
          </w:p>
        </w:tc>
        <w:tc>
          <w:tcPr>
            <w:tcW w:w="700" w:type="dxa"/>
            <w:tcBorders>
              <w:top w:val="single" w:sz="4" w:space="0" w:color="auto"/>
              <w:left w:val="single" w:sz="4" w:space="0" w:color="auto"/>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5460" w:type="dxa"/>
            <w:tcBorders>
              <w:top w:val="single" w:sz="4" w:space="0" w:color="auto"/>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А. Многолетние теплицы общей площадью:</w:t>
            </w:r>
          </w:p>
        </w:tc>
        <w:tc>
          <w:tcPr>
            <w:tcW w:w="5777" w:type="dxa"/>
            <w:tcBorders>
              <w:top w:val="single" w:sz="4" w:space="0" w:color="auto"/>
              <w:left w:val="single" w:sz="4" w:space="0" w:color="auto"/>
              <w:bottom w:val="nil"/>
            </w:tcBorders>
          </w:tcPr>
          <w:p w:rsidR="00F94127" w:rsidRPr="0034586D" w:rsidRDefault="00F94127" w:rsidP="00DB37DB">
            <w:pPr>
              <w:pStyle w:val="afff5"/>
              <w:rPr>
                <w:rFonts w:ascii="Times New Roman" w:hAnsi="Times New Roman" w:cs="Times New Roman"/>
              </w:rPr>
            </w:pPr>
          </w:p>
        </w:tc>
      </w:tr>
      <w:tr w:rsidR="00F94127" w:rsidRPr="0034586D" w:rsidTr="00383693">
        <w:tc>
          <w:tcPr>
            <w:tcW w:w="2380" w:type="dxa"/>
            <w:vMerge/>
            <w:tcBorders>
              <w:top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nil"/>
              <w:left w:val="single" w:sz="4" w:space="0" w:color="auto"/>
              <w:bottom w:val="nil"/>
              <w:right w:val="single" w:sz="4" w:space="0" w:color="auto"/>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97</w:t>
            </w:r>
          </w:p>
        </w:tc>
        <w:tc>
          <w:tcPr>
            <w:tcW w:w="5460" w:type="dxa"/>
            <w:tcBorders>
              <w:top w:val="nil"/>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6 га</w:t>
            </w:r>
          </w:p>
        </w:tc>
        <w:tc>
          <w:tcPr>
            <w:tcW w:w="5777" w:type="dxa"/>
            <w:tcBorders>
              <w:top w:val="nil"/>
              <w:left w:val="single" w:sz="4" w:space="0" w:color="auto"/>
              <w:bottom w:val="nil"/>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54</w:t>
            </w:r>
          </w:p>
        </w:tc>
      </w:tr>
      <w:tr w:rsidR="00F94127" w:rsidRPr="0034586D" w:rsidTr="00383693">
        <w:tc>
          <w:tcPr>
            <w:tcW w:w="2380" w:type="dxa"/>
            <w:vMerge/>
            <w:tcBorders>
              <w:top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nil"/>
              <w:left w:val="single" w:sz="4" w:space="0" w:color="auto"/>
              <w:bottom w:val="nil"/>
              <w:right w:val="single" w:sz="4" w:space="0" w:color="auto"/>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98</w:t>
            </w:r>
          </w:p>
        </w:tc>
        <w:tc>
          <w:tcPr>
            <w:tcW w:w="5460" w:type="dxa"/>
            <w:tcBorders>
              <w:top w:val="nil"/>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12 га</w:t>
            </w:r>
          </w:p>
        </w:tc>
        <w:tc>
          <w:tcPr>
            <w:tcW w:w="5777" w:type="dxa"/>
            <w:tcBorders>
              <w:top w:val="nil"/>
              <w:left w:val="single" w:sz="4" w:space="0" w:color="auto"/>
              <w:bottom w:val="nil"/>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56</w:t>
            </w:r>
          </w:p>
        </w:tc>
      </w:tr>
      <w:tr w:rsidR="00F94127" w:rsidRPr="0034586D" w:rsidTr="00383693">
        <w:tc>
          <w:tcPr>
            <w:tcW w:w="2380" w:type="dxa"/>
            <w:vMerge/>
            <w:tcBorders>
              <w:top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nil"/>
              <w:left w:val="single" w:sz="4" w:space="0" w:color="auto"/>
              <w:bottom w:val="nil"/>
              <w:right w:val="single" w:sz="4" w:space="0" w:color="auto"/>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99</w:t>
            </w:r>
          </w:p>
        </w:tc>
        <w:tc>
          <w:tcPr>
            <w:tcW w:w="5460" w:type="dxa"/>
            <w:tcBorders>
              <w:top w:val="nil"/>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18, 24 и 30 га</w:t>
            </w:r>
          </w:p>
        </w:tc>
        <w:tc>
          <w:tcPr>
            <w:tcW w:w="5777" w:type="dxa"/>
            <w:tcBorders>
              <w:top w:val="nil"/>
              <w:left w:val="single" w:sz="4" w:space="0" w:color="auto"/>
              <w:bottom w:val="nil"/>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60</w:t>
            </w:r>
          </w:p>
        </w:tc>
      </w:tr>
      <w:tr w:rsidR="00F94127" w:rsidRPr="0034586D" w:rsidTr="00383693">
        <w:tc>
          <w:tcPr>
            <w:tcW w:w="2380" w:type="dxa"/>
            <w:vMerge/>
            <w:tcBorders>
              <w:top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nil"/>
              <w:left w:val="single" w:sz="4" w:space="0" w:color="auto"/>
              <w:bottom w:val="single" w:sz="4" w:space="0" w:color="auto"/>
              <w:right w:val="single" w:sz="4" w:space="0" w:color="auto"/>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100</w:t>
            </w:r>
          </w:p>
        </w:tc>
        <w:tc>
          <w:tcPr>
            <w:tcW w:w="5460" w:type="dxa"/>
            <w:tcBorders>
              <w:top w:val="nil"/>
              <w:left w:val="single" w:sz="4" w:space="0" w:color="auto"/>
              <w:bottom w:val="single" w:sz="4" w:space="0" w:color="auto"/>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48 га</w:t>
            </w:r>
          </w:p>
        </w:tc>
        <w:tc>
          <w:tcPr>
            <w:tcW w:w="5777" w:type="dxa"/>
            <w:tcBorders>
              <w:top w:val="nil"/>
              <w:left w:val="single" w:sz="4" w:space="0" w:color="auto"/>
              <w:bottom w:val="single" w:sz="4" w:space="0" w:color="auto"/>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64</w:t>
            </w:r>
          </w:p>
        </w:tc>
      </w:tr>
      <w:tr w:rsidR="00F94127" w:rsidRPr="0034586D" w:rsidTr="00383693">
        <w:tc>
          <w:tcPr>
            <w:tcW w:w="2380" w:type="dxa"/>
            <w:vMerge/>
            <w:tcBorders>
              <w:top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single" w:sz="4" w:space="0" w:color="auto"/>
              <w:left w:val="single" w:sz="4" w:space="0" w:color="auto"/>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5460" w:type="dxa"/>
            <w:tcBorders>
              <w:top w:val="single" w:sz="4" w:space="0" w:color="auto"/>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Б. Однопролетные (ангарные) теплицы</w:t>
            </w:r>
          </w:p>
        </w:tc>
        <w:tc>
          <w:tcPr>
            <w:tcW w:w="5777" w:type="dxa"/>
            <w:tcBorders>
              <w:top w:val="single" w:sz="4" w:space="0" w:color="auto"/>
              <w:left w:val="single" w:sz="4" w:space="0" w:color="auto"/>
              <w:bottom w:val="nil"/>
            </w:tcBorders>
          </w:tcPr>
          <w:p w:rsidR="00F94127" w:rsidRPr="0034586D" w:rsidRDefault="00F94127" w:rsidP="00DB37DB">
            <w:pPr>
              <w:pStyle w:val="afff5"/>
              <w:rPr>
                <w:rFonts w:ascii="Times New Roman" w:hAnsi="Times New Roman" w:cs="Times New Roman"/>
              </w:rPr>
            </w:pPr>
          </w:p>
        </w:tc>
      </w:tr>
      <w:tr w:rsidR="00F94127" w:rsidRPr="0034586D" w:rsidTr="00383693">
        <w:tc>
          <w:tcPr>
            <w:tcW w:w="2380" w:type="dxa"/>
            <w:vMerge/>
            <w:tcBorders>
              <w:top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700" w:type="dxa"/>
            <w:vMerge w:val="restart"/>
            <w:tcBorders>
              <w:top w:val="nil"/>
              <w:left w:val="single" w:sz="4" w:space="0" w:color="auto"/>
              <w:bottom w:val="nil"/>
              <w:right w:val="single" w:sz="4" w:space="0" w:color="auto"/>
            </w:tcBorders>
          </w:tcPr>
          <w:p w:rsidR="00F94127" w:rsidRPr="0034586D" w:rsidRDefault="00F94127" w:rsidP="00DB37DB">
            <w:pPr>
              <w:pStyle w:val="afff5"/>
              <w:rPr>
                <w:rFonts w:ascii="Times New Roman" w:hAnsi="Times New Roman" w:cs="Times New Roman"/>
              </w:rPr>
            </w:pPr>
            <w:r w:rsidRPr="0034586D">
              <w:rPr>
                <w:rFonts w:ascii="Times New Roman" w:hAnsi="Times New Roman" w:cs="Times New Roman"/>
              </w:rPr>
              <w:t>101</w:t>
            </w:r>
          </w:p>
        </w:tc>
        <w:tc>
          <w:tcPr>
            <w:tcW w:w="5460" w:type="dxa"/>
            <w:tcBorders>
              <w:top w:val="nil"/>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общей площадью до 5 га</w:t>
            </w:r>
          </w:p>
        </w:tc>
        <w:tc>
          <w:tcPr>
            <w:tcW w:w="5777" w:type="dxa"/>
            <w:tcBorders>
              <w:top w:val="nil"/>
              <w:left w:val="single" w:sz="4" w:space="0" w:color="auto"/>
              <w:bottom w:val="nil"/>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42</w:t>
            </w:r>
          </w:p>
        </w:tc>
      </w:tr>
      <w:tr w:rsidR="00F94127" w:rsidRPr="0034586D" w:rsidTr="00383693">
        <w:tc>
          <w:tcPr>
            <w:tcW w:w="2380" w:type="dxa"/>
            <w:vMerge/>
            <w:tcBorders>
              <w:top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700" w:type="dxa"/>
            <w:vMerge/>
            <w:tcBorders>
              <w:top w:val="nil"/>
              <w:left w:val="single" w:sz="4" w:space="0" w:color="auto"/>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5460" w:type="dxa"/>
            <w:tcBorders>
              <w:top w:val="nil"/>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В. Прививочные мастерские по производству виноградных прививок и выращиванию саженцев виноградной лозы:</w:t>
            </w:r>
          </w:p>
        </w:tc>
        <w:tc>
          <w:tcPr>
            <w:tcW w:w="5777" w:type="dxa"/>
            <w:tcBorders>
              <w:top w:val="nil"/>
              <w:left w:val="single" w:sz="4" w:space="0" w:color="auto"/>
              <w:bottom w:val="nil"/>
            </w:tcBorders>
          </w:tcPr>
          <w:p w:rsidR="00F94127" w:rsidRPr="0034586D" w:rsidRDefault="00F94127" w:rsidP="00DB37DB">
            <w:pPr>
              <w:pStyle w:val="afff5"/>
              <w:rPr>
                <w:rFonts w:ascii="Times New Roman" w:hAnsi="Times New Roman" w:cs="Times New Roman"/>
              </w:rPr>
            </w:pPr>
          </w:p>
        </w:tc>
      </w:tr>
      <w:tr w:rsidR="00F94127" w:rsidRPr="0034586D" w:rsidTr="00383693">
        <w:tc>
          <w:tcPr>
            <w:tcW w:w="2380" w:type="dxa"/>
            <w:vMerge/>
            <w:tcBorders>
              <w:top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700" w:type="dxa"/>
            <w:vMerge/>
            <w:tcBorders>
              <w:top w:val="nil"/>
              <w:left w:val="single" w:sz="4" w:space="0" w:color="auto"/>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5460" w:type="dxa"/>
            <w:tcBorders>
              <w:top w:val="nil"/>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на 1 млн. в год</w:t>
            </w:r>
          </w:p>
        </w:tc>
        <w:tc>
          <w:tcPr>
            <w:tcW w:w="5777" w:type="dxa"/>
            <w:tcBorders>
              <w:top w:val="nil"/>
              <w:left w:val="single" w:sz="4" w:space="0" w:color="auto"/>
              <w:bottom w:val="nil"/>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30</w:t>
            </w:r>
          </w:p>
        </w:tc>
      </w:tr>
      <w:tr w:rsidR="00F94127" w:rsidRPr="0034586D" w:rsidTr="00383693">
        <w:tc>
          <w:tcPr>
            <w:tcW w:w="2380" w:type="dxa"/>
            <w:vMerge/>
            <w:tcBorders>
              <w:top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700" w:type="dxa"/>
            <w:vMerge/>
            <w:tcBorders>
              <w:top w:val="nil"/>
              <w:left w:val="single" w:sz="4" w:space="0" w:color="auto"/>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5460" w:type="dxa"/>
            <w:tcBorders>
              <w:top w:val="nil"/>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на 2 млн. в год</w:t>
            </w:r>
          </w:p>
        </w:tc>
        <w:tc>
          <w:tcPr>
            <w:tcW w:w="5777" w:type="dxa"/>
            <w:tcBorders>
              <w:top w:val="nil"/>
              <w:left w:val="single" w:sz="4" w:space="0" w:color="auto"/>
              <w:bottom w:val="nil"/>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40</w:t>
            </w:r>
          </w:p>
        </w:tc>
      </w:tr>
      <w:tr w:rsidR="00F94127" w:rsidRPr="0034586D" w:rsidTr="00383693">
        <w:tc>
          <w:tcPr>
            <w:tcW w:w="2380" w:type="dxa"/>
            <w:vMerge/>
            <w:tcBorders>
              <w:top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700" w:type="dxa"/>
            <w:vMerge/>
            <w:tcBorders>
              <w:top w:val="nil"/>
              <w:left w:val="single" w:sz="4" w:space="0" w:color="auto"/>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5460" w:type="dxa"/>
            <w:tcBorders>
              <w:top w:val="nil"/>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на 3 млн. в год</w:t>
            </w:r>
          </w:p>
        </w:tc>
        <w:tc>
          <w:tcPr>
            <w:tcW w:w="5777" w:type="dxa"/>
            <w:tcBorders>
              <w:top w:val="nil"/>
              <w:left w:val="single" w:sz="4" w:space="0" w:color="auto"/>
              <w:bottom w:val="nil"/>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45</w:t>
            </w:r>
          </w:p>
        </w:tc>
      </w:tr>
      <w:tr w:rsidR="00F94127" w:rsidRPr="0034586D" w:rsidTr="00383693">
        <w:tc>
          <w:tcPr>
            <w:tcW w:w="2380" w:type="dxa"/>
            <w:vMerge/>
            <w:tcBorders>
              <w:top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700" w:type="dxa"/>
            <w:vMerge/>
            <w:tcBorders>
              <w:top w:val="nil"/>
              <w:left w:val="single" w:sz="4" w:space="0" w:color="auto"/>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5460" w:type="dxa"/>
            <w:tcBorders>
              <w:top w:val="nil"/>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на 5 млн. в год</w:t>
            </w:r>
          </w:p>
        </w:tc>
        <w:tc>
          <w:tcPr>
            <w:tcW w:w="5777" w:type="dxa"/>
            <w:tcBorders>
              <w:top w:val="nil"/>
              <w:left w:val="single" w:sz="4" w:space="0" w:color="auto"/>
              <w:bottom w:val="nil"/>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50</w:t>
            </w:r>
          </w:p>
        </w:tc>
      </w:tr>
      <w:tr w:rsidR="00F94127" w:rsidRPr="0034586D" w:rsidTr="00383693">
        <w:tc>
          <w:tcPr>
            <w:tcW w:w="2380" w:type="dxa"/>
            <w:vMerge/>
            <w:tcBorders>
              <w:top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700" w:type="dxa"/>
            <w:vMerge/>
            <w:tcBorders>
              <w:top w:val="nil"/>
              <w:left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5460" w:type="dxa"/>
            <w:tcBorders>
              <w:top w:val="nil"/>
              <w:left w:val="single" w:sz="4" w:space="0" w:color="auto"/>
              <w:bottom w:val="single" w:sz="4" w:space="0" w:color="auto"/>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на 10 млн. в год</w:t>
            </w:r>
          </w:p>
        </w:tc>
        <w:tc>
          <w:tcPr>
            <w:tcW w:w="5777" w:type="dxa"/>
            <w:tcBorders>
              <w:top w:val="nil"/>
              <w:left w:val="single" w:sz="4" w:space="0" w:color="auto"/>
              <w:bottom w:val="single" w:sz="4" w:space="0" w:color="auto"/>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55</w:t>
            </w:r>
          </w:p>
        </w:tc>
      </w:tr>
      <w:tr w:rsidR="00F94127" w:rsidRPr="0034586D" w:rsidTr="00383693">
        <w:tc>
          <w:tcPr>
            <w:tcW w:w="2380" w:type="dxa"/>
            <w:vMerge w:val="restart"/>
            <w:tcBorders>
              <w:top w:val="single" w:sz="4" w:space="0" w:color="auto"/>
              <w:bottom w:val="single" w:sz="4" w:space="0" w:color="auto"/>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IX. По ремонту сельскохозяйственной техники</w:t>
            </w:r>
          </w:p>
        </w:tc>
        <w:tc>
          <w:tcPr>
            <w:tcW w:w="700" w:type="dxa"/>
            <w:tcBorders>
              <w:top w:val="single" w:sz="4" w:space="0" w:color="auto"/>
              <w:left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5460" w:type="dxa"/>
            <w:tcBorders>
              <w:top w:val="single" w:sz="4" w:space="0" w:color="auto"/>
              <w:left w:val="single" w:sz="4" w:space="0" w:color="auto"/>
              <w:bottom w:val="single" w:sz="4" w:space="0" w:color="auto"/>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А. Центральные ремонтные мастерские для хозяйств с парком</w:t>
            </w:r>
          </w:p>
        </w:tc>
        <w:tc>
          <w:tcPr>
            <w:tcW w:w="5777" w:type="dxa"/>
            <w:tcBorders>
              <w:top w:val="single" w:sz="4" w:space="0" w:color="auto"/>
              <w:left w:val="single" w:sz="4" w:space="0" w:color="auto"/>
              <w:bottom w:val="single" w:sz="4" w:space="0" w:color="auto"/>
            </w:tcBorders>
          </w:tcPr>
          <w:p w:rsidR="00F94127" w:rsidRPr="0034586D" w:rsidRDefault="00F94127" w:rsidP="00DB37DB">
            <w:pPr>
              <w:pStyle w:val="afff5"/>
              <w:rPr>
                <w:rFonts w:ascii="Times New Roman" w:hAnsi="Times New Roman" w:cs="Times New Roman"/>
              </w:rPr>
            </w:pPr>
          </w:p>
        </w:tc>
      </w:tr>
      <w:tr w:rsidR="00F94127" w:rsidRPr="0034586D" w:rsidTr="00383693">
        <w:tc>
          <w:tcPr>
            <w:tcW w:w="2380" w:type="dxa"/>
            <w:vMerge/>
            <w:tcBorders>
              <w:top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single" w:sz="4" w:space="0" w:color="auto"/>
              <w:left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5460" w:type="dxa"/>
            <w:tcBorders>
              <w:top w:val="single" w:sz="4" w:space="0" w:color="auto"/>
              <w:left w:val="single" w:sz="4" w:space="0" w:color="auto"/>
              <w:bottom w:val="single" w:sz="4" w:space="0" w:color="auto"/>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на 25 тракторов</w:t>
            </w:r>
          </w:p>
        </w:tc>
        <w:tc>
          <w:tcPr>
            <w:tcW w:w="5777" w:type="dxa"/>
            <w:tcBorders>
              <w:top w:val="single" w:sz="4" w:space="0" w:color="auto"/>
              <w:left w:val="single" w:sz="4" w:space="0" w:color="auto"/>
              <w:bottom w:val="single" w:sz="4" w:space="0" w:color="auto"/>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25</w:t>
            </w:r>
          </w:p>
        </w:tc>
      </w:tr>
      <w:tr w:rsidR="00F94127" w:rsidRPr="0034586D" w:rsidTr="00383693">
        <w:tc>
          <w:tcPr>
            <w:tcW w:w="2380" w:type="dxa"/>
            <w:vMerge/>
            <w:tcBorders>
              <w:top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single" w:sz="4" w:space="0" w:color="auto"/>
              <w:left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5460" w:type="dxa"/>
            <w:tcBorders>
              <w:top w:val="single" w:sz="4" w:space="0" w:color="auto"/>
              <w:left w:val="single" w:sz="4" w:space="0" w:color="auto"/>
              <w:bottom w:val="single" w:sz="4" w:space="0" w:color="auto"/>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на 50 и 75 тракторов</w:t>
            </w:r>
          </w:p>
        </w:tc>
        <w:tc>
          <w:tcPr>
            <w:tcW w:w="5777" w:type="dxa"/>
            <w:tcBorders>
              <w:top w:val="single" w:sz="4" w:space="0" w:color="auto"/>
              <w:left w:val="single" w:sz="4" w:space="0" w:color="auto"/>
              <w:bottom w:val="single" w:sz="4" w:space="0" w:color="auto"/>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28</w:t>
            </w:r>
          </w:p>
        </w:tc>
      </w:tr>
      <w:tr w:rsidR="00F94127" w:rsidRPr="0034586D" w:rsidTr="00383693">
        <w:tc>
          <w:tcPr>
            <w:tcW w:w="2380" w:type="dxa"/>
            <w:vMerge/>
            <w:tcBorders>
              <w:top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single" w:sz="4" w:space="0" w:color="auto"/>
              <w:left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5460" w:type="dxa"/>
            <w:tcBorders>
              <w:top w:val="single" w:sz="4" w:space="0" w:color="auto"/>
              <w:left w:val="single" w:sz="4" w:space="0" w:color="auto"/>
              <w:bottom w:val="single" w:sz="4" w:space="0" w:color="auto"/>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на 100 тракторов</w:t>
            </w:r>
          </w:p>
        </w:tc>
        <w:tc>
          <w:tcPr>
            <w:tcW w:w="5777" w:type="dxa"/>
            <w:tcBorders>
              <w:top w:val="single" w:sz="4" w:space="0" w:color="auto"/>
              <w:left w:val="single" w:sz="4" w:space="0" w:color="auto"/>
              <w:bottom w:val="single" w:sz="4" w:space="0" w:color="auto"/>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31</w:t>
            </w:r>
          </w:p>
        </w:tc>
      </w:tr>
      <w:tr w:rsidR="00F94127" w:rsidRPr="0034586D" w:rsidTr="00383693">
        <w:tc>
          <w:tcPr>
            <w:tcW w:w="2380" w:type="dxa"/>
            <w:vMerge/>
            <w:tcBorders>
              <w:top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single" w:sz="4" w:space="0" w:color="auto"/>
              <w:left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5460" w:type="dxa"/>
            <w:tcBorders>
              <w:top w:val="single" w:sz="4" w:space="0" w:color="auto"/>
              <w:left w:val="single" w:sz="4" w:space="0" w:color="auto"/>
              <w:bottom w:val="single" w:sz="4" w:space="0" w:color="auto"/>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на 150 и 200 тракторов</w:t>
            </w:r>
          </w:p>
        </w:tc>
        <w:tc>
          <w:tcPr>
            <w:tcW w:w="5777" w:type="dxa"/>
            <w:tcBorders>
              <w:top w:val="single" w:sz="4" w:space="0" w:color="auto"/>
              <w:left w:val="single" w:sz="4" w:space="0" w:color="auto"/>
              <w:bottom w:val="single" w:sz="4" w:space="0" w:color="auto"/>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35</w:t>
            </w:r>
          </w:p>
        </w:tc>
      </w:tr>
      <w:tr w:rsidR="00F94127" w:rsidRPr="0034586D" w:rsidTr="00383693">
        <w:tc>
          <w:tcPr>
            <w:tcW w:w="2380" w:type="dxa"/>
            <w:vMerge/>
            <w:tcBorders>
              <w:top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single" w:sz="4" w:space="0" w:color="auto"/>
              <w:left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5460" w:type="dxa"/>
            <w:tcBorders>
              <w:top w:val="single" w:sz="4" w:space="0" w:color="auto"/>
              <w:left w:val="single" w:sz="4" w:space="0" w:color="auto"/>
              <w:bottom w:val="single" w:sz="4" w:space="0" w:color="auto"/>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Б. Пункты технического обслуживания бригады или отделения хозяйств с парком</w:t>
            </w:r>
          </w:p>
        </w:tc>
        <w:tc>
          <w:tcPr>
            <w:tcW w:w="5777" w:type="dxa"/>
            <w:tcBorders>
              <w:top w:val="single" w:sz="4" w:space="0" w:color="auto"/>
              <w:left w:val="single" w:sz="4" w:space="0" w:color="auto"/>
              <w:bottom w:val="single" w:sz="4" w:space="0" w:color="auto"/>
            </w:tcBorders>
          </w:tcPr>
          <w:p w:rsidR="00F94127" w:rsidRPr="0034586D" w:rsidRDefault="00F94127" w:rsidP="00DB37DB">
            <w:pPr>
              <w:pStyle w:val="afff5"/>
              <w:rPr>
                <w:rFonts w:ascii="Times New Roman" w:hAnsi="Times New Roman" w:cs="Times New Roman"/>
              </w:rPr>
            </w:pPr>
          </w:p>
        </w:tc>
      </w:tr>
      <w:tr w:rsidR="00F94127" w:rsidRPr="0034586D" w:rsidTr="00383693">
        <w:tc>
          <w:tcPr>
            <w:tcW w:w="2380" w:type="dxa"/>
            <w:vMerge/>
            <w:tcBorders>
              <w:top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single" w:sz="4" w:space="0" w:color="auto"/>
              <w:left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5460" w:type="dxa"/>
            <w:tcBorders>
              <w:top w:val="single" w:sz="4" w:space="0" w:color="auto"/>
              <w:left w:val="single" w:sz="4" w:space="0" w:color="auto"/>
              <w:bottom w:val="single" w:sz="4" w:space="0" w:color="auto"/>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на 10, 20 и 30 тракторов</w:t>
            </w:r>
          </w:p>
        </w:tc>
        <w:tc>
          <w:tcPr>
            <w:tcW w:w="5777" w:type="dxa"/>
            <w:tcBorders>
              <w:top w:val="single" w:sz="4" w:space="0" w:color="auto"/>
              <w:left w:val="single" w:sz="4" w:space="0" w:color="auto"/>
              <w:bottom w:val="single" w:sz="4" w:space="0" w:color="auto"/>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30</w:t>
            </w:r>
          </w:p>
        </w:tc>
      </w:tr>
      <w:tr w:rsidR="00F94127" w:rsidRPr="0034586D" w:rsidTr="00383693">
        <w:tc>
          <w:tcPr>
            <w:tcW w:w="2380" w:type="dxa"/>
            <w:vMerge/>
            <w:tcBorders>
              <w:top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single" w:sz="4" w:space="0" w:color="auto"/>
              <w:left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5460" w:type="dxa"/>
            <w:tcBorders>
              <w:top w:val="single" w:sz="4" w:space="0" w:color="auto"/>
              <w:left w:val="single" w:sz="4" w:space="0" w:color="auto"/>
              <w:bottom w:val="single" w:sz="4" w:space="0" w:color="auto"/>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на 40 и более тракторов</w:t>
            </w:r>
          </w:p>
        </w:tc>
        <w:tc>
          <w:tcPr>
            <w:tcW w:w="5777" w:type="dxa"/>
            <w:tcBorders>
              <w:top w:val="single" w:sz="4" w:space="0" w:color="auto"/>
              <w:left w:val="single" w:sz="4" w:space="0" w:color="auto"/>
              <w:bottom w:val="single" w:sz="4" w:space="0" w:color="auto"/>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38</w:t>
            </w:r>
          </w:p>
        </w:tc>
      </w:tr>
      <w:tr w:rsidR="00F94127" w:rsidRPr="0034586D" w:rsidTr="00383693">
        <w:tc>
          <w:tcPr>
            <w:tcW w:w="2380" w:type="dxa"/>
            <w:vMerge w:val="restart"/>
            <w:tcBorders>
              <w:top w:val="single" w:sz="4" w:space="0" w:color="auto"/>
              <w:bottom w:val="single" w:sz="4" w:space="0" w:color="auto"/>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X. Глубинные складские комплексы минеральных удобрений</w:t>
            </w:r>
          </w:p>
        </w:tc>
        <w:tc>
          <w:tcPr>
            <w:tcW w:w="700" w:type="dxa"/>
            <w:vMerge w:val="restart"/>
            <w:tcBorders>
              <w:top w:val="single" w:sz="4" w:space="0" w:color="auto"/>
              <w:left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5460" w:type="dxa"/>
            <w:tcBorders>
              <w:top w:val="single" w:sz="4" w:space="0" w:color="auto"/>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До 1600 тонн</w:t>
            </w:r>
          </w:p>
        </w:tc>
        <w:tc>
          <w:tcPr>
            <w:tcW w:w="5777" w:type="dxa"/>
            <w:tcBorders>
              <w:top w:val="single" w:sz="4" w:space="0" w:color="auto"/>
              <w:left w:val="single" w:sz="4" w:space="0" w:color="auto"/>
              <w:bottom w:val="nil"/>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27</w:t>
            </w:r>
          </w:p>
        </w:tc>
      </w:tr>
      <w:tr w:rsidR="00F94127" w:rsidRPr="0034586D" w:rsidTr="00383693">
        <w:tc>
          <w:tcPr>
            <w:tcW w:w="2380" w:type="dxa"/>
            <w:vMerge/>
            <w:tcBorders>
              <w:top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700" w:type="dxa"/>
            <w:vMerge/>
            <w:tcBorders>
              <w:top w:val="single" w:sz="4" w:space="0" w:color="auto"/>
              <w:left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5460" w:type="dxa"/>
            <w:tcBorders>
              <w:top w:val="nil"/>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От 1600 до 3200 тонн</w:t>
            </w:r>
          </w:p>
        </w:tc>
        <w:tc>
          <w:tcPr>
            <w:tcW w:w="5777" w:type="dxa"/>
            <w:tcBorders>
              <w:top w:val="nil"/>
              <w:left w:val="single" w:sz="4" w:space="0" w:color="auto"/>
              <w:bottom w:val="nil"/>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32</w:t>
            </w:r>
          </w:p>
        </w:tc>
      </w:tr>
      <w:tr w:rsidR="00F94127" w:rsidRPr="0034586D" w:rsidTr="00383693">
        <w:tc>
          <w:tcPr>
            <w:tcW w:w="2380" w:type="dxa"/>
            <w:vMerge/>
            <w:tcBorders>
              <w:top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700" w:type="dxa"/>
            <w:vMerge/>
            <w:tcBorders>
              <w:top w:val="single" w:sz="4" w:space="0" w:color="auto"/>
              <w:left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5460" w:type="dxa"/>
            <w:tcBorders>
              <w:top w:val="nil"/>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От 3200 до 6400 тонн</w:t>
            </w:r>
          </w:p>
        </w:tc>
        <w:tc>
          <w:tcPr>
            <w:tcW w:w="5777" w:type="dxa"/>
            <w:tcBorders>
              <w:top w:val="nil"/>
              <w:left w:val="single" w:sz="4" w:space="0" w:color="auto"/>
              <w:bottom w:val="nil"/>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33</w:t>
            </w:r>
          </w:p>
        </w:tc>
      </w:tr>
      <w:tr w:rsidR="00F94127" w:rsidRPr="0034586D" w:rsidTr="00383693">
        <w:tc>
          <w:tcPr>
            <w:tcW w:w="2380" w:type="dxa"/>
            <w:vMerge/>
            <w:tcBorders>
              <w:top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700" w:type="dxa"/>
            <w:vMerge/>
            <w:tcBorders>
              <w:top w:val="single" w:sz="4" w:space="0" w:color="auto"/>
              <w:left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5460" w:type="dxa"/>
            <w:tcBorders>
              <w:top w:val="nil"/>
              <w:left w:val="single" w:sz="4" w:space="0" w:color="auto"/>
              <w:bottom w:val="single" w:sz="4" w:space="0" w:color="auto"/>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Свыше 6400 тонн</w:t>
            </w:r>
          </w:p>
        </w:tc>
        <w:tc>
          <w:tcPr>
            <w:tcW w:w="5777" w:type="dxa"/>
            <w:tcBorders>
              <w:top w:val="nil"/>
              <w:left w:val="single" w:sz="4" w:space="0" w:color="auto"/>
              <w:bottom w:val="single" w:sz="4" w:space="0" w:color="auto"/>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38</w:t>
            </w:r>
          </w:p>
        </w:tc>
      </w:tr>
      <w:tr w:rsidR="00F94127" w:rsidRPr="0034586D" w:rsidTr="00383693">
        <w:tc>
          <w:tcPr>
            <w:tcW w:w="2380" w:type="dxa"/>
            <w:vMerge w:val="restart"/>
            <w:tcBorders>
              <w:top w:val="single" w:sz="4" w:space="0" w:color="auto"/>
              <w:bottom w:val="single" w:sz="4" w:space="0" w:color="auto"/>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XI. Прочие предприятия</w:t>
            </w:r>
          </w:p>
        </w:tc>
        <w:tc>
          <w:tcPr>
            <w:tcW w:w="700" w:type="dxa"/>
            <w:vMerge w:val="restart"/>
            <w:tcBorders>
              <w:top w:val="single" w:sz="4" w:space="0" w:color="auto"/>
              <w:left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5460" w:type="dxa"/>
            <w:tcBorders>
              <w:top w:val="single" w:sz="4" w:space="0" w:color="auto"/>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По переработке или хранению сельскохозяйственной продукции</w:t>
            </w:r>
          </w:p>
        </w:tc>
        <w:tc>
          <w:tcPr>
            <w:tcW w:w="5777" w:type="dxa"/>
            <w:tcBorders>
              <w:top w:val="single" w:sz="4" w:space="0" w:color="auto"/>
              <w:left w:val="single" w:sz="4" w:space="0" w:color="auto"/>
              <w:bottom w:val="nil"/>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50</w:t>
            </w:r>
          </w:p>
        </w:tc>
      </w:tr>
      <w:tr w:rsidR="00F94127" w:rsidRPr="0034586D" w:rsidTr="00383693">
        <w:tc>
          <w:tcPr>
            <w:tcW w:w="2380" w:type="dxa"/>
            <w:vMerge/>
            <w:tcBorders>
              <w:top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700" w:type="dxa"/>
            <w:vMerge/>
            <w:tcBorders>
              <w:top w:val="single" w:sz="4" w:space="0" w:color="auto"/>
              <w:left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5460" w:type="dxa"/>
            <w:tcBorders>
              <w:top w:val="nil"/>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Комбикормовые - для совхозов и колхозов</w:t>
            </w:r>
          </w:p>
        </w:tc>
        <w:tc>
          <w:tcPr>
            <w:tcW w:w="5777" w:type="dxa"/>
            <w:tcBorders>
              <w:top w:val="nil"/>
              <w:left w:val="single" w:sz="4" w:space="0" w:color="auto"/>
              <w:bottom w:val="nil"/>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27</w:t>
            </w:r>
          </w:p>
        </w:tc>
      </w:tr>
      <w:tr w:rsidR="00F94127" w:rsidRPr="0034586D" w:rsidTr="00383693">
        <w:tc>
          <w:tcPr>
            <w:tcW w:w="2380" w:type="dxa"/>
            <w:vMerge/>
            <w:tcBorders>
              <w:top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700" w:type="dxa"/>
            <w:vMerge/>
            <w:tcBorders>
              <w:top w:val="single" w:sz="4" w:space="0" w:color="auto"/>
              <w:left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5460" w:type="dxa"/>
            <w:tcBorders>
              <w:top w:val="nil"/>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По хранению семян и зерна</w:t>
            </w:r>
          </w:p>
        </w:tc>
        <w:tc>
          <w:tcPr>
            <w:tcW w:w="5777" w:type="dxa"/>
            <w:tcBorders>
              <w:top w:val="nil"/>
              <w:left w:val="single" w:sz="4" w:space="0" w:color="auto"/>
              <w:bottom w:val="nil"/>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28</w:t>
            </w:r>
          </w:p>
        </w:tc>
      </w:tr>
      <w:tr w:rsidR="00F94127" w:rsidRPr="0034586D" w:rsidTr="00383693">
        <w:tc>
          <w:tcPr>
            <w:tcW w:w="2380" w:type="dxa"/>
            <w:vMerge/>
            <w:tcBorders>
              <w:top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700" w:type="dxa"/>
            <w:vMerge/>
            <w:tcBorders>
              <w:top w:val="single" w:sz="4" w:space="0" w:color="auto"/>
              <w:left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5460" w:type="dxa"/>
            <w:tcBorders>
              <w:top w:val="nil"/>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По обработке продовольственного и фуражного зерна</w:t>
            </w:r>
          </w:p>
        </w:tc>
        <w:tc>
          <w:tcPr>
            <w:tcW w:w="5777" w:type="dxa"/>
            <w:tcBorders>
              <w:top w:val="nil"/>
              <w:left w:val="single" w:sz="4" w:space="0" w:color="auto"/>
              <w:bottom w:val="nil"/>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30</w:t>
            </w:r>
          </w:p>
        </w:tc>
      </w:tr>
      <w:tr w:rsidR="00F94127" w:rsidRPr="0034586D" w:rsidTr="00383693">
        <w:tc>
          <w:tcPr>
            <w:tcW w:w="2380" w:type="dxa"/>
            <w:vMerge/>
            <w:tcBorders>
              <w:top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700" w:type="dxa"/>
            <w:vMerge/>
            <w:tcBorders>
              <w:top w:val="single" w:sz="4" w:space="0" w:color="auto"/>
              <w:left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5460" w:type="dxa"/>
            <w:tcBorders>
              <w:top w:val="nil"/>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По разведению и обработке тутового шелкопряда</w:t>
            </w:r>
          </w:p>
        </w:tc>
        <w:tc>
          <w:tcPr>
            <w:tcW w:w="5777" w:type="dxa"/>
            <w:tcBorders>
              <w:top w:val="nil"/>
              <w:left w:val="single" w:sz="4" w:space="0" w:color="auto"/>
              <w:bottom w:val="nil"/>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33</w:t>
            </w:r>
          </w:p>
        </w:tc>
      </w:tr>
      <w:tr w:rsidR="00F94127" w:rsidRPr="0034586D" w:rsidTr="00383693">
        <w:tc>
          <w:tcPr>
            <w:tcW w:w="2380" w:type="dxa"/>
            <w:vMerge/>
            <w:tcBorders>
              <w:top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700" w:type="dxa"/>
            <w:vMerge/>
            <w:tcBorders>
              <w:top w:val="single" w:sz="4" w:space="0" w:color="auto"/>
              <w:left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5460" w:type="dxa"/>
            <w:tcBorders>
              <w:top w:val="nil"/>
              <w:left w:val="single" w:sz="4" w:space="0" w:color="auto"/>
              <w:bottom w:val="single" w:sz="4" w:space="0" w:color="auto"/>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Табакосушильные комплексы</w:t>
            </w:r>
          </w:p>
        </w:tc>
        <w:tc>
          <w:tcPr>
            <w:tcW w:w="5777" w:type="dxa"/>
            <w:tcBorders>
              <w:top w:val="nil"/>
              <w:left w:val="single" w:sz="4" w:space="0" w:color="auto"/>
              <w:bottom w:val="single" w:sz="4" w:space="0" w:color="auto"/>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28</w:t>
            </w:r>
          </w:p>
        </w:tc>
      </w:tr>
      <w:tr w:rsidR="00F94127" w:rsidRPr="0034586D" w:rsidTr="00383693">
        <w:tc>
          <w:tcPr>
            <w:tcW w:w="2380" w:type="dxa"/>
            <w:vMerge w:val="restart"/>
            <w:tcBorders>
              <w:top w:val="single" w:sz="4" w:space="0" w:color="auto"/>
              <w:bottom w:val="single" w:sz="4" w:space="0" w:color="auto"/>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XII. Фермерские (Крестьянские) хозяйства</w:t>
            </w:r>
          </w:p>
        </w:tc>
        <w:tc>
          <w:tcPr>
            <w:tcW w:w="700" w:type="dxa"/>
            <w:tcBorders>
              <w:top w:val="single" w:sz="4" w:space="0" w:color="auto"/>
              <w:left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5460" w:type="dxa"/>
            <w:tcBorders>
              <w:top w:val="single" w:sz="4" w:space="0" w:color="auto"/>
              <w:left w:val="single" w:sz="4" w:space="0" w:color="auto"/>
              <w:bottom w:val="single" w:sz="4" w:space="0" w:color="auto"/>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По производству молока</w:t>
            </w:r>
          </w:p>
        </w:tc>
        <w:tc>
          <w:tcPr>
            <w:tcW w:w="5777" w:type="dxa"/>
            <w:tcBorders>
              <w:top w:val="single" w:sz="4" w:space="0" w:color="auto"/>
              <w:left w:val="single" w:sz="4" w:space="0" w:color="auto"/>
              <w:bottom w:val="single" w:sz="4" w:space="0" w:color="auto"/>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40</w:t>
            </w:r>
          </w:p>
        </w:tc>
      </w:tr>
      <w:tr w:rsidR="00F94127" w:rsidRPr="0034586D" w:rsidTr="00383693">
        <w:tc>
          <w:tcPr>
            <w:tcW w:w="2380" w:type="dxa"/>
            <w:vMerge/>
            <w:tcBorders>
              <w:top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700" w:type="dxa"/>
            <w:tcBorders>
              <w:top w:val="single" w:sz="4" w:space="0" w:color="auto"/>
              <w:left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5460" w:type="dxa"/>
            <w:tcBorders>
              <w:top w:val="single" w:sz="4" w:space="0" w:color="auto"/>
              <w:left w:val="single" w:sz="4" w:space="0" w:color="auto"/>
              <w:bottom w:val="single" w:sz="4" w:space="0" w:color="auto"/>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По доращиванию и откорму крупного рогатого скота</w:t>
            </w:r>
          </w:p>
        </w:tc>
        <w:tc>
          <w:tcPr>
            <w:tcW w:w="5777" w:type="dxa"/>
            <w:tcBorders>
              <w:top w:val="single" w:sz="4" w:space="0" w:color="auto"/>
              <w:left w:val="single" w:sz="4" w:space="0" w:color="auto"/>
              <w:bottom w:val="single" w:sz="4" w:space="0" w:color="auto"/>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35</w:t>
            </w:r>
          </w:p>
        </w:tc>
      </w:tr>
      <w:tr w:rsidR="00F94127" w:rsidRPr="0034586D" w:rsidTr="00383693">
        <w:tc>
          <w:tcPr>
            <w:tcW w:w="2380" w:type="dxa"/>
            <w:vMerge/>
            <w:tcBorders>
              <w:top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700" w:type="dxa"/>
            <w:vMerge w:val="restart"/>
            <w:tcBorders>
              <w:top w:val="single" w:sz="4" w:space="0" w:color="auto"/>
              <w:left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5460" w:type="dxa"/>
            <w:tcBorders>
              <w:top w:val="single" w:sz="4" w:space="0" w:color="auto"/>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По откорму свиней (с законченным производственным циклом)</w:t>
            </w:r>
          </w:p>
        </w:tc>
        <w:tc>
          <w:tcPr>
            <w:tcW w:w="5777" w:type="dxa"/>
            <w:tcBorders>
              <w:top w:val="single" w:sz="4" w:space="0" w:color="auto"/>
              <w:left w:val="single" w:sz="4" w:space="0" w:color="auto"/>
              <w:bottom w:val="nil"/>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35</w:t>
            </w:r>
          </w:p>
        </w:tc>
      </w:tr>
      <w:tr w:rsidR="00F94127" w:rsidRPr="0034586D" w:rsidTr="00383693">
        <w:tc>
          <w:tcPr>
            <w:tcW w:w="2380" w:type="dxa"/>
            <w:vMerge/>
            <w:tcBorders>
              <w:top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700" w:type="dxa"/>
            <w:vMerge/>
            <w:tcBorders>
              <w:top w:val="single" w:sz="4" w:space="0" w:color="auto"/>
              <w:left w:val="single" w:sz="4" w:space="0" w:color="auto"/>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5460" w:type="dxa"/>
            <w:tcBorders>
              <w:top w:val="nil"/>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Овцеводческие мясо-шерстно-молочного направлений</w:t>
            </w:r>
          </w:p>
        </w:tc>
        <w:tc>
          <w:tcPr>
            <w:tcW w:w="5777" w:type="dxa"/>
            <w:tcBorders>
              <w:top w:val="nil"/>
              <w:left w:val="single" w:sz="4" w:space="0" w:color="auto"/>
              <w:bottom w:val="nil"/>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40</w:t>
            </w:r>
          </w:p>
        </w:tc>
      </w:tr>
      <w:tr w:rsidR="00F94127" w:rsidRPr="0034586D" w:rsidTr="00383693">
        <w:tc>
          <w:tcPr>
            <w:tcW w:w="2380" w:type="dxa"/>
            <w:vMerge/>
            <w:tcBorders>
              <w:top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700" w:type="dxa"/>
            <w:vMerge/>
            <w:tcBorders>
              <w:top w:val="nil"/>
              <w:left w:val="single" w:sz="4" w:space="0" w:color="auto"/>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5460" w:type="dxa"/>
            <w:tcBorders>
              <w:top w:val="nil"/>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Козоводческие молочного и пухового направлений</w:t>
            </w:r>
          </w:p>
        </w:tc>
        <w:tc>
          <w:tcPr>
            <w:tcW w:w="5777" w:type="dxa"/>
            <w:tcBorders>
              <w:top w:val="nil"/>
              <w:left w:val="single" w:sz="4" w:space="0" w:color="auto"/>
              <w:bottom w:val="nil"/>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54</w:t>
            </w:r>
          </w:p>
        </w:tc>
      </w:tr>
      <w:tr w:rsidR="00F94127" w:rsidRPr="0034586D" w:rsidTr="00383693">
        <w:tc>
          <w:tcPr>
            <w:tcW w:w="2380" w:type="dxa"/>
            <w:vMerge/>
            <w:tcBorders>
              <w:top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700" w:type="dxa"/>
            <w:vMerge/>
            <w:tcBorders>
              <w:top w:val="nil"/>
              <w:left w:val="single" w:sz="4" w:space="0" w:color="auto"/>
              <w:bottom w:val="nil"/>
              <w:right w:val="single" w:sz="4" w:space="0" w:color="auto"/>
            </w:tcBorders>
          </w:tcPr>
          <w:p w:rsidR="00F94127" w:rsidRPr="0034586D" w:rsidRDefault="00F94127" w:rsidP="00DB37DB">
            <w:pPr>
              <w:pStyle w:val="afff5"/>
              <w:rPr>
                <w:rFonts w:ascii="Times New Roman" w:hAnsi="Times New Roman" w:cs="Times New Roman"/>
              </w:rPr>
            </w:pPr>
          </w:p>
        </w:tc>
        <w:tc>
          <w:tcPr>
            <w:tcW w:w="5460" w:type="dxa"/>
            <w:tcBorders>
              <w:top w:val="nil"/>
              <w:left w:val="single" w:sz="4" w:space="0" w:color="auto"/>
              <w:bottom w:val="nil"/>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Птицеводческие яичного направления</w:t>
            </w:r>
          </w:p>
        </w:tc>
        <w:tc>
          <w:tcPr>
            <w:tcW w:w="5777" w:type="dxa"/>
            <w:tcBorders>
              <w:top w:val="nil"/>
              <w:left w:val="single" w:sz="4" w:space="0" w:color="auto"/>
              <w:bottom w:val="nil"/>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27</w:t>
            </w:r>
          </w:p>
        </w:tc>
      </w:tr>
      <w:tr w:rsidR="00F94127" w:rsidRPr="0034586D" w:rsidTr="00383693">
        <w:tc>
          <w:tcPr>
            <w:tcW w:w="2380" w:type="dxa"/>
            <w:vMerge/>
            <w:tcBorders>
              <w:top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700" w:type="dxa"/>
            <w:vMerge/>
            <w:tcBorders>
              <w:top w:val="nil"/>
              <w:left w:val="single" w:sz="4" w:space="0" w:color="auto"/>
              <w:bottom w:val="single" w:sz="4" w:space="0" w:color="auto"/>
              <w:right w:val="single" w:sz="4" w:space="0" w:color="auto"/>
            </w:tcBorders>
          </w:tcPr>
          <w:p w:rsidR="00F94127" w:rsidRPr="0034586D" w:rsidRDefault="00F94127" w:rsidP="00DB37DB">
            <w:pPr>
              <w:pStyle w:val="afff5"/>
              <w:rPr>
                <w:rFonts w:ascii="Times New Roman" w:hAnsi="Times New Roman" w:cs="Times New Roman"/>
              </w:rPr>
            </w:pPr>
          </w:p>
        </w:tc>
        <w:tc>
          <w:tcPr>
            <w:tcW w:w="5460" w:type="dxa"/>
            <w:tcBorders>
              <w:top w:val="nil"/>
              <w:left w:val="single" w:sz="4" w:space="0" w:color="auto"/>
              <w:bottom w:val="single" w:sz="4" w:space="0" w:color="auto"/>
              <w:right w:val="single" w:sz="4" w:space="0" w:color="auto"/>
            </w:tcBorders>
          </w:tcPr>
          <w:p w:rsidR="00F94127" w:rsidRPr="0034586D" w:rsidRDefault="00F94127" w:rsidP="00DB37DB">
            <w:pPr>
              <w:pStyle w:val="affd"/>
              <w:rPr>
                <w:rFonts w:ascii="Times New Roman" w:hAnsi="Times New Roman"/>
                <w:sz w:val="24"/>
                <w:szCs w:val="24"/>
              </w:rPr>
            </w:pPr>
            <w:r w:rsidRPr="0034586D">
              <w:rPr>
                <w:rFonts w:ascii="Times New Roman" w:hAnsi="Times New Roman"/>
                <w:sz w:val="24"/>
                <w:szCs w:val="24"/>
              </w:rPr>
              <w:t>Птицеводческие мясного направления</w:t>
            </w:r>
          </w:p>
        </w:tc>
        <w:tc>
          <w:tcPr>
            <w:tcW w:w="5777" w:type="dxa"/>
            <w:tcBorders>
              <w:top w:val="nil"/>
              <w:left w:val="single" w:sz="4" w:space="0" w:color="auto"/>
              <w:bottom w:val="single" w:sz="4" w:space="0" w:color="auto"/>
            </w:tcBorders>
          </w:tcPr>
          <w:p w:rsidR="00F94127" w:rsidRPr="0034586D" w:rsidRDefault="00F94127" w:rsidP="00DB37DB">
            <w:pPr>
              <w:pStyle w:val="afff5"/>
              <w:jc w:val="center"/>
              <w:rPr>
                <w:rFonts w:ascii="Times New Roman" w:hAnsi="Times New Roman" w:cs="Times New Roman"/>
              </w:rPr>
            </w:pPr>
            <w:r w:rsidRPr="0034586D">
              <w:rPr>
                <w:rFonts w:ascii="Times New Roman" w:hAnsi="Times New Roman" w:cs="Times New Roman"/>
              </w:rPr>
              <w:t>25</w:t>
            </w:r>
          </w:p>
        </w:tc>
      </w:tr>
    </w:tbl>
    <w:p w:rsidR="00881BA7" w:rsidRPr="0034586D" w:rsidRDefault="00881BA7" w:rsidP="00881BA7">
      <w:pPr>
        <w:jc w:val="both"/>
        <w:rPr>
          <w:rFonts w:ascii="Times New Roman" w:hAnsi="Times New Roman" w:cs="Times New Roman"/>
          <w:i/>
          <w:sz w:val="28"/>
          <w:szCs w:val="28"/>
          <w:u w:val="single"/>
        </w:rPr>
      </w:pPr>
      <w:r w:rsidRPr="0034586D">
        <w:rPr>
          <w:rStyle w:val="afff3"/>
          <w:rFonts w:ascii="Times New Roman" w:hAnsi="Times New Roman" w:cs="Times New Roman"/>
          <w:i/>
          <w:color w:val="auto"/>
          <w:sz w:val="28"/>
          <w:szCs w:val="28"/>
          <w:u w:val="single"/>
        </w:rPr>
        <w:t>Примечания.</w:t>
      </w:r>
    </w:p>
    <w:p w:rsidR="00881BA7" w:rsidRPr="0034586D" w:rsidRDefault="00881BA7" w:rsidP="00CF23A3">
      <w:pPr>
        <w:ind w:firstLine="708"/>
        <w:jc w:val="both"/>
        <w:rPr>
          <w:rFonts w:ascii="Times New Roman" w:hAnsi="Times New Roman" w:cs="Times New Roman"/>
          <w:sz w:val="24"/>
          <w:szCs w:val="24"/>
        </w:rPr>
      </w:pPr>
      <w:r w:rsidRPr="0034586D">
        <w:rPr>
          <w:rFonts w:ascii="Times New Roman" w:hAnsi="Times New Roman" w:cs="Times New Roman"/>
          <w:sz w:val="24"/>
          <w:szCs w:val="24"/>
        </w:rPr>
        <w:t>Минимальную плотность застройки допускается (при наличии соответствующих обоснований инвестиций в строительство) уменьшать, но не более чем на 1/10 установленной настоящим приложением при строительстве сельскохозяйственных предприятий на площадке с уклоном свыше 3%, просадочных грунтах, в сложных инженерно-геологических условиях, а также при расширении и реконструкции предприятий.</w:t>
      </w:r>
    </w:p>
    <w:p w:rsidR="00881BA7" w:rsidRPr="0034586D" w:rsidRDefault="00881BA7" w:rsidP="00CF23A3">
      <w:pPr>
        <w:ind w:firstLine="708"/>
        <w:jc w:val="both"/>
        <w:rPr>
          <w:rFonts w:ascii="Times New Roman" w:hAnsi="Times New Roman" w:cs="Times New Roman"/>
          <w:sz w:val="24"/>
          <w:szCs w:val="24"/>
        </w:rPr>
      </w:pPr>
      <w:r w:rsidRPr="0034586D">
        <w:rPr>
          <w:rFonts w:ascii="Times New Roman" w:hAnsi="Times New Roman" w:cs="Times New Roman"/>
          <w:sz w:val="24"/>
          <w:szCs w:val="24"/>
        </w:rPr>
        <w:t>Показатели минимальной плотности застройки приведены для предприятий, степень огнестойкости зданий и сооружений которых не ниже III степени огнестойкости класса С1. При строительстве зданий и сооружений III степени огнестойкости классов С2 и С3, IV степени огнестойкости классов С1, С2 и С3 и V степени огнестойкости минимальную плотность застройки допускается (при наличии технико-экономических обоснований) уменьшать, но не более чем на 1/10 установленной настоящим приложением. Плотность застройки площадок сельскохозяйственных предприятий определяется в процентах как отношение площади застройки предприятия к общему размеру площадки предприятия. Подсчет площадей, занимаемых зданиями и сооружениями, производится по внешнему контуру их наружных стен на уровне планировочных отметок земли, без учета ширины отмосток.</w:t>
      </w:r>
    </w:p>
    <w:p w:rsidR="00881BA7" w:rsidRPr="0034586D" w:rsidRDefault="00881BA7" w:rsidP="00CF23A3">
      <w:pPr>
        <w:ind w:firstLine="708"/>
        <w:jc w:val="both"/>
        <w:rPr>
          <w:rFonts w:ascii="Times New Roman" w:hAnsi="Times New Roman" w:cs="Times New Roman"/>
          <w:sz w:val="24"/>
          <w:szCs w:val="24"/>
        </w:rPr>
      </w:pPr>
      <w:r w:rsidRPr="0034586D">
        <w:rPr>
          <w:rFonts w:ascii="Times New Roman" w:hAnsi="Times New Roman" w:cs="Times New Roman"/>
          <w:sz w:val="24"/>
          <w:szCs w:val="24"/>
        </w:rPr>
        <w:t>В площадь застройки предприятия должны включаться площади, занятые зданиями и сооружениями всех видов, включая навесы, открытые технологические, санитарно-технические и другие установки, эстакады и галереи, площадки погрузочно-разгрузочных устройств, подземные сооружения (резервуары, погреба, убежища, тоннели, проходные каналы инженерных коммуникаций, над которыми не могут быть размещены здания и сооружения), а также выгулы для животных, птиц и зверей, площадки для стоянок автомобилей, сельскохозяйственных машин и механизмов, открытые склады различного назначения при условии, что размеры и оборудования выгулов, площадок для стоянки автомобилей и складов открытого хранения принимаются по нормам технологического проектирования.</w:t>
      </w:r>
    </w:p>
    <w:p w:rsidR="00881BA7" w:rsidRPr="0034586D" w:rsidRDefault="00881BA7" w:rsidP="00CF23A3">
      <w:pPr>
        <w:ind w:firstLine="708"/>
        <w:jc w:val="both"/>
        <w:rPr>
          <w:rFonts w:ascii="Times New Roman" w:hAnsi="Times New Roman" w:cs="Times New Roman"/>
          <w:sz w:val="24"/>
          <w:szCs w:val="24"/>
        </w:rPr>
      </w:pPr>
      <w:r w:rsidRPr="0034586D">
        <w:rPr>
          <w:rFonts w:ascii="Times New Roman" w:hAnsi="Times New Roman" w:cs="Times New Roman"/>
          <w:sz w:val="24"/>
          <w:szCs w:val="24"/>
        </w:rPr>
        <w:t>В площадь застройки также должны включаться резервные площади на площадке предприятия, указанные в задании на проектирование, для размещения на них зданий и сооружений второй очереди строительства (в пределах габаритов указанных зданий и сооружений).</w:t>
      </w:r>
    </w:p>
    <w:p w:rsidR="00881BA7" w:rsidRPr="0034586D" w:rsidRDefault="00881BA7" w:rsidP="00CF23A3">
      <w:pPr>
        <w:ind w:firstLine="708"/>
        <w:jc w:val="both"/>
        <w:rPr>
          <w:rFonts w:ascii="Times New Roman" w:hAnsi="Times New Roman" w:cs="Times New Roman"/>
          <w:sz w:val="24"/>
          <w:szCs w:val="24"/>
        </w:rPr>
      </w:pPr>
      <w:r w:rsidRPr="0034586D">
        <w:rPr>
          <w:rFonts w:ascii="Times New Roman" w:hAnsi="Times New Roman" w:cs="Times New Roman"/>
          <w:sz w:val="24"/>
          <w:szCs w:val="24"/>
        </w:rPr>
        <w:t>При подсчете площадей, занимаемых галереями и эстакадами, в площадь застройки включается проекция на горизонтальную плоскость только тех участков указанных объектов, под которыми по габаритам не могут быть размещены другие здания или сооружения, а для остальных надземных участков учитывается только площадь, занимаемая конструкциями опор на уровне планировочных отметок земли.</w:t>
      </w:r>
    </w:p>
    <w:p w:rsidR="00881BA7" w:rsidRPr="0034586D" w:rsidRDefault="00881BA7" w:rsidP="00CF23A3">
      <w:pPr>
        <w:ind w:firstLine="708"/>
        <w:jc w:val="both"/>
        <w:rPr>
          <w:rFonts w:ascii="Times New Roman" w:hAnsi="Times New Roman" w:cs="Times New Roman"/>
          <w:sz w:val="24"/>
          <w:szCs w:val="24"/>
        </w:rPr>
      </w:pPr>
      <w:r w:rsidRPr="0034586D">
        <w:rPr>
          <w:rFonts w:ascii="Times New Roman" w:hAnsi="Times New Roman" w:cs="Times New Roman"/>
          <w:sz w:val="24"/>
          <w:szCs w:val="24"/>
        </w:rPr>
        <w:t>В площадь застройки не должны включаться площади, занятые отмостками вокруг зданий и сооружений, тротуарами, автомобильными и железными дорогами, временными зданиями и сооружениями, открытыми спортивными площадками, площадками для отдыха трудящихся, зелеными насаждениями, открытыми площадками для стоянками транспортных средств, принадлежащих гражданам, открытыми водоотводами и другими каналами, подпорными стенками, подземными сооружениями или их частями, над которыми могут быть размещены другие здания и сооружения.</w:t>
      </w:r>
    </w:p>
    <w:p w:rsidR="00003FAA" w:rsidRDefault="00003FAA" w:rsidP="000E3F90">
      <w:pPr>
        <w:pStyle w:val="1"/>
        <w:numPr>
          <w:ilvl w:val="0"/>
          <w:numId w:val="0"/>
        </w:numPr>
        <w:jc w:val="center"/>
        <w:rPr>
          <w:b/>
        </w:rPr>
      </w:pPr>
      <w:bookmarkStart w:id="233" w:name="sub_1111"/>
    </w:p>
    <w:p w:rsidR="000E3F90" w:rsidRPr="0034586D" w:rsidRDefault="000E3F90" w:rsidP="000E3F90">
      <w:pPr>
        <w:pStyle w:val="1"/>
        <w:numPr>
          <w:ilvl w:val="0"/>
          <w:numId w:val="0"/>
        </w:numPr>
        <w:jc w:val="center"/>
        <w:rPr>
          <w:b/>
        </w:rPr>
      </w:pPr>
      <w:r w:rsidRPr="0034586D">
        <w:rPr>
          <w:b/>
        </w:rPr>
        <w:t>Укрупненны</w:t>
      </w:r>
      <w:r w:rsidR="00CF23A3" w:rsidRPr="0034586D">
        <w:rPr>
          <w:b/>
        </w:rPr>
        <w:t>е показатели электропотребления</w:t>
      </w:r>
    </w:p>
    <w:p w:rsidR="000E3F90" w:rsidRPr="0034586D" w:rsidRDefault="000E3F90" w:rsidP="000E3F90">
      <w:pPr>
        <w:ind w:firstLine="698"/>
        <w:jc w:val="right"/>
        <w:rPr>
          <w:rFonts w:ascii="Times New Roman" w:hAnsi="Times New Roman" w:cs="Times New Roman"/>
          <w:b/>
          <w:sz w:val="28"/>
          <w:szCs w:val="28"/>
        </w:rPr>
      </w:pPr>
      <w:bookmarkStart w:id="234" w:name="sub_160"/>
      <w:bookmarkEnd w:id="233"/>
      <w:r w:rsidRPr="0034586D">
        <w:rPr>
          <w:rStyle w:val="afff3"/>
          <w:rFonts w:ascii="Times New Roman" w:hAnsi="Times New Roman" w:cs="Times New Roman"/>
          <w:b w:val="0"/>
          <w:color w:val="auto"/>
          <w:sz w:val="28"/>
          <w:szCs w:val="28"/>
        </w:rPr>
        <w:t>Таблица 1</w:t>
      </w:r>
      <w:r w:rsidR="00CF23A3" w:rsidRPr="0034586D">
        <w:rPr>
          <w:rStyle w:val="afff3"/>
          <w:rFonts w:ascii="Times New Roman" w:hAnsi="Times New Roman" w:cs="Times New Roman"/>
          <w:b w:val="0"/>
          <w:color w:val="auto"/>
          <w:sz w:val="28"/>
          <w:szCs w:val="28"/>
        </w:rPr>
        <w:t>.1</w:t>
      </w:r>
      <w:r w:rsidR="00AC1EEF" w:rsidRPr="0034586D">
        <w:rPr>
          <w:rStyle w:val="afff3"/>
          <w:rFonts w:ascii="Times New Roman" w:hAnsi="Times New Roman" w:cs="Times New Roman"/>
          <w:b w:val="0"/>
          <w:color w:val="auto"/>
          <w:sz w:val="28"/>
          <w:szCs w:val="28"/>
        </w:rPr>
        <w:t>3</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895"/>
        <w:gridCol w:w="2180"/>
        <w:gridCol w:w="7242"/>
      </w:tblGrid>
      <w:tr w:rsidR="000E3F90" w:rsidRPr="0034586D" w:rsidTr="000E3F90">
        <w:tc>
          <w:tcPr>
            <w:tcW w:w="4895" w:type="dxa"/>
            <w:tcBorders>
              <w:top w:val="single" w:sz="4" w:space="0" w:color="auto"/>
              <w:bottom w:val="single" w:sz="4" w:space="0" w:color="auto"/>
              <w:right w:val="single" w:sz="4" w:space="0" w:color="auto"/>
            </w:tcBorders>
          </w:tcPr>
          <w:bookmarkEnd w:id="234"/>
          <w:p w:rsidR="000E3F90" w:rsidRPr="0034586D" w:rsidRDefault="000E3F90" w:rsidP="00DB37DB">
            <w:pPr>
              <w:pStyle w:val="afff5"/>
              <w:jc w:val="center"/>
              <w:rPr>
                <w:rFonts w:ascii="Times New Roman" w:hAnsi="Times New Roman" w:cs="Times New Roman"/>
              </w:rPr>
            </w:pPr>
            <w:r w:rsidRPr="0034586D">
              <w:rPr>
                <w:rFonts w:ascii="Times New Roman" w:hAnsi="Times New Roman" w:cs="Times New Roman"/>
              </w:rPr>
              <w:t>Степень благоустройства городских округов и поселений</w:t>
            </w:r>
          </w:p>
        </w:tc>
        <w:tc>
          <w:tcPr>
            <w:tcW w:w="2180" w:type="dxa"/>
            <w:tcBorders>
              <w:top w:val="single" w:sz="4" w:space="0" w:color="auto"/>
              <w:left w:val="single" w:sz="4" w:space="0" w:color="auto"/>
              <w:bottom w:val="single" w:sz="4" w:space="0" w:color="auto"/>
              <w:right w:val="single" w:sz="4" w:space="0" w:color="auto"/>
            </w:tcBorders>
          </w:tcPr>
          <w:p w:rsidR="000E3F90" w:rsidRPr="0034586D" w:rsidRDefault="000E3F90" w:rsidP="00DB37DB">
            <w:pPr>
              <w:pStyle w:val="afff5"/>
              <w:jc w:val="center"/>
              <w:rPr>
                <w:rFonts w:ascii="Times New Roman" w:hAnsi="Times New Roman" w:cs="Times New Roman"/>
              </w:rPr>
            </w:pPr>
            <w:r w:rsidRPr="0034586D">
              <w:rPr>
                <w:rFonts w:ascii="Times New Roman" w:hAnsi="Times New Roman" w:cs="Times New Roman"/>
              </w:rPr>
              <w:t>Электропотребление, кВт-ч/год на 1 чел.</w:t>
            </w:r>
          </w:p>
        </w:tc>
        <w:tc>
          <w:tcPr>
            <w:tcW w:w="7242" w:type="dxa"/>
            <w:tcBorders>
              <w:top w:val="single" w:sz="4" w:space="0" w:color="auto"/>
              <w:left w:val="single" w:sz="4" w:space="0" w:color="auto"/>
              <w:bottom w:val="single" w:sz="4" w:space="0" w:color="auto"/>
            </w:tcBorders>
          </w:tcPr>
          <w:p w:rsidR="000E3F90" w:rsidRPr="0034586D" w:rsidRDefault="000E3F90" w:rsidP="00DB37DB">
            <w:pPr>
              <w:pStyle w:val="afff5"/>
              <w:jc w:val="center"/>
              <w:rPr>
                <w:rFonts w:ascii="Times New Roman" w:hAnsi="Times New Roman" w:cs="Times New Roman"/>
              </w:rPr>
            </w:pPr>
            <w:r w:rsidRPr="0034586D">
              <w:rPr>
                <w:rFonts w:ascii="Times New Roman" w:hAnsi="Times New Roman" w:cs="Times New Roman"/>
              </w:rPr>
              <w:t>Использование максимума электрической нагрузки, ч/год</w:t>
            </w:r>
          </w:p>
        </w:tc>
      </w:tr>
      <w:tr w:rsidR="000E3F90" w:rsidRPr="0034586D" w:rsidTr="000E3F90">
        <w:tc>
          <w:tcPr>
            <w:tcW w:w="4895" w:type="dxa"/>
            <w:tcBorders>
              <w:top w:val="single" w:sz="4" w:space="0" w:color="auto"/>
              <w:bottom w:val="nil"/>
              <w:right w:val="single" w:sz="4" w:space="0" w:color="auto"/>
            </w:tcBorders>
          </w:tcPr>
          <w:p w:rsidR="000E3F90" w:rsidRPr="0034586D" w:rsidRDefault="000E3F90" w:rsidP="00DB37DB">
            <w:pPr>
              <w:pStyle w:val="affd"/>
              <w:rPr>
                <w:rFonts w:ascii="Times New Roman" w:hAnsi="Times New Roman"/>
                <w:sz w:val="24"/>
                <w:szCs w:val="24"/>
              </w:rPr>
            </w:pPr>
            <w:r w:rsidRPr="0034586D">
              <w:rPr>
                <w:rFonts w:ascii="Times New Roman" w:hAnsi="Times New Roman"/>
                <w:sz w:val="24"/>
                <w:szCs w:val="24"/>
              </w:rPr>
              <w:t>Города, не оборудованные стационарными электроплитами:</w:t>
            </w:r>
          </w:p>
        </w:tc>
        <w:tc>
          <w:tcPr>
            <w:tcW w:w="2180" w:type="dxa"/>
            <w:tcBorders>
              <w:top w:val="single" w:sz="4" w:space="0" w:color="auto"/>
              <w:left w:val="single" w:sz="4" w:space="0" w:color="auto"/>
              <w:bottom w:val="nil"/>
              <w:right w:val="single" w:sz="4" w:space="0" w:color="auto"/>
            </w:tcBorders>
          </w:tcPr>
          <w:p w:rsidR="000E3F90" w:rsidRPr="0034586D" w:rsidRDefault="000E3F90" w:rsidP="00DB37DB">
            <w:pPr>
              <w:pStyle w:val="afff5"/>
              <w:rPr>
                <w:rFonts w:ascii="Times New Roman" w:hAnsi="Times New Roman" w:cs="Times New Roman"/>
              </w:rPr>
            </w:pPr>
          </w:p>
        </w:tc>
        <w:tc>
          <w:tcPr>
            <w:tcW w:w="7242" w:type="dxa"/>
            <w:tcBorders>
              <w:top w:val="single" w:sz="4" w:space="0" w:color="auto"/>
              <w:left w:val="single" w:sz="4" w:space="0" w:color="auto"/>
              <w:bottom w:val="nil"/>
            </w:tcBorders>
          </w:tcPr>
          <w:p w:rsidR="000E3F90" w:rsidRPr="0034586D" w:rsidRDefault="000E3F90" w:rsidP="00DB37DB">
            <w:pPr>
              <w:pStyle w:val="afff5"/>
              <w:rPr>
                <w:rFonts w:ascii="Times New Roman" w:hAnsi="Times New Roman" w:cs="Times New Roman"/>
              </w:rPr>
            </w:pPr>
          </w:p>
        </w:tc>
      </w:tr>
      <w:tr w:rsidR="000E3F90" w:rsidRPr="0034586D" w:rsidTr="000E3F90">
        <w:tc>
          <w:tcPr>
            <w:tcW w:w="4895" w:type="dxa"/>
            <w:tcBorders>
              <w:top w:val="nil"/>
              <w:bottom w:val="nil"/>
              <w:right w:val="single" w:sz="4" w:space="0" w:color="auto"/>
            </w:tcBorders>
          </w:tcPr>
          <w:p w:rsidR="000E3F90" w:rsidRPr="0034586D" w:rsidRDefault="000E3F90" w:rsidP="00DB37DB">
            <w:pPr>
              <w:pStyle w:val="affd"/>
              <w:rPr>
                <w:rFonts w:ascii="Times New Roman" w:hAnsi="Times New Roman"/>
                <w:sz w:val="24"/>
                <w:szCs w:val="24"/>
              </w:rPr>
            </w:pPr>
            <w:r w:rsidRPr="0034586D">
              <w:rPr>
                <w:rFonts w:ascii="Times New Roman" w:hAnsi="Times New Roman"/>
                <w:sz w:val="24"/>
                <w:szCs w:val="24"/>
              </w:rPr>
              <w:t>без кондиционеров</w:t>
            </w:r>
          </w:p>
        </w:tc>
        <w:tc>
          <w:tcPr>
            <w:tcW w:w="2180" w:type="dxa"/>
            <w:tcBorders>
              <w:top w:val="nil"/>
              <w:left w:val="single" w:sz="4" w:space="0" w:color="auto"/>
              <w:bottom w:val="nil"/>
              <w:right w:val="single" w:sz="4" w:space="0" w:color="auto"/>
            </w:tcBorders>
          </w:tcPr>
          <w:p w:rsidR="000E3F90" w:rsidRPr="0034586D" w:rsidRDefault="000E3F90" w:rsidP="00DB37DB">
            <w:pPr>
              <w:pStyle w:val="afff5"/>
              <w:jc w:val="center"/>
              <w:rPr>
                <w:rFonts w:ascii="Times New Roman" w:hAnsi="Times New Roman" w:cs="Times New Roman"/>
              </w:rPr>
            </w:pPr>
            <w:r w:rsidRPr="0034586D">
              <w:rPr>
                <w:rFonts w:ascii="Times New Roman" w:hAnsi="Times New Roman" w:cs="Times New Roman"/>
              </w:rPr>
              <w:t>1700</w:t>
            </w:r>
          </w:p>
        </w:tc>
        <w:tc>
          <w:tcPr>
            <w:tcW w:w="7242" w:type="dxa"/>
            <w:tcBorders>
              <w:top w:val="nil"/>
              <w:left w:val="single" w:sz="4" w:space="0" w:color="auto"/>
              <w:bottom w:val="nil"/>
            </w:tcBorders>
          </w:tcPr>
          <w:p w:rsidR="000E3F90" w:rsidRPr="0034586D" w:rsidRDefault="000E3F90" w:rsidP="00DB37DB">
            <w:pPr>
              <w:pStyle w:val="afff5"/>
              <w:jc w:val="center"/>
              <w:rPr>
                <w:rFonts w:ascii="Times New Roman" w:hAnsi="Times New Roman" w:cs="Times New Roman"/>
              </w:rPr>
            </w:pPr>
            <w:r w:rsidRPr="0034586D">
              <w:rPr>
                <w:rFonts w:ascii="Times New Roman" w:hAnsi="Times New Roman" w:cs="Times New Roman"/>
              </w:rPr>
              <w:t>5200</w:t>
            </w:r>
          </w:p>
        </w:tc>
      </w:tr>
      <w:tr w:rsidR="000E3F90" w:rsidRPr="0034586D" w:rsidTr="000E3F90">
        <w:tc>
          <w:tcPr>
            <w:tcW w:w="4895" w:type="dxa"/>
            <w:tcBorders>
              <w:top w:val="nil"/>
              <w:bottom w:val="single" w:sz="4" w:space="0" w:color="auto"/>
              <w:right w:val="single" w:sz="4" w:space="0" w:color="auto"/>
            </w:tcBorders>
          </w:tcPr>
          <w:p w:rsidR="000E3F90" w:rsidRPr="0034586D" w:rsidRDefault="000E3F90" w:rsidP="00DB37DB">
            <w:pPr>
              <w:pStyle w:val="affd"/>
              <w:rPr>
                <w:rFonts w:ascii="Times New Roman" w:hAnsi="Times New Roman"/>
                <w:sz w:val="24"/>
                <w:szCs w:val="24"/>
              </w:rPr>
            </w:pPr>
            <w:r w:rsidRPr="0034586D">
              <w:rPr>
                <w:rFonts w:ascii="Times New Roman" w:hAnsi="Times New Roman"/>
                <w:sz w:val="24"/>
                <w:szCs w:val="24"/>
              </w:rPr>
              <w:t>с кондиционерами</w:t>
            </w:r>
          </w:p>
        </w:tc>
        <w:tc>
          <w:tcPr>
            <w:tcW w:w="2180" w:type="dxa"/>
            <w:tcBorders>
              <w:top w:val="nil"/>
              <w:left w:val="single" w:sz="4" w:space="0" w:color="auto"/>
              <w:bottom w:val="single" w:sz="4" w:space="0" w:color="auto"/>
              <w:right w:val="single" w:sz="4" w:space="0" w:color="auto"/>
            </w:tcBorders>
          </w:tcPr>
          <w:p w:rsidR="000E3F90" w:rsidRPr="0034586D" w:rsidRDefault="000E3F90" w:rsidP="00DB37DB">
            <w:pPr>
              <w:pStyle w:val="afff5"/>
              <w:jc w:val="center"/>
              <w:rPr>
                <w:rFonts w:ascii="Times New Roman" w:hAnsi="Times New Roman" w:cs="Times New Roman"/>
              </w:rPr>
            </w:pPr>
            <w:r w:rsidRPr="0034586D">
              <w:rPr>
                <w:rFonts w:ascii="Times New Roman" w:hAnsi="Times New Roman" w:cs="Times New Roman"/>
              </w:rPr>
              <w:t>2000</w:t>
            </w:r>
          </w:p>
        </w:tc>
        <w:tc>
          <w:tcPr>
            <w:tcW w:w="7242" w:type="dxa"/>
            <w:tcBorders>
              <w:top w:val="nil"/>
              <w:left w:val="single" w:sz="4" w:space="0" w:color="auto"/>
              <w:bottom w:val="single" w:sz="4" w:space="0" w:color="auto"/>
            </w:tcBorders>
          </w:tcPr>
          <w:p w:rsidR="000E3F90" w:rsidRPr="0034586D" w:rsidRDefault="000E3F90" w:rsidP="00DB37DB">
            <w:pPr>
              <w:pStyle w:val="afff5"/>
              <w:jc w:val="center"/>
              <w:rPr>
                <w:rFonts w:ascii="Times New Roman" w:hAnsi="Times New Roman" w:cs="Times New Roman"/>
              </w:rPr>
            </w:pPr>
            <w:r w:rsidRPr="0034586D">
              <w:rPr>
                <w:rFonts w:ascii="Times New Roman" w:hAnsi="Times New Roman" w:cs="Times New Roman"/>
              </w:rPr>
              <w:t>5700</w:t>
            </w:r>
          </w:p>
        </w:tc>
      </w:tr>
      <w:tr w:rsidR="000E3F90" w:rsidRPr="0034586D" w:rsidTr="000E3F90">
        <w:tc>
          <w:tcPr>
            <w:tcW w:w="4895" w:type="dxa"/>
            <w:tcBorders>
              <w:top w:val="single" w:sz="4" w:space="0" w:color="auto"/>
              <w:bottom w:val="nil"/>
              <w:right w:val="single" w:sz="4" w:space="0" w:color="auto"/>
            </w:tcBorders>
          </w:tcPr>
          <w:p w:rsidR="000E3F90" w:rsidRPr="0034586D" w:rsidRDefault="000E3F90" w:rsidP="00DB37DB">
            <w:pPr>
              <w:pStyle w:val="affd"/>
              <w:rPr>
                <w:rFonts w:ascii="Times New Roman" w:hAnsi="Times New Roman"/>
                <w:sz w:val="24"/>
                <w:szCs w:val="24"/>
              </w:rPr>
            </w:pPr>
            <w:r w:rsidRPr="0034586D">
              <w:rPr>
                <w:rFonts w:ascii="Times New Roman" w:hAnsi="Times New Roman"/>
                <w:sz w:val="24"/>
                <w:szCs w:val="24"/>
              </w:rPr>
              <w:t>Города, оборудованные стационарными электроплитами (100% охвата):</w:t>
            </w:r>
          </w:p>
        </w:tc>
        <w:tc>
          <w:tcPr>
            <w:tcW w:w="2180" w:type="dxa"/>
            <w:tcBorders>
              <w:top w:val="single" w:sz="4" w:space="0" w:color="auto"/>
              <w:left w:val="single" w:sz="4" w:space="0" w:color="auto"/>
              <w:bottom w:val="nil"/>
              <w:right w:val="single" w:sz="4" w:space="0" w:color="auto"/>
            </w:tcBorders>
          </w:tcPr>
          <w:p w:rsidR="000E3F90" w:rsidRPr="0034586D" w:rsidRDefault="000E3F90" w:rsidP="00DB37DB">
            <w:pPr>
              <w:pStyle w:val="afff5"/>
              <w:rPr>
                <w:rFonts w:ascii="Times New Roman" w:hAnsi="Times New Roman" w:cs="Times New Roman"/>
              </w:rPr>
            </w:pPr>
          </w:p>
        </w:tc>
        <w:tc>
          <w:tcPr>
            <w:tcW w:w="7242" w:type="dxa"/>
            <w:tcBorders>
              <w:top w:val="single" w:sz="4" w:space="0" w:color="auto"/>
              <w:left w:val="single" w:sz="4" w:space="0" w:color="auto"/>
              <w:bottom w:val="nil"/>
            </w:tcBorders>
          </w:tcPr>
          <w:p w:rsidR="000E3F90" w:rsidRPr="0034586D" w:rsidRDefault="000E3F90" w:rsidP="00DB37DB">
            <w:pPr>
              <w:pStyle w:val="afff5"/>
              <w:rPr>
                <w:rFonts w:ascii="Times New Roman" w:hAnsi="Times New Roman" w:cs="Times New Roman"/>
              </w:rPr>
            </w:pPr>
          </w:p>
        </w:tc>
      </w:tr>
      <w:tr w:rsidR="000E3F90" w:rsidRPr="0034586D" w:rsidTr="000E3F90">
        <w:tc>
          <w:tcPr>
            <w:tcW w:w="4895" w:type="dxa"/>
            <w:tcBorders>
              <w:top w:val="nil"/>
              <w:bottom w:val="nil"/>
              <w:right w:val="single" w:sz="4" w:space="0" w:color="auto"/>
            </w:tcBorders>
          </w:tcPr>
          <w:p w:rsidR="000E3F90" w:rsidRPr="0034586D" w:rsidRDefault="000E3F90" w:rsidP="00DB37DB">
            <w:pPr>
              <w:pStyle w:val="affd"/>
              <w:rPr>
                <w:rFonts w:ascii="Times New Roman" w:hAnsi="Times New Roman"/>
                <w:sz w:val="24"/>
                <w:szCs w:val="24"/>
              </w:rPr>
            </w:pPr>
            <w:r w:rsidRPr="0034586D">
              <w:rPr>
                <w:rFonts w:ascii="Times New Roman" w:hAnsi="Times New Roman"/>
                <w:sz w:val="24"/>
                <w:szCs w:val="24"/>
              </w:rPr>
              <w:t>без кондиционеров</w:t>
            </w:r>
          </w:p>
        </w:tc>
        <w:tc>
          <w:tcPr>
            <w:tcW w:w="2180" w:type="dxa"/>
            <w:tcBorders>
              <w:top w:val="nil"/>
              <w:left w:val="single" w:sz="4" w:space="0" w:color="auto"/>
              <w:bottom w:val="nil"/>
              <w:right w:val="single" w:sz="4" w:space="0" w:color="auto"/>
            </w:tcBorders>
          </w:tcPr>
          <w:p w:rsidR="000E3F90" w:rsidRPr="0034586D" w:rsidRDefault="000E3F90" w:rsidP="00DB37DB">
            <w:pPr>
              <w:pStyle w:val="afff5"/>
              <w:jc w:val="center"/>
              <w:rPr>
                <w:rFonts w:ascii="Times New Roman" w:hAnsi="Times New Roman" w:cs="Times New Roman"/>
              </w:rPr>
            </w:pPr>
            <w:r w:rsidRPr="0034586D">
              <w:rPr>
                <w:rFonts w:ascii="Times New Roman" w:hAnsi="Times New Roman" w:cs="Times New Roman"/>
              </w:rPr>
              <w:t>2100</w:t>
            </w:r>
          </w:p>
        </w:tc>
        <w:tc>
          <w:tcPr>
            <w:tcW w:w="7242" w:type="dxa"/>
            <w:tcBorders>
              <w:top w:val="nil"/>
              <w:left w:val="single" w:sz="4" w:space="0" w:color="auto"/>
              <w:bottom w:val="nil"/>
            </w:tcBorders>
          </w:tcPr>
          <w:p w:rsidR="000E3F90" w:rsidRPr="0034586D" w:rsidRDefault="000E3F90" w:rsidP="00DB37DB">
            <w:pPr>
              <w:pStyle w:val="afff5"/>
              <w:jc w:val="center"/>
              <w:rPr>
                <w:rFonts w:ascii="Times New Roman" w:hAnsi="Times New Roman" w:cs="Times New Roman"/>
              </w:rPr>
            </w:pPr>
            <w:r w:rsidRPr="0034586D">
              <w:rPr>
                <w:rFonts w:ascii="Times New Roman" w:hAnsi="Times New Roman" w:cs="Times New Roman"/>
              </w:rPr>
              <w:t>5300</w:t>
            </w:r>
          </w:p>
        </w:tc>
      </w:tr>
      <w:tr w:rsidR="000E3F90" w:rsidRPr="0034586D" w:rsidTr="000E3F90">
        <w:tc>
          <w:tcPr>
            <w:tcW w:w="4895" w:type="dxa"/>
            <w:tcBorders>
              <w:top w:val="nil"/>
              <w:bottom w:val="single" w:sz="4" w:space="0" w:color="auto"/>
              <w:right w:val="single" w:sz="4" w:space="0" w:color="auto"/>
            </w:tcBorders>
          </w:tcPr>
          <w:p w:rsidR="000E3F90" w:rsidRPr="0034586D" w:rsidRDefault="000E3F90" w:rsidP="00DB37DB">
            <w:pPr>
              <w:pStyle w:val="affd"/>
              <w:rPr>
                <w:rFonts w:ascii="Times New Roman" w:hAnsi="Times New Roman"/>
                <w:sz w:val="24"/>
                <w:szCs w:val="24"/>
              </w:rPr>
            </w:pPr>
            <w:r w:rsidRPr="0034586D">
              <w:rPr>
                <w:rFonts w:ascii="Times New Roman" w:hAnsi="Times New Roman"/>
                <w:sz w:val="24"/>
                <w:szCs w:val="24"/>
              </w:rPr>
              <w:t>с кондиционерами</w:t>
            </w:r>
          </w:p>
        </w:tc>
        <w:tc>
          <w:tcPr>
            <w:tcW w:w="2180" w:type="dxa"/>
            <w:tcBorders>
              <w:top w:val="nil"/>
              <w:left w:val="single" w:sz="4" w:space="0" w:color="auto"/>
              <w:bottom w:val="single" w:sz="4" w:space="0" w:color="auto"/>
              <w:right w:val="single" w:sz="4" w:space="0" w:color="auto"/>
            </w:tcBorders>
          </w:tcPr>
          <w:p w:rsidR="000E3F90" w:rsidRPr="0034586D" w:rsidRDefault="000E3F90" w:rsidP="00DB37DB">
            <w:pPr>
              <w:pStyle w:val="afff5"/>
              <w:jc w:val="center"/>
              <w:rPr>
                <w:rFonts w:ascii="Times New Roman" w:hAnsi="Times New Roman" w:cs="Times New Roman"/>
              </w:rPr>
            </w:pPr>
            <w:r w:rsidRPr="0034586D">
              <w:rPr>
                <w:rFonts w:ascii="Times New Roman" w:hAnsi="Times New Roman" w:cs="Times New Roman"/>
              </w:rPr>
              <w:t>2400</w:t>
            </w:r>
          </w:p>
        </w:tc>
        <w:tc>
          <w:tcPr>
            <w:tcW w:w="7242" w:type="dxa"/>
            <w:tcBorders>
              <w:top w:val="nil"/>
              <w:left w:val="single" w:sz="4" w:space="0" w:color="auto"/>
              <w:bottom w:val="single" w:sz="4" w:space="0" w:color="auto"/>
            </w:tcBorders>
          </w:tcPr>
          <w:p w:rsidR="000E3F90" w:rsidRPr="0034586D" w:rsidRDefault="000E3F90" w:rsidP="00DB37DB">
            <w:pPr>
              <w:pStyle w:val="afff5"/>
              <w:jc w:val="center"/>
              <w:rPr>
                <w:rFonts w:ascii="Times New Roman" w:hAnsi="Times New Roman" w:cs="Times New Roman"/>
              </w:rPr>
            </w:pPr>
            <w:r w:rsidRPr="0034586D">
              <w:rPr>
                <w:rFonts w:ascii="Times New Roman" w:hAnsi="Times New Roman" w:cs="Times New Roman"/>
              </w:rPr>
              <w:t>5800</w:t>
            </w:r>
          </w:p>
        </w:tc>
      </w:tr>
      <w:tr w:rsidR="000E3F90" w:rsidRPr="0034586D" w:rsidTr="000E3F90">
        <w:tc>
          <w:tcPr>
            <w:tcW w:w="4895" w:type="dxa"/>
            <w:tcBorders>
              <w:top w:val="single" w:sz="4" w:space="0" w:color="auto"/>
              <w:bottom w:val="nil"/>
              <w:right w:val="single" w:sz="4" w:space="0" w:color="auto"/>
            </w:tcBorders>
          </w:tcPr>
          <w:p w:rsidR="000E3F90" w:rsidRPr="0034586D" w:rsidRDefault="000E3F90" w:rsidP="00DB37DB">
            <w:pPr>
              <w:pStyle w:val="affd"/>
              <w:rPr>
                <w:rFonts w:ascii="Times New Roman" w:hAnsi="Times New Roman"/>
                <w:sz w:val="24"/>
                <w:szCs w:val="24"/>
              </w:rPr>
            </w:pPr>
            <w:r w:rsidRPr="0034586D">
              <w:rPr>
                <w:rFonts w:ascii="Times New Roman" w:hAnsi="Times New Roman"/>
                <w:sz w:val="24"/>
                <w:szCs w:val="24"/>
              </w:rPr>
              <w:t>Сельские населенные пункты (без кондиционеров):</w:t>
            </w:r>
          </w:p>
        </w:tc>
        <w:tc>
          <w:tcPr>
            <w:tcW w:w="2180" w:type="dxa"/>
            <w:tcBorders>
              <w:top w:val="single" w:sz="4" w:space="0" w:color="auto"/>
              <w:left w:val="single" w:sz="4" w:space="0" w:color="auto"/>
              <w:bottom w:val="nil"/>
              <w:right w:val="single" w:sz="4" w:space="0" w:color="auto"/>
            </w:tcBorders>
          </w:tcPr>
          <w:p w:rsidR="000E3F90" w:rsidRPr="0034586D" w:rsidRDefault="000E3F90" w:rsidP="00DB37DB">
            <w:pPr>
              <w:pStyle w:val="afff5"/>
              <w:rPr>
                <w:rFonts w:ascii="Times New Roman" w:hAnsi="Times New Roman" w:cs="Times New Roman"/>
              </w:rPr>
            </w:pPr>
          </w:p>
        </w:tc>
        <w:tc>
          <w:tcPr>
            <w:tcW w:w="7242" w:type="dxa"/>
            <w:tcBorders>
              <w:top w:val="single" w:sz="4" w:space="0" w:color="auto"/>
              <w:left w:val="single" w:sz="4" w:space="0" w:color="auto"/>
              <w:bottom w:val="nil"/>
            </w:tcBorders>
          </w:tcPr>
          <w:p w:rsidR="000E3F90" w:rsidRPr="0034586D" w:rsidRDefault="000E3F90" w:rsidP="00DB37DB">
            <w:pPr>
              <w:pStyle w:val="afff5"/>
              <w:rPr>
                <w:rFonts w:ascii="Times New Roman" w:hAnsi="Times New Roman" w:cs="Times New Roman"/>
              </w:rPr>
            </w:pPr>
          </w:p>
        </w:tc>
      </w:tr>
      <w:tr w:rsidR="000E3F90" w:rsidRPr="0034586D" w:rsidTr="000E3F90">
        <w:tc>
          <w:tcPr>
            <w:tcW w:w="4895" w:type="dxa"/>
            <w:tcBorders>
              <w:top w:val="nil"/>
              <w:bottom w:val="nil"/>
              <w:right w:val="single" w:sz="4" w:space="0" w:color="auto"/>
            </w:tcBorders>
          </w:tcPr>
          <w:p w:rsidR="000E3F90" w:rsidRPr="0034586D" w:rsidRDefault="000E3F90" w:rsidP="00DB37DB">
            <w:pPr>
              <w:pStyle w:val="affd"/>
              <w:rPr>
                <w:rFonts w:ascii="Times New Roman" w:hAnsi="Times New Roman"/>
                <w:sz w:val="24"/>
                <w:szCs w:val="24"/>
              </w:rPr>
            </w:pPr>
            <w:r w:rsidRPr="0034586D">
              <w:rPr>
                <w:rFonts w:ascii="Times New Roman" w:hAnsi="Times New Roman"/>
                <w:sz w:val="24"/>
                <w:szCs w:val="24"/>
              </w:rPr>
              <w:t>не оборудованные стационарными электроплитами</w:t>
            </w:r>
          </w:p>
        </w:tc>
        <w:tc>
          <w:tcPr>
            <w:tcW w:w="2180" w:type="dxa"/>
            <w:tcBorders>
              <w:top w:val="nil"/>
              <w:left w:val="single" w:sz="4" w:space="0" w:color="auto"/>
              <w:bottom w:val="nil"/>
              <w:right w:val="single" w:sz="4" w:space="0" w:color="auto"/>
            </w:tcBorders>
          </w:tcPr>
          <w:p w:rsidR="000E3F90" w:rsidRPr="0034586D" w:rsidRDefault="000E3F90" w:rsidP="00DB37DB">
            <w:pPr>
              <w:pStyle w:val="afff5"/>
              <w:jc w:val="center"/>
              <w:rPr>
                <w:rFonts w:ascii="Times New Roman" w:hAnsi="Times New Roman" w:cs="Times New Roman"/>
              </w:rPr>
            </w:pPr>
            <w:r w:rsidRPr="0034586D">
              <w:rPr>
                <w:rFonts w:ascii="Times New Roman" w:hAnsi="Times New Roman" w:cs="Times New Roman"/>
              </w:rPr>
              <w:t>950</w:t>
            </w:r>
          </w:p>
        </w:tc>
        <w:tc>
          <w:tcPr>
            <w:tcW w:w="7242" w:type="dxa"/>
            <w:tcBorders>
              <w:top w:val="nil"/>
              <w:left w:val="single" w:sz="4" w:space="0" w:color="auto"/>
              <w:bottom w:val="nil"/>
            </w:tcBorders>
          </w:tcPr>
          <w:p w:rsidR="000E3F90" w:rsidRPr="0034586D" w:rsidRDefault="000E3F90" w:rsidP="00DB37DB">
            <w:pPr>
              <w:pStyle w:val="afff5"/>
              <w:jc w:val="center"/>
              <w:rPr>
                <w:rFonts w:ascii="Times New Roman" w:hAnsi="Times New Roman" w:cs="Times New Roman"/>
              </w:rPr>
            </w:pPr>
            <w:r w:rsidRPr="0034586D">
              <w:rPr>
                <w:rFonts w:ascii="Times New Roman" w:hAnsi="Times New Roman" w:cs="Times New Roman"/>
              </w:rPr>
              <w:t>4100</w:t>
            </w:r>
          </w:p>
        </w:tc>
      </w:tr>
      <w:tr w:rsidR="000E3F90" w:rsidRPr="0034586D" w:rsidTr="000E3F90">
        <w:tc>
          <w:tcPr>
            <w:tcW w:w="4895" w:type="dxa"/>
            <w:tcBorders>
              <w:top w:val="nil"/>
              <w:bottom w:val="single" w:sz="4" w:space="0" w:color="auto"/>
              <w:right w:val="single" w:sz="4" w:space="0" w:color="auto"/>
            </w:tcBorders>
          </w:tcPr>
          <w:p w:rsidR="000E3F90" w:rsidRPr="0034586D" w:rsidRDefault="000E3F90" w:rsidP="00DB37DB">
            <w:pPr>
              <w:pStyle w:val="affd"/>
              <w:rPr>
                <w:rFonts w:ascii="Times New Roman" w:hAnsi="Times New Roman"/>
                <w:sz w:val="24"/>
                <w:szCs w:val="24"/>
              </w:rPr>
            </w:pPr>
            <w:r w:rsidRPr="0034586D">
              <w:rPr>
                <w:rFonts w:ascii="Times New Roman" w:hAnsi="Times New Roman"/>
                <w:sz w:val="24"/>
                <w:szCs w:val="24"/>
              </w:rPr>
              <w:t>оборудованные стационарными электроплитами (100% охвата)</w:t>
            </w:r>
          </w:p>
        </w:tc>
        <w:tc>
          <w:tcPr>
            <w:tcW w:w="2180" w:type="dxa"/>
            <w:tcBorders>
              <w:top w:val="nil"/>
              <w:left w:val="single" w:sz="4" w:space="0" w:color="auto"/>
              <w:bottom w:val="single" w:sz="4" w:space="0" w:color="auto"/>
              <w:right w:val="single" w:sz="4" w:space="0" w:color="auto"/>
            </w:tcBorders>
          </w:tcPr>
          <w:p w:rsidR="000E3F90" w:rsidRPr="0034586D" w:rsidRDefault="000E3F90" w:rsidP="00DB37DB">
            <w:pPr>
              <w:pStyle w:val="afff5"/>
              <w:jc w:val="center"/>
              <w:rPr>
                <w:rFonts w:ascii="Times New Roman" w:hAnsi="Times New Roman" w:cs="Times New Roman"/>
              </w:rPr>
            </w:pPr>
            <w:r w:rsidRPr="0034586D">
              <w:rPr>
                <w:rFonts w:ascii="Times New Roman" w:hAnsi="Times New Roman" w:cs="Times New Roman"/>
              </w:rPr>
              <w:t>1350</w:t>
            </w:r>
          </w:p>
        </w:tc>
        <w:tc>
          <w:tcPr>
            <w:tcW w:w="7242" w:type="dxa"/>
            <w:tcBorders>
              <w:top w:val="nil"/>
              <w:left w:val="single" w:sz="4" w:space="0" w:color="auto"/>
              <w:bottom w:val="single" w:sz="4" w:space="0" w:color="auto"/>
            </w:tcBorders>
          </w:tcPr>
          <w:p w:rsidR="000E3F90" w:rsidRPr="0034586D" w:rsidRDefault="000E3F90" w:rsidP="00DB37DB">
            <w:pPr>
              <w:pStyle w:val="afff5"/>
              <w:jc w:val="center"/>
              <w:rPr>
                <w:rFonts w:ascii="Times New Roman" w:hAnsi="Times New Roman" w:cs="Times New Roman"/>
              </w:rPr>
            </w:pPr>
            <w:r w:rsidRPr="0034586D">
              <w:rPr>
                <w:rFonts w:ascii="Times New Roman" w:hAnsi="Times New Roman" w:cs="Times New Roman"/>
              </w:rPr>
              <w:t>4400</w:t>
            </w:r>
          </w:p>
        </w:tc>
      </w:tr>
    </w:tbl>
    <w:p w:rsidR="00881BA7" w:rsidRPr="0034586D" w:rsidRDefault="00881BA7" w:rsidP="00881BA7">
      <w:pPr>
        <w:jc w:val="both"/>
        <w:rPr>
          <w:rFonts w:ascii="Times New Roman" w:hAnsi="Times New Roman" w:cs="Times New Roman"/>
          <w:sz w:val="24"/>
          <w:szCs w:val="24"/>
        </w:rPr>
      </w:pPr>
    </w:p>
    <w:p w:rsidR="00CE2250" w:rsidRPr="0034586D" w:rsidRDefault="00CE2250" w:rsidP="0097761E">
      <w:pPr>
        <w:pStyle w:val="1"/>
        <w:numPr>
          <w:ilvl w:val="0"/>
          <w:numId w:val="0"/>
        </w:numPr>
        <w:ind w:left="1260"/>
        <w:jc w:val="center"/>
        <w:rPr>
          <w:b/>
        </w:rPr>
      </w:pPr>
      <w:bookmarkStart w:id="235" w:name="sub_1112"/>
      <w:r w:rsidRPr="0034586D">
        <w:rPr>
          <w:b/>
        </w:rPr>
        <w:t>Норм</w:t>
      </w:r>
      <w:r w:rsidR="001A1704" w:rsidRPr="0034586D">
        <w:rPr>
          <w:b/>
        </w:rPr>
        <w:t>ы тепловой энергии на отопление</w:t>
      </w:r>
    </w:p>
    <w:bookmarkEnd w:id="235"/>
    <w:p w:rsidR="00CE2250" w:rsidRPr="0034586D" w:rsidRDefault="00CE2250" w:rsidP="00CE2250"/>
    <w:p w:rsidR="00CE2250" w:rsidRPr="0034586D" w:rsidRDefault="00CE2250" w:rsidP="00CE2250">
      <w:pPr>
        <w:jc w:val="center"/>
        <w:rPr>
          <w:rFonts w:ascii="Times New Roman" w:hAnsi="Times New Roman" w:cs="Times New Roman"/>
          <w:sz w:val="28"/>
          <w:szCs w:val="28"/>
        </w:rPr>
      </w:pPr>
      <w:bookmarkStart w:id="236" w:name="sub_11121"/>
      <w:r w:rsidRPr="0034586D">
        <w:rPr>
          <w:rStyle w:val="afff3"/>
          <w:rFonts w:ascii="Times New Roman" w:hAnsi="Times New Roman" w:cs="Times New Roman"/>
          <w:color w:val="auto"/>
          <w:sz w:val="28"/>
          <w:szCs w:val="28"/>
        </w:rPr>
        <w:t xml:space="preserve">1. Нормируемый удельный расход тепловой энергии на отопление </w:t>
      </w:r>
      <w:r w:rsidR="00D5407D">
        <w:rPr>
          <w:rFonts w:ascii="Times New Roman" w:hAnsi="Times New Roman" w:cs="Times New Roman"/>
          <w:b/>
          <w:noProof/>
          <w:sz w:val="28"/>
          <w:szCs w:val="28"/>
        </w:rPr>
        <w:drawing>
          <wp:inline distT="0" distB="0" distL="0" distR="0">
            <wp:extent cx="259080" cy="276225"/>
            <wp:effectExtent l="19050" t="0" r="0" b="0"/>
            <wp:docPr id="21"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16"/>
                    <a:srcRect/>
                    <a:stretch>
                      <a:fillRect/>
                    </a:stretch>
                  </pic:blipFill>
                  <pic:spPr bwMode="auto">
                    <a:xfrm>
                      <a:off x="0" y="0"/>
                      <a:ext cx="259080" cy="276225"/>
                    </a:xfrm>
                    <a:prstGeom prst="rect">
                      <a:avLst/>
                    </a:prstGeom>
                    <a:noFill/>
                    <a:ln w="9525">
                      <a:noFill/>
                      <a:miter lim="800000"/>
                      <a:headEnd/>
                      <a:tailEnd/>
                    </a:ln>
                  </pic:spPr>
                </pic:pic>
              </a:graphicData>
            </a:graphic>
          </wp:inline>
        </w:drawing>
      </w:r>
      <w:r w:rsidRPr="0034586D">
        <w:rPr>
          <w:rStyle w:val="afff3"/>
          <w:rFonts w:ascii="Times New Roman" w:hAnsi="Times New Roman" w:cs="Times New Roman"/>
          <w:color w:val="auto"/>
          <w:sz w:val="28"/>
          <w:szCs w:val="28"/>
        </w:rPr>
        <w:t xml:space="preserve"> жилых домов одноквартирных отдельно стоящих и блокированных, кДж / (кв. м x град. °C x сут)</w:t>
      </w:r>
    </w:p>
    <w:p w:rsidR="00CE2250" w:rsidRPr="0034586D" w:rsidRDefault="00CE2250" w:rsidP="00CE2250">
      <w:pPr>
        <w:ind w:firstLine="698"/>
        <w:jc w:val="right"/>
        <w:rPr>
          <w:rFonts w:ascii="Times New Roman" w:hAnsi="Times New Roman" w:cs="Times New Roman"/>
          <w:b/>
          <w:sz w:val="28"/>
          <w:szCs w:val="28"/>
        </w:rPr>
      </w:pPr>
      <w:bookmarkStart w:id="237" w:name="sub_170"/>
      <w:bookmarkEnd w:id="236"/>
      <w:r w:rsidRPr="0034586D">
        <w:rPr>
          <w:rStyle w:val="afff3"/>
          <w:rFonts w:ascii="Times New Roman" w:hAnsi="Times New Roman" w:cs="Times New Roman"/>
          <w:b w:val="0"/>
          <w:color w:val="auto"/>
          <w:sz w:val="28"/>
          <w:szCs w:val="28"/>
        </w:rPr>
        <w:t>Таблица 1</w:t>
      </w:r>
      <w:r w:rsidR="001A1704" w:rsidRPr="0034586D">
        <w:rPr>
          <w:rStyle w:val="afff3"/>
          <w:rFonts w:ascii="Times New Roman" w:hAnsi="Times New Roman" w:cs="Times New Roman"/>
          <w:b w:val="0"/>
          <w:color w:val="auto"/>
          <w:sz w:val="28"/>
          <w:szCs w:val="28"/>
        </w:rPr>
        <w:t>.1</w:t>
      </w:r>
      <w:r w:rsidR="00AC1EEF" w:rsidRPr="0034586D">
        <w:rPr>
          <w:rStyle w:val="afff3"/>
          <w:rFonts w:ascii="Times New Roman" w:hAnsi="Times New Roman" w:cs="Times New Roman"/>
          <w:b w:val="0"/>
          <w:color w:val="auto"/>
          <w:sz w:val="28"/>
          <w:szCs w:val="28"/>
        </w:rPr>
        <w:t>4</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060"/>
        <w:gridCol w:w="1540"/>
        <w:gridCol w:w="1400"/>
        <w:gridCol w:w="1400"/>
        <w:gridCol w:w="5917"/>
      </w:tblGrid>
      <w:tr w:rsidR="00CE2250" w:rsidRPr="0034586D" w:rsidTr="0097761E">
        <w:tc>
          <w:tcPr>
            <w:tcW w:w="4060" w:type="dxa"/>
            <w:vMerge w:val="restart"/>
            <w:tcBorders>
              <w:top w:val="single" w:sz="4" w:space="0" w:color="auto"/>
              <w:bottom w:val="single" w:sz="4" w:space="0" w:color="auto"/>
              <w:right w:val="single" w:sz="4" w:space="0" w:color="auto"/>
            </w:tcBorders>
          </w:tcPr>
          <w:bookmarkEnd w:id="237"/>
          <w:p w:rsidR="00CE2250" w:rsidRPr="0034586D" w:rsidRDefault="00CE2250" w:rsidP="00DB37DB">
            <w:pPr>
              <w:pStyle w:val="afff5"/>
              <w:jc w:val="center"/>
              <w:rPr>
                <w:rFonts w:ascii="Times New Roman" w:hAnsi="Times New Roman" w:cs="Times New Roman"/>
              </w:rPr>
            </w:pPr>
            <w:r w:rsidRPr="0034586D">
              <w:rPr>
                <w:rFonts w:ascii="Times New Roman" w:hAnsi="Times New Roman" w:cs="Times New Roman"/>
              </w:rPr>
              <w:t>Отапливаемая площадь домов, кв. м</w:t>
            </w:r>
          </w:p>
        </w:tc>
        <w:tc>
          <w:tcPr>
            <w:tcW w:w="10257" w:type="dxa"/>
            <w:gridSpan w:val="4"/>
            <w:tcBorders>
              <w:top w:val="single" w:sz="4" w:space="0" w:color="auto"/>
              <w:left w:val="single" w:sz="4" w:space="0" w:color="auto"/>
              <w:bottom w:val="single" w:sz="4" w:space="0" w:color="auto"/>
            </w:tcBorders>
          </w:tcPr>
          <w:p w:rsidR="00CE2250" w:rsidRPr="0034586D" w:rsidRDefault="00CE2250" w:rsidP="00DB37DB">
            <w:pPr>
              <w:pStyle w:val="afff5"/>
              <w:jc w:val="center"/>
              <w:rPr>
                <w:rFonts w:ascii="Times New Roman" w:hAnsi="Times New Roman" w:cs="Times New Roman"/>
              </w:rPr>
            </w:pPr>
            <w:r w:rsidRPr="0034586D">
              <w:rPr>
                <w:rFonts w:ascii="Times New Roman" w:hAnsi="Times New Roman" w:cs="Times New Roman"/>
              </w:rPr>
              <w:t>С число этажей</w:t>
            </w:r>
          </w:p>
        </w:tc>
      </w:tr>
      <w:tr w:rsidR="00CE2250" w:rsidRPr="0034586D" w:rsidTr="0097761E">
        <w:tc>
          <w:tcPr>
            <w:tcW w:w="4060" w:type="dxa"/>
            <w:vMerge/>
            <w:tcBorders>
              <w:top w:val="single" w:sz="4" w:space="0" w:color="auto"/>
              <w:bottom w:val="single" w:sz="4" w:space="0" w:color="auto"/>
              <w:right w:val="single" w:sz="4" w:space="0" w:color="auto"/>
            </w:tcBorders>
          </w:tcPr>
          <w:p w:rsidR="00CE2250" w:rsidRPr="0034586D" w:rsidRDefault="00CE2250" w:rsidP="00DB37DB">
            <w:pPr>
              <w:pStyle w:val="afff5"/>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CE2250" w:rsidRPr="0034586D" w:rsidRDefault="00CE2250" w:rsidP="00DB37DB">
            <w:pPr>
              <w:pStyle w:val="afff5"/>
              <w:jc w:val="center"/>
              <w:rPr>
                <w:rFonts w:ascii="Times New Roman" w:hAnsi="Times New Roman" w:cs="Times New Roman"/>
              </w:rPr>
            </w:pPr>
            <w:r w:rsidRPr="0034586D">
              <w:rPr>
                <w:rFonts w:ascii="Times New Roman" w:hAnsi="Times New Roman" w:cs="Times New Roman"/>
              </w:rPr>
              <w:t>1</w:t>
            </w:r>
          </w:p>
        </w:tc>
        <w:tc>
          <w:tcPr>
            <w:tcW w:w="1400" w:type="dxa"/>
            <w:tcBorders>
              <w:top w:val="single" w:sz="4" w:space="0" w:color="auto"/>
              <w:left w:val="single" w:sz="4" w:space="0" w:color="auto"/>
              <w:bottom w:val="single" w:sz="4" w:space="0" w:color="auto"/>
              <w:right w:val="single" w:sz="4" w:space="0" w:color="auto"/>
            </w:tcBorders>
          </w:tcPr>
          <w:p w:rsidR="00CE2250" w:rsidRPr="0034586D" w:rsidRDefault="00CE2250" w:rsidP="00DB37DB">
            <w:pPr>
              <w:pStyle w:val="afff5"/>
              <w:jc w:val="center"/>
              <w:rPr>
                <w:rFonts w:ascii="Times New Roman" w:hAnsi="Times New Roman" w:cs="Times New Roman"/>
              </w:rPr>
            </w:pPr>
            <w:r w:rsidRPr="0034586D">
              <w:rPr>
                <w:rFonts w:ascii="Times New Roman" w:hAnsi="Times New Roman" w:cs="Times New Roman"/>
              </w:rPr>
              <w:t>2</w:t>
            </w:r>
          </w:p>
        </w:tc>
        <w:tc>
          <w:tcPr>
            <w:tcW w:w="1400" w:type="dxa"/>
            <w:tcBorders>
              <w:top w:val="single" w:sz="4" w:space="0" w:color="auto"/>
              <w:left w:val="single" w:sz="4" w:space="0" w:color="auto"/>
              <w:bottom w:val="single" w:sz="4" w:space="0" w:color="auto"/>
              <w:right w:val="single" w:sz="4" w:space="0" w:color="auto"/>
            </w:tcBorders>
          </w:tcPr>
          <w:p w:rsidR="00CE2250" w:rsidRPr="0034586D" w:rsidRDefault="00CE2250" w:rsidP="00DB37DB">
            <w:pPr>
              <w:pStyle w:val="afff5"/>
              <w:jc w:val="center"/>
              <w:rPr>
                <w:rFonts w:ascii="Times New Roman" w:hAnsi="Times New Roman" w:cs="Times New Roman"/>
              </w:rPr>
            </w:pPr>
            <w:r w:rsidRPr="0034586D">
              <w:rPr>
                <w:rFonts w:ascii="Times New Roman" w:hAnsi="Times New Roman" w:cs="Times New Roman"/>
              </w:rPr>
              <w:t>3</w:t>
            </w:r>
          </w:p>
        </w:tc>
        <w:tc>
          <w:tcPr>
            <w:tcW w:w="5917" w:type="dxa"/>
            <w:tcBorders>
              <w:top w:val="single" w:sz="4" w:space="0" w:color="auto"/>
              <w:left w:val="single" w:sz="4" w:space="0" w:color="auto"/>
              <w:bottom w:val="single" w:sz="4" w:space="0" w:color="auto"/>
            </w:tcBorders>
          </w:tcPr>
          <w:p w:rsidR="00CE2250" w:rsidRPr="0034586D" w:rsidRDefault="00CE2250" w:rsidP="00DB37DB">
            <w:pPr>
              <w:pStyle w:val="afff5"/>
              <w:jc w:val="center"/>
              <w:rPr>
                <w:rFonts w:ascii="Times New Roman" w:hAnsi="Times New Roman" w:cs="Times New Roman"/>
              </w:rPr>
            </w:pPr>
            <w:r w:rsidRPr="0034586D">
              <w:rPr>
                <w:rFonts w:ascii="Times New Roman" w:hAnsi="Times New Roman" w:cs="Times New Roman"/>
              </w:rPr>
              <w:t>4</w:t>
            </w:r>
          </w:p>
        </w:tc>
      </w:tr>
      <w:tr w:rsidR="00CE2250" w:rsidRPr="0034586D" w:rsidTr="0097761E">
        <w:tc>
          <w:tcPr>
            <w:tcW w:w="4060" w:type="dxa"/>
            <w:tcBorders>
              <w:top w:val="single" w:sz="4" w:space="0" w:color="auto"/>
              <w:bottom w:val="single" w:sz="4" w:space="0" w:color="auto"/>
              <w:right w:val="single" w:sz="4" w:space="0" w:color="auto"/>
            </w:tcBorders>
          </w:tcPr>
          <w:p w:rsidR="00CE2250" w:rsidRPr="0034586D" w:rsidRDefault="00CE2250" w:rsidP="00DB37DB">
            <w:pPr>
              <w:pStyle w:val="afff5"/>
              <w:jc w:val="center"/>
              <w:rPr>
                <w:rFonts w:ascii="Times New Roman" w:hAnsi="Times New Roman" w:cs="Times New Roman"/>
              </w:rPr>
            </w:pPr>
            <w:r w:rsidRPr="0034586D">
              <w:rPr>
                <w:rFonts w:ascii="Times New Roman" w:hAnsi="Times New Roman" w:cs="Times New Roman"/>
              </w:rPr>
              <w:t>60 и менее</w:t>
            </w:r>
          </w:p>
        </w:tc>
        <w:tc>
          <w:tcPr>
            <w:tcW w:w="1540" w:type="dxa"/>
            <w:tcBorders>
              <w:top w:val="single" w:sz="4" w:space="0" w:color="auto"/>
              <w:left w:val="single" w:sz="4" w:space="0" w:color="auto"/>
              <w:bottom w:val="single" w:sz="4" w:space="0" w:color="auto"/>
              <w:right w:val="single" w:sz="4" w:space="0" w:color="auto"/>
            </w:tcBorders>
          </w:tcPr>
          <w:p w:rsidR="00CE2250" w:rsidRPr="0034586D" w:rsidRDefault="00CE2250" w:rsidP="00DB37DB">
            <w:pPr>
              <w:pStyle w:val="afff5"/>
              <w:jc w:val="center"/>
              <w:rPr>
                <w:rFonts w:ascii="Times New Roman" w:hAnsi="Times New Roman" w:cs="Times New Roman"/>
              </w:rPr>
            </w:pPr>
            <w:r w:rsidRPr="0034586D">
              <w:rPr>
                <w:rFonts w:ascii="Times New Roman" w:hAnsi="Times New Roman" w:cs="Times New Roman"/>
              </w:rPr>
              <w:t>140</w:t>
            </w:r>
          </w:p>
        </w:tc>
        <w:tc>
          <w:tcPr>
            <w:tcW w:w="1400" w:type="dxa"/>
            <w:tcBorders>
              <w:top w:val="single" w:sz="4" w:space="0" w:color="auto"/>
              <w:left w:val="single" w:sz="4" w:space="0" w:color="auto"/>
              <w:bottom w:val="single" w:sz="4" w:space="0" w:color="auto"/>
              <w:right w:val="single" w:sz="4" w:space="0" w:color="auto"/>
            </w:tcBorders>
          </w:tcPr>
          <w:p w:rsidR="00CE2250" w:rsidRPr="0034586D" w:rsidRDefault="00CE2250" w:rsidP="00DB37DB">
            <w:pPr>
              <w:pStyle w:val="afff5"/>
              <w:jc w:val="center"/>
              <w:rPr>
                <w:rFonts w:ascii="Times New Roman" w:hAnsi="Times New Roman" w:cs="Times New Roman"/>
              </w:rPr>
            </w:pPr>
            <w:r w:rsidRPr="0034586D">
              <w:rPr>
                <w:rFonts w:ascii="Times New Roman" w:hAnsi="Times New Roman" w:cs="Times New Roman"/>
              </w:rPr>
              <w:t>-</w:t>
            </w:r>
          </w:p>
        </w:tc>
        <w:tc>
          <w:tcPr>
            <w:tcW w:w="1400" w:type="dxa"/>
            <w:tcBorders>
              <w:top w:val="single" w:sz="4" w:space="0" w:color="auto"/>
              <w:left w:val="single" w:sz="4" w:space="0" w:color="auto"/>
              <w:bottom w:val="single" w:sz="4" w:space="0" w:color="auto"/>
              <w:right w:val="single" w:sz="4" w:space="0" w:color="auto"/>
            </w:tcBorders>
          </w:tcPr>
          <w:p w:rsidR="00CE2250" w:rsidRPr="0034586D" w:rsidRDefault="00CE2250" w:rsidP="00DB37DB">
            <w:pPr>
              <w:pStyle w:val="afff5"/>
              <w:jc w:val="center"/>
              <w:rPr>
                <w:rFonts w:ascii="Times New Roman" w:hAnsi="Times New Roman" w:cs="Times New Roman"/>
              </w:rPr>
            </w:pPr>
            <w:r w:rsidRPr="0034586D">
              <w:rPr>
                <w:rFonts w:ascii="Times New Roman" w:hAnsi="Times New Roman" w:cs="Times New Roman"/>
              </w:rPr>
              <w:t>-</w:t>
            </w:r>
          </w:p>
        </w:tc>
        <w:tc>
          <w:tcPr>
            <w:tcW w:w="5917" w:type="dxa"/>
            <w:tcBorders>
              <w:top w:val="single" w:sz="4" w:space="0" w:color="auto"/>
              <w:left w:val="single" w:sz="4" w:space="0" w:color="auto"/>
              <w:bottom w:val="single" w:sz="4" w:space="0" w:color="auto"/>
            </w:tcBorders>
          </w:tcPr>
          <w:p w:rsidR="00CE2250" w:rsidRPr="0034586D" w:rsidRDefault="00CE2250" w:rsidP="00DB37DB">
            <w:pPr>
              <w:pStyle w:val="afff5"/>
              <w:jc w:val="center"/>
              <w:rPr>
                <w:rFonts w:ascii="Times New Roman" w:hAnsi="Times New Roman" w:cs="Times New Roman"/>
              </w:rPr>
            </w:pPr>
            <w:r w:rsidRPr="0034586D">
              <w:rPr>
                <w:rFonts w:ascii="Times New Roman" w:hAnsi="Times New Roman" w:cs="Times New Roman"/>
              </w:rPr>
              <w:t>-</w:t>
            </w:r>
          </w:p>
        </w:tc>
      </w:tr>
      <w:tr w:rsidR="00CE2250" w:rsidRPr="0034586D" w:rsidTr="0097761E">
        <w:tc>
          <w:tcPr>
            <w:tcW w:w="4060" w:type="dxa"/>
            <w:tcBorders>
              <w:top w:val="single" w:sz="4" w:space="0" w:color="auto"/>
              <w:bottom w:val="single" w:sz="4" w:space="0" w:color="auto"/>
              <w:right w:val="single" w:sz="4" w:space="0" w:color="auto"/>
            </w:tcBorders>
          </w:tcPr>
          <w:p w:rsidR="00CE2250" w:rsidRPr="0034586D" w:rsidRDefault="00CE2250" w:rsidP="00DB37DB">
            <w:pPr>
              <w:pStyle w:val="afff5"/>
              <w:jc w:val="center"/>
              <w:rPr>
                <w:rFonts w:ascii="Times New Roman" w:hAnsi="Times New Roman" w:cs="Times New Roman"/>
              </w:rPr>
            </w:pPr>
            <w:r w:rsidRPr="0034586D">
              <w:rPr>
                <w:rFonts w:ascii="Times New Roman" w:hAnsi="Times New Roman" w:cs="Times New Roman"/>
              </w:rPr>
              <w:t>100</w:t>
            </w:r>
          </w:p>
        </w:tc>
        <w:tc>
          <w:tcPr>
            <w:tcW w:w="1540" w:type="dxa"/>
            <w:tcBorders>
              <w:top w:val="single" w:sz="4" w:space="0" w:color="auto"/>
              <w:left w:val="single" w:sz="4" w:space="0" w:color="auto"/>
              <w:bottom w:val="single" w:sz="4" w:space="0" w:color="auto"/>
              <w:right w:val="single" w:sz="4" w:space="0" w:color="auto"/>
            </w:tcBorders>
          </w:tcPr>
          <w:p w:rsidR="00CE2250" w:rsidRPr="0034586D" w:rsidRDefault="00CE2250" w:rsidP="00DB37DB">
            <w:pPr>
              <w:pStyle w:val="afff5"/>
              <w:jc w:val="center"/>
              <w:rPr>
                <w:rFonts w:ascii="Times New Roman" w:hAnsi="Times New Roman" w:cs="Times New Roman"/>
              </w:rPr>
            </w:pPr>
            <w:r w:rsidRPr="0034586D">
              <w:rPr>
                <w:rFonts w:ascii="Times New Roman" w:hAnsi="Times New Roman" w:cs="Times New Roman"/>
              </w:rPr>
              <w:t>125</w:t>
            </w:r>
          </w:p>
        </w:tc>
        <w:tc>
          <w:tcPr>
            <w:tcW w:w="1400" w:type="dxa"/>
            <w:tcBorders>
              <w:top w:val="single" w:sz="4" w:space="0" w:color="auto"/>
              <w:left w:val="single" w:sz="4" w:space="0" w:color="auto"/>
              <w:bottom w:val="single" w:sz="4" w:space="0" w:color="auto"/>
              <w:right w:val="single" w:sz="4" w:space="0" w:color="auto"/>
            </w:tcBorders>
          </w:tcPr>
          <w:p w:rsidR="00CE2250" w:rsidRPr="0034586D" w:rsidRDefault="00CE2250" w:rsidP="00DB37DB">
            <w:pPr>
              <w:pStyle w:val="afff5"/>
              <w:jc w:val="center"/>
              <w:rPr>
                <w:rFonts w:ascii="Times New Roman" w:hAnsi="Times New Roman" w:cs="Times New Roman"/>
              </w:rPr>
            </w:pPr>
            <w:r w:rsidRPr="0034586D">
              <w:rPr>
                <w:rFonts w:ascii="Times New Roman" w:hAnsi="Times New Roman" w:cs="Times New Roman"/>
              </w:rPr>
              <w:t>135</w:t>
            </w:r>
          </w:p>
        </w:tc>
        <w:tc>
          <w:tcPr>
            <w:tcW w:w="1400" w:type="dxa"/>
            <w:tcBorders>
              <w:top w:val="single" w:sz="4" w:space="0" w:color="auto"/>
              <w:left w:val="single" w:sz="4" w:space="0" w:color="auto"/>
              <w:bottom w:val="single" w:sz="4" w:space="0" w:color="auto"/>
              <w:right w:val="single" w:sz="4" w:space="0" w:color="auto"/>
            </w:tcBorders>
          </w:tcPr>
          <w:p w:rsidR="00CE2250" w:rsidRPr="0034586D" w:rsidRDefault="00CE2250" w:rsidP="00DB37DB">
            <w:pPr>
              <w:pStyle w:val="afff5"/>
              <w:jc w:val="center"/>
              <w:rPr>
                <w:rFonts w:ascii="Times New Roman" w:hAnsi="Times New Roman" w:cs="Times New Roman"/>
              </w:rPr>
            </w:pPr>
            <w:r w:rsidRPr="0034586D">
              <w:rPr>
                <w:rFonts w:ascii="Times New Roman" w:hAnsi="Times New Roman" w:cs="Times New Roman"/>
              </w:rPr>
              <w:t>-</w:t>
            </w:r>
          </w:p>
        </w:tc>
        <w:tc>
          <w:tcPr>
            <w:tcW w:w="5917" w:type="dxa"/>
            <w:tcBorders>
              <w:top w:val="single" w:sz="4" w:space="0" w:color="auto"/>
              <w:left w:val="single" w:sz="4" w:space="0" w:color="auto"/>
              <w:bottom w:val="single" w:sz="4" w:space="0" w:color="auto"/>
            </w:tcBorders>
          </w:tcPr>
          <w:p w:rsidR="00CE2250" w:rsidRPr="0034586D" w:rsidRDefault="00CE2250" w:rsidP="00DB37DB">
            <w:pPr>
              <w:pStyle w:val="afff5"/>
              <w:jc w:val="center"/>
              <w:rPr>
                <w:rFonts w:ascii="Times New Roman" w:hAnsi="Times New Roman" w:cs="Times New Roman"/>
              </w:rPr>
            </w:pPr>
            <w:r w:rsidRPr="0034586D">
              <w:rPr>
                <w:rFonts w:ascii="Times New Roman" w:hAnsi="Times New Roman" w:cs="Times New Roman"/>
              </w:rPr>
              <w:t>-</w:t>
            </w:r>
          </w:p>
        </w:tc>
      </w:tr>
      <w:tr w:rsidR="00CE2250" w:rsidRPr="0034586D" w:rsidTr="0097761E">
        <w:tc>
          <w:tcPr>
            <w:tcW w:w="4060" w:type="dxa"/>
            <w:tcBorders>
              <w:top w:val="single" w:sz="4" w:space="0" w:color="auto"/>
              <w:bottom w:val="single" w:sz="4" w:space="0" w:color="auto"/>
              <w:right w:val="single" w:sz="4" w:space="0" w:color="auto"/>
            </w:tcBorders>
          </w:tcPr>
          <w:p w:rsidR="00CE2250" w:rsidRPr="0034586D" w:rsidRDefault="00CE2250" w:rsidP="00DB37DB">
            <w:pPr>
              <w:pStyle w:val="afff5"/>
              <w:jc w:val="center"/>
              <w:rPr>
                <w:rFonts w:ascii="Times New Roman" w:hAnsi="Times New Roman" w:cs="Times New Roman"/>
              </w:rPr>
            </w:pPr>
            <w:r w:rsidRPr="0034586D">
              <w:rPr>
                <w:rFonts w:ascii="Times New Roman" w:hAnsi="Times New Roman" w:cs="Times New Roman"/>
              </w:rPr>
              <w:t>150</w:t>
            </w:r>
          </w:p>
        </w:tc>
        <w:tc>
          <w:tcPr>
            <w:tcW w:w="1540" w:type="dxa"/>
            <w:tcBorders>
              <w:top w:val="single" w:sz="4" w:space="0" w:color="auto"/>
              <w:left w:val="single" w:sz="4" w:space="0" w:color="auto"/>
              <w:bottom w:val="single" w:sz="4" w:space="0" w:color="auto"/>
              <w:right w:val="single" w:sz="4" w:space="0" w:color="auto"/>
            </w:tcBorders>
          </w:tcPr>
          <w:p w:rsidR="00CE2250" w:rsidRPr="0034586D" w:rsidRDefault="00CE2250" w:rsidP="00DB37DB">
            <w:pPr>
              <w:pStyle w:val="afff5"/>
              <w:jc w:val="center"/>
              <w:rPr>
                <w:rFonts w:ascii="Times New Roman" w:hAnsi="Times New Roman" w:cs="Times New Roman"/>
              </w:rPr>
            </w:pPr>
            <w:r w:rsidRPr="0034586D">
              <w:rPr>
                <w:rFonts w:ascii="Times New Roman" w:hAnsi="Times New Roman" w:cs="Times New Roman"/>
              </w:rPr>
              <w:t>110</w:t>
            </w:r>
          </w:p>
        </w:tc>
        <w:tc>
          <w:tcPr>
            <w:tcW w:w="1400" w:type="dxa"/>
            <w:tcBorders>
              <w:top w:val="single" w:sz="4" w:space="0" w:color="auto"/>
              <w:left w:val="single" w:sz="4" w:space="0" w:color="auto"/>
              <w:bottom w:val="single" w:sz="4" w:space="0" w:color="auto"/>
              <w:right w:val="single" w:sz="4" w:space="0" w:color="auto"/>
            </w:tcBorders>
          </w:tcPr>
          <w:p w:rsidR="00CE2250" w:rsidRPr="0034586D" w:rsidRDefault="00CE2250" w:rsidP="00DB37DB">
            <w:pPr>
              <w:pStyle w:val="afff5"/>
              <w:jc w:val="center"/>
              <w:rPr>
                <w:rFonts w:ascii="Times New Roman" w:hAnsi="Times New Roman" w:cs="Times New Roman"/>
              </w:rPr>
            </w:pPr>
            <w:r w:rsidRPr="0034586D">
              <w:rPr>
                <w:rFonts w:ascii="Times New Roman" w:hAnsi="Times New Roman" w:cs="Times New Roman"/>
              </w:rPr>
              <w:t>120</w:t>
            </w:r>
          </w:p>
        </w:tc>
        <w:tc>
          <w:tcPr>
            <w:tcW w:w="1400" w:type="dxa"/>
            <w:tcBorders>
              <w:top w:val="single" w:sz="4" w:space="0" w:color="auto"/>
              <w:left w:val="single" w:sz="4" w:space="0" w:color="auto"/>
              <w:bottom w:val="single" w:sz="4" w:space="0" w:color="auto"/>
              <w:right w:val="single" w:sz="4" w:space="0" w:color="auto"/>
            </w:tcBorders>
          </w:tcPr>
          <w:p w:rsidR="00CE2250" w:rsidRPr="0034586D" w:rsidRDefault="00CE2250" w:rsidP="00DB37DB">
            <w:pPr>
              <w:pStyle w:val="afff5"/>
              <w:jc w:val="center"/>
              <w:rPr>
                <w:rFonts w:ascii="Times New Roman" w:hAnsi="Times New Roman" w:cs="Times New Roman"/>
              </w:rPr>
            </w:pPr>
            <w:r w:rsidRPr="0034586D">
              <w:rPr>
                <w:rFonts w:ascii="Times New Roman" w:hAnsi="Times New Roman" w:cs="Times New Roman"/>
              </w:rPr>
              <w:t>130</w:t>
            </w:r>
          </w:p>
        </w:tc>
        <w:tc>
          <w:tcPr>
            <w:tcW w:w="5917" w:type="dxa"/>
            <w:tcBorders>
              <w:top w:val="single" w:sz="4" w:space="0" w:color="auto"/>
              <w:left w:val="single" w:sz="4" w:space="0" w:color="auto"/>
              <w:bottom w:val="single" w:sz="4" w:space="0" w:color="auto"/>
            </w:tcBorders>
          </w:tcPr>
          <w:p w:rsidR="00CE2250" w:rsidRPr="0034586D" w:rsidRDefault="00CE2250" w:rsidP="00DB37DB">
            <w:pPr>
              <w:pStyle w:val="afff5"/>
              <w:jc w:val="center"/>
              <w:rPr>
                <w:rFonts w:ascii="Times New Roman" w:hAnsi="Times New Roman" w:cs="Times New Roman"/>
              </w:rPr>
            </w:pPr>
            <w:r w:rsidRPr="0034586D">
              <w:rPr>
                <w:rFonts w:ascii="Times New Roman" w:hAnsi="Times New Roman" w:cs="Times New Roman"/>
              </w:rPr>
              <w:t>-</w:t>
            </w:r>
          </w:p>
        </w:tc>
      </w:tr>
      <w:tr w:rsidR="00CE2250" w:rsidRPr="0034586D" w:rsidTr="0097761E">
        <w:tc>
          <w:tcPr>
            <w:tcW w:w="4060" w:type="dxa"/>
            <w:tcBorders>
              <w:top w:val="single" w:sz="4" w:space="0" w:color="auto"/>
              <w:bottom w:val="single" w:sz="4" w:space="0" w:color="auto"/>
              <w:right w:val="single" w:sz="4" w:space="0" w:color="auto"/>
            </w:tcBorders>
          </w:tcPr>
          <w:p w:rsidR="00CE2250" w:rsidRPr="0034586D" w:rsidRDefault="00CE2250" w:rsidP="00DB37DB">
            <w:pPr>
              <w:pStyle w:val="afff5"/>
              <w:jc w:val="center"/>
              <w:rPr>
                <w:rFonts w:ascii="Times New Roman" w:hAnsi="Times New Roman" w:cs="Times New Roman"/>
              </w:rPr>
            </w:pPr>
            <w:r w:rsidRPr="0034586D">
              <w:rPr>
                <w:rFonts w:ascii="Times New Roman" w:hAnsi="Times New Roman" w:cs="Times New Roman"/>
              </w:rPr>
              <w:t>250</w:t>
            </w:r>
          </w:p>
        </w:tc>
        <w:tc>
          <w:tcPr>
            <w:tcW w:w="1540" w:type="dxa"/>
            <w:tcBorders>
              <w:top w:val="single" w:sz="4" w:space="0" w:color="auto"/>
              <w:left w:val="single" w:sz="4" w:space="0" w:color="auto"/>
              <w:bottom w:val="single" w:sz="4" w:space="0" w:color="auto"/>
              <w:right w:val="single" w:sz="4" w:space="0" w:color="auto"/>
            </w:tcBorders>
          </w:tcPr>
          <w:p w:rsidR="00CE2250" w:rsidRPr="0034586D" w:rsidRDefault="00CE2250" w:rsidP="00DB37DB">
            <w:pPr>
              <w:pStyle w:val="afff5"/>
              <w:jc w:val="center"/>
              <w:rPr>
                <w:rFonts w:ascii="Times New Roman" w:hAnsi="Times New Roman" w:cs="Times New Roman"/>
              </w:rPr>
            </w:pPr>
            <w:r w:rsidRPr="0034586D">
              <w:rPr>
                <w:rFonts w:ascii="Times New Roman" w:hAnsi="Times New Roman" w:cs="Times New Roman"/>
              </w:rPr>
              <w:t>100</w:t>
            </w:r>
          </w:p>
        </w:tc>
        <w:tc>
          <w:tcPr>
            <w:tcW w:w="1400" w:type="dxa"/>
            <w:tcBorders>
              <w:top w:val="single" w:sz="4" w:space="0" w:color="auto"/>
              <w:left w:val="single" w:sz="4" w:space="0" w:color="auto"/>
              <w:bottom w:val="single" w:sz="4" w:space="0" w:color="auto"/>
              <w:right w:val="single" w:sz="4" w:space="0" w:color="auto"/>
            </w:tcBorders>
          </w:tcPr>
          <w:p w:rsidR="00CE2250" w:rsidRPr="0034586D" w:rsidRDefault="00CE2250" w:rsidP="00DB37DB">
            <w:pPr>
              <w:pStyle w:val="afff5"/>
              <w:jc w:val="center"/>
              <w:rPr>
                <w:rFonts w:ascii="Times New Roman" w:hAnsi="Times New Roman" w:cs="Times New Roman"/>
              </w:rPr>
            </w:pPr>
            <w:r w:rsidRPr="0034586D">
              <w:rPr>
                <w:rFonts w:ascii="Times New Roman" w:hAnsi="Times New Roman" w:cs="Times New Roman"/>
              </w:rPr>
              <w:t>105</w:t>
            </w:r>
          </w:p>
        </w:tc>
        <w:tc>
          <w:tcPr>
            <w:tcW w:w="1400" w:type="dxa"/>
            <w:tcBorders>
              <w:top w:val="single" w:sz="4" w:space="0" w:color="auto"/>
              <w:left w:val="single" w:sz="4" w:space="0" w:color="auto"/>
              <w:bottom w:val="single" w:sz="4" w:space="0" w:color="auto"/>
              <w:right w:val="single" w:sz="4" w:space="0" w:color="auto"/>
            </w:tcBorders>
          </w:tcPr>
          <w:p w:rsidR="00CE2250" w:rsidRPr="0034586D" w:rsidRDefault="00CE2250" w:rsidP="00DB37DB">
            <w:pPr>
              <w:pStyle w:val="afff5"/>
              <w:jc w:val="center"/>
              <w:rPr>
                <w:rFonts w:ascii="Times New Roman" w:hAnsi="Times New Roman" w:cs="Times New Roman"/>
              </w:rPr>
            </w:pPr>
            <w:r w:rsidRPr="0034586D">
              <w:rPr>
                <w:rFonts w:ascii="Times New Roman" w:hAnsi="Times New Roman" w:cs="Times New Roman"/>
              </w:rPr>
              <w:t>110</w:t>
            </w:r>
          </w:p>
        </w:tc>
        <w:tc>
          <w:tcPr>
            <w:tcW w:w="5917" w:type="dxa"/>
            <w:tcBorders>
              <w:top w:val="single" w:sz="4" w:space="0" w:color="auto"/>
              <w:left w:val="single" w:sz="4" w:space="0" w:color="auto"/>
              <w:bottom w:val="single" w:sz="4" w:space="0" w:color="auto"/>
            </w:tcBorders>
          </w:tcPr>
          <w:p w:rsidR="00CE2250" w:rsidRPr="0034586D" w:rsidRDefault="00CE2250" w:rsidP="00DB37DB">
            <w:pPr>
              <w:pStyle w:val="afff5"/>
              <w:jc w:val="center"/>
              <w:rPr>
                <w:rFonts w:ascii="Times New Roman" w:hAnsi="Times New Roman" w:cs="Times New Roman"/>
              </w:rPr>
            </w:pPr>
            <w:r w:rsidRPr="0034586D">
              <w:rPr>
                <w:rFonts w:ascii="Times New Roman" w:hAnsi="Times New Roman" w:cs="Times New Roman"/>
              </w:rPr>
              <w:t>115</w:t>
            </w:r>
          </w:p>
        </w:tc>
      </w:tr>
      <w:tr w:rsidR="00CE2250" w:rsidRPr="0034586D" w:rsidTr="0097761E">
        <w:tc>
          <w:tcPr>
            <w:tcW w:w="4060" w:type="dxa"/>
            <w:tcBorders>
              <w:top w:val="single" w:sz="4" w:space="0" w:color="auto"/>
              <w:bottom w:val="single" w:sz="4" w:space="0" w:color="auto"/>
              <w:right w:val="single" w:sz="4" w:space="0" w:color="auto"/>
            </w:tcBorders>
          </w:tcPr>
          <w:p w:rsidR="00CE2250" w:rsidRPr="0034586D" w:rsidRDefault="00CE2250" w:rsidP="00DB37DB">
            <w:pPr>
              <w:pStyle w:val="afff5"/>
              <w:jc w:val="center"/>
              <w:rPr>
                <w:rFonts w:ascii="Times New Roman" w:hAnsi="Times New Roman" w:cs="Times New Roman"/>
              </w:rPr>
            </w:pPr>
            <w:r w:rsidRPr="0034586D">
              <w:rPr>
                <w:rFonts w:ascii="Times New Roman" w:hAnsi="Times New Roman" w:cs="Times New Roman"/>
              </w:rPr>
              <w:t>400</w:t>
            </w:r>
          </w:p>
        </w:tc>
        <w:tc>
          <w:tcPr>
            <w:tcW w:w="1540" w:type="dxa"/>
            <w:tcBorders>
              <w:top w:val="single" w:sz="4" w:space="0" w:color="auto"/>
              <w:left w:val="single" w:sz="4" w:space="0" w:color="auto"/>
              <w:bottom w:val="single" w:sz="4" w:space="0" w:color="auto"/>
              <w:right w:val="single" w:sz="4" w:space="0" w:color="auto"/>
            </w:tcBorders>
          </w:tcPr>
          <w:p w:rsidR="00CE2250" w:rsidRPr="0034586D" w:rsidRDefault="00CE2250" w:rsidP="00DB37DB">
            <w:pPr>
              <w:pStyle w:val="afff5"/>
              <w:jc w:val="center"/>
              <w:rPr>
                <w:rFonts w:ascii="Times New Roman" w:hAnsi="Times New Roman" w:cs="Times New Roman"/>
              </w:rPr>
            </w:pPr>
            <w:r w:rsidRPr="0034586D">
              <w:rPr>
                <w:rFonts w:ascii="Times New Roman" w:hAnsi="Times New Roman" w:cs="Times New Roman"/>
              </w:rPr>
              <w:t>-</w:t>
            </w:r>
          </w:p>
        </w:tc>
        <w:tc>
          <w:tcPr>
            <w:tcW w:w="1400" w:type="dxa"/>
            <w:tcBorders>
              <w:top w:val="single" w:sz="4" w:space="0" w:color="auto"/>
              <w:left w:val="single" w:sz="4" w:space="0" w:color="auto"/>
              <w:bottom w:val="single" w:sz="4" w:space="0" w:color="auto"/>
              <w:right w:val="single" w:sz="4" w:space="0" w:color="auto"/>
            </w:tcBorders>
          </w:tcPr>
          <w:p w:rsidR="00CE2250" w:rsidRPr="0034586D" w:rsidRDefault="00CE2250" w:rsidP="00DB37DB">
            <w:pPr>
              <w:pStyle w:val="afff5"/>
              <w:jc w:val="center"/>
              <w:rPr>
                <w:rFonts w:ascii="Times New Roman" w:hAnsi="Times New Roman" w:cs="Times New Roman"/>
              </w:rPr>
            </w:pPr>
            <w:r w:rsidRPr="0034586D">
              <w:rPr>
                <w:rFonts w:ascii="Times New Roman" w:hAnsi="Times New Roman" w:cs="Times New Roman"/>
              </w:rPr>
              <w:t>90</w:t>
            </w:r>
          </w:p>
        </w:tc>
        <w:tc>
          <w:tcPr>
            <w:tcW w:w="1400" w:type="dxa"/>
            <w:tcBorders>
              <w:top w:val="single" w:sz="4" w:space="0" w:color="auto"/>
              <w:left w:val="single" w:sz="4" w:space="0" w:color="auto"/>
              <w:bottom w:val="single" w:sz="4" w:space="0" w:color="auto"/>
              <w:right w:val="single" w:sz="4" w:space="0" w:color="auto"/>
            </w:tcBorders>
          </w:tcPr>
          <w:p w:rsidR="00CE2250" w:rsidRPr="0034586D" w:rsidRDefault="00CE2250" w:rsidP="00DB37DB">
            <w:pPr>
              <w:pStyle w:val="afff5"/>
              <w:jc w:val="center"/>
              <w:rPr>
                <w:rFonts w:ascii="Times New Roman" w:hAnsi="Times New Roman" w:cs="Times New Roman"/>
              </w:rPr>
            </w:pPr>
            <w:r w:rsidRPr="0034586D">
              <w:rPr>
                <w:rFonts w:ascii="Times New Roman" w:hAnsi="Times New Roman" w:cs="Times New Roman"/>
              </w:rPr>
              <w:t>95</w:t>
            </w:r>
          </w:p>
        </w:tc>
        <w:tc>
          <w:tcPr>
            <w:tcW w:w="5917" w:type="dxa"/>
            <w:tcBorders>
              <w:top w:val="single" w:sz="4" w:space="0" w:color="auto"/>
              <w:left w:val="single" w:sz="4" w:space="0" w:color="auto"/>
              <w:bottom w:val="single" w:sz="4" w:space="0" w:color="auto"/>
            </w:tcBorders>
          </w:tcPr>
          <w:p w:rsidR="00CE2250" w:rsidRPr="0034586D" w:rsidRDefault="00CE2250" w:rsidP="00DB37DB">
            <w:pPr>
              <w:pStyle w:val="afff5"/>
              <w:jc w:val="center"/>
              <w:rPr>
                <w:rFonts w:ascii="Times New Roman" w:hAnsi="Times New Roman" w:cs="Times New Roman"/>
              </w:rPr>
            </w:pPr>
            <w:r w:rsidRPr="0034586D">
              <w:rPr>
                <w:rFonts w:ascii="Times New Roman" w:hAnsi="Times New Roman" w:cs="Times New Roman"/>
              </w:rPr>
              <w:t>100</w:t>
            </w:r>
          </w:p>
        </w:tc>
      </w:tr>
      <w:tr w:rsidR="00CE2250" w:rsidRPr="0034586D" w:rsidTr="0097761E">
        <w:tc>
          <w:tcPr>
            <w:tcW w:w="4060" w:type="dxa"/>
            <w:tcBorders>
              <w:top w:val="single" w:sz="4" w:space="0" w:color="auto"/>
              <w:bottom w:val="single" w:sz="4" w:space="0" w:color="auto"/>
              <w:right w:val="single" w:sz="4" w:space="0" w:color="auto"/>
            </w:tcBorders>
          </w:tcPr>
          <w:p w:rsidR="00CE2250" w:rsidRPr="0034586D" w:rsidRDefault="00CE2250" w:rsidP="00DB37DB">
            <w:pPr>
              <w:pStyle w:val="afff5"/>
              <w:jc w:val="center"/>
              <w:rPr>
                <w:rFonts w:ascii="Times New Roman" w:hAnsi="Times New Roman" w:cs="Times New Roman"/>
              </w:rPr>
            </w:pPr>
            <w:r w:rsidRPr="0034586D">
              <w:rPr>
                <w:rFonts w:ascii="Times New Roman" w:hAnsi="Times New Roman" w:cs="Times New Roman"/>
              </w:rPr>
              <w:t>600</w:t>
            </w:r>
          </w:p>
        </w:tc>
        <w:tc>
          <w:tcPr>
            <w:tcW w:w="1540" w:type="dxa"/>
            <w:tcBorders>
              <w:top w:val="single" w:sz="4" w:space="0" w:color="auto"/>
              <w:left w:val="single" w:sz="4" w:space="0" w:color="auto"/>
              <w:bottom w:val="single" w:sz="4" w:space="0" w:color="auto"/>
              <w:right w:val="single" w:sz="4" w:space="0" w:color="auto"/>
            </w:tcBorders>
          </w:tcPr>
          <w:p w:rsidR="00CE2250" w:rsidRPr="0034586D" w:rsidRDefault="00CE2250" w:rsidP="00DB37DB">
            <w:pPr>
              <w:pStyle w:val="afff5"/>
              <w:jc w:val="center"/>
              <w:rPr>
                <w:rFonts w:ascii="Times New Roman" w:hAnsi="Times New Roman" w:cs="Times New Roman"/>
              </w:rPr>
            </w:pPr>
            <w:r w:rsidRPr="0034586D">
              <w:rPr>
                <w:rFonts w:ascii="Times New Roman" w:hAnsi="Times New Roman" w:cs="Times New Roman"/>
              </w:rPr>
              <w:t>-</w:t>
            </w:r>
          </w:p>
        </w:tc>
        <w:tc>
          <w:tcPr>
            <w:tcW w:w="1400" w:type="dxa"/>
            <w:tcBorders>
              <w:top w:val="single" w:sz="4" w:space="0" w:color="auto"/>
              <w:left w:val="single" w:sz="4" w:space="0" w:color="auto"/>
              <w:bottom w:val="single" w:sz="4" w:space="0" w:color="auto"/>
              <w:right w:val="single" w:sz="4" w:space="0" w:color="auto"/>
            </w:tcBorders>
          </w:tcPr>
          <w:p w:rsidR="00CE2250" w:rsidRPr="0034586D" w:rsidRDefault="00CE2250" w:rsidP="00DB37DB">
            <w:pPr>
              <w:pStyle w:val="afff5"/>
              <w:jc w:val="center"/>
              <w:rPr>
                <w:rFonts w:ascii="Times New Roman" w:hAnsi="Times New Roman" w:cs="Times New Roman"/>
              </w:rPr>
            </w:pPr>
            <w:r w:rsidRPr="0034586D">
              <w:rPr>
                <w:rFonts w:ascii="Times New Roman" w:hAnsi="Times New Roman" w:cs="Times New Roman"/>
              </w:rPr>
              <w:t>80</w:t>
            </w:r>
          </w:p>
        </w:tc>
        <w:tc>
          <w:tcPr>
            <w:tcW w:w="1400" w:type="dxa"/>
            <w:tcBorders>
              <w:top w:val="single" w:sz="4" w:space="0" w:color="auto"/>
              <w:left w:val="single" w:sz="4" w:space="0" w:color="auto"/>
              <w:bottom w:val="single" w:sz="4" w:space="0" w:color="auto"/>
              <w:right w:val="single" w:sz="4" w:space="0" w:color="auto"/>
            </w:tcBorders>
          </w:tcPr>
          <w:p w:rsidR="00CE2250" w:rsidRPr="0034586D" w:rsidRDefault="00CE2250" w:rsidP="00DB37DB">
            <w:pPr>
              <w:pStyle w:val="afff5"/>
              <w:jc w:val="center"/>
              <w:rPr>
                <w:rFonts w:ascii="Times New Roman" w:hAnsi="Times New Roman" w:cs="Times New Roman"/>
              </w:rPr>
            </w:pPr>
            <w:r w:rsidRPr="0034586D">
              <w:rPr>
                <w:rFonts w:ascii="Times New Roman" w:hAnsi="Times New Roman" w:cs="Times New Roman"/>
              </w:rPr>
              <w:t>85</w:t>
            </w:r>
          </w:p>
        </w:tc>
        <w:tc>
          <w:tcPr>
            <w:tcW w:w="5917" w:type="dxa"/>
            <w:tcBorders>
              <w:top w:val="single" w:sz="4" w:space="0" w:color="auto"/>
              <w:left w:val="single" w:sz="4" w:space="0" w:color="auto"/>
              <w:bottom w:val="single" w:sz="4" w:space="0" w:color="auto"/>
            </w:tcBorders>
          </w:tcPr>
          <w:p w:rsidR="00CE2250" w:rsidRPr="0034586D" w:rsidRDefault="00CE2250" w:rsidP="00DB37DB">
            <w:pPr>
              <w:pStyle w:val="afff5"/>
              <w:jc w:val="center"/>
              <w:rPr>
                <w:rFonts w:ascii="Times New Roman" w:hAnsi="Times New Roman" w:cs="Times New Roman"/>
              </w:rPr>
            </w:pPr>
            <w:r w:rsidRPr="0034586D">
              <w:rPr>
                <w:rFonts w:ascii="Times New Roman" w:hAnsi="Times New Roman" w:cs="Times New Roman"/>
              </w:rPr>
              <w:t>90</w:t>
            </w:r>
          </w:p>
        </w:tc>
      </w:tr>
      <w:tr w:rsidR="00CE2250" w:rsidRPr="0034586D" w:rsidTr="0097761E">
        <w:tc>
          <w:tcPr>
            <w:tcW w:w="4060" w:type="dxa"/>
            <w:tcBorders>
              <w:top w:val="single" w:sz="4" w:space="0" w:color="auto"/>
              <w:bottom w:val="single" w:sz="4" w:space="0" w:color="auto"/>
              <w:right w:val="single" w:sz="4" w:space="0" w:color="auto"/>
            </w:tcBorders>
          </w:tcPr>
          <w:p w:rsidR="00CE2250" w:rsidRPr="0034586D" w:rsidRDefault="00CE2250" w:rsidP="00DB37DB">
            <w:pPr>
              <w:pStyle w:val="afff5"/>
              <w:jc w:val="center"/>
              <w:rPr>
                <w:rFonts w:ascii="Times New Roman" w:hAnsi="Times New Roman" w:cs="Times New Roman"/>
              </w:rPr>
            </w:pPr>
            <w:r w:rsidRPr="0034586D">
              <w:rPr>
                <w:rFonts w:ascii="Times New Roman" w:hAnsi="Times New Roman" w:cs="Times New Roman"/>
              </w:rPr>
              <w:t>1000 и более</w:t>
            </w:r>
          </w:p>
        </w:tc>
        <w:tc>
          <w:tcPr>
            <w:tcW w:w="1540" w:type="dxa"/>
            <w:tcBorders>
              <w:top w:val="single" w:sz="4" w:space="0" w:color="auto"/>
              <w:left w:val="single" w:sz="4" w:space="0" w:color="auto"/>
              <w:bottom w:val="single" w:sz="4" w:space="0" w:color="auto"/>
              <w:right w:val="single" w:sz="4" w:space="0" w:color="auto"/>
            </w:tcBorders>
          </w:tcPr>
          <w:p w:rsidR="00CE2250" w:rsidRPr="0034586D" w:rsidRDefault="00CE2250" w:rsidP="00DB37DB">
            <w:pPr>
              <w:pStyle w:val="afff5"/>
              <w:jc w:val="center"/>
              <w:rPr>
                <w:rFonts w:ascii="Times New Roman" w:hAnsi="Times New Roman" w:cs="Times New Roman"/>
              </w:rPr>
            </w:pPr>
            <w:r w:rsidRPr="0034586D">
              <w:rPr>
                <w:rFonts w:ascii="Times New Roman" w:hAnsi="Times New Roman" w:cs="Times New Roman"/>
              </w:rPr>
              <w:t>-</w:t>
            </w:r>
          </w:p>
        </w:tc>
        <w:tc>
          <w:tcPr>
            <w:tcW w:w="1400" w:type="dxa"/>
            <w:tcBorders>
              <w:top w:val="single" w:sz="4" w:space="0" w:color="auto"/>
              <w:left w:val="single" w:sz="4" w:space="0" w:color="auto"/>
              <w:bottom w:val="single" w:sz="4" w:space="0" w:color="auto"/>
              <w:right w:val="single" w:sz="4" w:space="0" w:color="auto"/>
            </w:tcBorders>
          </w:tcPr>
          <w:p w:rsidR="00CE2250" w:rsidRPr="0034586D" w:rsidRDefault="00CE2250" w:rsidP="00DB37DB">
            <w:pPr>
              <w:pStyle w:val="afff5"/>
              <w:jc w:val="center"/>
              <w:rPr>
                <w:rFonts w:ascii="Times New Roman" w:hAnsi="Times New Roman" w:cs="Times New Roman"/>
              </w:rPr>
            </w:pPr>
            <w:r w:rsidRPr="0034586D">
              <w:rPr>
                <w:rFonts w:ascii="Times New Roman" w:hAnsi="Times New Roman" w:cs="Times New Roman"/>
              </w:rPr>
              <w:t>70</w:t>
            </w:r>
          </w:p>
        </w:tc>
        <w:tc>
          <w:tcPr>
            <w:tcW w:w="1400" w:type="dxa"/>
            <w:tcBorders>
              <w:top w:val="single" w:sz="4" w:space="0" w:color="auto"/>
              <w:left w:val="single" w:sz="4" w:space="0" w:color="auto"/>
              <w:bottom w:val="single" w:sz="4" w:space="0" w:color="auto"/>
              <w:right w:val="single" w:sz="4" w:space="0" w:color="auto"/>
            </w:tcBorders>
          </w:tcPr>
          <w:p w:rsidR="00CE2250" w:rsidRPr="0034586D" w:rsidRDefault="00CE2250" w:rsidP="00DB37DB">
            <w:pPr>
              <w:pStyle w:val="afff5"/>
              <w:jc w:val="center"/>
              <w:rPr>
                <w:rFonts w:ascii="Times New Roman" w:hAnsi="Times New Roman" w:cs="Times New Roman"/>
              </w:rPr>
            </w:pPr>
            <w:r w:rsidRPr="0034586D">
              <w:rPr>
                <w:rFonts w:ascii="Times New Roman" w:hAnsi="Times New Roman" w:cs="Times New Roman"/>
              </w:rPr>
              <w:t>75</w:t>
            </w:r>
          </w:p>
        </w:tc>
        <w:tc>
          <w:tcPr>
            <w:tcW w:w="5917" w:type="dxa"/>
            <w:tcBorders>
              <w:top w:val="single" w:sz="4" w:space="0" w:color="auto"/>
              <w:left w:val="single" w:sz="4" w:space="0" w:color="auto"/>
              <w:bottom w:val="single" w:sz="4" w:space="0" w:color="auto"/>
            </w:tcBorders>
          </w:tcPr>
          <w:p w:rsidR="00CE2250" w:rsidRPr="0034586D" w:rsidRDefault="00CE2250" w:rsidP="00DB37DB">
            <w:pPr>
              <w:pStyle w:val="afff5"/>
              <w:jc w:val="center"/>
              <w:rPr>
                <w:rFonts w:ascii="Times New Roman" w:hAnsi="Times New Roman" w:cs="Times New Roman"/>
              </w:rPr>
            </w:pPr>
            <w:r w:rsidRPr="0034586D">
              <w:rPr>
                <w:rFonts w:ascii="Times New Roman" w:hAnsi="Times New Roman" w:cs="Times New Roman"/>
              </w:rPr>
              <w:t>80</w:t>
            </w:r>
          </w:p>
        </w:tc>
      </w:tr>
      <w:tr w:rsidR="00CE2250" w:rsidRPr="0034586D" w:rsidTr="0097761E">
        <w:tc>
          <w:tcPr>
            <w:tcW w:w="14317" w:type="dxa"/>
            <w:gridSpan w:val="5"/>
            <w:tcBorders>
              <w:top w:val="single" w:sz="4" w:space="0" w:color="auto"/>
              <w:bottom w:val="single" w:sz="4" w:space="0" w:color="auto"/>
            </w:tcBorders>
          </w:tcPr>
          <w:p w:rsidR="00CE2250" w:rsidRPr="0034586D" w:rsidRDefault="00CE2250" w:rsidP="00DB37DB">
            <w:pPr>
              <w:pStyle w:val="affd"/>
              <w:rPr>
                <w:rFonts w:ascii="Times New Roman" w:hAnsi="Times New Roman"/>
                <w:sz w:val="24"/>
                <w:szCs w:val="24"/>
              </w:rPr>
            </w:pPr>
            <w:r w:rsidRPr="0034586D">
              <w:rPr>
                <w:rFonts w:ascii="Times New Roman" w:hAnsi="Times New Roman"/>
                <w:sz w:val="24"/>
                <w:szCs w:val="24"/>
              </w:rPr>
              <w:t>Примечание: - При промежуточных значениях отапливаемой площади дома в</w:t>
            </w:r>
          </w:p>
          <w:p w:rsidR="00CE2250" w:rsidRPr="0034586D" w:rsidRDefault="00CE2250" w:rsidP="00DB37DB">
            <w:pPr>
              <w:pStyle w:val="afff5"/>
              <w:jc w:val="right"/>
              <w:rPr>
                <w:rFonts w:ascii="Times New Roman" w:hAnsi="Times New Roman" w:cs="Times New Roman"/>
              </w:rPr>
            </w:pPr>
            <w:r w:rsidRPr="0034586D">
              <w:rPr>
                <w:rFonts w:ascii="Times New Roman" w:hAnsi="Times New Roman" w:cs="Times New Roman"/>
              </w:rPr>
              <w:t>red</w:t>
            </w:r>
          </w:p>
          <w:p w:rsidR="00CE2250" w:rsidRPr="0034586D" w:rsidRDefault="00CE2250" w:rsidP="00DB37DB">
            <w:pPr>
              <w:pStyle w:val="affd"/>
              <w:rPr>
                <w:rFonts w:ascii="Times New Roman" w:hAnsi="Times New Roman"/>
                <w:sz w:val="24"/>
                <w:szCs w:val="24"/>
              </w:rPr>
            </w:pPr>
            <w:r w:rsidRPr="0034586D">
              <w:rPr>
                <w:rFonts w:ascii="Times New Roman" w:hAnsi="Times New Roman"/>
                <w:sz w:val="24"/>
                <w:szCs w:val="24"/>
              </w:rPr>
              <w:t>интервале 60 - 100 кв. м значения q должны определяться по линейной</w:t>
            </w:r>
          </w:p>
          <w:p w:rsidR="00CE2250" w:rsidRPr="0034586D" w:rsidRDefault="00CE2250" w:rsidP="00DB37DB">
            <w:pPr>
              <w:pStyle w:val="afff5"/>
              <w:jc w:val="right"/>
              <w:rPr>
                <w:rFonts w:ascii="Times New Roman" w:hAnsi="Times New Roman" w:cs="Times New Roman"/>
              </w:rPr>
            </w:pPr>
            <w:r w:rsidRPr="0034586D">
              <w:rPr>
                <w:rFonts w:ascii="Times New Roman" w:hAnsi="Times New Roman" w:cs="Times New Roman"/>
              </w:rPr>
              <w:t>h</w:t>
            </w:r>
          </w:p>
          <w:p w:rsidR="00CE2250" w:rsidRPr="0034586D" w:rsidRDefault="00CE2250" w:rsidP="00DB37DB">
            <w:pPr>
              <w:pStyle w:val="affd"/>
              <w:rPr>
                <w:rFonts w:ascii="Times New Roman" w:hAnsi="Times New Roman"/>
                <w:sz w:val="24"/>
                <w:szCs w:val="24"/>
              </w:rPr>
            </w:pPr>
            <w:r w:rsidRPr="0034586D">
              <w:rPr>
                <w:rFonts w:ascii="Times New Roman" w:hAnsi="Times New Roman"/>
                <w:sz w:val="24"/>
                <w:szCs w:val="24"/>
              </w:rPr>
              <w:t>интерполяции.</w:t>
            </w:r>
          </w:p>
        </w:tc>
      </w:tr>
    </w:tbl>
    <w:p w:rsidR="001A1704" w:rsidRPr="0034586D" w:rsidRDefault="001A1704" w:rsidP="00DE2825">
      <w:pPr>
        <w:jc w:val="center"/>
        <w:rPr>
          <w:rStyle w:val="afff3"/>
          <w:rFonts w:ascii="Times New Roman" w:hAnsi="Times New Roman" w:cs="Times New Roman"/>
          <w:color w:val="auto"/>
          <w:sz w:val="28"/>
          <w:szCs w:val="28"/>
        </w:rPr>
      </w:pPr>
      <w:bookmarkStart w:id="238" w:name="sub_11122"/>
    </w:p>
    <w:p w:rsidR="00DE2825" w:rsidRPr="0034586D" w:rsidRDefault="00DE2825" w:rsidP="00DE2825">
      <w:pPr>
        <w:jc w:val="center"/>
        <w:rPr>
          <w:rFonts w:ascii="Times New Roman" w:hAnsi="Times New Roman" w:cs="Times New Roman"/>
          <w:sz w:val="28"/>
          <w:szCs w:val="28"/>
        </w:rPr>
      </w:pPr>
      <w:r w:rsidRPr="0034586D">
        <w:rPr>
          <w:rStyle w:val="afff3"/>
          <w:rFonts w:ascii="Times New Roman" w:hAnsi="Times New Roman" w:cs="Times New Roman"/>
          <w:color w:val="auto"/>
          <w:sz w:val="28"/>
          <w:szCs w:val="28"/>
        </w:rPr>
        <w:t xml:space="preserve">2. Нормируемый удельный расход тепловой энергии на отопление зданий </w:t>
      </w:r>
      <w:r w:rsidR="00D5407D">
        <w:rPr>
          <w:rFonts w:ascii="Times New Roman" w:hAnsi="Times New Roman" w:cs="Times New Roman"/>
          <w:b/>
          <w:noProof/>
          <w:sz w:val="28"/>
          <w:szCs w:val="28"/>
        </w:rPr>
        <w:drawing>
          <wp:inline distT="0" distB="0" distL="0" distR="0">
            <wp:extent cx="259080" cy="276225"/>
            <wp:effectExtent l="19050" t="0" r="0" b="0"/>
            <wp:docPr id="2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17"/>
                    <a:srcRect/>
                    <a:stretch>
                      <a:fillRect/>
                    </a:stretch>
                  </pic:blipFill>
                  <pic:spPr bwMode="auto">
                    <a:xfrm>
                      <a:off x="0" y="0"/>
                      <a:ext cx="259080" cy="276225"/>
                    </a:xfrm>
                    <a:prstGeom prst="rect">
                      <a:avLst/>
                    </a:prstGeom>
                    <a:noFill/>
                    <a:ln w="9525">
                      <a:noFill/>
                      <a:miter lim="800000"/>
                      <a:headEnd/>
                      <a:tailEnd/>
                    </a:ln>
                  </pic:spPr>
                </pic:pic>
              </a:graphicData>
            </a:graphic>
          </wp:inline>
        </w:drawing>
      </w:r>
      <w:r w:rsidRPr="0034586D">
        <w:rPr>
          <w:rStyle w:val="afff3"/>
          <w:rFonts w:ascii="Times New Roman" w:hAnsi="Times New Roman" w:cs="Times New Roman"/>
          <w:color w:val="auto"/>
          <w:sz w:val="28"/>
          <w:szCs w:val="28"/>
        </w:rPr>
        <w:t>, кДж / (кв. м x °C x сут) или [кДж/(куб. м x °C x сут)]</w:t>
      </w:r>
    </w:p>
    <w:p w:rsidR="00DE2825" w:rsidRPr="0034586D" w:rsidRDefault="00DE2825" w:rsidP="00DE2825">
      <w:pPr>
        <w:ind w:firstLine="698"/>
        <w:jc w:val="right"/>
        <w:rPr>
          <w:rFonts w:ascii="Times New Roman" w:hAnsi="Times New Roman" w:cs="Times New Roman"/>
          <w:sz w:val="24"/>
          <w:szCs w:val="24"/>
        </w:rPr>
      </w:pPr>
      <w:bookmarkStart w:id="239" w:name="sub_180"/>
      <w:bookmarkEnd w:id="238"/>
      <w:r w:rsidRPr="0034586D">
        <w:rPr>
          <w:rStyle w:val="afff3"/>
          <w:rFonts w:ascii="Times New Roman" w:hAnsi="Times New Roman" w:cs="Times New Roman"/>
          <w:color w:val="auto"/>
          <w:sz w:val="24"/>
          <w:szCs w:val="24"/>
        </w:rPr>
        <w:t>Таблица 1</w:t>
      </w:r>
      <w:r w:rsidR="001A1704" w:rsidRPr="0034586D">
        <w:rPr>
          <w:rStyle w:val="afff3"/>
          <w:rFonts w:ascii="Times New Roman" w:hAnsi="Times New Roman" w:cs="Times New Roman"/>
          <w:color w:val="auto"/>
          <w:sz w:val="24"/>
          <w:szCs w:val="24"/>
        </w:rPr>
        <w:t>.1</w:t>
      </w:r>
      <w:r w:rsidR="00AC1EEF" w:rsidRPr="0034586D">
        <w:rPr>
          <w:rStyle w:val="afff3"/>
          <w:rFonts w:ascii="Times New Roman" w:hAnsi="Times New Roman" w:cs="Times New Roman"/>
          <w:color w:val="auto"/>
          <w:sz w:val="24"/>
          <w:szCs w:val="24"/>
        </w:rPr>
        <w:t>5</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380"/>
        <w:gridCol w:w="1820"/>
        <w:gridCol w:w="1960"/>
        <w:gridCol w:w="980"/>
        <w:gridCol w:w="1260"/>
        <w:gridCol w:w="980"/>
        <w:gridCol w:w="4937"/>
      </w:tblGrid>
      <w:tr w:rsidR="00DE2825" w:rsidRPr="0034586D" w:rsidTr="00A02352">
        <w:tc>
          <w:tcPr>
            <w:tcW w:w="2380" w:type="dxa"/>
            <w:vMerge w:val="restart"/>
            <w:tcBorders>
              <w:top w:val="single" w:sz="4" w:space="0" w:color="auto"/>
              <w:bottom w:val="single" w:sz="4" w:space="0" w:color="auto"/>
              <w:right w:val="single" w:sz="4" w:space="0" w:color="auto"/>
            </w:tcBorders>
          </w:tcPr>
          <w:bookmarkEnd w:id="239"/>
          <w:p w:rsidR="00DE2825" w:rsidRPr="0034586D" w:rsidRDefault="00DE2825" w:rsidP="00DB37DB">
            <w:pPr>
              <w:pStyle w:val="afff5"/>
              <w:jc w:val="center"/>
              <w:rPr>
                <w:rFonts w:ascii="Times New Roman" w:hAnsi="Times New Roman" w:cs="Times New Roman"/>
              </w:rPr>
            </w:pPr>
            <w:r w:rsidRPr="0034586D">
              <w:rPr>
                <w:rFonts w:ascii="Times New Roman" w:hAnsi="Times New Roman" w:cs="Times New Roman"/>
              </w:rPr>
              <w:t>Типы зданий</w:t>
            </w:r>
          </w:p>
        </w:tc>
        <w:tc>
          <w:tcPr>
            <w:tcW w:w="11937" w:type="dxa"/>
            <w:gridSpan w:val="6"/>
            <w:tcBorders>
              <w:top w:val="single" w:sz="4" w:space="0" w:color="auto"/>
              <w:left w:val="single" w:sz="4" w:space="0" w:color="auto"/>
              <w:bottom w:val="single" w:sz="4" w:space="0" w:color="auto"/>
            </w:tcBorders>
          </w:tcPr>
          <w:p w:rsidR="00DE2825" w:rsidRPr="0034586D" w:rsidRDefault="00DE2825" w:rsidP="00DB37DB">
            <w:pPr>
              <w:pStyle w:val="afff5"/>
              <w:jc w:val="center"/>
              <w:rPr>
                <w:rFonts w:ascii="Times New Roman" w:hAnsi="Times New Roman" w:cs="Times New Roman"/>
              </w:rPr>
            </w:pPr>
            <w:r w:rsidRPr="0034586D">
              <w:rPr>
                <w:rFonts w:ascii="Times New Roman" w:hAnsi="Times New Roman" w:cs="Times New Roman"/>
              </w:rPr>
              <w:t>Этажность зданий</w:t>
            </w:r>
          </w:p>
        </w:tc>
      </w:tr>
      <w:tr w:rsidR="00DE2825" w:rsidRPr="0034586D" w:rsidTr="00A02352">
        <w:tc>
          <w:tcPr>
            <w:tcW w:w="2380" w:type="dxa"/>
            <w:vMerge/>
            <w:tcBorders>
              <w:top w:val="single" w:sz="4" w:space="0" w:color="auto"/>
              <w:bottom w:val="single" w:sz="4" w:space="0" w:color="auto"/>
              <w:right w:val="single" w:sz="4" w:space="0" w:color="auto"/>
            </w:tcBorders>
          </w:tcPr>
          <w:p w:rsidR="00DE2825" w:rsidRPr="0034586D" w:rsidRDefault="00DE2825" w:rsidP="00DB37DB">
            <w:pPr>
              <w:pStyle w:val="afff5"/>
              <w:rPr>
                <w:rFonts w:ascii="Times New Roman" w:hAnsi="Times New Roman" w:cs="Times New Roman"/>
              </w:rPr>
            </w:pPr>
          </w:p>
        </w:tc>
        <w:tc>
          <w:tcPr>
            <w:tcW w:w="1820" w:type="dxa"/>
            <w:tcBorders>
              <w:top w:val="single" w:sz="4" w:space="0" w:color="auto"/>
              <w:left w:val="single" w:sz="4" w:space="0" w:color="auto"/>
              <w:bottom w:val="single" w:sz="4" w:space="0" w:color="auto"/>
              <w:right w:val="single" w:sz="4" w:space="0" w:color="auto"/>
            </w:tcBorders>
          </w:tcPr>
          <w:p w:rsidR="00DE2825" w:rsidRPr="0034586D" w:rsidRDefault="00DE2825" w:rsidP="00DB37DB">
            <w:pPr>
              <w:pStyle w:val="afff5"/>
              <w:jc w:val="center"/>
              <w:rPr>
                <w:rFonts w:ascii="Times New Roman" w:hAnsi="Times New Roman" w:cs="Times New Roman"/>
              </w:rPr>
            </w:pPr>
            <w:r w:rsidRPr="0034586D">
              <w:rPr>
                <w:rFonts w:ascii="Times New Roman" w:hAnsi="Times New Roman" w:cs="Times New Roman"/>
              </w:rPr>
              <w:t>1 - 3</w:t>
            </w:r>
          </w:p>
        </w:tc>
        <w:tc>
          <w:tcPr>
            <w:tcW w:w="1960" w:type="dxa"/>
            <w:tcBorders>
              <w:top w:val="single" w:sz="4" w:space="0" w:color="auto"/>
              <w:left w:val="single" w:sz="4" w:space="0" w:color="auto"/>
              <w:bottom w:val="single" w:sz="4" w:space="0" w:color="auto"/>
              <w:right w:val="single" w:sz="4" w:space="0" w:color="auto"/>
            </w:tcBorders>
          </w:tcPr>
          <w:p w:rsidR="00DE2825" w:rsidRPr="0034586D" w:rsidRDefault="00DE2825" w:rsidP="00DB37DB">
            <w:pPr>
              <w:pStyle w:val="afff5"/>
              <w:jc w:val="center"/>
              <w:rPr>
                <w:rFonts w:ascii="Times New Roman" w:hAnsi="Times New Roman" w:cs="Times New Roman"/>
              </w:rPr>
            </w:pPr>
            <w:r w:rsidRPr="0034586D">
              <w:rPr>
                <w:rFonts w:ascii="Times New Roman" w:hAnsi="Times New Roman" w:cs="Times New Roman"/>
              </w:rPr>
              <w:t>4, 5</w:t>
            </w:r>
          </w:p>
        </w:tc>
        <w:tc>
          <w:tcPr>
            <w:tcW w:w="980" w:type="dxa"/>
            <w:tcBorders>
              <w:top w:val="single" w:sz="4" w:space="0" w:color="auto"/>
              <w:left w:val="single" w:sz="4" w:space="0" w:color="auto"/>
              <w:bottom w:val="single" w:sz="4" w:space="0" w:color="auto"/>
              <w:right w:val="single" w:sz="4" w:space="0" w:color="auto"/>
            </w:tcBorders>
          </w:tcPr>
          <w:p w:rsidR="00DE2825" w:rsidRPr="0034586D" w:rsidRDefault="00DE2825" w:rsidP="00DB37DB">
            <w:pPr>
              <w:pStyle w:val="afff5"/>
              <w:jc w:val="center"/>
              <w:rPr>
                <w:rFonts w:ascii="Times New Roman" w:hAnsi="Times New Roman" w:cs="Times New Roman"/>
              </w:rPr>
            </w:pPr>
            <w:r w:rsidRPr="0034586D">
              <w:rPr>
                <w:rFonts w:ascii="Times New Roman" w:hAnsi="Times New Roman" w:cs="Times New Roman"/>
              </w:rPr>
              <w:t>6, 7</w:t>
            </w:r>
          </w:p>
        </w:tc>
        <w:tc>
          <w:tcPr>
            <w:tcW w:w="1260" w:type="dxa"/>
            <w:tcBorders>
              <w:top w:val="single" w:sz="4" w:space="0" w:color="auto"/>
              <w:left w:val="single" w:sz="4" w:space="0" w:color="auto"/>
              <w:bottom w:val="single" w:sz="4" w:space="0" w:color="auto"/>
              <w:right w:val="single" w:sz="4" w:space="0" w:color="auto"/>
            </w:tcBorders>
          </w:tcPr>
          <w:p w:rsidR="00DE2825" w:rsidRPr="0034586D" w:rsidRDefault="00DE2825" w:rsidP="00DB37DB">
            <w:pPr>
              <w:pStyle w:val="afff5"/>
              <w:jc w:val="center"/>
              <w:rPr>
                <w:rFonts w:ascii="Times New Roman" w:hAnsi="Times New Roman" w:cs="Times New Roman"/>
              </w:rPr>
            </w:pPr>
            <w:r w:rsidRPr="0034586D">
              <w:rPr>
                <w:rFonts w:ascii="Times New Roman" w:hAnsi="Times New Roman" w:cs="Times New Roman"/>
              </w:rPr>
              <w:t>8, 9</w:t>
            </w:r>
          </w:p>
        </w:tc>
        <w:tc>
          <w:tcPr>
            <w:tcW w:w="980" w:type="dxa"/>
            <w:tcBorders>
              <w:top w:val="single" w:sz="4" w:space="0" w:color="auto"/>
              <w:left w:val="single" w:sz="4" w:space="0" w:color="auto"/>
              <w:bottom w:val="single" w:sz="4" w:space="0" w:color="auto"/>
              <w:right w:val="single" w:sz="4" w:space="0" w:color="auto"/>
            </w:tcBorders>
          </w:tcPr>
          <w:p w:rsidR="00DE2825" w:rsidRPr="0034586D" w:rsidRDefault="00DE2825" w:rsidP="00DB37DB">
            <w:pPr>
              <w:pStyle w:val="afff5"/>
              <w:jc w:val="center"/>
              <w:rPr>
                <w:rFonts w:ascii="Times New Roman" w:hAnsi="Times New Roman" w:cs="Times New Roman"/>
              </w:rPr>
            </w:pPr>
            <w:r w:rsidRPr="0034586D">
              <w:rPr>
                <w:rFonts w:ascii="Times New Roman" w:hAnsi="Times New Roman" w:cs="Times New Roman"/>
              </w:rPr>
              <w:t>10, 11</w:t>
            </w:r>
          </w:p>
        </w:tc>
        <w:tc>
          <w:tcPr>
            <w:tcW w:w="4937" w:type="dxa"/>
            <w:tcBorders>
              <w:top w:val="single" w:sz="4" w:space="0" w:color="auto"/>
              <w:left w:val="single" w:sz="4" w:space="0" w:color="auto"/>
              <w:bottom w:val="single" w:sz="4" w:space="0" w:color="auto"/>
            </w:tcBorders>
          </w:tcPr>
          <w:p w:rsidR="00DE2825" w:rsidRPr="0034586D" w:rsidRDefault="00DE2825" w:rsidP="00DB37DB">
            <w:pPr>
              <w:pStyle w:val="afff5"/>
              <w:jc w:val="center"/>
              <w:rPr>
                <w:rFonts w:ascii="Times New Roman" w:hAnsi="Times New Roman" w:cs="Times New Roman"/>
              </w:rPr>
            </w:pPr>
            <w:r w:rsidRPr="0034586D">
              <w:rPr>
                <w:rFonts w:ascii="Times New Roman" w:hAnsi="Times New Roman" w:cs="Times New Roman"/>
              </w:rPr>
              <w:t>12 и выше</w:t>
            </w:r>
          </w:p>
        </w:tc>
      </w:tr>
      <w:tr w:rsidR="00DE2825" w:rsidRPr="0034586D" w:rsidTr="00A02352">
        <w:tc>
          <w:tcPr>
            <w:tcW w:w="2380" w:type="dxa"/>
            <w:tcBorders>
              <w:top w:val="single" w:sz="4" w:space="0" w:color="auto"/>
              <w:bottom w:val="single" w:sz="4" w:space="0" w:color="auto"/>
              <w:right w:val="single" w:sz="4" w:space="0" w:color="auto"/>
            </w:tcBorders>
          </w:tcPr>
          <w:p w:rsidR="00DE2825" w:rsidRPr="0034586D" w:rsidRDefault="00DE2825" w:rsidP="00DB37DB">
            <w:pPr>
              <w:pStyle w:val="afff5"/>
              <w:jc w:val="center"/>
              <w:rPr>
                <w:rFonts w:ascii="Times New Roman" w:hAnsi="Times New Roman" w:cs="Times New Roman"/>
              </w:rPr>
            </w:pPr>
            <w:r w:rsidRPr="0034586D">
              <w:rPr>
                <w:rFonts w:ascii="Times New Roman" w:hAnsi="Times New Roman" w:cs="Times New Roman"/>
              </w:rPr>
              <w:t>1</w:t>
            </w:r>
          </w:p>
        </w:tc>
        <w:tc>
          <w:tcPr>
            <w:tcW w:w="1820" w:type="dxa"/>
            <w:tcBorders>
              <w:top w:val="single" w:sz="4" w:space="0" w:color="auto"/>
              <w:left w:val="single" w:sz="4" w:space="0" w:color="auto"/>
              <w:bottom w:val="single" w:sz="4" w:space="0" w:color="auto"/>
              <w:right w:val="single" w:sz="4" w:space="0" w:color="auto"/>
            </w:tcBorders>
          </w:tcPr>
          <w:p w:rsidR="00DE2825" w:rsidRPr="0034586D" w:rsidRDefault="00DE2825" w:rsidP="00DB37DB">
            <w:pPr>
              <w:pStyle w:val="afff5"/>
              <w:jc w:val="center"/>
              <w:rPr>
                <w:rFonts w:ascii="Times New Roman" w:hAnsi="Times New Roman" w:cs="Times New Roman"/>
              </w:rPr>
            </w:pPr>
            <w:r w:rsidRPr="0034586D">
              <w:rPr>
                <w:rFonts w:ascii="Times New Roman" w:hAnsi="Times New Roman" w:cs="Times New Roman"/>
              </w:rPr>
              <w:t>2</w:t>
            </w:r>
          </w:p>
        </w:tc>
        <w:tc>
          <w:tcPr>
            <w:tcW w:w="1960" w:type="dxa"/>
            <w:tcBorders>
              <w:top w:val="single" w:sz="4" w:space="0" w:color="auto"/>
              <w:left w:val="single" w:sz="4" w:space="0" w:color="auto"/>
              <w:bottom w:val="single" w:sz="4" w:space="0" w:color="auto"/>
              <w:right w:val="single" w:sz="4" w:space="0" w:color="auto"/>
            </w:tcBorders>
          </w:tcPr>
          <w:p w:rsidR="00DE2825" w:rsidRPr="0034586D" w:rsidRDefault="00DE2825" w:rsidP="00DB37DB">
            <w:pPr>
              <w:pStyle w:val="afff5"/>
              <w:jc w:val="center"/>
              <w:rPr>
                <w:rFonts w:ascii="Times New Roman" w:hAnsi="Times New Roman" w:cs="Times New Roman"/>
              </w:rPr>
            </w:pPr>
            <w:r w:rsidRPr="0034586D">
              <w:rPr>
                <w:rFonts w:ascii="Times New Roman" w:hAnsi="Times New Roman" w:cs="Times New Roman"/>
              </w:rPr>
              <w:t>3</w:t>
            </w:r>
          </w:p>
        </w:tc>
        <w:tc>
          <w:tcPr>
            <w:tcW w:w="980" w:type="dxa"/>
            <w:tcBorders>
              <w:top w:val="single" w:sz="4" w:space="0" w:color="auto"/>
              <w:left w:val="single" w:sz="4" w:space="0" w:color="auto"/>
              <w:bottom w:val="single" w:sz="4" w:space="0" w:color="auto"/>
              <w:right w:val="single" w:sz="4" w:space="0" w:color="auto"/>
            </w:tcBorders>
          </w:tcPr>
          <w:p w:rsidR="00DE2825" w:rsidRPr="0034586D" w:rsidRDefault="00DE2825" w:rsidP="00DB37DB">
            <w:pPr>
              <w:pStyle w:val="afff5"/>
              <w:jc w:val="center"/>
              <w:rPr>
                <w:rFonts w:ascii="Times New Roman" w:hAnsi="Times New Roman" w:cs="Times New Roman"/>
              </w:rPr>
            </w:pPr>
            <w:r w:rsidRPr="0034586D">
              <w:rPr>
                <w:rFonts w:ascii="Times New Roman" w:hAnsi="Times New Roman" w:cs="Times New Roman"/>
              </w:rPr>
              <w:t>4</w:t>
            </w:r>
          </w:p>
        </w:tc>
        <w:tc>
          <w:tcPr>
            <w:tcW w:w="1260" w:type="dxa"/>
            <w:tcBorders>
              <w:top w:val="single" w:sz="4" w:space="0" w:color="auto"/>
              <w:left w:val="single" w:sz="4" w:space="0" w:color="auto"/>
              <w:bottom w:val="single" w:sz="4" w:space="0" w:color="auto"/>
              <w:right w:val="single" w:sz="4" w:space="0" w:color="auto"/>
            </w:tcBorders>
          </w:tcPr>
          <w:p w:rsidR="00DE2825" w:rsidRPr="0034586D" w:rsidRDefault="00DE2825" w:rsidP="00DB37DB">
            <w:pPr>
              <w:pStyle w:val="afff5"/>
              <w:jc w:val="center"/>
              <w:rPr>
                <w:rFonts w:ascii="Times New Roman" w:hAnsi="Times New Roman" w:cs="Times New Roman"/>
              </w:rPr>
            </w:pPr>
            <w:r w:rsidRPr="0034586D">
              <w:rPr>
                <w:rFonts w:ascii="Times New Roman" w:hAnsi="Times New Roman" w:cs="Times New Roman"/>
              </w:rPr>
              <w:t>5</w:t>
            </w:r>
          </w:p>
        </w:tc>
        <w:tc>
          <w:tcPr>
            <w:tcW w:w="980" w:type="dxa"/>
            <w:tcBorders>
              <w:top w:val="single" w:sz="4" w:space="0" w:color="auto"/>
              <w:left w:val="single" w:sz="4" w:space="0" w:color="auto"/>
              <w:bottom w:val="single" w:sz="4" w:space="0" w:color="auto"/>
              <w:right w:val="single" w:sz="4" w:space="0" w:color="auto"/>
            </w:tcBorders>
          </w:tcPr>
          <w:p w:rsidR="00DE2825" w:rsidRPr="0034586D" w:rsidRDefault="00DE2825" w:rsidP="00DB37DB">
            <w:pPr>
              <w:pStyle w:val="afff5"/>
              <w:jc w:val="center"/>
              <w:rPr>
                <w:rFonts w:ascii="Times New Roman" w:hAnsi="Times New Roman" w:cs="Times New Roman"/>
              </w:rPr>
            </w:pPr>
            <w:r w:rsidRPr="0034586D">
              <w:rPr>
                <w:rFonts w:ascii="Times New Roman" w:hAnsi="Times New Roman" w:cs="Times New Roman"/>
              </w:rPr>
              <w:t>6</w:t>
            </w:r>
          </w:p>
        </w:tc>
        <w:tc>
          <w:tcPr>
            <w:tcW w:w="4937" w:type="dxa"/>
            <w:tcBorders>
              <w:top w:val="single" w:sz="4" w:space="0" w:color="auto"/>
              <w:left w:val="single" w:sz="4" w:space="0" w:color="auto"/>
              <w:bottom w:val="single" w:sz="4" w:space="0" w:color="auto"/>
            </w:tcBorders>
          </w:tcPr>
          <w:p w:rsidR="00DE2825" w:rsidRPr="0034586D" w:rsidRDefault="00DE2825" w:rsidP="00DB37DB">
            <w:pPr>
              <w:pStyle w:val="afff5"/>
              <w:jc w:val="center"/>
              <w:rPr>
                <w:rFonts w:ascii="Times New Roman" w:hAnsi="Times New Roman" w:cs="Times New Roman"/>
              </w:rPr>
            </w:pPr>
            <w:r w:rsidRPr="0034586D">
              <w:rPr>
                <w:rFonts w:ascii="Times New Roman" w:hAnsi="Times New Roman" w:cs="Times New Roman"/>
              </w:rPr>
              <w:t>7</w:t>
            </w:r>
          </w:p>
        </w:tc>
      </w:tr>
      <w:tr w:rsidR="00DE2825" w:rsidRPr="0034586D" w:rsidTr="00A02352">
        <w:tc>
          <w:tcPr>
            <w:tcW w:w="2380" w:type="dxa"/>
            <w:tcBorders>
              <w:top w:val="single" w:sz="4" w:space="0" w:color="auto"/>
              <w:bottom w:val="single" w:sz="4" w:space="0" w:color="auto"/>
              <w:right w:val="single" w:sz="4" w:space="0" w:color="auto"/>
            </w:tcBorders>
          </w:tcPr>
          <w:p w:rsidR="00DE2825" w:rsidRPr="0034586D" w:rsidRDefault="00DE2825" w:rsidP="00DB37DB">
            <w:pPr>
              <w:pStyle w:val="affd"/>
              <w:rPr>
                <w:rFonts w:ascii="Times New Roman" w:hAnsi="Times New Roman"/>
                <w:sz w:val="24"/>
                <w:szCs w:val="24"/>
              </w:rPr>
            </w:pPr>
            <w:r w:rsidRPr="0034586D">
              <w:rPr>
                <w:rFonts w:ascii="Times New Roman" w:hAnsi="Times New Roman"/>
                <w:sz w:val="24"/>
                <w:szCs w:val="24"/>
              </w:rPr>
              <w:t>1. Жилые, гостиницы, общежития</w:t>
            </w:r>
          </w:p>
        </w:tc>
        <w:tc>
          <w:tcPr>
            <w:tcW w:w="1820" w:type="dxa"/>
            <w:tcBorders>
              <w:top w:val="single" w:sz="4" w:space="0" w:color="auto"/>
              <w:left w:val="single" w:sz="4" w:space="0" w:color="auto"/>
              <w:bottom w:val="single" w:sz="4" w:space="0" w:color="auto"/>
              <w:right w:val="single" w:sz="4" w:space="0" w:color="auto"/>
            </w:tcBorders>
          </w:tcPr>
          <w:p w:rsidR="00DE2825" w:rsidRPr="0034586D" w:rsidRDefault="00DE2825" w:rsidP="00DB37DB">
            <w:pPr>
              <w:pStyle w:val="afff5"/>
              <w:jc w:val="center"/>
              <w:rPr>
                <w:rFonts w:ascii="Times New Roman" w:hAnsi="Times New Roman" w:cs="Times New Roman"/>
              </w:rPr>
            </w:pPr>
            <w:r w:rsidRPr="0034586D">
              <w:rPr>
                <w:rFonts w:ascii="Times New Roman" w:hAnsi="Times New Roman" w:cs="Times New Roman"/>
              </w:rPr>
              <w:t>По таблице "А"</w:t>
            </w:r>
          </w:p>
        </w:tc>
        <w:tc>
          <w:tcPr>
            <w:tcW w:w="1960" w:type="dxa"/>
            <w:tcBorders>
              <w:top w:val="single" w:sz="4" w:space="0" w:color="auto"/>
              <w:left w:val="single" w:sz="4" w:space="0" w:color="auto"/>
              <w:bottom w:val="single" w:sz="4" w:space="0" w:color="auto"/>
              <w:right w:val="single" w:sz="4" w:space="0" w:color="auto"/>
            </w:tcBorders>
          </w:tcPr>
          <w:p w:rsidR="00DE2825" w:rsidRPr="0034586D" w:rsidRDefault="00DE2825" w:rsidP="00DB37DB">
            <w:pPr>
              <w:pStyle w:val="afff5"/>
              <w:jc w:val="center"/>
              <w:rPr>
                <w:rFonts w:ascii="Times New Roman" w:hAnsi="Times New Roman" w:cs="Times New Roman"/>
              </w:rPr>
            </w:pPr>
            <w:r w:rsidRPr="0034586D">
              <w:rPr>
                <w:rFonts w:ascii="Times New Roman" w:hAnsi="Times New Roman" w:cs="Times New Roman"/>
              </w:rPr>
              <w:t>85 [31] для 4-этажных одноквартирных и блокированных домов - по таблице "А"</w:t>
            </w:r>
          </w:p>
        </w:tc>
        <w:tc>
          <w:tcPr>
            <w:tcW w:w="980" w:type="dxa"/>
            <w:tcBorders>
              <w:top w:val="single" w:sz="4" w:space="0" w:color="auto"/>
              <w:left w:val="single" w:sz="4" w:space="0" w:color="auto"/>
              <w:bottom w:val="single" w:sz="4" w:space="0" w:color="auto"/>
              <w:right w:val="single" w:sz="4" w:space="0" w:color="auto"/>
            </w:tcBorders>
          </w:tcPr>
          <w:p w:rsidR="00DE2825" w:rsidRPr="0034586D" w:rsidRDefault="00DE2825" w:rsidP="00DB37DB">
            <w:pPr>
              <w:pStyle w:val="afff5"/>
              <w:jc w:val="center"/>
              <w:rPr>
                <w:rFonts w:ascii="Times New Roman" w:hAnsi="Times New Roman" w:cs="Times New Roman"/>
              </w:rPr>
            </w:pPr>
            <w:r w:rsidRPr="0034586D">
              <w:rPr>
                <w:rFonts w:ascii="Times New Roman" w:hAnsi="Times New Roman" w:cs="Times New Roman"/>
              </w:rPr>
              <w:t>80 [29]</w:t>
            </w:r>
          </w:p>
        </w:tc>
        <w:tc>
          <w:tcPr>
            <w:tcW w:w="1260" w:type="dxa"/>
            <w:tcBorders>
              <w:top w:val="single" w:sz="4" w:space="0" w:color="auto"/>
              <w:left w:val="single" w:sz="4" w:space="0" w:color="auto"/>
              <w:bottom w:val="single" w:sz="4" w:space="0" w:color="auto"/>
              <w:right w:val="single" w:sz="4" w:space="0" w:color="auto"/>
            </w:tcBorders>
          </w:tcPr>
          <w:p w:rsidR="00DE2825" w:rsidRPr="0034586D" w:rsidRDefault="00DE2825" w:rsidP="00DB37DB">
            <w:pPr>
              <w:pStyle w:val="afff5"/>
              <w:jc w:val="center"/>
              <w:rPr>
                <w:rFonts w:ascii="Times New Roman" w:hAnsi="Times New Roman" w:cs="Times New Roman"/>
              </w:rPr>
            </w:pPr>
            <w:r w:rsidRPr="0034586D">
              <w:rPr>
                <w:rFonts w:ascii="Times New Roman" w:hAnsi="Times New Roman" w:cs="Times New Roman"/>
              </w:rPr>
              <w:t>76 [27,5]</w:t>
            </w:r>
          </w:p>
        </w:tc>
        <w:tc>
          <w:tcPr>
            <w:tcW w:w="980" w:type="dxa"/>
            <w:tcBorders>
              <w:top w:val="single" w:sz="4" w:space="0" w:color="auto"/>
              <w:left w:val="single" w:sz="4" w:space="0" w:color="auto"/>
              <w:bottom w:val="single" w:sz="4" w:space="0" w:color="auto"/>
              <w:right w:val="single" w:sz="4" w:space="0" w:color="auto"/>
            </w:tcBorders>
          </w:tcPr>
          <w:p w:rsidR="00DE2825" w:rsidRPr="0034586D" w:rsidRDefault="00DE2825" w:rsidP="00DB37DB">
            <w:pPr>
              <w:pStyle w:val="afff5"/>
              <w:jc w:val="center"/>
              <w:rPr>
                <w:rFonts w:ascii="Times New Roman" w:hAnsi="Times New Roman" w:cs="Times New Roman"/>
              </w:rPr>
            </w:pPr>
            <w:r w:rsidRPr="0034586D">
              <w:rPr>
                <w:rFonts w:ascii="Times New Roman" w:hAnsi="Times New Roman" w:cs="Times New Roman"/>
              </w:rPr>
              <w:t>72 [26]</w:t>
            </w:r>
          </w:p>
        </w:tc>
        <w:tc>
          <w:tcPr>
            <w:tcW w:w="4937" w:type="dxa"/>
            <w:tcBorders>
              <w:top w:val="single" w:sz="4" w:space="0" w:color="auto"/>
              <w:left w:val="single" w:sz="4" w:space="0" w:color="auto"/>
              <w:bottom w:val="single" w:sz="4" w:space="0" w:color="auto"/>
            </w:tcBorders>
          </w:tcPr>
          <w:p w:rsidR="00DE2825" w:rsidRPr="0034586D" w:rsidRDefault="00DE2825" w:rsidP="00DB37DB">
            <w:pPr>
              <w:pStyle w:val="afff5"/>
              <w:jc w:val="center"/>
              <w:rPr>
                <w:rFonts w:ascii="Times New Roman" w:hAnsi="Times New Roman" w:cs="Times New Roman"/>
              </w:rPr>
            </w:pPr>
            <w:r w:rsidRPr="0034586D">
              <w:rPr>
                <w:rFonts w:ascii="Times New Roman" w:hAnsi="Times New Roman" w:cs="Times New Roman"/>
              </w:rPr>
              <w:t>70 [25]</w:t>
            </w:r>
          </w:p>
        </w:tc>
      </w:tr>
      <w:tr w:rsidR="00DE2825" w:rsidRPr="0034586D" w:rsidTr="00A02352">
        <w:tc>
          <w:tcPr>
            <w:tcW w:w="2380" w:type="dxa"/>
            <w:tcBorders>
              <w:top w:val="single" w:sz="4" w:space="0" w:color="auto"/>
              <w:bottom w:val="single" w:sz="4" w:space="0" w:color="auto"/>
              <w:right w:val="single" w:sz="4" w:space="0" w:color="auto"/>
            </w:tcBorders>
          </w:tcPr>
          <w:p w:rsidR="00DE2825" w:rsidRPr="0034586D" w:rsidRDefault="00DE2825" w:rsidP="00DB37DB">
            <w:pPr>
              <w:pStyle w:val="affd"/>
              <w:rPr>
                <w:rFonts w:ascii="Times New Roman" w:hAnsi="Times New Roman"/>
                <w:sz w:val="24"/>
                <w:szCs w:val="24"/>
              </w:rPr>
            </w:pPr>
            <w:r w:rsidRPr="0034586D">
              <w:rPr>
                <w:rFonts w:ascii="Times New Roman" w:hAnsi="Times New Roman"/>
                <w:sz w:val="24"/>
                <w:szCs w:val="24"/>
              </w:rPr>
              <w:t xml:space="preserve">2. Общественные, кроме перечисленных в </w:t>
            </w:r>
            <w:hyperlink w:anchor="sub_183" w:history="1">
              <w:r w:rsidRPr="0034586D">
                <w:rPr>
                  <w:rStyle w:val="afff4"/>
                  <w:rFonts w:ascii="Times New Roman" w:hAnsi="Times New Roman"/>
                  <w:b w:val="0"/>
                  <w:bCs w:val="0"/>
                  <w:color w:val="auto"/>
                  <w:sz w:val="24"/>
                  <w:szCs w:val="24"/>
                </w:rPr>
                <w:t>пунктах 3</w:t>
              </w:r>
            </w:hyperlink>
            <w:r w:rsidRPr="0034586D">
              <w:rPr>
                <w:rFonts w:ascii="Times New Roman" w:hAnsi="Times New Roman"/>
                <w:sz w:val="24"/>
                <w:szCs w:val="24"/>
              </w:rPr>
              <w:t xml:space="preserve">, </w:t>
            </w:r>
            <w:hyperlink w:anchor="sub_184" w:history="1">
              <w:r w:rsidRPr="0034586D">
                <w:rPr>
                  <w:rStyle w:val="afff4"/>
                  <w:rFonts w:ascii="Times New Roman" w:hAnsi="Times New Roman"/>
                  <w:b w:val="0"/>
                  <w:bCs w:val="0"/>
                  <w:color w:val="auto"/>
                  <w:sz w:val="24"/>
                  <w:szCs w:val="24"/>
                </w:rPr>
                <w:t>4</w:t>
              </w:r>
            </w:hyperlink>
            <w:r w:rsidRPr="0034586D">
              <w:rPr>
                <w:rFonts w:ascii="Times New Roman" w:hAnsi="Times New Roman"/>
                <w:sz w:val="24"/>
                <w:szCs w:val="24"/>
              </w:rPr>
              <w:t xml:space="preserve"> и </w:t>
            </w:r>
            <w:hyperlink w:anchor="sub_185" w:history="1">
              <w:r w:rsidRPr="0034586D">
                <w:rPr>
                  <w:rStyle w:val="afff4"/>
                  <w:rFonts w:ascii="Times New Roman" w:hAnsi="Times New Roman"/>
                  <w:b w:val="0"/>
                  <w:bCs w:val="0"/>
                  <w:color w:val="auto"/>
                  <w:sz w:val="24"/>
                  <w:szCs w:val="24"/>
                </w:rPr>
                <w:t>5</w:t>
              </w:r>
            </w:hyperlink>
            <w:r w:rsidRPr="0034586D">
              <w:rPr>
                <w:rFonts w:ascii="Times New Roman" w:hAnsi="Times New Roman"/>
                <w:sz w:val="24"/>
                <w:szCs w:val="24"/>
              </w:rPr>
              <w:t xml:space="preserve"> таблицы</w:t>
            </w:r>
          </w:p>
        </w:tc>
        <w:tc>
          <w:tcPr>
            <w:tcW w:w="1820" w:type="dxa"/>
            <w:tcBorders>
              <w:top w:val="single" w:sz="4" w:space="0" w:color="auto"/>
              <w:left w:val="single" w:sz="4" w:space="0" w:color="auto"/>
              <w:bottom w:val="single" w:sz="4" w:space="0" w:color="auto"/>
              <w:right w:val="single" w:sz="4" w:space="0" w:color="auto"/>
            </w:tcBorders>
          </w:tcPr>
          <w:p w:rsidR="00DE2825" w:rsidRPr="0034586D" w:rsidRDefault="00DE2825" w:rsidP="00DB37DB">
            <w:pPr>
              <w:pStyle w:val="afff5"/>
              <w:jc w:val="center"/>
              <w:rPr>
                <w:rFonts w:ascii="Times New Roman" w:hAnsi="Times New Roman" w:cs="Times New Roman"/>
              </w:rPr>
            </w:pPr>
            <w:r w:rsidRPr="0034586D">
              <w:rPr>
                <w:rFonts w:ascii="Times New Roman" w:hAnsi="Times New Roman" w:cs="Times New Roman"/>
              </w:rPr>
              <w:t>[42]; [38]; [36] соответственно нарастанию этажности</w:t>
            </w:r>
          </w:p>
        </w:tc>
        <w:tc>
          <w:tcPr>
            <w:tcW w:w="1960" w:type="dxa"/>
            <w:tcBorders>
              <w:top w:val="single" w:sz="4" w:space="0" w:color="auto"/>
              <w:left w:val="single" w:sz="4" w:space="0" w:color="auto"/>
              <w:bottom w:val="single" w:sz="4" w:space="0" w:color="auto"/>
              <w:right w:val="single" w:sz="4" w:space="0" w:color="auto"/>
            </w:tcBorders>
          </w:tcPr>
          <w:p w:rsidR="00DE2825" w:rsidRPr="0034586D" w:rsidRDefault="00DE2825" w:rsidP="00DB37DB">
            <w:pPr>
              <w:pStyle w:val="afff5"/>
              <w:jc w:val="center"/>
              <w:rPr>
                <w:rFonts w:ascii="Times New Roman" w:hAnsi="Times New Roman" w:cs="Times New Roman"/>
              </w:rPr>
            </w:pPr>
            <w:r w:rsidRPr="0034586D">
              <w:rPr>
                <w:rFonts w:ascii="Times New Roman" w:hAnsi="Times New Roman" w:cs="Times New Roman"/>
              </w:rPr>
              <w:t>[32]</w:t>
            </w:r>
          </w:p>
        </w:tc>
        <w:tc>
          <w:tcPr>
            <w:tcW w:w="980" w:type="dxa"/>
            <w:tcBorders>
              <w:top w:val="single" w:sz="4" w:space="0" w:color="auto"/>
              <w:left w:val="single" w:sz="4" w:space="0" w:color="auto"/>
              <w:bottom w:val="single" w:sz="4" w:space="0" w:color="auto"/>
              <w:right w:val="single" w:sz="4" w:space="0" w:color="auto"/>
            </w:tcBorders>
          </w:tcPr>
          <w:p w:rsidR="00DE2825" w:rsidRPr="0034586D" w:rsidRDefault="00DE2825" w:rsidP="00DB37DB">
            <w:pPr>
              <w:pStyle w:val="afff5"/>
              <w:jc w:val="center"/>
              <w:rPr>
                <w:rFonts w:ascii="Times New Roman" w:hAnsi="Times New Roman" w:cs="Times New Roman"/>
              </w:rPr>
            </w:pPr>
            <w:r w:rsidRPr="0034586D">
              <w:rPr>
                <w:rFonts w:ascii="Times New Roman" w:hAnsi="Times New Roman" w:cs="Times New Roman"/>
              </w:rPr>
              <w:t>[31]</w:t>
            </w:r>
          </w:p>
        </w:tc>
        <w:tc>
          <w:tcPr>
            <w:tcW w:w="1260" w:type="dxa"/>
            <w:tcBorders>
              <w:top w:val="single" w:sz="4" w:space="0" w:color="auto"/>
              <w:left w:val="single" w:sz="4" w:space="0" w:color="auto"/>
              <w:bottom w:val="single" w:sz="4" w:space="0" w:color="auto"/>
              <w:right w:val="single" w:sz="4" w:space="0" w:color="auto"/>
            </w:tcBorders>
          </w:tcPr>
          <w:p w:rsidR="00DE2825" w:rsidRPr="0034586D" w:rsidRDefault="00DE2825" w:rsidP="00DB37DB">
            <w:pPr>
              <w:pStyle w:val="afff5"/>
              <w:jc w:val="center"/>
              <w:rPr>
                <w:rFonts w:ascii="Times New Roman" w:hAnsi="Times New Roman" w:cs="Times New Roman"/>
              </w:rPr>
            </w:pPr>
            <w:r w:rsidRPr="0034586D">
              <w:rPr>
                <w:rFonts w:ascii="Times New Roman" w:hAnsi="Times New Roman" w:cs="Times New Roman"/>
              </w:rPr>
              <w:t>[29,5]</w:t>
            </w:r>
          </w:p>
        </w:tc>
        <w:tc>
          <w:tcPr>
            <w:tcW w:w="980" w:type="dxa"/>
            <w:tcBorders>
              <w:top w:val="single" w:sz="4" w:space="0" w:color="auto"/>
              <w:left w:val="single" w:sz="4" w:space="0" w:color="auto"/>
              <w:bottom w:val="single" w:sz="4" w:space="0" w:color="auto"/>
              <w:right w:val="single" w:sz="4" w:space="0" w:color="auto"/>
            </w:tcBorders>
          </w:tcPr>
          <w:p w:rsidR="00DE2825" w:rsidRPr="0034586D" w:rsidRDefault="00DE2825" w:rsidP="00DB37DB">
            <w:pPr>
              <w:pStyle w:val="afff5"/>
              <w:jc w:val="center"/>
              <w:rPr>
                <w:rFonts w:ascii="Times New Roman" w:hAnsi="Times New Roman" w:cs="Times New Roman"/>
              </w:rPr>
            </w:pPr>
            <w:r w:rsidRPr="0034586D">
              <w:rPr>
                <w:rFonts w:ascii="Times New Roman" w:hAnsi="Times New Roman" w:cs="Times New Roman"/>
              </w:rPr>
              <w:t>[28]</w:t>
            </w:r>
          </w:p>
        </w:tc>
        <w:tc>
          <w:tcPr>
            <w:tcW w:w="4937" w:type="dxa"/>
            <w:tcBorders>
              <w:top w:val="single" w:sz="4" w:space="0" w:color="auto"/>
              <w:left w:val="single" w:sz="4" w:space="0" w:color="auto"/>
              <w:bottom w:val="single" w:sz="4" w:space="0" w:color="auto"/>
            </w:tcBorders>
          </w:tcPr>
          <w:p w:rsidR="00DE2825" w:rsidRPr="0034586D" w:rsidRDefault="00DE2825" w:rsidP="00DB37DB">
            <w:pPr>
              <w:pStyle w:val="afff5"/>
              <w:jc w:val="center"/>
              <w:rPr>
                <w:rFonts w:ascii="Times New Roman" w:hAnsi="Times New Roman" w:cs="Times New Roman"/>
              </w:rPr>
            </w:pPr>
            <w:r w:rsidRPr="0034586D">
              <w:rPr>
                <w:rFonts w:ascii="Times New Roman" w:hAnsi="Times New Roman" w:cs="Times New Roman"/>
              </w:rPr>
              <w:t>-</w:t>
            </w:r>
          </w:p>
        </w:tc>
      </w:tr>
      <w:tr w:rsidR="00DE2825" w:rsidRPr="0034586D" w:rsidTr="00A02352">
        <w:tc>
          <w:tcPr>
            <w:tcW w:w="2380" w:type="dxa"/>
            <w:tcBorders>
              <w:top w:val="single" w:sz="4" w:space="0" w:color="auto"/>
              <w:bottom w:val="single" w:sz="4" w:space="0" w:color="auto"/>
              <w:right w:val="single" w:sz="4" w:space="0" w:color="auto"/>
            </w:tcBorders>
          </w:tcPr>
          <w:p w:rsidR="00DE2825" w:rsidRPr="0034586D" w:rsidRDefault="00DE2825" w:rsidP="00DB37DB">
            <w:pPr>
              <w:pStyle w:val="affd"/>
              <w:rPr>
                <w:rFonts w:ascii="Times New Roman" w:hAnsi="Times New Roman"/>
                <w:sz w:val="24"/>
                <w:szCs w:val="24"/>
              </w:rPr>
            </w:pPr>
            <w:bookmarkStart w:id="240" w:name="sub_183"/>
            <w:r w:rsidRPr="0034586D">
              <w:rPr>
                <w:rFonts w:ascii="Times New Roman" w:hAnsi="Times New Roman"/>
                <w:sz w:val="24"/>
                <w:szCs w:val="24"/>
              </w:rPr>
              <w:t>3. Поликлиники и лечебные учреждения, дома - интернаты</w:t>
            </w:r>
            <w:bookmarkEnd w:id="240"/>
          </w:p>
        </w:tc>
        <w:tc>
          <w:tcPr>
            <w:tcW w:w="1820" w:type="dxa"/>
            <w:tcBorders>
              <w:top w:val="single" w:sz="4" w:space="0" w:color="auto"/>
              <w:left w:val="single" w:sz="4" w:space="0" w:color="auto"/>
              <w:bottom w:val="single" w:sz="4" w:space="0" w:color="auto"/>
              <w:right w:val="single" w:sz="4" w:space="0" w:color="auto"/>
            </w:tcBorders>
          </w:tcPr>
          <w:p w:rsidR="00DE2825" w:rsidRPr="0034586D" w:rsidRDefault="00DE2825" w:rsidP="00DB37DB">
            <w:pPr>
              <w:pStyle w:val="afff5"/>
              <w:jc w:val="center"/>
              <w:rPr>
                <w:rFonts w:ascii="Times New Roman" w:hAnsi="Times New Roman" w:cs="Times New Roman"/>
              </w:rPr>
            </w:pPr>
            <w:r w:rsidRPr="0034586D">
              <w:rPr>
                <w:rFonts w:ascii="Times New Roman" w:hAnsi="Times New Roman" w:cs="Times New Roman"/>
              </w:rPr>
              <w:t>[34]; [33]; [32] соответственно нарастанию этажности</w:t>
            </w:r>
          </w:p>
        </w:tc>
        <w:tc>
          <w:tcPr>
            <w:tcW w:w="1960" w:type="dxa"/>
            <w:tcBorders>
              <w:top w:val="single" w:sz="4" w:space="0" w:color="auto"/>
              <w:left w:val="single" w:sz="4" w:space="0" w:color="auto"/>
              <w:bottom w:val="single" w:sz="4" w:space="0" w:color="auto"/>
              <w:right w:val="single" w:sz="4" w:space="0" w:color="auto"/>
            </w:tcBorders>
          </w:tcPr>
          <w:p w:rsidR="00DE2825" w:rsidRPr="0034586D" w:rsidRDefault="00DE2825" w:rsidP="00DB37DB">
            <w:pPr>
              <w:pStyle w:val="afff5"/>
              <w:jc w:val="center"/>
              <w:rPr>
                <w:rFonts w:ascii="Times New Roman" w:hAnsi="Times New Roman" w:cs="Times New Roman"/>
              </w:rPr>
            </w:pPr>
            <w:r w:rsidRPr="0034586D">
              <w:rPr>
                <w:rFonts w:ascii="Times New Roman" w:hAnsi="Times New Roman" w:cs="Times New Roman"/>
              </w:rPr>
              <w:t>[31]</w:t>
            </w:r>
          </w:p>
        </w:tc>
        <w:tc>
          <w:tcPr>
            <w:tcW w:w="980" w:type="dxa"/>
            <w:tcBorders>
              <w:top w:val="single" w:sz="4" w:space="0" w:color="auto"/>
              <w:left w:val="single" w:sz="4" w:space="0" w:color="auto"/>
              <w:bottom w:val="single" w:sz="4" w:space="0" w:color="auto"/>
              <w:right w:val="single" w:sz="4" w:space="0" w:color="auto"/>
            </w:tcBorders>
          </w:tcPr>
          <w:p w:rsidR="00DE2825" w:rsidRPr="0034586D" w:rsidRDefault="00DE2825" w:rsidP="00DB37DB">
            <w:pPr>
              <w:pStyle w:val="afff5"/>
              <w:jc w:val="center"/>
              <w:rPr>
                <w:rFonts w:ascii="Times New Roman" w:hAnsi="Times New Roman" w:cs="Times New Roman"/>
              </w:rPr>
            </w:pPr>
            <w:r w:rsidRPr="0034586D">
              <w:rPr>
                <w:rFonts w:ascii="Times New Roman" w:hAnsi="Times New Roman" w:cs="Times New Roman"/>
              </w:rPr>
              <w:t>[30]</w:t>
            </w:r>
          </w:p>
        </w:tc>
        <w:tc>
          <w:tcPr>
            <w:tcW w:w="1260" w:type="dxa"/>
            <w:tcBorders>
              <w:top w:val="single" w:sz="4" w:space="0" w:color="auto"/>
              <w:left w:val="single" w:sz="4" w:space="0" w:color="auto"/>
              <w:bottom w:val="single" w:sz="4" w:space="0" w:color="auto"/>
              <w:right w:val="single" w:sz="4" w:space="0" w:color="auto"/>
            </w:tcBorders>
          </w:tcPr>
          <w:p w:rsidR="00DE2825" w:rsidRPr="0034586D" w:rsidRDefault="00DE2825" w:rsidP="00DB37DB">
            <w:pPr>
              <w:pStyle w:val="afff5"/>
              <w:jc w:val="center"/>
              <w:rPr>
                <w:rFonts w:ascii="Times New Roman" w:hAnsi="Times New Roman" w:cs="Times New Roman"/>
              </w:rPr>
            </w:pPr>
            <w:r w:rsidRPr="0034586D">
              <w:rPr>
                <w:rFonts w:ascii="Times New Roman" w:hAnsi="Times New Roman" w:cs="Times New Roman"/>
              </w:rPr>
              <w:t>[29]</w:t>
            </w:r>
          </w:p>
        </w:tc>
        <w:tc>
          <w:tcPr>
            <w:tcW w:w="980" w:type="dxa"/>
            <w:tcBorders>
              <w:top w:val="single" w:sz="4" w:space="0" w:color="auto"/>
              <w:left w:val="single" w:sz="4" w:space="0" w:color="auto"/>
              <w:bottom w:val="single" w:sz="4" w:space="0" w:color="auto"/>
              <w:right w:val="single" w:sz="4" w:space="0" w:color="auto"/>
            </w:tcBorders>
          </w:tcPr>
          <w:p w:rsidR="00DE2825" w:rsidRPr="0034586D" w:rsidRDefault="00DE2825" w:rsidP="00DB37DB">
            <w:pPr>
              <w:pStyle w:val="afff5"/>
              <w:jc w:val="center"/>
              <w:rPr>
                <w:rFonts w:ascii="Times New Roman" w:hAnsi="Times New Roman" w:cs="Times New Roman"/>
              </w:rPr>
            </w:pPr>
            <w:r w:rsidRPr="0034586D">
              <w:rPr>
                <w:rFonts w:ascii="Times New Roman" w:hAnsi="Times New Roman" w:cs="Times New Roman"/>
              </w:rPr>
              <w:t>[28]</w:t>
            </w:r>
          </w:p>
        </w:tc>
        <w:tc>
          <w:tcPr>
            <w:tcW w:w="4937" w:type="dxa"/>
            <w:tcBorders>
              <w:top w:val="single" w:sz="4" w:space="0" w:color="auto"/>
              <w:left w:val="single" w:sz="4" w:space="0" w:color="auto"/>
              <w:bottom w:val="single" w:sz="4" w:space="0" w:color="auto"/>
            </w:tcBorders>
          </w:tcPr>
          <w:p w:rsidR="00DE2825" w:rsidRPr="0034586D" w:rsidRDefault="00DE2825" w:rsidP="00DB37DB">
            <w:pPr>
              <w:pStyle w:val="afff5"/>
              <w:jc w:val="center"/>
              <w:rPr>
                <w:rFonts w:ascii="Times New Roman" w:hAnsi="Times New Roman" w:cs="Times New Roman"/>
              </w:rPr>
            </w:pPr>
            <w:r w:rsidRPr="0034586D">
              <w:rPr>
                <w:rFonts w:ascii="Times New Roman" w:hAnsi="Times New Roman" w:cs="Times New Roman"/>
              </w:rPr>
              <w:t>-</w:t>
            </w:r>
          </w:p>
        </w:tc>
      </w:tr>
      <w:tr w:rsidR="00DE2825" w:rsidRPr="0034586D" w:rsidTr="00A02352">
        <w:tc>
          <w:tcPr>
            <w:tcW w:w="2380" w:type="dxa"/>
            <w:tcBorders>
              <w:top w:val="single" w:sz="4" w:space="0" w:color="auto"/>
              <w:bottom w:val="single" w:sz="4" w:space="0" w:color="auto"/>
              <w:right w:val="single" w:sz="4" w:space="0" w:color="auto"/>
            </w:tcBorders>
          </w:tcPr>
          <w:p w:rsidR="00DE2825" w:rsidRPr="0034586D" w:rsidRDefault="00DE2825" w:rsidP="00DB37DB">
            <w:pPr>
              <w:pStyle w:val="affd"/>
              <w:rPr>
                <w:rFonts w:ascii="Times New Roman" w:hAnsi="Times New Roman"/>
                <w:sz w:val="24"/>
                <w:szCs w:val="24"/>
              </w:rPr>
            </w:pPr>
            <w:bookmarkStart w:id="241" w:name="sub_184"/>
            <w:r w:rsidRPr="0034586D">
              <w:rPr>
                <w:rFonts w:ascii="Times New Roman" w:hAnsi="Times New Roman"/>
                <w:sz w:val="24"/>
                <w:szCs w:val="24"/>
              </w:rPr>
              <w:t>4. Дошкольные учреждения</w:t>
            </w:r>
            <w:bookmarkEnd w:id="241"/>
          </w:p>
        </w:tc>
        <w:tc>
          <w:tcPr>
            <w:tcW w:w="1820" w:type="dxa"/>
            <w:tcBorders>
              <w:top w:val="single" w:sz="4" w:space="0" w:color="auto"/>
              <w:left w:val="single" w:sz="4" w:space="0" w:color="auto"/>
              <w:bottom w:val="single" w:sz="4" w:space="0" w:color="auto"/>
              <w:right w:val="single" w:sz="4" w:space="0" w:color="auto"/>
            </w:tcBorders>
          </w:tcPr>
          <w:p w:rsidR="00DE2825" w:rsidRPr="0034586D" w:rsidRDefault="00DE2825" w:rsidP="00DB37DB">
            <w:pPr>
              <w:pStyle w:val="afff5"/>
              <w:jc w:val="center"/>
              <w:rPr>
                <w:rFonts w:ascii="Times New Roman" w:hAnsi="Times New Roman" w:cs="Times New Roman"/>
              </w:rPr>
            </w:pPr>
            <w:r w:rsidRPr="0034586D">
              <w:rPr>
                <w:rFonts w:ascii="Times New Roman" w:hAnsi="Times New Roman" w:cs="Times New Roman"/>
              </w:rPr>
              <w:t>[45]</w:t>
            </w:r>
          </w:p>
        </w:tc>
        <w:tc>
          <w:tcPr>
            <w:tcW w:w="1960" w:type="dxa"/>
            <w:tcBorders>
              <w:top w:val="single" w:sz="4" w:space="0" w:color="auto"/>
              <w:left w:val="single" w:sz="4" w:space="0" w:color="auto"/>
              <w:bottom w:val="single" w:sz="4" w:space="0" w:color="auto"/>
              <w:right w:val="single" w:sz="4" w:space="0" w:color="auto"/>
            </w:tcBorders>
          </w:tcPr>
          <w:p w:rsidR="00DE2825" w:rsidRPr="0034586D" w:rsidRDefault="00DE2825" w:rsidP="00DB37DB">
            <w:pPr>
              <w:pStyle w:val="afff5"/>
              <w:jc w:val="center"/>
              <w:rPr>
                <w:rFonts w:ascii="Times New Roman" w:hAnsi="Times New Roman" w:cs="Times New Roman"/>
              </w:rPr>
            </w:pPr>
            <w:r w:rsidRPr="0034586D">
              <w:rPr>
                <w:rFonts w:ascii="Times New Roman" w:hAnsi="Times New Roman" w:cs="Times New Roman"/>
              </w:rPr>
              <w:t>-</w:t>
            </w:r>
          </w:p>
        </w:tc>
        <w:tc>
          <w:tcPr>
            <w:tcW w:w="980" w:type="dxa"/>
            <w:tcBorders>
              <w:top w:val="single" w:sz="4" w:space="0" w:color="auto"/>
              <w:left w:val="single" w:sz="4" w:space="0" w:color="auto"/>
              <w:bottom w:val="single" w:sz="4" w:space="0" w:color="auto"/>
              <w:right w:val="single" w:sz="4" w:space="0" w:color="auto"/>
            </w:tcBorders>
          </w:tcPr>
          <w:p w:rsidR="00DE2825" w:rsidRPr="0034586D" w:rsidRDefault="00DE2825" w:rsidP="00DB37DB">
            <w:pPr>
              <w:pStyle w:val="afff5"/>
              <w:jc w:val="center"/>
              <w:rPr>
                <w:rFonts w:ascii="Times New Roman" w:hAnsi="Times New Roman" w:cs="Times New Roman"/>
              </w:rPr>
            </w:pPr>
            <w:r w:rsidRPr="0034586D">
              <w:rPr>
                <w:rFonts w:ascii="Times New Roman" w:hAnsi="Times New Roman" w:cs="Times New Roman"/>
              </w:rPr>
              <w:t>-</w:t>
            </w:r>
          </w:p>
        </w:tc>
        <w:tc>
          <w:tcPr>
            <w:tcW w:w="1260" w:type="dxa"/>
            <w:tcBorders>
              <w:top w:val="single" w:sz="4" w:space="0" w:color="auto"/>
              <w:left w:val="single" w:sz="4" w:space="0" w:color="auto"/>
              <w:bottom w:val="single" w:sz="4" w:space="0" w:color="auto"/>
              <w:right w:val="single" w:sz="4" w:space="0" w:color="auto"/>
            </w:tcBorders>
          </w:tcPr>
          <w:p w:rsidR="00DE2825" w:rsidRPr="0034586D" w:rsidRDefault="00DE2825" w:rsidP="00DB37DB">
            <w:pPr>
              <w:pStyle w:val="afff5"/>
              <w:jc w:val="center"/>
              <w:rPr>
                <w:rFonts w:ascii="Times New Roman" w:hAnsi="Times New Roman" w:cs="Times New Roman"/>
              </w:rPr>
            </w:pPr>
            <w:r w:rsidRPr="0034586D">
              <w:rPr>
                <w:rFonts w:ascii="Times New Roman" w:hAnsi="Times New Roman" w:cs="Times New Roman"/>
              </w:rPr>
              <w:t>-</w:t>
            </w:r>
          </w:p>
        </w:tc>
        <w:tc>
          <w:tcPr>
            <w:tcW w:w="980" w:type="dxa"/>
            <w:tcBorders>
              <w:top w:val="single" w:sz="4" w:space="0" w:color="auto"/>
              <w:left w:val="single" w:sz="4" w:space="0" w:color="auto"/>
              <w:bottom w:val="single" w:sz="4" w:space="0" w:color="auto"/>
              <w:right w:val="single" w:sz="4" w:space="0" w:color="auto"/>
            </w:tcBorders>
          </w:tcPr>
          <w:p w:rsidR="00DE2825" w:rsidRPr="0034586D" w:rsidRDefault="00DE2825" w:rsidP="00DB37DB">
            <w:pPr>
              <w:pStyle w:val="afff5"/>
              <w:jc w:val="center"/>
              <w:rPr>
                <w:rFonts w:ascii="Times New Roman" w:hAnsi="Times New Roman" w:cs="Times New Roman"/>
              </w:rPr>
            </w:pPr>
            <w:r w:rsidRPr="0034586D">
              <w:rPr>
                <w:rFonts w:ascii="Times New Roman" w:hAnsi="Times New Roman" w:cs="Times New Roman"/>
              </w:rPr>
              <w:t>-</w:t>
            </w:r>
          </w:p>
        </w:tc>
        <w:tc>
          <w:tcPr>
            <w:tcW w:w="4937" w:type="dxa"/>
            <w:tcBorders>
              <w:top w:val="single" w:sz="4" w:space="0" w:color="auto"/>
              <w:left w:val="single" w:sz="4" w:space="0" w:color="auto"/>
              <w:bottom w:val="single" w:sz="4" w:space="0" w:color="auto"/>
            </w:tcBorders>
          </w:tcPr>
          <w:p w:rsidR="00DE2825" w:rsidRPr="0034586D" w:rsidRDefault="00DE2825" w:rsidP="00DB37DB">
            <w:pPr>
              <w:pStyle w:val="afff5"/>
              <w:jc w:val="center"/>
              <w:rPr>
                <w:rFonts w:ascii="Times New Roman" w:hAnsi="Times New Roman" w:cs="Times New Roman"/>
              </w:rPr>
            </w:pPr>
            <w:r w:rsidRPr="0034586D">
              <w:rPr>
                <w:rFonts w:ascii="Times New Roman" w:hAnsi="Times New Roman" w:cs="Times New Roman"/>
              </w:rPr>
              <w:t>-</w:t>
            </w:r>
          </w:p>
        </w:tc>
      </w:tr>
      <w:tr w:rsidR="00DE2825" w:rsidRPr="0034586D" w:rsidTr="00A02352">
        <w:tc>
          <w:tcPr>
            <w:tcW w:w="2380" w:type="dxa"/>
            <w:tcBorders>
              <w:top w:val="single" w:sz="4" w:space="0" w:color="auto"/>
              <w:bottom w:val="single" w:sz="4" w:space="0" w:color="auto"/>
              <w:right w:val="single" w:sz="4" w:space="0" w:color="auto"/>
            </w:tcBorders>
          </w:tcPr>
          <w:p w:rsidR="00DE2825" w:rsidRPr="0034586D" w:rsidRDefault="00DE2825" w:rsidP="00DB37DB">
            <w:pPr>
              <w:pStyle w:val="affd"/>
              <w:rPr>
                <w:rFonts w:ascii="Times New Roman" w:hAnsi="Times New Roman"/>
                <w:sz w:val="24"/>
                <w:szCs w:val="24"/>
              </w:rPr>
            </w:pPr>
            <w:bookmarkStart w:id="242" w:name="sub_185"/>
            <w:r w:rsidRPr="0034586D">
              <w:rPr>
                <w:rFonts w:ascii="Times New Roman" w:hAnsi="Times New Roman"/>
                <w:sz w:val="24"/>
                <w:szCs w:val="24"/>
              </w:rPr>
              <w:t xml:space="preserve">5. Сервисного обслуживания (согласно разделу 3 приложения 1 </w:t>
            </w:r>
            <w:hyperlink r:id="rId118" w:history="1">
              <w:r w:rsidRPr="0034586D">
                <w:rPr>
                  <w:rStyle w:val="afff4"/>
                  <w:rFonts w:ascii="Times New Roman" w:hAnsi="Times New Roman"/>
                  <w:b w:val="0"/>
                  <w:bCs w:val="0"/>
                  <w:color w:val="auto"/>
                  <w:sz w:val="24"/>
                  <w:szCs w:val="24"/>
                </w:rPr>
                <w:t>СНиП 31-06-2009</w:t>
              </w:r>
            </w:hyperlink>
            <w:r w:rsidRPr="0034586D">
              <w:rPr>
                <w:rFonts w:ascii="Times New Roman" w:hAnsi="Times New Roman"/>
                <w:sz w:val="24"/>
                <w:szCs w:val="24"/>
              </w:rPr>
              <w:t>)</w:t>
            </w:r>
            <w:bookmarkEnd w:id="242"/>
          </w:p>
        </w:tc>
        <w:tc>
          <w:tcPr>
            <w:tcW w:w="1820" w:type="dxa"/>
            <w:tcBorders>
              <w:top w:val="single" w:sz="4" w:space="0" w:color="auto"/>
              <w:left w:val="single" w:sz="4" w:space="0" w:color="auto"/>
              <w:bottom w:val="single" w:sz="4" w:space="0" w:color="auto"/>
              <w:right w:val="single" w:sz="4" w:space="0" w:color="auto"/>
            </w:tcBorders>
          </w:tcPr>
          <w:p w:rsidR="00DE2825" w:rsidRPr="0034586D" w:rsidRDefault="00DE2825" w:rsidP="00DB37DB">
            <w:pPr>
              <w:pStyle w:val="afff5"/>
              <w:jc w:val="center"/>
              <w:rPr>
                <w:rFonts w:ascii="Times New Roman" w:hAnsi="Times New Roman" w:cs="Times New Roman"/>
              </w:rPr>
            </w:pPr>
            <w:r w:rsidRPr="0034586D">
              <w:rPr>
                <w:rFonts w:ascii="Times New Roman" w:hAnsi="Times New Roman" w:cs="Times New Roman"/>
              </w:rPr>
              <w:t>[23]; [22]; [21] соответственно нарастанию этажности</w:t>
            </w:r>
          </w:p>
        </w:tc>
        <w:tc>
          <w:tcPr>
            <w:tcW w:w="1960" w:type="dxa"/>
            <w:tcBorders>
              <w:top w:val="single" w:sz="4" w:space="0" w:color="auto"/>
              <w:left w:val="single" w:sz="4" w:space="0" w:color="auto"/>
              <w:bottom w:val="single" w:sz="4" w:space="0" w:color="auto"/>
              <w:right w:val="single" w:sz="4" w:space="0" w:color="auto"/>
            </w:tcBorders>
          </w:tcPr>
          <w:p w:rsidR="00DE2825" w:rsidRPr="0034586D" w:rsidRDefault="00DE2825" w:rsidP="00DB37DB">
            <w:pPr>
              <w:pStyle w:val="afff5"/>
              <w:jc w:val="center"/>
              <w:rPr>
                <w:rFonts w:ascii="Times New Roman" w:hAnsi="Times New Roman" w:cs="Times New Roman"/>
              </w:rPr>
            </w:pPr>
            <w:r w:rsidRPr="0034586D">
              <w:rPr>
                <w:rFonts w:ascii="Times New Roman" w:hAnsi="Times New Roman" w:cs="Times New Roman"/>
              </w:rPr>
              <w:t>[20]</w:t>
            </w:r>
          </w:p>
        </w:tc>
        <w:tc>
          <w:tcPr>
            <w:tcW w:w="980" w:type="dxa"/>
            <w:tcBorders>
              <w:top w:val="single" w:sz="4" w:space="0" w:color="auto"/>
              <w:left w:val="single" w:sz="4" w:space="0" w:color="auto"/>
              <w:bottom w:val="single" w:sz="4" w:space="0" w:color="auto"/>
              <w:right w:val="single" w:sz="4" w:space="0" w:color="auto"/>
            </w:tcBorders>
          </w:tcPr>
          <w:p w:rsidR="00DE2825" w:rsidRPr="0034586D" w:rsidRDefault="00DE2825" w:rsidP="00DB37DB">
            <w:pPr>
              <w:pStyle w:val="afff5"/>
              <w:jc w:val="center"/>
              <w:rPr>
                <w:rFonts w:ascii="Times New Roman" w:hAnsi="Times New Roman" w:cs="Times New Roman"/>
              </w:rPr>
            </w:pPr>
            <w:r w:rsidRPr="0034586D">
              <w:rPr>
                <w:rFonts w:ascii="Times New Roman" w:hAnsi="Times New Roman" w:cs="Times New Roman"/>
              </w:rPr>
              <w:t>[20]</w:t>
            </w:r>
          </w:p>
        </w:tc>
        <w:tc>
          <w:tcPr>
            <w:tcW w:w="1260" w:type="dxa"/>
            <w:tcBorders>
              <w:top w:val="single" w:sz="4" w:space="0" w:color="auto"/>
              <w:left w:val="single" w:sz="4" w:space="0" w:color="auto"/>
              <w:bottom w:val="single" w:sz="4" w:space="0" w:color="auto"/>
              <w:right w:val="single" w:sz="4" w:space="0" w:color="auto"/>
            </w:tcBorders>
          </w:tcPr>
          <w:p w:rsidR="00DE2825" w:rsidRPr="0034586D" w:rsidRDefault="00DE2825" w:rsidP="00DB37DB">
            <w:pPr>
              <w:pStyle w:val="afff5"/>
              <w:jc w:val="center"/>
              <w:rPr>
                <w:rFonts w:ascii="Times New Roman" w:hAnsi="Times New Roman" w:cs="Times New Roman"/>
              </w:rPr>
            </w:pPr>
            <w:r w:rsidRPr="0034586D">
              <w:rPr>
                <w:rFonts w:ascii="Times New Roman" w:hAnsi="Times New Roman" w:cs="Times New Roman"/>
              </w:rPr>
              <w:t>-</w:t>
            </w:r>
          </w:p>
        </w:tc>
        <w:tc>
          <w:tcPr>
            <w:tcW w:w="980" w:type="dxa"/>
            <w:tcBorders>
              <w:top w:val="single" w:sz="4" w:space="0" w:color="auto"/>
              <w:left w:val="single" w:sz="4" w:space="0" w:color="auto"/>
              <w:bottom w:val="single" w:sz="4" w:space="0" w:color="auto"/>
              <w:right w:val="single" w:sz="4" w:space="0" w:color="auto"/>
            </w:tcBorders>
          </w:tcPr>
          <w:p w:rsidR="00DE2825" w:rsidRPr="0034586D" w:rsidRDefault="00DE2825" w:rsidP="00DB37DB">
            <w:pPr>
              <w:pStyle w:val="afff5"/>
              <w:jc w:val="center"/>
              <w:rPr>
                <w:rFonts w:ascii="Times New Roman" w:hAnsi="Times New Roman" w:cs="Times New Roman"/>
              </w:rPr>
            </w:pPr>
            <w:r w:rsidRPr="0034586D">
              <w:rPr>
                <w:rFonts w:ascii="Times New Roman" w:hAnsi="Times New Roman" w:cs="Times New Roman"/>
              </w:rPr>
              <w:t>-</w:t>
            </w:r>
          </w:p>
        </w:tc>
        <w:tc>
          <w:tcPr>
            <w:tcW w:w="4937" w:type="dxa"/>
            <w:tcBorders>
              <w:top w:val="single" w:sz="4" w:space="0" w:color="auto"/>
              <w:left w:val="single" w:sz="4" w:space="0" w:color="auto"/>
              <w:bottom w:val="single" w:sz="4" w:space="0" w:color="auto"/>
            </w:tcBorders>
          </w:tcPr>
          <w:p w:rsidR="00DE2825" w:rsidRPr="0034586D" w:rsidRDefault="00DE2825" w:rsidP="00DB37DB">
            <w:pPr>
              <w:pStyle w:val="afff5"/>
              <w:jc w:val="center"/>
              <w:rPr>
                <w:rFonts w:ascii="Times New Roman" w:hAnsi="Times New Roman" w:cs="Times New Roman"/>
              </w:rPr>
            </w:pPr>
            <w:r w:rsidRPr="0034586D">
              <w:rPr>
                <w:rFonts w:ascii="Times New Roman" w:hAnsi="Times New Roman" w:cs="Times New Roman"/>
              </w:rPr>
              <w:t>-</w:t>
            </w:r>
          </w:p>
        </w:tc>
      </w:tr>
      <w:tr w:rsidR="00DE2825" w:rsidRPr="0034586D" w:rsidTr="00A02352">
        <w:tc>
          <w:tcPr>
            <w:tcW w:w="2380" w:type="dxa"/>
            <w:tcBorders>
              <w:top w:val="single" w:sz="4" w:space="0" w:color="auto"/>
              <w:bottom w:val="single" w:sz="4" w:space="0" w:color="auto"/>
              <w:right w:val="single" w:sz="4" w:space="0" w:color="auto"/>
            </w:tcBorders>
          </w:tcPr>
          <w:p w:rsidR="00DE2825" w:rsidRPr="0034586D" w:rsidRDefault="00DE2825" w:rsidP="00DB37DB">
            <w:pPr>
              <w:pStyle w:val="affd"/>
              <w:rPr>
                <w:rFonts w:ascii="Times New Roman" w:hAnsi="Times New Roman"/>
                <w:sz w:val="24"/>
                <w:szCs w:val="24"/>
              </w:rPr>
            </w:pPr>
            <w:r w:rsidRPr="0034586D">
              <w:rPr>
                <w:rFonts w:ascii="Times New Roman" w:hAnsi="Times New Roman"/>
                <w:sz w:val="24"/>
                <w:szCs w:val="24"/>
              </w:rPr>
              <w:t>6. Административного назначения:</w:t>
            </w:r>
          </w:p>
          <w:p w:rsidR="00DE2825" w:rsidRPr="0034586D" w:rsidRDefault="00DE2825" w:rsidP="00DB37DB">
            <w:pPr>
              <w:pStyle w:val="affd"/>
              <w:rPr>
                <w:rFonts w:ascii="Times New Roman" w:hAnsi="Times New Roman"/>
                <w:sz w:val="24"/>
                <w:szCs w:val="24"/>
              </w:rPr>
            </w:pPr>
            <w:r w:rsidRPr="0034586D">
              <w:rPr>
                <w:rFonts w:ascii="Times New Roman" w:hAnsi="Times New Roman"/>
                <w:sz w:val="24"/>
                <w:szCs w:val="24"/>
              </w:rPr>
              <w:t>офисы; банки;</w:t>
            </w:r>
          </w:p>
          <w:p w:rsidR="00DE2825" w:rsidRPr="0034586D" w:rsidRDefault="00DE2825" w:rsidP="00DB37DB">
            <w:pPr>
              <w:pStyle w:val="affd"/>
              <w:rPr>
                <w:rFonts w:ascii="Times New Roman" w:hAnsi="Times New Roman"/>
                <w:sz w:val="24"/>
                <w:szCs w:val="24"/>
              </w:rPr>
            </w:pPr>
            <w:r w:rsidRPr="0034586D">
              <w:rPr>
                <w:rFonts w:ascii="Times New Roman" w:hAnsi="Times New Roman"/>
                <w:sz w:val="24"/>
                <w:szCs w:val="24"/>
              </w:rPr>
              <w:t>научно-исследовательские и проектные организации;</w:t>
            </w:r>
          </w:p>
          <w:p w:rsidR="00DE2825" w:rsidRPr="0034586D" w:rsidRDefault="00DE2825" w:rsidP="00DB37DB">
            <w:pPr>
              <w:pStyle w:val="affd"/>
              <w:rPr>
                <w:rFonts w:ascii="Times New Roman" w:hAnsi="Times New Roman"/>
                <w:sz w:val="24"/>
                <w:szCs w:val="24"/>
              </w:rPr>
            </w:pPr>
            <w:r w:rsidRPr="0034586D">
              <w:rPr>
                <w:rFonts w:ascii="Times New Roman" w:hAnsi="Times New Roman"/>
                <w:sz w:val="24"/>
                <w:szCs w:val="24"/>
              </w:rPr>
              <w:t>судебно-юридические учреждения и прокуратура, редакционно-издательские организации (за исключением типографии)</w:t>
            </w:r>
          </w:p>
          <w:p w:rsidR="00DE2825" w:rsidRPr="0034586D" w:rsidRDefault="00DE2825" w:rsidP="00DB37DB">
            <w:pPr>
              <w:pStyle w:val="affd"/>
              <w:rPr>
                <w:rFonts w:ascii="Times New Roman" w:hAnsi="Times New Roman"/>
                <w:sz w:val="24"/>
                <w:szCs w:val="24"/>
              </w:rPr>
            </w:pPr>
            <w:r w:rsidRPr="0034586D">
              <w:rPr>
                <w:rFonts w:ascii="Times New Roman" w:hAnsi="Times New Roman"/>
                <w:sz w:val="24"/>
                <w:szCs w:val="24"/>
              </w:rPr>
              <w:t>административные учреждения различных предприятий</w:t>
            </w:r>
          </w:p>
        </w:tc>
        <w:tc>
          <w:tcPr>
            <w:tcW w:w="1820" w:type="dxa"/>
            <w:tcBorders>
              <w:top w:val="single" w:sz="4" w:space="0" w:color="auto"/>
              <w:left w:val="single" w:sz="4" w:space="0" w:color="auto"/>
              <w:bottom w:val="single" w:sz="4" w:space="0" w:color="auto"/>
              <w:right w:val="single" w:sz="4" w:space="0" w:color="auto"/>
            </w:tcBorders>
          </w:tcPr>
          <w:p w:rsidR="00DE2825" w:rsidRPr="0034586D" w:rsidRDefault="00DE2825" w:rsidP="00DB37DB">
            <w:pPr>
              <w:pStyle w:val="afff5"/>
              <w:jc w:val="center"/>
              <w:rPr>
                <w:rFonts w:ascii="Times New Roman" w:hAnsi="Times New Roman" w:cs="Times New Roman"/>
              </w:rPr>
            </w:pPr>
            <w:r w:rsidRPr="0034586D">
              <w:rPr>
                <w:rFonts w:ascii="Times New Roman" w:hAnsi="Times New Roman" w:cs="Times New Roman"/>
              </w:rPr>
              <w:t>[36]; [34]; [33] соответственно нарастанию этажности</w:t>
            </w:r>
          </w:p>
        </w:tc>
        <w:tc>
          <w:tcPr>
            <w:tcW w:w="1960" w:type="dxa"/>
            <w:tcBorders>
              <w:top w:val="single" w:sz="4" w:space="0" w:color="auto"/>
              <w:left w:val="single" w:sz="4" w:space="0" w:color="auto"/>
              <w:bottom w:val="single" w:sz="4" w:space="0" w:color="auto"/>
              <w:right w:val="single" w:sz="4" w:space="0" w:color="auto"/>
            </w:tcBorders>
          </w:tcPr>
          <w:p w:rsidR="00DE2825" w:rsidRPr="0034586D" w:rsidRDefault="00DE2825" w:rsidP="00DB37DB">
            <w:pPr>
              <w:pStyle w:val="afff5"/>
              <w:jc w:val="center"/>
              <w:rPr>
                <w:rFonts w:ascii="Times New Roman" w:hAnsi="Times New Roman" w:cs="Times New Roman"/>
              </w:rPr>
            </w:pPr>
            <w:r w:rsidRPr="0034586D">
              <w:rPr>
                <w:rFonts w:ascii="Times New Roman" w:hAnsi="Times New Roman" w:cs="Times New Roman"/>
              </w:rPr>
              <w:t>[27]</w:t>
            </w:r>
          </w:p>
        </w:tc>
        <w:tc>
          <w:tcPr>
            <w:tcW w:w="980" w:type="dxa"/>
            <w:tcBorders>
              <w:top w:val="single" w:sz="4" w:space="0" w:color="auto"/>
              <w:left w:val="single" w:sz="4" w:space="0" w:color="auto"/>
              <w:bottom w:val="single" w:sz="4" w:space="0" w:color="auto"/>
              <w:right w:val="single" w:sz="4" w:space="0" w:color="auto"/>
            </w:tcBorders>
          </w:tcPr>
          <w:p w:rsidR="00DE2825" w:rsidRPr="0034586D" w:rsidRDefault="00DE2825" w:rsidP="00DB37DB">
            <w:pPr>
              <w:pStyle w:val="afff5"/>
              <w:jc w:val="center"/>
              <w:rPr>
                <w:rFonts w:ascii="Times New Roman" w:hAnsi="Times New Roman" w:cs="Times New Roman"/>
              </w:rPr>
            </w:pPr>
            <w:r w:rsidRPr="0034586D">
              <w:rPr>
                <w:rFonts w:ascii="Times New Roman" w:hAnsi="Times New Roman" w:cs="Times New Roman"/>
              </w:rPr>
              <w:t>[24]</w:t>
            </w:r>
          </w:p>
        </w:tc>
        <w:tc>
          <w:tcPr>
            <w:tcW w:w="1260" w:type="dxa"/>
            <w:tcBorders>
              <w:top w:val="single" w:sz="4" w:space="0" w:color="auto"/>
              <w:left w:val="single" w:sz="4" w:space="0" w:color="auto"/>
              <w:bottom w:val="single" w:sz="4" w:space="0" w:color="auto"/>
              <w:right w:val="single" w:sz="4" w:space="0" w:color="auto"/>
            </w:tcBorders>
          </w:tcPr>
          <w:p w:rsidR="00DE2825" w:rsidRPr="0034586D" w:rsidRDefault="00DE2825" w:rsidP="00DB37DB">
            <w:pPr>
              <w:pStyle w:val="afff5"/>
              <w:jc w:val="center"/>
              <w:rPr>
                <w:rFonts w:ascii="Times New Roman" w:hAnsi="Times New Roman" w:cs="Times New Roman"/>
              </w:rPr>
            </w:pPr>
            <w:r w:rsidRPr="0034586D">
              <w:rPr>
                <w:rFonts w:ascii="Times New Roman" w:hAnsi="Times New Roman" w:cs="Times New Roman"/>
              </w:rPr>
              <w:t>[22]</w:t>
            </w:r>
          </w:p>
        </w:tc>
        <w:tc>
          <w:tcPr>
            <w:tcW w:w="980" w:type="dxa"/>
            <w:tcBorders>
              <w:top w:val="single" w:sz="4" w:space="0" w:color="auto"/>
              <w:left w:val="single" w:sz="4" w:space="0" w:color="auto"/>
              <w:bottom w:val="single" w:sz="4" w:space="0" w:color="auto"/>
              <w:right w:val="single" w:sz="4" w:space="0" w:color="auto"/>
            </w:tcBorders>
          </w:tcPr>
          <w:p w:rsidR="00DE2825" w:rsidRPr="0034586D" w:rsidRDefault="00DE2825" w:rsidP="00DB37DB">
            <w:pPr>
              <w:pStyle w:val="afff5"/>
              <w:jc w:val="center"/>
              <w:rPr>
                <w:rFonts w:ascii="Times New Roman" w:hAnsi="Times New Roman" w:cs="Times New Roman"/>
              </w:rPr>
            </w:pPr>
            <w:r w:rsidRPr="0034586D">
              <w:rPr>
                <w:rFonts w:ascii="Times New Roman" w:hAnsi="Times New Roman" w:cs="Times New Roman"/>
              </w:rPr>
              <w:t>[20]</w:t>
            </w:r>
          </w:p>
        </w:tc>
        <w:tc>
          <w:tcPr>
            <w:tcW w:w="4937" w:type="dxa"/>
            <w:tcBorders>
              <w:top w:val="single" w:sz="4" w:space="0" w:color="auto"/>
              <w:left w:val="single" w:sz="4" w:space="0" w:color="auto"/>
              <w:bottom w:val="single" w:sz="4" w:space="0" w:color="auto"/>
            </w:tcBorders>
          </w:tcPr>
          <w:p w:rsidR="00DE2825" w:rsidRPr="0034586D" w:rsidRDefault="00DE2825" w:rsidP="00DB37DB">
            <w:pPr>
              <w:pStyle w:val="afff5"/>
              <w:jc w:val="center"/>
              <w:rPr>
                <w:rFonts w:ascii="Times New Roman" w:hAnsi="Times New Roman" w:cs="Times New Roman"/>
              </w:rPr>
            </w:pPr>
            <w:r w:rsidRPr="0034586D">
              <w:rPr>
                <w:rFonts w:ascii="Times New Roman" w:hAnsi="Times New Roman" w:cs="Times New Roman"/>
              </w:rPr>
              <w:t>[20]</w:t>
            </w:r>
          </w:p>
        </w:tc>
      </w:tr>
    </w:tbl>
    <w:p w:rsidR="00CE2250" w:rsidRPr="0034586D" w:rsidRDefault="00CE2250" w:rsidP="00881BA7">
      <w:pPr>
        <w:jc w:val="both"/>
        <w:rPr>
          <w:rFonts w:ascii="Times New Roman" w:hAnsi="Times New Roman" w:cs="Times New Roman"/>
          <w:sz w:val="24"/>
          <w:szCs w:val="24"/>
        </w:rPr>
      </w:pPr>
    </w:p>
    <w:p w:rsidR="00065B9E" w:rsidRPr="0034586D" w:rsidRDefault="00065B9E" w:rsidP="00065B9E">
      <w:pPr>
        <w:jc w:val="center"/>
        <w:rPr>
          <w:rFonts w:ascii="Times New Roman" w:hAnsi="Times New Roman" w:cs="Times New Roman"/>
          <w:b/>
          <w:sz w:val="28"/>
          <w:szCs w:val="28"/>
        </w:rPr>
      </w:pPr>
      <w:r w:rsidRPr="0034586D">
        <w:rPr>
          <w:rFonts w:ascii="Times New Roman" w:hAnsi="Times New Roman" w:cs="Times New Roman"/>
          <w:b/>
          <w:sz w:val="28"/>
          <w:szCs w:val="28"/>
        </w:rPr>
        <w:t>Ограждение территорий</w:t>
      </w:r>
    </w:p>
    <w:p w:rsidR="00A02352" w:rsidRPr="0034586D" w:rsidRDefault="00A02352" w:rsidP="00A02352">
      <w:pPr>
        <w:ind w:firstLine="698"/>
        <w:jc w:val="right"/>
        <w:rPr>
          <w:rFonts w:ascii="Times New Roman" w:hAnsi="Times New Roman" w:cs="Times New Roman"/>
          <w:sz w:val="28"/>
          <w:szCs w:val="28"/>
        </w:rPr>
      </w:pPr>
      <w:bookmarkStart w:id="243" w:name="sub_190"/>
      <w:r w:rsidRPr="0034586D">
        <w:rPr>
          <w:rStyle w:val="afff3"/>
          <w:rFonts w:ascii="Times New Roman" w:hAnsi="Times New Roman" w:cs="Times New Roman"/>
          <w:b w:val="0"/>
          <w:color w:val="auto"/>
          <w:sz w:val="28"/>
          <w:szCs w:val="28"/>
        </w:rPr>
        <w:t xml:space="preserve">Таблица </w:t>
      </w:r>
      <w:r w:rsidR="00E33762" w:rsidRPr="0034586D">
        <w:rPr>
          <w:rStyle w:val="afff3"/>
          <w:rFonts w:ascii="Times New Roman" w:hAnsi="Times New Roman" w:cs="Times New Roman"/>
          <w:b w:val="0"/>
          <w:color w:val="auto"/>
          <w:sz w:val="28"/>
          <w:szCs w:val="28"/>
        </w:rPr>
        <w:t>1.</w:t>
      </w:r>
      <w:r w:rsidRPr="0034586D">
        <w:rPr>
          <w:rStyle w:val="afff3"/>
          <w:rFonts w:ascii="Times New Roman" w:hAnsi="Times New Roman" w:cs="Times New Roman"/>
          <w:b w:val="0"/>
          <w:color w:val="auto"/>
          <w:sz w:val="28"/>
          <w:szCs w:val="28"/>
        </w:rPr>
        <w:t>1</w:t>
      </w:r>
      <w:r w:rsidR="00AC1EEF" w:rsidRPr="0034586D">
        <w:rPr>
          <w:rStyle w:val="afff3"/>
          <w:rFonts w:ascii="Times New Roman" w:hAnsi="Times New Roman" w:cs="Times New Roman"/>
          <w:b w:val="0"/>
          <w:color w:val="auto"/>
          <w:sz w:val="28"/>
          <w:szCs w:val="28"/>
        </w:rPr>
        <w:t>6</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900"/>
        <w:gridCol w:w="1960"/>
        <w:gridCol w:w="7457"/>
      </w:tblGrid>
      <w:tr w:rsidR="00A02352" w:rsidRPr="0034586D" w:rsidTr="00065B9E">
        <w:tc>
          <w:tcPr>
            <w:tcW w:w="4900" w:type="dxa"/>
            <w:tcBorders>
              <w:top w:val="single" w:sz="4" w:space="0" w:color="auto"/>
              <w:bottom w:val="single" w:sz="4" w:space="0" w:color="auto"/>
              <w:right w:val="single" w:sz="4" w:space="0" w:color="auto"/>
            </w:tcBorders>
          </w:tcPr>
          <w:bookmarkEnd w:id="243"/>
          <w:p w:rsidR="00A02352" w:rsidRPr="0034586D" w:rsidRDefault="00A02352" w:rsidP="00DB37DB">
            <w:pPr>
              <w:pStyle w:val="afff5"/>
              <w:jc w:val="center"/>
              <w:rPr>
                <w:rFonts w:ascii="Times New Roman" w:hAnsi="Times New Roman" w:cs="Times New Roman"/>
              </w:rPr>
            </w:pPr>
            <w:r w:rsidRPr="0034586D">
              <w:rPr>
                <w:rFonts w:ascii="Times New Roman" w:hAnsi="Times New Roman" w:cs="Times New Roman"/>
              </w:rPr>
              <w:t>Предприятия, здания и сооружения</w:t>
            </w:r>
          </w:p>
        </w:tc>
        <w:tc>
          <w:tcPr>
            <w:tcW w:w="1960" w:type="dxa"/>
            <w:tcBorders>
              <w:top w:val="single" w:sz="4" w:space="0" w:color="auto"/>
              <w:left w:val="single" w:sz="4" w:space="0" w:color="auto"/>
              <w:bottom w:val="single" w:sz="4" w:space="0" w:color="auto"/>
              <w:right w:val="single" w:sz="4" w:space="0" w:color="auto"/>
            </w:tcBorders>
          </w:tcPr>
          <w:p w:rsidR="00A02352" w:rsidRPr="0034586D" w:rsidRDefault="00A02352" w:rsidP="00DB37DB">
            <w:pPr>
              <w:pStyle w:val="afff5"/>
              <w:jc w:val="center"/>
              <w:rPr>
                <w:rFonts w:ascii="Times New Roman" w:hAnsi="Times New Roman" w:cs="Times New Roman"/>
              </w:rPr>
            </w:pPr>
            <w:r w:rsidRPr="0034586D">
              <w:rPr>
                <w:rFonts w:ascii="Times New Roman" w:hAnsi="Times New Roman" w:cs="Times New Roman"/>
              </w:rPr>
              <w:t>Высота ограждения, м</w:t>
            </w:r>
          </w:p>
        </w:tc>
        <w:tc>
          <w:tcPr>
            <w:tcW w:w="7457" w:type="dxa"/>
            <w:tcBorders>
              <w:top w:val="single" w:sz="4" w:space="0" w:color="auto"/>
              <w:left w:val="single" w:sz="4" w:space="0" w:color="auto"/>
              <w:bottom w:val="single" w:sz="4" w:space="0" w:color="auto"/>
            </w:tcBorders>
          </w:tcPr>
          <w:p w:rsidR="00A02352" w:rsidRPr="0034586D" w:rsidRDefault="00A02352" w:rsidP="00DB37DB">
            <w:pPr>
              <w:pStyle w:val="afff5"/>
              <w:jc w:val="center"/>
              <w:rPr>
                <w:rFonts w:ascii="Times New Roman" w:hAnsi="Times New Roman" w:cs="Times New Roman"/>
              </w:rPr>
            </w:pPr>
            <w:r w:rsidRPr="0034586D">
              <w:rPr>
                <w:rFonts w:ascii="Times New Roman" w:hAnsi="Times New Roman" w:cs="Times New Roman"/>
              </w:rPr>
              <w:t>Рекомендуемый вид ограждения</w:t>
            </w:r>
          </w:p>
        </w:tc>
      </w:tr>
      <w:tr w:rsidR="00A02352" w:rsidRPr="0034586D" w:rsidTr="00065B9E">
        <w:tc>
          <w:tcPr>
            <w:tcW w:w="4900" w:type="dxa"/>
            <w:tcBorders>
              <w:top w:val="single" w:sz="4" w:space="0" w:color="auto"/>
              <w:bottom w:val="single" w:sz="4" w:space="0" w:color="auto"/>
              <w:right w:val="single" w:sz="4" w:space="0" w:color="auto"/>
            </w:tcBorders>
          </w:tcPr>
          <w:p w:rsidR="00A02352" w:rsidRPr="0034586D" w:rsidRDefault="00A02352" w:rsidP="00DB37DB">
            <w:pPr>
              <w:pStyle w:val="afff5"/>
              <w:jc w:val="center"/>
              <w:rPr>
                <w:rFonts w:ascii="Times New Roman" w:hAnsi="Times New Roman" w:cs="Times New Roman"/>
              </w:rPr>
            </w:pPr>
            <w:r w:rsidRPr="0034586D">
              <w:rPr>
                <w:rFonts w:ascii="Times New Roman" w:hAnsi="Times New Roman" w:cs="Times New Roman"/>
              </w:rPr>
              <w:t>1</w:t>
            </w:r>
          </w:p>
        </w:tc>
        <w:tc>
          <w:tcPr>
            <w:tcW w:w="1960" w:type="dxa"/>
            <w:tcBorders>
              <w:top w:val="single" w:sz="4" w:space="0" w:color="auto"/>
              <w:left w:val="single" w:sz="4" w:space="0" w:color="auto"/>
              <w:bottom w:val="single" w:sz="4" w:space="0" w:color="auto"/>
              <w:right w:val="single" w:sz="4" w:space="0" w:color="auto"/>
            </w:tcBorders>
          </w:tcPr>
          <w:p w:rsidR="00A02352" w:rsidRPr="0034586D" w:rsidRDefault="00A02352" w:rsidP="00DB37DB">
            <w:pPr>
              <w:pStyle w:val="afff5"/>
              <w:jc w:val="center"/>
              <w:rPr>
                <w:rFonts w:ascii="Times New Roman" w:hAnsi="Times New Roman" w:cs="Times New Roman"/>
              </w:rPr>
            </w:pPr>
            <w:r w:rsidRPr="0034586D">
              <w:rPr>
                <w:rFonts w:ascii="Times New Roman" w:hAnsi="Times New Roman" w:cs="Times New Roman"/>
              </w:rPr>
              <w:t>2</w:t>
            </w:r>
          </w:p>
        </w:tc>
        <w:tc>
          <w:tcPr>
            <w:tcW w:w="7457" w:type="dxa"/>
            <w:tcBorders>
              <w:top w:val="single" w:sz="4" w:space="0" w:color="auto"/>
              <w:left w:val="single" w:sz="4" w:space="0" w:color="auto"/>
              <w:bottom w:val="single" w:sz="4" w:space="0" w:color="auto"/>
            </w:tcBorders>
          </w:tcPr>
          <w:p w:rsidR="00A02352" w:rsidRPr="0034586D" w:rsidRDefault="00A02352" w:rsidP="00DB37DB">
            <w:pPr>
              <w:pStyle w:val="afff5"/>
              <w:jc w:val="center"/>
              <w:rPr>
                <w:rFonts w:ascii="Times New Roman" w:hAnsi="Times New Roman" w:cs="Times New Roman"/>
              </w:rPr>
            </w:pPr>
            <w:r w:rsidRPr="0034586D">
              <w:rPr>
                <w:rFonts w:ascii="Times New Roman" w:hAnsi="Times New Roman" w:cs="Times New Roman"/>
              </w:rPr>
              <w:t>3</w:t>
            </w:r>
          </w:p>
        </w:tc>
      </w:tr>
      <w:tr w:rsidR="00A02352" w:rsidRPr="0034586D" w:rsidTr="00065B9E">
        <w:tc>
          <w:tcPr>
            <w:tcW w:w="4900" w:type="dxa"/>
            <w:tcBorders>
              <w:top w:val="single" w:sz="4" w:space="0" w:color="auto"/>
              <w:bottom w:val="single" w:sz="4" w:space="0" w:color="auto"/>
              <w:right w:val="single" w:sz="4" w:space="0" w:color="auto"/>
            </w:tcBorders>
          </w:tcPr>
          <w:p w:rsidR="00A02352" w:rsidRPr="0034586D" w:rsidRDefault="00A02352" w:rsidP="00DB37DB">
            <w:pPr>
              <w:pStyle w:val="affd"/>
              <w:rPr>
                <w:rFonts w:ascii="Times New Roman" w:hAnsi="Times New Roman"/>
                <w:sz w:val="24"/>
                <w:szCs w:val="24"/>
              </w:rPr>
            </w:pPr>
            <w:r w:rsidRPr="0034586D">
              <w:rPr>
                <w:rFonts w:ascii="Times New Roman" w:hAnsi="Times New Roman"/>
                <w:sz w:val="24"/>
                <w:szCs w:val="24"/>
              </w:rPr>
              <w:t>1. Предприятия и объекты, на территории которых предусмотрено регулярное движение наземного транспорта, а также другие предприятия и объекты, ограждаемые по требованиям техники безопасности</w:t>
            </w:r>
          </w:p>
        </w:tc>
        <w:tc>
          <w:tcPr>
            <w:tcW w:w="1960" w:type="dxa"/>
            <w:tcBorders>
              <w:top w:val="single" w:sz="4" w:space="0" w:color="auto"/>
              <w:left w:val="single" w:sz="4" w:space="0" w:color="auto"/>
              <w:bottom w:val="single" w:sz="4" w:space="0" w:color="auto"/>
              <w:right w:val="single" w:sz="4" w:space="0" w:color="auto"/>
            </w:tcBorders>
          </w:tcPr>
          <w:p w:rsidR="00A02352" w:rsidRPr="0034586D" w:rsidRDefault="00A02352" w:rsidP="00DB37DB">
            <w:pPr>
              <w:pStyle w:val="afff5"/>
              <w:jc w:val="center"/>
              <w:rPr>
                <w:rFonts w:ascii="Times New Roman" w:hAnsi="Times New Roman" w:cs="Times New Roman"/>
              </w:rPr>
            </w:pPr>
            <w:r w:rsidRPr="0034586D">
              <w:rPr>
                <w:rFonts w:ascii="Times New Roman" w:hAnsi="Times New Roman" w:cs="Times New Roman"/>
              </w:rPr>
              <w:t>1,6</w:t>
            </w:r>
          </w:p>
        </w:tc>
        <w:tc>
          <w:tcPr>
            <w:tcW w:w="7457" w:type="dxa"/>
            <w:tcBorders>
              <w:top w:val="single" w:sz="4" w:space="0" w:color="auto"/>
              <w:left w:val="single" w:sz="4" w:space="0" w:color="auto"/>
              <w:bottom w:val="single" w:sz="4" w:space="0" w:color="auto"/>
            </w:tcBorders>
          </w:tcPr>
          <w:p w:rsidR="00A02352" w:rsidRPr="0034586D" w:rsidRDefault="00A02352" w:rsidP="00DB37DB">
            <w:pPr>
              <w:pStyle w:val="affd"/>
              <w:rPr>
                <w:rFonts w:ascii="Times New Roman" w:hAnsi="Times New Roman"/>
                <w:sz w:val="24"/>
                <w:szCs w:val="24"/>
              </w:rPr>
            </w:pPr>
            <w:r w:rsidRPr="0034586D">
              <w:rPr>
                <w:rFonts w:ascii="Times New Roman" w:hAnsi="Times New Roman"/>
                <w:sz w:val="24"/>
                <w:szCs w:val="24"/>
              </w:rPr>
              <w:t>стальная сетка или железобетонное решетчатое</w:t>
            </w:r>
          </w:p>
        </w:tc>
      </w:tr>
      <w:tr w:rsidR="00A02352" w:rsidRPr="0034586D" w:rsidTr="00065B9E">
        <w:tc>
          <w:tcPr>
            <w:tcW w:w="4900" w:type="dxa"/>
            <w:tcBorders>
              <w:top w:val="single" w:sz="4" w:space="0" w:color="auto"/>
              <w:bottom w:val="single" w:sz="4" w:space="0" w:color="auto"/>
              <w:right w:val="single" w:sz="4" w:space="0" w:color="auto"/>
            </w:tcBorders>
          </w:tcPr>
          <w:p w:rsidR="00A02352" w:rsidRPr="0034586D" w:rsidRDefault="00A02352" w:rsidP="00DB37DB">
            <w:pPr>
              <w:pStyle w:val="affd"/>
              <w:rPr>
                <w:rFonts w:ascii="Times New Roman" w:hAnsi="Times New Roman"/>
                <w:sz w:val="24"/>
                <w:szCs w:val="24"/>
              </w:rPr>
            </w:pPr>
            <w:r w:rsidRPr="0034586D">
              <w:rPr>
                <w:rFonts w:ascii="Times New Roman" w:hAnsi="Times New Roman"/>
                <w:sz w:val="24"/>
                <w:szCs w:val="24"/>
              </w:rPr>
              <w:t>2. Предприятия по переработке пищевых, сельскохозяйственных и других продуктов, ограждаемые по санитарным требованиям (мясомолочные и рыбообрабатывающие предприятия, овощеконсервные, винодельческие заводы и т.п.)</w:t>
            </w:r>
          </w:p>
        </w:tc>
        <w:tc>
          <w:tcPr>
            <w:tcW w:w="1960" w:type="dxa"/>
            <w:tcBorders>
              <w:top w:val="single" w:sz="4" w:space="0" w:color="auto"/>
              <w:left w:val="single" w:sz="4" w:space="0" w:color="auto"/>
              <w:bottom w:val="single" w:sz="4" w:space="0" w:color="auto"/>
              <w:right w:val="single" w:sz="4" w:space="0" w:color="auto"/>
            </w:tcBorders>
          </w:tcPr>
          <w:p w:rsidR="00A02352" w:rsidRPr="0034586D" w:rsidRDefault="00A02352" w:rsidP="00DB37DB">
            <w:pPr>
              <w:pStyle w:val="afff5"/>
              <w:jc w:val="center"/>
              <w:rPr>
                <w:rFonts w:ascii="Times New Roman" w:hAnsi="Times New Roman" w:cs="Times New Roman"/>
              </w:rPr>
            </w:pPr>
            <w:r w:rsidRPr="0034586D">
              <w:rPr>
                <w:rFonts w:ascii="Times New Roman" w:hAnsi="Times New Roman" w:cs="Times New Roman"/>
              </w:rPr>
              <w:t>не менее 1,6</w:t>
            </w:r>
          </w:p>
        </w:tc>
        <w:tc>
          <w:tcPr>
            <w:tcW w:w="7457" w:type="dxa"/>
            <w:tcBorders>
              <w:top w:val="single" w:sz="4" w:space="0" w:color="auto"/>
              <w:left w:val="single" w:sz="4" w:space="0" w:color="auto"/>
              <w:bottom w:val="single" w:sz="4" w:space="0" w:color="auto"/>
            </w:tcBorders>
          </w:tcPr>
          <w:p w:rsidR="00A02352" w:rsidRPr="0034586D" w:rsidRDefault="00A02352" w:rsidP="00DB37DB">
            <w:pPr>
              <w:pStyle w:val="affd"/>
              <w:rPr>
                <w:rFonts w:ascii="Times New Roman" w:hAnsi="Times New Roman"/>
                <w:sz w:val="24"/>
                <w:szCs w:val="24"/>
              </w:rPr>
            </w:pPr>
            <w:r w:rsidRPr="0034586D">
              <w:rPr>
                <w:rFonts w:ascii="Times New Roman" w:hAnsi="Times New Roman"/>
                <w:sz w:val="24"/>
                <w:szCs w:val="24"/>
              </w:rPr>
              <w:t>стальная сетка с цоколем или железобетонное решетчатое с цоколем</w:t>
            </w:r>
          </w:p>
        </w:tc>
      </w:tr>
      <w:tr w:rsidR="00A02352" w:rsidRPr="0034586D" w:rsidTr="00065B9E">
        <w:tc>
          <w:tcPr>
            <w:tcW w:w="4900" w:type="dxa"/>
            <w:tcBorders>
              <w:top w:val="single" w:sz="4" w:space="0" w:color="auto"/>
              <w:bottom w:val="nil"/>
              <w:right w:val="single" w:sz="4" w:space="0" w:color="auto"/>
            </w:tcBorders>
          </w:tcPr>
          <w:p w:rsidR="00A02352" w:rsidRPr="0034586D" w:rsidRDefault="00A02352" w:rsidP="00DB37DB">
            <w:pPr>
              <w:pStyle w:val="affd"/>
              <w:rPr>
                <w:rFonts w:ascii="Times New Roman" w:hAnsi="Times New Roman"/>
                <w:sz w:val="24"/>
                <w:szCs w:val="24"/>
              </w:rPr>
            </w:pPr>
            <w:r w:rsidRPr="0034586D">
              <w:rPr>
                <w:rFonts w:ascii="Times New Roman" w:hAnsi="Times New Roman"/>
                <w:sz w:val="24"/>
                <w:szCs w:val="24"/>
              </w:rPr>
              <w:t>3. Предприятия по производству ценной продукции, склады ценных материалов и оборудования, при размещении их в нескольких неохраняемых зданиях</w:t>
            </w:r>
          </w:p>
        </w:tc>
        <w:tc>
          <w:tcPr>
            <w:tcW w:w="1960" w:type="dxa"/>
            <w:tcBorders>
              <w:top w:val="single" w:sz="4" w:space="0" w:color="auto"/>
              <w:left w:val="single" w:sz="4" w:space="0" w:color="auto"/>
              <w:bottom w:val="nil"/>
              <w:right w:val="single" w:sz="4" w:space="0" w:color="auto"/>
            </w:tcBorders>
          </w:tcPr>
          <w:p w:rsidR="00A02352" w:rsidRPr="0034586D" w:rsidRDefault="00A02352" w:rsidP="00DB37DB">
            <w:pPr>
              <w:pStyle w:val="afff5"/>
              <w:jc w:val="center"/>
              <w:rPr>
                <w:rFonts w:ascii="Times New Roman" w:hAnsi="Times New Roman" w:cs="Times New Roman"/>
              </w:rPr>
            </w:pPr>
            <w:r w:rsidRPr="0034586D">
              <w:rPr>
                <w:rFonts w:ascii="Times New Roman" w:hAnsi="Times New Roman" w:cs="Times New Roman"/>
              </w:rPr>
              <w:t>не менее 1,6</w:t>
            </w:r>
          </w:p>
        </w:tc>
        <w:tc>
          <w:tcPr>
            <w:tcW w:w="7457" w:type="dxa"/>
            <w:vMerge w:val="restart"/>
            <w:tcBorders>
              <w:top w:val="single" w:sz="4" w:space="0" w:color="auto"/>
              <w:left w:val="single" w:sz="4" w:space="0" w:color="auto"/>
              <w:bottom w:val="single" w:sz="4" w:space="0" w:color="auto"/>
            </w:tcBorders>
          </w:tcPr>
          <w:p w:rsidR="00A02352" w:rsidRPr="0034586D" w:rsidRDefault="00A02352" w:rsidP="00DB37DB">
            <w:pPr>
              <w:pStyle w:val="affd"/>
              <w:rPr>
                <w:rFonts w:ascii="Times New Roman" w:hAnsi="Times New Roman"/>
                <w:sz w:val="24"/>
                <w:szCs w:val="24"/>
              </w:rPr>
            </w:pPr>
            <w:r w:rsidRPr="0034586D">
              <w:rPr>
                <w:rFonts w:ascii="Times New Roman" w:hAnsi="Times New Roman"/>
                <w:sz w:val="24"/>
                <w:szCs w:val="24"/>
              </w:rPr>
              <w:t>стальная сетка или железобетонное решетчатое железобетонное сплошное</w:t>
            </w:r>
          </w:p>
        </w:tc>
      </w:tr>
      <w:tr w:rsidR="00A02352" w:rsidRPr="0034586D" w:rsidTr="00065B9E">
        <w:tc>
          <w:tcPr>
            <w:tcW w:w="4900" w:type="dxa"/>
            <w:tcBorders>
              <w:top w:val="nil"/>
              <w:bottom w:val="single" w:sz="4" w:space="0" w:color="auto"/>
              <w:right w:val="single" w:sz="4" w:space="0" w:color="auto"/>
            </w:tcBorders>
          </w:tcPr>
          <w:p w:rsidR="00A02352" w:rsidRPr="0034586D" w:rsidRDefault="00A02352" w:rsidP="00DB37DB">
            <w:pPr>
              <w:pStyle w:val="affd"/>
              <w:rPr>
                <w:rFonts w:ascii="Times New Roman" w:hAnsi="Times New Roman"/>
                <w:sz w:val="24"/>
                <w:szCs w:val="24"/>
              </w:rPr>
            </w:pPr>
            <w:r w:rsidRPr="0034586D">
              <w:rPr>
                <w:rFonts w:ascii="Times New Roman" w:hAnsi="Times New Roman"/>
                <w:sz w:val="24"/>
                <w:szCs w:val="24"/>
              </w:rPr>
              <w:t>То же особо ценных материалов, оборудования и продукции (драгоценные металлы, камни и т.п.)</w:t>
            </w:r>
          </w:p>
        </w:tc>
        <w:tc>
          <w:tcPr>
            <w:tcW w:w="1960" w:type="dxa"/>
            <w:tcBorders>
              <w:top w:val="nil"/>
              <w:left w:val="single" w:sz="4" w:space="0" w:color="auto"/>
              <w:bottom w:val="single" w:sz="4" w:space="0" w:color="auto"/>
              <w:right w:val="single" w:sz="4" w:space="0" w:color="auto"/>
            </w:tcBorders>
          </w:tcPr>
          <w:p w:rsidR="00A02352" w:rsidRPr="0034586D" w:rsidRDefault="00A02352" w:rsidP="00DB37DB">
            <w:pPr>
              <w:pStyle w:val="afff5"/>
              <w:jc w:val="center"/>
              <w:rPr>
                <w:rFonts w:ascii="Times New Roman" w:hAnsi="Times New Roman" w:cs="Times New Roman"/>
              </w:rPr>
            </w:pPr>
            <w:r w:rsidRPr="0034586D">
              <w:rPr>
                <w:rFonts w:ascii="Times New Roman" w:hAnsi="Times New Roman" w:cs="Times New Roman"/>
              </w:rPr>
              <w:t>2</w:t>
            </w:r>
          </w:p>
        </w:tc>
        <w:tc>
          <w:tcPr>
            <w:tcW w:w="7457" w:type="dxa"/>
            <w:vMerge/>
            <w:tcBorders>
              <w:top w:val="single" w:sz="4" w:space="0" w:color="auto"/>
              <w:left w:val="single" w:sz="4" w:space="0" w:color="auto"/>
              <w:bottom w:val="single" w:sz="4" w:space="0" w:color="auto"/>
            </w:tcBorders>
          </w:tcPr>
          <w:p w:rsidR="00A02352" w:rsidRPr="0034586D" w:rsidRDefault="00A02352" w:rsidP="00DB37DB">
            <w:pPr>
              <w:pStyle w:val="afff5"/>
              <w:rPr>
                <w:rFonts w:ascii="Times New Roman" w:hAnsi="Times New Roman" w:cs="Times New Roman"/>
              </w:rPr>
            </w:pPr>
          </w:p>
        </w:tc>
      </w:tr>
      <w:tr w:rsidR="00A02352" w:rsidRPr="0034586D" w:rsidTr="00065B9E">
        <w:tc>
          <w:tcPr>
            <w:tcW w:w="4900" w:type="dxa"/>
            <w:tcBorders>
              <w:top w:val="single" w:sz="4" w:space="0" w:color="auto"/>
              <w:bottom w:val="nil"/>
              <w:right w:val="single" w:sz="4" w:space="0" w:color="auto"/>
            </w:tcBorders>
          </w:tcPr>
          <w:p w:rsidR="00A02352" w:rsidRPr="0034586D" w:rsidRDefault="00A02352" w:rsidP="00DB37DB">
            <w:pPr>
              <w:pStyle w:val="affd"/>
              <w:rPr>
                <w:rFonts w:ascii="Times New Roman" w:hAnsi="Times New Roman"/>
                <w:sz w:val="24"/>
                <w:szCs w:val="24"/>
              </w:rPr>
            </w:pPr>
            <w:r w:rsidRPr="0034586D">
              <w:rPr>
                <w:rFonts w:ascii="Times New Roman" w:hAnsi="Times New Roman"/>
                <w:sz w:val="24"/>
                <w:szCs w:val="24"/>
              </w:rPr>
              <w:t>4. Объекты на территории населенных пунктов, ограждаемые по требованиям техники безопасности или по санитарно-гигиеническим требованиям (открытые распределительные устройства, подстанции, артскважины, водозаборы и т.п.)</w:t>
            </w:r>
          </w:p>
        </w:tc>
        <w:tc>
          <w:tcPr>
            <w:tcW w:w="1960" w:type="dxa"/>
            <w:tcBorders>
              <w:top w:val="single" w:sz="4" w:space="0" w:color="auto"/>
              <w:left w:val="single" w:sz="4" w:space="0" w:color="auto"/>
              <w:bottom w:val="nil"/>
              <w:right w:val="single" w:sz="4" w:space="0" w:color="auto"/>
            </w:tcBorders>
          </w:tcPr>
          <w:p w:rsidR="00A02352" w:rsidRPr="0034586D" w:rsidRDefault="00A02352" w:rsidP="00DB37DB">
            <w:pPr>
              <w:pStyle w:val="afff5"/>
              <w:jc w:val="center"/>
              <w:rPr>
                <w:rFonts w:ascii="Times New Roman" w:hAnsi="Times New Roman" w:cs="Times New Roman"/>
              </w:rPr>
            </w:pPr>
            <w:r w:rsidRPr="0034586D">
              <w:rPr>
                <w:rFonts w:ascii="Times New Roman" w:hAnsi="Times New Roman" w:cs="Times New Roman"/>
              </w:rPr>
              <w:t>не менее 1,6</w:t>
            </w:r>
          </w:p>
        </w:tc>
        <w:tc>
          <w:tcPr>
            <w:tcW w:w="7457" w:type="dxa"/>
            <w:tcBorders>
              <w:top w:val="single" w:sz="4" w:space="0" w:color="auto"/>
              <w:left w:val="single" w:sz="4" w:space="0" w:color="auto"/>
              <w:bottom w:val="nil"/>
            </w:tcBorders>
          </w:tcPr>
          <w:p w:rsidR="00A02352" w:rsidRPr="0034586D" w:rsidRDefault="00A02352" w:rsidP="00DB37DB">
            <w:pPr>
              <w:pStyle w:val="affd"/>
              <w:rPr>
                <w:rFonts w:ascii="Times New Roman" w:hAnsi="Times New Roman"/>
                <w:sz w:val="24"/>
                <w:szCs w:val="24"/>
              </w:rPr>
            </w:pPr>
            <w:r w:rsidRPr="0034586D">
              <w:rPr>
                <w:rFonts w:ascii="Times New Roman" w:hAnsi="Times New Roman"/>
                <w:sz w:val="24"/>
                <w:szCs w:val="24"/>
              </w:rPr>
              <w:t>стальная сетка или железобетонное решетчатое</w:t>
            </w:r>
          </w:p>
        </w:tc>
      </w:tr>
      <w:tr w:rsidR="00A02352" w:rsidRPr="0034586D" w:rsidTr="00065B9E">
        <w:tc>
          <w:tcPr>
            <w:tcW w:w="4900" w:type="dxa"/>
            <w:tcBorders>
              <w:top w:val="nil"/>
              <w:bottom w:val="nil"/>
              <w:right w:val="single" w:sz="4" w:space="0" w:color="auto"/>
            </w:tcBorders>
          </w:tcPr>
          <w:p w:rsidR="00A02352" w:rsidRPr="0034586D" w:rsidRDefault="00A02352" w:rsidP="00DB37DB">
            <w:pPr>
              <w:pStyle w:val="affd"/>
              <w:rPr>
                <w:rFonts w:ascii="Times New Roman" w:hAnsi="Times New Roman"/>
                <w:sz w:val="24"/>
                <w:szCs w:val="24"/>
              </w:rPr>
            </w:pPr>
            <w:r w:rsidRPr="0034586D">
              <w:rPr>
                <w:rFonts w:ascii="Times New Roman" w:hAnsi="Times New Roman"/>
                <w:sz w:val="24"/>
                <w:szCs w:val="24"/>
              </w:rPr>
              <w:t>То же вне населенных пунктов</w:t>
            </w:r>
          </w:p>
        </w:tc>
        <w:tc>
          <w:tcPr>
            <w:tcW w:w="1960" w:type="dxa"/>
            <w:tcBorders>
              <w:top w:val="nil"/>
              <w:left w:val="single" w:sz="4" w:space="0" w:color="auto"/>
              <w:bottom w:val="nil"/>
              <w:right w:val="single" w:sz="4" w:space="0" w:color="auto"/>
            </w:tcBorders>
          </w:tcPr>
          <w:p w:rsidR="00A02352" w:rsidRPr="0034586D" w:rsidRDefault="00A02352" w:rsidP="00DB37DB">
            <w:pPr>
              <w:pStyle w:val="afff5"/>
              <w:jc w:val="center"/>
              <w:rPr>
                <w:rFonts w:ascii="Times New Roman" w:hAnsi="Times New Roman" w:cs="Times New Roman"/>
              </w:rPr>
            </w:pPr>
            <w:r w:rsidRPr="0034586D">
              <w:rPr>
                <w:rFonts w:ascii="Times New Roman" w:hAnsi="Times New Roman" w:cs="Times New Roman"/>
              </w:rPr>
              <w:t>не менее 1,6</w:t>
            </w:r>
          </w:p>
        </w:tc>
        <w:tc>
          <w:tcPr>
            <w:tcW w:w="7457" w:type="dxa"/>
            <w:tcBorders>
              <w:top w:val="nil"/>
              <w:left w:val="single" w:sz="4" w:space="0" w:color="auto"/>
              <w:bottom w:val="nil"/>
            </w:tcBorders>
          </w:tcPr>
          <w:p w:rsidR="00A02352" w:rsidRPr="0034586D" w:rsidRDefault="00A02352" w:rsidP="00DB37DB">
            <w:pPr>
              <w:pStyle w:val="affd"/>
              <w:rPr>
                <w:rFonts w:ascii="Times New Roman" w:hAnsi="Times New Roman"/>
                <w:sz w:val="24"/>
                <w:szCs w:val="24"/>
              </w:rPr>
            </w:pPr>
            <w:r w:rsidRPr="0034586D">
              <w:rPr>
                <w:rFonts w:ascii="Times New Roman" w:hAnsi="Times New Roman"/>
                <w:sz w:val="24"/>
                <w:szCs w:val="24"/>
              </w:rPr>
              <w:t>колючая проволока</w:t>
            </w:r>
          </w:p>
        </w:tc>
      </w:tr>
      <w:tr w:rsidR="00A02352" w:rsidRPr="0034586D" w:rsidTr="00065B9E">
        <w:tc>
          <w:tcPr>
            <w:tcW w:w="4900" w:type="dxa"/>
            <w:tcBorders>
              <w:top w:val="nil"/>
              <w:bottom w:val="nil"/>
              <w:right w:val="single" w:sz="4" w:space="0" w:color="auto"/>
            </w:tcBorders>
          </w:tcPr>
          <w:p w:rsidR="00A02352" w:rsidRPr="0034586D" w:rsidRDefault="00A02352" w:rsidP="00DB37DB">
            <w:pPr>
              <w:pStyle w:val="affd"/>
              <w:rPr>
                <w:rFonts w:ascii="Times New Roman" w:hAnsi="Times New Roman"/>
                <w:sz w:val="24"/>
                <w:szCs w:val="24"/>
              </w:rPr>
            </w:pPr>
            <w:r w:rsidRPr="0034586D">
              <w:rPr>
                <w:rFonts w:ascii="Times New Roman" w:hAnsi="Times New Roman"/>
                <w:sz w:val="24"/>
                <w:szCs w:val="24"/>
              </w:rPr>
              <w:t>То же на территории предприятий</w:t>
            </w:r>
          </w:p>
        </w:tc>
        <w:tc>
          <w:tcPr>
            <w:tcW w:w="1960" w:type="dxa"/>
            <w:tcBorders>
              <w:top w:val="nil"/>
              <w:left w:val="single" w:sz="4" w:space="0" w:color="auto"/>
              <w:bottom w:val="nil"/>
              <w:right w:val="single" w:sz="4" w:space="0" w:color="auto"/>
            </w:tcBorders>
          </w:tcPr>
          <w:p w:rsidR="00A02352" w:rsidRPr="0034586D" w:rsidRDefault="00A02352" w:rsidP="00DB37DB">
            <w:pPr>
              <w:pStyle w:val="afff5"/>
              <w:jc w:val="center"/>
              <w:rPr>
                <w:rFonts w:ascii="Times New Roman" w:hAnsi="Times New Roman" w:cs="Times New Roman"/>
              </w:rPr>
            </w:pPr>
            <w:r w:rsidRPr="0034586D">
              <w:rPr>
                <w:rFonts w:ascii="Times New Roman" w:hAnsi="Times New Roman" w:cs="Times New Roman"/>
              </w:rPr>
              <w:t>не менее 1,2</w:t>
            </w:r>
          </w:p>
        </w:tc>
        <w:tc>
          <w:tcPr>
            <w:tcW w:w="7457" w:type="dxa"/>
            <w:tcBorders>
              <w:top w:val="nil"/>
              <w:left w:val="single" w:sz="4" w:space="0" w:color="auto"/>
              <w:bottom w:val="nil"/>
            </w:tcBorders>
          </w:tcPr>
          <w:p w:rsidR="00A02352" w:rsidRPr="0034586D" w:rsidRDefault="00A02352" w:rsidP="00DB37DB">
            <w:pPr>
              <w:pStyle w:val="affd"/>
              <w:rPr>
                <w:rFonts w:ascii="Times New Roman" w:hAnsi="Times New Roman"/>
                <w:sz w:val="24"/>
                <w:szCs w:val="24"/>
              </w:rPr>
            </w:pPr>
            <w:r w:rsidRPr="0034586D">
              <w:rPr>
                <w:rFonts w:ascii="Times New Roman" w:hAnsi="Times New Roman"/>
                <w:sz w:val="24"/>
                <w:szCs w:val="24"/>
              </w:rPr>
              <w:t>стальная сетка</w:t>
            </w:r>
          </w:p>
        </w:tc>
      </w:tr>
      <w:tr w:rsidR="00A02352" w:rsidRPr="0034586D" w:rsidTr="00065B9E">
        <w:tc>
          <w:tcPr>
            <w:tcW w:w="4900" w:type="dxa"/>
            <w:tcBorders>
              <w:top w:val="nil"/>
              <w:bottom w:val="single" w:sz="4" w:space="0" w:color="auto"/>
              <w:right w:val="single" w:sz="4" w:space="0" w:color="auto"/>
            </w:tcBorders>
          </w:tcPr>
          <w:p w:rsidR="00A02352" w:rsidRPr="0034586D" w:rsidRDefault="00A02352" w:rsidP="00DB37DB">
            <w:pPr>
              <w:pStyle w:val="affd"/>
              <w:rPr>
                <w:rFonts w:ascii="Times New Roman" w:hAnsi="Times New Roman"/>
                <w:sz w:val="24"/>
                <w:szCs w:val="24"/>
              </w:rPr>
            </w:pPr>
            <w:r w:rsidRPr="0034586D">
              <w:rPr>
                <w:rFonts w:ascii="Times New Roman" w:hAnsi="Times New Roman"/>
                <w:sz w:val="24"/>
                <w:szCs w:val="24"/>
              </w:rPr>
              <w:t>5. Объекты транспортного назначения, ограждаемые по требованиям техники безопасности (опасные участки скоростных железных дорог в пределах населенных пунктов, аэродромы и т.п.)</w:t>
            </w:r>
          </w:p>
        </w:tc>
        <w:tc>
          <w:tcPr>
            <w:tcW w:w="1960" w:type="dxa"/>
            <w:tcBorders>
              <w:top w:val="nil"/>
              <w:left w:val="single" w:sz="4" w:space="0" w:color="auto"/>
              <w:bottom w:val="single" w:sz="4" w:space="0" w:color="auto"/>
              <w:right w:val="single" w:sz="4" w:space="0" w:color="auto"/>
            </w:tcBorders>
          </w:tcPr>
          <w:p w:rsidR="00A02352" w:rsidRPr="0034586D" w:rsidRDefault="00A02352" w:rsidP="00DB37DB">
            <w:pPr>
              <w:pStyle w:val="afff5"/>
              <w:jc w:val="center"/>
              <w:rPr>
                <w:rFonts w:ascii="Times New Roman" w:hAnsi="Times New Roman" w:cs="Times New Roman"/>
              </w:rPr>
            </w:pPr>
            <w:r w:rsidRPr="0034586D">
              <w:rPr>
                <w:rFonts w:ascii="Times New Roman" w:hAnsi="Times New Roman" w:cs="Times New Roman"/>
              </w:rPr>
              <w:t>не менее 1,2</w:t>
            </w:r>
          </w:p>
        </w:tc>
        <w:tc>
          <w:tcPr>
            <w:tcW w:w="7457" w:type="dxa"/>
            <w:tcBorders>
              <w:top w:val="nil"/>
              <w:left w:val="single" w:sz="4" w:space="0" w:color="auto"/>
              <w:bottom w:val="single" w:sz="4" w:space="0" w:color="auto"/>
            </w:tcBorders>
          </w:tcPr>
          <w:p w:rsidR="00A02352" w:rsidRPr="0034586D" w:rsidRDefault="00A02352" w:rsidP="00DB37DB">
            <w:pPr>
              <w:pStyle w:val="affd"/>
              <w:rPr>
                <w:rFonts w:ascii="Times New Roman" w:hAnsi="Times New Roman"/>
                <w:sz w:val="24"/>
                <w:szCs w:val="24"/>
              </w:rPr>
            </w:pPr>
            <w:r w:rsidRPr="0034586D">
              <w:rPr>
                <w:rFonts w:ascii="Times New Roman" w:hAnsi="Times New Roman"/>
                <w:sz w:val="24"/>
                <w:szCs w:val="24"/>
              </w:rPr>
              <w:t>стальная сетка, колючая проволока (вне населенных пунктов)</w:t>
            </w:r>
          </w:p>
        </w:tc>
      </w:tr>
      <w:tr w:rsidR="00A02352" w:rsidRPr="0034586D" w:rsidTr="00065B9E">
        <w:tc>
          <w:tcPr>
            <w:tcW w:w="4900" w:type="dxa"/>
            <w:tcBorders>
              <w:top w:val="single" w:sz="4" w:space="0" w:color="auto"/>
              <w:bottom w:val="single" w:sz="4" w:space="0" w:color="auto"/>
              <w:right w:val="single" w:sz="4" w:space="0" w:color="auto"/>
            </w:tcBorders>
          </w:tcPr>
          <w:p w:rsidR="00A02352" w:rsidRPr="0034586D" w:rsidRDefault="00A02352" w:rsidP="00DB37DB">
            <w:pPr>
              <w:pStyle w:val="affd"/>
              <w:rPr>
                <w:rFonts w:ascii="Times New Roman" w:hAnsi="Times New Roman"/>
                <w:sz w:val="24"/>
                <w:szCs w:val="24"/>
              </w:rPr>
            </w:pPr>
            <w:r w:rsidRPr="0034586D">
              <w:rPr>
                <w:rFonts w:ascii="Times New Roman" w:hAnsi="Times New Roman"/>
                <w:sz w:val="24"/>
                <w:szCs w:val="24"/>
              </w:rPr>
              <w:t>6. Сельскохозяйственные предприятия, ограждаемые по ветеринарным или санитарным требованиям</w:t>
            </w:r>
          </w:p>
        </w:tc>
        <w:tc>
          <w:tcPr>
            <w:tcW w:w="1960" w:type="dxa"/>
            <w:tcBorders>
              <w:top w:val="single" w:sz="4" w:space="0" w:color="auto"/>
              <w:left w:val="single" w:sz="4" w:space="0" w:color="auto"/>
              <w:bottom w:val="single" w:sz="4" w:space="0" w:color="auto"/>
              <w:right w:val="single" w:sz="4" w:space="0" w:color="auto"/>
            </w:tcBorders>
          </w:tcPr>
          <w:p w:rsidR="00A02352" w:rsidRPr="0034586D" w:rsidRDefault="00A02352" w:rsidP="00DB37DB">
            <w:pPr>
              <w:pStyle w:val="afff5"/>
              <w:jc w:val="center"/>
              <w:rPr>
                <w:rFonts w:ascii="Times New Roman" w:hAnsi="Times New Roman" w:cs="Times New Roman"/>
              </w:rPr>
            </w:pPr>
            <w:r w:rsidRPr="0034586D">
              <w:rPr>
                <w:rFonts w:ascii="Times New Roman" w:hAnsi="Times New Roman" w:cs="Times New Roman"/>
              </w:rPr>
              <w:t>не менее 1,6</w:t>
            </w:r>
          </w:p>
        </w:tc>
        <w:tc>
          <w:tcPr>
            <w:tcW w:w="7457" w:type="dxa"/>
            <w:tcBorders>
              <w:top w:val="single" w:sz="4" w:space="0" w:color="auto"/>
              <w:left w:val="single" w:sz="4" w:space="0" w:color="auto"/>
              <w:bottom w:val="single" w:sz="4" w:space="0" w:color="auto"/>
            </w:tcBorders>
          </w:tcPr>
          <w:p w:rsidR="00A02352" w:rsidRPr="0034586D" w:rsidRDefault="00A02352" w:rsidP="00DB37DB">
            <w:pPr>
              <w:pStyle w:val="affd"/>
              <w:rPr>
                <w:rFonts w:ascii="Times New Roman" w:hAnsi="Times New Roman"/>
                <w:sz w:val="24"/>
                <w:szCs w:val="24"/>
              </w:rPr>
            </w:pPr>
            <w:r w:rsidRPr="0034586D">
              <w:rPr>
                <w:rFonts w:ascii="Times New Roman" w:hAnsi="Times New Roman"/>
                <w:sz w:val="24"/>
                <w:szCs w:val="24"/>
              </w:rPr>
              <w:t>стальная сетка с цоколем или железобетонное решетчатое с цоколем</w:t>
            </w:r>
          </w:p>
        </w:tc>
      </w:tr>
      <w:tr w:rsidR="00A02352" w:rsidRPr="0034586D" w:rsidTr="00065B9E">
        <w:tc>
          <w:tcPr>
            <w:tcW w:w="4900" w:type="dxa"/>
            <w:tcBorders>
              <w:top w:val="single" w:sz="4" w:space="0" w:color="auto"/>
              <w:bottom w:val="nil"/>
              <w:right w:val="single" w:sz="4" w:space="0" w:color="auto"/>
            </w:tcBorders>
          </w:tcPr>
          <w:p w:rsidR="00A02352" w:rsidRPr="0034586D" w:rsidRDefault="00A02352" w:rsidP="00DB37DB">
            <w:pPr>
              <w:pStyle w:val="affd"/>
              <w:rPr>
                <w:rFonts w:ascii="Times New Roman" w:hAnsi="Times New Roman"/>
                <w:sz w:val="24"/>
                <w:szCs w:val="24"/>
              </w:rPr>
            </w:pPr>
            <w:r w:rsidRPr="0034586D">
              <w:rPr>
                <w:rFonts w:ascii="Times New Roman" w:hAnsi="Times New Roman"/>
                <w:sz w:val="24"/>
                <w:szCs w:val="24"/>
              </w:rPr>
              <w:t>7. Больницы (кроме инфекционных и психиатрических)</w:t>
            </w:r>
          </w:p>
        </w:tc>
        <w:tc>
          <w:tcPr>
            <w:tcW w:w="1960" w:type="dxa"/>
            <w:tcBorders>
              <w:top w:val="single" w:sz="4" w:space="0" w:color="auto"/>
              <w:left w:val="single" w:sz="4" w:space="0" w:color="auto"/>
              <w:bottom w:val="nil"/>
              <w:right w:val="single" w:sz="4" w:space="0" w:color="auto"/>
            </w:tcBorders>
          </w:tcPr>
          <w:p w:rsidR="00A02352" w:rsidRPr="0034586D" w:rsidRDefault="00A02352" w:rsidP="00DB37DB">
            <w:pPr>
              <w:pStyle w:val="afff5"/>
              <w:jc w:val="center"/>
              <w:rPr>
                <w:rFonts w:ascii="Times New Roman" w:hAnsi="Times New Roman" w:cs="Times New Roman"/>
              </w:rPr>
            </w:pPr>
            <w:r w:rsidRPr="0034586D">
              <w:rPr>
                <w:rFonts w:ascii="Times New Roman" w:hAnsi="Times New Roman" w:cs="Times New Roman"/>
              </w:rPr>
              <w:t>не менее 1,6</w:t>
            </w:r>
          </w:p>
        </w:tc>
        <w:tc>
          <w:tcPr>
            <w:tcW w:w="7457" w:type="dxa"/>
            <w:tcBorders>
              <w:top w:val="single" w:sz="4" w:space="0" w:color="auto"/>
              <w:left w:val="single" w:sz="4" w:space="0" w:color="auto"/>
              <w:bottom w:val="nil"/>
            </w:tcBorders>
          </w:tcPr>
          <w:p w:rsidR="00A02352" w:rsidRPr="0034586D" w:rsidRDefault="00A02352" w:rsidP="00DB37DB">
            <w:pPr>
              <w:pStyle w:val="affd"/>
              <w:rPr>
                <w:rFonts w:ascii="Times New Roman" w:hAnsi="Times New Roman"/>
                <w:sz w:val="24"/>
                <w:szCs w:val="24"/>
              </w:rPr>
            </w:pPr>
            <w:r w:rsidRPr="0034586D">
              <w:rPr>
                <w:rFonts w:ascii="Times New Roman" w:hAnsi="Times New Roman"/>
                <w:sz w:val="24"/>
                <w:szCs w:val="24"/>
              </w:rPr>
              <w:t>стальная сетка или железобетонное решетчатое</w:t>
            </w:r>
          </w:p>
        </w:tc>
      </w:tr>
      <w:tr w:rsidR="00A02352" w:rsidRPr="0034586D" w:rsidTr="00065B9E">
        <w:tc>
          <w:tcPr>
            <w:tcW w:w="4900" w:type="dxa"/>
            <w:tcBorders>
              <w:top w:val="nil"/>
              <w:bottom w:val="single" w:sz="4" w:space="0" w:color="auto"/>
              <w:right w:val="single" w:sz="4" w:space="0" w:color="auto"/>
            </w:tcBorders>
          </w:tcPr>
          <w:p w:rsidR="00A02352" w:rsidRPr="0034586D" w:rsidRDefault="00A02352" w:rsidP="00DB37DB">
            <w:pPr>
              <w:pStyle w:val="affd"/>
              <w:rPr>
                <w:rFonts w:ascii="Times New Roman" w:hAnsi="Times New Roman"/>
                <w:sz w:val="24"/>
                <w:szCs w:val="24"/>
              </w:rPr>
            </w:pPr>
            <w:r w:rsidRPr="0034586D">
              <w:rPr>
                <w:rFonts w:ascii="Times New Roman" w:hAnsi="Times New Roman"/>
                <w:sz w:val="24"/>
                <w:szCs w:val="24"/>
              </w:rPr>
              <w:t>Инфекционные и психиатрические больницы</w:t>
            </w:r>
          </w:p>
        </w:tc>
        <w:tc>
          <w:tcPr>
            <w:tcW w:w="1960" w:type="dxa"/>
            <w:tcBorders>
              <w:top w:val="nil"/>
              <w:left w:val="single" w:sz="4" w:space="0" w:color="auto"/>
              <w:bottom w:val="single" w:sz="4" w:space="0" w:color="auto"/>
              <w:right w:val="single" w:sz="4" w:space="0" w:color="auto"/>
            </w:tcBorders>
          </w:tcPr>
          <w:p w:rsidR="00A02352" w:rsidRPr="0034586D" w:rsidRDefault="00A02352" w:rsidP="00DB37DB">
            <w:pPr>
              <w:pStyle w:val="afff5"/>
              <w:jc w:val="center"/>
              <w:rPr>
                <w:rFonts w:ascii="Times New Roman" w:hAnsi="Times New Roman" w:cs="Times New Roman"/>
              </w:rPr>
            </w:pPr>
            <w:r w:rsidRPr="0034586D">
              <w:rPr>
                <w:rFonts w:ascii="Times New Roman" w:hAnsi="Times New Roman" w:cs="Times New Roman"/>
              </w:rPr>
              <w:t>2</w:t>
            </w:r>
          </w:p>
        </w:tc>
        <w:tc>
          <w:tcPr>
            <w:tcW w:w="7457" w:type="dxa"/>
            <w:tcBorders>
              <w:top w:val="nil"/>
              <w:left w:val="single" w:sz="4" w:space="0" w:color="auto"/>
              <w:bottom w:val="single" w:sz="4" w:space="0" w:color="auto"/>
            </w:tcBorders>
          </w:tcPr>
          <w:p w:rsidR="00A02352" w:rsidRPr="0034586D" w:rsidRDefault="00A02352" w:rsidP="00DB37DB">
            <w:pPr>
              <w:pStyle w:val="affd"/>
              <w:rPr>
                <w:rFonts w:ascii="Times New Roman" w:hAnsi="Times New Roman"/>
                <w:sz w:val="24"/>
                <w:szCs w:val="24"/>
              </w:rPr>
            </w:pPr>
            <w:r w:rsidRPr="0034586D">
              <w:rPr>
                <w:rFonts w:ascii="Times New Roman" w:hAnsi="Times New Roman"/>
                <w:sz w:val="24"/>
                <w:szCs w:val="24"/>
              </w:rPr>
              <w:t>железобетонное сплошное</w:t>
            </w:r>
          </w:p>
        </w:tc>
      </w:tr>
      <w:tr w:rsidR="00A02352" w:rsidRPr="0034586D" w:rsidTr="00065B9E">
        <w:tc>
          <w:tcPr>
            <w:tcW w:w="4900" w:type="dxa"/>
            <w:tcBorders>
              <w:top w:val="single" w:sz="4" w:space="0" w:color="auto"/>
              <w:bottom w:val="single" w:sz="4" w:space="0" w:color="auto"/>
              <w:right w:val="single" w:sz="4" w:space="0" w:color="auto"/>
            </w:tcBorders>
          </w:tcPr>
          <w:p w:rsidR="00A02352" w:rsidRPr="0034586D" w:rsidRDefault="00A02352" w:rsidP="00DB37DB">
            <w:pPr>
              <w:pStyle w:val="affd"/>
              <w:rPr>
                <w:rFonts w:ascii="Times New Roman" w:hAnsi="Times New Roman"/>
                <w:sz w:val="24"/>
                <w:szCs w:val="24"/>
              </w:rPr>
            </w:pPr>
            <w:r w:rsidRPr="0034586D">
              <w:rPr>
                <w:rFonts w:ascii="Times New Roman" w:hAnsi="Times New Roman"/>
                <w:sz w:val="24"/>
                <w:szCs w:val="24"/>
              </w:rPr>
              <w:t>8. Дома отдыха, санатории, пионерские лагеря</w:t>
            </w:r>
          </w:p>
        </w:tc>
        <w:tc>
          <w:tcPr>
            <w:tcW w:w="1960" w:type="dxa"/>
            <w:tcBorders>
              <w:top w:val="single" w:sz="4" w:space="0" w:color="auto"/>
              <w:left w:val="single" w:sz="4" w:space="0" w:color="auto"/>
              <w:bottom w:val="single" w:sz="4" w:space="0" w:color="auto"/>
              <w:right w:val="single" w:sz="4" w:space="0" w:color="auto"/>
            </w:tcBorders>
          </w:tcPr>
          <w:p w:rsidR="00A02352" w:rsidRPr="0034586D" w:rsidRDefault="00A02352" w:rsidP="00DB37DB">
            <w:pPr>
              <w:pStyle w:val="afff5"/>
              <w:jc w:val="center"/>
              <w:rPr>
                <w:rFonts w:ascii="Times New Roman" w:hAnsi="Times New Roman" w:cs="Times New Roman"/>
              </w:rPr>
            </w:pPr>
            <w:r w:rsidRPr="0034586D">
              <w:rPr>
                <w:rFonts w:ascii="Times New Roman" w:hAnsi="Times New Roman" w:cs="Times New Roman"/>
              </w:rPr>
              <w:t>не менее 1,2</w:t>
            </w:r>
          </w:p>
        </w:tc>
        <w:tc>
          <w:tcPr>
            <w:tcW w:w="7457" w:type="dxa"/>
            <w:tcBorders>
              <w:top w:val="single" w:sz="4" w:space="0" w:color="auto"/>
              <w:left w:val="single" w:sz="4" w:space="0" w:color="auto"/>
              <w:bottom w:val="single" w:sz="4" w:space="0" w:color="auto"/>
            </w:tcBorders>
          </w:tcPr>
          <w:p w:rsidR="00A02352" w:rsidRPr="0034586D" w:rsidRDefault="00A02352" w:rsidP="00DB37DB">
            <w:pPr>
              <w:pStyle w:val="affd"/>
              <w:rPr>
                <w:rFonts w:ascii="Times New Roman" w:hAnsi="Times New Roman"/>
                <w:sz w:val="24"/>
                <w:szCs w:val="24"/>
              </w:rPr>
            </w:pPr>
            <w:r w:rsidRPr="0034586D">
              <w:rPr>
                <w:rFonts w:ascii="Times New Roman" w:hAnsi="Times New Roman"/>
                <w:sz w:val="24"/>
                <w:szCs w:val="24"/>
              </w:rPr>
              <w:t>живая изгородь, стальная сетка или ограда из гладкой проволоки, устанавливаемая между рядами живой изгороди</w:t>
            </w:r>
          </w:p>
        </w:tc>
      </w:tr>
      <w:tr w:rsidR="00A02352" w:rsidRPr="0034586D" w:rsidTr="00065B9E">
        <w:tc>
          <w:tcPr>
            <w:tcW w:w="4900" w:type="dxa"/>
            <w:tcBorders>
              <w:top w:val="single" w:sz="4" w:space="0" w:color="auto"/>
              <w:bottom w:val="single" w:sz="4" w:space="0" w:color="auto"/>
              <w:right w:val="single" w:sz="4" w:space="0" w:color="auto"/>
            </w:tcBorders>
          </w:tcPr>
          <w:p w:rsidR="00A02352" w:rsidRPr="0034586D" w:rsidRDefault="00A02352" w:rsidP="00DB37DB">
            <w:pPr>
              <w:pStyle w:val="affd"/>
              <w:rPr>
                <w:rFonts w:ascii="Times New Roman" w:hAnsi="Times New Roman"/>
                <w:sz w:val="24"/>
                <w:szCs w:val="24"/>
              </w:rPr>
            </w:pPr>
            <w:r w:rsidRPr="0034586D">
              <w:rPr>
                <w:rFonts w:ascii="Times New Roman" w:hAnsi="Times New Roman"/>
                <w:sz w:val="24"/>
                <w:szCs w:val="24"/>
              </w:rPr>
              <w:t>9. Общеобразовательные школы и профессионально-технические училища</w:t>
            </w:r>
          </w:p>
        </w:tc>
        <w:tc>
          <w:tcPr>
            <w:tcW w:w="1960" w:type="dxa"/>
            <w:tcBorders>
              <w:top w:val="single" w:sz="4" w:space="0" w:color="auto"/>
              <w:left w:val="single" w:sz="4" w:space="0" w:color="auto"/>
              <w:bottom w:val="single" w:sz="4" w:space="0" w:color="auto"/>
              <w:right w:val="single" w:sz="4" w:space="0" w:color="auto"/>
            </w:tcBorders>
          </w:tcPr>
          <w:p w:rsidR="00A02352" w:rsidRPr="0034586D" w:rsidRDefault="00A02352" w:rsidP="00DB37DB">
            <w:pPr>
              <w:pStyle w:val="afff5"/>
              <w:jc w:val="center"/>
              <w:rPr>
                <w:rFonts w:ascii="Times New Roman" w:hAnsi="Times New Roman" w:cs="Times New Roman"/>
              </w:rPr>
            </w:pPr>
            <w:r w:rsidRPr="0034586D">
              <w:rPr>
                <w:rFonts w:ascii="Times New Roman" w:hAnsi="Times New Roman" w:cs="Times New Roman"/>
              </w:rPr>
              <w:t>не менее 1,2</w:t>
            </w:r>
          </w:p>
        </w:tc>
        <w:tc>
          <w:tcPr>
            <w:tcW w:w="7457" w:type="dxa"/>
            <w:tcBorders>
              <w:top w:val="single" w:sz="4" w:space="0" w:color="auto"/>
              <w:left w:val="single" w:sz="4" w:space="0" w:color="auto"/>
              <w:bottom w:val="single" w:sz="4" w:space="0" w:color="auto"/>
            </w:tcBorders>
          </w:tcPr>
          <w:p w:rsidR="00A02352" w:rsidRPr="0034586D" w:rsidRDefault="00A02352" w:rsidP="00DB37DB">
            <w:pPr>
              <w:pStyle w:val="affd"/>
              <w:rPr>
                <w:rFonts w:ascii="Times New Roman" w:hAnsi="Times New Roman"/>
                <w:sz w:val="24"/>
                <w:szCs w:val="24"/>
              </w:rPr>
            </w:pPr>
            <w:r w:rsidRPr="0034586D">
              <w:rPr>
                <w:rFonts w:ascii="Times New Roman" w:hAnsi="Times New Roman"/>
                <w:sz w:val="24"/>
                <w:szCs w:val="24"/>
              </w:rPr>
              <w:t>стальная сетка (живая изгородь для участков внутри микрорайонов)</w:t>
            </w:r>
          </w:p>
        </w:tc>
      </w:tr>
      <w:tr w:rsidR="00A02352" w:rsidRPr="0034586D" w:rsidTr="00065B9E">
        <w:tc>
          <w:tcPr>
            <w:tcW w:w="4900" w:type="dxa"/>
            <w:tcBorders>
              <w:top w:val="single" w:sz="4" w:space="0" w:color="auto"/>
              <w:bottom w:val="single" w:sz="4" w:space="0" w:color="auto"/>
              <w:right w:val="single" w:sz="4" w:space="0" w:color="auto"/>
            </w:tcBorders>
          </w:tcPr>
          <w:p w:rsidR="00A02352" w:rsidRPr="0034586D" w:rsidRDefault="00A02352" w:rsidP="00DB37DB">
            <w:pPr>
              <w:pStyle w:val="affd"/>
              <w:rPr>
                <w:rFonts w:ascii="Times New Roman" w:hAnsi="Times New Roman"/>
                <w:sz w:val="24"/>
                <w:szCs w:val="24"/>
              </w:rPr>
            </w:pPr>
            <w:r w:rsidRPr="0034586D">
              <w:rPr>
                <w:rFonts w:ascii="Times New Roman" w:hAnsi="Times New Roman"/>
                <w:sz w:val="24"/>
                <w:szCs w:val="24"/>
              </w:rPr>
              <w:t>10. Детские ясли-сады</w:t>
            </w:r>
          </w:p>
        </w:tc>
        <w:tc>
          <w:tcPr>
            <w:tcW w:w="1960" w:type="dxa"/>
            <w:tcBorders>
              <w:top w:val="single" w:sz="4" w:space="0" w:color="auto"/>
              <w:left w:val="single" w:sz="4" w:space="0" w:color="auto"/>
              <w:bottom w:val="single" w:sz="4" w:space="0" w:color="auto"/>
              <w:right w:val="single" w:sz="4" w:space="0" w:color="auto"/>
            </w:tcBorders>
          </w:tcPr>
          <w:p w:rsidR="00A02352" w:rsidRPr="0034586D" w:rsidRDefault="00A02352" w:rsidP="00DB37DB">
            <w:pPr>
              <w:pStyle w:val="afff5"/>
              <w:jc w:val="center"/>
              <w:rPr>
                <w:rFonts w:ascii="Times New Roman" w:hAnsi="Times New Roman" w:cs="Times New Roman"/>
              </w:rPr>
            </w:pPr>
            <w:r w:rsidRPr="0034586D">
              <w:rPr>
                <w:rFonts w:ascii="Times New Roman" w:hAnsi="Times New Roman" w:cs="Times New Roman"/>
              </w:rPr>
              <w:t>не менее 1,6</w:t>
            </w:r>
          </w:p>
        </w:tc>
        <w:tc>
          <w:tcPr>
            <w:tcW w:w="7457" w:type="dxa"/>
            <w:tcBorders>
              <w:top w:val="single" w:sz="4" w:space="0" w:color="auto"/>
              <w:left w:val="single" w:sz="4" w:space="0" w:color="auto"/>
              <w:bottom w:val="single" w:sz="4" w:space="0" w:color="auto"/>
            </w:tcBorders>
          </w:tcPr>
          <w:p w:rsidR="00A02352" w:rsidRPr="0034586D" w:rsidRDefault="00A02352" w:rsidP="00DB37DB">
            <w:pPr>
              <w:pStyle w:val="affd"/>
              <w:rPr>
                <w:rFonts w:ascii="Times New Roman" w:hAnsi="Times New Roman"/>
                <w:sz w:val="24"/>
                <w:szCs w:val="24"/>
              </w:rPr>
            </w:pPr>
            <w:r w:rsidRPr="0034586D">
              <w:rPr>
                <w:rFonts w:ascii="Times New Roman" w:hAnsi="Times New Roman"/>
                <w:sz w:val="24"/>
                <w:szCs w:val="24"/>
              </w:rPr>
              <w:t>стальная сетка или железобетонное решетчатое</w:t>
            </w:r>
          </w:p>
        </w:tc>
      </w:tr>
      <w:tr w:rsidR="00A02352" w:rsidRPr="0034586D" w:rsidTr="00065B9E">
        <w:tc>
          <w:tcPr>
            <w:tcW w:w="4900" w:type="dxa"/>
            <w:tcBorders>
              <w:top w:val="single" w:sz="4" w:space="0" w:color="auto"/>
              <w:bottom w:val="nil"/>
              <w:right w:val="single" w:sz="4" w:space="0" w:color="auto"/>
            </w:tcBorders>
          </w:tcPr>
          <w:p w:rsidR="00A02352" w:rsidRPr="0034586D" w:rsidRDefault="00A02352" w:rsidP="00DB37DB">
            <w:pPr>
              <w:pStyle w:val="affd"/>
              <w:rPr>
                <w:rFonts w:ascii="Times New Roman" w:hAnsi="Times New Roman"/>
                <w:sz w:val="24"/>
                <w:szCs w:val="24"/>
              </w:rPr>
            </w:pPr>
            <w:r w:rsidRPr="0034586D">
              <w:rPr>
                <w:rFonts w:ascii="Times New Roman" w:hAnsi="Times New Roman"/>
                <w:sz w:val="24"/>
                <w:szCs w:val="24"/>
              </w:rPr>
              <w:t>11. Спортивные комплексы, стадионы, катки, открытые бассейны и другие спортивные сооружения (при контролируемом входе посетителей)</w:t>
            </w:r>
          </w:p>
        </w:tc>
        <w:tc>
          <w:tcPr>
            <w:tcW w:w="1960" w:type="dxa"/>
            <w:tcBorders>
              <w:top w:val="single" w:sz="4" w:space="0" w:color="auto"/>
              <w:left w:val="single" w:sz="4" w:space="0" w:color="auto"/>
              <w:bottom w:val="nil"/>
              <w:right w:val="single" w:sz="4" w:space="0" w:color="auto"/>
            </w:tcBorders>
          </w:tcPr>
          <w:p w:rsidR="00A02352" w:rsidRPr="0034586D" w:rsidRDefault="00A02352" w:rsidP="00DB37DB">
            <w:pPr>
              <w:pStyle w:val="afff5"/>
              <w:jc w:val="center"/>
              <w:rPr>
                <w:rFonts w:ascii="Times New Roman" w:hAnsi="Times New Roman" w:cs="Times New Roman"/>
              </w:rPr>
            </w:pPr>
            <w:r w:rsidRPr="0034586D">
              <w:rPr>
                <w:rFonts w:ascii="Times New Roman" w:hAnsi="Times New Roman" w:cs="Times New Roman"/>
              </w:rPr>
              <w:t>2</w:t>
            </w:r>
          </w:p>
        </w:tc>
        <w:tc>
          <w:tcPr>
            <w:tcW w:w="7457" w:type="dxa"/>
            <w:tcBorders>
              <w:top w:val="single" w:sz="4" w:space="0" w:color="auto"/>
              <w:left w:val="single" w:sz="4" w:space="0" w:color="auto"/>
              <w:bottom w:val="nil"/>
            </w:tcBorders>
          </w:tcPr>
          <w:p w:rsidR="00A02352" w:rsidRPr="0034586D" w:rsidRDefault="00A02352" w:rsidP="00DB37DB">
            <w:pPr>
              <w:pStyle w:val="affd"/>
              <w:rPr>
                <w:rFonts w:ascii="Times New Roman" w:hAnsi="Times New Roman"/>
                <w:sz w:val="24"/>
                <w:szCs w:val="24"/>
              </w:rPr>
            </w:pPr>
            <w:r w:rsidRPr="0034586D">
              <w:rPr>
                <w:rFonts w:ascii="Times New Roman" w:hAnsi="Times New Roman"/>
                <w:sz w:val="24"/>
                <w:szCs w:val="24"/>
              </w:rPr>
              <w:t>стальная сетка, сварные или литые металлические секции, железобетонное решетчатое</w:t>
            </w:r>
          </w:p>
        </w:tc>
      </w:tr>
      <w:tr w:rsidR="00A02352" w:rsidRPr="0034586D" w:rsidTr="00065B9E">
        <w:tc>
          <w:tcPr>
            <w:tcW w:w="4900" w:type="dxa"/>
            <w:tcBorders>
              <w:top w:val="nil"/>
              <w:bottom w:val="single" w:sz="4" w:space="0" w:color="auto"/>
              <w:right w:val="single" w:sz="4" w:space="0" w:color="auto"/>
            </w:tcBorders>
          </w:tcPr>
          <w:p w:rsidR="00A02352" w:rsidRPr="0034586D" w:rsidRDefault="00A02352" w:rsidP="00DB37DB">
            <w:pPr>
              <w:pStyle w:val="affd"/>
              <w:rPr>
                <w:rFonts w:ascii="Times New Roman" w:hAnsi="Times New Roman"/>
                <w:sz w:val="24"/>
                <w:szCs w:val="24"/>
              </w:rPr>
            </w:pPr>
            <w:r w:rsidRPr="0034586D">
              <w:rPr>
                <w:rFonts w:ascii="Times New Roman" w:hAnsi="Times New Roman"/>
                <w:sz w:val="24"/>
                <w:szCs w:val="24"/>
              </w:rPr>
              <w:t>Открытые спортивные площадки в жилых зонах</w:t>
            </w:r>
          </w:p>
        </w:tc>
        <w:tc>
          <w:tcPr>
            <w:tcW w:w="1960" w:type="dxa"/>
            <w:tcBorders>
              <w:top w:val="nil"/>
              <w:left w:val="single" w:sz="4" w:space="0" w:color="auto"/>
              <w:bottom w:val="single" w:sz="4" w:space="0" w:color="auto"/>
              <w:right w:val="single" w:sz="4" w:space="0" w:color="auto"/>
            </w:tcBorders>
          </w:tcPr>
          <w:p w:rsidR="00A02352" w:rsidRPr="0034586D" w:rsidRDefault="00A02352" w:rsidP="00DB37DB">
            <w:pPr>
              <w:pStyle w:val="afff5"/>
              <w:jc w:val="center"/>
              <w:rPr>
                <w:rFonts w:ascii="Times New Roman" w:hAnsi="Times New Roman" w:cs="Times New Roman"/>
              </w:rPr>
            </w:pPr>
            <w:r w:rsidRPr="0034586D">
              <w:rPr>
                <w:rFonts w:ascii="Times New Roman" w:hAnsi="Times New Roman" w:cs="Times New Roman"/>
              </w:rPr>
              <w:t>2 - 4,5</w:t>
            </w:r>
          </w:p>
        </w:tc>
        <w:tc>
          <w:tcPr>
            <w:tcW w:w="7457" w:type="dxa"/>
            <w:tcBorders>
              <w:top w:val="nil"/>
              <w:left w:val="single" w:sz="4" w:space="0" w:color="auto"/>
              <w:bottom w:val="single" w:sz="4" w:space="0" w:color="auto"/>
            </w:tcBorders>
          </w:tcPr>
          <w:p w:rsidR="00A02352" w:rsidRPr="0034586D" w:rsidRDefault="00A02352" w:rsidP="00DB37DB">
            <w:pPr>
              <w:pStyle w:val="affd"/>
              <w:rPr>
                <w:rFonts w:ascii="Times New Roman" w:hAnsi="Times New Roman"/>
                <w:sz w:val="24"/>
                <w:szCs w:val="24"/>
              </w:rPr>
            </w:pPr>
            <w:r w:rsidRPr="0034586D">
              <w:rPr>
                <w:rFonts w:ascii="Times New Roman" w:hAnsi="Times New Roman"/>
                <w:sz w:val="24"/>
                <w:szCs w:val="24"/>
              </w:rPr>
              <w:t>стальная сварная или плетеная сетка повышенного эстетического уровня</w:t>
            </w:r>
          </w:p>
        </w:tc>
      </w:tr>
      <w:tr w:rsidR="00A02352" w:rsidRPr="0034586D" w:rsidTr="00065B9E">
        <w:tc>
          <w:tcPr>
            <w:tcW w:w="4900" w:type="dxa"/>
            <w:tcBorders>
              <w:top w:val="single" w:sz="4" w:space="0" w:color="auto"/>
              <w:bottom w:val="single" w:sz="4" w:space="0" w:color="auto"/>
              <w:right w:val="single" w:sz="4" w:space="0" w:color="auto"/>
            </w:tcBorders>
          </w:tcPr>
          <w:p w:rsidR="00A02352" w:rsidRPr="0034586D" w:rsidRDefault="00A02352" w:rsidP="00DB37DB">
            <w:pPr>
              <w:pStyle w:val="affd"/>
              <w:rPr>
                <w:rFonts w:ascii="Times New Roman" w:hAnsi="Times New Roman"/>
                <w:sz w:val="24"/>
                <w:szCs w:val="24"/>
              </w:rPr>
            </w:pPr>
            <w:r w:rsidRPr="0034586D">
              <w:rPr>
                <w:rFonts w:ascii="Times New Roman" w:hAnsi="Times New Roman"/>
                <w:sz w:val="24"/>
                <w:szCs w:val="24"/>
              </w:rPr>
              <w:t>12. Летние сооружения в парках при контролируемом входе посетителей (танцевальные площадки аттракционы и т.п.)</w:t>
            </w:r>
          </w:p>
        </w:tc>
        <w:tc>
          <w:tcPr>
            <w:tcW w:w="1960" w:type="dxa"/>
            <w:tcBorders>
              <w:top w:val="single" w:sz="4" w:space="0" w:color="auto"/>
              <w:left w:val="single" w:sz="4" w:space="0" w:color="auto"/>
              <w:bottom w:val="single" w:sz="4" w:space="0" w:color="auto"/>
              <w:right w:val="single" w:sz="4" w:space="0" w:color="auto"/>
            </w:tcBorders>
          </w:tcPr>
          <w:p w:rsidR="00A02352" w:rsidRPr="0034586D" w:rsidRDefault="00A02352" w:rsidP="00DB37DB">
            <w:pPr>
              <w:pStyle w:val="afff5"/>
              <w:jc w:val="center"/>
              <w:rPr>
                <w:rFonts w:ascii="Times New Roman" w:hAnsi="Times New Roman" w:cs="Times New Roman"/>
              </w:rPr>
            </w:pPr>
            <w:r w:rsidRPr="0034586D">
              <w:rPr>
                <w:rFonts w:ascii="Times New Roman" w:hAnsi="Times New Roman" w:cs="Times New Roman"/>
              </w:rPr>
              <w:t>1,6</w:t>
            </w:r>
          </w:p>
        </w:tc>
        <w:tc>
          <w:tcPr>
            <w:tcW w:w="7457" w:type="dxa"/>
            <w:tcBorders>
              <w:top w:val="single" w:sz="4" w:space="0" w:color="auto"/>
              <w:left w:val="single" w:sz="4" w:space="0" w:color="auto"/>
              <w:bottom w:val="single" w:sz="4" w:space="0" w:color="auto"/>
            </w:tcBorders>
          </w:tcPr>
          <w:p w:rsidR="00A02352" w:rsidRPr="0034586D" w:rsidRDefault="00A02352" w:rsidP="00DB37DB">
            <w:pPr>
              <w:pStyle w:val="affd"/>
              <w:rPr>
                <w:rFonts w:ascii="Times New Roman" w:hAnsi="Times New Roman"/>
                <w:sz w:val="24"/>
                <w:szCs w:val="24"/>
              </w:rPr>
            </w:pPr>
            <w:r w:rsidRPr="0034586D">
              <w:rPr>
                <w:rFonts w:ascii="Times New Roman" w:hAnsi="Times New Roman"/>
                <w:sz w:val="24"/>
                <w:szCs w:val="24"/>
              </w:rPr>
              <w:t>стальная сетка (при необходимости охраны) или живая изгородь</w:t>
            </w:r>
          </w:p>
        </w:tc>
      </w:tr>
      <w:tr w:rsidR="00A02352" w:rsidRPr="0034586D" w:rsidTr="00065B9E">
        <w:tc>
          <w:tcPr>
            <w:tcW w:w="4900" w:type="dxa"/>
            <w:tcBorders>
              <w:top w:val="single" w:sz="4" w:space="0" w:color="auto"/>
              <w:bottom w:val="single" w:sz="4" w:space="0" w:color="auto"/>
              <w:right w:val="single" w:sz="4" w:space="0" w:color="auto"/>
            </w:tcBorders>
          </w:tcPr>
          <w:p w:rsidR="00A02352" w:rsidRPr="0034586D" w:rsidRDefault="00A02352" w:rsidP="00DB37DB">
            <w:pPr>
              <w:pStyle w:val="affd"/>
              <w:rPr>
                <w:rFonts w:ascii="Times New Roman" w:hAnsi="Times New Roman"/>
                <w:sz w:val="24"/>
                <w:szCs w:val="24"/>
              </w:rPr>
            </w:pPr>
            <w:r w:rsidRPr="0034586D">
              <w:rPr>
                <w:rFonts w:ascii="Times New Roman" w:hAnsi="Times New Roman"/>
                <w:sz w:val="24"/>
                <w:szCs w:val="24"/>
              </w:rPr>
              <w:t>13. Ботанические и зоологические сады</w:t>
            </w:r>
          </w:p>
        </w:tc>
        <w:tc>
          <w:tcPr>
            <w:tcW w:w="1960" w:type="dxa"/>
            <w:tcBorders>
              <w:top w:val="single" w:sz="4" w:space="0" w:color="auto"/>
              <w:left w:val="single" w:sz="4" w:space="0" w:color="auto"/>
              <w:bottom w:val="single" w:sz="4" w:space="0" w:color="auto"/>
              <w:right w:val="single" w:sz="4" w:space="0" w:color="auto"/>
            </w:tcBorders>
          </w:tcPr>
          <w:p w:rsidR="00A02352" w:rsidRPr="0034586D" w:rsidRDefault="00A02352" w:rsidP="00DB37DB">
            <w:pPr>
              <w:pStyle w:val="afff5"/>
              <w:jc w:val="center"/>
              <w:rPr>
                <w:rFonts w:ascii="Times New Roman" w:hAnsi="Times New Roman" w:cs="Times New Roman"/>
              </w:rPr>
            </w:pPr>
            <w:r w:rsidRPr="0034586D">
              <w:rPr>
                <w:rFonts w:ascii="Times New Roman" w:hAnsi="Times New Roman" w:cs="Times New Roman"/>
              </w:rPr>
              <w:t>1,6</w:t>
            </w:r>
          </w:p>
        </w:tc>
        <w:tc>
          <w:tcPr>
            <w:tcW w:w="7457" w:type="dxa"/>
            <w:tcBorders>
              <w:top w:val="single" w:sz="4" w:space="0" w:color="auto"/>
              <w:left w:val="single" w:sz="4" w:space="0" w:color="auto"/>
              <w:bottom w:val="single" w:sz="4" w:space="0" w:color="auto"/>
            </w:tcBorders>
          </w:tcPr>
          <w:p w:rsidR="00A02352" w:rsidRPr="0034586D" w:rsidRDefault="00A02352" w:rsidP="00DB37DB">
            <w:pPr>
              <w:pStyle w:val="affd"/>
              <w:rPr>
                <w:rFonts w:ascii="Times New Roman" w:hAnsi="Times New Roman"/>
                <w:sz w:val="24"/>
                <w:szCs w:val="24"/>
              </w:rPr>
            </w:pPr>
            <w:r w:rsidRPr="0034586D">
              <w:rPr>
                <w:rFonts w:ascii="Times New Roman" w:hAnsi="Times New Roman"/>
                <w:sz w:val="24"/>
                <w:szCs w:val="24"/>
              </w:rPr>
              <w:t>стальная сетка или железобетонное решетчатое</w:t>
            </w:r>
          </w:p>
        </w:tc>
      </w:tr>
      <w:tr w:rsidR="00A02352" w:rsidRPr="0034586D" w:rsidTr="00065B9E">
        <w:tc>
          <w:tcPr>
            <w:tcW w:w="4900" w:type="dxa"/>
            <w:tcBorders>
              <w:top w:val="single" w:sz="4" w:space="0" w:color="auto"/>
              <w:bottom w:val="single" w:sz="4" w:space="0" w:color="auto"/>
              <w:right w:val="single" w:sz="4" w:space="0" w:color="auto"/>
            </w:tcBorders>
          </w:tcPr>
          <w:p w:rsidR="00A02352" w:rsidRPr="0034586D" w:rsidRDefault="00A02352" w:rsidP="00DB37DB">
            <w:pPr>
              <w:pStyle w:val="affd"/>
              <w:rPr>
                <w:rFonts w:ascii="Times New Roman" w:hAnsi="Times New Roman"/>
                <w:sz w:val="24"/>
                <w:szCs w:val="24"/>
              </w:rPr>
            </w:pPr>
            <w:r w:rsidRPr="0034586D">
              <w:rPr>
                <w:rFonts w:ascii="Times New Roman" w:hAnsi="Times New Roman"/>
                <w:sz w:val="24"/>
                <w:szCs w:val="24"/>
              </w:rPr>
              <w:t>14. Охраняемые объекты радиовещания и телевидения</w:t>
            </w:r>
          </w:p>
        </w:tc>
        <w:tc>
          <w:tcPr>
            <w:tcW w:w="1960" w:type="dxa"/>
            <w:tcBorders>
              <w:top w:val="single" w:sz="4" w:space="0" w:color="auto"/>
              <w:left w:val="single" w:sz="4" w:space="0" w:color="auto"/>
              <w:bottom w:val="single" w:sz="4" w:space="0" w:color="auto"/>
              <w:right w:val="single" w:sz="4" w:space="0" w:color="auto"/>
            </w:tcBorders>
          </w:tcPr>
          <w:p w:rsidR="00A02352" w:rsidRPr="0034586D" w:rsidRDefault="00A02352" w:rsidP="00DB37DB">
            <w:pPr>
              <w:pStyle w:val="afff5"/>
              <w:jc w:val="center"/>
              <w:rPr>
                <w:rFonts w:ascii="Times New Roman" w:hAnsi="Times New Roman" w:cs="Times New Roman"/>
              </w:rPr>
            </w:pPr>
            <w:r w:rsidRPr="0034586D">
              <w:rPr>
                <w:rFonts w:ascii="Times New Roman" w:hAnsi="Times New Roman" w:cs="Times New Roman"/>
              </w:rPr>
              <w:t>2</w:t>
            </w:r>
          </w:p>
        </w:tc>
        <w:tc>
          <w:tcPr>
            <w:tcW w:w="7457" w:type="dxa"/>
            <w:tcBorders>
              <w:top w:val="single" w:sz="4" w:space="0" w:color="auto"/>
              <w:left w:val="single" w:sz="4" w:space="0" w:color="auto"/>
              <w:bottom w:val="single" w:sz="4" w:space="0" w:color="auto"/>
            </w:tcBorders>
          </w:tcPr>
          <w:p w:rsidR="00A02352" w:rsidRPr="0034586D" w:rsidRDefault="00A02352" w:rsidP="00DB37DB">
            <w:pPr>
              <w:pStyle w:val="affd"/>
              <w:rPr>
                <w:rFonts w:ascii="Times New Roman" w:hAnsi="Times New Roman"/>
                <w:sz w:val="24"/>
                <w:szCs w:val="24"/>
              </w:rPr>
            </w:pPr>
            <w:r w:rsidRPr="0034586D">
              <w:rPr>
                <w:rFonts w:ascii="Times New Roman" w:hAnsi="Times New Roman"/>
                <w:sz w:val="24"/>
                <w:szCs w:val="24"/>
              </w:rPr>
              <w:t>стальная сетка</w:t>
            </w:r>
          </w:p>
        </w:tc>
      </w:tr>
      <w:tr w:rsidR="00A02352" w:rsidRPr="0034586D" w:rsidTr="00065B9E">
        <w:tc>
          <w:tcPr>
            <w:tcW w:w="4900" w:type="dxa"/>
            <w:tcBorders>
              <w:top w:val="single" w:sz="4" w:space="0" w:color="auto"/>
              <w:bottom w:val="single" w:sz="4" w:space="0" w:color="auto"/>
              <w:right w:val="single" w:sz="4" w:space="0" w:color="auto"/>
            </w:tcBorders>
          </w:tcPr>
          <w:p w:rsidR="00A02352" w:rsidRPr="0034586D" w:rsidRDefault="00A02352" w:rsidP="00DB37DB">
            <w:pPr>
              <w:pStyle w:val="affd"/>
              <w:rPr>
                <w:rFonts w:ascii="Times New Roman" w:hAnsi="Times New Roman"/>
                <w:sz w:val="24"/>
                <w:szCs w:val="24"/>
              </w:rPr>
            </w:pPr>
            <w:r w:rsidRPr="0034586D">
              <w:rPr>
                <w:rFonts w:ascii="Times New Roman" w:hAnsi="Times New Roman"/>
                <w:sz w:val="24"/>
                <w:szCs w:val="24"/>
              </w:rPr>
              <w:t>15. Хозяйственные зоны предприятий общественного питания и бытового обслуживания населения магазинов, санаториев, домов отдыха, гостиниц и т.п.</w:t>
            </w:r>
          </w:p>
        </w:tc>
        <w:tc>
          <w:tcPr>
            <w:tcW w:w="1960" w:type="dxa"/>
            <w:tcBorders>
              <w:top w:val="single" w:sz="4" w:space="0" w:color="auto"/>
              <w:left w:val="single" w:sz="4" w:space="0" w:color="auto"/>
              <w:bottom w:val="single" w:sz="4" w:space="0" w:color="auto"/>
              <w:right w:val="single" w:sz="4" w:space="0" w:color="auto"/>
            </w:tcBorders>
          </w:tcPr>
          <w:p w:rsidR="00A02352" w:rsidRPr="0034586D" w:rsidRDefault="00A02352" w:rsidP="00DB37DB">
            <w:pPr>
              <w:pStyle w:val="afff5"/>
              <w:jc w:val="center"/>
              <w:rPr>
                <w:rFonts w:ascii="Times New Roman" w:hAnsi="Times New Roman" w:cs="Times New Roman"/>
              </w:rPr>
            </w:pPr>
            <w:r w:rsidRPr="0034586D">
              <w:rPr>
                <w:rFonts w:ascii="Times New Roman" w:hAnsi="Times New Roman" w:cs="Times New Roman"/>
              </w:rPr>
              <w:t>1,6</w:t>
            </w:r>
          </w:p>
        </w:tc>
        <w:tc>
          <w:tcPr>
            <w:tcW w:w="7457" w:type="dxa"/>
            <w:tcBorders>
              <w:top w:val="single" w:sz="4" w:space="0" w:color="auto"/>
              <w:left w:val="single" w:sz="4" w:space="0" w:color="auto"/>
              <w:bottom w:val="single" w:sz="4" w:space="0" w:color="auto"/>
            </w:tcBorders>
          </w:tcPr>
          <w:p w:rsidR="00A02352" w:rsidRPr="0034586D" w:rsidRDefault="00A02352" w:rsidP="00DB37DB">
            <w:pPr>
              <w:pStyle w:val="affd"/>
              <w:rPr>
                <w:rFonts w:ascii="Times New Roman" w:hAnsi="Times New Roman"/>
                <w:sz w:val="24"/>
                <w:szCs w:val="24"/>
              </w:rPr>
            </w:pPr>
            <w:r w:rsidRPr="0034586D">
              <w:rPr>
                <w:rFonts w:ascii="Times New Roman" w:hAnsi="Times New Roman"/>
                <w:sz w:val="24"/>
                <w:szCs w:val="24"/>
              </w:rPr>
              <w:t>живая изгородь, стальная сетка (при необходимости охраны)</w:t>
            </w:r>
          </w:p>
        </w:tc>
      </w:tr>
    </w:tbl>
    <w:p w:rsidR="00C77AB4" w:rsidRPr="0034586D" w:rsidRDefault="00A37403" w:rsidP="00A37403">
      <w:pPr>
        <w:jc w:val="both"/>
        <w:rPr>
          <w:rStyle w:val="afff3"/>
          <w:rFonts w:ascii="Times New Roman" w:hAnsi="Times New Roman" w:cs="Times New Roman"/>
          <w:i/>
          <w:color w:val="auto"/>
          <w:sz w:val="28"/>
          <w:szCs w:val="28"/>
          <w:u w:val="single"/>
        </w:rPr>
      </w:pPr>
      <w:r w:rsidRPr="0034586D">
        <w:rPr>
          <w:rStyle w:val="afff3"/>
          <w:rFonts w:ascii="Times New Roman" w:hAnsi="Times New Roman" w:cs="Times New Roman"/>
          <w:i/>
          <w:color w:val="auto"/>
          <w:sz w:val="28"/>
          <w:szCs w:val="28"/>
          <w:u w:val="single"/>
        </w:rPr>
        <w:t>Примечания</w:t>
      </w:r>
    </w:p>
    <w:p w:rsidR="00A37403" w:rsidRPr="0034586D" w:rsidRDefault="00A37403" w:rsidP="00003FAA">
      <w:pPr>
        <w:jc w:val="both"/>
        <w:rPr>
          <w:rFonts w:ascii="Times New Roman" w:hAnsi="Times New Roman" w:cs="Times New Roman"/>
          <w:sz w:val="24"/>
          <w:szCs w:val="24"/>
        </w:rPr>
      </w:pPr>
      <w:r w:rsidRPr="0034586D">
        <w:rPr>
          <w:rFonts w:ascii="Times New Roman" w:hAnsi="Times New Roman" w:cs="Times New Roman"/>
          <w:sz w:val="28"/>
          <w:szCs w:val="28"/>
        </w:rPr>
        <w:t xml:space="preserve"> </w:t>
      </w:r>
      <w:r w:rsidRPr="0034586D">
        <w:rPr>
          <w:rFonts w:ascii="Times New Roman" w:hAnsi="Times New Roman" w:cs="Times New Roman"/>
          <w:sz w:val="24"/>
          <w:szCs w:val="24"/>
        </w:rPr>
        <w:t>1. При проектировании оград допускается применять также местные материалы (за исключением кирпича) с учетом технической и экономической целесообразности.</w:t>
      </w:r>
    </w:p>
    <w:p w:rsidR="00A37403" w:rsidRPr="0034586D" w:rsidRDefault="00A37403" w:rsidP="00A37403">
      <w:pPr>
        <w:jc w:val="both"/>
        <w:rPr>
          <w:rFonts w:ascii="Times New Roman" w:hAnsi="Times New Roman" w:cs="Times New Roman"/>
          <w:sz w:val="24"/>
          <w:szCs w:val="24"/>
        </w:rPr>
      </w:pPr>
      <w:r w:rsidRPr="0034586D">
        <w:rPr>
          <w:rFonts w:ascii="Times New Roman" w:hAnsi="Times New Roman" w:cs="Times New Roman"/>
          <w:sz w:val="24"/>
          <w:szCs w:val="24"/>
        </w:rPr>
        <w:t>Применение кирпичной кладки допускается для доборных элементов ограждений, входов и въездов.</w:t>
      </w:r>
    </w:p>
    <w:p w:rsidR="00A37403" w:rsidRPr="0034586D" w:rsidRDefault="00A37403" w:rsidP="00A37403">
      <w:pPr>
        <w:jc w:val="both"/>
        <w:rPr>
          <w:rFonts w:ascii="Times New Roman" w:hAnsi="Times New Roman" w:cs="Times New Roman"/>
          <w:sz w:val="24"/>
          <w:szCs w:val="24"/>
        </w:rPr>
      </w:pPr>
      <w:r w:rsidRPr="0034586D">
        <w:rPr>
          <w:rFonts w:ascii="Times New Roman" w:hAnsi="Times New Roman" w:cs="Times New Roman"/>
          <w:sz w:val="24"/>
          <w:szCs w:val="24"/>
        </w:rPr>
        <w:t>Применение деревянных оград допускается в лесных районах.</w:t>
      </w:r>
    </w:p>
    <w:p w:rsidR="00A37403" w:rsidRPr="0034586D" w:rsidRDefault="00A37403" w:rsidP="00C77AB4">
      <w:pPr>
        <w:ind w:firstLine="708"/>
        <w:jc w:val="both"/>
        <w:rPr>
          <w:rFonts w:ascii="Times New Roman" w:hAnsi="Times New Roman" w:cs="Times New Roman"/>
          <w:sz w:val="24"/>
          <w:szCs w:val="24"/>
        </w:rPr>
      </w:pPr>
      <w:r w:rsidRPr="0034586D">
        <w:rPr>
          <w:rFonts w:ascii="Times New Roman" w:hAnsi="Times New Roman" w:cs="Times New Roman"/>
          <w:sz w:val="24"/>
          <w:szCs w:val="24"/>
        </w:rPr>
        <w:t>2. Живая изгородь представляет собой рядовую (1 - 3 ряда) посадку кустарников и деревьев специальных пород.</w:t>
      </w:r>
    </w:p>
    <w:p w:rsidR="00A37403" w:rsidRPr="0034586D" w:rsidRDefault="00A37403" w:rsidP="00A37403">
      <w:pPr>
        <w:jc w:val="both"/>
        <w:rPr>
          <w:rFonts w:ascii="Times New Roman" w:hAnsi="Times New Roman" w:cs="Times New Roman"/>
          <w:sz w:val="24"/>
          <w:szCs w:val="24"/>
        </w:rPr>
      </w:pPr>
      <w:r w:rsidRPr="0034586D">
        <w:rPr>
          <w:rFonts w:ascii="Times New Roman" w:hAnsi="Times New Roman" w:cs="Times New Roman"/>
          <w:sz w:val="24"/>
          <w:szCs w:val="24"/>
        </w:rPr>
        <w:t>Выбор пород кустарников и деревьев для живых изгородей следует производить с учетом почвенно-климатических условий.</w:t>
      </w:r>
    </w:p>
    <w:p w:rsidR="00A37403" w:rsidRPr="0034586D" w:rsidRDefault="00A37403" w:rsidP="00C77AB4">
      <w:pPr>
        <w:ind w:firstLine="708"/>
        <w:jc w:val="both"/>
        <w:rPr>
          <w:rFonts w:ascii="Times New Roman" w:hAnsi="Times New Roman" w:cs="Times New Roman"/>
          <w:sz w:val="24"/>
          <w:szCs w:val="24"/>
        </w:rPr>
      </w:pPr>
      <w:r w:rsidRPr="0034586D">
        <w:rPr>
          <w:rFonts w:ascii="Times New Roman" w:hAnsi="Times New Roman" w:cs="Times New Roman"/>
          <w:sz w:val="24"/>
          <w:szCs w:val="24"/>
        </w:rPr>
        <w:t xml:space="preserve">3. Устройство оград следует выполнять в соответствии со </w:t>
      </w:r>
      <w:hyperlink r:id="rId119" w:history="1">
        <w:r w:rsidRPr="0034586D">
          <w:rPr>
            <w:rStyle w:val="afff4"/>
            <w:rFonts w:ascii="Times New Roman" w:hAnsi="Times New Roman" w:cs="Times New Roman"/>
            <w:color w:val="auto"/>
            <w:sz w:val="24"/>
            <w:szCs w:val="24"/>
          </w:rPr>
          <w:t>СНиП III-10-75</w:t>
        </w:r>
      </w:hyperlink>
      <w:r w:rsidRPr="0034586D">
        <w:rPr>
          <w:rFonts w:ascii="Times New Roman" w:hAnsi="Times New Roman" w:cs="Times New Roman"/>
          <w:sz w:val="24"/>
          <w:szCs w:val="24"/>
        </w:rPr>
        <w:t xml:space="preserve"> "Благоустройство территорий".</w:t>
      </w:r>
    </w:p>
    <w:p w:rsidR="00A37403" w:rsidRPr="0034586D" w:rsidRDefault="00A37403" w:rsidP="00A37403">
      <w:pPr>
        <w:jc w:val="both"/>
        <w:rPr>
          <w:rFonts w:ascii="Times New Roman" w:hAnsi="Times New Roman" w:cs="Times New Roman"/>
          <w:sz w:val="24"/>
          <w:szCs w:val="24"/>
        </w:rPr>
      </w:pPr>
    </w:p>
    <w:p w:rsidR="00160029" w:rsidRPr="0034586D" w:rsidRDefault="00160029" w:rsidP="00C10DF6">
      <w:pPr>
        <w:pStyle w:val="1"/>
        <w:numPr>
          <w:ilvl w:val="0"/>
          <w:numId w:val="0"/>
        </w:numPr>
        <w:ind w:left="1260"/>
        <w:jc w:val="center"/>
        <w:rPr>
          <w:b/>
        </w:rPr>
      </w:pPr>
      <w:bookmarkStart w:id="244" w:name="sub_1119"/>
      <w:r w:rsidRPr="0034586D">
        <w:rPr>
          <w:b/>
        </w:rPr>
        <w:t>Требования по благоустройству придомовой территории в части создания с</w:t>
      </w:r>
      <w:r w:rsidR="00C77AB4" w:rsidRPr="0034586D">
        <w:rPr>
          <w:b/>
        </w:rPr>
        <w:t>портивно-игровой инфраструктуры</w:t>
      </w:r>
    </w:p>
    <w:p w:rsidR="00160029" w:rsidRPr="0034586D" w:rsidRDefault="00160029" w:rsidP="00160029">
      <w:pPr>
        <w:ind w:firstLine="698"/>
        <w:jc w:val="right"/>
        <w:rPr>
          <w:rFonts w:ascii="Times New Roman" w:hAnsi="Times New Roman" w:cs="Times New Roman"/>
          <w:b/>
          <w:sz w:val="28"/>
          <w:szCs w:val="28"/>
        </w:rPr>
      </w:pPr>
      <w:bookmarkStart w:id="245" w:name="sub_260"/>
      <w:bookmarkEnd w:id="244"/>
      <w:r w:rsidRPr="0034586D">
        <w:rPr>
          <w:rStyle w:val="afff3"/>
          <w:rFonts w:ascii="Times New Roman" w:hAnsi="Times New Roman" w:cs="Times New Roman"/>
          <w:b w:val="0"/>
          <w:color w:val="auto"/>
          <w:sz w:val="28"/>
          <w:szCs w:val="28"/>
        </w:rPr>
        <w:t xml:space="preserve">Таблица </w:t>
      </w:r>
      <w:r w:rsidR="00C77AB4" w:rsidRPr="0034586D">
        <w:rPr>
          <w:rStyle w:val="afff3"/>
          <w:rFonts w:ascii="Times New Roman" w:hAnsi="Times New Roman" w:cs="Times New Roman"/>
          <w:b w:val="0"/>
          <w:color w:val="auto"/>
          <w:sz w:val="28"/>
          <w:szCs w:val="28"/>
        </w:rPr>
        <w:t>1.1</w:t>
      </w:r>
      <w:r w:rsidR="00AC1EEF" w:rsidRPr="0034586D">
        <w:rPr>
          <w:rStyle w:val="afff3"/>
          <w:rFonts w:ascii="Times New Roman" w:hAnsi="Times New Roman" w:cs="Times New Roman"/>
          <w:b w:val="0"/>
          <w:color w:val="auto"/>
          <w:sz w:val="28"/>
          <w:szCs w:val="28"/>
        </w:rPr>
        <w:t>7</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899"/>
        <w:gridCol w:w="2902"/>
        <w:gridCol w:w="8516"/>
      </w:tblGrid>
      <w:tr w:rsidR="00160029" w:rsidRPr="0034586D" w:rsidTr="00C10DF6">
        <w:tc>
          <w:tcPr>
            <w:tcW w:w="2899" w:type="dxa"/>
            <w:tcBorders>
              <w:top w:val="single" w:sz="4" w:space="0" w:color="auto"/>
              <w:bottom w:val="single" w:sz="4" w:space="0" w:color="auto"/>
              <w:right w:val="single" w:sz="4" w:space="0" w:color="auto"/>
            </w:tcBorders>
          </w:tcPr>
          <w:bookmarkEnd w:id="245"/>
          <w:p w:rsidR="00160029" w:rsidRPr="0034586D" w:rsidRDefault="00160029" w:rsidP="00DB37DB">
            <w:pPr>
              <w:pStyle w:val="afff5"/>
              <w:jc w:val="center"/>
              <w:rPr>
                <w:rFonts w:ascii="Times New Roman" w:hAnsi="Times New Roman" w:cs="Times New Roman"/>
              </w:rPr>
            </w:pPr>
            <w:r w:rsidRPr="0034586D">
              <w:rPr>
                <w:rFonts w:ascii="Times New Roman" w:hAnsi="Times New Roman" w:cs="Times New Roman"/>
              </w:rPr>
              <w:t>Вид площадки</w:t>
            </w:r>
          </w:p>
        </w:tc>
        <w:tc>
          <w:tcPr>
            <w:tcW w:w="2902" w:type="dxa"/>
            <w:tcBorders>
              <w:top w:val="single" w:sz="4" w:space="0" w:color="auto"/>
              <w:left w:val="single" w:sz="4" w:space="0" w:color="auto"/>
              <w:bottom w:val="single" w:sz="4" w:space="0" w:color="auto"/>
              <w:right w:val="single" w:sz="4" w:space="0" w:color="auto"/>
            </w:tcBorders>
          </w:tcPr>
          <w:p w:rsidR="00160029" w:rsidRPr="0034586D" w:rsidRDefault="00160029" w:rsidP="00DB37DB">
            <w:pPr>
              <w:pStyle w:val="afff5"/>
              <w:jc w:val="center"/>
              <w:rPr>
                <w:rFonts w:ascii="Times New Roman" w:hAnsi="Times New Roman" w:cs="Times New Roman"/>
              </w:rPr>
            </w:pPr>
            <w:r w:rsidRPr="0034586D">
              <w:rPr>
                <w:rFonts w:ascii="Times New Roman" w:hAnsi="Times New Roman" w:cs="Times New Roman"/>
              </w:rPr>
              <w:t>Минимальные размеры площадки, м</w:t>
            </w:r>
          </w:p>
        </w:tc>
        <w:tc>
          <w:tcPr>
            <w:tcW w:w="8516" w:type="dxa"/>
            <w:tcBorders>
              <w:top w:val="single" w:sz="4" w:space="0" w:color="auto"/>
              <w:left w:val="single" w:sz="4" w:space="0" w:color="auto"/>
              <w:bottom w:val="single" w:sz="4" w:space="0" w:color="auto"/>
            </w:tcBorders>
          </w:tcPr>
          <w:p w:rsidR="00160029" w:rsidRPr="0034586D" w:rsidRDefault="00160029" w:rsidP="00DB37DB">
            <w:pPr>
              <w:pStyle w:val="afff5"/>
              <w:jc w:val="center"/>
              <w:rPr>
                <w:rFonts w:ascii="Times New Roman" w:hAnsi="Times New Roman" w:cs="Times New Roman"/>
              </w:rPr>
            </w:pPr>
            <w:r w:rsidRPr="0034586D">
              <w:rPr>
                <w:rFonts w:ascii="Times New Roman" w:hAnsi="Times New Roman" w:cs="Times New Roman"/>
              </w:rPr>
              <w:t>Рекомендуемый тип покрытия</w:t>
            </w:r>
          </w:p>
        </w:tc>
      </w:tr>
      <w:tr w:rsidR="00160029" w:rsidRPr="0034586D" w:rsidTr="00C10DF6">
        <w:tc>
          <w:tcPr>
            <w:tcW w:w="2899" w:type="dxa"/>
            <w:tcBorders>
              <w:top w:val="single" w:sz="4" w:space="0" w:color="auto"/>
              <w:bottom w:val="single" w:sz="4" w:space="0" w:color="auto"/>
              <w:right w:val="single" w:sz="4" w:space="0" w:color="auto"/>
            </w:tcBorders>
          </w:tcPr>
          <w:p w:rsidR="00160029" w:rsidRPr="0034586D" w:rsidRDefault="00160029" w:rsidP="00DB37DB">
            <w:pPr>
              <w:pStyle w:val="affd"/>
              <w:rPr>
                <w:rFonts w:ascii="Times New Roman" w:hAnsi="Times New Roman"/>
                <w:sz w:val="24"/>
                <w:szCs w:val="24"/>
              </w:rPr>
            </w:pPr>
            <w:r w:rsidRPr="0034586D">
              <w:rPr>
                <w:rFonts w:ascii="Times New Roman" w:hAnsi="Times New Roman"/>
                <w:sz w:val="24"/>
                <w:szCs w:val="24"/>
              </w:rPr>
              <w:t>Настольный теннис</w:t>
            </w:r>
          </w:p>
        </w:tc>
        <w:tc>
          <w:tcPr>
            <w:tcW w:w="2902" w:type="dxa"/>
            <w:tcBorders>
              <w:top w:val="single" w:sz="4" w:space="0" w:color="auto"/>
              <w:left w:val="single" w:sz="4" w:space="0" w:color="auto"/>
              <w:bottom w:val="single" w:sz="4" w:space="0" w:color="auto"/>
              <w:right w:val="single" w:sz="4" w:space="0" w:color="auto"/>
            </w:tcBorders>
          </w:tcPr>
          <w:p w:rsidR="00160029" w:rsidRPr="0034586D" w:rsidRDefault="00160029" w:rsidP="00DB37DB">
            <w:pPr>
              <w:pStyle w:val="afff5"/>
              <w:jc w:val="center"/>
              <w:rPr>
                <w:rFonts w:ascii="Times New Roman" w:hAnsi="Times New Roman" w:cs="Times New Roman"/>
              </w:rPr>
            </w:pPr>
            <w:r w:rsidRPr="0034586D">
              <w:rPr>
                <w:rFonts w:ascii="Times New Roman" w:hAnsi="Times New Roman" w:cs="Times New Roman"/>
              </w:rPr>
              <w:t>8,0 x 4,3</w:t>
            </w:r>
          </w:p>
        </w:tc>
        <w:tc>
          <w:tcPr>
            <w:tcW w:w="8516" w:type="dxa"/>
            <w:tcBorders>
              <w:top w:val="single" w:sz="4" w:space="0" w:color="auto"/>
              <w:left w:val="single" w:sz="4" w:space="0" w:color="auto"/>
              <w:bottom w:val="single" w:sz="4" w:space="0" w:color="auto"/>
            </w:tcBorders>
          </w:tcPr>
          <w:p w:rsidR="00160029" w:rsidRPr="0034586D" w:rsidRDefault="00160029" w:rsidP="00DB37DB">
            <w:pPr>
              <w:pStyle w:val="affd"/>
              <w:rPr>
                <w:rFonts w:ascii="Times New Roman" w:hAnsi="Times New Roman"/>
                <w:sz w:val="24"/>
                <w:szCs w:val="24"/>
              </w:rPr>
            </w:pPr>
            <w:r w:rsidRPr="0034586D">
              <w:rPr>
                <w:rFonts w:ascii="Times New Roman" w:hAnsi="Times New Roman"/>
                <w:sz w:val="24"/>
                <w:szCs w:val="24"/>
              </w:rPr>
              <w:t>твердое, с искусственным покрытием</w:t>
            </w:r>
          </w:p>
        </w:tc>
      </w:tr>
      <w:tr w:rsidR="00160029" w:rsidRPr="0034586D" w:rsidTr="00C10DF6">
        <w:tc>
          <w:tcPr>
            <w:tcW w:w="2899" w:type="dxa"/>
            <w:tcBorders>
              <w:top w:val="single" w:sz="4" w:space="0" w:color="auto"/>
              <w:bottom w:val="single" w:sz="4" w:space="0" w:color="auto"/>
              <w:right w:val="single" w:sz="4" w:space="0" w:color="auto"/>
            </w:tcBorders>
          </w:tcPr>
          <w:p w:rsidR="00160029" w:rsidRPr="0034586D" w:rsidRDefault="00160029" w:rsidP="00DB37DB">
            <w:pPr>
              <w:pStyle w:val="affd"/>
              <w:rPr>
                <w:rFonts w:ascii="Times New Roman" w:hAnsi="Times New Roman"/>
                <w:sz w:val="24"/>
                <w:szCs w:val="24"/>
              </w:rPr>
            </w:pPr>
            <w:r w:rsidRPr="0034586D">
              <w:rPr>
                <w:rFonts w:ascii="Times New Roman" w:hAnsi="Times New Roman"/>
                <w:sz w:val="24"/>
                <w:szCs w:val="24"/>
              </w:rPr>
              <w:t>Теннис</w:t>
            </w:r>
          </w:p>
        </w:tc>
        <w:tc>
          <w:tcPr>
            <w:tcW w:w="2902" w:type="dxa"/>
            <w:tcBorders>
              <w:top w:val="single" w:sz="4" w:space="0" w:color="auto"/>
              <w:left w:val="single" w:sz="4" w:space="0" w:color="auto"/>
              <w:bottom w:val="single" w:sz="4" w:space="0" w:color="auto"/>
              <w:right w:val="single" w:sz="4" w:space="0" w:color="auto"/>
            </w:tcBorders>
          </w:tcPr>
          <w:p w:rsidR="00160029" w:rsidRPr="0034586D" w:rsidRDefault="00160029" w:rsidP="00DB37DB">
            <w:pPr>
              <w:pStyle w:val="afff5"/>
              <w:jc w:val="center"/>
              <w:rPr>
                <w:rFonts w:ascii="Times New Roman" w:hAnsi="Times New Roman" w:cs="Times New Roman"/>
              </w:rPr>
            </w:pPr>
            <w:r w:rsidRPr="0034586D">
              <w:rPr>
                <w:rFonts w:ascii="Times New Roman" w:hAnsi="Times New Roman" w:cs="Times New Roman"/>
              </w:rPr>
              <w:t>36,0 x 16,0</w:t>
            </w:r>
          </w:p>
        </w:tc>
        <w:tc>
          <w:tcPr>
            <w:tcW w:w="8516" w:type="dxa"/>
            <w:tcBorders>
              <w:top w:val="single" w:sz="4" w:space="0" w:color="auto"/>
              <w:left w:val="single" w:sz="4" w:space="0" w:color="auto"/>
              <w:bottom w:val="single" w:sz="4" w:space="0" w:color="auto"/>
            </w:tcBorders>
          </w:tcPr>
          <w:p w:rsidR="00160029" w:rsidRPr="0034586D" w:rsidRDefault="00160029" w:rsidP="00DB37DB">
            <w:pPr>
              <w:pStyle w:val="affd"/>
              <w:rPr>
                <w:rFonts w:ascii="Times New Roman" w:hAnsi="Times New Roman"/>
                <w:sz w:val="24"/>
                <w:szCs w:val="24"/>
              </w:rPr>
            </w:pPr>
            <w:r w:rsidRPr="0034586D">
              <w:rPr>
                <w:rFonts w:ascii="Times New Roman" w:hAnsi="Times New Roman"/>
                <w:sz w:val="24"/>
                <w:szCs w:val="24"/>
              </w:rPr>
              <w:t>твердое, с искусственным покрытием</w:t>
            </w:r>
          </w:p>
        </w:tc>
      </w:tr>
      <w:tr w:rsidR="00160029" w:rsidRPr="0034586D" w:rsidTr="00C10DF6">
        <w:tc>
          <w:tcPr>
            <w:tcW w:w="2899" w:type="dxa"/>
            <w:tcBorders>
              <w:top w:val="single" w:sz="4" w:space="0" w:color="auto"/>
              <w:bottom w:val="single" w:sz="4" w:space="0" w:color="auto"/>
              <w:right w:val="single" w:sz="4" w:space="0" w:color="auto"/>
            </w:tcBorders>
          </w:tcPr>
          <w:p w:rsidR="00160029" w:rsidRPr="0034586D" w:rsidRDefault="00160029" w:rsidP="00DB37DB">
            <w:pPr>
              <w:pStyle w:val="affd"/>
              <w:rPr>
                <w:rFonts w:ascii="Times New Roman" w:hAnsi="Times New Roman"/>
                <w:sz w:val="24"/>
                <w:szCs w:val="24"/>
              </w:rPr>
            </w:pPr>
            <w:r w:rsidRPr="0034586D">
              <w:rPr>
                <w:rFonts w:ascii="Times New Roman" w:hAnsi="Times New Roman"/>
                <w:sz w:val="24"/>
                <w:szCs w:val="24"/>
              </w:rPr>
              <w:t>Бадминтон</w:t>
            </w:r>
          </w:p>
        </w:tc>
        <w:tc>
          <w:tcPr>
            <w:tcW w:w="2902" w:type="dxa"/>
            <w:tcBorders>
              <w:top w:val="single" w:sz="4" w:space="0" w:color="auto"/>
              <w:left w:val="single" w:sz="4" w:space="0" w:color="auto"/>
              <w:bottom w:val="single" w:sz="4" w:space="0" w:color="auto"/>
              <w:right w:val="single" w:sz="4" w:space="0" w:color="auto"/>
            </w:tcBorders>
          </w:tcPr>
          <w:p w:rsidR="00160029" w:rsidRPr="0034586D" w:rsidRDefault="00160029" w:rsidP="00DB37DB">
            <w:pPr>
              <w:pStyle w:val="afff5"/>
              <w:jc w:val="center"/>
              <w:rPr>
                <w:rFonts w:ascii="Times New Roman" w:hAnsi="Times New Roman" w:cs="Times New Roman"/>
              </w:rPr>
            </w:pPr>
            <w:r w:rsidRPr="0034586D">
              <w:rPr>
                <w:rFonts w:ascii="Times New Roman" w:hAnsi="Times New Roman" w:cs="Times New Roman"/>
              </w:rPr>
              <w:t>16,4 x 7,0</w:t>
            </w:r>
          </w:p>
        </w:tc>
        <w:tc>
          <w:tcPr>
            <w:tcW w:w="8516" w:type="dxa"/>
            <w:tcBorders>
              <w:top w:val="single" w:sz="4" w:space="0" w:color="auto"/>
              <w:left w:val="single" w:sz="4" w:space="0" w:color="auto"/>
              <w:bottom w:val="single" w:sz="4" w:space="0" w:color="auto"/>
            </w:tcBorders>
          </w:tcPr>
          <w:p w:rsidR="00160029" w:rsidRPr="0034586D" w:rsidRDefault="00160029" w:rsidP="00DB37DB">
            <w:pPr>
              <w:pStyle w:val="affd"/>
              <w:rPr>
                <w:rFonts w:ascii="Times New Roman" w:hAnsi="Times New Roman"/>
                <w:sz w:val="24"/>
                <w:szCs w:val="24"/>
              </w:rPr>
            </w:pPr>
            <w:r w:rsidRPr="0034586D">
              <w:rPr>
                <w:rFonts w:ascii="Times New Roman" w:hAnsi="Times New Roman"/>
                <w:sz w:val="24"/>
                <w:szCs w:val="24"/>
              </w:rPr>
              <w:t>твердое, с искусственным покрытием</w:t>
            </w:r>
          </w:p>
        </w:tc>
      </w:tr>
      <w:tr w:rsidR="00160029" w:rsidRPr="0034586D" w:rsidTr="00C10DF6">
        <w:tc>
          <w:tcPr>
            <w:tcW w:w="2899" w:type="dxa"/>
            <w:tcBorders>
              <w:top w:val="single" w:sz="4" w:space="0" w:color="auto"/>
              <w:bottom w:val="single" w:sz="4" w:space="0" w:color="auto"/>
              <w:right w:val="single" w:sz="4" w:space="0" w:color="auto"/>
            </w:tcBorders>
          </w:tcPr>
          <w:p w:rsidR="00160029" w:rsidRPr="0034586D" w:rsidRDefault="00160029" w:rsidP="00DB37DB">
            <w:pPr>
              <w:pStyle w:val="affd"/>
              <w:rPr>
                <w:rFonts w:ascii="Times New Roman" w:hAnsi="Times New Roman"/>
                <w:sz w:val="24"/>
                <w:szCs w:val="24"/>
              </w:rPr>
            </w:pPr>
            <w:r w:rsidRPr="0034586D">
              <w:rPr>
                <w:rFonts w:ascii="Times New Roman" w:hAnsi="Times New Roman"/>
                <w:sz w:val="24"/>
                <w:szCs w:val="24"/>
              </w:rPr>
              <w:t>Волейбол</w:t>
            </w:r>
          </w:p>
        </w:tc>
        <w:tc>
          <w:tcPr>
            <w:tcW w:w="2902" w:type="dxa"/>
            <w:tcBorders>
              <w:top w:val="single" w:sz="4" w:space="0" w:color="auto"/>
              <w:left w:val="single" w:sz="4" w:space="0" w:color="auto"/>
              <w:bottom w:val="single" w:sz="4" w:space="0" w:color="auto"/>
              <w:right w:val="single" w:sz="4" w:space="0" w:color="auto"/>
            </w:tcBorders>
          </w:tcPr>
          <w:p w:rsidR="00160029" w:rsidRPr="0034586D" w:rsidRDefault="00160029" w:rsidP="00DB37DB">
            <w:pPr>
              <w:pStyle w:val="afff5"/>
              <w:jc w:val="center"/>
              <w:rPr>
                <w:rFonts w:ascii="Times New Roman" w:hAnsi="Times New Roman" w:cs="Times New Roman"/>
              </w:rPr>
            </w:pPr>
            <w:r w:rsidRPr="0034586D">
              <w:rPr>
                <w:rFonts w:ascii="Times New Roman" w:hAnsi="Times New Roman" w:cs="Times New Roman"/>
              </w:rPr>
              <w:t>23,0 x 14,0</w:t>
            </w:r>
          </w:p>
        </w:tc>
        <w:tc>
          <w:tcPr>
            <w:tcW w:w="8516" w:type="dxa"/>
            <w:tcBorders>
              <w:top w:val="single" w:sz="4" w:space="0" w:color="auto"/>
              <w:left w:val="single" w:sz="4" w:space="0" w:color="auto"/>
              <w:bottom w:val="single" w:sz="4" w:space="0" w:color="auto"/>
            </w:tcBorders>
          </w:tcPr>
          <w:p w:rsidR="00160029" w:rsidRPr="0034586D" w:rsidRDefault="00160029" w:rsidP="00DB37DB">
            <w:pPr>
              <w:pStyle w:val="affd"/>
              <w:rPr>
                <w:rFonts w:ascii="Times New Roman" w:hAnsi="Times New Roman"/>
                <w:sz w:val="24"/>
                <w:szCs w:val="24"/>
              </w:rPr>
            </w:pPr>
            <w:r w:rsidRPr="0034586D">
              <w:rPr>
                <w:rFonts w:ascii="Times New Roman" w:hAnsi="Times New Roman"/>
                <w:sz w:val="24"/>
                <w:szCs w:val="24"/>
              </w:rPr>
              <w:t>твердое, с искусственным покрытием</w:t>
            </w:r>
          </w:p>
        </w:tc>
      </w:tr>
      <w:tr w:rsidR="00160029" w:rsidRPr="0034586D" w:rsidTr="00C10DF6">
        <w:tc>
          <w:tcPr>
            <w:tcW w:w="2899" w:type="dxa"/>
            <w:tcBorders>
              <w:top w:val="single" w:sz="4" w:space="0" w:color="auto"/>
              <w:bottom w:val="single" w:sz="4" w:space="0" w:color="auto"/>
              <w:right w:val="single" w:sz="4" w:space="0" w:color="auto"/>
            </w:tcBorders>
          </w:tcPr>
          <w:p w:rsidR="00160029" w:rsidRPr="0034586D" w:rsidRDefault="00160029" w:rsidP="00DB37DB">
            <w:pPr>
              <w:pStyle w:val="affd"/>
              <w:rPr>
                <w:rFonts w:ascii="Times New Roman" w:hAnsi="Times New Roman"/>
                <w:sz w:val="24"/>
                <w:szCs w:val="24"/>
              </w:rPr>
            </w:pPr>
            <w:r w:rsidRPr="0034586D">
              <w:rPr>
                <w:rFonts w:ascii="Times New Roman" w:hAnsi="Times New Roman"/>
                <w:sz w:val="24"/>
                <w:szCs w:val="24"/>
              </w:rPr>
              <w:t>Баскетбол</w:t>
            </w:r>
          </w:p>
        </w:tc>
        <w:tc>
          <w:tcPr>
            <w:tcW w:w="2902" w:type="dxa"/>
            <w:tcBorders>
              <w:top w:val="single" w:sz="4" w:space="0" w:color="auto"/>
              <w:left w:val="single" w:sz="4" w:space="0" w:color="auto"/>
              <w:bottom w:val="single" w:sz="4" w:space="0" w:color="auto"/>
              <w:right w:val="single" w:sz="4" w:space="0" w:color="auto"/>
            </w:tcBorders>
          </w:tcPr>
          <w:p w:rsidR="00160029" w:rsidRPr="0034586D" w:rsidRDefault="00160029" w:rsidP="00DB37DB">
            <w:pPr>
              <w:pStyle w:val="afff5"/>
              <w:jc w:val="center"/>
              <w:rPr>
                <w:rFonts w:ascii="Times New Roman" w:hAnsi="Times New Roman" w:cs="Times New Roman"/>
              </w:rPr>
            </w:pPr>
            <w:r w:rsidRPr="0034586D">
              <w:rPr>
                <w:rFonts w:ascii="Times New Roman" w:hAnsi="Times New Roman" w:cs="Times New Roman"/>
              </w:rPr>
              <w:t>28,0 x 15,0</w:t>
            </w:r>
          </w:p>
        </w:tc>
        <w:tc>
          <w:tcPr>
            <w:tcW w:w="8516" w:type="dxa"/>
            <w:tcBorders>
              <w:top w:val="single" w:sz="4" w:space="0" w:color="auto"/>
              <w:left w:val="single" w:sz="4" w:space="0" w:color="auto"/>
              <w:bottom w:val="single" w:sz="4" w:space="0" w:color="auto"/>
            </w:tcBorders>
          </w:tcPr>
          <w:p w:rsidR="00160029" w:rsidRPr="0034586D" w:rsidRDefault="00160029" w:rsidP="00DB37DB">
            <w:pPr>
              <w:pStyle w:val="affd"/>
              <w:rPr>
                <w:rFonts w:ascii="Times New Roman" w:hAnsi="Times New Roman"/>
                <w:sz w:val="24"/>
                <w:szCs w:val="24"/>
              </w:rPr>
            </w:pPr>
            <w:r w:rsidRPr="0034586D">
              <w:rPr>
                <w:rFonts w:ascii="Times New Roman" w:hAnsi="Times New Roman"/>
                <w:sz w:val="24"/>
                <w:szCs w:val="24"/>
              </w:rPr>
              <w:t>твердое, с искусственным покрытием</w:t>
            </w:r>
          </w:p>
        </w:tc>
      </w:tr>
      <w:tr w:rsidR="00160029" w:rsidRPr="0034586D" w:rsidTr="00C10DF6">
        <w:tc>
          <w:tcPr>
            <w:tcW w:w="2899" w:type="dxa"/>
            <w:tcBorders>
              <w:top w:val="single" w:sz="4" w:space="0" w:color="auto"/>
              <w:bottom w:val="single" w:sz="4" w:space="0" w:color="auto"/>
              <w:right w:val="single" w:sz="4" w:space="0" w:color="auto"/>
            </w:tcBorders>
          </w:tcPr>
          <w:p w:rsidR="00160029" w:rsidRPr="0034586D" w:rsidRDefault="00160029" w:rsidP="00DB37DB">
            <w:pPr>
              <w:pStyle w:val="affd"/>
              <w:rPr>
                <w:rFonts w:ascii="Times New Roman" w:hAnsi="Times New Roman"/>
                <w:sz w:val="24"/>
                <w:szCs w:val="24"/>
              </w:rPr>
            </w:pPr>
            <w:r w:rsidRPr="0034586D">
              <w:rPr>
                <w:rFonts w:ascii="Times New Roman" w:hAnsi="Times New Roman"/>
                <w:sz w:val="24"/>
                <w:szCs w:val="24"/>
              </w:rPr>
              <w:t>Универсальная для спортивных игр</w:t>
            </w:r>
          </w:p>
        </w:tc>
        <w:tc>
          <w:tcPr>
            <w:tcW w:w="2902" w:type="dxa"/>
            <w:tcBorders>
              <w:top w:val="single" w:sz="4" w:space="0" w:color="auto"/>
              <w:left w:val="single" w:sz="4" w:space="0" w:color="auto"/>
              <w:bottom w:val="single" w:sz="4" w:space="0" w:color="auto"/>
              <w:right w:val="single" w:sz="4" w:space="0" w:color="auto"/>
            </w:tcBorders>
          </w:tcPr>
          <w:p w:rsidR="00160029" w:rsidRPr="0034586D" w:rsidRDefault="00160029" w:rsidP="00DB37DB">
            <w:pPr>
              <w:pStyle w:val="afff5"/>
              <w:jc w:val="center"/>
              <w:rPr>
                <w:rFonts w:ascii="Times New Roman" w:hAnsi="Times New Roman" w:cs="Times New Roman"/>
              </w:rPr>
            </w:pPr>
            <w:r w:rsidRPr="0034586D">
              <w:rPr>
                <w:rFonts w:ascii="Times New Roman" w:hAnsi="Times New Roman" w:cs="Times New Roman"/>
              </w:rPr>
              <w:t>36,0 x 18,0</w:t>
            </w:r>
          </w:p>
        </w:tc>
        <w:tc>
          <w:tcPr>
            <w:tcW w:w="8516" w:type="dxa"/>
            <w:tcBorders>
              <w:top w:val="single" w:sz="4" w:space="0" w:color="auto"/>
              <w:left w:val="single" w:sz="4" w:space="0" w:color="auto"/>
              <w:bottom w:val="single" w:sz="4" w:space="0" w:color="auto"/>
            </w:tcBorders>
          </w:tcPr>
          <w:p w:rsidR="00160029" w:rsidRPr="0034586D" w:rsidRDefault="00160029" w:rsidP="00DB37DB">
            <w:pPr>
              <w:pStyle w:val="affd"/>
              <w:rPr>
                <w:rFonts w:ascii="Times New Roman" w:hAnsi="Times New Roman"/>
                <w:sz w:val="24"/>
                <w:szCs w:val="24"/>
              </w:rPr>
            </w:pPr>
            <w:r w:rsidRPr="0034586D">
              <w:rPr>
                <w:rFonts w:ascii="Times New Roman" w:hAnsi="Times New Roman"/>
                <w:sz w:val="24"/>
                <w:szCs w:val="24"/>
              </w:rPr>
              <w:t>твердое, с искусственным покрытием</w:t>
            </w:r>
          </w:p>
        </w:tc>
      </w:tr>
    </w:tbl>
    <w:p w:rsidR="00160029" w:rsidRPr="0034586D" w:rsidRDefault="00160029" w:rsidP="00160029">
      <w:pPr>
        <w:ind w:firstLine="698"/>
        <w:jc w:val="right"/>
        <w:rPr>
          <w:rFonts w:ascii="Times New Roman" w:hAnsi="Times New Roman" w:cs="Times New Roman"/>
          <w:sz w:val="24"/>
          <w:szCs w:val="24"/>
        </w:rPr>
      </w:pPr>
      <w:bookmarkStart w:id="246" w:name="sub_270"/>
      <w:r w:rsidRPr="0034586D">
        <w:rPr>
          <w:rStyle w:val="afff3"/>
          <w:rFonts w:ascii="Times New Roman" w:hAnsi="Times New Roman" w:cs="Times New Roman"/>
          <w:color w:val="auto"/>
          <w:sz w:val="24"/>
          <w:szCs w:val="24"/>
        </w:rPr>
        <w:t xml:space="preserve">Таблица </w:t>
      </w:r>
      <w:r w:rsidR="00C77AB4" w:rsidRPr="0034586D">
        <w:rPr>
          <w:rStyle w:val="afff3"/>
          <w:rFonts w:ascii="Times New Roman" w:hAnsi="Times New Roman" w:cs="Times New Roman"/>
          <w:color w:val="auto"/>
          <w:sz w:val="24"/>
          <w:szCs w:val="24"/>
        </w:rPr>
        <w:t>1.1</w:t>
      </w:r>
      <w:r w:rsidR="00AC1EEF" w:rsidRPr="0034586D">
        <w:rPr>
          <w:rStyle w:val="afff3"/>
          <w:rFonts w:ascii="Times New Roman" w:hAnsi="Times New Roman" w:cs="Times New Roman"/>
          <w:color w:val="auto"/>
          <w:sz w:val="24"/>
          <w:szCs w:val="24"/>
        </w:rPr>
        <w:t>8</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100"/>
        <w:gridCol w:w="12217"/>
      </w:tblGrid>
      <w:tr w:rsidR="00160029" w:rsidRPr="0034586D" w:rsidTr="00C10DF6">
        <w:tc>
          <w:tcPr>
            <w:tcW w:w="2100" w:type="dxa"/>
            <w:tcBorders>
              <w:top w:val="single" w:sz="4" w:space="0" w:color="auto"/>
              <w:bottom w:val="single" w:sz="4" w:space="0" w:color="auto"/>
              <w:right w:val="single" w:sz="4" w:space="0" w:color="auto"/>
            </w:tcBorders>
          </w:tcPr>
          <w:bookmarkEnd w:id="246"/>
          <w:p w:rsidR="00160029" w:rsidRPr="0034586D" w:rsidRDefault="00160029" w:rsidP="00DB37DB">
            <w:pPr>
              <w:pStyle w:val="afff5"/>
              <w:jc w:val="center"/>
              <w:rPr>
                <w:rFonts w:ascii="Times New Roman" w:hAnsi="Times New Roman" w:cs="Times New Roman"/>
              </w:rPr>
            </w:pPr>
            <w:r w:rsidRPr="0034586D">
              <w:rPr>
                <w:rFonts w:ascii="Times New Roman" w:hAnsi="Times New Roman" w:cs="Times New Roman"/>
              </w:rPr>
              <w:t>Игровое оборудование</w:t>
            </w:r>
          </w:p>
        </w:tc>
        <w:tc>
          <w:tcPr>
            <w:tcW w:w="12217" w:type="dxa"/>
            <w:tcBorders>
              <w:top w:val="single" w:sz="4" w:space="0" w:color="auto"/>
              <w:left w:val="single" w:sz="4" w:space="0" w:color="auto"/>
              <w:bottom w:val="single" w:sz="4" w:space="0" w:color="auto"/>
            </w:tcBorders>
          </w:tcPr>
          <w:p w:rsidR="00160029" w:rsidRPr="0034586D" w:rsidRDefault="00160029" w:rsidP="00DB37DB">
            <w:pPr>
              <w:pStyle w:val="afff5"/>
              <w:jc w:val="center"/>
              <w:rPr>
                <w:rFonts w:ascii="Times New Roman" w:hAnsi="Times New Roman" w:cs="Times New Roman"/>
              </w:rPr>
            </w:pPr>
            <w:r w:rsidRPr="0034586D">
              <w:rPr>
                <w:rFonts w:ascii="Times New Roman" w:hAnsi="Times New Roman" w:cs="Times New Roman"/>
              </w:rPr>
              <w:t>Рекомендации</w:t>
            </w:r>
          </w:p>
        </w:tc>
      </w:tr>
      <w:tr w:rsidR="00160029" w:rsidRPr="0034586D" w:rsidTr="00C10DF6">
        <w:tc>
          <w:tcPr>
            <w:tcW w:w="2100" w:type="dxa"/>
            <w:tcBorders>
              <w:top w:val="single" w:sz="4" w:space="0" w:color="auto"/>
              <w:bottom w:val="single" w:sz="4" w:space="0" w:color="auto"/>
              <w:right w:val="single" w:sz="4" w:space="0" w:color="auto"/>
            </w:tcBorders>
          </w:tcPr>
          <w:p w:rsidR="00160029" w:rsidRPr="0034586D" w:rsidRDefault="00160029" w:rsidP="00DB37DB">
            <w:pPr>
              <w:pStyle w:val="affd"/>
              <w:rPr>
                <w:rFonts w:ascii="Times New Roman" w:hAnsi="Times New Roman"/>
                <w:sz w:val="24"/>
                <w:szCs w:val="24"/>
              </w:rPr>
            </w:pPr>
            <w:r w:rsidRPr="0034586D">
              <w:rPr>
                <w:rFonts w:ascii="Times New Roman" w:hAnsi="Times New Roman"/>
                <w:sz w:val="24"/>
                <w:szCs w:val="24"/>
              </w:rPr>
              <w:t>Качели</w:t>
            </w:r>
          </w:p>
        </w:tc>
        <w:tc>
          <w:tcPr>
            <w:tcW w:w="12217" w:type="dxa"/>
            <w:tcBorders>
              <w:top w:val="single" w:sz="4" w:space="0" w:color="auto"/>
              <w:left w:val="single" w:sz="4" w:space="0" w:color="auto"/>
              <w:bottom w:val="single" w:sz="4" w:space="0" w:color="auto"/>
            </w:tcBorders>
          </w:tcPr>
          <w:p w:rsidR="00160029" w:rsidRPr="0034586D" w:rsidRDefault="00160029" w:rsidP="00DB37DB">
            <w:pPr>
              <w:pStyle w:val="affd"/>
              <w:rPr>
                <w:rFonts w:ascii="Times New Roman" w:hAnsi="Times New Roman"/>
                <w:sz w:val="24"/>
                <w:szCs w:val="24"/>
              </w:rPr>
            </w:pPr>
            <w:r w:rsidRPr="0034586D">
              <w:rPr>
                <w:rFonts w:ascii="Times New Roman" w:hAnsi="Times New Roman"/>
                <w:sz w:val="24"/>
                <w:szCs w:val="24"/>
              </w:rPr>
              <w:t>высота от уровня земли до сидения качелей в состоянии покоя должна быть не менее 350 мм и не более 635 мм. Допускается не более двух сидений в одной рамке качелей. В двойных качелях не должны использоваться вместе сиденье для маленьких детей и сиденье для более старших детей</w:t>
            </w:r>
          </w:p>
        </w:tc>
      </w:tr>
      <w:tr w:rsidR="00160029" w:rsidRPr="0034586D" w:rsidTr="00C10DF6">
        <w:tc>
          <w:tcPr>
            <w:tcW w:w="2100" w:type="dxa"/>
            <w:tcBorders>
              <w:top w:val="single" w:sz="4" w:space="0" w:color="auto"/>
              <w:bottom w:val="single" w:sz="4" w:space="0" w:color="auto"/>
              <w:right w:val="single" w:sz="4" w:space="0" w:color="auto"/>
            </w:tcBorders>
          </w:tcPr>
          <w:p w:rsidR="00160029" w:rsidRPr="0034586D" w:rsidRDefault="00160029" w:rsidP="00DB37DB">
            <w:pPr>
              <w:pStyle w:val="affd"/>
              <w:rPr>
                <w:rFonts w:ascii="Times New Roman" w:hAnsi="Times New Roman"/>
                <w:sz w:val="24"/>
                <w:szCs w:val="24"/>
              </w:rPr>
            </w:pPr>
            <w:r w:rsidRPr="0034586D">
              <w:rPr>
                <w:rFonts w:ascii="Times New Roman" w:hAnsi="Times New Roman"/>
                <w:sz w:val="24"/>
                <w:szCs w:val="24"/>
              </w:rPr>
              <w:t>Качалки, балансиры</w:t>
            </w:r>
          </w:p>
        </w:tc>
        <w:tc>
          <w:tcPr>
            <w:tcW w:w="12217" w:type="dxa"/>
            <w:tcBorders>
              <w:top w:val="single" w:sz="4" w:space="0" w:color="auto"/>
              <w:left w:val="single" w:sz="4" w:space="0" w:color="auto"/>
              <w:bottom w:val="single" w:sz="4" w:space="0" w:color="auto"/>
            </w:tcBorders>
          </w:tcPr>
          <w:p w:rsidR="00160029" w:rsidRPr="0034586D" w:rsidRDefault="00160029" w:rsidP="00DB37DB">
            <w:pPr>
              <w:pStyle w:val="affd"/>
              <w:rPr>
                <w:rFonts w:ascii="Times New Roman" w:hAnsi="Times New Roman"/>
                <w:sz w:val="24"/>
                <w:szCs w:val="24"/>
              </w:rPr>
            </w:pPr>
            <w:r w:rsidRPr="0034586D">
              <w:rPr>
                <w:rFonts w:ascii="Times New Roman" w:hAnsi="Times New Roman"/>
                <w:sz w:val="24"/>
                <w:szCs w:val="24"/>
              </w:rPr>
              <w:t>высота от земли до сидения в состоянии равновесия должна быть 550 - 750 мм. Максимальный наклон сидения при движении назад и вперед - не более 20 градусов. Конструкция качалки не должна допускать попадания ног сидящего в ней ребенка под опорные части качалки, не должна иметь острых углов</w:t>
            </w:r>
          </w:p>
        </w:tc>
      </w:tr>
      <w:tr w:rsidR="00160029" w:rsidRPr="0034586D" w:rsidTr="00C10DF6">
        <w:tc>
          <w:tcPr>
            <w:tcW w:w="2100" w:type="dxa"/>
            <w:tcBorders>
              <w:top w:val="single" w:sz="4" w:space="0" w:color="auto"/>
              <w:bottom w:val="single" w:sz="4" w:space="0" w:color="auto"/>
              <w:right w:val="single" w:sz="4" w:space="0" w:color="auto"/>
            </w:tcBorders>
          </w:tcPr>
          <w:p w:rsidR="00160029" w:rsidRPr="0034586D" w:rsidRDefault="00160029" w:rsidP="00DB37DB">
            <w:pPr>
              <w:pStyle w:val="affd"/>
              <w:rPr>
                <w:rFonts w:ascii="Times New Roman" w:hAnsi="Times New Roman"/>
                <w:sz w:val="24"/>
                <w:szCs w:val="24"/>
              </w:rPr>
            </w:pPr>
            <w:r w:rsidRPr="0034586D">
              <w:rPr>
                <w:rFonts w:ascii="Times New Roman" w:hAnsi="Times New Roman"/>
                <w:sz w:val="24"/>
                <w:szCs w:val="24"/>
              </w:rPr>
              <w:t>Карусели</w:t>
            </w:r>
          </w:p>
        </w:tc>
        <w:tc>
          <w:tcPr>
            <w:tcW w:w="12217" w:type="dxa"/>
            <w:tcBorders>
              <w:top w:val="single" w:sz="4" w:space="0" w:color="auto"/>
              <w:left w:val="single" w:sz="4" w:space="0" w:color="auto"/>
              <w:bottom w:val="single" w:sz="4" w:space="0" w:color="auto"/>
            </w:tcBorders>
          </w:tcPr>
          <w:p w:rsidR="00160029" w:rsidRPr="0034586D" w:rsidRDefault="00160029" w:rsidP="00DB37DB">
            <w:pPr>
              <w:pStyle w:val="affd"/>
              <w:rPr>
                <w:rFonts w:ascii="Times New Roman" w:hAnsi="Times New Roman"/>
                <w:sz w:val="24"/>
                <w:szCs w:val="24"/>
              </w:rPr>
            </w:pPr>
            <w:r w:rsidRPr="0034586D">
              <w:rPr>
                <w:rFonts w:ascii="Times New Roman" w:hAnsi="Times New Roman"/>
                <w:sz w:val="24"/>
                <w:szCs w:val="24"/>
              </w:rPr>
              <w:t>минимальное расстояние от уровня земли до нижней вращающейся конструкции карусели должно быть не менее 60 мм и не более 110 мм. Нижняя поверхность вращающейся платформы должна быть гладкой</w:t>
            </w:r>
          </w:p>
        </w:tc>
      </w:tr>
      <w:tr w:rsidR="00160029" w:rsidRPr="0034586D" w:rsidTr="00C10DF6">
        <w:tc>
          <w:tcPr>
            <w:tcW w:w="2100" w:type="dxa"/>
            <w:tcBorders>
              <w:top w:val="single" w:sz="4" w:space="0" w:color="auto"/>
              <w:bottom w:val="single" w:sz="4" w:space="0" w:color="auto"/>
              <w:right w:val="single" w:sz="4" w:space="0" w:color="auto"/>
            </w:tcBorders>
          </w:tcPr>
          <w:p w:rsidR="00160029" w:rsidRPr="0034586D" w:rsidRDefault="00160029" w:rsidP="00DB37DB">
            <w:pPr>
              <w:pStyle w:val="affd"/>
              <w:rPr>
                <w:rFonts w:ascii="Times New Roman" w:hAnsi="Times New Roman"/>
                <w:sz w:val="24"/>
                <w:szCs w:val="24"/>
              </w:rPr>
            </w:pPr>
            <w:r w:rsidRPr="0034586D">
              <w:rPr>
                <w:rFonts w:ascii="Times New Roman" w:hAnsi="Times New Roman"/>
                <w:sz w:val="24"/>
                <w:szCs w:val="24"/>
              </w:rPr>
              <w:t>Горки, городки</w:t>
            </w:r>
          </w:p>
        </w:tc>
        <w:tc>
          <w:tcPr>
            <w:tcW w:w="12217" w:type="dxa"/>
            <w:tcBorders>
              <w:top w:val="single" w:sz="4" w:space="0" w:color="auto"/>
              <w:left w:val="single" w:sz="4" w:space="0" w:color="auto"/>
              <w:bottom w:val="single" w:sz="4" w:space="0" w:color="auto"/>
            </w:tcBorders>
          </w:tcPr>
          <w:p w:rsidR="00160029" w:rsidRPr="0034586D" w:rsidRDefault="00160029" w:rsidP="00DB37DB">
            <w:pPr>
              <w:pStyle w:val="affd"/>
              <w:rPr>
                <w:rFonts w:ascii="Times New Roman" w:hAnsi="Times New Roman"/>
                <w:sz w:val="24"/>
                <w:szCs w:val="24"/>
              </w:rPr>
            </w:pPr>
            <w:r w:rsidRPr="0034586D">
              <w:rPr>
                <w:rFonts w:ascii="Times New Roman" w:hAnsi="Times New Roman"/>
                <w:sz w:val="24"/>
                <w:szCs w:val="24"/>
              </w:rPr>
              <w:t>доступ к горке осуществляется через лестницу, лазательную секцию или другие приспособления. Высота ската отдельно стоящей горки не должна превышать 2,5 м вне зависимости от вида доступа. Ширина открытой и прямой горки не менее 700 мм и не более 950 мм. Стартовая площадка - не менее 300 мм длиной с уклоном до 5 градусов, но, как правило, ширина площадки должна быть равна горизонтальной проекции участка скольжения. На отдельно стоящей горке высота бокового ограждения на стартовой площадке должна быть не менее 0,15 м. Угол наклона участка скольжения не должен превышать 60 градусов в любой точке. На конечном участке ската средний наклон не должен превышать 10 градусов. Край ската горки должен подгибаться по направлению к земле с радиусом не менее 50 мм и углом загиба не менее 100 градусов. Расстояние от края ската горки до земли должно быть не более 100 мм. Высота ограждающего бортика на конечном участке при длине участка скольжения менее 1,5 м - не более 200 мм, при длине участка скольжения более 1,5 м - не более 350 мм. Горка-тоннель должна иметь минимальную высоту и ширину 750 мм</w:t>
            </w:r>
          </w:p>
        </w:tc>
      </w:tr>
    </w:tbl>
    <w:p w:rsidR="00996985" w:rsidRPr="0034586D" w:rsidRDefault="00996985" w:rsidP="00996985">
      <w:pPr>
        <w:ind w:firstLine="698"/>
        <w:jc w:val="right"/>
        <w:rPr>
          <w:rFonts w:ascii="Times New Roman" w:hAnsi="Times New Roman" w:cs="Times New Roman"/>
          <w:b/>
          <w:sz w:val="28"/>
          <w:szCs w:val="28"/>
        </w:rPr>
      </w:pPr>
      <w:bookmarkStart w:id="247" w:name="sub_280"/>
      <w:r w:rsidRPr="0034586D">
        <w:rPr>
          <w:rStyle w:val="afff3"/>
          <w:rFonts w:ascii="Times New Roman" w:hAnsi="Times New Roman" w:cs="Times New Roman"/>
          <w:b w:val="0"/>
          <w:color w:val="auto"/>
          <w:sz w:val="28"/>
          <w:szCs w:val="28"/>
        </w:rPr>
        <w:t xml:space="preserve">Таблица </w:t>
      </w:r>
      <w:r w:rsidR="00C77AB4" w:rsidRPr="0034586D">
        <w:rPr>
          <w:rStyle w:val="afff3"/>
          <w:rFonts w:ascii="Times New Roman" w:hAnsi="Times New Roman" w:cs="Times New Roman"/>
          <w:b w:val="0"/>
          <w:color w:val="auto"/>
          <w:sz w:val="28"/>
          <w:szCs w:val="28"/>
        </w:rPr>
        <w:t>1.</w:t>
      </w:r>
      <w:r w:rsidR="00AC1EEF" w:rsidRPr="0034586D">
        <w:rPr>
          <w:rStyle w:val="afff3"/>
          <w:rFonts w:ascii="Times New Roman" w:hAnsi="Times New Roman" w:cs="Times New Roman"/>
          <w:b w:val="0"/>
          <w:color w:val="auto"/>
          <w:sz w:val="28"/>
          <w:szCs w:val="28"/>
        </w:rPr>
        <w:t>19</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520"/>
        <w:gridCol w:w="4993"/>
        <w:gridCol w:w="6804"/>
      </w:tblGrid>
      <w:tr w:rsidR="00996985" w:rsidRPr="0034586D" w:rsidTr="00A20742">
        <w:tc>
          <w:tcPr>
            <w:tcW w:w="2520" w:type="dxa"/>
            <w:tcBorders>
              <w:top w:val="single" w:sz="4" w:space="0" w:color="auto"/>
              <w:bottom w:val="single" w:sz="4" w:space="0" w:color="auto"/>
              <w:right w:val="single" w:sz="4" w:space="0" w:color="auto"/>
            </w:tcBorders>
          </w:tcPr>
          <w:bookmarkEnd w:id="247"/>
          <w:p w:rsidR="00996985" w:rsidRPr="0034586D" w:rsidRDefault="00996985" w:rsidP="00DB37DB">
            <w:pPr>
              <w:pStyle w:val="afff5"/>
              <w:jc w:val="center"/>
              <w:rPr>
                <w:rFonts w:ascii="Times New Roman" w:hAnsi="Times New Roman" w:cs="Times New Roman"/>
              </w:rPr>
            </w:pPr>
            <w:r w:rsidRPr="0034586D">
              <w:rPr>
                <w:rFonts w:ascii="Times New Roman" w:hAnsi="Times New Roman" w:cs="Times New Roman"/>
              </w:rPr>
              <w:t>Возраст</w:t>
            </w:r>
          </w:p>
        </w:tc>
        <w:tc>
          <w:tcPr>
            <w:tcW w:w="4993" w:type="dxa"/>
            <w:tcBorders>
              <w:top w:val="single" w:sz="4" w:space="0" w:color="auto"/>
              <w:left w:val="single" w:sz="4" w:space="0" w:color="auto"/>
              <w:bottom w:val="single" w:sz="4" w:space="0" w:color="auto"/>
              <w:right w:val="single" w:sz="4" w:space="0" w:color="auto"/>
            </w:tcBorders>
          </w:tcPr>
          <w:p w:rsidR="00996985" w:rsidRPr="0034586D" w:rsidRDefault="00996985" w:rsidP="00DB37DB">
            <w:pPr>
              <w:pStyle w:val="afff5"/>
              <w:jc w:val="center"/>
              <w:rPr>
                <w:rFonts w:ascii="Times New Roman" w:hAnsi="Times New Roman" w:cs="Times New Roman"/>
              </w:rPr>
            </w:pPr>
            <w:r w:rsidRPr="0034586D">
              <w:rPr>
                <w:rFonts w:ascii="Times New Roman" w:hAnsi="Times New Roman" w:cs="Times New Roman"/>
              </w:rPr>
              <w:t>Назначение оборудования</w:t>
            </w:r>
          </w:p>
        </w:tc>
        <w:tc>
          <w:tcPr>
            <w:tcW w:w="6804" w:type="dxa"/>
            <w:tcBorders>
              <w:top w:val="single" w:sz="4" w:space="0" w:color="auto"/>
              <w:left w:val="single" w:sz="4" w:space="0" w:color="auto"/>
              <w:bottom w:val="single" w:sz="4" w:space="0" w:color="auto"/>
            </w:tcBorders>
          </w:tcPr>
          <w:p w:rsidR="00996985" w:rsidRPr="0034586D" w:rsidRDefault="00996985" w:rsidP="00DB37DB">
            <w:pPr>
              <w:pStyle w:val="afff5"/>
              <w:jc w:val="center"/>
              <w:rPr>
                <w:rFonts w:ascii="Times New Roman" w:hAnsi="Times New Roman" w:cs="Times New Roman"/>
              </w:rPr>
            </w:pPr>
            <w:r w:rsidRPr="0034586D">
              <w:rPr>
                <w:rFonts w:ascii="Times New Roman" w:hAnsi="Times New Roman" w:cs="Times New Roman"/>
              </w:rPr>
              <w:t>Игровое и физкультурное оборудование</w:t>
            </w:r>
          </w:p>
        </w:tc>
      </w:tr>
      <w:tr w:rsidR="00996985" w:rsidRPr="0034586D" w:rsidTr="00A20742">
        <w:tc>
          <w:tcPr>
            <w:tcW w:w="2520" w:type="dxa"/>
            <w:tcBorders>
              <w:top w:val="single" w:sz="4" w:space="0" w:color="auto"/>
              <w:bottom w:val="single" w:sz="4" w:space="0" w:color="auto"/>
              <w:right w:val="single" w:sz="4" w:space="0" w:color="auto"/>
            </w:tcBorders>
          </w:tcPr>
          <w:p w:rsidR="00996985" w:rsidRPr="0034586D" w:rsidRDefault="00996985" w:rsidP="00DB37DB">
            <w:pPr>
              <w:pStyle w:val="afff5"/>
              <w:jc w:val="center"/>
              <w:rPr>
                <w:rFonts w:ascii="Times New Roman" w:hAnsi="Times New Roman" w:cs="Times New Roman"/>
              </w:rPr>
            </w:pPr>
            <w:r w:rsidRPr="0034586D">
              <w:rPr>
                <w:rFonts w:ascii="Times New Roman" w:hAnsi="Times New Roman" w:cs="Times New Roman"/>
              </w:rPr>
              <w:t>1</w:t>
            </w:r>
          </w:p>
        </w:tc>
        <w:tc>
          <w:tcPr>
            <w:tcW w:w="4993" w:type="dxa"/>
            <w:tcBorders>
              <w:top w:val="single" w:sz="4" w:space="0" w:color="auto"/>
              <w:left w:val="single" w:sz="4" w:space="0" w:color="auto"/>
              <w:bottom w:val="single" w:sz="4" w:space="0" w:color="auto"/>
              <w:right w:val="single" w:sz="4" w:space="0" w:color="auto"/>
            </w:tcBorders>
          </w:tcPr>
          <w:p w:rsidR="00996985" w:rsidRPr="0034586D" w:rsidRDefault="00996985" w:rsidP="00DB37DB">
            <w:pPr>
              <w:pStyle w:val="afff5"/>
              <w:jc w:val="center"/>
              <w:rPr>
                <w:rFonts w:ascii="Times New Roman" w:hAnsi="Times New Roman" w:cs="Times New Roman"/>
              </w:rPr>
            </w:pPr>
            <w:r w:rsidRPr="0034586D">
              <w:rPr>
                <w:rFonts w:ascii="Times New Roman" w:hAnsi="Times New Roman" w:cs="Times New Roman"/>
              </w:rPr>
              <w:t>2</w:t>
            </w:r>
          </w:p>
        </w:tc>
        <w:tc>
          <w:tcPr>
            <w:tcW w:w="6804" w:type="dxa"/>
            <w:tcBorders>
              <w:top w:val="single" w:sz="4" w:space="0" w:color="auto"/>
              <w:left w:val="single" w:sz="4" w:space="0" w:color="auto"/>
              <w:bottom w:val="single" w:sz="4" w:space="0" w:color="auto"/>
            </w:tcBorders>
          </w:tcPr>
          <w:p w:rsidR="00996985" w:rsidRPr="0034586D" w:rsidRDefault="00996985" w:rsidP="00DB37DB">
            <w:pPr>
              <w:pStyle w:val="afff5"/>
              <w:jc w:val="center"/>
              <w:rPr>
                <w:rFonts w:ascii="Times New Roman" w:hAnsi="Times New Roman" w:cs="Times New Roman"/>
              </w:rPr>
            </w:pPr>
            <w:r w:rsidRPr="0034586D">
              <w:rPr>
                <w:rFonts w:ascii="Times New Roman" w:hAnsi="Times New Roman" w:cs="Times New Roman"/>
              </w:rPr>
              <w:t>3</w:t>
            </w:r>
          </w:p>
        </w:tc>
      </w:tr>
      <w:tr w:rsidR="00996985" w:rsidRPr="0034586D" w:rsidTr="00A20742">
        <w:tc>
          <w:tcPr>
            <w:tcW w:w="2520" w:type="dxa"/>
            <w:vMerge w:val="restart"/>
            <w:tcBorders>
              <w:top w:val="single" w:sz="4" w:space="0" w:color="auto"/>
              <w:bottom w:val="single" w:sz="4" w:space="0" w:color="auto"/>
              <w:right w:val="single" w:sz="4" w:space="0" w:color="auto"/>
            </w:tcBorders>
          </w:tcPr>
          <w:p w:rsidR="00996985" w:rsidRPr="0034586D" w:rsidRDefault="00996985" w:rsidP="00DB37DB">
            <w:pPr>
              <w:pStyle w:val="affd"/>
              <w:rPr>
                <w:rFonts w:ascii="Times New Roman" w:hAnsi="Times New Roman"/>
                <w:sz w:val="24"/>
                <w:szCs w:val="24"/>
              </w:rPr>
            </w:pPr>
            <w:r w:rsidRPr="0034586D">
              <w:rPr>
                <w:rFonts w:ascii="Times New Roman" w:hAnsi="Times New Roman"/>
                <w:sz w:val="24"/>
                <w:szCs w:val="24"/>
              </w:rPr>
              <w:t>Дети преддошкольного возраста (1 - 3 года)</w:t>
            </w:r>
          </w:p>
        </w:tc>
        <w:tc>
          <w:tcPr>
            <w:tcW w:w="4993" w:type="dxa"/>
            <w:tcBorders>
              <w:top w:val="single" w:sz="4" w:space="0" w:color="auto"/>
              <w:left w:val="single" w:sz="4" w:space="0" w:color="auto"/>
              <w:bottom w:val="single" w:sz="4" w:space="0" w:color="auto"/>
              <w:right w:val="single" w:sz="4" w:space="0" w:color="auto"/>
            </w:tcBorders>
          </w:tcPr>
          <w:p w:rsidR="00996985" w:rsidRPr="0034586D" w:rsidRDefault="00996985" w:rsidP="00DB37DB">
            <w:pPr>
              <w:pStyle w:val="affd"/>
              <w:rPr>
                <w:rFonts w:ascii="Times New Roman" w:hAnsi="Times New Roman"/>
                <w:sz w:val="24"/>
                <w:szCs w:val="24"/>
              </w:rPr>
            </w:pPr>
            <w:r w:rsidRPr="0034586D">
              <w:rPr>
                <w:rFonts w:ascii="Times New Roman" w:hAnsi="Times New Roman"/>
                <w:sz w:val="24"/>
                <w:szCs w:val="24"/>
              </w:rPr>
              <w:t>для тихих игр, тренировки усидчивости, терпения, развития фантазии</w:t>
            </w:r>
          </w:p>
        </w:tc>
        <w:tc>
          <w:tcPr>
            <w:tcW w:w="6804" w:type="dxa"/>
            <w:tcBorders>
              <w:top w:val="single" w:sz="4" w:space="0" w:color="auto"/>
              <w:left w:val="single" w:sz="4" w:space="0" w:color="auto"/>
              <w:bottom w:val="single" w:sz="4" w:space="0" w:color="auto"/>
            </w:tcBorders>
          </w:tcPr>
          <w:p w:rsidR="00996985" w:rsidRPr="0034586D" w:rsidRDefault="00996985" w:rsidP="00DB37DB">
            <w:pPr>
              <w:pStyle w:val="affd"/>
              <w:rPr>
                <w:rFonts w:ascii="Times New Roman" w:hAnsi="Times New Roman"/>
                <w:sz w:val="24"/>
                <w:szCs w:val="24"/>
              </w:rPr>
            </w:pPr>
            <w:r w:rsidRPr="0034586D">
              <w:rPr>
                <w:rFonts w:ascii="Times New Roman" w:hAnsi="Times New Roman"/>
                <w:sz w:val="24"/>
                <w:szCs w:val="24"/>
              </w:rPr>
              <w:t>песочницы открытые и с крышами, домики</w:t>
            </w:r>
          </w:p>
        </w:tc>
      </w:tr>
      <w:tr w:rsidR="00996985" w:rsidRPr="0034586D" w:rsidTr="00A20742">
        <w:tc>
          <w:tcPr>
            <w:tcW w:w="2520" w:type="dxa"/>
            <w:vMerge/>
            <w:tcBorders>
              <w:top w:val="single" w:sz="4" w:space="0" w:color="auto"/>
              <w:bottom w:val="single" w:sz="4" w:space="0" w:color="auto"/>
              <w:right w:val="single" w:sz="4" w:space="0" w:color="auto"/>
            </w:tcBorders>
          </w:tcPr>
          <w:p w:rsidR="00996985" w:rsidRPr="0034586D" w:rsidRDefault="00996985" w:rsidP="00DB37DB">
            <w:pPr>
              <w:pStyle w:val="afff5"/>
              <w:rPr>
                <w:rFonts w:ascii="Times New Roman" w:hAnsi="Times New Roman" w:cs="Times New Roman"/>
              </w:rPr>
            </w:pPr>
          </w:p>
        </w:tc>
        <w:tc>
          <w:tcPr>
            <w:tcW w:w="4993" w:type="dxa"/>
            <w:tcBorders>
              <w:top w:val="single" w:sz="4" w:space="0" w:color="auto"/>
              <w:left w:val="single" w:sz="4" w:space="0" w:color="auto"/>
              <w:bottom w:val="single" w:sz="4" w:space="0" w:color="auto"/>
              <w:right w:val="single" w:sz="4" w:space="0" w:color="auto"/>
            </w:tcBorders>
          </w:tcPr>
          <w:p w:rsidR="00996985" w:rsidRPr="0034586D" w:rsidRDefault="00996985" w:rsidP="00DB37DB">
            <w:pPr>
              <w:pStyle w:val="affd"/>
              <w:rPr>
                <w:rFonts w:ascii="Times New Roman" w:hAnsi="Times New Roman"/>
                <w:sz w:val="24"/>
                <w:szCs w:val="24"/>
              </w:rPr>
            </w:pPr>
            <w:r w:rsidRPr="0034586D">
              <w:rPr>
                <w:rFonts w:ascii="Times New Roman" w:hAnsi="Times New Roman"/>
                <w:sz w:val="24"/>
                <w:szCs w:val="24"/>
              </w:rPr>
              <w:t>для тренировки лазания, ходьбы, перешагивания, подлезания, равновесия</w:t>
            </w:r>
          </w:p>
        </w:tc>
        <w:tc>
          <w:tcPr>
            <w:tcW w:w="6804" w:type="dxa"/>
            <w:tcBorders>
              <w:top w:val="single" w:sz="4" w:space="0" w:color="auto"/>
              <w:left w:val="single" w:sz="4" w:space="0" w:color="auto"/>
              <w:bottom w:val="single" w:sz="4" w:space="0" w:color="auto"/>
            </w:tcBorders>
          </w:tcPr>
          <w:p w:rsidR="00996985" w:rsidRPr="0034586D" w:rsidRDefault="00996985" w:rsidP="00DB37DB">
            <w:pPr>
              <w:pStyle w:val="affd"/>
              <w:rPr>
                <w:rFonts w:ascii="Times New Roman" w:hAnsi="Times New Roman"/>
                <w:sz w:val="24"/>
                <w:szCs w:val="24"/>
              </w:rPr>
            </w:pPr>
            <w:r w:rsidRPr="0034586D">
              <w:rPr>
                <w:rFonts w:ascii="Times New Roman" w:hAnsi="Times New Roman"/>
                <w:sz w:val="24"/>
                <w:szCs w:val="24"/>
              </w:rPr>
              <w:t>горки, пирамиды, шведские стенки, бумы, городки с пластиковыми спусками, переходами, физкультурными элементами</w:t>
            </w:r>
          </w:p>
        </w:tc>
      </w:tr>
      <w:tr w:rsidR="00996985" w:rsidRPr="0034586D" w:rsidTr="00A20742">
        <w:tc>
          <w:tcPr>
            <w:tcW w:w="2520" w:type="dxa"/>
            <w:vMerge/>
            <w:tcBorders>
              <w:top w:val="single" w:sz="4" w:space="0" w:color="auto"/>
              <w:bottom w:val="single" w:sz="4" w:space="0" w:color="auto"/>
              <w:right w:val="single" w:sz="4" w:space="0" w:color="auto"/>
            </w:tcBorders>
          </w:tcPr>
          <w:p w:rsidR="00996985" w:rsidRPr="0034586D" w:rsidRDefault="00996985" w:rsidP="00DB37DB">
            <w:pPr>
              <w:pStyle w:val="afff5"/>
              <w:rPr>
                <w:rFonts w:ascii="Times New Roman" w:hAnsi="Times New Roman" w:cs="Times New Roman"/>
              </w:rPr>
            </w:pPr>
          </w:p>
        </w:tc>
        <w:tc>
          <w:tcPr>
            <w:tcW w:w="4993" w:type="dxa"/>
            <w:tcBorders>
              <w:top w:val="single" w:sz="4" w:space="0" w:color="auto"/>
              <w:left w:val="single" w:sz="4" w:space="0" w:color="auto"/>
              <w:bottom w:val="single" w:sz="4" w:space="0" w:color="auto"/>
              <w:right w:val="single" w:sz="4" w:space="0" w:color="auto"/>
            </w:tcBorders>
          </w:tcPr>
          <w:p w:rsidR="00996985" w:rsidRPr="0034586D" w:rsidRDefault="00996985" w:rsidP="00DB37DB">
            <w:pPr>
              <w:pStyle w:val="affd"/>
              <w:rPr>
                <w:rFonts w:ascii="Times New Roman" w:hAnsi="Times New Roman"/>
                <w:sz w:val="24"/>
                <w:szCs w:val="24"/>
              </w:rPr>
            </w:pPr>
            <w:r w:rsidRPr="0034586D">
              <w:rPr>
                <w:rFonts w:ascii="Times New Roman" w:hAnsi="Times New Roman"/>
                <w:sz w:val="24"/>
                <w:szCs w:val="24"/>
              </w:rPr>
              <w:t>для тренировки вестибулярного аппарата, укрепления мышечной системы, совершенствования чувства равновесия, ориентировки в пространстве</w:t>
            </w:r>
          </w:p>
        </w:tc>
        <w:tc>
          <w:tcPr>
            <w:tcW w:w="6804" w:type="dxa"/>
            <w:tcBorders>
              <w:top w:val="single" w:sz="4" w:space="0" w:color="auto"/>
              <w:left w:val="single" w:sz="4" w:space="0" w:color="auto"/>
              <w:bottom w:val="single" w:sz="4" w:space="0" w:color="auto"/>
            </w:tcBorders>
          </w:tcPr>
          <w:p w:rsidR="00996985" w:rsidRPr="0034586D" w:rsidRDefault="00996985" w:rsidP="00DB37DB">
            <w:pPr>
              <w:pStyle w:val="affd"/>
              <w:rPr>
                <w:rFonts w:ascii="Times New Roman" w:hAnsi="Times New Roman"/>
                <w:sz w:val="24"/>
                <w:szCs w:val="24"/>
              </w:rPr>
            </w:pPr>
            <w:r w:rsidRPr="0034586D">
              <w:rPr>
                <w:rFonts w:ascii="Times New Roman" w:hAnsi="Times New Roman"/>
                <w:sz w:val="24"/>
                <w:szCs w:val="24"/>
              </w:rPr>
              <w:t>качели, балансиры, качалки на пружинках, карусели</w:t>
            </w:r>
          </w:p>
        </w:tc>
      </w:tr>
      <w:tr w:rsidR="00996985" w:rsidRPr="0034586D" w:rsidTr="00A20742">
        <w:tc>
          <w:tcPr>
            <w:tcW w:w="2520" w:type="dxa"/>
            <w:vMerge w:val="restart"/>
            <w:tcBorders>
              <w:top w:val="single" w:sz="4" w:space="0" w:color="auto"/>
              <w:bottom w:val="single" w:sz="4" w:space="0" w:color="auto"/>
              <w:right w:val="single" w:sz="4" w:space="0" w:color="auto"/>
            </w:tcBorders>
          </w:tcPr>
          <w:p w:rsidR="00996985" w:rsidRPr="0034586D" w:rsidRDefault="00996985" w:rsidP="00DB37DB">
            <w:pPr>
              <w:pStyle w:val="affd"/>
              <w:rPr>
                <w:rFonts w:ascii="Times New Roman" w:hAnsi="Times New Roman"/>
                <w:sz w:val="24"/>
                <w:szCs w:val="24"/>
              </w:rPr>
            </w:pPr>
            <w:r w:rsidRPr="0034586D">
              <w:rPr>
                <w:rFonts w:ascii="Times New Roman" w:hAnsi="Times New Roman"/>
                <w:sz w:val="24"/>
                <w:szCs w:val="24"/>
              </w:rPr>
              <w:t>Дети дошкольного возраста (3 - 7 лет)</w:t>
            </w:r>
          </w:p>
        </w:tc>
        <w:tc>
          <w:tcPr>
            <w:tcW w:w="4993" w:type="dxa"/>
            <w:tcBorders>
              <w:top w:val="single" w:sz="4" w:space="0" w:color="auto"/>
              <w:left w:val="single" w:sz="4" w:space="0" w:color="auto"/>
              <w:bottom w:val="single" w:sz="4" w:space="0" w:color="auto"/>
              <w:right w:val="single" w:sz="4" w:space="0" w:color="auto"/>
            </w:tcBorders>
          </w:tcPr>
          <w:p w:rsidR="00996985" w:rsidRPr="0034586D" w:rsidRDefault="00996985" w:rsidP="00DB37DB">
            <w:pPr>
              <w:pStyle w:val="affd"/>
              <w:rPr>
                <w:rFonts w:ascii="Times New Roman" w:hAnsi="Times New Roman"/>
                <w:sz w:val="24"/>
                <w:szCs w:val="24"/>
              </w:rPr>
            </w:pPr>
            <w:r w:rsidRPr="0034586D">
              <w:rPr>
                <w:rFonts w:ascii="Times New Roman" w:hAnsi="Times New Roman"/>
                <w:sz w:val="24"/>
                <w:szCs w:val="24"/>
              </w:rPr>
              <w:t>для обучения и совершенствования лазания, равновесия, перешагивания, перепрыгивания, спрыгивания</w:t>
            </w:r>
          </w:p>
        </w:tc>
        <w:tc>
          <w:tcPr>
            <w:tcW w:w="6804" w:type="dxa"/>
            <w:tcBorders>
              <w:top w:val="single" w:sz="4" w:space="0" w:color="auto"/>
              <w:left w:val="single" w:sz="4" w:space="0" w:color="auto"/>
              <w:bottom w:val="single" w:sz="4" w:space="0" w:color="auto"/>
            </w:tcBorders>
          </w:tcPr>
          <w:p w:rsidR="00996985" w:rsidRPr="0034586D" w:rsidRDefault="00996985" w:rsidP="00DB37DB">
            <w:pPr>
              <w:pStyle w:val="affd"/>
              <w:rPr>
                <w:rFonts w:ascii="Times New Roman" w:hAnsi="Times New Roman"/>
                <w:sz w:val="24"/>
                <w:szCs w:val="24"/>
              </w:rPr>
            </w:pPr>
            <w:r w:rsidRPr="0034586D">
              <w:rPr>
                <w:rFonts w:ascii="Times New Roman" w:hAnsi="Times New Roman"/>
                <w:sz w:val="24"/>
                <w:szCs w:val="24"/>
              </w:rPr>
              <w:t>пирамиды, шведские стенки, бумы, городки с пластиковыми спусками, переходами, физкультурными элементами</w:t>
            </w:r>
          </w:p>
        </w:tc>
      </w:tr>
      <w:tr w:rsidR="00996985" w:rsidRPr="0034586D" w:rsidTr="00A20742">
        <w:tc>
          <w:tcPr>
            <w:tcW w:w="2520" w:type="dxa"/>
            <w:vMerge/>
            <w:tcBorders>
              <w:top w:val="single" w:sz="4" w:space="0" w:color="auto"/>
              <w:bottom w:val="single" w:sz="4" w:space="0" w:color="auto"/>
              <w:right w:val="single" w:sz="4" w:space="0" w:color="auto"/>
            </w:tcBorders>
          </w:tcPr>
          <w:p w:rsidR="00996985" w:rsidRPr="0034586D" w:rsidRDefault="00996985" w:rsidP="00DB37DB">
            <w:pPr>
              <w:pStyle w:val="afff5"/>
              <w:rPr>
                <w:rFonts w:ascii="Times New Roman" w:hAnsi="Times New Roman" w:cs="Times New Roman"/>
              </w:rPr>
            </w:pPr>
          </w:p>
        </w:tc>
        <w:tc>
          <w:tcPr>
            <w:tcW w:w="4993" w:type="dxa"/>
            <w:tcBorders>
              <w:top w:val="single" w:sz="4" w:space="0" w:color="auto"/>
              <w:left w:val="single" w:sz="4" w:space="0" w:color="auto"/>
              <w:bottom w:val="single" w:sz="4" w:space="0" w:color="auto"/>
              <w:right w:val="single" w:sz="4" w:space="0" w:color="auto"/>
            </w:tcBorders>
          </w:tcPr>
          <w:p w:rsidR="00996985" w:rsidRPr="0034586D" w:rsidRDefault="00996985" w:rsidP="00DB37DB">
            <w:pPr>
              <w:pStyle w:val="affd"/>
              <w:rPr>
                <w:rFonts w:ascii="Times New Roman" w:hAnsi="Times New Roman"/>
                <w:sz w:val="24"/>
                <w:szCs w:val="24"/>
              </w:rPr>
            </w:pPr>
            <w:r w:rsidRPr="0034586D">
              <w:rPr>
                <w:rFonts w:ascii="Times New Roman" w:hAnsi="Times New Roman"/>
                <w:sz w:val="24"/>
                <w:szCs w:val="24"/>
              </w:rPr>
              <w:t>для развития силы, гибкости, координации движений</w:t>
            </w:r>
          </w:p>
        </w:tc>
        <w:tc>
          <w:tcPr>
            <w:tcW w:w="6804" w:type="dxa"/>
            <w:tcBorders>
              <w:top w:val="single" w:sz="4" w:space="0" w:color="auto"/>
              <w:left w:val="single" w:sz="4" w:space="0" w:color="auto"/>
              <w:bottom w:val="single" w:sz="4" w:space="0" w:color="auto"/>
            </w:tcBorders>
          </w:tcPr>
          <w:p w:rsidR="00996985" w:rsidRPr="0034586D" w:rsidRDefault="00996985" w:rsidP="00DB37DB">
            <w:pPr>
              <w:pStyle w:val="affd"/>
              <w:rPr>
                <w:rFonts w:ascii="Times New Roman" w:hAnsi="Times New Roman"/>
                <w:sz w:val="24"/>
                <w:szCs w:val="24"/>
              </w:rPr>
            </w:pPr>
            <w:r w:rsidRPr="0034586D">
              <w:rPr>
                <w:rFonts w:ascii="Times New Roman" w:hAnsi="Times New Roman"/>
                <w:sz w:val="24"/>
                <w:szCs w:val="24"/>
              </w:rPr>
              <w:t>гимнастические стенки, физкультурные элементы, низкие турники</w:t>
            </w:r>
          </w:p>
        </w:tc>
      </w:tr>
      <w:tr w:rsidR="00996985" w:rsidRPr="0034586D" w:rsidTr="00A20742">
        <w:tc>
          <w:tcPr>
            <w:tcW w:w="2520" w:type="dxa"/>
            <w:vMerge/>
            <w:tcBorders>
              <w:top w:val="single" w:sz="4" w:space="0" w:color="auto"/>
              <w:bottom w:val="single" w:sz="4" w:space="0" w:color="auto"/>
              <w:right w:val="single" w:sz="4" w:space="0" w:color="auto"/>
            </w:tcBorders>
          </w:tcPr>
          <w:p w:rsidR="00996985" w:rsidRPr="0034586D" w:rsidRDefault="00996985" w:rsidP="00DB37DB">
            <w:pPr>
              <w:pStyle w:val="afff5"/>
              <w:rPr>
                <w:rFonts w:ascii="Times New Roman" w:hAnsi="Times New Roman" w:cs="Times New Roman"/>
              </w:rPr>
            </w:pPr>
          </w:p>
        </w:tc>
        <w:tc>
          <w:tcPr>
            <w:tcW w:w="4993" w:type="dxa"/>
            <w:tcBorders>
              <w:top w:val="single" w:sz="4" w:space="0" w:color="auto"/>
              <w:left w:val="single" w:sz="4" w:space="0" w:color="auto"/>
              <w:bottom w:val="single" w:sz="4" w:space="0" w:color="auto"/>
              <w:right w:val="single" w:sz="4" w:space="0" w:color="auto"/>
            </w:tcBorders>
          </w:tcPr>
          <w:p w:rsidR="00996985" w:rsidRPr="0034586D" w:rsidRDefault="00996985" w:rsidP="00DB37DB">
            <w:pPr>
              <w:pStyle w:val="affd"/>
              <w:rPr>
                <w:rFonts w:ascii="Times New Roman" w:hAnsi="Times New Roman"/>
                <w:sz w:val="24"/>
                <w:szCs w:val="24"/>
              </w:rPr>
            </w:pPr>
            <w:r w:rsidRPr="0034586D">
              <w:rPr>
                <w:rFonts w:ascii="Times New Roman" w:hAnsi="Times New Roman"/>
                <w:sz w:val="24"/>
                <w:szCs w:val="24"/>
              </w:rPr>
              <w:t>для развития глазомера, точности движения, ловкости, для обучения метанию в цель</w:t>
            </w:r>
          </w:p>
        </w:tc>
        <w:tc>
          <w:tcPr>
            <w:tcW w:w="6804" w:type="dxa"/>
            <w:tcBorders>
              <w:top w:val="single" w:sz="4" w:space="0" w:color="auto"/>
              <w:left w:val="single" w:sz="4" w:space="0" w:color="auto"/>
              <w:bottom w:val="single" w:sz="4" w:space="0" w:color="auto"/>
            </w:tcBorders>
          </w:tcPr>
          <w:p w:rsidR="00996985" w:rsidRPr="0034586D" w:rsidRDefault="00996985" w:rsidP="00DB37DB">
            <w:pPr>
              <w:pStyle w:val="affd"/>
              <w:rPr>
                <w:rFonts w:ascii="Times New Roman" w:hAnsi="Times New Roman"/>
                <w:sz w:val="24"/>
                <w:szCs w:val="24"/>
              </w:rPr>
            </w:pPr>
            <w:r w:rsidRPr="0034586D">
              <w:rPr>
                <w:rFonts w:ascii="Times New Roman" w:hAnsi="Times New Roman"/>
                <w:sz w:val="24"/>
                <w:szCs w:val="24"/>
              </w:rPr>
              <w:t>мишени для бросания мяча, кольцебросы, баскетбольные щиты, миниворота</w:t>
            </w:r>
          </w:p>
        </w:tc>
      </w:tr>
      <w:tr w:rsidR="00996985" w:rsidRPr="0034586D" w:rsidTr="00A20742">
        <w:tc>
          <w:tcPr>
            <w:tcW w:w="2520" w:type="dxa"/>
            <w:tcBorders>
              <w:top w:val="single" w:sz="4" w:space="0" w:color="auto"/>
              <w:bottom w:val="single" w:sz="4" w:space="0" w:color="auto"/>
              <w:right w:val="single" w:sz="4" w:space="0" w:color="auto"/>
            </w:tcBorders>
          </w:tcPr>
          <w:p w:rsidR="00996985" w:rsidRPr="0034586D" w:rsidRDefault="00996985" w:rsidP="00DB37DB">
            <w:pPr>
              <w:pStyle w:val="affd"/>
              <w:rPr>
                <w:rFonts w:ascii="Times New Roman" w:hAnsi="Times New Roman"/>
                <w:sz w:val="24"/>
                <w:szCs w:val="24"/>
              </w:rPr>
            </w:pPr>
            <w:r w:rsidRPr="0034586D">
              <w:rPr>
                <w:rFonts w:ascii="Times New Roman" w:hAnsi="Times New Roman"/>
                <w:sz w:val="24"/>
                <w:szCs w:val="24"/>
              </w:rPr>
              <w:t>Дети школьного возраста</w:t>
            </w:r>
          </w:p>
        </w:tc>
        <w:tc>
          <w:tcPr>
            <w:tcW w:w="4993" w:type="dxa"/>
            <w:tcBorders>
              <w:top w:val="single" w:sz="4" w:space="0" w:color="auto"/>
              <w:left w:val="single" w:sz="4" w:space="0" w:color="auto"/>
              <w:bottom w:val="single" w:sz="4" w:space="0" w:color="auto"/>
              <w:right w:val="single" w:sz="4" w:space="0" w:color="auto"/>
            </w:tcBorders>
          </w:tcPr>
          <w:p w:rsidR="00996985" w:rsidRPr="0034586D" w:rsidRDefault="00996985" w:rsidP="00DB37DB">
            <w:pPr>
              <w:pStyle w:val="affd"/>
              <w:rPr>
                <w:rFonts w:ascii="Times New Roman" w:hAnsi="Times New Roman"/>
                <w:sz w:val="24"/>
                <w:szCs w:val="24"/>
              </w:rPr>
            </w:pPr>
            <w:r w:rsidRPr="0034586D">
              <w:rPr>
                <w:rFonts w:ascii="Times New Roman" w:hAnsi="Times New Roman"/>
                <w:sz w:val="24"/>
                <w:szCs w:val="24"/>
              </w:rPr>
              <w:t>для общего физического развития</w:t>
            </w:r>
          </w:p>
        </w:tc>
        <w:tc>
          <w:tcPr>
            <w:tcW w:w="6804" w:type="dxa"/>
            <w:tcBorders>
              <w:top w:val="single" w:sz="4" w:space="0" w:color="auto"/>
              <w:left w:val="single" w:sz="4" w:space="0" w:color="auto"/>
              <w:bottom w:val="single" w:sz="4" w:space="0" w:color="auto"/>
            </w:tcBorders>
          </w:tcPr>
          <w:p w:rsidR="00996985" w:rsidRPr="0034586D" w:rsidRDefault="00996985" w:rsidP="00DB37DB">
            <w:pPr>
              <w:pStyle w:val="affd"/>
              <w:rPr>
                <w:rFonts w:ascii="Times New Roman" w:hAnsi="Times New Roman"/>
                <w:sz w:val="24"/>
                <w:szCs w:val="24"/>
              </w:rPr>
            </w:pPr>
            <w:r w:rsidRPr="0034586D">
              <w:rPr>
                <w:rFonts w:ascii="Times New Roman" w:hAnsi="Times New Roman"/>
                <w:sz w:val="24"/>
                <w:szCs w:val="24"/>
              </w:rPr>
              <w:t>гимнастические стенки, разновысокие перекладины, тренажеры для выполнения силовых упражнений в висе, спортивные комплексы, физкультурные комплексы, городки с пластиковыми спусками, переходами, физкультурными элементами, игровое оборудование: теннисные столы, баскетбольные щиты, мишени для бросания мяча, ворота</w:t>
            </w:r>
          </w:p>
        </w:tc>
      </w:tr>
      <w:tr w:rsidR="00996985" w:rsidRPr="0034586D" w:rsidTr="00A20742">
        <w:tc>
          <w:tcPr>
            <w:tcW w:w="2520" w:type="dxa"/>
            <w:tcBorders>
              <w:top w:val="single" w:sz="4" w:space="0" w:color="auto"/>
              <w:bottom w:val="single" w:sz="4" w:space="0" w:color="auto"/>
              <w:right w:val="single" w:sz="4" w:space="0" w:color="auto"/>
            </w:tcBorders>
          </w:tcPr>
          <w:p w:rsidR="00996985" w:rsidRPr="0034586D" w:rsidRDefault="00996985" w:rsidP="00DB37DB">
            <w:pPr>
              <w:pStyle w:val="affd"/>
              <w:rPr>
                <w:rFonts w:ascii="Times New Roman" w:hAnsi="Times New Roman"/>
                <w:sz w:val="24"/>
                <w:szCs w:val="24"/>
              </w:rPr>
            </w:pPr>
            <w:r w:rsidRPr="0034586D">
              <w:rPr>
                <w:rFonts w:ascii="Times New Roman" w:hAnsi="Times New Roman"/>
                <w:sz w:val="24"/>
                <w:szCs w:val="24"/>
              </w:rPr>
              <w:t>Дети старшего школьного возраста</w:t>
            </w:r>
          </w:p>
        </w:tc>
        <w:tc>
          <w:tcPr>
            <w:tcW w:w="4993" w:type="dxa"/>
            <w:tcBorders>
              <w:top w:val="single" w:sz="4" w:space="0" w:color="auto"/>
              <w:left w:val="single" w:sz="4" w:space="0" w:color="auto"/>
              <w:bottom w:val="single" w:sz="4" w:space="0" w:color="auto"/>
              <w:right w:val="single" w:sz="4" w:space="0" w:color="auto"/>
            </w:tcBorders>
          </w:tcPr>
          <w:p w:rsidR="00996985" w:rsidRPr="0034586D" w:rsidRDefault="00996985" w:rsidP="00DB37DB">
            <w:pPr>
              <w:pStyle w:val="affd"/>
              <w:rPr>
                <w:rFonts w:ascii="Times New Roman" w:hAnsi="Times New Roman"/>
                <w:sz w:val="24"/>
                <w:szCs w:val="24"/>
              </w:rPr>
            </w:pPr>
            <w:r w:rsidRPr="0034586D">
              <w:rPr>
                <w:rFonts w:ascii="Times New Roman" w:hAnsi="Times New Roman"/>
                <w:sz w:val="24"/>
                <w:szCs w:val="24"/>
              </w:rPr>
              <w:t>для улучшения мышечной силы, телосложения и общего физического развития</w:t>
            </w:r>
          </w:p>
        </w:tc>
        <w:tc>
          <w:tcPr>
            <w:tcW w:w="6804" w:type="dxa"/>
            <w:tcBorders>
              <w:top w:val="single" w:sz="4" w:space="0" w:color="auto"/>
              <w:left w:val="single" w:sz="4" w:space="0" w:color="auto"/>
              <w:bottom w:val="single" w:sz="4" w:space="0" w:color="auto"/>
            </w:tcBorders>
          </w:tcPr>
          <w:p w:rsidR="00996985" w:rsidRPr="0034586D" w:rsidRDefault="00996985" w:rsidP="00DB37DB">
            <w:pPr>
              <w:pStyle w:val="affd"/>
              <w:rPr>
                <w:rFonts w:ascii="Times New Roman" w:hAnsi="Times New Roman"/>
                <w:sz w:val="24"/>
                <w:szCs w:val="24"/>
              </w:rPr>
            </w:pPr>
            <w:r w:rsidRPr="0034586D">
              <w:rPr>
                <w:rFonts w:ascii="Times New Roman" w:hAnsi="Times New Roman"/>
                <w:sz w:val="24"/>
                <w:szCs w:val="24"/>
              </w:rPr>
              <w:t>спортивные комплексы с возможностью выполнения физических упражнений, упражнений на координацию, совершенствование чувства равновесия, отдельно стоящие силовые тренажеры, турники, брусья</w:t>
            </w:r>
          </w:p>
        </w:tc>
      </w:tr>
    </w:tbl>
    <w:p w:rsidR="00996985" w:rsidRPr="0034586D" w:rsidRDefault="00996985" w:rsidP="00996985">
      <w:pPr>
        <w:ind w:firstLine="698"/>
        <w:jc w:val="right"/>
        <w:rPr>
          <w:rFonts w:ascii="Times New Roman" w:hAnsi="Times New Roman" w:cs="Times New Roman"/>
          <w:b/>
          <w:sz w:val="28"/>
          <w:szCs w:val="28"/>
        </w:rPr>
      </w:pPr>
      <w:bookmarkStart w:id="248" w:name="sub_290"/>
      <w:r w:rsidRPr="0034586D">
        <w:rPr>
          <w:rStyle w:val="afff3"/>
          <w:rFonts w:ascii="Times New Roman" w:hAnsi="Times New Roman" w:cs="Times New Roman"/>
          <w:b w:val="0"/>
          <w:color w:val="auto"/>
          <w:sz w:val="28"/>
          <w:szCs w:val="28"/>
        </w:rPr>
        <w:t>Таблица</w:t>
      </w:r>
      <w:r w:rsidR="00C77AB4" w:rsidRPr="0034586D">
        <w:rPr>
          <w:rStyle w:val="afff3"/>
          <w:rFonts w:ascii="Times New Roman" w:hAnsi="Times New Roman" w:cs="Times New Roman"/>
          <w:b w:val="0"/>
          <w:color w:val="auto"/>
          <w:sz w:val="28"/>
          <w:szCs w:val="28"/>
        </w:rPr>
        <w:t xml:space="preserve"> 1.</w:t>
      </w:r>
      <w:r w:rsidRPr="0034586D">
        <w:rPr>
          <w:rStyle w:val="afff3"/>
          <w:rFonts w:ascii="Times New Roman" w:hAnsi="Times New Roman" w:cs="Times New Roman"/>
          <w:b w:val="0"/>
          <w:color w:val="auto"/>
          <w:sz w:val="28"/>
          <w:szCs w:val="28"/>
        </w:rPr>
        <w:t xml:space="preserve"> </w:t>
      </w:r>
      <w:r w:rsidR="00C77AB4" w:rsidRPr="0034586D">
        <w:rPr>
          <w:rStyle w:val="afff3"/>
          <w:rFonts w:ascii="Times New Roman" w:hAnsi="Times New Roman" w:cs="Times New Roman"/>
          <w:b w:val="0"/>
          <w:color w:val="auto"/>
          <w:sz w:val="28"/>
          <w:szCs w:val="28"/>
        </w:rPr>
        <w:t>2</w:t>
      </w:r>
      <w:r w:rsidR="00AC1EEF" w:rsidRPr="0034586D">
        <w:rPr>
          <w:rStyle w:val="afff3"/>
          <w:rFonts w:ascii="Times New Roman" w:hAnsi="Times New Roman" w:cs="Times New Roman"/>
          <w:b w:val="0"/>
          <w:color w:val="auto"/>
          <w:sz w:val="28"/>
          <w:szCs w:val="28"/>
        </w:rPr>
        <w:t>0</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240"/>
        <w:gridCol w:w="12077"/>
      </w:tblGrid>
      <w:tr w:rsidR="00996985" w:rsidRPr="0034586D" w:rsidTr="00A20742">
        <w:tc>
          <w:tcPr>
            <w:tcW w:w="2240" w:type="dxa"/>
            <w:tcBorders>
              <w:top w:val="single" w:sz="4" w:space="0" w:color="auto"/>
              <w:bottom w:val="single" w:sz="4" w:space="0" w:color="auto"/>
              <w:right w:val="single" w:sz="4" w:space="0" w:color="auto"/>
            </w:tcBorders>
          </w:tcPr>
          <w:bookmarkEnd w:id="248"/>
          <w:p w:rsidR="00996985" w:rsidRPr="0034586D" w:rsidRDefault="00996985" w:rsidP="00DB37DB">
            <w:pPr>
              <w:pStyle w:val="afff5"/>
              <w:jc w:val="center"/>
              <w:rPr>
                <w:rFonts w:ascii="Times New Roman" w:hAnsi="Times New Roman" w:cs="Times New Roman"/>
              </w:rPr>
            </w:pPr>
            <w:r w:rsidRPr="0034586D">
              <w:rPr>
                <w:rFonts w:ascii="Times New Roman" w:hAnsi="Times New Roman" w:cs="Times New Roman"/>
              </w:rPr>
              <w:t>Игровое оборудование</w:t>
            </w:r>
          </w:p>
        </w:tc>
        <w:tc>
          <w:tcPr>
            <w:tcW w:w="12077" w:type="dxa"/>
            <w:tcBorders>
              <w:top w:val="single" w:sz="4" w:space="0" w:color="auto"/>
              <w:left w:val="single" w:sz="4" w:space="0" w:color="auto"/>
              <w:bottom w:val="single" w:sz="4" w:space="0" w:color="auto"/>
            </w:tcBorders>
          </w:tcPr>
          <w:p w:rsidR="00996985" w:rsidRPr="0034586D" w:rsidRDefault="00996985" w:rsidP="00DB37DB">
            <w:pPr>
              <w:pStyle w:val="afff5"/>
              <w:jc w:val="center"/>
              <w:rPr>
                <w:rFonts w:ascii="Times New Roman" w:hAnsi="Times New Roman" w:cs="Times New Roman"/>
              </w:rPr>
            </w:pPr>
            <w:r w:rsidRPr="0034586D">
              <w:rPr>
                <w:rFonts w:ascii="Times New Roman" w:hAnsi="Times New Roman" w:cs="Times New Roman"/>
              </w:rPr>
              <w:t>Минимальное расстояние между игровыми элементами</w:t>
            </w:r>
          </w:p>
        </w:tc>
      </w:tr>
      <w:tr w:rsidR="00996985" w:rsidRPr="0034586D" w:rsidTr="00A20742">
        <w:tc>
          <w:tcPr>
            <w:tcW w:w="2240" w:type="dxa"/>
            <w:tcBorders>
              <w:top w:val="single" w:sz="4" w:space="0" w:color="auto"/>
              <w:bottom w:val="single" w:sz="4" w:space="0" w:color="auto"/>
              <w:right w:val="single" w:sz="4" w:space="0" w:color="auto"/>
            </w:tcBorders>
          </w:tcPr>
          <w:p w:rsidR="00996985" w:rsidRPr="0034586D" w:rsidRDefault="00996985" w:rsidP="00DB37DB">
            <w:pPr>
              <w:pStyle w:val="affd"/>
              <w:rPr>
                <w:rFonts w:ascii="Times New Roman" w:hAnsi="Times New Roman"/>
                <w:sz w:val="24"/>
                <w:szCs w:val="24"/>
              </w:rPr>
            </w:pPr>
            <w:r w:rsidRPr="0034586D">
              <w:rPr>
                <w:rFonts w:ascii="Times New Roman" w:hAnsi="Times New Roman"/>
                <w:sz w:val="24"/>
                <w:szCs w:val="24"/>
              </w:rPr>
              <w:t>Качели</w:t>
            </w:r>
          </w:p>
        </w:tc>
        <w:tc>
          <w:tcPr>
            <w:tcW w:w="12077" w:type="dxa"/>
            <w:tcBorders>
              <w:top w:val="single" w:sz="4" w:space="0" w:color="auto"/>
              <w:left w:val="single" w:sz="4" w:space="0" w:color="auto"/>
              <w:bottom w:val="single" w:sz="4" w:space="0" w:color="auto"/>
            </w:tcBorders>
          </w:tcPr>
          <w:p w:rsidR="00996985" w:rsidRPr="0034586D" w:rsidRDefault="00996985" w:rsidP="00DB37DB">
            <w:pPr>
              <w:pStyle w:val="affd"/>
              <w:rPr>
                <w:rFonts w:ascii="Times New Roman" w:hAnsi="Times New Roman"/>
                <w:sz w:val="24"/>
                <w:szCs w:val="24"/>
              </w:rPr>
            </w:pPr>
            <w:r w:rsidRPr="0034586D">
              <w:rPr>
                <w:rFonts w:ascii="Times New Roman" w:hAnsi="Times New Roman"/>
                <w:sz w:val="24"/>
                <w:szCs w:val="24"/>
              </w:rPr>
              <w:t>не менее 1,5 м в стороны от боковых конструкций и не менее 2,0 м вперед (назад) от крайних точек качели в состоянии наклона</w:t>
            </w:r>
          </w:p>
        </w:tc>
      </w:tr>
      <w:tr w:rsidR="00996985" w:rsidRPr="0034586D" w:rsidTr="00A20742">
        <w:tc>
          <w:tcPr>
            <w:tcW w:w="2240" w:type="dxa"/>
            <w:tcBorders>
              <w:top w:val="single" w:sz="4" w:space="0" w:color="auto"/>
              <w:bottom w:val="single" w:sz="4" w:space="0" w:color="auto"/>
              <w:right w:val="single" w:sz="4" w:space="0" w:color="auto"/>
            </w:tcBorders>
          </w:tcPr>
          <w:p w:rsidR="00996985" w:rsidRPr="0034586D" w:rsidRDefault="00996985" w:rsidP="00DB37DB">
            <w:pPr>
              <w:pStyle w:val="affd"/>
              <w:rPr>
                <w:rFonts w:ascii="Times New Roman" w:hAnsi="Times New Roman"/>
                <w:sz w:val="24"/>
                <w:szCs w:val="24"/>
              </w:rPr>
            </w:pPr>
            <w:r w:rsidRPr="0034586D">
              <w:rPr>
                <w:rFonts w:ascii="Times New Roman" w:hAnsi="Times New Roman"/>
                <w:sz w:val="24"/>
                <w:szCs w:val="24"/>
              </w:rPr>
              <w:t>Качалки, балансиры</w:t>
            </w:r>
          </w:p>
        </w:tc>
        <w:tc>
          <w:tcPr>
            <w:tcW w:w="12077" w:type="dxa"/>
            <w:tcBorders>
              <w:top w:val="single" w:sz="4" w:space="0" w:color="auto"/>
              <w:left w:val="single" w:sz="4" w:space="0" w:color="auto"/>
              <w:bottom w:val="single" w:sz="4" w:space="0" w:color="auto"/>
            </w:tcBorders>
          </w:tcPr>
          <w:p w:rsidR="00996985" w:rsidRPr="0034586D" w:rsidRDefault="00996985" w:rsidP="00DB37DB">
            <w:pPr>
              <w:pStyle w:val="affd"/>
              <w:rPr>
                <w:rFonts w:ascii="Times New Roman" w:hAnsi="Times New Roman"/>
                <w:sz w:val="24"/>
                <w:szCs w:val="24"/>
              </w:rPr>
            </w:pPr>
            <w:r w:rsidRPr="0034586D">
              <w:rPr>
                <w:rFonts w:ascii="Times New Roman" w:hAnsi="Times New Roman"/>
                <w:sz w:val="24"/>
                <w:szCs w:val="24"/>
              </w:rPr>
              <w:t>не менее 1,0 м в стороны от боковых конструкций и не менее 1,5 м от крайних точек качалки в состоянии наклона</w:t>
            </w:r>
          </w:p>
        </w:tc>
      </w:tr>
      <w:tr w:rsidR="00996985" w:rsidRPr="0034586D" w:rsidTr="00A20742">
        <w:tc>
          <w:tcPr>
            <w:tcW w:w="2240" w:type="dxa"/>
            <w:tcBorders>
              <w:top w:val="single" w:sz="4" w:space="0" w:color="auto"/>
              <w:bottom w:val="single" w:sz="4" w:space="0" w:color="auto"/>
              <w:right w:val="single" w:sz="4" w:space="0" w:color="auto"/>
            </w:tcBorders>
          </w:tcPr>
          <w:p w:rsidR="00996985" w:rsidRPr="0034586D" w:rsidRDefault="00996985" w:rsidP="00DB37DB">
            <w:pPr>
              <w:pStyle w:val="affd"/>
              <w:rPr>
                <w:rFonts w:ascii="Times New Roman" w:hAnsi="Times New Roman"/>
                <w:sz w:val="24"/>
                <w:szCs w:val="24"/>
              </w:rPr>
            </w:pPr>
            <w:r w:rsidRPr="0034586D">
              <w:rPr>
                <w:rFonts w:ascii="Times New Roman" w:hAnsi="Times New Roman"/>
                <w:sz w:val="24"/>
                <w:szCs w:val="24"/>
              </w:rPr>
              <w:t>Карусели</w:t>
            </w:r>
          </w:p>
        </w:tc>
        <w:tc>
          <w:tcPr>
            <w:tcW w:w="12077" w:type="dxa"/>
            <w:tcBorders>
              <w:top w:val="single" w:sz="4" w:space="0" w:color="auto"/>
              <w:left w:val="single" w:sz="4" w:space="0" w:color="auto"/>
              <w:bottom w:val="single" w:sz="4" w:space="0" w:color="auto"/>
            </w:tcBorders>
          </w:tcPr>
          <w:p w:rsidR="00996985" w:rsidRPr="0034586D" w:rsidRDefault="00996985" w:rsidP="00DB37DB">
            <w:pPr>
              <w:pStyle w:val="affd"/>
              <w:rPr>
                <w:rFonts w:ascii="Times New Roman" w:hAnsi="Times New Roman"/>
                <w:sz w:val="24"/>
                <w:szCs w:val="24"/>
              </w:rPr>
            </w:pPr>
            <w:r w:rsidRPr="0034586D">
              <w:rPr>
                <w:rFonts w:ascii="Times New Roman" w:hAnsi="Times New Roman"/>
                <w:sz w:val="24"/>
                <w:szCs w:val="24"/>
              </w:rPr>
              <w:t>не менее 2,0 м в стороны от боковых конструкций и не менее 3,0 м вверх от нижней вращающейся поверхности карусели</w:t>
            </w:r>
          </w:p>
        </w:tc>
      </w:tr>
      <w:tr w:rsidR="00996985" w:rsidRPr="0034586D" w:rsidTr="00A20742">
        <w:tc>
          <w:tcPr>
            <w:tcW w:w="2240" w:type="dxa"/>
            <w:tcBorders>
              <w:top w:val="single" w:sz="4" w:space="0" w:color="auto"/>
              <w:bottom w:val="single" w:sz="4" w:space="0" w:color="auto"/>
              <w:right w:val="single" w:sz="4" w:space="0" w:color="auto"/>
            </w:tcBorders>
          </w:tcPr>
          <w:p w:rsidR="00996985" w:rsidRPr="0034586D" w:rsidRDefault="00996985" w:rsidP="00DB37DB">
            <w:pPr>
              <w:pStyle w:val="affd"/>
              <w:rPr>
                <w:rFonts w:ascii="Times New Roman" w:hAnsi="Times New Roman"/>
                <w:sz w:val="24"/>
                <w:szCs w:val="24"/>
              </w:rPr>
            </w:pPr>
            <w:r w:rsidRPr="0034586D">
              <w:rPr>
                <w:rFonts w:ascii="Times New Roman" w:hAnsi="Times New Roman"/>
                <w:sz w:val="24"/>
                <w:szCs w:val="24"/>
              </w:rPr>
              <w:t>Горки, городки</w:t>
            </w:r>
          </w:p>
        </w:tc>
        <w:tc>
          <w:tcPr>
            <w:tcW w:w="12077" w:type="dxa"/>
            <w:tcBorders>
              <w:top w:val="single" w:sz="4" w:space="0" w:color="auto"/>
              <w:left w:val="single" w:sz="4" w:space="0" w:color="auto"/>
              <w:bottom w:val="single" w:sz="4" w:space="0" w:color="auto"/>
            </w:tcBorders>
          </w:tcPr>
          <w:p w:rsidR="00996985" w:rsidRPr="0034586D" w:rsidRDefault="00996985" w:rsidP="00DB37DB">
            <w:pPr>
              <w:pStyle w:val="affd"/>
              <w:rPr>
                <w:rFonts w:ascii="Times New Roman" w:hAnsi="Times New Roman"/>
                <w:sz w:val="24"/>
                <w:szCs w:val="24"/>
              </w:rPr>
            </w:pPr>
            <w:r w:rsidRPr="0034586D">
              <w:rPr>
                <w:rFonts w:ascii="Times New Roman" w:hAnsi="Times New Roman"/>
                <w:sz w:val="24"/>
                <w:szCs w:val="24"/>
              </w:rPr>
              <w:t>не менее 1,0 м от боковых сторон и 2,0 м вперед от нижнего ската горки или городка</w:t>
            </w:r>
          </w:p>
        </w:tc>
      </w:tr>
    </w:tbl>
    <w:p w:rsidR="002A5212" w:rsidRPr="0034586D" w:rsidRDefault="002A5212" w:rsidP="002A5212">
      <w:pPr>
        <w:ind w:firstLine="698"/>
        <w:jc w:val="right"/>
        <w:rPr>
          <w:rFonts w:ascii="Times New Roman" w:hAnsi="Times New Roman" w:cs="Times New Roman"/>
          <w:b/>
          <w:sz w:val="28"/>
          <w:szCs w:val="28"/>
        </w:rPr>
      </w:pPr>
      <w:bookmarkStart w:id="249" w:name="sub_320"/>
      <w:r w:rsidRPr="0034586D">
        <w:rPr>
          <w:rStyle w:val="afff3"/>
          <w:rFonts w:ascii="Times New Roman" w:hAnsi="Times New Roman" w:cs="Times New Roman"/>
          <w:b w:val="0"/>
          <w:color w:val="auto"/>
          <w:sz w:val="28"/>
          <w:szCs w:val="28"/>
        </w:rPr>
        <w:t>Таблица</w:t>
      </w:r>
      <w:r w:rsidR="00C77AB4" w:rsidRPr="0034586D">
        <w:rPr>
          <w:rStyle w:val="afff3"/>
          <w:rFonts w:ascii="Times New Roman" w:hAnsi="Times New Roman" w:cs="Times New Roman"/>
          <w:b w:val="0"/>
          <w:color w:val="auto"/>
          <w:sz w:val="28"/>
          <w:szCs w:val="28"/>
        </w:rPr>
        <w:t xml:space="preserve"> 1.2</w:t>
      </w:r>
      <w:r w:rsidR="00AC1EEF" w:rsidRPr="0034586D">
        <w:rPr>
          <w:rStyle w:val="afff3"/>
          <w:rFonts w:ascii="Times New Roman" w:hAnsi="Times New Roman" w:cs="Times New Roman"/>
          <w:b w:val="0"/>
          <w:color w:val="auto"/>
          <w:sz w:val="28"/>
          <w:szCs w:val="28"/>
        </w:rPr>
        <w:t>1</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340"/>
        <w:gridCol w:w="9977"/>
      </w:tblGrid>
      <w:tr w:rsidR="002A5212" w:rsidRPr="0034586D" w:rsidTr="000B5D79">
        <w:tc>
          <w:tcPr>
            <w:tcW w:w="4340" w:type="dxa"/>
            <w:tcBorders>
              <w:top w:val="single" w:sz="4" w:space="0" w:color="auto"/>
              <w:bottom w:val="single" w:sz="4" w:space="0" w:color="auto"/>
              <w:right w:val="single" w:sz="4" w:space="0" w:color="auto"/>
            </w:tcBorders>
          </w:tcPr>
          <w:bookmarkEnd w:id="249"/>
          <w:p w:rsidR="002A5212" w:rsidRPr="0034586D" w:rsidRDefault="002A5212" w:rsidP="00DB37DB">
            <w:pPr>
              <w:pStyle w:val="afff5"/>
              <w:jc w:val="center"/>
              <w:rPr>
                <w:rFonts w:ascii="Times New Roman" w:hAnsi="Times New Roman" w:cs="Times New Roman"/>
              </w:rPr>
            </w:pPr>
            <w:r w:rsidRPr="0034586D">
              <w:rPr>
                <w:rFonts w:ascii="Times New Roman" w:hAnsi="Times New Roman" w:cs="Times New Roman"/>
              </w:rPr>
              <w:t>Площадь участка при доме, кв. м</w:t>
            </w:r>
          </w:p>
        </w:tc>
        <w:tc>
          <w:tcPr>
            <w:tcW w:w="9977" w:type="dxa"/>
            <w:tcBorders>
              <w:top w:val="single" w:sz="4" w:space="0" w:color="auto"/>
              <w:left w:val="single" w:sz="4" w:space="0" w:color="auto"/>
              <w:bottom w:val="single" w:sz="4" w:space="0" w:color="auto"/>
            </w:tcBorders>
          </w:tcPr>
          <w:p w:rsidR="002A5212" w:rsidRPr="0034586D" w:rsidRDefault="002A5212" w:rsidP="00DB37DB">
            <w:pPr>
              <w:pStyle w:val="afff5"/>
              <w:jc w:val="center"/>
              <w:rPr>
                <w:rFonts w:ascii="Times New Roman" w:hAnsi="Times New Roman" w:cs="Times New Roman"/>
              </w:rPr>
            </w:pPr>
            <w:r w:rsidRPr="0034586D">
              <w:rPr>
                <w:rFonts w:ascii="Times New Roman" w:hAnsi="Times New Roman" w:cs="Times New Roman"/>
              </w:rPr>
              <w:t>Расчетная площадь селитебной территории на одну квартиру, га</w:t>
            </w:r>
          </w:p>
        </w:tc>
      </w:tr>
      <w:tr w:rsidR="002A5212" w:rsidRPr="0034586D" w:rsidTr="000B5D79">
        <w:tc>
          <w:tcPr>
            <w:tcW w:w="4340" w:type="dxa"/>
            <w:tcBorders>
              <w:top w:val="single" w:sz="4" w:space="0" w:color="auto"/>
              <w:bottom w:val="single" w:sz="4" w:space="0" w:color="auto"/>
              <w:right w:val="single" w:sz="4" w:space="0" w:color="auto"/>
            </w:tcBorders>
          </w:tcPr>
          <w:p w:rsidR="002A5212" w:rsidRPr="0034586D" w:rsidRDefault="002A5212" w:rsidP="00DB37DB">
            <w:pPr>
              <w:pStyle w:val="afff5"/>
              <w:jc w:val="center"/>
              <w:rPr>
                <w:rFonts w:ascii="Times New Roman" w:hAnsi="Times New Roman" w:cs="Times New Roman"/>
              </w:rPr>
            </w:pPr>
            <w:r w:rsidRPr="0034586D">
              <w:rPr>
                <w:rFonts w:ascii="Times New Roman" w:hAnsi="Times New Roman" w:cs="Times New Roman"/>
              </w:rPr>
              <w:t>2000</w:t>
            </w:r>
          </w:p>
        </w:tc>
        <w:tc>
          <w:tcPr>
            <w:tcW w:w="9977" w:type="dxa"/>
            <w:tcBorders>
              <w:top w:val="single" w:sz="4" w:space="0" w:color="auto"/>
              <w:left w:val="single" w:sz="4" w:space="0" w:color="auto"/>
              <w:bottom w:val="single" w:sz="4" w:space="0" w:color="auto"/>
            </w:tcBorders>
          </w:tcPr>
          <w:p w:rsidR="002A5212" w:rsidRPr="0034586D" w:rsidRDefault="002A5212" w:rsidP="00DB37DB">
            <w:pPr>
              <w:pStyle w:val="afff5"/>
              <w:jc w:val="center"/>
              <w:rPr>
                <w:rFonts w:ascii="Times New Roman" w:hAnsi="Times New Roman" w:cs="Times New Roman"/>
              </w:rPr>
            </w:pPr>
            <w:r w:rsidRPr="0034586D">
              <w:rPr>
                <w:rFonts w:ascii="Times New Roman" w:hAnsi="Times New Roman" w:cs="Times New Roman"/>
              </w:rPr>
              <w:t>0,25 - 0,27</w:t>
            </w:r>
          </w:p>
        </w:tc>
      </w:tr>
      <w:tr w:rsidR="002A5212" w:rsidRPr="0034586D" w:rsidTr="000B5D79">
        <w:tc>
          <w:tcPr>
            <w:tcW w:w="4340" w:type="dxa"/>
            <w:tcBorders>
              <w:top w:val="single" w:sz="4" w:space="0" w:color="auto"/>
              <w:bottom w:val="single" w:sz="4" w:space="0" w:color="auto"/>
              <w:right w:val="single" w:sz="4" w:space="0" w:color="auto"/>
            </w:tcBorders>
          </w:tcPr>
          <w:p w:rsidR="002A5212" w:rsidRPr="0034586D" w:rsidRDefault="002A5212" w:rsidP="00DB37DB">
            <w:pPr>
              <w:pStyle w:val="afff5"/>
              <w:jc w:val="center"/>
              <w:rPr>
                <w:rFonts w:ascii="Times New Roman" w:hAnsi="Times New Roman" w:cs="Times New Roman"/>
              </w:rPr>
            </w:pPr>
            <w:r w:rsidRPr="0034586D">
              <w:rPr>
                <w:rFonts w:ascii="Times New Roman" w:hAnsi="Times New Roman" w:cs="Times New Roman"/>
              </w:rPr>
              <w:t>1500</w:t>
            </w:r>
          </w:p>
        </w:tc>
        <w:tc>
          <w:tcPr>
            <w:tcW w:w="9977" w:type="dxa"/>
            <w:tcBorders>
              <w:top w:val="single" w:sz="4" w:space="0" w:color="auto"/>
              <w:left w:val="single" w:sz="4" w:space="0" w:color="auto"/>
              <w:bottom w:val="single" w:sz="4" w:space="0" w:color="auto"/>
            </w:tcBorders>
          </w:tcPr>
          <w:p w:rsidR="002A5212" w:rsidRPr="0034586D" w:rsidRDefault="002A5212" w:rsidP="00DB37DB">
            <w:pPr>
              <w:pStyle w:val="afff5"/>
              <w:jc w:val="center"/>
              <w:rPr>
                <w:rFonts w:ascii="Times New Roman" w:hAnsi="Times New Roman" w:cs="Times New Roman"/>
              </w:rPr>
            </w:pPr>
            <w:r w:rsidRPr="0034586D">
              <w:rPr>
                <w:rFonts w:ascii="Times New Roman" w:hAnsi="Times New Roman" w:cs="Times New Roman"/>
              </w:rPr>
              <w:t>0,21 - 0,23</w:t>
            </w:r>
          </w:p>
        </w:tc>
      </w:tr>
      <w:tr w:rsidR="002A5212" w:rsidRPr="0034586D" w:rsidTr="000B5D79">
        <w:tc>
          <w:tcPr>
            <w:tcW w:w="4340" w:type="dxa"/>
            <w:tcBorders>
              <w:top w:val="single" w:sz="4" w:space="0" w:color="auto"/>
              <w:bottom w:val="single" w:sz="4" w:space="0" w:color="auto"/>
              <w:right w:val="single" w:sz="4" w:space="0" w:color="auto"/>
            </w:tcBorders>
          </w:tcPr>
          <w:p w:rsidR="002A5212" w:rsidRPr="0034586D" w:rsidRDefault="002A5212" w:rsidP="00DB37DB">
            <w:pPr>
              <w:pStyle w:val="afff5"/>
              <w:jc w:val="center"/>
              <w:rPr>
                <w:rFonts w:ascii="Times New Roman" w:hAnsi="Times New Roman" w:cs="Times New Roman"/>
              </w:rPr>
            </w:pPr>
            <w:r w:rsidRPr="0034586D">
              <w:rPr>
                <w:rFonts w:ascii="Times New Roman" w:hAnsi="Times New Roman" w:cs="Times New Roman"/>
              </w:rPr>
              <w:t>1200</w:t>
            </w:r>
          </w:p>
        </w:tc>
        <w:tc>
          <w:tcPr>
            <w:tcW w:w="9977" w:type="dxa"/>
            <w:tcBorders>
              <w:top w:val="single" w:sz="4" w:space="0" w:color="auto"/>
              <w:left w:val="single" w:sz="4" w:space="0" w:color="auto"/>
              <w:bottom w:val="single" w:sz="4" w:space="0" w:color="auto"/>
            </w:tcBorders>
          </w:tcPr>
          <w:p w:rsidR="002A5212" w:rsidRPr="0034586D" w:rsidRDefault="002A5212" w:rsidP="00DB37DB">
            <w:pPr>
              <w:pStyle w:val="afff5"/>
              <w:jc w:val="center"/>
              <w:rPr>
                <w:rFonts w:ascii="Times New Roman" w:hAnsi="Times New Roman" w:cs="Times New Roman"/>
              </w:rPr>
            </w:pPr>
            <w:r w:rsidRPr="0034586D">
              <w:rPr>
                <w:rFonts w:ascii="Times New Roman" w:hAnsi="Times New Roman" w:cs="Times New Roman"/>
              </w:rPr>
              <w:t>0,17 - 0,20</w:t>
            </w:r>
          </w:p>
        </w:tc>
      </w:tr>
      <w:tr w:rsidR="002A5212" w:rsidRPr="0034586D" w:rsidTr="000B5D79">
        <w:tc>
          <w:tcPr>
            <w:tcW w:w="4340" w:type="dxa"/>
            <w:tcBorders>
              <w:top w:val="single" w:sz="4" w:space="0" w:color="auto"/>
              <w:bottom w:val="single" w:sz="4" w:space="0" w:color="auto"/>
              <w:right w:val="single" w:sz="4" w:space="0" w:color="auto"/>
            </w:tcBorders>
          </w:tcPr>
          <w:p w:rsidR="002A5212" w:rsidRPr="0034586D" w:rsidRDefault="002A5212" w:rsidP="00DB37DB">
            <w:pPr>
              <w:pStyle w:val="afff5"/>
              <w:jc w:val="center"/>
              <w:rPr>
                <w:rFonts w:ascii="Times New Roman" w:hAnsi="Times New Roman" w:cs="Times New Roman"/>
              </w:rPr>
            </w:pPr>
            <w:r w:rsidRPr="0034586D">
              <w:rPr>
                <w:rFonts w:ascii="Times New Roman" w:hAnsi="Times New Roman" w:cs="Times New Roman"/>
              </w:rPr>
              <w:t>1000</w:t>
            </w:r>
          </w:p>
        </w:tc>
        <w:tc>
          <w:tcPr>
            <w:tcW w:w="9977" w:type="dxa"/>
            <w:tcBorders>
              <w:top w:val="single" w:sz="4" w:space="0" w:color="auto"/>
              <w:left w:val="single" w:sz="4" w:space="0" w:color="auto"/>
              <w:bottom w:val="single" w:sz="4" w:space="0" w:color="auto"/>
            </w:tcBorders>
          </w:tcPr>
          <w:p w:rsidR="002A5212" w:rsidRPr="0034586D" w:rsidRDefault="002A5212" w:rsidP="00DB37DB">
            <w:pPr>
              <w:pStyle w:val="afff5"/>
              <w:jc w:val="center"/>
              <w:rPr>
                <w:rFonts w:ascii="Times New Roman" w:hAnsi="Times New Roman" w:cs="Times New Roman"/>
              </w:rPr>
            </w:pPr>
            <w:r w:rsidRPr="0034586D">
              <w:rPr>
                <w:rFonts w:ascii="Times New Roman" w:hAnsi="Times New Roman" w:cs="Times New Roman"/>
              </w:rPr>
              <w:t>0,15 - 0,17</w:t>
            </w:r>
          </w:p>
        </w:tc>
      </w:tr>
      <w:tr w:rsidR="002A5212" w:rsidRPr="0034586D" w:rsidTr="000B5D79">
        <w:tc>
          <w:tcPr>
            <w:tcW w:w="4340" w:type="dxa"/>
            <w:tcBorders>
              <w:top w:val="single" w:sz="4" w:space="0" w:color="auto"/>
              <w:bottom w:val="single" w:sz="4" w:space="0" w:color="auto"/>
              <w:right w:val="single" w:sz="4" w:space="0" w:color="auto"/>
            </w:tcBorders>
          </w:tcPr>
          <w:p w:rsidR="002A5212" w:rsidRPr="0034586D" w:rsidRDefault="002A5212" w:rsidP="00DB37DB">
            <w:pPr>
              <w:pStyle w:val="afff5"/>
              <w:jc w:val="center"/>
              <w:rPr>
                <w:rFonts w:ascii="Times New Roman" w:hAnsi="Times New Roman" w:cs="Times New Roman"/>
              </w:rPr>
            </w:pPr>
            <w:r w:rsidRPr="0034586D">
              <w:rPr>
                <w:rFonts w:ascii="Times New Roman" w:hAnsi="Times New Roman" w:cs="Times New Roman"/>
              </w:rPr>
              <w:t>800</w:t>
            </w:r>
          </w:p>
        </w:tc>
        <w:tc>
          <w:tcPr>
            <w:tcW w:w="9977" w:type="dxa"/>
            <w:tcBorders>
              <w:top w:val="single" w:sz="4" w:space="0" w:color="auto"/>
              <w:left w:val="single" w:sz="4" w:space="0" w:color="auto"/>
              <w:bottom w:val="single" w:sz="4" w:space="0" w:color="auto"/>
            </w:tcBorders>
          </w:tcPr>
          <w:p w:rsidR="002A5212" w:rsidRPr="0034586D" w:rsidRDefault="002A5212" w:rsidP="00DB37DB">
            <w:pPr>
              <w:pStyle w:val="afff5"/>
              <w:jc w:val="center"/>
              <w:rPr>
                <w:rFonts w:ascii="Times New Roman" w:hAnsi="Times New Roman" w:cs="Times New Roman"/>
              </w:rPr>
            </w:pPr>
            <w:r w:rsidRPr="0034586D">
              <w:rPr>
                <w:rFonts w:ascii="Times New Roman" w:hAnsi="Times New Roman" w:cs="Times New Roman"/>
              </w:rPr>
              <w:t>0,13 - 0,15</w:t>
            </w:r>
          </w:p>
        </w:tc>
      </w:tr>
      <w:tr w:rsidR="002A5212" w:rsidRPr="0034586D" w:rsidTr="000B5D79">
        <w:tc>
          <w:tcPr>
            <w:tcW w:w="4340" w:type="dxa"/>
            <w:tcBorders>
              <w:top w:val="single" w:sz="4" w:space="0" w:color="auto"/>
              <w:bottom w:val="single" w:sz="4" w:space="0" w:color="auto"/>
              <w:right w:val="single" w:sz="4" w:space="0" w:color="auto"/>
            </w:tcBorders>
          </w:tcPr>
          <w:p w:rsidR="002A5212" w:rsidRPr="0034586D" w:rsidRDefault="002A5212" w:rsidP="00DB37DB">
            <w:pPr>
              <w:pStyle w:val="afff5"/>
              <w:jc w:val="center"/>
              <w:rPr>
                <w:rFonts w:ascii="Times New Roman" w:hAnsi="Times New Roman" w:cs="Times New Roman"/>
              </w:rPr>
            </w:pPr>
            <w:r w:rsidRPr="0034586D">
              <w:rPr>
                <w:rFonts w:ascii="Times New Roman" w:hAnsi="Times New Roman" w:cs="Times New Roman"/>
              </w:rPr>
              <w:t>600</w:t>
            </w:r>
          </w:p>
        </w:tc>
        <w:tc>
          <w:tcPr>
            <w:tcW w:w="9977" w:type="dxa"/>
            <w:tcBorders>
              <w:top w:val="single" w:sz="4" w:space="0" w:color="auto"/>
              <w:left w:val="single" w:sz="4" w:space="0" w:color="auto"/>
              <w:bottom w:val="single" w:sz="4" w:space="0" w:color="auto"/>
            </w:tcBorders>
          </w:tcPr>
          <w:p w:rsidR="002A5212" w:rsidRPr="0034586D" w:rsidRDefault="002A5212" w:rsidP="00DB37DB">
            <w:pPr>
              <w:pStyle w:val="afff5"/>
              <w:jc w:val="center"/>
              <w:rPr>
                <w:rFonts w:ascii="Times New Roman" w:hAnsi="Times New Roman" w:cs="Times New Roman"/>
              </w:rPr>
            </w:pPr>
            <w:r w:rsidRPr="0034586D">
              <w:rPr>
                <w:rFonts w:ascii="Times New Roman" w:hAnsi="Times New Roman" w:cs="Times New Roman"/>
              </w:rPr>
              <w:t>0,11 - 0,13</w:t>
            </w:r>
          </w:p>
        </w:tc>
      </w:tr>
      <w:tr w:rsidR="002A5212" w:rsidRPr="0034586D" w:rsidTr="000B5D79">
        <w:tc>
          <w:tcPr>
            <w:tcW w:w="4340" w:type="dxa"/>
            <w:tcBorders>
              <w:top w:val="single" w:sz="4" w:space="0" w:color="auto"/>
              <w:bottom w:val="single" w:sz="4" w:space="0" w:color="auto"/>
              <w:right w:val="single" w:sz="4" w:space="0" w:color="auto"/>
            </w:tcBorders>
          </w:tcPr>
          <w:p w:rsidR="002A5212" w:rsidRPr="0034586D" w:rsidRDefault="002A5212" w:rsidP="00DB37DB">
            <w:pPr>
              <w:pStyle w:val="afff5"/>
              <w:jc w:val="center"/>
              <w:rPr>
                <w:rFonts w:ascii="Times New Roman" w:hAnsi="Times New Roman" w:cs="Times New Roman"/>
              </w:rPr>
            </w:pPr>
            <w:r w:rsidRPr="0034586D">
              <w:rPr>
                <w:rFonts w:ascii="Times New Roman" w:hAnsi="Times New Roman" w:cs="Times New Roman"/>
              </w:rPr>
              <w:t>400</w:t>
            </w:r>
          </w:p>
        </w:tc>
        <w:tc>
          <w:tcPr>
            <w:tcW w:w="9977" w:type="dxa"/>
            <w:tcBorders>
              <w:top w:val="single" w:sz="4" w:space="0" w:color="auto"/>
              <w:left w:val="single" w:sz="4" w:space="0" w:color="auto"/>
              <w:bottom w:val="single" w:sz="4" w:space="0" w:color="auto"/>
            </w:tcBorders>
          </w:tcPr>
          <w:p w:rsidR="002A5212" w:rsidRPr="0034586D" w:rsidRDefault="002A5212" w:rsidP="00DB37DB">
            <w:pPr>
              <w:pStyle w:val="afff5"/>
              <w:jc w:val="center"/>
              <w:rPr>
                <w:rFonts w:ascii="Times New Roman" w:hAnsi="Times New Roman" w:cs="Times New Roman"/>
              </w:rPr>
            </w:pPr>
            <w:r w:rsidRPr="0034586D">
              <w:rPr>
                <w:rFonts w:ascii="Times New Roman" w:hAnsi="Times New Roman" w:cs="Times New Roman"/>
              </w:rPr>
              <w:t>0,08 - 0,11</w:t>
            </w:r>
          </w:p>
        </w:tc>
      </w:tr>
    </w:tbl>
    <w:p w:rsidR="005C6CF8" w:rsidRPr="0034586D" w:rsidRDefault="005C6CF8" w:rsidP="002A5212">
      <w:pPr>
        <w:ind w:firstLine="698"/>
        <w:jc w:val="right"/>
        <w:rPr>
          <w:rStyle w:val="afff3"/>
          <w:rFonts w:ascii="Times New Roman" w:hAnsi="Times New Roman" w:cs="Times New Roman"/>
          <w:b w:val="0"/>
          <w:color w:val="auto"/>
          <w:sz w:val="28"/>
          <w:szCs w:val="28"/>
        </w:rPr>
      </w:pPr>
      <w:bookmarkStart w:id="250" w:name="sub_330"/>
    </w:p>
    <w:p w:rsidR="002A5212" w:rsidRPr="0034586D" w:rsidRDefault="002A5212" w:rsidP="005C6CF8">
      <w:pPr>
        <w:ind w:firstLine="698"/>
        <w:jc w:val="right"/>
        <w:rPr>
          <w:rFonts w:ascii="Times New Roman" w:hAnsi="Times New Roman" w:cs="Times New Roman"/>
          <w:sz w:val="24"/>
          <w:szCs w:val="24"/>
        </w:rPr>
      </w:pPr>
      <w:r w:rsidRPr="0034586D">
        <w:rPr>
          <w:rStyle w:val="afff3"/>
          <w:rFonts w:ascii="Times New Roman" w:hAnsi="Times New Roman" w:cs="Times New Roman"/>
          <w:b w:val="0"/>
          <w:color w:val="auto"/>
          <w:sz w:val="28"/>
          <w:szCs w:val="28"/>
        </w:rPr>
        <w:t>Таблица</w:t>
      </w:r>
      <w:r w:rsidR="00C77AB4" w:rsidRPr="0034586D">
        <w:rPr>
          <w:rStyle w:val="afff3"/>
          <w:rFonts w:ascii="Times New Roman" w:hAnsi="Times New Roman" w:cs="Times New Roman"/>
          <w:b w:val="0"/>
          <w:color w:val="auto"/>
          <w:sz w:val="28"/>
          <w:szCs w:val="28"/>
        </w:rPr>
        <w:t xml:space="preserve"> 1.2</w:t>
      </w:r>
      <w:bookmarkEnd w:id="250"/>
      <w:r w:rsidR="00AC1EEF" w:rsidRPr="0034586D">
        <w:rPr>
          <w:rStyle w:val="afff3"/>
          <w:rFonts w:ascii="Times New Roman" w:hAnsi="Times New Roman" w:cs="Times New Roman"/>
          <w:b w:val="0"/>
          <w:color w:val="auto"/>
          <w:sz w:val="28"/>
          <w:szCs w:val="28"/>
        </w:rPr>
        <w:t>2</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960"/>
        <w:gridCol w:w="1680"/>
        <w:gridCol w:w="1960"/>
        <w:gridCol w:w="1820"/>
        <w:gridCol w:w="6897"/>
      </w:tblGrid>
      <w:tr w:rsidR="004D529D" w:rsidRPr="0034586D" w:rsidTr="00E74535">
        <w:tc>
          <w:tcPr>
            <w:tcW w:w="1960" w:type="dxa"/>
            <w:tcBorders>
              <w:top w:val="single" w:sz="4" w:space="0" w:color="auto"/>
              <w:bottom w:val="single" w:sz="4" w:space="0" w:color="auto"/>
              <w:right w:val="single" w:sz="4" w:space="0" w:color="auto"/>
            </w:tcBorders>
          </w:tcPr>
          <w:p w:rsidR="004D529D" w:rsidRPr="0034586D" w:rsidRDefault="00C77AB4" w:rsidP="00DB37DB">
            <w:pPr>
              <w:pStyle w:val="afff5"/>
              <w:jc w:val="center"/>
              <w:rPr>
                <w:rFonts w:ascii="Times New Roman" w:hAnsi="Times New Roman" w:cs="Times New Roman"/>
              </w:rPr>
            </w:pPr>
            <w:bookmarkStart w:id="251" w:name="sub_380"/>
            <w:r w:rsidRPr="0034586D">
              <w:rPr>
                <w:rStyle w:val="afff3"/>
                <w:rFonts w:ascii="Times New Roman" w:hAnsi="Times New Roman" w:cs="Times New Roman"/>
                <w:i/>
                <w:color w:val="auto"/>
                <w:sz w:val="28"/>
                <w:szCs w:val="28"/>
                <w:u w:val="single"/>
              </w:rPr>
              <w:t xml:space="preserve"> </w:t>
            </w:r>
            <w:bookmarkEnd w:id="251"/>
            <w:r w:rsidR="004D529D" w:rsidRPr="0034586D">
              <w:rPr>
                <w:rFonts w:ascii="Times New Roman" w:hAnsi="Times New Roman" w:cs="Times New Roman"/>
              </w:rPr>
              <w:t>роцент застроенности территории</w:t>
            </w:r>
          </w:p>
          <w:p w:rsidR="004D529D" w:rsidRPr="0034586D" w:rsidRDefault="004D529D" w:rsidP="00DB37DB">
            <w:pPr>
              <w:pStyle w:val="afff5"/>
              <w:jc w:val="center"/>
              <w:rPr>
                <w:rFonts w:ascii="Times New Roman" w:hAnsi="Times New Roman" w:cs="Times New Roman"/>
              </w:rPr>
            </w:pPr>
            <w:r w:rsidRPr="0034586D">
              <w:rPr>
                <w:rFonts w:ascii="Times New Roman" w:hAnsi="Times New Roman" w:cs="Times New Roman"/>
              </w:rPr>
              <w:t>-------------</w:t>
            </w:r>
          </w:p>
          <w:p w:rsidR="004D529D" w:rsidRPr="0034586D" w:rsidRDefault="004D529D" w:rsidP="00DB37DB">
            <w:pPr>
              <w:pStyle w:val="afff5"/>
              <w:jc w:val="center"/>
              <w:rPr>
                <w:rFonts w:ascii="Times New Roman" w:hAnsi="Times New Roman" w:cs="Times New Roman"/>
              </w:rPr>
            </w:pPr>
            <w:r w:rsidRPr="0034586D">
              <w:rPr>
                <w:rFonts w:ascii="Times New Roman" w:hAnsi="Times New Roman" w:cs="Times New Roman"/>
              </w:rPr>
              <w:t>Плотность жилой застройки</w:t>
            </w:r>
          </w:p>
        </w:tc>
        <w:tc>
          <w:tcPr>
            <w:tcW w:w="1680" w:type="dxa"/>
            <w:tcBorders>
              <w:top w:val="single" w:sz="4" w:space="0" w:color="auto"/>
              <w:left w:val="single" w:sz="4" w:space="0" w:color="auto"/>
              <w:bottom w:val="single" w:sz="4" w:space="0" w:color="auto"/>
              <w:right w:val="single" w:sz="4" w:space="0" w:color="auto"/>
            </w:tcBorders>
          </w:tcPr>
          <w:p w:rsidR="004D529D" w:rsidRPr="0034586D" w:rsidRDefault="004D529D" w:rsidP="00DB37DB">
            <w:pPr>
              <w:pStyle w:val="afff5"/>
              <w:jc w:val="center"/>
              <w:rPr>
                <w:rFonts w:ascii="Times New Roman" w:hAnsi="Times New Roman" w:cs="Times New Roman"/>
              </w:rPr>
            </w:pPr>
            <w:r w:rsidRPr="0034586D">
              <w:rPr>
                <w:rFonts w:ascii="Times New Roman" w:hAnsi="Times New Roman" w:cs="Times New Roman"/>
              </w:rPr>
              <w:t>4,1 - 10,0 тыс. кв. м/га</w:t>
            </w:r>
          </w:p>
        </w:tc>
        <w:tc>
          <w:tcPr>
            <w:tcW w:w="1960" w:type="dxa"/>
            <w:tcBorders>
              <w:top w:val="single" w:sz="4" w:space="0" w:color="auto"/>
              <w:left w:val="single" w:sz="4" w:space="0" w:color="auto"/>
              <w:bottom w:val="single" w:sz="4" w:space="0" w:color="auto"/>
              <w:right w:val="single" w:sz="4" w:space="0" w:color="auto"/>
            </w:tcBorders>
          </w:tcPr>
          <w:p w:rsidR="004D529D" w:rsidRPr="0034586D" w:rsidRDefault="004D529D" w:rsidP="00DB37DB">
            <w:pPr>
              <w:pStyle w:val="afff5"/>
              <w:jc w:val="center"/>
              <w:rPr>
                <w:rFonts w:ascii="Times New Roman" w:hAnsi="Times New Roman" w:cs="Times New Roman"/>
              </w:rPr>
            </w:pPr>
            <w:r w:rsidRPr="0034586D">
              <w:rPr>
                <w:rFonts w:ascii="Times New Roman" w:hAnsi="Times New Roman" w:cs="Times New Roman"/>
              </w:rPr>
              <w:t>10,1 - 15,0 тыс. кв. м/га</w:t>
            </w:r>
          </w:p>
        </w:tc>
        <w:tc>
          <w:tcPr>
            <w:tcW w:w="1820" w:type="dxa"/>
            <w:tcBorders>
              <w:top w:val="single" w:sz="4" w:space="0" w:color="auto"/>
              <w:left w:val="single" w:sz="4" w:space="0" w:color="auto"/>
              <w:bottom w:val="single" w:sz="4" w:space="0" w:color="auto"/>
              <w:right w:val="single" w:sz="4" w:space="0" w:color="auto"/>
            </w:tcBorders>
          </w:tcPr>
          <w:p w:rsidR="004D529D" w:rsidRPr="0034586D" w:rsidRDefault="004D529D" w:rsidP="00DB37DB">
            <w:pPr>
              <w:pStyle w:val="afff5"/>
              <w:jc w:val="center"/>
              <w:rPr>
                <w:rFonts w:ascii="Times New Roman" w:hAnsi="Times New Roman" w:cs="Times New Roman"/>
              </w:rPr>
            </w:pPr>
            <w:r w:rsidRPr="0034586D">
              <w:rPr>
                <w:rFonts w:ascii="Times New Roman" w:hAnsi="Times New Roman" w:cs="Times New Roman"/>
              </w:rPr>
              <w:t>15,1 - 20,0 тыс. кв. м/га</w:t>
            </w:r>
          </w:p>
        </w:tc>
        <w:tc>
          <w:tcPr>
            <w:tcW w:w="6897" w:type="dxa"/>
            <w:tcBorders>
              <w:top w:val="single" w:sz="4" w:space="0" w:color="auto"/>
              <w:left w:val="single" w:sz="4" w:space="0" w:color="auto"/>
              <w:bottom w:val="single" w:sz="4" w:space="0" w:color="auto"/>
            </w:tcBorders>
          </w:tcPr>
          <w:p w:rsidR="004D529D" w:rsidRPr="0034586D" w:rsidRDefault="004D529D" w:rsidP="00DB37DB">
            <w:pPr>
              <w:pStyle w:val="afff5"/>
              <w:jc w:val="center"/>
              <w:rPr>
                <w:rFonts w:ascii="Times New Roman" w:hAnsi="Times New Roman" w:cs="Times New Roman"/>
              </w:rPr>
            </w:pPr>
            <w:r w:rsidRPr="0034586D">
              <w:rPr>
                <w:rFonts w:ascii="Times New Roman" w:hAnsi="Times New Roman" w:cs="Times New Roman"/>
              </w:rPr>
              <w:t>20,1 - 25,0 тыс. кв. м/га</w:t>
            </w:r>
          </w:p>
        </w:tc>
      </w:tr>
      <w:tr w:rsidR="004D529D" w:rsidRPr="0034586D" w:rsidTr="00E74535">
        <w:tc>
          <w:tcPr>
            <w:tcW w:w="1960" w:type="dxa"/>
            <w:tcBorders>
              <w:top w:val="single" w:sz="4" w:space="0" w:color="auto"/>
              <w:bottom w:val="single" w:sz="4" w:space="0" w:color="auto"/>
              <w:right w:val="single" w:sz="4" w:space="0" w:color="auto"/>
            </w:tcBorders>
          </w:tcPr>
          <w:p w:rsidR="004D529D" w:rsidRPr="0034586D" w:rsidRDefault="004D529D" w:rsidP="00DB37DB">
            <w:pPr>
              <w:pStyle w:val="afff5"/>
              <w:jc w:val="center"/>
              <w:rPr>
                <w:rFonts w:ascii="Times New Roman" w:hAnsi="Times New Roman" w:cs="Times New Roman"/>
              </w:rPr>
            </w:pPr>
            <w:r w:rsidRPr="0034586D">
              <w:rPr>
                <w:rFonts w:ascii="Times New Roman" w:hAnsi="Times New Roman" w:cs="Times New Roman"/>
              </w:rPr>
              <w:t>10%</w:t>
            </w:r>
          </w:p>
        </w:tc>
        <w:tc>
          <w:tcPr>
            <w:tcW w:w="1680" w:type="dxa"/>
            <w:tcBorders>
              <w:top w:val="single" w:sz="4" w:space="0" w:color="auto"/>
              <w:left w:val="single" w:sz="4" w:space="0" w:color="auto"/>
              <w:bottom w:val="nil"/>
              <w:right w:val="single" w:sz="4" w:space="0" w:color="auto"/>
            </w:tcBorders>
          </w:tcPr>
          <w:p w:rsidR="004D529D" w:rsidRPr="0034586D" w:rsidRDefault="004D529D" w:rsidP="00DB37DB">
            <w:pPr>
              <w:pStyle w:val="afff5"/>
              <w:jc w:val="center"/>
              <w:rPr>
                <w:rFonts w:ascii="Times New Roman" w:hAnsi="Times New Roman" w:cs="Times New Roman"/>
              </w:rPr>
            </w:pPr>
            <w:r w:rsidRPr="0034586D">
              <w:rPr>
                <w:rFonts w:ascii="Times New Roman" w:hAnsi="Times New Roman" w:cs="Times New Roman"/>
              </w:rPr>
              <w:t>до 10 этажей</w:t>
            </w:r>
          </w:p>
        </w:tc>
        <w:tc>
          <w:tcPr>
            <w:tcW w:w="1960" w:type="dxa"/>
            <w:tcBorders>
              <w:top w:val="single" w:sz="4" w:space="0" w:color="auto"/>
              <w:left w:val="single" w:sz="4" w:space="0" w:color="auto"/>
              <w:bottom w:val="nil"/>
              <w:right w:val="single" w:sz="4" w:space="0" w:color="auto"/>
            </w:tcBorders>
          </w:tcPr>
          <w:p w:rsidR="004D529D" w:rsidRPr="0034586D" w:rsidRDefault="004D529D" w:rsidP="00DB37DB">
            <w:pPr>
              <w:pStyle w:val="afff5"/>
              <w:jc w:val="center"/>
              <w:rPr>
                <w:rFonts w:ascii="Times New Roman" w:hAnsi="Times New Roman" w:cs="Times New Roman"/>
              </w:rPr>
            </w:pPr>
            <w:r w:rsidRPr="0034586D">
              <w:rPr>
                <w:rFonts w:ascii="Times New Roman" w:hAnsi="Times New Roman" w:cs="Times New Roman"/>
              </w:rPr>
              <w:t>11 - 15 этажей</w:t>
            </w:r>
          </w:p>
        </w:tc>
        <w:tc>
          <w:tcPr>
            <w:tcW w:w="1820" w:type="dxa"/>
            <w:tcBorders>
              <w:top w:val="single" w:sz="4" w:space="0" w:color="auto"/>
              <w:left w:val="single" w:sz="4" w:space="0" w:color="auto"/>
              <w:bottom w:val="nil"/>
              <w:right w:val="single" w:sz="4" w:space="0" w:color="auto"/>
            </w:tcBorders>
          </w:tcPr>
          <w:p w:rsidR="004D529D" w:rsidRPr="0034586D" w:rsidRDefault="004D529D" w:rsidP="00DB37DB">
            <w:pPr>
              <w:pStyle w:val="afff5"/>
              <w:jc w:val="center"/>
              <w:rPr>
                <w:rFonts w:ascii="Times New Roman" w:hAnsi="Times New Roman" w:cs="Times New Roman"/>
              </w:rPr>
            </w:pPr>
            <w:r w:rsidRPr="0034586D">
              <w:rPr>
                <w:rFonts w:ascii="Times New Roman" w:hAnsi="Times New Roman" w:cs="Times New Roman"/>
              </w:rPr>
              <w:t>16 - 20 этажей</w:t>
            </w:r>
          </w:p>
        </w:tc>
        <w:tc>
          <w:tcPr>
            <w:tcW w:w="6897" w:type="dxa"/>
            <w:tcBorders>
              <w:top w:val="single" w:sz="4" w:space="0" w:color="auto"/>
              <w:left w:val="single" w:sz="4" w:space="0" w:color="auto"/>
              <w:bottom w:val="nil"/>
            </w:tcBorders>
          </w:tcPr>
          <w:p w:rsidR="004D529D" w:rsidRPr="0034586D" w:rsidRDefault="004D529D" w:rsidP="00DB37DB">
            <w:pPr>
              <w:pStyle w:val="afff5"/>
              <w:jc w:val="center"/>
              <w:rPr>
                <w:rFonts w:ascii="Times New Roman" w:hAnsi="Times New Roman" w:cs="Times New Roman"/>
              </w:rPr>
            </w:pPr>
            <w:r w:rsidRPr="0034586D">
              <w:rPr>
                <w:rFonts w:ascii="Times New Roman" w:hAnsi="Times New Roman" w:cs="Times New Roman"/>
              </w:rPr>
              <w:t>21 - 25 этажей</w:t>
            </w:r>
          </w:p>
        </w:tc>
      </w:tr>
      <w:tr w:rsidR="004D529D" w:rsidRPr="0034586D" w:rsidTr="00E74535">
        <w:tc>
          <w:tcPr>
            <w:tcW w:w="1960" w:type="dxa"/>
            <w:tcBorders>
              <w:top w:val="single" w:sz="4" w:space="0" w:color="auto"/>
              <w:bottom w:val="single" w:sz="4" w:space="0" w:color="auto"/>
              <w:right w:val="single" w:sz="4" w:space="0" w:color="auto"/>
            </w:tcBorders>
          </w:tcPr>
          <w:p w:rsidR="004D529D" w:rsidRPr="0034586D" w:rsidRDefault="004D529D" w:rsidP="00DB37DB">
            <w:pPr>
              <w:pStyle w:val="afff5"/>
              <w:jc w:val="center"/>
              <w:rPr>
                <w:rFonts w:ascii="Times New Roman" w:hAnsi="Times New Roman" w:cs="Times New Roman"/>
              </w:rPr>
            </w:pPr>
            <w:r w:rsidRPr="0034586D">
              <w:rPr>
                <w:rFonts w:ascii="Times New Roman" w:hAnsi="Times New Roman" w:cs="Times New Roman"/>
              </w:rPr>
              <w:t>15%</w:t>
            </w:r>
          </w:p>
        </w:tc>
        <w:tc>
          <w:tcPr>
            <w:tcW w:w="1680" w:type="dxa"/>
            <w:tcBorders>
              <w:top w:val="nil"/>
              <w:left w:val="single" w:sz="4" w:space="0" w:color="auto"/>
              <w:bottom w:val="nil"/>
              <w:right w:val="single" w:sz="4" w:space="0" w:color="auto"/>
            </w:tcBorders>
          </w:tcPr>
          <w:p w:rsidR="004D529D" w:rsidRPr="0034586D" w:rsidRDefault="004D529D" w:rsidP="00DB37DB">
            <w:pPr>
              <w:pStyle w:val="afff5"/>
              <w:jc w:val="center"/>
              <w:rPr>
                <w:rFonts w:ascii="Times New Roman" w:hAnsi="Times New Roman" w:cs="Times New Roman"/>
              </w:rPr>
            </w:pPr>
            <w:r w:rsidRPr="0034586D">
              <w:rPr>
                <w:rFonts w:ascii="Times New Roman" w:hAnsi="Times New Roman" w:cs="Times New Roman"/>
              </w:rPr>
              <w:t>3 - 7 этажей</w:t>
            </w:r>
          </w:p>
        </w:tc>
        <w:tc>
          <w:tcPr>
            <w:tcW w:w="1960" w:type="dxa"/>
            <w:tcBorders>
              <w:top w:val="nil"/>
              <w:left w:val="single" w:sz="4" w:space="0" w:color="auto"/>
              <w:bottom w:val="nil"/>
              <w:right w:val="single" w:sz="4" w:space="0" w:color="auto"/>
            </w:tcBorders>
          </w:tcPr>
          <w:p w:rsidR="004D529D" w:rsidRPr="0034586D" w:rsidRDefault="004D529D" w:rsidP="00DB37DB">
            <w:pPr>
              <w:pStyle w:val="afff5"/>
              <w:jc w:val="center"/>
              <w:rPr>
                <w:rFonts w:ascii="Times New Roman" w:hAnsi="Times New Roman" w:cs="Times New Roman"/>
              </w:rPr>
            </w:pPr>
            <w:r w:rsidRPr="0034586D">
              <w:rPr>
                <w:rFonts w:ascii="Times New Roman" w:hAnsi="Times New Roman" w:cs="Times New Roman"/>
              </w:rPr>
              <w:t>7 - 10 этажей</w:t>
            </w:r>
          </w:p>
        </w:tc>
        <w:tc>
          <w:tcPr>
            <w:tcW w:w="1820" w:type="dxa"/>
            <w:tcBorders>
              <w:top w:val="nil"/>
              <w:left w:val="single" w:sz="4" w:space="0" w:color="auto"/>
              <w:bottom w:val="nil"/>
              <w:right w:val="single" w:sz="4" w:space="0" w:color="auto"/>
            </w:tcBorders>
          </w:tcPr>
          <w:p w:rsidR="004D529D" w:rsidRPr="0034586D" w:rsidRDefault="004D529D" w:rsidP="00DB37DB">
            <w:pPr>
              <w:pStyle w:val="afff5"/>
              <w:jc w:val="center"/>
              <w:rPr>
                <w:rFonts w:ascii="Times New Roman" w:hAnsi="Times New Roman" w:cs="Times New Roman"/>
              </w:rPr>
            </w:pPr>
            <w:r w:rsidRPr="0034586D">
              <w:rPr>
                <w:rFonts w:ascii="Times New Roman" w:hAnsi="Times New Roman" w:cs="Times New Roman"/>
              </w:rPr>
              <w:t>10 - 14 этажей</w:t>
            </w:r>
          </w:p>
        </w:tc>
        <w:tc>
          <w:tcPr>
            <w:tcW w:w="6897" w:type="dxa"/>
            <w:tcBorders>
              <w:top w:val="nil"/>
              <w:left w:val="single" w:sz="4" w:space="0" w:color="auto"/>
              <w:bottom w:val="nil"/>
            </w:tcBorders>
          </w:tcPr>
          <w:p w:rsidR="004D529D" w:rsidRPr="0034586D" w:rsidRDefault="004D529D" w:rsidP="00DB37DB">
            <w:pPr>
              <w:pStyle w:val="afff5"/>
              <w:jc w:val="center"/>
              <w:rPr>
                <w:rFonts w:ascii="Times New Roman" w:hAnsi="Times New Roman" w:cs="Times New Roman"/>
              </w:rPr>
            </w:pPr>
            <w:r w:rsidRPr="0034586D">
              <w:rPr>
                <w:rFonts w:ascii="Times New Roman" w:hAnsi="Times New Roman" w:cs="Times New Roman"/>
              </w:rPr>
              <w:t>14 - 17 этажей</w:t>
            </w:r>
          </w:p>
        </w:tc>
      </w:tr>
      <w:tr w:rsidR="004D529D" w:rsidRPr="0034586D" w:rsidTr="00E74535">
        <w:tc>
          <w:tcPr>
            <w:tcW w:w="1960" w:type="dxa"/>
            <w:tcBorders>
              <w:top w:val="single" w:sz="4" w:space="0" w:color="auto"/>
              <w:bottom w:val="single" w:sz="4" w:space="0" w:color="auto"/>
              <w:right w:val="single" w:sz="4" w:space="0" w:color="auto"/>
            </w:tcBorders>
          </w:tcPr>
          <w:p w:rsidR="004D529D" w:rsidRPr="0034586D" w:rsidRDefault="004D529D" w:rsidP="00DB37DB">
            <w:pPr>
              <w:pStyle w:val="afff5"/>
              <w:jc w:val="center"/>
              <w:rPr>
                <w:rFonts w:ascii="Times New Roman" w:hAnsi="Times New Roman" w:cs="Times New Roman"/>
              </w:rPr>
            </w:pPr>
            <w:r w:rsidRPr="0034586D">
              <w:rPr>
                <w:rFonts w:ascii="Times New Roman" w:hAnsi="Times New Roman" w:cs="Times New Roman"/>
              </w:rPr>
              <w:t>20%</w:t>
            </w:r>
          </w:p>
        </w:tc>
        <w:tc>
          <w:tcPr>
            <w:tcW w:w="1680" w:type="dxa"/>
            <w:tcBorders>
              <w:top w:val="nil"/>
              <w:left w:val="single" w:sz="4" w:space="0" w:color="auto"/>
              <w:bottom w:val="nil"/>
              <w:right w:val="single" w:sz="4" w:space="0" w:color="auto"/>
            </w:tcBorders>
          </w:tcPr>
          <w:p w:rsidR="004D529D" w:rsidRPr="0034586D" w:rsidRDefault="004D529D" w:rsidP="00DB37DB">
            <w:pPr>
              <w:pStyle w:val="afff5"/>
              <w:jc w:val="center"/>
              <w:rPr>
                <w:rFonts w:ascii="Times New Roman" w:hAnsi="Times New Roman" w:cs="Times New Roman"/>
              </w:rPr>
            </w:pPr>
            <w:r w:rsidRPr="0034586D">
              <w:rPr>
                <w:rFonts w:ascii="Times New Roman" w:hAnsi="Times New Roman" w:cs="Times New Roman"/>
              </w:rPr>
              <w:t>2 - 5 этажей</w:t>
            </w:r>
          </w:p>
        </w:tc>
        <w:tc>
          <w:tcPr>
            <w:tcW w:w="1960" w:type="dxa"/>
            <w:tcBorders>
              <w:top w:val="nil"/>
              <w:left w:val="single" w:sz="4" w:space="0" w:color="auto"/>
              <w:bottom w:val="nil"/>
              <w:right w:val="single" w:sz="4" w:space="0" w:color="auto"/>
            </w:tcBorders>
          </w:tcPr>
          <w:p w:rsidR="004D529D" w:rsidRPr="0034586D" w:rsidRDefault="004D529D" w:rsidP="00DB37DB">
            <w:pPr>
              <w:pStyle w:val="afff5"/>
              <w:jc w:val="center"/>
              <w:rPr>
                <w:rFonts w:ascii="Times New Roman" w:hAnsi="Times New Roman" w:cs="Times New Roman"/>
              </w:rPr>
            </w:pPr>
            <w:r w:rsidRPr="0034586D">
              <w:rPr>
                <w:rFonts w:ascii="Times New Roman" w:hAnsi="Times New Roman" w:cs="Times New Roman"/>
              </w:rPr>
              <w:t>5 - 8 этажей</w:t>
            </w:r>
          </w:p>
        </w:tc>
        <w:tc>
          <w:tcPr>
            <w:tcW w:w="1820" w:type="dxa"/>
            <w:tcBorders>
              <w:top w:val="nil"/>
              <w:left w:val="single" w:sz="4" w:space="0" w:color="auto"/>
              <w:bottom w:val="nil"/>
              <w:right w:val="single" w:sz="4" w:space="0" w:color="auto"/>
            </w:tcBorders>
          </w:tcPr>
          <w:p w:rsidR="004D529D" w:rsidRPr="0034586D" w:rsidRDefault="004D529D" w:rsidP="00DB37DB">
            <w:pPr>
              <w:pStyle w:val="afff5"/>
              <w:jc w:val="center"/>
              <w:rPr>
                <w:rFonts w:ascii="Times New Roman" w:hAnsi="Times New Roman" w:cs="Times New Roman"/>
              </w:rPr>
            </w:pPr>
            <w:r w:rsidRPr="0034586D">
              <w:rPr>
                <w:rFonts w:ascii="Times New Roman" w:hAnsi="Times New Roman" w:cs="Times New Roman"/>
              </w:rPr>
              <w:t>8 - 10 этажей</w:t>
            </w:r>
          </w:p>
        </w:tc>
        <w:tc>
          <w:tcPr>
            <w:tcW w:w="6897" w:type="dxa"/>
            <w:tcBorders>
              <w:top w:val="nil"/>
              <w:left w:val="single" w:sz="4" w:space="0" w:color="auto"/>
              <w:bottom w:val="nil"/>
            </w:tcBorders>
          </w:tcPr>
          <w:p w:rsidR="004D529D" w:rsidRPr="0034586D" w:rsidRDefault="004D529D" w:rsidP="00DB37DB">
            <w:pPr>
              <w:pStyle w:val="afff5"/>
              <w:jc w:val="center"/>
              <w:rPr>
                <w:rFonts w:ascii="Times New Roman" w:hAnsi="Times New Roman" w:cs="Times New Roman"/>
              </w:rPr>
            </w:pPr>
            <w:r w:rsidRPr="0034586D">
              <w:rPr>
                <w:rFonts w:ascii="Times New Roman" w:hAnsi="Times New Roman" w:cs="Times New Roman"/>
              </w:rPr>
              <w:t>10 - 13 этажей</w:t>
            </w:r>
          </w:p>
        </w:tc>
      </w:tr>
      <w:tr w:rsidR="004D529D" w:rsidRPr="0034586D" w:rsidTr="00E74535">
        <w:tc>
          <w:tcPr>
            <w:tcW w:w="1960" w:type="dxa"/>
            <w:tcBorders>
              <w:top w:val="single" w:sz="4" w:space="0" w:color="auto"/>
              <w:bottom w:val="single" w:sz="4" w:space="0" w:color="auto"/>
              <w:right w:val="single" w:sz="4" w:space="0" w:color="auto"/>
            </w:tcBorders>
          </w:tcPr>
          <w:p w:rsidR="004D529D" w:rsidRPr="0034586D" w:rsidRDefault="004D529D" w:rsidP="00DB37DB">
            <w:pPr>
              <w:pStyle w:val="afff5"/>
              <w:jc w:val="center"/>
              <w:rPr>
                <w:rFonts w:ascii="Times New Roman" w:hAnsi="Times New Roman" w:cs="Times New Roman"/>
              </w:rPr>
            </w:pPr>
            <w:r w:rsidRPr="0034586D">
              <w:rPr>
                <w:rFonts w:ascii="Times New Roman" w:hAnsi="Times New Roman" w:cs="Times New Roman"/>
              </w:rPr>
              <w:t>25%</w:t>
            </w:r>
          </w:p>
        </w:tc>
        <w:tc>
          <w:tcPr>
            <w:tcW w:w="1680" w:type="dxa"/>
            <w:tcBorders>
              <w:top w:val="nil"/>
              <w:left w:val="single" w:sz="4" w:space="0" w:color="auto"/>
              <w:bottom w:val="nil"/>
              <w:right w:val="single" w:sz="4" w:space="0" w:color="auto"/>
            </w:tcBorders>
          </w:tcPr>
          <w:p w:rsidR="004D529D" w:rsidRPr="0034586D" w:rsidRDefault="004D529D" w:rsidP="00DB37DB">
            <w:pPr>
              <w:pStyle w:val="afff5"/>
              <w:jc w:val="center"/>
              <w:rPr>
                <w:rFonts w:ascii="Times New Roman" w:hAnsi="Times New Roman" w:cs="Times New Roman"/>
              </w:rPr>
            </w:pPr>
            <w:r w:rsidRPr="0034586D">
              <w:rPr>
                <w:rFonts w:ascii="Times New Roman" w:hAnsi="Times New Roman" w:cs="Times New Roman"/>
              </w:rPr>
              <w:t>2 - 4 этажей</w:t>
            </w:r>
          </w:p>
        </w:tc>
        <w:tc>
          <w:tcPr>
            <w:tcW w:w="1960" w:type="dxa"/>
            <w:tcBorders>
              <w:top w:val="nil"/>
              <w:left w:val="single" w:sz="4" w:space="0" w:color="auto"/>
              <w:bottom w:val="nil"/>
              <w:right w:val="single" w:sz="4" w:space="0" w:color="auto"/>
            </w:tcBorders>
          </w:tcPr>
          <w:p w:rsidR="004D529D" w:rsidRPr="0034586D" w:rsidRDefault="004D529D" w:rsidP="00DB37DB">
            <w:pPr>
              <w:pStyle w:val="afff5"/>
              <w:jc w:val="center"/>
              <w:rPr>
                <w:rFonts w:ascii="Times New Roman" w:hAnsi="Times New Roman" w:cs="Times New Roman"/>
              </w:rPr>
            </w:pPr>
            <w:r w:rsidRPr="0034586D">
              <w:rPr>
                <w:rFonts w:ascii="Times New Roman" w:hAnsi="Times New Roman" w:cs="Times New Roman"/>
              </w:rPr>
              <w:t>4 - 6 этажей</w:t>
            </w:r>
          </w:p>
        </w:tc>
        <w:tc>
          <w:tcPr>
            <w:tcW w:w="1820" w:type="dxa"/>
            <w:tcBorders>
              <w:top w:val="nil"/>
              <w:left w:val="single" w:sz="4" w:space="0" w:color="auto"/>
              <w:bottom w:val="nil"/>
              <w:right w:val="single" w:sz="4" w:space="0" w:color="auto"/>
            </w:tcBorders>
          </w:tcPr>
          <w:p w:rsidR="004D529D" w:rsidRPr="0034586D" w:rsidRDefault="004D529D" w:rsidP="00DB37DB">
            <w:pPr>
              <w:pStyle w:val="afff5"/>
              <w:jc w:val="center"/>
              <w:rPr>
                <w:rFonts w:ascii="Times New Roman" w:hAnsi="Times New Roman" w:cs="Times New Roman"/>
              </w:rPr>
            </w:pPr>
            <w:r w:rsidRPr="0034586D">
              <w:rPr>
                <w:rFonts w:ascii="Times New Roman" w:hAnsi="Times New Roman" w:cs="Times New Roman"/>
              </w:rPr>
              <w:t>6 - 8 этажей</w:t>
            </w:r>
          </w:p>
        </w:tc>
        <w:tc>
          <w:tcPr>
            <w:tcW w:w="6897" w:type="dxa"/>
            <w:tcBorders>
              <w:top w:val="nil"/>
              <w:left w:val="single" w:sz="4" w:space="0" w:color="auto"/>
              <w:bottom w:val="nil"/>
            </w:tcBorders>
          </w:tcPr>
          <w:p w:rsidR="004D529D" w:rsidRPr="0034586D" w:rsidRDefault="004D529D" w:rsidP="00DB37DB">
            <w:pPr>
              <w:pStyle w:val="afff5"/>
              <w:jc w:val="center"/>
              <w:rPr>
                <w:rFonts w:ascii="Times New Roman" w:hAnsi="Times New Roman" w:cs="Times New Roman"/>
              </w:rPr>
            </w:pPr>
            <w:r w:rsidRPr="0034586D">
              <w:rPr>
                <w:rFonts w:ascii="Times New Roman" w:hAnsi="Times New Roman" w:cs="Times New Roman"/>
              </w:rPr>
              <w:t>8 - 10 этажей</w:t>
            </w:r>
          </w:p>
        </w:tc>
      </w:tr>
      <w:tr w:rsidR="004D529D" w:rsidRPr="0034586D" w:rsidTr="00E74535">
        <w:tc>
          <w:tcPr>
            <w:tcW w:w="1960" w:type="dxa"/>
            <w:tcBorders>
              <w:top w:val="single" w:sz="4" w:space="0" w:color="auto"/>
              <w:bottom w:val="single" w:sz="4" w:space="0" w:color="auto"/>
              <w:right w:val="single" w:sz="4" w:space="0" w:color="auto"/>
            </w:tcBorders>
          </w:tcPr>
          <w:p w:rsidR="004D529D" w:rsidRPr="0034586D" w:rsidRDefault="004D529D" w:rsidP="00DB37DB">
            <w:pPr>
              <w:pStyle w:val="afff5"/>
              <w:jc w:val="center"/>
              <w:rPr>
                <w:rFonts w:ascii="Times New Roman" w:hAnsi="Times New Roman" w:cs="Times New Roman"/>
              </w:rPr>
            </w:pPr>
            <w:r w:rsidRPr="0034586D">
              <w:rPr>
                <w:rFonts w:ascii="Times New Roman" w:hAnsi="Times New Roman" w:cs="Times New Roman"/>
              </w:rPr>
              <w:t>30%</w:t>
            </w:r>
          </w:p>
        </w:tc>
        <w:tc>
          <w:tcPr>
            <w:tcW w:w="1680" w:type="dxa"/>
            <w:tcBorders>
              <w:top w:val="nil"/>
              <w:left w:val="single" w:sz="4" w:space="0" w:color="auto"/>
              <w:bottom w:val="nil"/>
              <w:right w:val="single" w:sz="4" w:space="0" w:color="auto"/>
            </w:tcBorders>
          </w:tcPr>
          <w:p w:rsidR="004D529D" w:rsidRPr="0034586D" w:rsidRDefault="004D529D" w:rsidP="00DB37DB">
            <w:pPr>
              <w:pStyle w:val="afff5"/>
              <w:jc w:val="center"/>
              <w:rPr>
                <w:rFonts w:ascii="Times New Roman" w:hAnsi="Times New Roman" w:cs="Times New Roman"/>
              </w:rPr>
            </w:pPr>
            <w:r w:rsidRPr="0034586D">
              <w:rPr>
                <w:rFonts w:ascii="Times New Roman" w:hAnsi="Times New Roman" w:cs="Times New Roman"/>
              </w:rPr>
              <w:t>1 - 4 этажа</w:t>
            </w:r>
          </w:p>
        </w:tc>
        <w:tc>
          <w:tcPr>
            <w:tcW w:w="1960" w:type="dxa"/>
            <w:tcBorders>
              <w:top w:val="nil"/>
              <w:left w:val="single" w:sz="4" w:space="0" w:color="auto"/>
              <w:bottom w:val="nil"/>
              <w:right w:val="single" w:sz="4" w:space="0" w:color="auto"/>
            </w:tcBorders>
          </w:tcPr>
          <w:p w:rsidR="004D529D" w:rsidRPr="0034586D" w:rsidRDefault="004D529D" w:rsidP="00DB37DB">
            <w:pPr>
              <w:pStyle w:val="afff5"/>
              <w:jc w:val="center"/>
              <w:rPr>
                <w:rFonts w:ascii="Times New Roman" w:hAnsi="Times New Roman" w:cs="Times New Roman"/>
              </w:rPr>
            </w:pPr>
            <w:r w:rsidRPr="0034586D">
              <w:rPr>
                <w:rFonts w:ascii="Times New Roman" w:hAnsi="Times New Roman" w:cs="Times New Roman"/>
              </w:rPr>
              <w:t>3 - 5 этажей</w:t>
            </w:r>
          </w:p>
        </w:tc>
        <w:tc>
          <w:tcPr>
            <w:tcW w:w="1820" w:type="dxa"/>
            <w:tcBorders>
              <w:top w:val="nil"/>
              <w:left w:val="single" w:sz="4" w:space="0" w:color="auto"/>
              <w:bottom w:val="nil"/>
              <w:right w:val="single" w:sz="4" w:space="0" w:color="auto"/>
            </w:tcBorders>
          </w:tcPr>
          <w:p w:rsidR="004D529D" w:rsidRPr="0034586D" w:rsidRDefault="004D529D" w:rsidP="00DB37DB">
            <w:pPr>
              <w:pStyle w:val="afff5"/>
              <w:jc w:val="center"/>
              <w:rPr>
                <w:rFonts w:ascii="Times New Roman" w:hAnsi="Times New Roman" w:cs="Times New Roman"/>
              </w:rPr>
            </w:pPr>
            <w:r w:rsidRPr="0034586D">
              <w:rPr>
                <w:rFonts w:ascii="Times New Roman" w:hAnsi="Times New Roman" w:cs="Times New Roman"/>
              </w:rPr>
              <w:t>5 - 7 этажей</w:t>
            </w:r>
          </w:p>
        </w:tc>
        <w:tc>
          <w:tcPr>
            <w:tcW w:w="6897" w:type="dxa"/>
            <w:tcBorders>
              <w:top w:val="nil"/>
              <w:left w:val="single" w:sz="4" w:space="0" w:color="auto"/>
              <w:bottom w:val="nil"/>
            </w:tcBorders>
          </w:tcPr>
          <w:p w:rsidR="004D529D" w:rsidRPr="0034586D" w:rsidRDefault="004D529D" w:rsidP="00DB37DB">
            <w:pPr>
              <w:pStyle w:val="afff5"/>
              <w:jc w:val="center"/>
              <w:rPr>
                <w:rFonts w:ascii="Times New Roman" w:hAnsi="Times New Roman" w:cs="Times New Roman"/>
              </w:rPr>
            </w:pPr>
            <w:r w:rsidRPr="0034586D">
              <w:rPr>
                <w:rFonts w:ascii="Times New Roman" w:hAnsi="Times New Roman" w:cs="Times New Roman"/>
              </w:rPr>
              <w:t>7 - 8 этажей</w:t>
            </w:r>
          </w:p>
        </w:tc>
      </w:tr>
      <w:tr w:rsidR="004D529D" w:rsidRPr="0034586D" w:rsidTr="00E74535">
        <w:tc>
          <w:tcPr>
            <w:tcW w:w="1960" w:type="dxa"/>
            <w:tcBorders>
              <w:top w:val="single" w:sz="4" w:space="0" w:color="auto"/>
              <w:bottom w:val="single" w:sz="4" w:space="0" w:color="auto"/>
              <w:right w:val="single" w:sz="4" w:space="0" w:color="auto"/>
            </w:tcBorders>
          </w:tcPr>
          <w:p w:rsidR="004D529D" w:rsidRPr="0034586D" w:rsidRDefault="004D529D" w:rsidP="00DB37DB">
            <w:pPr>
              <w:pStyle w:val="afff5"/>
              <w:jc w:val="center"/>
              <w:rPr>
                <w:rFonts w:ascii="Times New Roman" w:hAnsi="Times New Roman" w:cs="Times New Roman"/>
              </w:rPr>
            </w:pPr>
            <w:r w:rsidRPr="0034586D">
              <w:rPr>
                <w:rFonts w:ascii="Times New Roman" w:hAnsi="Times New Roman" w:cs="Times New Roman"/>
              </w:rPr>
              <w:t>40%</w:t>
            </w:r>
          </w:p>
        </w:tc>
        <w:tc>
          <w:tcPr>
            <w:tcW w:w="1680" w:type="dxa"/>
            <w:tcBorders>
              <w:top w:val="nil"/>
              <w:left w:val="single" w:sz="4" w:space="0" w:color="auto"/>
              <w:bottom w:val="nil"/>
              <w:right w:val="single" w:sz="4" w:space="0" w:color="auto"/>
            </w:tcBorders>
          </w:tcPr>
          <w:p w:rsidR="004D529D" w:rsidRPr="0034586D" w:rsidRDefault="004D529D" w:rsidP="00DB37DB">
            <w:pPr>
              <w:pStyle w:val="afff5"/>
              <w:jc w:val="center"/>
              <w:rPr>
                <w:rFonts w:ascii="Times New Roman" w:hAnsi="Times New Roman" w:cs="Times New Roman"/>
              </w:rPr>
            </w:pPr>
            <w:r w:rsidRPr="0034586D">
              <w:rPr>
                <w:rFonts w:ascii="Times New Roman" w:hAnsi="Times New Roman" w:cs="Times New Roman"/>
              </w:rPr>
              <w:t>1 - 3 этажа</w:t>
            </w:r>
          </w:p>
        </w:tc>
        <w:tc>
          <w:tcPr>
            <w:tcW w:w="1960" w:type="dxa"/>
            <w:tcBorders>
              <w:top w:val="nil"/>
              <w:left w:val="single" w:sz="4" w:space="0" w:color="auto"/>
              <w:bottom w:val="nil"/>
              <w:right w:val="single" w:sz="4" w:space="0" w:color="auto"/>
            </w:tcBorders>
          </w:tcPr>
          <w:p w:rsidR="004D529D" w:rsidRPr="0034586D" w:rsidRDefault="004D529D" w:rsidP="00DB37DB">
            <w:pPr>
              <w:pStyle w:val="afff5"/>
              <w:jc w:val="center"/>
              <w:rPr>
                <w:rFonts w:ascii="Times New Roman" w:hAnsi="Times New Roman" w:cs="Times New Roman"/>
              </w:rPr>
            </w:pPr>
            <w:r w:rsidRPr="0034586D">
              <w:rPr>
                <w:rFonts w:ascii="Times New Roman" w:hAnsi="Times New Roman" w:cs="Times New Roman"/>
              </w:rPr>
              <w:t>2 - 4 этажа</w:t>
            </w:r>
          </w:p>
        </w:tc>
        <w:tc>
          <w:tcPr>
            <w:tcW w:w="1820" w:type="dxa"/>
            <w:tcBorders>
              <w:top w:val="nil"/>
              <w:left w:val="single" w:sz="4" w:space="0" w:color="auto"/>
              <w:bottom w:val="nil"/>
              <w:right w:val="single" w:sz="4" w:space="0" w:color="auto"/>
            </w:tcBorders>
          </w:tcPr>
          <w:p w:rsidR="004D529D" w:rsidRPr="0034586D" w:rsidRDefault="004D529D" w:rsidP="00DB37DB">
            <w:pPr>
              <w:pStyle w:val="afff5"/>
              <w:jc w:val="center"/>
              <w:rPr>
                <w:rFonts w:ascii="Times New Roman" w:hAnsi="Times New Roman" w:cs="Times New Roman"/>
              </w:rPr>
            </w:pPr>
            <w:r w:rsidRPr="0034586D">
              <w:rPr>
                <w:rFonts w:ascii="Times New Roman" w:hAnsi="Times New Roman" w:cs="Times New Roman"/>
              </w:rPr>
              <w:t>4 - 5 этажей</w:t>
            </w:r>
          </w:p>
        </w:tc>
        <w:tc>
          <w:tcPr>
            <w:tcW w:w="6897" w:type="dxa"/>
            <w:tcBorders>
              <w:top w:val="nil"/>
              <w:left w:val="single" w:sz="4" w:space="0" w:color="auto"/>
              <w:bottom w:val="nil"/>
            </w:tcBorders>
          </w:tcPr>
          <w:p w:rsidR="004D529D" w:rsidRPr="0034586D" w:rsidRDefault="004D529D" w:rsidP="00DB37DB">
            <w:pPr>
              <w:pStyle w:val="afff5"/>
              <w:jc w:val="center"/>
              <w:rPr>
                <w:rFonts w:ascii="Times New Roman" w:hAnsi="Times New Roman" w:cs="Times New Roman"/>
              </w:rPr>
            </w:pPr>
            <w:r w:rsidRPr="0034586D">
              <w:rPr>
                <w:rFonts w:ascii="Times New Roman" w:hAnsi="Times New Roman" w:cs="Times New Roman"/>
              </w:rPr>
              <w:t>5 - 7 этажей</w:t>
            </w:r>
          </w:p>
        </w:tc>
      </w:tr>
      <w:tr w:rsidR="004D529D" w:rsidRPr="0034586D" w:rsidTr="00E74535">
        <w:tc>
          <w:tcPr>
            <w:tcW w:w="1960" w:type="dxa"/>
            <w:tcBorders>
              <w:top w:val="single" w:sz="4" w:space="0" w:color="auto"/>
              <w:bottom w:val="single" w:sz="4" w:space="0" w:color="auto"/>
              <w:right w:val="single" w:sz="4" w:space="0" w:color="auto"/>
            </w:tcBorders>
          </w:tcPr>
          <w:p w:rsidR="004D529D" w:rsidRPr="0034586D" w:rsidRDefault="004D529D" w:rsidP="00DB37DB">
            <w:pPr>
              <w:pStyle w:val="afff5"/>
              <w:jc w:val="center"/>
              <w:rPr>
                <w:rFonts w:ascii="Times New Roman" w:hAnsi="Times New Roman" w:cs="Times New Roman"/>
              </w:rPr>
            </w:pPr>
            <w:r w:rsidRPr="0034586D">
              <w:rPr>
                <w:rFonts w:ascii="Times New Roman" w:hAnsi="Times New Roman" w:cs="Times New Roman"/>
              </w:rPr>
              <w:t>50%</w:t>
            </w:r>
          </w:p>
        </w:tc>
        <w:tc>
          <w:tcPr>
            <w:tcW w:w="1680" w:type="dxa"/>
            <w:tcBorders>
              <w:top w:val="nil"/>
              <w:left w:val="single" w:sz="4" w:space="0" w:color="auto"/>
              <w:bottom w:val="single" w:sz="4" w:space="0" w:color="auto"/>
              <w:right w:val="single" w:sz="4" w:space="0" w:color="auto"/>
            </w:tcBorders>
          </w:tcPr>
          <w:p w:rsidR="004D529D" w:rsidRPr="0034586D" w:rsidRDefault="004D529D" w:rsidP="00DB37DB">
            <w:pPr>
              <w:pStyle w:val="afff5"/>
              <w:jc w:val="center"/>
              <w:rPr>
                <w:rFonts w:ascii="Times New Roman" w:hAnsi="Times New Roman" w:cs="Times New Roman"/>
              </w:rPr>
            </w:pPr>
            <w:r w:rsidRPr="0034586D">
              <w:rPr>
                <w:rFonts w:ascii="Times New Roman" w:hAnsi="Times New Roman" w:cs="Times New Roman"/>
              </w:rPr>
              <w:t>1 - 2 этажа</w:t>
            </w:r>
          </w:p>
        </w:tc>
        <w:tc>
          <w:tcPr>
            <w:tcW w:w="1960" w:type="dxa"/>
            <w:tcBorders>
              <w:top w:val="nil"/>
              <w:left w:val="single" w:sz="4" w:space="0" w:color="auto"/>
              <w:bottom w:val="single" w:sz="4" w:space="0" w:color="auto"/>
              <w:right w:val="single" w:sz="4" w:space="0" w:color="auto"/>
            </w:tcBorders>
          </w:tcPr>
          <w:p w:rsidR="004D529D" w:rsidRPr="0034586D" w:rsidRDefault="004D529D" w:rsidP="00DB37DB">
            <w:pPr>
              <w:pStyle w:val="afff5"/>
              <w:jc w:val="center"/>
              <w:rPr>
                <w:rFonts w:ascii="Times New Roman" w:hAnsi="Times New Roman" w:cs="Times New Roman"/>
              </w:rPr>
            </w:pPr>
            <w:r w:rsidRPr="0034586D">
              <w:rPr>
                <w:rFonts w:ascii="Times New Roman" w:hAnsi="Times New Roman" w:cs="Times New Roman"/>
              </w:rPr>
              <w:t>2 - 3 этажа</w:t>
            </w:r>
          </w:p>
        </w:tc>
        <w:tc>
          <w:tcPr>
            <w:tcW w:w="1820" w:type="dxa"/>
            <w:tcBorders>
              <w:top w:val="nil"/>
              <w:left w:val="single" w:sz="4" w:space="0" w:color="auto"/>
              <w:bottom w:val="single" w:sz="4" w:space="0" w:color="auto"/>
              <w:right w:val="single" w:sz="4" w:space="0" w:color="auto"/>
            </w:tcBorders>
          </w:tcPr>
          <w:p w:rsidR="004D529D" w:rsidRPr="0034586D" w:rsidRDefault="004D529D" w:rsidP="00DB37DB">
            <w:pPr>
              <w:pStyle w:val="afff5"/>
              <w:rPr>
                <w:rFonts w:ascii="Times New Roman" w:hAnsi="Times New Roman" w:cs="Times New Roman"/>
              </w:rPr>
            </w:pPr>
          </w:p>
        </w:tc>
        <w:tc>
          <w:tcPr>
            <w:tcW w:w="6897" w:type="dxa"/>
            <w:tcBorders>
              <w:top w:val="nil"/>
              <w:left w:val="single" w:sz="4" w:space="0" w:color="auto"/>
              <w:bottom w:val="single" w:sz="4" w:space="0" w:color="auto"/>
            </w:tcBorders>
          </w:tcPr>
          <w:p w:rsidR="004D529D" w:rsidRPr="0034586D" w:rsidRDefault="004D529D" w:rsidP="00DB37DB">
            <w:pPr>
              <w:pStyle w:val="afff5"/>
              <w:rPr>
                <w:rFonts w:ascii="Times New Roman" w:hAnsi="Times New Roman" w:cs="Times New Roman"/>
              </w:rPr>
            </w:pPr>
          </w:p>
        </w:tc>
      </w:tr>
    </w:tbl>
    <w:p w:rsidR="004D529D" w:rsidRPr="0034586D" w:rsidRDefault="004D529D" w:rsidP="00E74535">
      <w:pPr>
        <w:jc w:val="both"/>
        <w:rPr>
          <w:rFonts w:ascii="Times New Roman" w:hAnsi="Times New Roman" w:cs="Times New Roman"/>
          <w:i/>
          <w:sz w:val="28"/>
          <w:szCs w:val="28"/>
          <w:u w:val="single"/>
        </w:rPr>
      </w:pPr>
      <w:r w:rsidRPr="0034586D">
        <w:rPr>
          <w:rStyle w:val="afff3"/>
          <w:rFonts w:ascii="Times New Roman" w:hAnsi="Times New Roman" w:cs="Times New Roman"/>
          <w:i/>
          <w:color w:val="auto"/>
          <w:sz w:val="28"/>
          <w:szCs w:val="28"/>
          <w:u w:val="single"/>
        </w:rPr>
        <w:t>Примечания.</w:t>
      </w:r>
    </w:p>
    <w:p w:rsidR="004D529D" w:rsidRPr="0034586D" w:rsidRDefault="004D529D" w:rsidP="005C6CF8">
      <w:pPr>
        <w:ind w:firstLine="708"/>
        <w:jc w:val="both"/>
        <w:rPr>
          <w:rFonts w:ascii="Times New Roman" w:hAnsi="Times New Roman" w:cs="Times New Roman"/>
          <w:sz w:val="24"/>
          <w:szCs w:val="24"/>
        </w:rPr>
      </w:pPr>
      <w:r w:rsidRPr="0034586D">
        <w:rPr>
          <w:rFonts w:ascii="Times New Roman" w:hAnsi="Times New Roman" w:cs="Times New Roman"/>
          <w:sz w:val="24"/>
          <w:szCs w:val="24"/>
        </w:rPr>
        <w:t>1. Плотность жилой застройки - суммарная поэтажная площадь наземной части жилого здания с встроенно-пристроенными нежилыми помещениями в габаритах наружных стен, приходящаяся на единицу территории жилой, смешанной жилой застройки (тыс. кв. м/га).</w:t>
      </w:r>
    </w:p>
    <w:p w:rsidR="004D529D" w:rsidRPr="0034586D" w:rsidRDefault="004D529D" w:rsidP="005C6CF8">
      <w:pPr>
        <w:ind w:firstLine="708"/>
        <w:jc w:val="both"/>
        <w:rPr>
          <w:rFonts w:ascii="Times New Roman" w:hAnsi="Times New Roman" w:cs="Times New Roman"/>
          <w:sz w:val="24"/>
          <w:szCs w:val="24"/>
        </w:rPr>
      </w:pPr>
      <w:r w:rsidRPr="0034586D">
        <w:rPr>
          <w:rFonts w:ascii="Times New Roman" w:hAnsi="Times New Roman" w:cs="Times New Roman"/>
          <w:sz w:val="24"/>
          <w:szCs w:val="24"/>
        </w:rPr>
        <w:t>2. Общая площадь жилой застройки (фонд) - суммарная величина общей площади квартир жилого здания и общей площади встроенно-пристроенных помещений нежилого назначения.</w:t>
      </w:r>
    </w:p>
    <w:p w:rsidR="004D529D" w:rsidRPr="0034586D" w:rsidRDefault="004D529D" w:rsidP="005C6CF8">
      <w:pPr>
        <w:ind w:firstLine="708"/>
        <w:jc w:val="both"/>
        <w:rPr>
          <w:rFonts w:ascii="Times New Roman" w:hAnsi="Times New Roman" w:cs="Times New Roman"/>
          <w:sz w:val="24"/>
          <w:szCs w:val="24"/>
        </w:rPr>
      </w:pPr>
      <w:r w:rsidRPr="0034586D">
        <w:rPr>
          <w:rFonts w:ascii="Times New Roman" w:hAnsi="Times New Roman" w:cs="Times New Roman"/>
          <w:sz w:val="24"/>
          <w:szCs w:val="24"/>
        </w:rPr>
        <w:t>3. Для укрупненных расчетов переводной коэффициент от общей площади жилой застройки (фонда) к суммарной поэтажной площади жилой застройки в габаритах наружных стен принимать 0,75; при более точных расчетах коэффициент принимать в зависимости от конкретного типа жилой застройки (0,6 - 0,86).</w:t>
      </w:r>
    </w:p>
    <w:p w:rsidR="004D529D" w:rsidRPr="0034586D" w:rsidRDefault="004D529D" w:rsidP="005C6CF8">
      <w:pPr>
        <w:ind w:firstLine="698"/>
        <w:jc w:val="both"/>
        <w:rPr>
          <w:rFonts w:ascii="Times New Roman" w:hAnsi="Times New Roman" w:cs="Times New Roman"/>
          <w:sz w:val="24"/>
          <w:szCs w:val="24"/>
        </w:rPr>
      </w:pPr>
      <w:r w:rsidRPr="0034586D">
        <w:rPr>
          <w:rFonts w:ascii="Times New Roman" w:hAnsi="Times New Roman" w:cs="Times New Roman"/>
          <w:sz w:val="24"/>
          <w:szCs w:val="24"/>
        </w:rPr>
        <w:t>В зонах чрезвычайных ситуаций и в зонах экологического бедствия, определенных в соответствии с Критериями оценки экологической обстановки территорий для выявления зон чрезвычайной и экологической ситуации и зон экологического бедствия, утвержденными Министерством охраны окружающей среды и природных ресурсов Российской Федерации 30 ноября 1992 года, не допускается увеличение существующей плотности жилой застройки без проведения необходимых мероприятий по охране окружающей среды.</w:t>
      </w:r>
    </w:p>
    <w:p w:rsidR="004D529D" w:rsidRPr="0034586D" w:rsidRDefault="004D529D" w:rsidP="004D529D">
      <w:pPr>
        <w:ind w:firstLine="698"/>
        <w:jc w:val="right"/>
        <w:rPr>
          <w:rFonts w:ascii="Times New Roman" w:hAnsi="Times New Roman" w:cs="Times New Roman"/>
          <w:b/>
          <w:sz w:val="28"/>
          <w:szCs w:val="28"/>
        </w:rPr>
      </w:pPr>
      <w:bookmarkStart w:id="252" w:name="sub_390"/>
      <w:r w:rsidRPr="0034586D">
        <w:rPr>
          <w:rStyle w:val="afff3"/>
          <w:rFonts w:ascii="Times New Roman" w:hAnsi="Times New Roman" w:cs="Times New Roman"/>
          <w:b w:val="0"/>
          <w:color w:val="auto"/>
          <w:sz w:val="28"/>
          <w:szCs w:val="28"/>
        </w:rPr>
        <w:t xml:space="preserve">Таблица </w:t>
      </w:r>
      <w:r w:rsidR="005C6CF8" w:rsidRPr="0034586D">
        <w:rPr>
          <w:rStyle w:val="afff3"/>
          <w:rFonts w:ascii="Times New Roman" w:hAnsi="Times New Roman" w:cs="Times New Roman"/>
          <w:b w:val="0"/>
          <w:color w:val="auto"/>
          <w:sz w:val="28"/>
          <w:szCs w:val="28"/>
        </w:rPr>
        <w:t>1.2</w:t>
      </w:r>
      <w:r w:rsidR="00AC1EEF" w:rsidRPr="0034586D">
        <w:rPr>
          <w:rStyle w:val="afff3"/>
          <w:rFonts w:ascii="Times New Roman" w:hAnsi="Times New Roman" w:cs="Times New Roman"/>
          <w:b w:val="0"/>
          <w:color w:val="auto"/>
          <w:sz w:val="28"/>
          <w:szCs w:val="28"/>
        </w:rPr>
        <w:t>3</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371"/>
        <w:gridCol w:w="6946"/>
      </w:tblGrid>
      <w:tr w:rsidR="004D529D" w:rsidRPr="0034586D" w:rsidTr="00E74535">
        <w:tc>
          <w:tcPr>
            <w:tcW w:w="7371" w:type="dxa"/>
            <w:tcBorders>
              <w:top w:val="single" w:sz="4" w:space="0" w:color="auto"/>
              <w:bottom w:val="single" w:sz="4" w:space="0" w:color="auto"/>
              <w:right w:val="single" w:sz="4" w:space="0" w:color="auto"/>
            </w:tcBorders>
          </w:tcPr>
          <w:bookmarkEnd w:id="252"/>
          <w:p w:rsidR="004D529D" w:rsidRPr="0034586D" w:rsidRDefault="004D529D" w:rsidP="00DB37DB">
            <w:pPr>
              <w:pStyle w:val="afff5"/>
              <w:jc w:val="center"/>
              <w:rPr>
                <w:rFonts w:ascii="Times New Roman" w:hAnsi="Times New Roman" w:cs="Times New Roman"/>
              </w:rPr>
            </w:pPr>
            <w:r w:rsidRPr="0034586D">
              <w:rPr>
                <w:rFonts w:ascii="Times New Roman" w:hAnsi="Times New Roman" w:cs="Times New Roman"/>
              </w:rPr>
              <w:t>Тип площадки</w:t>
            </w:r>
          </w:p>
        </w:tc>
        <w:tc>
          <w:tcPr>
            <w:tcW w:w="6946" w:type="dxa"/>
            <w:tcBorders>
              <w:top w:val="single" w:sz="4" w:space="0" w:color="auto"/>
              <w:left w:val="single" w:sz="4" w:space="0" w:color="auto"/>
              <w:bottom w:val="single" w:sz="4" w:space="0" w:color="auto"/>
            </w:tcBorders>
          </w:tcPr>
          <w:p w:rsidR="004D529D" w:rsidRPr="0034586D" w:rsidRDefault="004D529D" w:rsidP="00DB37DB">
            <w:pPr>
              <w:pStyle w:val="afff5"/>
              <w:jc w:val="center"/>
              <w:rPr>
                <w:rFonts w:ascii="Times New Roman" w:hAnsi="Times New Roman" w:cs="Times New Roman"/>
              </w:rPr>
            </w:pPr>
            <w:r w:rsidRPr="0034586D">
              <w:rPr>
                <w:rFonts w:ascii="Times New Roman" w:hAnsi="Times New Roman" w:cs="Times New Roman"/>
              </w:rPr>
              <w:t>Удельный размер площадок, кв. м/чел.</w:t>
            </w:r>
          </w:p>
        </w:tc>
      </w:tr>
      <w:tr w:rsidR="004D529D" w:rsidRPr="0034586D" w:rsidTr="00E74535">
        <w:tc>
          <w:tcPr>
            <w:tcW w:w="7371" w:type="dxa"/>
            <w:tcBorders>
              <w:top w:val="single" w:sz="4" w:space="0" w:color="auto"/>
              <w:bottom w:val="single" w:sz="4" w:space="0" w:color="auto"/>
              <w:right w:val="single" w:sz="4" w:space="0" w:color="auto"/>
            </w:tcBorders>
          </w:tcPr>
          <w:p w:rsidR="004D529D" w:rsidRPr="0034586D" w:rsidRDefault="004D529D" w:rsidP="00DB37DB">
            <w:pPr>
              <w:pStyle w:val="affd"/>
              <w:rPr>
                <w:rFonts w:ascii="Times New Roman" w:hAnsi="Times New Roman"/>
                <w:sz w:val="24"/>
                <w:szCs w:val="24"/>
              </w:rPr>
            </w:pPr>
            <w:r w:rsidRPr="0034586D">
              <w:rPr>
                <w:rFonts w:ascii="Times New Roman" w:hAnsi="Times New Roman"/>
                <w:sz w:val="24"/>
                <w:szCs w:val="24"/>
              </w:rPr>
              <w:t>Для игр детей дошкольного и младшего школьного возраста</w:t>
            </w:r>
          </w:p>
        </w:tc>
        <w:tc>
          <w:tcPr>
            <w:tcW w:w="6946" w:type="dxa"/>
            <w:tcBorders>
              <w:top w:val="single" w:sz="4" w:space="0" w:color="auto"/>
              <w:left w:val="single" w:sz="4" w:space="0" w:color="auto"/>
              <w:bottom w:val="single" w:sz="4" w:space="0" w:color="auto"/>
            </w:tcBorders>
          </w:tcPr>
          <w:p w:rsidR="004D529D" w:rsidRPr="0034586D" w:rsidRDefault="004D529D" w:rsidP="00DB37DB">
            <w:pPr>
              <w:pStyle w:val="afff5"/>
              <w:jc w:val="center"/>
              <w:rPr>
                <w:rFonts w:ascii="Times New Roman" w:hAnsi="Times New Roman" w:cs="Times New Roman"/>
              </w:rPr>
            </w:pPr>
            <w:r w:rsidRPr="0034586D">
              <w:rPr>
                <w:rFonts w:ascii="Times New Roman" w:hAnsi="Times New Roman" w:cs="Times New Roman"/>
              </w:rPr>
              <w:t>0,7</w:t>
            </w:r>
          </w:p>
        </w:tc>
      </w:tr>
      <w:tr w:rsidR="004D529D" w:rsidRPr="0034586D" w:rsidTr="00E74535">
        <w:tc>
          <w:tcPr>
            <w:tcW w:w="7371" w:type="dxa"/>
            <w:tcBorders>
              <w:top w:val="single" w:sz="4" w:space="0" w:color="auto"/>
              <w:bottom w:val="single" w:sz="4" w:space="0" w:color="auto"/>
              <w:right w:val="single" w:sz="4" w:space="0" w:color="auto"/>
            </w:tcBorders>
          </w:tcPr>
          <w:p w:rsidR="004D529D" w:rsidRPr="0034586D" w:rsidRDefault="004D529D" w:rsidP="00DB37DB">
            <w:pPr>
              <w:pStyle w:val="affd"/>
              <w:rPr>
                <w:rFonts w:ascii="Times New Roman" w:hAnsi="Times New Roman"/>
                <w:sz w:val="24"/>
                <w:szCs w:val="24"/>
              </w:rPr>
            </w:pPr>
            <w:r w:rsidRPr="0034586D">
              <w:rPr>
                <w:rFonts w:ascii="Times New Roman" w:hAnsi="Times New Roman"/>
                <w:sz w:val="24"/>
                <w:szCs w:val="24"/>
              </w:rPr>
              <w:t>Для отдыха взрослого населения</w:t>
            </w:r>
          </w:p>
        </w:tc>
        <w:tc>
          <w:tcPr>
            <w:tcW w:w="6946" w:type="dxa"/>
            <w:tcBorders>
              <w:top w:val="single" w:sz="4" w:space="0" w:color="auto"/>
              <w:left w:val="single" w:sz="4" w:space="0" w:color="auto"/>
              <w:bottom w:val="single" w:sz="4" w:space="0" w:color="auto"/>
            </w:tcBorders>
          </w:tcPr>
          <w:p w:rsidR="004D529D" w:rsidRPr="0034586D" w:rsidRDefault="004D529D" w:rsidP="00DB37DB">
            <w:pPr>
              <w:pStyle w:val="afff5"/>
              <w:jc w:val="center"/>
              <w:rPr>
                <w:rFonts w:ascii="Times New Roman" w:hAnsi="Times New Roman" w:cs="Times New Roman"/>
              </w:rPr>
            </w:pPr>
            <w:r w:rsidRPr="0034586D">
              <w:rPr>
                <w:rFonts w:ascii="Times New Roman" w:hAnsi="Times New Roman" w:cs="Times New Roman"/>
              </w:rPr>
              <w:t>0,1</w:t>
            </w:r>
          </w:p>
        </w:tc>
      </w:tr>
      <w:tr w:rsidR="004D529D" w:rsidRPr="0034586D" w:rsidTr="00E74535">
        <w:tc>
          <w:tcPr>
            <w:tcW w:w="7371" w:type="dxa"/>
            <w:tcBorders>
              <w:top w:val="single" w:sz="4" w:space="0" w:color="auto"/>
              <w:bottom w:val="single" w:sz="4" w:space="0" w:color="auto"/>
              <w:right w:val="single" w:sz="4" w:space="0" w:color="auto"/>
            </w:tcBorders>
          </w:tcPr>
          <w:p w:rsidR="004D529D" w:rsidRPr="0034586D" w:rsidRDefault="004D529D" w:rsidP="00DB37DB">
            <w:pPr>
              <w:pStyle w:val="affd"/>
              <w:rPr>
                <w:rFonts w:ascii="Times New Roman" w:hAnsi="Times New Roman"/>
                <w:sz w:val="24"/>
                <w:szCs w:val="24"/>
              </w:rPr>
            </w:pPr>
            <w:r w:rsidRPr="0034586D">
              <w:rPr>
                <w:rFonts w:ascii="Times New Roman" w:hAnsi="Times New Roman"/>
                <w:sz w:val="24"/>
                <w:szCs w:val="24"/>
              </w:rPr>
              <w:t>Для занятий физкультурой и спортом</w:t>
            </w:r>
          </w:p>
        </w:tc>
        <w:tc>
          <w:tcPr>
            <w:tcW w:w="6946" w:type="dxa"/>
            <w:tcBorders>
              <w:top w:val="single" w:sz="4" w:space="0" w:color="auto"/>
              <w:left w:val="single" w:sz="4" w:space="0" w:color="auto"/>
              <w:bottom w:val="single" w:sz="4" w:space="0" w:color="auto"/>
            </w:tcBorders>
          </w:tcPr>
          <w:p w:rsidR="004D529D" w:rsidRPr="0034586D" w:rsidRDefault="004D529D" w:rsidP="00DB37DB">
            <w:pPr>
              <w:pStyle w:val="afff5"/>
              <w:jc w:val="center"/>
              <w:rPr>
                <w:rFonts w:ascii="Times New Roman" w:hAnsi="Times New Roman" w:cs="Times New Roman"/>
              </w:rPr>
            </w:pPr>
            <w:r w:rsidRPr="0034586D">
              <w:rPr>
                <w:rFonts w:ascii="Times New Roman" w:hAnsi="Times New Roman" w:cs="Times New Roman"/>
              </w:rPr>
              <w:t>2,0</w:t>
            </w:r>
          </w:p>
        </w:tc>
      </w:tr>
      <w:tr w:rsidR="004D529D" w:rsidRPr="0034586D" w:rsidTr="00E74535">
        <w:tc>
          <w:tcPr>
            <w:tcW w:w="7371" w:type="dxa"/>
            <w:tcBorders>
              <w:top w:val="single" w:sz="4" w:space="0" w:color="auto"/>
              <w:bottom w:val="single" w:sz="4" w:space="0" w:color="auto"/>
              <w:right w:val="single" w:sz="4" w:space="0" w:color="auto"/>
            </w:tcBorders>
          </w:tcPr>
          <w:p w:rsidR="004D529D" w:rsidRPr="0034586D" w:rsidRDefault="004D529D" w:rsidP="00DB37DB">
            <w:pPr>
              <w:pStyle w:val="affd"/>
              <w:rPr>
                <w:rFonts w:ascii="Times New Roman" w:hAnsi="Times New Roman"/>
                <w:sz w:val="24"/>
                <w:szCs w:val="24"/>
              </w:rPr>
            </w:pPr>
            <w:r w:rsidRPr="0034586D">
              <w:rPr>
                <w:rFonts w:ascii="Times New Roman" w:hAnsi="Times New Roman"/>
                <w:sz w:val="24"/>
                <w:szCs w:val="24"/>
              </w:rPr>
              <w:t>Для хозяйственных целей и выгула собак</w:t>
            </w:r>
          </w:p>
        </w:tc>
        <w:tc>
          <w:tcPr>
            <w:tcW w:w="6946" w:type="dxa"/>
            <w:tcBorders>
              <w:top w:val="single" w:sz="4" w:space="0" w:color="auto"/>
              <w:left w:val="single" w:sz="4" w:space="0" w:color="auto"/>
              <w:bottom w:val="single" w:sz="4" w:space="0" w:color="auto"/>
            </w:tcBorders>
          </w:tcPr>
          <w:p w:rsidR="004D529D" w:rsidRPr="0034586D" w:rsidRDefault="004D529D" w:rsidP="00DB37DB">
            <w:pPr>
              <w:pStyle w:val="afff5"/>
              <w:jc w:val="center"/>
              <w:rPr>
                <w:rFonts w:ascii="Times New Roman" w:hAnsi="Times New Roman" w:cs="Times New Roman"/>
              </w:rPr>
            </w:pPr>
            <w:r w:rsidRPr="0034586D">
              <w:rPr>
                <w:rFonts w:ascii="Times New Roman" w:hAnsi="Times New Roman" w:cs="Times New Roman"/>
              </w:rPr>
              <w:t>0,3</w:t>
            </w:r>
          </w:p>
        </w:tc>
      </w:tr>
      <w:tr w:rsidR="004D529D" w:rsidRPr="0034586D" w:rsidTr="00E74535">
        <w:tc>
          <w:tcPr>
            <w:tcW w:w="7371" w:type="dxa"/>
            <w:tcBorders>
              <w:top w:val="single" w:sz="4" w:space="0" w:color="auto"/>
              <w:bottom w:val="single" w:sz="4" w:space="0" w:color="auto"/>
              <w:right w:val="single" w:sz="4" w:space="0" w:color="auto"/>
            </w:tcBorders>
          </w:tcPr>
          <w:p w:rsidR="004D529D" w:rsidRPr="0034586D" w:rsidRDefault="004D529D" w:rsidP="00DB37DB">
            <w:pPr>
              <w:pStyle w:val="affd"/>
              <w:rPr>
                <w:rFonts w:ascii="Times New Roman" w:hAnsi="Times New Roman"/>
                <w:sz w:val="24"/>
                <w:szCs w:val="24"/>
              </w:rPr>
            </w:pPr>
            <w:r w:rsidRPr="0034586D">
              <w:rPr>
                <w:rFonts w:ascii="Times New Roman" w:hAnsi="Times New Roman"/>
                <w:sz w:val="24"/>
                <w:szCs w:val="24"/>
              </w:rPr>
              <w:t>Для стоянки автомобилей</w:t>
            </w:r>
          </w:p>
        </w:tc>
        <w:tc>
          <w:tcPr>
            <w:tcW w:w="6946" w:type="dxa"/>
            <w:tcBorders>
              <w:top w:val="single" w:sz="4" w:space="0" w:color="auto"/>
              <w:left w:val="single" w:sz="4" w:space="0" w:color="auto"/>
              <w:bottom w:val="single" w:sz="4" w:space="0" w:color="auto"/>
            </w:tcBorders>
          </w:tcPr>
          <w:p w:rsidR="004D529D" w:rsidRPr="0034586D" w:rsidRDefault="004D529D" w:rsidP="00DB37DB">
            <w:pPr>
              <w:pStyle w:val="afff5"/>
              <w:jc w:val="center"/>
              <w:rPr>
                <w:rFonts w:ascii="Times New Roman" w:hAnsi="Times New Roman" w:cs="Times New Roman"/>
              </w:rPr>
            </w:pPr>
            <w:r w:rsidRPr="0034586D">
              <w:rPr>
                <w:rFonts w:ascii="Times New Roman" w:hAnsi="Times New Roman" w:cs="Times New Roman"/>
              </w:rPr>
              <w:t>0,8</w:t>
            </w:r>
          </w:p>
        </w:tc>
      </w:tr>
    </w:tbl>
    <w:p w:rsidR="00AE13AE" w:rsidRPr="0034586D" w:rsidRDefault="00AE13AE" w:rsidP="00AE13AE">
      <w:pPr>
        <w:ind w:firstLine="698"/>
        <w:jc w:val="right"/>
        <w:rPr>
          <w:rFonts w:ascii="Times New Roman" w:hAnsi="Times New Roman" w:cs="Times New Roman"/>
          <w:b/>
          <w:sz w:val="28"/>
          <w:szCs w:val="28"/>
        </w:rPr>
      </w:pPr>
      <w:bookmarkStart w:id="253" w:name="sub_500"/>
      <w:r w:rsidRPr="0034586D">
        <w:rPr>
          <w:rStyle w:val="afff3"/>
          <w:rFonts w:ascii="Times New Roman" w:hAnsi="Times New Roman" w:cs="Times New Roman"/>
          <w:b w:val="0"/>
          <w:color w:val="auto"/>
          <w:sz w:val="28"/>
          <w:szCs w:val="28"/>
        </w:rPr>
        <w:t xml:space="preserve">Таблица </w:t>
      </w:r>
      <w:r w:rsidR="005C6CF8" w:rsidRPr="0034586D">
        <w:rPr>
          <w:rStyle w:val="afff3"/>
          <w:rFonts w:ascii="Times New Roman" w:hAnsi="Times New Roman" w:cs="Times New Roman"/>
          <w:b w:val="0"/>
          <w:color w:val="auto"/>
          <w:sz w:val="28"/>
          <w:szCs w:val="28"/>
        </w:rPr>
        <w:t>1.2</w:t>
      </w:r>
      <w:r w:rsidR="00AC1EEF" w:rsidRPr="0034586D">
        <w:rPr>
          <w:rStyle w:val="afff3"/>
          <w:rFonts w:ascii="Times New Roman" w:hAnsi="Times New Roman" w:cs="Times New Roman"/>
          <w:b w:val="0"/>
          <w:color w:val="auto"/>
          <w:sz w:val="28"/>
          <w:szCs w:val="28"/>
        </w:rPr>
        <w:t>4</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119"/>
        <w:gridCol w:w="1559"/>
        <w:gridCol w:w="1418"/>
        <w:gridCol w:w="2835"/>
        <w:gridCol w:w="5386"/>
      </w:tblGrid>
      <w:tr w:rsidR="00AE13AE" w:rsidRPr="0034586D" w:rsidTr="005C6CF8">
        <w:tc>
          <w:tcPr>
            <w:tcW w:w="3119" w:type="dxa"/>
            <w:vMerge w:val="restart"/>
            <w:tcBorders>
              <w:top w:val="single" w:sz="4" w:space="0" w:color="auto"/>
              <w:bottom w:val="single" w:sz="4" w:space="0" w:color="auto"/>
              <w:right w:val="single" w:sz="4" w:space="0" w:color="auto"/>
            </w:tcBorders>
          </w:tcPr>
          <w:bookmarkEnd w:id="253"/>
          <w:p w:rsidR="00AE13AE" w:rsidRPr="0034586D" w:rsidRDefault="00AE13AE" w:rsidP="00DB37DB">
            <w:pPr>
              <w:pStyle w:val="afff5"/>
              <w:jc w:val="center"/>
              <w:rPr>
                <w:rFonts w:ascii="Times New Roman" w:hAnsi="Times New Roman" w:cs="Times New Roman"/>
              </w:rPr>
            </w:pPr>
            <w:r w:rsidRPr="0034586D">
              <w:rPr>
                <w:rFonts w:ascii="Times New Roman" w:hAnsi="Times New Roman" w:cs="Times New Roman"/>
              </w:rPr>
              <w:t>Здания (земельные участки) организаций обслуживания</w:t>
            </w:r>
          </w:p>
        </w:tc>
        <w:tc>
          <w:tcPr>
            <w:tcW w:w="11198" w:type="dxa"/>
            <w:gridSpan w:val="4"/>
            <w:tcBorders>
              <w:top w:val="single" w:sz="4" w:space="0" w:color="auto"/>
              <w:left w:val="single" w:sz="4" w:space="0" w:color="auto"/>
              <w:bottom w:val="single" w:sz="4" w:space="0" w:color="auto"/>
            </w:tcBorders>
          </w:tcPr>
          <w:p w:rsidR="00AE13AE" w:rsidRPr="0034586D" w:rsidRDefault="00AE13AE" w:rsidP="00DB37DB">
            <w:pPr>
              <w:pStyle w:val="afff5"/>
              <w:jc w:val="center"/>
              <w:rPr>
                <w:rFonts w:ascii="Times New Roman" w:hAnsi="Times New Roman" w:cs="Times New Roman"/>
              </w:rPr>
            </w:pPr>
            <w:r w:rsidRPr="0034586D">
              <w:rPr>
                <w:rFonts w:ascii="Times New Roman" w:hAnsi="Times New Roman" w:cs="Times New Roman"/>
              </w:rPr>
              <w:t>Расстояние от зданий (границ участков) организаций обслуживания, м</w:t>
            </w:r>
          </w:p>
        </w:tc>
      </w:tr>
      <w:tr w:rsidR="00AE13AE" w:rsidRPr="0034586D" w:rsidTr="005C6CF8">
        <w:tc>
          <w:tcPr>
            <w:tcW w:w="3119" w:type="dxa"/>
            <w:vMerge/>
            <w:tcBorders>
              <w:top w:val="single" w:sz="4" w:space="0" w:color="auto"/>
              <w:bottom w:val="single" w:sz="4" w:space="0" w:color="auto"/>
              <w:right w:val="single" w:sz="4" w:space="0" w:color="auto"/>
            </w:tcBorders>
          </w:tcPr>
          <w:p w:rsidR="00AE13AE" w:rsidRPr="0034586D" w:rsidRDefault="00AE13AE" w:rsidP="00DB37DB">
            <w:pPr>
              <w:pStyle w:val="afff5"/>
              <w:rPr>
                <w:rFonts w:ascii="Times New Roman" w:hAnsi="Times New Roman" w:cs="Times New Roman"/>
              </w:rPr>
            </w:pPr>
          </w:p>
        </w:tc>
        <w:tc>
          <w:tcPr>
            <w:tcW w:w="2977" w:type="dxa"/>
            <w:gridSpan w:val="2"/>
            <w:tcBorders>
              <w:top w:val="single" w:sz="4" w:space="0" w:color="auto"/>
              <w:left w:val="single" w:sz="4" w:space="0" w:color="auto"/>
              <w:bottom w:val="single" w:sz="4" w:space="0" w:color="auto"/>
              <w:right w:val="single" w:sz="4" w:space="0" w:color="auto"/>
            </w:tcBorders>
          </w:tcPr>
          <w:p w:rsidR="00AE13AE" w:rsidRPr="0034586D" w:rsidRDefault="00AE13AE" w:rsidP="00DB37DB">
            <w:pPr>
              <w:pStyle w:val="afff5"/>
              <w:jc w:val="center"/>
              <w:rPr>
                <w:rFonts w:ascii="Times New Roman" w:hAnsi="Times New Roman" w:cs="Times New Roman"/>
              </w:rPr>
            </w:pPr>
            <w:r w:rsidRPr="0034586D">
              <w:rPr>
                <w:rFonts w:ascii="Times New Roman" w:hAnsi="Times New Roman" w:cs="Times New Roman"/>
              </w:rPr>
              <w:t>до красной линии</w:t>
            </w:r>
          </w:p>
        </w:tc>
        <w:tc>
          <w:tcPr>
            <w:tcW w:w="2835" w:type="dxa"/>
            <w:vMerge w:val="restart"/>
            <w:tcBorders>
              <w:top w:val="single" w:sz="4" w:space="0" w:color="auto"/>
              <w:left w:val="single" w:sz="4" w:space="0" w:color="auto"/>
              <w:bottom w:val="single" w:sz="4" w:space="0" w:color="auto"/>
              <w:right w:val="single" w:sz="4" w:space="0" w:color="auto"/>
            </w:tcBorders>
          </w:tcPr>
          <w:p w:rsidR="00AE13AE" w:rsidRPr="0034586D" w:rsidRDefault="00AE13AE" w:rsidP="00DB37DB">
            <w:pPr>
              <w:pStyle w:val="afff5"/>
              <w:jc w:val="center"/>
              <w:rPr>
                <w:rFonts w:ascii="Times New Roman" w:hAnsi="Times New Roman" w:cs="Times New Roman"/>
              </w:rPr>
            </w:pPr>
            <w:r w:rsidRPr="0034586D">
              <w:rPr>
                <w:rFonts w:ascii="Times New Roman" w:hAnsi="Times New Roman" w:cs="Times New Roman"/>
              </w:rPr>
              <w:t>до стен жилых домов</w:t>
            </w:r>
          </w:p>
        </w:tc>
        <w:tc>
          <w:tcPr>
            <w:tcW w:w="5386" w:type="dxa"/>
            <w:vMerge w:val="restart"/>
            <w:tcBorders>
              <w:top w:val="single" w:sz="4" w:space="0" w:color="auto"/>
              <w:left w:val="single" w:sz="4" w:space="0" w:color="auto"/>
              <w:bottom w:val="single" w:sz="4" w:space="0" w:color="auto"/>
            </w:tcBorders>
          </w:tcPr>
          <w:p w:rsidR="00AE13AE" w:rsidRPr="0034586D" w:rsidRDefault="00AE13AE" w:rsidP="00DB37DB">
            <w:pPr>
              <w:pStyle w:val="afff5"/>
              <w:jc w:val="center"/>
              <w:rPr>
                <w:rFonts w:ascii="Times New Roman" w:hAnsi="Times New Roman" w:cs="Times New Roman"/>
              </w:rPr>
            </w:pPr>
            <w:r w:rsidRPr="0034586D">
              <w:rPr>
                <w:rFonts w:ascii="Times New Roman" w:hAnsi="Times New Roman" w:cs="Times New Roman"/>
              </w:rPr>
              <w:t>до зданий общеобразовательных школ, дошкольных образовательных и лечебных учреждений</w:t>
            </w:r>
          </w:p>
        </w:tc>
      </w:tr>
      <w:tr w:rsidR="00AE13AE" w:rsidRPr="0034586D" w:rsidTr="005C6CF8">
        <w:tc>
          <w:tcPr>
            <w:tcW w:w="3119" w:type="dxa"/>
            <w:vMerge/>
            <w:tcBorders>
              <w:top w:val="single" w:sz="4" w:space="0" w:color="auto"/>
              <w:bottom w:val="single" w:sz="4" w:space="0" w:color="auto"/>
              <w:right w:val="single" w:sz="4" w:space="0" w:color="auto"/>
            </w:tcBorders>
          </w:tcPr>
          <w:p w:rsidR="00AE13AE" w:rsidRPr="0034586D" w:rsidRDefault="00AE13AE" w:rsidP="00DB37DB">
            <w:pPr>
              <w:pStyle w:val="afff5"/>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AE13AE" w:rsidRPr="0034586D" w:rsidRDefault="00AE13AE" w:rsidP="00DB37DB">
            <w:pPr>
              <w:pStyle w:val="afff5"/>
              <w:jc w:val="center"/>
              <w:rPr>
                <w:rFonts w:ascii="Times New Roman" w:hAnsi="Times New Roman" w:cs="Times New Roman"/>
              </w:rPr>
            </w:pPr>
            <w:r w:rsidRPr="0034586D">
              <w:rPr>
                <w:rFonts w:ascii="Times New Roman" w:hAnsi="Times New Roman" w:cs="Times New Roman"/>
              </w:rPr>
              <w:t>в городских округах и городских поселениях</w:t>
            </w:r>
          </w:p>
        </w:tc>
        <w:tc>
          <w:tcPr>
            <w:tcW w:w="1418" w:type="dxa"/>
            <w:tcBorders>
              <w:top w:val="single" w:sz="4" w:space="0" w:color="auto"/>
              <w:left w:val="single" w:sz="4" w:space="0" w:color="auto"/>
              <w:bottom w:val="single" w:sz="4" w:space="0" w:color="auto"/>
              <w:right w:val="single" w:sz="4" w:space="0" w:color="auto"/>
            </w:tcBorders>
          </w:tcPr>
          <w:p w:rsidR="00AE13AE" w:rsidRPr="0034586D" w:rsidRDefault="00AE13AE" w:rsidP="00DB37DB">
            <w:pPr>
              <w:pStyle w:val="afff5"/>
              <w:jc w:val="center"/>
              <w:rPr>
                <w:rFonts w:ascii="Times New Roman" w:hAnsi="Times New Roman" w:cs="Times New Roman"/>
              </w:rPr>
            </w:pPr>
            <w:r w:rsidRPr="0034586D">
              <w:rPr>
                <w:rFonts w:ascii="Times New Roman" w:hAnsi="Times New Roman" w:cs="Times New Roman"/>
              </w:rPr>
              <w:t>в сельских поселениях</w:t>
            </w:r>
          </w:p>
        </w:tc>
        <w:tc>
          <w:tcPr>
            <w:tcW w:w="2835" w:type="dxa"/>
            <w:vMerge/>
            <w:tcBorders>
              <w:top w:val="single" w:sz="4" w:space="0" w:color="auto"/>
              <w:left w:val="single" w:sz="4" w:space="0" w:color="auto"/>
              <w:bottom w:val="single" w:sz="4" w:space="0" w:color="auto"/>
              <w:right w:val="single" w:sz="4" w:space="0" w:color="auto"/>
            </w:tcBorders>
          </w:tcPr>
          <w:p w:rsidR="00AE13AE" w:rsidRPr="0034586D" w:rsidRDefault="00AE13AE" w:rsidP="00DB37DB">
            <w:pPr>
              <w:pStyle w:val="afff5"/>
              <w:rPr>
                <w:rFonts w:ascii="Times New Roman" w:hAnsi="Times New Roman" w:cs="Times New Roman"/>
              </w:rPr>
            </w:pPr>
          </w:p>
        </w:tc>
        <w:tc>
          <w:tcPr>
            <w:tcW w:w="5386" w:type="dxa"/>
            <w:vMerge/>
            <w:tcBorders>
              <w:top w:val="single" w:sz="4" w:space="0" w:color="auto"/>
              <w:left w:val="single" w:sz="4" w:space="0" w:color="auto"/>
              <w:bottom w:val="single" w:sz="4" w:space="0" w:color="auto"/>
            </w:tcBorders>
          </w:tcPr>
          <w:p w:rsidR="00AE13AE" w:rsidRPr="0034586D" w:rsidRDefault="00AE13AE" w:rsidP="00DB37DB">
            <w:pPr>
              <w:pStyle w:val="afff5"/>
              <w:rPr>
                <w:rFonts w:ascii="Times New Roman" w:hAnsi="Times New Roman" w:cs="Times New Roman"/>
              </w:rPr>
            </w:pPr>
          </w:p>
        </w:tc>
      </w:tr>
      <w:tr w:rsidR="00AE13AE" w:rsidRPr="0034586D" w:rsidTr="005C6CF8">
        <w:tc>
          <w:tcPr>
            <w:tcW w:w="3119" w:type="dxa"/>
            <w:tcBorders>
              <w:top w:val="single" w:sz="4" w:space="0" w:color="auto"/>
              <w:bottom w:val="nil"/>
              <w:right w:val="single" w:sz="4" w:space="0" w:color="auto"/>
            </w:tcBorders>
          </w:tcPr>
          <w:p w:rsidR="00AE13AE" w:rsidRPr="0034586D" w:rsidRDefault="00AE13AE" w:rsidP="00DB37DB">
            <w:pPr>
              <w:pStyle w:val="affd"/>
              <w:rPr>
                <w:rFonts w:ascii="Times New Roman" w:hAnsi="Times New Roman"/>
                <w:sz w:val="24"/>
                <w:szCs w:val="24"/>
              </w:rPr>
            </w:pPr>
            <w:r w:rsidRPr="0034586D">
              <w:rPr>
                <w:rFonts w:ascii="Times New Roman" w:hAnsi="Times New Roman"/>
                <w:sz w:val="24"/>
                <w:szCs w:val="24"/>
              </w:rPr>
              <w:t>Дошкольные образовательные учреждения и общеобразовательные школы (стены здания)</w:t>
            </w:r>
          </w:p>
        </w:tc>
        <w:tc>
          <w:tcPr>
            <w:tcW w:w="1559" w:type="dxa"/>
            <w:tcBorders>
              <w:top w:val="single" w:sz="4" w:space="0" w:color="auto"/>
              <w:left w:val="single" w:sz="4" w:space="0" w:color="auto"/>
              <w:bottom w:val="nil"/>
              <w:right w:val="single" w:sz="4" w:space="0" w:color="auto"/>
            </w:tcBorders>
          </w:tcPr>
          <w:p w:rsidR="00AE13AE" w:rsidRPr="0034586D" w:rsidRDefault="00AE13AE" w:rsidP="00DB37DB">
            <w:pPr>
              <w:pStyle w:val="afff5"/>
              <w:jc w:val="center"/>
              <w:rPr>
                <w:rFonts w:ascii="Times New Roman" w:hAnsi="Times New Roman" w:cs="Times New Roman"/>
              </w:rPr>
            </w:pPr>
            <w:r w:rsidRPr="0034586D">
              <w:rPr>
                <w:rFonts w:ascii="Times New Roman" w:hAnsi="Times New Roman" w:cs="Times New Roman"/>
              </w:rPr>
              <w:t>25</w:t>
            </w:r>
          </w:p>
        </w:tc>
        <w:tc>
          <w:tcPr>
            <w:tcW w:w="1418" w:type="dxa"/>
            <w:tcBorders>
              <w:top w:val="single" w:sz="4" w:space="0" w:color="auto"/>
              <w:left w:val="single" w:sz="4" w:space="0" w:color="auto"/>
              <w:bottom w:val="nil"/>
              <w:right w:val="single" w:sz="4" w:space="0" w:color="auto"/>
            </w:tcBorders>
          </w:tcPr>
          <w:p w:rsidR="00AE13AE" w:rsidRPr="0034586D" w:rsidRDefault="00AE13AE" w:rsidP="00DB37DB">
            <w:pPr>
              <w:pStyle w:val="afff5"/>
              <w:jc w:val="center"/>
              <w:rPr>
                <w:rFonts w:ascii="Times New Roman" w:hAnsi="Times New Roman" w:cs="Times New Roman"/>
              </w:rPr>
            </w:pPr>
            <w:r w:rsidRPr="0034586D">
              <w:rPr>
                <w:rFonts w:ascii="Times New Roman" w:hAnsi="Times New Roman" w:cs="Times New Roman"/>
              </w:rPr>
              <w:t>10</w:t>
            </w:r>
          </w:p>
        </w:tc>
        <w:tc>
          <w:tcPr>
            <w:tcW w:w="2835" w:type="dxa"/>
            <w:tcBorders>
              <w:top w:val="single" w:sz="4" w:space="0" w:color="auto"/>
              <w:left w:val="single" w:sz="4" w:space="0" w:color="auto"/>
              <w:bottom w:val="nil"/>
              <w:right w:val="single" w:sz="4" w:space="0" w:color="auto"/>
            </w:tcBorders>
          </w:tcPr>
          <w:p w:rsidR="00AE13AE" w:rsidRPr="0034586D" w:rsidRDefault="00AE13AE" w:rsidP="00DB37DB">
            <w:pPr>
              <w:pStyle w:val="affd"/>
              <w:rPr>
                <w:rFonts w:ascii="Times New Roman" w:hAnsi="Times New Roman"/>
                <w:sz w:val="24"/>
                <w:szCs w:val="24"/>
              </w:rPr>
            </w:pPr>
            <w:r w:rsidRPr="0034586D">
              <w:rPr>
                <w:rFonts w:ascii="Times New Roman" w:hAnsi="Times New Roman"/>
                <w:sz w:val="24"/>
                <w:szCs w:val="24"/>
              </w:rPr>
              <w:t>по нормам инсоляции, освещенности и противопожарным требованиям</w:t>
            </w:r>
          </w:p>
        </w:tc>
        <w:tc>
          <w:tcPr>
            <w:tcW w:w="5386" w:type="dxa"/>
            <w:tcBorders>
              <w:top w:val="single" w:sz="4" w:space="0" w:color="auto"/>
              <w:left w:val="single" w:sz="4" w:space="0" w:color="auto"/>
              <w:bottom w:val="nil"/>
            </w:tcBorders>
          </w:tcPr>
          <w:p w:rsidR="00AE13AE" w:rsidRPr="0034586D" w:rsidRDefault="00AE13AE" w:rsidP="00DB37DB">
            <w:pPr>
              <w:pStyle w:val="affd"/>
              <w:rPr>
                <w:rFonts w:ascii="Times New Roman" w:hAnsi="Times New Roman"/>
                <w:sz w:val="24"/>
                <w:szCs w:val="24"/>
              </w:rPr>
            </w:pPr>
            <w:r w:rsidRPr="0034586D">
              <w:rPr>
                <w:rFonts w:ascii="Times New Roman" w:hAnsi="Times New Roman"/>
                <w:sz w:val="24"/>
                <w:szCs w:val="24"/>
              </w:rPr>
              <w:t>по нормам инсоляции, освещенности и противопожарным требованиям</w:t>
            </w:r>
          </w:p>
        </w:tc>
      </w:tr>
      <w:tr w:rsidR="00AE13AE" w:rsidRPr="0034586D" w:rsidTr="005C6CF8">
        <w:tc>
          <w:tcPr>
            <w:tcW w:w="3119" w:type="dxa"/>
            <w:tcBorders>
              <w:top w:val="nil"/>
              <w:bottom w:val="nil"/>
              <w:right w:val="single" w:sz="4" w:space="0" w:color="auto"/>
            </w:tcBorders>
          </w:tcPr>
          <w:p w:rsidR="00AE13AE" w:rsidRPr="0034586D" w:rsidRDefault="00AE13AE" w:rsidP="00DB37DB">
            <w:pPr>
              <w:pStyle w:val="affd"/>
              <w:rPr>
                <w:rFonts w:ascii="Times New Roman" w:hAnsi="Times New Roman"/>
                <w:sz w:val="24"/>
                <w:szCs w:val="24"/>
              </w:rPr>
            </w:pPr>
            <w:r w:rsidRPr="0034586D">
              <w:rPr>
                <w:rFonts w:ascii="Times New Roman" w:hAnsi="Times New Roman"/>
                <w:sz w:val="24"/>
                <w:szCs w:val="24"/>
              </w:rPr>
              <w:t>Приемные пункты вторичного сырья</w:t>
            </w:r>
          </w:p>
        </w:tc>
        <w:tc>
          <w:tcPr>
            <w:tcW w:w="1559" w:type="dxa"/>
            <w:tcBorders>
              <w:top w:val="nil"/>
              <w:left w:val="single" w:sz="4" w:space="0" w:color="auto"/>
              <w:bottom w:val="nil"/>
              <w:right w:val="single" w:sz="4" w:space="0" w:color="auto"/>
            </w:tcBorders>
          </w:tcPr>
          <w:p w:rsidR="00AE13AE" w:rsidRPr="0034586D" w:rsidRDefault="00AE13AE" w:rsidP="00DB37DB">
            <w:pPr>
              <w:pStyle w:val="afff5"/>
              <w:jc w:val="center"/>
              <w:rPr>
                <w:rFonts w:ascii="Times New Roman" w:hAnsi="Times New Roman" w:cs="Times New Roman"/>
              </w:rPr>
            </w:pPr>
            <w:r w:rsidRPr="0034586D">
              <w:rPr>
                <w:rFonts w:ascii="Times New Roman" w:hAnsi="Times New Roman" w:cs="Times New Roman"/>
              </w:rPr>
              <w:t>-</w:t>
            </w:r>
          </w:p>
        </w:tc>
        <w:tc>
          <w:tcPr>
            <w:tcW w:w="1418" w:type="dxa"/>
            <w:tcBorders>
              <w:top w:val="nil"/>
              <w:left w:val="single" w:sz="4" w:space="0" w:color="auto"/>
              <w:bottom w:val="nil"/>
              <w:right w:val="single" w:sz="4" w:space="0" w:color="auto"/>
            </w:tcBorders>
          </w:tcPr>
          <w:p w:rsidR="00AE13AE" w:rsidRPr="0034586D" w:rsidRDefault="00AE13AE" w:rsidP="00DB37DB">
            <w:pPr>
              <w:pStyle w:val="afff5"/>
              <w:jc w:val="center"/>
              <w:rPr>
                <w:rFonts w:ascii="Times New Roman" w:hAnsi="Times New Roman" w:cs="Times New Roman"/>
              </w:rPr>
            </w:pPr>
            <w:r w:rsidRPr="0034586D">
              <w:rPr>
                <w:rFonts w:ascii="Times New Roman" w:hAnsi="Times New Roman" w:cs="Times New Roman"/>
              </w:rPr>
              <w:t>-</w:t>
            </w:r>
          </w:p>
        </w:tc>
        <w:tc>
          <w:tcPr>
            <w:tcW w:w="2835" w:type="dxa"/>
            <w:tcBorders>
              <w:top w:val="nil"/>
              <w:left w:val="single" w:sz="4" w:space="0" w:color="auto"/>
              <w:bottom w:val="nil"/>
              <w:right w:val="single" w:sz="4" w:space="0" w:color="auto"/>
            </w:tcBorders>
          </w:tcPr>
          <w:p w:rsidR="00AE13AE" w:rsidRPr="0034586D" w:rsidRDefault="00AE13AE" w:rsidP="00DB37DB">
            <w:pPr>
              <w:pStyle w:val="afff5"/>
              <w:jc w:val="center"/>
              <w:rPr>
                <w:rFonts w:ascii="Times New Roman" w:hAnsi="Times New Roman" w:cs="Times New Roman"/>
              </w:rPr>
            </w:pPr>
            <w:r w:rsidRPr="0034586D">
              <w:rPr>
                <w:rFonts w:ascii="Times New Roman" w:hAnsi="Times New Roman" w:cs="Times New Roman"/>
              </w:rPr>
              <w:t>20</w:t>
            </w:r>
          </w:p>
        </w:tc>
        <w:tc>
          <w:tcPr>
            <w:tcW w:w="5386" w:type="dxa"/>
            <w:tcBorders>
              <w:top w:val="nil"/>
              <w:left w:val="single" w:sz="4" w:space="0" w:color="auto"/>
              <w:bottom w:val="nil"/>
            </w:tcBorders>
          </w:tcPr>
          <w:p w:rsidR="00AE13AE" w:rsidRPr="0034586D" w:rsidRDefault="00AE13AE" w:rsidP="00DB37DB">
            <w:pPr>
              <w:pStyle w:val="afff5"/>
              <w:jc w:val="center"/>
              <w:rPr>
                <w:rFonts w:ascii="Times New Roman" w:hAnsi="Times New Roman" w:cs="Times New Roman"/>
              </w:rPr>
            </w:pPr>
            <w:r w:rsidRPr="0034586D">
              <w:rPr>
                <w:rFonts w:ascii="Times New Roman" w:hAnsi="Times New Roman" w:cs="Times New Roman"/>
              </w:rPr>
              <w:t>50</w:t>
            </w:r>
          </w:p>
        </w:tc>
      </w:tr>
      <w:tr w:rsidR="00AE13AE" w:rsidRPr="0034586D" w:rsidTr="005C6CF8">
        <w:tc>
          <w:tcPr>
            <w:tcW w:w="3119" w:type="dxa"/>
            <w:tcBorders>
              <w:top w:val="nil"/>
              <w:bottom w:val="nil"/>
              <w:right w:val="single" w:sz="4" w:space="0" w:color="auto"/>
            </w:tcBorders>
          </w:tcPr>
          <w:p w:rsidR="00AE13AE" w:rsidRPr="0034586D" w:rsidRDefault="00AE13AE" w:rsidP="00DB37DB">
            <w:pPr>
              <w:pStyle w:val="affd"/>
              <w:rPr>
                <w:rFonts w:ascii="Times New Roman" w:hAnsi="Times New Roman"/>
                <w:sz w:val="24"/>
                <w:szCs w:val="24"/>
              </w:rPr>
            </w:pPr>
            <w:r w:rsidRPr="0034586D">
              <w:rPr>
                <w:rFonts w:ascii="Times New Roman" w:hAnsi="Times New Roman"/>
                <w:sz w:val="24"/>
                <w:szCs w:val="24"/>
              </w:rPr>
              <w:t>Пожарные депо</w:t>
            </w:r>
          </w:p>
        </w:tc>
        <w:tc>
          <w:tcPr>
            <w:tcW w:w="1559" w:type="dxa"/>
            <w:tcBorders>
              <w:top w:val="nil"/>
              <w:left w:val="single" w:sz="4" w:space="0" w:color="auto"/>
              <w:bottom w:val="nil"/>
              <w:right w:val="single" w:sz="4" w:space="0" w:color="auto"/>
            </w:tcBorders>
          </w:tcPr>
          <w:p w:rsidR="00AE13AE" w:rsidRPr="0034586D" w:rsidRDefault="00AE13AE" w:rsidP="00DB37DB">
            <w:pPr>
              <w:pStyle w:val="afff5"/>
              <w:jc w:val="center"/>
              <w:rPr>
                <w:rFonts w:ascii="Times New Roman" w:hAnsi="Times New Roman" w:cs="Times New Roman"/>
              </w:rPr>
            </w:pPr>
            <w:r w:rsidRPr="0034586D">
              <w:rPr>
                <w:rFonts w:ascii="Times New Roman" w:hAnsi="Times New Roman" w:cs="Times New Roman"/>
              </w:rPr>
              <w:t>10 (15 - для депо I типа)</w:t>
            </w:r>
          </w:p>
        </w:tc>
        <w:tc>
          <w:tcPr>
            <w:tcW w:w="1418" w:type="dxa"/>
            <w:tcBorders>
              <w:top w:val="nil"/>
              <w:left w:val="single" w:sz="4" w:space="0" w:color="auto"/>
              <w:bottom w:val="nil"/>
              <w:right w:val="single" w:sz="4" w:space="0" w:color="auto"/>
            </w:tcBorders>
          </w:tcPr>
          <w:p w:rsidR="00AE13AE" w:rsidRPr="0034586D" w:rsidRDefault="00AE13AE" w:rsidP="00DB37DB">
            <w:pPr>
              <w:pStyle w:val="afff5"/>
              <w:jc w:val="center"/>
              <w:rPr>
                <w:rFonts w:ascii="Times New Roman" w:hAnsi="Times New Roman" w:cs="Times New Roman"/>
              </w:rPr>
            </w:pPr>
            <w:r w:rsidRPr="0034586D">
              <w:rPr>
                <w:rFonts w:ascii="Times New Roman" w:hAnsi="Times New Roman" w:cs="Times New Roman"/>
              </w:rPr>
              <w:t>10 (15 - для депо I типа)</w:t>
            </w:r>
          </w:p>
        </w:tc>
        <w:tc>
          <w:tcPr>
            <w:tcW w:w="2835" w:type="dxa"/>
            <w:tcBorders>
              <w:top w:val="nil"/>
              <w:left w:val="single" w:sz="4" w:space="0" w:color="auto"/>
              <w:bottom w:val="nil"/>
              <w:right w:val="single" w:sz="4" w:space="0" w:color="auto"/>
            </w:tcBorders>
          </w:tcPr>
          <w:p w:rsidR="00AE13AE" w:rsidRPr="0034586D" w:rsidRDefault="00820DA6" w:rsidP="00DB37DB">
            <w:pPr>
              <w:pStyle w:val="affd"/>
              <w:rPr>
                <w:rFonts w:ascii="Times New Roman" w:hAnsi="Times New Roman"/>
                <w:sz w:val="24"/>
                <w:szCs w:val="24"/>
              </w:rPr>
            </w:pPr>
            <w:hyperlink r:id="rId120" w:history="1">
              <w:r w:rsidR="00AE13AE" w:rsidRPr="0034586D">
                <w:rPr>
                  <w:rStyle w:val="afff4"/>
                  <w:rFonts w:ascii="Times New Roman" w:hAnsi="Times New Roman"/>
                  <w:b w:val="0"/>
                  <w:bCs w:val="0"/>
                  <w:color w:val="auto"/>
                  <w:sz w:val="24"/>
                  <w:szCs w:val="24"/>
                </w:rPr>
                <w:t>Федеральный закон</w:t>
              </w:r>
            </w:hyperlink>
            <w:r w:rsidR="00AE13AE" w:rsidRPr="0034586D">
              <w:rPr>
                <w:rFonts w:ascii="Times New Roman" w:hAnsi="Times New Roman"/>
                <w:sz w:val="24"/>
                <w:szCs w:val="24"/>
              </w:rPr>
              <w:t xml:space="preserve"> от 22 июля 2008 года N 123-ФЗ "Технический регламент о требованиях пожарной безопасности" и </w:t>
            </w:r>
            <w:hyperlink r:id="rId121" w:history="1">
              <w:r w:rsidR="00AE13AE" w:rsidRPr="0034586D">
                <w:rPr>
                  <w:rStyle w:val="afff4"/>
                  <w:rFonts w:ascii="Times New Roman" w:hAnsi="Times New Roman"/>
                  <w:b w:val="0"/>
                  <w:bCs w:val="0"/>
                  <w:color w:val="auto"/>
                  <w:sz w:val="24"/>
                  <w:szCs w:val="24"/>
                </w:rPr>
                <w:t>СП 11.13130.2009</w:t>
              </w:r>
            </w:hyperlink>
          </w:p>
        </w:tc>
        <w:tc>
          <w:tcPr>
            <w:tcW w:w="5386" w:type="dxa"/>
            <w:tcBorders>
              <w:top w:val="nil"/>
              <w:left w:val="single" w:sz="4" w:space="0" w:color="auto"/>
              <w:bottom w:val="nil"/>
            </w:tcBorders>
          </w:tcPr>
          <w:p w:rsidR="00AE13AE" w:rsidRPr="0034586D" w:rsidRDefault="00820DA6" w:rsidP="00DB37DB">
            <w:pPr>
              <w:pStyle w:val="affd"/>
              <w:rPr>
                <w:rFonts w:ascii="Times New Roman" w:hAnsi="Times New Roman"/>
                <w:sz w:val="24"/>
                <w:szCs w:val="24"/>
              </w:rPr>
            </w:pPr>
            <w:hyperlink r:id="rId122" w:history="1">
              <w:r w:rsidR="00AE13AE" w:rsidRPr="0034586D">
                <w:rPr>
                  <w:rStyle w:val="afff4"/>
                  <w:rFonts w:ascii="Times New Roman" w:hAnsi="Times New Roman"/>
                  <w:b w:val="0"/>
                  <w:bCs w:val="0"/>
                  <w:color w:val="auto"/>
                  <w:sz w:val="24"/>
                  <w:szCs w:val="24"/>
                </w:rPr>
                <w:t>Федеральный закон</w:t>
              </w:r>
            </w:hyperlink>
            <w:r w:rsidR="00AE13AE" w:rsidRPr="0034586D">
              <w:rPr>
                <w:rFonts w:ascii="Times New Roman" w:hAnsi="Times New Roman"/>
                <w:sz w:val="24"/>
                <w:szCs w:val="24"/>
              </w:rPr>
              <w:t xml:space="preserve"> от 22 июля 2008 года N 123-ФЗ "Технический регламент о требованиях пожарной безопасности" и </w:t>
            </w:r>
            <w:hyperlink r:id="rId123" w:history="1">
              <w:r w:rsidR="00AE13AE" w:rsidRPr="0034586D">
                <w:rPr>
                  <w:rStyle w:val="afff4"/>
                  <w:rFonts w:ascii="Times New Roman" w:hAnsi="Times New Roman"/>
                  <w:b w:val="0"/>
                  <w:bCs w:val="0"/>
                  <w:color w:val="auto"/>
                  <w:sz w:val="24"/>
                  <w:szCs w:val="24"/>
                </w:rPr>
                <w:t>СП 11.13130.2009</w:t>
              </w:r>
            </w:hyperlink>
          </w:p>
        </w:tc>
      </w:tr>
      <w:tr w:rsidR="00AE13AE" w:rsidRPr="0034586D" w:rsidTr="005C6CF8">
        <w:tc>
          <w:tcPr>
            <w:tcW w:w="3119" w:type="dxa"/>
            <w:tcBorders>
              <w:top w:val="nil"/>
              <w:bottom w:val="nil"/>
              <w:right w:val="single" w:sz="4" w:space="0" w:color="auto"/>
            </w:tcBorders>
          </w:tcPr>
          <w:p w:rsidR="00AE13AE" w:rsidRPr="0034586D" w:rsidRDefault="00AE13AE" w:rsidP="00DB37DB">
            <w:pPr>
              <w:pStyle w:val="affd"/>
              <w:rPr>
                <w:rFonts w:ascii="Times New Roman" w:hAnsi="Times New Roman"/>
                <w:sz w:val="24"/>
                <w:szCs w:val="24"/>
              </w:rPr>
            </w:pPr>
            <w:r w:rsidRPr="0034586D">
              <w:rPr>
                <w:rFonts w:ascii="Times New Roman" w:hAnsi="Times New Roman"/>
                <w:sz w:val="24"/>
                <w:szCs w:val="24"/>
              </w:rPr>
              <w:t>Кладбища традиционного захоронения и крематории</w:t>
            </w:r>
          </w:p>
        </w:tc>
        <w:tc>
          <w:tcPr>
            <w:tcW w:w="1559" w:type="dxa"/>
            <w:tcBorders>
              <w:top w:val="nil"/>
              <w:left w:val="single" w:sz="4" w:space="0" w:color="auto"/>
              <w:bottom w:val="nil"/>
              <w:right w:val="single" w:sz="4" w:space="0" w:color="auto"/>
            </w:tcBorders>
          </w:tcPr>
          <w:p w:rsidR="00AE13AE" w:rsidRPr="0034586D" w:rsidRDefault="00AE13AE" w:rsidP="00DB37DB">
            <w:pPr>
              <w:pStyle w:val="afff5"/>
              <w:jc w:val="center"/>
              <w:rPr>
                <w:rFonts w:ascii="Times New Roman" w:hAnsi="Times New Roman" w:cs="Times New Roman"/>
              </w:rPr>
            </w:pPr>
            <w:r w:rsidRPr="0034586D">
              <w:rPr>
                <w:rFonts w:ascii="Times New Roman" w:hAnsi="Times New Roman" w:cs="Times New Roman"/>
              </w:rPr>
              <w:t>6</w:t>
            </w:r>
          </w:p>
        </w:tc>
        <w:tc>
          <w:tcPr>
            <w:tcW w:w="1418" w:type="dxa"/>
            <w:tcBorders>
              <w:top w:val="nil"/>
              <w:left w:val="single" w:sz="4" w:space="0" w:color="auto"/>
              <w:bottom w:val="nil"/>
              <w:right w:val="single" w:sz="4" w:space="0" w:color="auto"/>
            </w:tcBorders>
          </w:tcPr>
          <w:p w:rsidR="00AE13AE" w:rsidRPr="0034586D" w:rsidRDefault="00AE13AE" w:rsidP="00DB37DB">
            <w:pPr>
              <w:pStyle w:val="afff5"/>
              <w:jc w:val="center"/>
              <w:rPr>
                <w:rFonts w:ascii="Times New Roman" w:hAnsi="Times New Roman" w:cs="Times New Roman"/>
              </w:rPr>
            </w:pPr>
            <w:r w:rsidRPr="0034586D">
              <w:rPr>
                <w:rFonts w:ascii="Times New Roman" w:hAnsi="Times New Roman" w:cs="Times New Roman"/>
              </w:rPr>
              <w:t>6</w:t>
            </w:r>
          </w:p>
        </w:tc>
        <w:tc>
          <w:tcPr>
            <w:tcW w:w="2835" w:type="dxa"/>
            <w:tcBorders>
              <w:top w:val="nil"/>
              <w:left w:val="single" w:sz="4" w:space="0" w:color="auto"/>
              <w:bottom w:val="nil"/>
              <w:right w:val="single" w:sz="4" w:space="0" w:color="auto"/>
            </w:tcBorders>
          </w:tcPr>
          <w:p w:rsidR="00AE13AE" w:rsidRPr="0034586D" w:rsidRDefault="00AE13AE" w:rsidP="00DB37DB">
            <w:pPr>
              <w:pStyle w:val="afff5"/>
              <w:jc w:val="center"/>
              <w:rPr>
                <w:rFonts w:ascii="Times New Roman" w:hAnsi="Times New Roman" w:cs="Times New Roman"/>
              </w:rPr>
            </w:pPr>
            <w:r w:rsidRPr="0034586D">
              <w:rPr>
                <w:rFonts w:ascii="Times New Roman" w:hAnsi="Times New Roman" w:cs="Times New Roman"/>
              </w:rPr>
              <w:t>300</w:t>
            </w:r>
          </w:p>
        </w:tc>
        <w:tc>
          <w:tcPr>
            <w:tcW w:w="5386" w:type="dxa"/>
            <w:tcBorders>
              <w:top w:val="nil"/>
              <w:left w:val="single" w:sz="4" w:space="0" w:color="auto"/>
              <w:bottom w:val="nil"/>
            </w:tcBorders>
          </w:tcPr>
          <w:p w:rsidR="00AE13AE" w:rsidRPr="0034586D" w:rsidRDefault="00AE13AE" w:rsidP="00DB37DB">
            <w:pPr>
              <w:pStyle w:val="afff5"/>
              <w:jc w:val="center"/>
              <w:rPr>
                <w:rFonts w:ascii="Times New Roman" w:hAnsi="Times New Roman" w:cs="Times New Roman"/>
              </w:rPr>
            </w:pPr>
            <w:r w:rsidRPr="0034586D">
              <w:rPr>
                <w:rFonts w:ascii="Times New Roman" w:hAnsi="Times New Roman" w:cs="Times New Roman"/>
              </w:rPr>
              <w:t>300</w:t>
            </w:r>
          </w:p>
        </w:tc>
      </w:tr>
      <w:tr w:rsidR="00AE13AE" w:rsidRPr="0034586D" w:rsidTr="005C6CF8">
        <w:tc>
          <w:tcPr>
            <w:tcW w:w="3119" w:type="dxa"/>
            <w:tcBorders>
              <w:top w:val="nil"/>
              <w:bottom w:val="single" w:sz="4" w:space="0" w:color="auto"/>
              <w:right w:val="single" w:sz="4" w:space="0" w:color="auto"/>
            </w:tcBorders>
          </w:tcPr>
          <w:p w:rsidR="00AE13AE" w:rsidRPr="0034586D" w:rsidRDefault="00AE13AE" w:rsidP="00DB37DB">
            <w:pPr>
              <w:pStyle w:val="affd"/>
              <w:rPr>
                <w:rFonts w:ascii="Times New Roman" w:hAnsi="Times New Roman"/>
                <w:sz w:val="24"/>
                <w:szCs w:val="24"/>
              </w:rPr>
            </w:pPr>
            <w:r w:rsidRPr="0034586D">
              <w:rPr>
                <w:rFonts w:ascii="Times New Roman" w:hAnsi="Times New Roman"/>
                <w:sz w:val="24"/>
                <w:szCs w:val="24"/>
              </w:rPr>
              <w:t>Кладбища для погребения после кремации</w:t>
            </w:r>
          </w:p>
        </w:tc>
        <w:tc>
          <w:tcPr>
            <w:tcW w:w="1559" w:type="dxa"/>
            <w:tcBorders>
              <w:top w:val="nil"/>
              <w:left w:val="single" w:sz="4" w:space="0" w:color="auto"/>
              <w:bottom w:val="single" w:sz="4" w:space="0" w:color="auto"/>
              <w:right w:val="single" w:sz="4" w:space="0" w:color="auto"/>
            </w:tcBorders>
          </w:tcPr>
          <w:p w:rsidR="00AE13AE" w:rsidRPr="0034586D" w:rsidRDefault="00AE13AE" w:rsidP="00DB37DB">
            <w:pPr>
              <w:pStyle w:val="afff5"/>
              <w:jc w:val="center"/>
              <w:rPr>
                <w:rFonts w:ascii="Times New Roman" w:hAnsi="Times New Roman" w:cs="Times New Roman"/>
              </w:rPr>
            </w:pPr>
            <w:r w:rsidRPr="0034586D">
              <w:rPr>
                <w:rFonts w:ascii="Times New Roman" w:hAnsi="Times New Roman" w:cs="Times New Roman"/>
              </w:rPr>
              <w:t>6</w:t>
            </w:r>
          </w:p>
        </w:tc>
        <w:tc>
          <w:tcPr>
            <w:tcW w:w="1418" w:type="dxa"/>
            <w:tcBorders>
              <w:top w:val="nil"/>
              <w:left w:val="single" w:sz="4" w:space="0" w:color="auto"/>
              <w:bottom w:val="single" w:sz="4" w:space="0" w:color="auto"/>
              <w:right w:val="single" w:sz="4" w:space="0" w:color="auto"/>
            </w:tcBorders>
          </w:tcPr>
          <w:p w:rsidR="00AE13AE" w:rsidRPr="0034586D" w:rsidRDefault="00AE13AE" w:rsidP="00DB37DB">
            <w:pPr>
              <w:pStyle w:val="afff5"/>
              <w:jc w:val="center"/>
              <w:rPr>
                <w:rFonts w:ascii="Times New Roman" w:hAnsi="Times New Roman" w:cs="Times New Roman"/>
              </w:rPr>
            </w:pPr>
            <w:r w:rsidRPr="0034586D">
              <w:rPr>
                <w:rFonts w:ascii="Times New Roman" w:hAnsi="Times New Roman" w:cs="Times New Roman"/>
              </w:rPr>
              <w:t>6</w:t>
            </w:r>
          </w:p>
        </w:tc>
        <w:tc>
          <w:tcPr>
            <w:tcW w:w="2835" w:type="dxa"/>
            <w:tcBorders>
              <w:top w:val="nil"/>
              <w:left w:val="single" w:sz="4" w:space="0" w:color="auto"/>
              <w:bottom w:val="single" w:sz="4" w:space="0" w:color="auto"/>
              <w:right w:val="single" w:sz="4" w:space="0" w:color="auto"/>
            </w:tcBorders>
          </w:tcPr>
          <w:p w:rsidR="00AE13AE" w:rsidRPr="0034586D" w:rsidRDefault="00AE13AE" w:rsidP="00DB37DB">
            <w:pPr>
              <w:pStyle w:val="afff5"/>
              <w:jc w:val="center"/>
              <w:rPr>
                <w:rFonts w:ascii="Times New Roman" w:hAnsi="Times New Roman" w:cs="Times New Roman"/>
              </w:rPr>
            </w:pPr>
            <w:r w:rsidRPr="0034586D">
              <w:rPr>
                <w:rFonts w:ascii="Times New Roman" w:hAnsi="Times New Roman" w:cs="Times New Roman"/>
              </w:rPr>
              <w:t>100</w:t>
            </w:r>
          </w:p>
        </w:tc>
        <w:tc>
          <w:tcPr>
            <w:tcW w:w="5386" w:type="dxa"/>
            <w:tcBorders>
              <w:top w:val="nil"/>
              <w:left w:val="single" w:sz="4" w:space="0" w:color="auto"/>
              <w:bottom w:val="single" w:sz="4" w:space="0" w:color="auto"/>
            </w:tcBorders>
          </w:tcPr>
          <w:p w:rsidR="00AE13AE" w:rsidRPr="0034586D" w:rsidRDefault="00AE13AE" w:rsidP="00DB37DB">
            <w:pPr>
              <w:pStyle w:val="afff5"/>
              <w:jc w:val="center"/>
              <w:rPr>
                <w:rFonts w:ascii="Times New Roman" w:hAnsi="Times New Roman" w:cs="Times New Roman"/>
              </w:rPr>
            </w:pPr>
            <w:r w:rsidRPr="0034586D">
              <w:rPr>
                <w:rFonts w:ascii="Times New Roman" w:hAnsi="Times New Roman" w:cs="Times New Roman"/>
              </w:rPr>
              <w:t>100</w:t>
            </w:r>
          </w:p>
        </w:tc>
      </w:tr>
    </w:tbl>
    <w:p w:rsidR="00AE13AE" w:rsidRPr="0034586D" w:rsidRDefault="00AE13AE" w:rsidP="00AE13AE">
      <w:pPr>
        <w:jc w:val="both"/>
        <w:rPr>
          <w:rFonts w:ascii="Times New Roman" w:hAnsi="Times New Roman" w:cs="Times New Roman"/>
          <w:i/>
          <w:sz w:val="28"/>
          <w:szCs w:val="28"/>
          <w:u w:val="single"/>
        </w:rPr>
      </w:pPr>
      <w:r w:rsidRPr="0034586D">
        <w:rPr>
          <w:rStyle w:val="afff3"/>
          <w:rFonts w:ascii="Times New Roman" w:hAnsi="Times New Roman" w:cs="Times New Roman"/>
          <w:i/>
          <w:color w:val="auto"/>
          <w:sz w:val="28"/>
          <w:szCs w:val="28"/>
          <w:u w:val="single"/>
        </w:rPr>
        <w:t>Примечания.</w:t>
      </w:r>
    </w:p>
    <w:p w:rsidR="00AE13AE" w:rsidRPr="0034586D" w:rsidRDefault="00AE13AE" w:rsidP="005C6CF8">
      <w:pPr>
        <w:ind w:firstLine="708"/>
        <w:jc w:val="both"/>
        <w:rPr>
          <w:rFonts w:ascii="Times New Roman" w:hAnsi="Times New Roman" w:cs="Times New Roman"/>
          <w:sz w:val="28"/>
          <w:szCs w:val="28"/>
        </w:rPr>
      </w:pPr>
      <w:r w:rsidRPr="0034586D">
        <w:rPr>
          <w:rFonts w:ascii="Times New Roman" w:hAnsi="Times New Roman" w:cs="Times New Roman"/>
          <w:sz w:val="28"/>
          <w:szCs w:val="28"/>
        </w:rPr>
        <w:t>1. Участки дошкольных образовательных учреждений не должны примыкать непосредственно к магистральным улицам.</w:t>
      </w:r>
    </w:p>
    <w:p w:rsidR="00AE13AE" w:rsidRPr="0034586D" w:rsidRDefault="00AE13AE" w:rsidP="005C6CF8">
      <w:pPr>
        <w:ind w:firstLine="708"/>
        <w:jc w:val="both"/>
        <w:rPr>
          <w:rFonts w:ascii="Times New Roman" w:hAnsi="Times New Roman" w:cs="Times New Roman"/>
          <w:sz w:val="28"/>
          <w:szCs w:val="28"/>
        </w:rPr>
      </w:pPr>
      <w:r w:rsidRPr="0034586D">
        <w:rPr>
          <w:rFonts w:ascii="Times New Roman" w:hAnsi="Times New Roman" w:cs="Times New Roman"/>
          <w:sz w:val="28"/>
          <w:szCs w:val="28"/>
        </w:rPr>
        <w:t>2. Приемные пункты вторичного сырья следует изолировать полосой зеленых насаждений и предусматривать к ним подъездные пути для автомобильного транспорта.</w:t>
      </w:r>
    </w:p>
    <w:p w:rsidR="00AE13AE" w:rsidRPr="0034586D" w:rsidRDefault="00AE13AE" w:rsidP="005C6CF8">
      <w:pPr>
        <w:ind w:firstLine="708"/>
        <w:jc w:val="both"/>
        <w:rPr>
          <w:rFonts w:ascii="Times New Roman" w:hAnsi="Times New Roman" w:cs="Times New Roman"/>
          <w:sz w:val="28"/>
          <w:szCs w:val="28"/>
        </w:rPr>
      </w:pPr>
      <w:r w:rsidRPr="0034586D">
        <w:rPr>
          <w:rFonts w:ascii="Times New Roman" w:hAnsi="Times New Roman" w:cs="Times New Roman"/>
          <w:sz w:val="28"/>
          <w:szCs w:val="28"/>
        </w:rPr>
        <w:t>3. После закрытия кладбища традиционного захоронения по истечении 25 лет после последнего захоронения расстояния до жилой застройки могут быть сокращены до 100 м.</w:t>
      </w:r>
    </w:p>
    <w:p w:rsidR="00AE13AE" w:rsidRPr="0034586D" w:rsidRDefault="00AE13AE" w:rsidP="00AE13AE">
      <w:pPr>
        <w:jc w:val="both"/>
        <w:rPr>
          <w:rFonts w:ascii="Times New Roman" w:hAnsi="Times New Roman" w:cs="Times New Roman"/>
          <w:sz w:val="28"/>
          <w:szCs w:val="28"/>
        </w:rPr>
      </w:pPr>
      <w:r w:rsidRPr="0034586D">
        <w:rPr>
          <w:rFonts w:ascii="Times New Roman" w:hAnsi="Times New Roman" w:cs="Times New Roman"/>
          <w:sz w:val="28"/>
          <w:szCs w:val="28"/>
        </w:rPr>
        <w:t>В сельских поселениях и сложившихся районах городских округов и городских поселений, подлежащих реконструкции, расстояние от кладбищ до стен жилых домов, зданий детских и лечебных учреждений допускается уменьшать по согласованию с местными органами санитарного надзора, но оно должно быть не менее 100 м.</w:t>
      </w:r>
    </w:p>
    <w:p w:rsidR="00AE13AE" w:rsidRPr="0034586D" w:rsidRDefault="00AE13AE" w:rsidP="005C6CF8">
      <w:pPr>
        <w:ind w:firstLine="708"/>
        <w:jc w:val="both"/>
        <w:rPr>
          <w:rFonts w:ascii="Times New Roman" w:hAnsi="Times New Roman" w:cs="Times New Roman"/>
          <w:sz w:val="28"/>
          <w:szCs w:val="28"/>
        </w:rPr>
      </w:pPr>
      <w:r w:rsidRPr="0034586D">
        <w:rPr>
          <w:rFonts w:ascii="Times New Roman" w:hAnsi="Times New Roman" w:cs="Times New Roman"/>
          <w:sz w:val="28"/>
          <w:szCs w:val="28"/>
        </w:rPr>
        <w:t>4. Участки вновь размещаемых больниц не должны примыкать непосредственно к магистральным улицам.</w:t>
      </w:r>
    </w:p>
    <w:p w:rsidR="00AE13AE" w:rsidRPr="0034586D" w:rsidRDefault="00AE13AE" w:rsidP="00AE13AE">
      <w:pPr>
        <w:jc w:val="both"/>
        <w:rPr>
          <w:rFonts w:ascii="Times New Roman" w:hAnsi="Times New Roman" w:cs="Times New Roman"/>
          <w:sz w:val="28"/>
          <w:szCs w:val="28"/>
        </w:rPr>
      </w:pPr>
      <w:r w:rsidRPr="0034586D">
        <w:rPr>
          <w:rFonts w:ascii="Times New Roman" w:hAnsi="Times New Roman" w:cs="Times New Roman"/>
          <w:sz w:val="28"/>
          <w:szCs w:val="28"/>
        </w:rPr>
        <w:t>На земельном участке больницы необходимо предусматривать отдельные въезды:</w:t>
      </w:r>
    </w:p>
    <w:p w:rsidR="00AE13AE" w:rsidRPr="0034586D" w:rsidRDefault="00AE13AE" w:rsidP="00AE13AE">
      <w:pPr>
        <w:jc w:val="both"/>
        <w:rPr>
          <w:rFonts w:ascii="Times New Roman" w:hAnsi="Times New Roman" w:cs="Times New Roman"/>
          <w:sz w:val="28"/>
          <w:szCs w:val="28"/>
        </w:rPr>
      </w:pPr>
      <w:r w:rsidRPr="0034586D">
        <w:rPr>
          <w:rFonts w:ascii="Times New Roman" w:hAnsi="Times New Roman" w:cs="Times New Roman"/>
          <w:sz w:val="28"/>
          <w:szCs w:val="28"/>
        </w:rPr>
        <w:t>в хозяйственную зону;</w:t>
      </w:r>
    </w:p>
    <w:p w:rsidR="00AE13AE" w:rsidRPr="0034586D" w:rsidRDefault="00AE13AE" w:rsidP="00AE13AE">
      <w:pPr>
        <w:jc w:val="both"/>
        <w:rPr>
          <w:rFonts w:ascii="Times New Roman" w:hAnsi="Times New Roman" w:cs="Times New Roman"/>
          <w:sz w:val="28"/>
          <w:szCs w:val="28"/>
        </w:rPr>
      </w:pPr>
      <w:r w:rsidRPr="0034586D">
        <w:rPr>
          <w:rFonts w:ascii="Times New Roman" w:hAnsi="Times New Roman" w:cs="Times New Roman"/>
          <w:sz w:val="28"/>
          <w:szCs w:val="28"/>
        </w:rPr>
        <w:t>в лечебную зону, в том числе для инфекционных больных;</w:t>
      </w:r>
    </w:p>
    <w:p w:rsidR="00AE13AE" w:rsidRPr="0034586D" w:rsidRDefault="00AE13AE" w:rsidP="00AE13AE">
      <w:pPr>
        <w:jc w:val="both"/>
        <w:rPr>
          <w:rFonts w:ascii="Times New Roman" w:hAnsi="Times New Roman" w:cs="Times New Roman"/>
          <w:sz w:val="28"/>
          <w:szCs w:val="28"/>
        </w:rPr>
      </w:pPr>
      <w:r w:rsidRPr="0034586D">
        <w:rPr>
          <w:rFonts w:ascii="Times New Roman" w:hAnsi="Times New Roman" w:cs="Times New Roman"/>
          <w:sz w:val="28"/>
          <w:szCs w:val="28"/>
        </w:rPr>
        <w:t>в патологоанатомическое отделение.</w:t>
      </w:r>
    </w:p>
    <w:p w:rsidR="00AE13AE" w:rsidRPr="0034586D" w:rsidRDefault="00AE13AE" w:rsidP="00AE13AE">
      <w:pPr>
        <w:ind w:firstLine="698"/>
        <w:jc w:val="right"/>
        <w:rPr>
          <w:rFonts w:ascii="Times New Roman" w:hAnsi="Times New Roman" w:cs="Times New Roman"/>
          <w:b/>
          <w:sz w:val="28"/>
          <w:szCs w:val="28"/>
        </w:rPr>
      </w:pPr>
      <w:bookmarkStart w:id="254" w:name="sub_550"/>
      <w:r w:rsidRPr="0034586D">
        <w:rPr>
          <w:rStyle w:val="afff3"/>
          <w:rFonts w:ascii="Times New Roman" w:hAnsi="Times New Roman" w:cs="Times New Roman"/>
          <w:b w:val="0"/>
          <w:color w:val="auto"/>
          <w:sz w:val="28"/>
          <w:szCs w:val="28"/>
        </w:rPr>
        <w:t xml:space="preserve">Таблица </w:t>
      </w:r>
      <w:r w:rsidR="005C6CF8" w:rsidRPr="0034586D">
        <w:rPr>
          <w:rStyle w:val="afff3"/>
          <w:rFonts w:ascii="Times New Roman" w:hAnsi="Times New Roman" w:cs="Times New Roman"/>
          <w:b w:val="0"/>
          <w:color w:val="auto"/>
          <w:sz w:val="28"/>
          <w:szCs w:val="28"/>
        </w:rPr>
        <w:t>1.2</w:t>
      </w:r>
      <w:r w:rsidR="00AC1EEF" w:rsidRPr="0034586D">
        <w:rPr>
          <w:rStyle w:val="afff3"/>
          <w:rFonts w:ascii="Times New Roman" w:hAnsi="Times New Roman" w:cs="Times New Roman"/>
          <w:b w:val="0"/>
          <w:color w:val="auto"/>
          <w:sz w:val="28"/>
          <w:szCs w:val="28"/>
        </w:rPr>
        <w:t>5</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938"/>
        <w:gridCol w:w="3402"/>
        <w:gridCol w:w="3544"/>
      </w:tblGrid>
      <w:tr w:rsidR="00AE13AE" w:rsidRPr="0034586D" w:rsidTr="005C6CF8">
        <w:tc>
          <w:tcPr>
            <w:tcW w:w="7938" w:type="dxa"/>
            <w:vMerge w:val="restart"/>
            <w:tcBorders>
              <w:top w:val="single" w:sz="4" w:space="0" w:color="auto"/>
              <w:bottom w:val="single" w:sz="4" w:space="0" w:color="auto"/>
              <w:right w:val="single" w:sz="4" w:space="0" w:color="auto"/>
            </w:tcBorders>
          </w:tcPr>
          <w:bookmarkEnd w:id="254"/>
          <w:p w:rsidR="00AE13AE" w:rsidRPr="0034586D" w:rsidRDefault="00AE13AE" w:rsidP="00DB37DB">
            <w:pPr>
              <w:pStyle w:val="afff5"/>
              <w:jc w:val="center"/>
              <w:rPr>
                <w:rFonts w:ascii="Times New Roman" w:hAnsi="Times New Roman" w:cs="Times New Roman"/>
              </w:rPr>
            </w:pPr>
            <w:r w:rsidRPr="0034586D">
              <w:rPr>
                <w:rFonts w:ascii="Times New Roman" w:hAnsi="Times New Roman" w:cs="Times New Roman"/>
              </w:rPr>
              <w:t>Здание, сооружение</w:t>
            </w:r>
          </w:p>
        </w:tc>
        <w:tc>
          <w:tcPr>
            <w:tcW w:w="6946" w:type="dxa"/>
            <w:gridSpan w:val="2"/>
            <w:tcBorders>
              <w:top w:val="single" w:sz="4" w:space="0" w:color="auto"/>
              <w:left w:val="single" w:sz="4" w:space="0" w:color="auto"/>
              <w:bottom w:val="single" w:sz="4" w:space="0" w:color="auto"/>
            </w:tcBorders>
          </w:tcPr>
          <w:p w:rsidR="00AE13AE" w:rsidRPr="0034586D" w:rsidRDefault="00AE13AE" w:rsidP="00DB37DB">
            <w:pPr>
              <w:pStyle w:val="afff5"/>
              <w:jc w:val="center"/>
              <w:rPr>
                <w:rFonts w:ascii="Times New Roman" w:hAnsi="Times New Roman" w:cs="Times New Roman"/>
              </w:rPr>
            </w:pPr>
            <w:r w:rsidRPr="0034586D">
              <w:rPr>
                <w:rFonts w:ascii="Times New Roman" w:hAnsi="Times New Roman" w:cs="Times New Roman"/>
              </w:rPr>
              <w:t>Расстояние (м) от здания, сооружения, объекта до оси</w:t>
            </w:r>
          </w:p>
        </w:tc>
      </w:tr>
      <w:tr w:rsidR="00AE13AE" w:rsidRPr="0034586D" w:rsidTr="005C6CF8">
        <w:tc>
          <w:tcPr>
            <w:tcW w:w="7938" w:type="dxa"/>
            <w:vMerge/>
            <w:tcBorders>
              <w:top w:val="single" w:sz="4" w:space="0" w:color="auto"/>
              <w:bottom w:val="single" w:sz="4" w:space="0" w:color="auto"/>
              <w:right w:val="single" w:sz="4" w:space="0" w:color="auto"/>
            </w:tcBorders>
          </w:tcPr>
          <w:p w:rsidR="00AE13AE" w:rsidRPr="0034586D" w:rsidRDefault="00AE13AE" w:rsidP="00DB37DB">
            <w:pPr>
              <w:pStyle w:val="afff5"/>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AE13AE" w:rsidRPr="0034586D" w:rsidRDefault="00AE13AE" w:rsidP="00DB37DB">
            <w:pPr>
              <w:pStyle w:val="afff5"/>
              <w:jc w:val="center"/>
              <w:rPr>
                <w:rFonts w:ascii="Times New Roman" w:hAnsi="Times New Roman" w:cs="Times New Roman"/>
              </w:rPr>
            </w:pPr>
            <w:r w:rsidRPr="0034586D">
              <w:rPr>
                <w:rFonts w:ascii="Times New Roman" w:hAnsi="Times New Roman" w:cs="Times New Roman"/>
              </w:rPr>
              <w:t>ствола дерева</w:t>
            </w:r>
          </w:p>
        </w:tc>
        <w:tc>
          <w:tcPr>
            <w:tcW w:w="3544" w:type="dxa"/>
            <w:tcBorders>
              <w:top w:val="single" w:sz="4" w:space="0" w:color="auto"/>
              <w:left w:val="single" w:sz="4" w:space="0" w:color="auto"/>
              <w:bottom w:val="single" w:sz="4" w:space="0" w:color="auto"/>
            </w:tcBorders>
          </w:tcPr>
          <w:p w:rsidR="00AE13AE" w:rsidRPr="0034586D" w:rsidRDefault="00AE13AE" w:rsidP="00DB37DB">
            <w:pPr>
              <w:pStyle w:val="afff5"/>
              <w:jc w:val="center"/>
              <w:rPr>
                <w:rFonts w:ascii="Times New Roman" w:hAnsi="Times New Roman" w:cs="Times New Roman"/>
              </w:rPr>
            </w:pPr>
            <w:r w:rsidRPr="0034586D">
              <w:rPr>
                <w:rFonts w:ascii="Times New Roman" w:hAnsi="Times New Roman" w:cs="Times New Roman"/>
              </w:rPr>
              <w:t>кустарника</w:t>
            </w:r>
          </w:p>
        </w:tc>
      </w:tr>
      <w:tr w:rsidR="00AE13AE" w:rsidRPr="0034586D" w:rsidTr="005C6CF8">
        <w:tc>
          <w:tcPr>
            <w:tcW w:w="7938" w:type="dxa"/>
            <w:tcBorders>
              <w:top w:val="single" w:sz="4" w:space="0" w:color="auto"/>
              <w:bottom w:val="nil"/>
              <w:right w:val="single" w:sz="4" w:space="0" w:color="auto"/>
            </w:tcBorders>
          </w:tcPr>
          <w:p w:rsidR="00AE13AE" w:rsidRPr="0034586D" w:rsidRDefault="00AE13AE" w:rsidP="00DB37DB">
            <w:pPr>
              <w:pStyle w:val="affd"/>
              <w:rPr>
                <w:rFonts w:ascii="Times New Roman" w:hAnsi="Times New Roman"/>
                <w:sz w:val="24"/>
                <w:szCs w:val="24"/>
              </w:rPr>
            </w:pPr>
            <w:r w:rsidRPr="0034586D">
              <w:rPr>
                <w:rFonts w:ascii="Times New Roman" w:hAnsi="Times New Roman"/>
                <w:sz w:val="24"/>
                <w:szCs w:val="24"/>
              </w:rPr>
              <w:t>Наружная стена здания и сооружения</w:t>
            </w:r>
          </w:p>
        </w:tc>
        <w:tc>
          <w:tcPr>
            <w:tcW w:w="3402" w:type="dxa"/>
            <w:tcBorders>
              <w:top w:val="single" w:sz="4" w:space="0" w:color="auto"/>
              <w:left w:val="single" w:sz="4" w:space="0" w:color="auto"/>
              <w:bottom w:val="nil"/>
              <w:right w:val="single" w:sz="4" w:space="0" w:color="auto"/>
            </w:tcBorders>
          </w:tcPr>
          <w:p w:rsidR="00AE13AE" w:rsidRPr="0034586D" w:rsidRDefault="00AE13AE" w:rsidP="00DB37DB">
            <w:pPr>
              <w:pStyle w:val="afff5"/>
              <w:jc w:val="center"/>
              <w:rPr>
                <w:rFonts w:ascii="Times New Roman" w:hAnsi="Times New Roman" w:cs="Times New Roman"/>
              </w:rPr>
            </w:pPr>
            <w:r w:rsidRPr="0034586D">
              <w:rPr>
                <w:rFonts w:ascii="Times New Roman" w:hAnsi="Times New Roman" w:cs="Times New Roman"/>
              </w:rPr>
              <w:t>5,0</w:t>
            </w:r>
          </w:p>
        </w:tc>
        <w:tc>
          <w:tcPr>
            <w:tcW w:w="3544" w:type="dxa"/>
            <w:tcBorders>
              <w:top w:val="single" w:sz="4" w:space="0" w:color="auto"/>
              <w:left w:val="single" w:sz="4" w:space="0" w:color="auto"/>
              <w:bottom w:val="nil"/>
            </w:tcBorders>
          </w:tcPr>
          <w:p w:rsidR="00AE13AE" w:rsidRPr="0034586D" w:rsidRDefault="00AE13AE" w:rsidP="00DB37DB">
            <w:pPr>
              <w:pStyle w:val="afff5"/>
              <w:jc w:val="center"/>
              <w:rPr>
                <w:rFonts w:ascii="Times New Roman" w:hAnsi="Times New Roman" w:cs="Times New Roman"/>
              </w:rPr>
            </w:pPr>
            <w:r w:rsidRPr="0034586D">
              <w:rPr>
                <w:rFonts w:ascii="Times New Roman" w:hAnsi="Times New Roman" w:cs="Times New Roman"/>
              </w:rPr>
              <w:t>1,5</w:t>
            </w:r>
          </w:p>
        </w:tc>
      </w:tr>
      <w:tr w:rsidR="00AE13AE" w:rsidRPr="0034586D" w:rsidTr="005C6CF8">
        <w:tc>
          <w:tcPr>
            <w:tcW w:w="7938" w:type="dxa"/>
            <w:tcBorders>
              <w:top w:val="nil"/>
              <w:bottom w:val="nil"/>
              <w:right w:val="single" w:sz="4" w:space="0" w:color="auto"/>
            </w:tcBorders>
          </w:tcPr>
          <w:p w:rsidR="00AE13AE" w:rsidRPr="0034586D" w:rsidRDefault="00AE13AE" w:rsidP="00DB37DB">
            <w:pPr>
              <w:pStyle w:val="affd"/>
              <w:rPr>
                <w:rFonts w:ascii="Times New Roman" w:hAnsi="Times New Roman"/>
                <w:sz w:val="24"/>
                <w:szCs w:val="24"/>
              </w:rPr>
            </w:pPr>
            <w:r w:rsidRPr="0034586D">
              <w:rPr>
                <w:rFonts w:ascii="Times New Roman" w:hAnsi="Times New Roman"/>
                <w:sz w:val="24"/>
                <w:szCs w:val="24"/>
              </w:rPr>
              <w:t>Край тротуара и садовой дорожки</w:t>
            </w:r>
          </w:p>
        </w:tc>
        <w:tc>
          <w:tcPr>
            <w:tcW w:w="3402" w:type="dxa"/>
            <w:tcBorders>
              <w:top w:val="nil"/>
              <w:left w:val="single" w:sz="4" w:space="0" w:color="auto"/>
              <w:bottom w:val="nil"/>
              <w:right w:val="single" w:sz="4" w:space="0" w:color="auto"/>
            </w:tcBorders>
          </w:tcPr>
          <w:p w:rsidR="00AE13AE" w:rsidRPr="0034586D" w:rsidRDefault="00AE13AE" w:rsidP="00DB37DB">
            <w:pPr>
              <w:pStyle w:val="afff5"/>
              <w:jc w:val="center"/>
              <w:rPr>
                <w:rFonts w:ascii="Times New Roman" w:hAnsi="Times New Roman" w:cs="Times New Roman"/>
              </w:rPr>
            </w:pPr>
            <w:r w:rsidRPr="0034586D">
              <w:rPr>
                <w:rFonts w:ascii="Times New Roman" w:hAnsi="Times New Roman" w:cs="Times New Roman"/>
              </w:rPr>
              <w:t>0,7</w:t>
            </w:r>
          </w:p>
        </w:tc>
        <w:tc>
          <w:tcPr>
            <w:tcW w:w="3544" w:type="dxa"/>
            <w:tcBorders>
              <w:top w:val="nil"/>
              <w:left w:val="single" w:sz="4" w:space="0" w:color="auto"/>
              <w:bottom w:val="nil"/>
            </w:tcBorders>
          </w:tcPr>
          <w:p w:rsidR="00AE13AE" w:rsidRPr="0034586D" w:rsidRDefault="00AE13AE" w:rsidP="00DB37DB">
            <w:pPr>
              <w:pStyle w:val="afff5"/>
              <w:jc w:val="center"/>
              <w:rPr>
                <w:rFonts w:ascii="Times New Roman" w:hAnsi="Times New Roman" w:cs="Times New Roman"/>
              </w:rPr>
            </w:pPr>
            <w:r w:rsidRPr="0034586D">
              <w:rPr>
                <w:rFonts w:ascii="Times New Roman" w:hAnsi="Times New Roman" w:cs="Times New Roman"/>
              </w:rPr>
              <w:t>0,5</w:t>
            </w:r>
          </w:p>
        </w:tc>
      </w:tr>
      <w:tr w:rsidR="00AE13AE" w:rsidRPr="0034586D" w:rsidTr="005C6CF8">
        <w:tc>
          <w:tcPr>
            <w:tcW w:w="7938" w:type="dxa"/>
            <w:tcBorders>
              <w:top w:val="nil"/>
              <w:bottom w:val="nil"/>
              <w:right w:val="single" w:sz="4" w:space="0" w:color="auto"/>
            </w:tcBorders>
          </w:tcPr>
          <w:p w:rsidR="00AE13AE" w:rsidRPr="0034586D" w:rsidRDefault="00AE13AE" w:rsidP="00DB37DB">
            <w:pPr>
              <w:pStyle w:val="affd"/>
              <w:rPr>
                <w:rFonts w:ascii="Times New Roman" w:hAnsi="Times New Roman"/>
                <w:sz w:val="24"/>
                <w:szCs w:val="24"/>
              </w:rPr>
            </w:pPr>
            <w:r w:rsidRPr="0034586D">
              <w:rPr>
                <w:rFonts w:ascii="Times New Roman" w:hAnsi="Times New Roman"/>
                <w:sz w:val="24"/>
                <w:szCs w:val="24"/>
              </w:rPr>
              <w:t>Край проезжей части улиц, кромка укрепленной полосы обочины дороги или бровка канавы</w:t>
            </w:r>
          </w:p>
        </w:tc>
        <w:tc>
          <w:tcPr>
            <w:tcW w:w="3402" w:type="dxa"/>
            <w:tcBorders>
              <w:top w:val="nil"/>
              <w:left w:val="single" w:sz="4" w:space="0" w:color="auto"/>
              <w:bottom w:val="nil"/>
              <w:right w:val="single" w:sz="4" w:space="0" w:color="auto"/>
            </w:tcBorders>
          </w:tcPr>
          <w:p w:rsidR="00AE13AE" w:rsidRPr="0034586D" w:rsidRDefault="00AE13AE" w:rsidP="00DB37DB">
            <w:pPr>
              <w:pStyle w:val="afff5"/>
              <w:jc w:val="center"/>
              <w:rPr>
                <w:rFonts w:ascii="Times New Roman" w:hAnsi="Times New Roman" w:cs="Times New Roman"/>
              </w:rPr>
            </w:pPr>
            <w:r w:rsidRPr="0034586D">
              <w:rPr>
                <w:rFonts w:ascii="Times New Roman" w:hAnsi="Times New Roman" w:cs="Times New Roman"/>
              </w:rPr>
              <w:t>2,0</w:t>
            </w:r>
          </w:p>
        </w:tc>
        <w:tc>
          <w:tcPr>
            <w:tcW w:w="3544" w:type="dxa"/>
            <w:tcBorders>
              <w:top w:val="nil"/>
              <w:left w:val="single" w:sz="4" w:space="0" w:color="auto"/>
              <w:bottom w:val="nil"/>
            </w:tcBorders>
          </w:tcPr>
          <w:p w:rsidR="00AE13AE" w:rsidRPr="0034586D" w:rsidRDefault="00AE13AE" w:rsidP="00DB37DB">
            <w:pPr>
              <w:pStyle w:val="afff5"/>
              <w:jc w:val="center"/>
              <w:rPr>
                <w:rFonts w:ascii="Times New Roman" w:hAnsi="Times New Roman" w:cs="Times New Roman"/>
              </w:rPr>
            </w:pPr>
            <w:r w:rsidRPr="0034586D">
              <w:rPr>
                <w:rFonts w:ascii="Times New Roman" w:hAnsi="Times New Roman" w:cs="Times New Roman"/>
              </w:rPr>
              <w:t>1,0</w:t>
            </w:r>
          </w:p>
        </w:tc>
      </w:tr>
      <w:tr w:rsidR="00AE13AE" w:rsidRPr="0034586D" w:rsidTr="005C6CF8">
        <w:tc>
          <w:tcPr>
            <w:tcW w:w="7938" w:type="dxa"/>
            <w:tcBorders>
              <w:top w:val="nil"/>
              <w:bottom w:val="nil"/>
              <w:right w:val="single" w:sz="4" w:space="0" w:color="auto"/>
            </w:tcBorders>
          </w:tcPr>
          <w:p w:rsidR="00AE13AE" w:rsidRPr="0034586D" w:rsidRDefault="00AE13AE" w:rsidP="00DB37DB">
            <w:pPr>
              <w:pStyle w:val="affd"/>
              <w:rPr>
                <w:rFonts w:ascii="Times New Roman" w:hAnsi="Times New Roman"/>
                <w:sz w:val="24"/>
                <w:szCs w:val="24"/>
              </w:rPr>
            </w:pPr>
            <w:r w:rsidRPr="0034586D">
              <w:rPr>
                <w:rFonts w:ascii="Times New Roman" w:hAnsi="Times New Roman"/>
                <w:sz w:val="24"/>
                <w:szCs w:val="24"/>
              </w:rPr>
              <w:t>Мачта и опора осветительной сети, мостовая опора и эстакада</w:t>
            </w:r>
          </w:p>
        </w:tc>
        <w:tc>
          <w:tcPr>
            <w:tcW w:w="3402" w:type="dxa"/>
            <w:tcBorders>
              <w:top w:val="nil"/>
              <w:left w:val="single" w:sz="4" w:space="0" w:color="auto"/>
              <w:bottom w:val="nil"/>
              <w:right w:val="single" w:sz="4" w:space="0" w:color="auto"/>
            </w:tcBorders>
          </w:tcPr>
          <w:p w:rsidR="00AE13AE" w:rsidRPr="0034586D" w:rsidRDefault="00AE13AE" w:rsidP="00DB37DB">
            <w:pPr>
              <w:pStyle w:val="afff5"/>
              <w:jc w:val="center"/>
              <w:rPr>
                <w:rFonts w:ascii="Times New Roman" w:hAnsi="Times New Roman" w:cs="Times New Roman"/>
              </w:rPr>
            </w:pPr>
            <w:r w:rsidRPr="0034586D">
              <w:rPr>
                <w:rFonts w:ascii="Times New Roman" w:hAnsi="Times New Roman" w:cs="Times New Roman"/>
              </w:rPr>
              <w:t>4,0</w:t>
            </w:r>
          </w:p>
        </w:tc>
        <w:tc>
          <w:tcPr>
            <w:tcW w:w="3544" w:type="dxa"/>
            <w:tcBorders>
              <w:top w:val="nil"/>
              <w:left w:val="single" w:sz="4" w:space="0" w:color="auto"/>
              <w:bottom w:val="nil"/>
            </w:tcBorders>
          </w:tcPr>
          <w:p w:rsidR="00AE13AE" w:rsidRPr="0034586D" w:rsidRDefault="00AE13AE" w:rsidP="00DB37DB">
            <w:pPr>
              <w:pStyle w:val="afff5"/>
              <w:jc w:val="center"/>
              <w:rPr>
                <w:rFonts w:ascii="Times New Roman" w:hAnsi="Times New Roman" w:cs="Times New Roman"/>
              </w:rPr>
            </w:pPr>
            <w:r w:rsidRPr="0034586D">
              <w:rPr>
                <w:rFonts w:ascii="Times New Roman" w:hAnsi="Times New Roman" w:cs="Times New Roman"/>
              </w:rPr>
              <w:t>-</w:t>
            </w:r>
          </w:p>
        </w:tc>
      </w:tr>
      <w:tr w:rsidR="00AE13AE" w:rsidRPr="0034586D" w:rsidTr="005C6CF8">
        <w:tc>
          <w:tcPr>
            <w:tcW w:w="7938" w:type="dxa"/>
            <w:tcBorders>
              <w:top w:val="nil"/>
              <w:bottom w:val="nil"/>
              <w:right w:val="single" w:sz="4" w:space="0" w:color="auto"/>
            </w:tcBorders>
          </w:tcPr>
          <w:p w:rsidR="00AE13AE" w:rsidRPr="0034586D" w:rsidRDefault="00AE13AE" w:rsidP="00DB37DB">
            <w:pPr>
              <w:pStyle w:val="affd"/>
              <w:rPr>
                <w:rFonts w:ascii="Times New Roman" w:hAnsi="Times New Roman"/>
                <w:sz w:val="24"/>
                <w:szCs w:val="24"/>
              </w:rPr>
            </w:pPr>
            <w:r w:rsidRPr="0034586D">
              <w:rPr>
                <w:rFonts w:ascii="Times New Roman" w:hAnsi="Times New Roman"/>
                <w:sz w:val="24"/>
                <w:szCs w:val="24"/>
              </w:rPr>
              <w:t>Подошва откоса, террасы и другие</w:t>
            </w:r>
          </w:p>
        </w:tc>
        <w:tc>
          <w:tcPr>
            <w:tcW w:w="3402" w:type="dxa"/>
            <w:tcBorders>
              <w:top w:val="nil"/>
              <w:left w:val="single" w:sz="4" w:space="0" w:color="auto"/>
              <w:bottom w:val="nil"/>
              <w:right w:val="single" w:sz="4" w:space="0" w:color="auto"/>
            </w:tcBorders>
          </w:tcPr>
          <w:p w:rsidR="00AE13AE" w:rsidRPr="0034586D" w:rsidRDefault="00AE13AE" w:rsidP="00DB37DB">
            <w:pPr>
              <w:pStyle w:val="afff5"/>
              <w:jc w:val="center"/>
              <w:rPr>
                <w:rFonts w:ascii="Times New Roman" w:hAnsi="Times New Roman" w:cs="Times New Roman"/>
              </w:rPr>
            </w:pPr>
            <w:r w:rsidRPr="0034586D">
              <w:rPr>
                <w:rFonts w:ascii="Times New Roman" w:hAnsi="Times New Roman" w:cs="Times New Roman"/>
              </w:rPr>
              <w:t>1,0</w:t>
            </w:r>
          </w:p>
        </w:tc>
        <w:tc>
          <w:tcPr>
            <w:tcW w:w="3544" w:type="dxa"/>
            <w:tcBorders>
              <w:top w:val="nil"/>
              <w:left w:val="single" w:sz="4" w:space="0" w:color="auto"/>
              <w:bottom w:val="nil"/>
            </w:tcBorders>
          </w:tcPr>
          <w:p w:rsidR="00AE13AE" w:rsidRPr="0034586D" w:rsidRDefault="00AE13AE" w:rsidP="00DB37DB">
            <w:pPr>
              <w:pStyle w:val="afff5"/>
              <w:jc w:val="center"/>
              <w:rPr>
                <w:rFonts w:ascii="Times New Roman" w:hAnsi="Times New Roman" w:cs="Times New Roman"/>
              </w:rPr>
            </w:pPr>
            <w:r w:rsidRPr="0034586D">
              <w:rPr>
                <w:rFonts w:ascii="Times New Roman" w:hAnsi="Times New Roman" w:cs="Times New Roman"/>
              </w:rPr>
              <w:t>0,5</w:t>
            </w:r>
          </w:p>
        </w:tc>
      </w:tr>
      <w:tr w:rsidR="00AE13AE" w:rsidRPr="0034586D" w:rsidTr="005C6CF8">
        <w:tc>
          <w:tcPr>
            <w:tcW w:w="7938" w:type="dxa"/>
            <w:tcBorders>
              <w:top w:val="nil"/>
              <w:bottom w:val="nil"/>
              <w:right w:val="single" w:sz="4" w:space="0" w:color="auto"/>
            </w:tcBorders>
          </w:tcPr>
          <w:p w:rsidR="00AE13AE" w:rsidRPr="0034586D" w:rsidRDefault="00AE13AE" w:rsidP="00DB37DB">
            <w:pPr>
              <w:pStyle w:val="affd"/>
              <w:rPr>
                <w:rFonts w:ascii="Times New Roman" w:hAnsi="Times New Roman"/>
                <w:sz w:val="24"/>
                <w:szCs w:val="24"/>
              </w:rPr>
            </w:pPr>
            <w:r w:rsidRPr="0034586D">
              <w:rPr>
                <w:rFonts w:ascii="Times New Roman" w:hAnsi="Times New Roman"/>
                <w:sz w:val="24"/>
                <w:szCs w:val="24"/>
              </w:rPr>
              <w:t>Подошва или внутренняя грань подпорной стенки</w:t>
            </w:r>
          </w:p>
          <w:p w:rsidR="00AE13AE" w:rsidRPr="0034586D" w:rsidRDefault="00AE13AE" w:rsidP="00DB37DB">
            <w:pPr>
              <w:pStyle w:val="affd"/>
              <w:rPr>
                <w:rFonts w:ascii="Times New Roman" w:hAnsi="Times New Roman"/>
                <w:sz w:val="24"/>
                <w:szCs w:val="24"/>
              </w:rPr>
            </w:pPr>
            <w:r w:rsidRPr="0034586D">
              <w:rPr>
                <w:rFonts w:ascii="Times New Roman" w:hAnsi="Times New Roman"/>
                <w:sz w:val="24"/>
                <w:szCs w:val="24"/>
              </w:rPr>
              <w:t>Подземные сети:</w:t>
            </w:r>
          </w:p>
        </w:tc>
        <w:tc>
          <w:tcPr>
            <w:tcW w:w="3402" w:type="dxa"/>
            <w:tcBorders>
              <w:top w:val="nil"/>
              <w:left w:val="single" w:sz="4" w:space="0" w:color="auto"/>
              <w:bottom w:val="nil"/>
              <w:right w:val="single" w:sz="4" w:space="0" w:color="auto"/>
            </w:tcBorders>
          </w:tcPr>
          <w:p w:rsidR="00AE13AE" w:rsidRPr="0034586D" w:rsidRDefault="00AE13AE" w:rsidP="00DB37DB">
            <w:pPr>
              <w:pStyle w:val="afff5"/>
              <w:jc w:val="center"/>
              <w:rPr>
                <w:rFonts w:ascii="Times New Roman" w:hAnsi="Times New Roman" w:cs="Times New Roman"/>
              </w:rPr>
            </w:pPr>
            <w:r w:rsidRPr="0034586D">
              <w:rPr>
                <w:rFonts w:ascii="Times New Roman" w:hAnsi="Times New Roman" w:cs="Times New Roman"/>
              </w:rPr>
              <w:t>3,0</w:t>
            </w:r>
          </w:p>
        </w:tc>
        <w:tc>
          <w:tcPr>
            <w:tcW w:w="3544" w:type="dxa"/>
            <w:tcBorders>
              <w:top w:val="nil"/>
              <w:left w:val="single" w:sz="4" w:space="0" w:color="auto"/>
              <w:bottom w:val="nil"/>
            </w:tcBorders>
          </w:tcPr>
          <w:p w:rsidR="00AE13AE" w:rsidRPr="0034586D" w:rsidRDefault="00AE13AE" w:rsidP="00DB37DB">
            <w:pPr>
              <w:pStyle w:val="afff5"/>
              <w:jc w:val="center"/>
              <w:rPr>
                <w:rFonts w:ascii="Times New Roman" w:hAnsi="Times New Roman" w:cs="Times New Roman"/>
              </w:rPr>
            </w:pPr>
            <w:r w:rsidRPr="0034586D">
              <w:rPr>
                <w:rFonts w:ascii="Times New Roman" w:hAnsi="Times New Roman" w:cs="Times New Roman"/>
              </w:rPr>
              <w:t>1,0</w:t>
            </w:r>
          </w:p>
        </w:tc>
      </w:tr>
      <w:tr w:rsidR="00AE13AE" w:rsidRPr="0034586D" w:rsidTr="005C6CF8">
        <w:tc>
          <w:tcPr>
            <w:tcW w:w="7938" w:type="dxa"/>
            <w:tcBorders>
              <w:top w:val="nil"/>
              <w:bottom w:val="nil"/>
              <w:right w:val="single" w:sz="4" w:space="0" w:color="auto"/>
            </w:tcBorders>
          </w:tcPr>
          <w:p w:rsidR="00AE13AE" w:rsidRPr="0034586D" w:rsidRDefault="00AE13AE" w:rsidP="00DB37DB">
            <w:pPr>
              <w:pStyle w:val="affd"/>
              <w:rPr>
                <w:rFonts w:ascii="Times New Roman" w:hAnsi="Times New Roman"/>
                <w:sz w:val="24"/>
                <w:szCs w:val="24"/>
              </w:rPr>
            </w:pPr>
            <w:r w:rsidRPr="0034586D">
              <w:rPr>
                <w:rFonts w:ascii="Times New Roman" w:hAnsi="Times New Roman"/>
                <w:sz w:val="24"/>
                <w:szCs w:val="24"/>
              </w:rPr>
              <w:t>газопровод, канализация</w:t>
            </w:r>
          </w:p>
        </w:tc>
        <w:tc>
          <w:tcPr>
            <w:tcW w:w="3402" w:type="dxa"/>
            <w:tcBorders>
              <w:top w:val="nil"/>
              <w:left w:val="single" w:sz="4" w:space="0" w:color="auto"/>
              <w:bottom w:val="nil"/>
              <w:right w:val="single" w:sz="4" w:space="0" w:color="auto"/>
            </w:tcBorders>
          </w:tcPr>
          <w:p w:rsidR="00AE13AE" w:rsidRPr="0034586D" w:rsidRDefault="00AE13AE" w:rsidP="00DB37DB">
            <w:pPr>
              <w:pStyle w:val="afff5"/>
              <w:jc w:val="center"/>
              <w:rPr>
                <w:rFonts w:ascii="Times New Roman" w:hAnsi="Times New Roman" w:cs="Times New Roman"/>
              </w:rPr>
            </w:pPr>
            <w:r w:rsidRPr="0034586D">
              <w:rPr>
                <w:rFonts w:ascii="Times New Roman" w:hAnsi="Times New Roman" w:cs="Times New Roman"/>
              </w:rPr>
              <w:t>1,5</w:t>
            </w:r>
          </w:p>
        </w:tc>
        <w:tc>
          <w:tcPr>
            <w:tcW w:w="3544" w:type="dxa"/>
            <w:tcBorders>
              <w:top w:val="nil"/>
              <w:left w:val="single" w:sz="4" w:space="0" w:color="auto"/>
              <w:bottom w:val="nil"/>
            </w:tcBorders>
          </w:tcPr>
          <w:p w:rsidR="00AE13AE" w:rsidRPr="0034586D" w:rsidRDefault="00AE13AE" w:rsidP="00DB37DB">
            <w:pPr>
              <w:pStyle w:val="afff5"/>
              <w:jc w:val="center"/>
              <w:rPr>
                <w:rFonts w:ascii="Times New Roman" w:hAnsi="Times New Roman" w:cs="Times New Roman"/>
              </w:rPr>
            </w:pPr>
            <w:r w:rsidRPr="0034586D">
              <w:rPr>
                <w:rFonts w:ascii="Times New Roman" w:hAnsi="Times New Roman" w:cs="Times New Roman"/>
              </w:rPr>
              <w:t>-</w:t>
            </w:r>
          </w:p>
        </w:tc>
      </w:tr>
      <w:tr w:rsidR="00AE13AE" w:rsidRPr="0034586D" w:rsidTr="005C6CF8">
        <w:tc>
          <w:tcPr>
            <w:tcW w:w="7938" w:type="dxa"/>
            <w:tcBorders>
              <w:top w:val="nil"/>
              <w:bottom w:val="nil"/>
              <w:right w:val="single" w:sz="4" w:space="0" w:color="auto"/>
            </w:tcBorders>
          </w:tcPr>
          <w:p w:rsidR="00AE13AE" w:rsidRPr="0034586D" w:rsidRDefault="00AE13AE" w:rsidP="00DB37DB">
            <w:pPr>
              <w:pStyle w:val="affd"/>
              <w:rPr>
                <w:rFonts w:ascii="Times New Roman" w:hAnsi="Times New Roman"/>
                <w:sz w:val="24"/>
                <w:szCs w:val="24"/>
              </w:rPr>
            </w:pPr>
            <w:r w:rsidRPr="0034586D">
              <w:rPr>
                <w:rFonts w:ascii="Times New Roman" w:hAnsi="Times New Roman"/>
                <w:sz w:val="24"/>
                <w:szCs w:val="24"/>
              </w:rPr>
              <w:t>тепловая сеть (стенка канала, тоннеля или оболочка при бесканальной прокладке)</w:t>
            </w:r>
          </w:p>
        </w:tc>
        <w:tc>
          <w:tcPr>
            <w:tcW w:w="3402" w:type="dxa"/>
            <w:tcBorders>
              <w:top w:val="nil"/>
              <w:left w:val="single" w:sz="4" w:space="0" w:color="auto"/>
              <w:bottom w:val="nil"/>
              <w:right w:val="single" w:sz="4" w:space="0" w:color="auto"/>
            </w:tcBorders>
          </w:tcPr>
          <w:p w:rsidR="00AE13AE" w:rsidRPr="0034586D" w:rsidRDefault="00AE13AE" w:rsidP="00DB37DB">
            <w:pPr>
              <w:pStyle w:val="afff5"/>
              <w:jc w:val="center"/>
              <w:rPr>
                <w:rFonts w:ascii="Times New Roman" w:hAnsi="Times New Roman" w:cs="Times New Roman"/>
              </w:rPr>
            </w:pPr>
            <w:r w:rsidRPr="0034586D">
              <w:rPr>
                <w:rFonts w:ascii="Times New Roman" w:hAnsi="Times New Roman" w:cs="Times New Roman"/>
              </w:rPr>
              <w:t>2,0</w:t>
            </w:r>
          </w:p>
        </w:tc>
        <w:tc>
          <w:tcPr>
            <w:tcW w:w="3544" w:type="dxa"/>
            <w:tcBorders>
              <w:top w:val="nil"/>
              <w:left w:val="single" w:sz="4" w:space="0" w:color="auto"/>
              <w:bottom w:val="nil"/>
            </w:tcBorders>
          </w:tcPr>
          <w:p w:rsidR="00AE13AE" w:rsidRPr="0034586D" w:rsidRDefault="00AE13AE" w:rsidP="00DB37DB">
            <w:pPr>
              <w:pStyle w:val="afff5"/>
              <w:jc w:val="center"/>
              <w:rPr>
                <w:rFonts w:ascii="Times New Roman" w:hAnsi="Times New Roman" w:cs="Times New Roman"/>
              </w:rPr>
            </w:pPr>
            <w:r w:rsidRPr="0034586D">
              <w:rPr>
                <w:rFonts w:ascii="Times New Roman" w:hAnsi="Times New Roman" w:cs="Times New Roman"/>
              </w:rPr>
              <w:t>1,0</w:t>
            </w:r>
          </w:p>
        </w:tc>
      </w:tr>
      <w:tr w:rsidR="00AE13AE" w:rsidRPr="0034586D" w:rsidTr="005C6CF8">
        <w:tc>
          <w:tcPr>
            <w:tcW w:w="7938" w:type="dxa"/>
            <w:tcBorders>
              <w:top w:val="nil"/>
              <w:bottom w:val="nil"/>
              <w:right w:val="single" w:sz="4" w:space="0" w:color="auto"/>
            </w:tcBorders>
          </w:tcPr>
          <w:p w:rsidR="00AE13AE" w:rsidRPr="0034586D" w:rsidRDefault="00AE13AE" w:rsidP="00DB37DB">
            <w:pPr>
              <w:pStyle w:val="affd"/>
              <w:rPr>
                <w:rFonts w:ascii="Times New Roman" w:hAnsi="Times New Roman"/>
                <w:sz w:val="24"/>
                <w:szCs w:val="24"/>
              </w:rPr>
            </w:pPr>
            <w:r w:rsidRPr="0034586D">
              <w:rPr>
                <w:rFonts w:ascii="Times New Roman" w:hAnsi="Times New Roman"/>
                <w:sz w:val="24"/>
                <w:szCs w:val="24"/>
              </w:rPr>
              <w:t>водопровод, дренаж</w:t>
            </w:r>
          </w:p>
        </w:tc>
        <w:tc>
          <w:tcPr>
            <w:tcW w:w="3402" w:type="dxa"/>
            <w:tcBorders>
              <w:top w:val="nil"/>
              <w:left w:val="single" w:sz="4" w:space="0" w:color="auto"/>
              <w:bottom w:val="nil"/>
              <w:right w:val="single" w:sz="4" w:space="0" w:color="auto"/>
            </w:tcBorders>
          </w:tcPr>
          <w:p w:rsidR="00AE13AE" w:rsidRPr="0034586D" w:rsidRDefault="00AE13AE" w:rsidP="00DB37DB">
            <w:pPr>
              <w:pStyle w:val="afff5"/>
              <w:jc w:val="center"/>
              <w:rPr>
                <w:rFonts w:ascii="Times New Roman" w:hAnsi="Times New Roman" w:cs="Times New Roman"/>
              </w:rPr>
            </w:pPr>
            <w:r w:rsidRPr="0034586D">
              <w:rPr>
                <w:rFonts w:ascii="Times New Roman" w:hAnsi="Times New Roman" w:cs="Times New Roman"/>
              </w:rPr>
              <w:t>2,0</w:t>
            </w:r>
          </w:p>
        </w:tc>
        <w:tc>
          <w:tcPr>
            <w:tcW w:w="3544" w:type="dxa"/>
            <w:tcBorders>
              <w:top w:val="nil"/>
              <w:left w:val="single" w:sz="4" w:space="0" w:color="auto"/>
              <w:bottom w:val="nil"/>
            </w:tcBorders>
          </w:tcPr>
          <w:p w:rsidR="00AE13AE" w:rsidRPr="0034586D" w:rsidRDefault="00AE13AE" w:rsidP="00DB37DB">
            <w:pPr>
              <w:pStyle w:val="afff5"/>
              <w:jc w:val="center"/>
              <w:rPr>
                <w:rFonts w:ascii="Times New Roman" w:hAnsi="Times New Roman" w:cs="Times New Roman"/>
              </w:rPr>
            </w:pPr>
            <w:r w:rsidRPr="0034586D">
              <w:rPr>
                <w:rFonts w:ascii="Times New Roman" w:hAnsi="Times New Roman" w:cs="Times New Roman"/>
              </w:rPr>
              <w:t>-</w:t>
            </w:r>
          </w:p>
        </w:tc>
      </w:tr>
      <w:tr w:rsidR="00AE13AE" w:rsidRPr="0034586D" w:rsidTr="005C6CF8">
        <w:tc>
          <w:tcPr>
            <w:tcW w:w="7938" w:type="dxa"/>
            <w:tcBorders>
              <w:top w:val="nil"/>
              <w:bottom w:val="single" w:sz="4" w:space="0" w:color="auto"/>
              <w:right w:val="single" w:sz="4" w:space="0" w:color="auto"/>
            </w:tcBorders>
          </w:tcPr>
          <w:p w:rsidR="00AE13AE" w:rsidRPr="0034586D" w:rsidRDefault="00AE13AE" w:rsidP="00DB37DB">
            <w:pPr>
              <w:pStyle w:val="affd"/>
              <w:rPr>
                <w:rFonts w:ascii="Times New Roman" w:hAnsi="Times New Roman"/>
                <w:sz w:val="24"/>
                <w:szCs w:val="24"/>
              </w:rPr>
            </w:pPr>
            <w:r w:rsidRPr="0034586D">
              <w:rPr>
                <w:rFonts w:ascii="Times New Roman" w:hAnsi="Times New Roman"/>
                <w:sz w:val="24"/>
                <w:szCs w:val="24"/>
              </w:rPr>
              <w:t>силовой кабель и кабель связи</w:t>
            </w:r>
          </w:p>
        </w:tc>
        <w:tc>
          <w:tcPr>
            <w:tcW w:w="3402" w:type="dxa"/>
            <w:tcBorders>
              <w:top w:val="nil"/>
              <w:left w:val="single" w:sz="4" w:space="0" w:color="auto"/>
              <w:bottom w:val="single" w:sz="4" w:space="0" w:color="auto"/>
              <w:right w:val="single" w:sz="4" w:space="0" w:color="auto"/>
            </w:tcBorders>
          </w:tcPr>
          <w:p w:rsidR="00AE13AE" w:rsidRPr="0034586D" w:rsidRDefault="00AE13AE" w:rsidP="00DB37DB">
            <w:pPr>
              <w:pStyle w:val="afff5"/>
              <w:jc w:val="center"/>
              <w:rPr>
                <w:rFonts w:ascii="Times New Roman" w:hAnsi="Times New Roman" w:cs="Times New Roman"/>
              </w:rPr>
            </w:pPr>
            <w:r w:rsidRPr="0034586D">
              <w:rPr>
                <w:rFonts w:ascii="Times New Roman" w:hAnsi="Times New Roman" w:cs="Times New Roman"/>
              </w:rPr>
              <w:t>2,0</w:t>
            </w:r>
          </w:p>
        </w:tc>
        <w:tc>
          <w:tcPr>
            <w:tcW w:w="3544" w:type="dxa"/>
            <w:tcBorders>
              <w:top w:val="nil"/>
              <w:left w:val="single" w:sz="4" w:space="0" w:color="auto"/>
              <w:bottom w:val="single" w:sz="4" w:space="0" w:color="auto"/>
            </w:tcBorders>
          </w:tcPr>
          <w:p w:rsidR="00AE13AE" w:rsidRPr="0034586D" w:rsidRDefault="00AE13AE" w:rsidP="00DB37DB">
            <w:pPr>
              <w:pStyle w:val="afff5"/>
              <w:jc w:val="center"/>
              <w:rPr>
                <w:rFonts w:ascii="Times New Roman" w:hAnsi="Times New Roman" w:cs="Times New Roman"/>
              </w:rPr>
            </w:pPr>
            <w:r w:rsidRPr="0034586D">
              <w:rPr>
                <w:rFonts w:ascii="Times New Roman" w:hAnsi="Times New Roman" w:cs="Times New Roman"/>
              </w:rPr>
              <w:t>0,7</w:t>
            </w:r>
          </w:p>
        </w:tc>
      </w:tr>
    </w:tbl>
    <w:p w:rsidR="00AE13AE" w:rsidRPr="0034586D" w:rsidRDefault="00AE13AE" w:rsidP="00AE13AE">
      <w:pPr>
        <w:jc w:val="both"/>
        <w:rPr>
          <w:rFonts w:ascii="Times New Roman" w:hAnsi="Times New Roman" w:cs="Times New Roman"/>
          <w:i/>
          <w:sz w:val="28"/>
          <w:szCs w:val="28"/>
          <w:u w:val="single"/>
        </w:rPr>
      </w:pPr>
      <w:r w:rsidRPr="0034586D">
        <w:rPr>
          <w:rStyle w:val="afff3"/>
          <w:rFonts w:ascii="Times New Roman" w:hAnsi="Times New Roman" w:cs="Times New Roman"/>
          <w:i/>
          <w:color w:val="auto"/>
          <w:sz w:val="28"/>
          <w:szCs w:val="28"/>
          <w:u w:val="single"/>
        </w:rPr>
        <w:t>Примечания.</w:t>
      </w:r>
    </w:p>
    <w:p w:rsidR="00AE13AE" w:rsidRPr="0034586D" w:rsidRDefault="00AE13AE" w:rsidP="005C6CF8">
      <w:pPr>
        <w:ind w:firstLine="708"/>
        <w:jc w:val="both"/>
        <w:rPr>
          <w:rFonts w:ascii="Times New Roman" w:hAnsi="Times New Roman" w:cs="Times New Roman"/>
          <w:sz w:val="28"/>
          <w:szCs w:val="28"/>
        </w:rPr>
      </w:pPr>
      <w:r w:rsidRPr="0034586D">
        <w:rPr>
          <w:rFonts w:ascii="Times New Roman" w:hAnsi="Times New Roman" w:cs="Times New Roman"/>
          <w:sz w:val="28"/>
          <w:szCs w:val="28"/>
        </w:rPr>
        <w:t>1. Приведенные нормы относятся к деревьям с диаметром кроны не более 5 м и должны быть увеличены для деревьев с кроной большего диаметра.</w:t>
      </w:r>
    </w:p>
    <w:p w:rsidR="00AE13AE" w:rsidRPr="0034586D" w:rsidRDefault="00AE13AE" w:rsidP="005C6CF8">
      <w:pPr>
        <w:ind w:firstLine="708"/>
        <w:jc w:val="both"/>
        <w:rPr>
          <w:rFonts w:ascii="Times New Roman" w:hAnsi="Times New Roman" w:cs="Times New Roman"/>
          <w:sz w:val="28"/>
          <w:szCs w:val="28"/>
        </w:rPr>
      </w:pPr>
      <w:r w:rsidRPr="0034586D">
        <w:rPr>
          <w:rFonts w:ascii="Times New Roman" w:hAnsi="Times New Roman" w:cs="Times New Roman"/>
          <w:sz w:val="28"/>
          <w:szCs w:val="28"/>
        </w:rPr>
        <w:t>2. Деревья, высаживаемые у зданий, не должны препятствовать инсоляции и освещенности жилых и общественных помещений.</w:t>
      </w:r>
    </w:p>
    <w:p w:rsidR="00AE13AE" w:rsidRPr="0034586D" w:rsidRDefault="00AE13AE" w:rsidP="005C6CF8">
      <w:pPr>
        <w:ind w:firstLine="698"/>
        <w:jc w:val="both"/>
        <w:rPr>
          <w:rFonts w:ascii="Times New Roman" w:hAnsi="Times New Roman" w:cs="Times New Roman"/>
          <w:sz w:val="28"/>
          <w:szCs w:val="28"/>
        </w:rPr>
      </w:pPr>
      <w:r w:rsidRPr="0034586D">
        <w:rPr>
          <w:rFonts w:ascii="Times New Roman" w:hAnsi="Times New Roman" w:cs="Times New Roman"/>
          <w:sz w:val="28"/>
          <w:szCs w:val="28"/>
        </w:rPr>
        <w:t>3. При односторонней юго-западной и южной ориентации жилых помещений необходимо предусматривать дополнительное озеленение, препятствующее перегреву помещений.</w:t>
      </w:r>
    </w:p>
    <w:p w:rsidR="006E2359" w:rsidRPr="0034586D" w:rsidRDefault="006E2359" w:rsidP="006E2359">
      <w:pPr>
        <w:ind w:firstLine="698"/>
        <w:jc w:val="right"/>
        <w:rPr>
          <w:rFonts w:ascii="Times New Roman" w:hAnsi="Times New Roman" w:cs="Times New Roman"/>
          <w:b/>
          <w:sz w:val="28"/>
          <w:szCs w:val="28"/>
        </w:rPr>
      </w:pPr>
      <w:bookmarkStart w:id="255" w:name="sub_560"/>
      <w:r w:rsidRPr="0034586D">
        <w:rPr>
          <w:rStyle w:val="afff3"/>
          <w:rFonts w:ascii="Times New Roman" w:hAnsi="Times New Roman" w:cs="Times New Roman"/>
          <w:b w:val="0"/>
          <w:color w:val="auto"/>
          <w:sz w:val="28"/>
          <w:szCs w:val="28"/>
        </w:rPr>
        <w:t xml:space="preserve">Таблица </w:t>
      </w:r>
      <w:r w:rsidR="005C6CF8" w:rsidRPr="0034586D">
        <w:rPr>
          <w:rStyle w:val="afff3"/>
          <w:rFonts w:ascii="Times New Roman" w:hAnsi="Times New Roman" w:cs="Times New Roman"/>
          <w:b w:val="0"/>
          <w:color w:val="auto"/>
          <w:sz w:val="28"/>
          <w:szCs w:val="28"/>
        </w:rPr>
        <w:t>1.2</w:t>
      </w:r>
      <w:r w:rsidR="00AC1EEF" w:rsidRPr="0034586D">
        <w:rPr>
          <w:rStyle w:val="afff3"/>
          <w:rFonts w:ascii="Times New Roman" w:hAnsi="Times New Roman" w:cs="Times New Roman"/>
          <w:b w:val="0"/>
          <w:color w:val="auto"/>
          <w:sz w:val="28"/>
          <w:szCs w:val="28"/>
        </w:rPr>
        <w:t>6</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6521"/>
        <w:gridCol w:w="3827"/>
        <w:gridCol w:w="4536"/>
      </w:tblGrid>
      <w:tr w:rsidR="006E2359" w:rsidRPr="0034586D" w:rsidTr="005C6CF8">
        <w:tc>
          <w:tcPr>
            <w:tcW w:w="6521" w:type="dxa"/>
            <w:tcBorders>
              <w:top w:val="single" w:sz="4" w:space="0" w:color="auto"/>
              <w:bottom w:val="single" w:sz="4" w:space="0" w:color="auto"/>
              <w:right w:val="single" w:sz="4" w:space="0" w:color="auto"/>
            </w:tcBorders>
          </w:tcPr>
          <w:bookmarkEnd w:id="255"/>
          <w:p w:rsidR="006E2359" w:rsidRPr="0034586D" w:rsidRDefault="006E2359" w:rsidP="00DB37DB">
            <w:pPr>
              <w:pStyle w:val="afff5"/>
              <w:jc w:val="center"/>
              <w:rPr>
                <w:rFonts w:ascii="Times New Roman" w:hAnsi="Times New Roman" w:cs="Times New Roman"/>
              </w:rPr>
            </w:pPr>
            <w:r w:rsidRPr="0034586D">
              <w:rPr>
                <w:rFonts w:ascii="Times New Roman" w:hAnsi="Times New Roman" w:cs="Times New Roman"/>
              </w:rPr>
              <w:t>Организация, сооружение</w:t>
            </w:r>
          </w:p>
        </w:tc>
        <w:tc>
          <w:tcPr>
            <w:tcW w:w="3827" w:type="dxa"/>
            <w:tcBorders>
              <w:top w:val="single" w:sz="4" w:space="0" w:color="auto"/>
              <w:left w:val="single" w:sz="4" w:space="0" w:color="auto"/>
              <w:bottom w:val="single" w:sz="4" w:space="0" w:color="auto"/>
              <w:right w:val="single" w:sz="4" w:space="0" w:color="auto"/>
            </w:tcBorders>
          </w:tcPr>
          <w:p w:rsidR="006E2359" w:rsidRPr="0034586D" w:rsidRDefault="006E2359" w:rsidP="00DB37DB">
            <w:pPr>
              <w:pStyle w:val="afff5"/>
              <w:jc w:val="center"/>
              <w:rPr>
                <w:rFonts w:ascii="Times New Roman" w:hAnsi="Times New Roman" w:cs="Times New Roman"/>
              </w:rPr>
            </w:pPr>
            <w:r w:rsidRPr="0034586D">
              <w:rPr>
                <w:rFonts w:ascii="Times New Roman" w:hAnsi="Times New Roman" w:cs="Times New Roman"/>
              </w:rPr>
              <w:t>Единица измерения</w:t>
            </w:r>
          </w:p>
        </w:tc>
        <w:tc>
          <w:tcPr>
            <w:tcW w:w="4536" w:type="dxa"/>
            <w:tcBorders>
              <w:top w:val="single" w:sz="4" w:space="0" w:color="auto"/>
              <w:left w:val="single" w:sz="4" w:space="0" w:color="auto"/>
              <w:bottom w:val="single" w:sz="4" w:space="0" w:color="auto"/>
            </w:tcBorders>
          </w:tcPr>
          <w:p w:rsidR="006E2359" w:rsidRPr="0034586D" w:rsidRDefault="006E2359" w:rsidP="00DB37DB">
            <w:pPr>
              <w:pStyle w:val="afff5"/>
              <w:jc w:val="center"/>
              <w:rPr>
                <w:rFonts w:ascii="Times New Roman" w:hAnsi="Times New Roman" w:cs="Times New Roman"/>
              </w:rPr>
            </w:pPr>
            <w:r w:rsidRPr="0034586D">
              <w:rPr>
                <w:rFonts w:ascii="Times New Roman" w:hAnsi="Times New Roman" w:cs="Times New Roman"/>
              </w:rPr>
              <w:t>Обеспеченность на 1000 отдыхающих</w:t>
            </w:r>
          </w:p>
        </w:tc>
      </w:tr>
      <w:tr w:rsidR="006E2359" w:rsidRPr="0034586D" w:rsidTr="005C6CF8">
        <w:tc>
          <w:tcPr>
            <w:tcW w:w="6521" w:type="dxa"/>
            <w:tcBorders>
              <w:top w:val="single" w:sz="4" w:space="0" w:color="auto"/>
              <w:bottom w:val="nil"/>
              <w:right w:val="single" w:sz="4" w:space="0" w:color="auto"/>
            </w:tcBorders>
          </w:tcPr>
          <w:p w:rsidR="006E2359" w:rsidRPr="0034586D" w:rsidRDefault="006E2359" w:rsidP="00DB37DB">
            <w:pPr>
              <w:pStyle w:val="affd"/>
              <w:rPr>
                <w:rFonts w:ascii="Times New Roman" w:hAnsi="Times New Roman"/>
                <w:sz w:val="24"/>
                <w:szCs w:val="24"/>
              </w:rPr>
            </w:pPr>
            <w:r w:rsidRPr="0034586D">
              <w:rPr>
                <w:rFonts w:ascii="Times New Roman" w:hAnsi="Times New Roman"/>
                <w:sz w:val="24"/>
                <w:szCs w:val="24"/>
              </w:rPr>
              <w:t>Организации общественного питания: (кафе, закусочные, столовые рестораны)</w:t>
            </w:r>
          </w:p>
        </w:tc>
        <w:tc>
          <w:tcPr>
            <w:tcW w:w="3827" w:type="dxa"/>
            <w:tcBorders>
              <w:top w:val="single" w:sz="4" w:space="0" w:color="auto"/>
              <w:left w:val="single" w:sz="4" w:space="0" w:color="auto"/>
              <w:bottom w:val="nil"/>
              <w:right w:val="single" w:sz="4" w:space="0" w:color="auto"/>
            </w:tcBorders>
          </w:tcPr>
          <w:p w:rsidR="006E2359" w:rsidRPr="0034586D" w:rsidRDefault="006E2359" w:rsidP="00DB37DB">
            <w:pPr>
              <w:pStyle w:val="afff5"/>
              <w:jc w:val="center"/>
              <w:rPr>
                <w:rFonts w:ascii="Times New Roman" w:hAnsi="Times New Roman" w:cs="Times New Roman"/>
              </w:rPr>
            </w:pPr>
            <w:r w:rsidRPr="0034586D">
              <w:rPr>
                <w:rFonts w:ascii="Times New Roman" w:hAnsi="Times New Roman" w:cs="Times New Roman"/>
              </w:rPr>
              <w:t>посадочное место</w:t>
            </w:r>
          </w:p>
        </w:tc>
        <w:tc>
          <w:tcPr>
            <w:tcW w:w="4536" w:type="dxa"/>
            <w:tcBorders>
              <w:top w:val="single" w:sz="4" w:space="0" w:color="auto"/>
              <w:left w:val="single" w:sz="4" w:space="0" w:color="auto"/>
              <w:bottom w:val="nil"/>
            </w:tcBorders>
          </w:tcPr>
          <w:p w:rsidR="006E2359" w:rsidRPr="0034586D" w:rsidRDefault="006E2359" w:rsidP="00DB37DB">
            <w:pPr>
              <w:pStyle w:val="afff5"/>
              <w:jc w:val="center"/>
              <w:rPr>
                <w:rFonts w:ascii="Times New Roman" w:hAnsi="Times New Roman" w:cs="Times New Roman"/>
              </w:rPr>
            </w:pPr>
            <w:r w:rsidRPr="0034586D">
              <w:rPr>
                <w:rFonts w:ascii="Times New Roman" w:hAnsi="Times New Roman" w:cs="Times New Roman"/>
              </w:rPr>
              <w:t>80</w:t>
            </w:r>
          </w:p>
        </w:tc>
      </w:tr>
      <w:tr w:rsidR="006E2359" w:rsidRPr="0034586D" w:rsidTr="005C6CF8">
        <w:tc>
          <w:tcPr>
            <w:tcW w:w="6521" w:type="dxa"/>
            <w:tcBorders>
              <w:top w:val="nil"/>
              <w:bottom w:val="nil"/>
              <w:right w:val="single" w:sz="4" w:space="0" w:color="auto"/>
            </w:tcBorders>
          </w:tcPr>
          <w:p w:rsidR="006E2359" w:rsidRPr="0034586D" w:rsidRDefault="006E2359" w:rsidP="00DB37DB">
            <w:pPr>
              <w:pStyle w:val="affd"/>
              <w:rPr>
                <w:rFonts w:ascii="Times New Roman" w:hAnsi="Times New Roman"/>
                <w:sz w:val="24"/>
                <w:szCs w:val="24"/>
              </w:rPr>
            </w:pPr>
            <w:r w:rsidRPr="0034586D">
              <w:rPr>
                <w:rFonts w:ascii="Times New Roman" w:hAnsi="Times New Roman"/>
                <w:sz w:val="24"/>
                <w:szCs w:val="24"/>
              </w:rPr>
              <w:t>Очаги самостоятельного приготовления пищи</w:t>
            </w:r>
          </w:p>
        </w:tc>
        <w:tc>
          <w:tcPr>
            <w:tcW w:w="3827" w:type="dxa"/>
            <w:tcBorders>
              <w:top w:val="nil"/>
              <w:left w:val="single" w:sz="4" w:space="0" w:color="auto"/>
              <w:bottom w:val="nil"/>
              <w:right w:val="single" w:sz="4" w:space="0" w:color="auto"/>
            </w:tcBorders>
          </w:tcPr>
          <w:p w:rsidR="006E2359" w:rsidRPr="0034586D" w:rsidRDefault="006E2359" w:rsidP="00DB37DB">
            <w:pPr>
              <w:pStyle w:val="afff5"/>
              <w:jc w:val="center"/>
              <w:rPr>
                <w:rFonts w:ascii="Times New Roman" w:hAnsi="Times New Roman" w:cs="Times New Roman"/>
              </w:rPr>
            </w:pPr>
            <w:r w:rsidRPr="0034586D">
              <w:rPr>
                <w:rFonts w:ascii="Times New Roman" w:hAnsi="Times New Roman" w:cs="Times New Roman"/>
              </w:rPr>
              <w:t>шт.</w:t>
            </w:r>
          </w:p>
        </w:tc>
        <w:tc>
          <w:tcPr>
            <w:tcW w:w="4536" w:type="dxa"/>
            <w:tcBorders>
              <w:top w:val="nil"/>
              <w:left w:val="single" w:sz="4" w:space="0" w:color="auto"/>
              <w:bottom w:val="nil"/>
            </w:tcBorders>
          </w:tcPr>
          <w:p w:rsidR="006E2359" w:rsidRPr="0034586D" w:rsidRDefault="006E2359" w:rsidP="00DB37DB">
            <w:pPr>
              <w:pStyle w:val="afff5"/>
              <w:jc w:val="center"/>
              <w:rPr>
                <w:rFonts w:ascii="Times New Roman" w:hAnsi="Times New Roman" w:cs="Times New Roman"/>
              </w:rPr>
            </w:pPr>
            <w:r w:rsidRPr="0034586D">
              <w:rPr>
                <w:rFonts w:ascii="Times New Roman" w:hAnsi="Times New Roman" w:cs="Times New Roman"/>
              </w:rPr>
              <w:t>5</w:t>
            </w:r>
          </w:p>
        </w:tc>
      </w:tr>
      <w:tr w:rsidR="006E2359" w:rsidRPr="0034586D" w:rsidTr="005C6CF8">
        <w:tc>
          <w:tcPr>
            <w:tcW w:w="6521" w:type="dxa"/>
            <w:tcBorders>
              <w:top w:val="nil"/>
              <w:bottom w:val="nil"/>
              <w:right w:val="single" w:sz="4" w:space="0" w:color="auto"/>
            </w:tcBorders>
          </w:tcPr>
          <w:p w:rsidR="006E2359" w:rsidRPr="0034586D" w:rsidRDefault="006E2359" w:rsidP="00DB37DB">
            <w:pPr>
              <w:pStyle w:val="affd"/>
              <w:rPr>
                <w:rFonts w:ascii="Times New Roman" w:hAnsi="Times New Roman"/>
                <w:sz w:val="24"/>
                <w:szCs w:val="24"/>
              </w:rPr>
            </w:pPr>
            <w:r w:rsidRPr="0034586D">
              <w:rPr>
                <w:rFonts w:ascii="Times New Roman" w:hAnsi="Times New Roman"/>
                <w:sz w:val="24"/>
                <w:szCs w:val="24"/>
              </w:rPr>
              <w:t>Магазины:</w:t>
            </w:r>
          </w:p>
        </w:tc>
        <w:tc>
          <w:tcPr>
            <w:tcW w:w="3827" w:type="dxa"/>
            <w:tcBorders>
              <w:top w:val="nil"/>
              <w:left w:val="single" w:sz="4" w:space="0" w:color="auto"/>
              <w:bottom w:val="nil"/>
              <w:right w:val="single" w:sz="4" w:space="0" w:color="auto"/>
            </w:tcBorders>
          </w:tcPr>
          <w:p w:rsidR="006E2359" w:rsidRPr="0034586D" w:rsidRDefault="006E2359" w:rsidP="00DB37DB">
            <w:pPr>
              <w:pStyle w:val="afff5"/>
              <w:rPr>
                <w:rFonts w:ascii="Times New Roman" w:hAnsi="Times New Roman" w:cs="Times New Roman"/>
              </w:rPr>
            </w:pPr>
          </w:p>
        </w:tc>
        <w:tc>
          <w:tcPr>
            <w:tcW w:w="4536" w:type="dxa"/>
            <w:tcBorders>
              <w:top w:val="nil"/>
              <w:left w:val="single" w:sz="4" w:space="0" w:color="auto"/>
              <w:bottom w:val="nil"/>
            </w:tcBorders>
          </w:tcPr>
          <w:p w:rsidR="006E2359" w:rsidRPr="0034586D" w:rsidRDefault="006E2359" w:rsidP="00DB37DB">
            <w:pPr>
              <w:pStyle w:val="afff5"/>
              <w:rPr>
                <w:rFonts w:ascii="Times New Roman" w:hAnsi="Times New Roman" w:cs="Times New Roman"/>
              </w:rPr>
            </w:pPr>
          </w:p>
        </w:tc>
      </w:tr>
      <w:tr w:rsidR="006E2359" w:rsidRPr="0034586D" w:rsidTr="005C6CF8">
        <w:tc>
          <w:tcPr>
            <w:tcW w:w="6521" w:type="dxa"/>
            <w:tcBorders>
              <w:top w:val="nil"/>
              <w:bottom w:val="nil"/>
              <w:right w:val="single" w:sz="4" w:space="0" w:color="auto"/>
            </w:tcBorders>
          </w:tcPr>
          <w:p w:rsidR="006E2359" w:rsidRPr="0034586D" w:rsidRDefault="006E2359" w:rsidP="00DB37DB">
            <w:pPr>
              <w:pStyle w:val="affd"/>
              <w:rPr>
                <w:rFonts w:ascii="Times New Roman" w:hAnsi="Times New Roman"/>
                <w:sz w:val="24"/>
                <w:szCs w:val="24"/>
              </w:rPr>
            </w:pPr>
            <w:r w:rsidRPr="0034586D">
              <w:rPr>
                <w:rFonts w:ascii="Times New Roman" w:hAnsi="Times New Roman"/>
                <w:sz w:val="24"/>
                <w:szCs w:val="24"/>
              </w:rPr>
              <w:t>продовольственные</w:t>
            </w:r>
          </w:p>
        </w:tc>
        <w:tc>
          <w:tcPr>
            <w:tcW w:w="3827" w:type="dxa"/>
            <w:tcBorders>
              <w:top w:val="nil"/>
              <w:left w:val="single" w:sz="4" w:space="0" w:color="auto"/>
              <w:bottom w:val="nil"/>
              <w:right w:val="single" w:sz="4" w:space="0" w:color="auto"/>
            </w:tcBorders>
          </w:tcPr>
          <w:p w:rsidR="006E2359" w:rsidRPr="0034586D" w:rsidRDefault="006E2359" w:rsidP="00DB37DB">
            <w:pPr>
              <w:pStyle w:val="afff5"/>
              <w:jc w:val="center"/>
              <w:rPr>
                <w:rFonts w:ascii="Times New Roman" w:hAnsi="Times New Roman" w:cs="Times New Roman"/>
              </w:rPr>
            </w:pPr>
            <w:r w:rsidRPr="0034586D">
              <w:rPr>
                <w:rFonts w:ascii="Times New Roman" w:hAnsi="Times New Roman" w:cs="Times New Roman"/>
              </w:rPr>
              <w:t>рабочее место</w:t>
            </w:r>
          </w:p>
        </w:tc>
        <w:tc>
          <w:tcPr>
            <w:tcW w:w="4536" w:type="dxa"/>
            <w:tcBorders>
              <w:top w:val="nil"/>
              <w:left w:val="single" w:sz="4" w:space="0" w:color="auto"/>
              <w:bottom w:val="nil"/>
            </w:tcBorders>
          </w:tcPr>
          <w:p w:rsidR="006E2359" w:rsidRPr="0034586D" w:rsidRDefault="006E2359" w:rsidP="00DB37DB">
            <w:pPr>
              <w:pStyle w:val="afff5"/>
              <w:jc w:val="center"/>
              <w:rPr>
                <w:rFonts w:ascii="Times New Roman" w:hAnsi="Times New Roman" w:cs="Times New Roman"/>
              </w:rPr>
            </w:pPr>
            <w:r w:rsidRPr="0034586D">
              <w:rPr>
                <w:rFonts w:ascii="Times New Roman" w:hAnsi="Times New Roman" w:cs="Times New Roman"/>
              </w:rPr>
              <w:t>1 - 1,5</w:t>
            </w:r>
          </w:p>
        </w:tc>
      </w:tr>
      <w:tr w:rsidR="006E2359" w:rsidRPr="0034586D" w:rsidTr="005C6CF8">
        <w:tc>
          <w:tcPr>
            <w:tcW w:w="6521" w:type="dxa"/>
            <w:tcBorders>
              <w:top w:val="nil"/>
              <w:bottom w:val="nil"/>
              <w:right w:val="single" w:sz="4" w:space="0" w:color="auto"/>
            </w:tcBorders>
          </w:tcPr>
          <w:p w:rsidR="006E2359" w:rsidRPr="0034586D" w:rsidRDefault="006E2359" w:rsidP="00DB37DB">
            <w:pPr>
              <w:pStyle w:val="affd"/>
              <w:rPr>
                <w:rFonts w:ascii="Times New Roman" w:hAnsi="Times New Roman"/>
                <w:sz w:val="24"/>
                <w:szCs w:val="24"/>
              </w:rPr>
            </w:pPr>
            <w:r w:rsidRPr="0034586D">
              <w:rPr>
                <w:rFonts w:ascii="Times New Roman" w:hAnsi="Times New Roman"/>
                <w:sz w:val="24"/>
                <w:szCs w:val="24"/>
              </w:rPr>
              <w:t>непродовольственные</w:t>
            </w:r>
          </w:p>
        </w:tc>
        <w:tc>
          <w:tcPr>
            <w:tcW w:w="3827" w:type="dxa"/>
            <w:tcBorders>
              <w:top w:val="nil"/>
              <w:left w:val="single" w:sz="4" w:space="0" w:color="auto"/>
              <w:bottom w:val="nil"/>
              <w:right w:val="single" w:sz="4" w:space="0" w:color="auto"/>
            </w:tcBorders>
          </w:tcPr>
          <w:p w:rsidR="006E2359" w:rsidRPr="0034586D" w:rsidRDefault="006E2359" w:rsidP="00DB37DB">
            <w:pPr>
              <w:pStyle w:val="afff5"/>
              <w:rPr>
                <w:rFonts w:ascii="Times New Roman" w:hAnsi="Times New Roman" w:cs="Times New Roman"/>
              </w:rPr>
            </w:pPr>
          </w:p>
        </w:tc>
        <w:tc>
          <w:tcPr>
            <w:tcW w:w="4536" w:type="dxa"/>
            <w:tcBorders>
              <w:top w:val="nil"/>
              <w:left w:val="single" w:sz="4" w:space="0" w:color="auto"/>
              <w:bottom w:val="nil"/>
            </w:tcBorders>
          </w:tcPr>
          <w:p w:rsidR="006E2359" w:rsidRPr="0034586D" w:rsidRDefault="006E2359" w:rsidP="00DB37DB">
            <w:pPr>
              <w:pStyle w:val="afff5"/>
              <w:jc w:val="center"/>
              <w:rPr>
                <w:rFonts w:ascii="Times New Roman" w:hAnsi="Times New Roman" w:cs="Times New Roman"/>
              </w:rPr>
            </w:pPr>
            <w:r w:rsidRPr="0034586D">
              <w:rPr>
                <w:rFonts w:ascii="Times New Roman" w:hAnsi="Times New Roman" w:cs="Times New Roman"/>
              </w:rPr>
              <w:t>0,5 - 0,8</w:t>
            </w:r>
          </w:p>
        </w:tc>
      </w:tr>
      <w:tr w:rsidR="006E2359" w:rsidRPr="0034586D" w:rsidTr="005C6CF8">
        <w:tc>
          <w:tcPr>
            <w:tcW w:w="6521" w:type="dxa"/>
            <w:tcBorders>
              <w:top w:val="nil"/>
              <w:bottom w:val="nil"/>
              <w:right w:val="single" w:sz="4" w:space="0" w:color="auto"/>
            </w:tcBorders>
          </w:tcPr>
          <w:p w:rsidR="006E2359" w:rsidRPr="0034586D" w:rsidRDefault="006E2359" w:rsidP="00DB37DB">
            <w:pPr>
              <w:pStyle w:val="affd"/>
              <w:rPr>
                <w:rFonts w:ascii="Times New Roman" w:hAnsi="Times New Roman"/>
                <w:sz w:val="24"/>
                <w:szCs w:val="24"/>
              </w:rPr>
            </w:pPr>
            <w:r w:rsidRPr="0034586D">
              <w:rPr>
                <w:rFonts w:ascii="Times New Roman" w:hAnsi="Times New Roman"/>
                <w:sz w:val="24"/>
                <w:szCs w:val="24"/>
              </w:rPr>
              <w:t>Пункты проката</w:t>
            </w:r>
          </w:p>
        </w:tc>
        <w:tc>
          <w:tcPr>
            <w:tcW w:w="3827" w:type="dxa"/>
            <w:tcBorders>
              <w:top w:val="nil"/>
              <w:left w:val="single" w:sz="4" w:space="0" w:color="auto"/>
              <w:bottom w:val="nil"/>
              <w:right w:val="single" w:sz="4" w:space="0" w:color="auto"/>
            </w:tcBorders>
          </w:tcPr>
          <w:p w:rsidR="006E2359" w:rsidRPr="0034586D" w:rsidRDefault="006E2359" w:rsidP="00DB37DB">
            <w:pPr>
              <w:pStyle w:val="afff5"/>
              <w:jc w:val="center"/>
              <w:rPr>
                <w:rFonts w:ascii="Times New Roman" w:hAnsi="Times New Roman" w:cs="Times New Roman"/>
              </w:rPr>
            </w:pPr>
            <w:r w:rsidRPr="0034586D">
              <w:rPr>
                <w:rFonts w:ascii="Times New Roman" w:hAnsi="Times New Roman" w:cs="Times New Roman"/>
              </w:rPr>
              <w:t>рабочее место</w:t>
            </w:r>
          </w:p>
        </w:tc>
        <w:tc>
          <w:tcPr>
            <w:tcW w:w="4536" w:type="dxa"/>
            <w:tcBorders>
              <w:top w:val="nil"/>
              <w:left w:val="single" w:sz="4" w:space="0" w:color="auto"/>
              <w:bottom w:val="nil"/>
            </w:tcBorders>
          </w:tcPr>
          <w:p w:rsidR="006E2359" w:rsidRPr="0034586D" w:rsidRDefault="006E2359" w:rsidP="00DB37DB">
            <w:pPr>
              <w:pStyle w:val="afff5"/>
              <w:jc w:val="center"/>
              <w:rPr>
                <w:rFonts w:ascii="Times New Roman" w:hAnsi="Times New Roman" w:cs="Times New Roman"/>
              </w:rPr>
            </w:pPr>
            <w:r w:rsidRPr="0034586D">
              <w:rPr>
                <w:rFonts w:ascii="Times New Roman" w:hAnsi="Times New Roman" w:cs="Times New Roman"/>
              </w:rPr>
              <w:t>0,2</w:t>
            </w:r>
          </w:p>
        </w:tc>
      </w:tr>
      <w:tr w:rsidR="006E2359" w:rsidRPr="0034586D" w:rsidTr="005C6CF8">
        <w:tc>
          <w:tcPr>
            <w:tcW w:w="6521" w:type="dxa"/>
            <w:tcBorders>
              <w:top w:val="nil"/>
              <w:bottom w:val="nil"/>
              <w:right w:val="single" w:sz="4" w:space="0" w:color="auto"/>
            </w:tcBorders>
          </w:tcPr>
          <w:p w:rsidR="006E2359" w:rsidRPr="0034586D" w:rsidRDefault="006E2359" w:rsidP="00DB37DB">
            <w:pPr>
              <w:pStyle w:val="affd"/>
              <w:rPr>
                <w:rFonts w:ascii="Times New Roman" w:hAnsi="Times New Roman"/>
                <w:sz w:val="24"/>
                <w:szCs w:val="24"/>
              </w:rPr>
            </w:pPr>
            <w:r w:rsidRPr="0034586D">
              <w:rPr>
                <w:rFonts w:ascii="Times New Roman" w:hAnsi="Times New Roman"/>
                <w:sz w:val="24"/>
                <w:szCs w:val="24"/>
              </w:rPr>
              <w:t>Киноплощадки</w:t>
            </w:r>
          </w:p>
        </w:tc>
        <w:tc>
          <w:tcPr>
            <w:tcW w:w="3827" w:type="dxa"/>
            <w:tcBorders>
              <w:top w:val="nil"/>
              <w:left w:val="single" w:sz="4" w:space="0" w:color="auto"/>
              <w:bottom w:val="nil"/>
              <w:right w:val="single" w:sz="4" w:space="0" w:color="auto"/>
            </w:tcBorders>
          </w:tcPr>
          <w:p w:rsidR="006E2359" w:rsidRPr="0034586D" w:rsidRDefault="006E2359" w:rsidP="00DB37DB">
            <w:pPr>
              <w:pStyle w:val="afff5"/>
              <w:jc w:val="center"/>
              <w:rPr>
                <w:rFonts w:ascii="Times New Roman" w:hAnsi="Times New Roman" w:cs="Times New Roman"/>
              </w:rPr>
            </w:pPr>
            <w:r w:rsidRPr="0034586D">
              <w:rPr>
                <w:rFonts w:ascii="Times New Roman" w:hAnsi="Times New Roman" w:cs="Times New Roman"/>
              </w:rPr>
              <w:t>зрительское место</w:t>
            </w:r>
          </w:p>
        </w:tc>
        <w:tc>
          <w:tcPr>
            <w:tcW w:w="4536" w:type="dxa"/>
            <w:tcBorders>
              <w:top w:val="nil"/>
              <w:left w:val="single" w:sz="4" w:space="0" w:color="auto"/>
              <w:bottom w:val="nil"/>
            </w:tcBorders>
          </w:tcPr>
          <w:p w:rsidR="006E2359" w:rsidRPr="0034586D" w:rsidRDefault="006E2359" w:rsidP="00DB37DB">
            <w:pPr>
              <w:pStyle w:val="afff5"/>
              <w:jc w:val="center"/>
              <w:rPr>
                <w:rFonts w:ascii="Times New Roman" w:hAnsi="Times New Roman" w:cs="Times New Roman"/>
              </w:rPr>
            </w:pPr>
            <w:r w:rsidRPr="0034586D">
              <w:rPr>
                <w:rFonts w:ascii="Times New Roman" w:hAnsi="Times New Roman" w:cs="Times New Roman"/>
              </w:rPr>
              <w:t>20</w:t>
            </w:r>
          </w:p>
        </w:tc>
      </w:tr>
      <w:tr w:rsidR="006E2359" w:rsidRPr="0034586D" w:rsidTr="005C6CF8">
        <w:tc>
          <w:tcPr>
            <w:tcW w:w="6521" w:type="dxa"/>
            <w:tcBorders>
              <w:top w:val="nil"/>
              <w:bottom w:val="nil"/>
              <w:right w:val="single" w:sz="4" w:space="0" w:color="auto"/>
            </w:tcBorders>
          </w:tcPr>
          <w:p w:rsidR="006E2359" w:rsidRPr="0034586D" w:rsidRDefault="006E2359" w:rsidP="00DB37DB">
            <w:pPr>
              <w:pStyle w:val="affd"/>
              <w:rPr>
                <w:rFonts w:ascii="Times New Roman" w:hAnsi="Times New Roman"/>
                <w:sz w:val="24"/>
                <w:szCs w:val="24"/>
              </w:rPr>
            </w:pPr>
            <w:r w:rsidRPr="0034586D">
              <w:rPr>
                <w:rFonts w:ascii="Times New Roman" w:hAnsi="Times New Roman"/>
                <w:sz w:val="24"/>
                <w:szCs w:val="24"/>
              </w:rPr>
              <w:t>Танцевальные площадки</w:t>
            </w:r>
          </w:p>
        </w:tc>
        <w:tc>
          <w:tcPr>
            <w:tcW w:w="3827" w:type="dxa"/>
            <w:tcBorders>
              <w:top w:val="nil"/>
              <w:left w:val="single" w:sz="4" w:space="0" w:color="auto"/>
              <w:bottom w:val="nil"/>
              <w:right w:val="single" w:sz="4" w:space="0" w:color="auto"/>
            </w:tcBorders>
          </w:tcPr>
          <w:p w:rsidR="006E2359" w:rsidRPr="0034586D" w:rsidRDefault="006E2359" w:rsidP="00DB37DB">
            <w:pPr>
              <w:pStyle w:val="afff5"/>
              <w:jc w:val="center"/>
              <w:rPr>
                <w:rFonts w:ascii="Times New Roman" w:hAnsi="Times New Roman" w:cs="Times New Roman"/>
              </w:rPr>
            </w:pPr>
            <w:r w:rsidRPr="0034586D">
              <w:rPr>
                <w:rFonts w:ascii="Times New Roman" w:hAnsi="Times New Roman" w:cs="Times New Roman"/>
              </w:rPr>
              <w:t>кв. м</w:t>
            </w:r>
          </w:p>
        </w:tc>
        <w:tc>
          <w:tcPr>
            <w:tcW w:w="4536" w:type="dxa"/>
            <w:tcBorders>
              <w:top w:val="nil"/>
              <w:left w:val="single" w:sz="4" w:space="0" w:color="auto"/>
              <w:bottom w:val="nil"/>
            </w:tcBorders>
          </w:tcPr>
          <w:p w:rsidR="006E2359" w:rsidRPr="0034586D" w:rsidRDefault="006E2359" w:rsidP="00DB37DB">
            <w:pPr>
              <w:pStyle w:val="afff5"/>
              <w:jc w:val="center"/>
              <w:rPr>
                <w:rFonts w:ascii="Times New Roman" w:hAnsi="Times New Roman" w:cs="Times New Roman"/>
              </w:rPr>
            </w:pPr>
            <w:r w:rsidRPr="0034586D">
              <w:rPr>
                <w:rFonts w:ascii="Times New Roman" w:hAnsi="Times New Roman" w:cs="Times New Roman"/>
              </w:rPr>
              <w:t>20 - 35</w:t>
            </w:r>
          </w:p>
        </w:tc>
      </w:tr>
      <w:tr w:rsidR="006E2359" w:rsidRPr="0034586D" w:rsidTr="005C6CF8">
        <w:tc>
          <w:tcPr>
            <w:tcW w:w="6521" w:type="dxa"/>
            <w:tcBorders>
              <w:top w:val="nil"/>
              <w:bottom w:val="nil"/>
              <w:right w:val="single" w:sz="4" w:space="0" w:color="auto"/>
            </w:tcBorders>
          </w:tcPr>
          <w:p w:rsidR="006E2359" w:rsidRPr="0034586D" w:rsidRDefault="006E2359" w:rsidP="00DB37DB">
            <w:pPr>
              <w:pStyle w:val="affd"/>
              <w:rPr>
                <w:rFonts w:ascii="Times New Roman" w:hAnsi="Times New Roman"/>
                <w:sz w:val="24"/>
                <w:szCs w:val="24"/>
              </w:rPr>
            </w:pPr>
            <w:r w:rsidRPr="0034586D">
              <w:rPr>
                <w:rFonts w:ascii="Times New Roman" w:hAnsi="Times New Roman"/>
                <w:sz w:val="24"/>
                <w:szCs w:val="24"/>
              </w:rPr>
              <w:t>Спортгородки</w:t>
            </w:r>
          </w:p>
        </w:tc>
        <w:tc>
          <w:tcPr>
            <w:tcW w:w="3827" w:type="dxa"/>
            <w:tcBorders>
              <w:top w:val="nil"/>
              <w:left w:val="single" w:sz="4" w:space="0" w:color="auto"/>
              <w:bottom w:val="nil"/>
              <w:right w:val="single" w:sz="4" w:space="0" w:color="auto"/>
            </w:tcBorders>
          </w:tcPr>
          <w:p w:rsidR="006E2359" w:rsidRPr="0034586D" w:rsidRDefault="006E2359" w:rsidP="00DB37DB">
            <w:pPr>
              <w:pStyle w:val="afff5"/>
              <w:jc w:val="center"/>
              <w:rPr>
                <w:rFonts w:ascii="Times New Roman" w:hAnsi="Times New Roman" w:cs="Times New Roman"/>
              </w:rPr>
            </w:pPr>
            <w:r w:rsidRPr="0034586D">
              <w:rPr>
                <w:rFonts w:ascii="Times New Roman" w:hAnsi="Times New Roman" w:cs="Times New Roman"/>
              </w:rPr>
              <w:t>кв. м</w:t>
            </w:r>
          </w:p>
        </w:tc>
        <w:tc>
          <w:tcPr>
            <w:tcW w:w="4536" w:type="dxa"/>
            <w:tcBorders>
              <w:top w:val="nil"/>
              <w:left w:val="single" w:sz="4" w:space="0" w:color="auto"/>
              <w:bottom w:val="nil"/>
            </w:tcBorders>
          </w:tcPr>
          <w:p w:rsidR="006E2359" w:rsidRPr="0034586D" w:rsidRDefault="006E2359" w:rsidP="00DB37DB">
            <w:pPr>
              <w:pStyle w:val="afff5"/>
              <w:jc w:val="center"/>
              <w:rPr>
                <w:rFonts w:ascii="Times New Roman" w:hAnsi="Times New Roman" w:cs="Times New Roman"/>
              </w:rPr>
            </w:pPr>
            <w:r w:rsidRPr="0034586D">
              <w:rPr>
                <w:rFonts w:ascii="Times New Roman" w:hAnsi="Times New Roman" w:cs="Times New Roman"/>
              </w:rPr>
              <w:t>3800 - 4000</w:t>
            </w:r>
          </w:p>
        </w:tc>
      </w:tr>
      <w:tr w:rsidR="006E2359" w:rsidRPr="0034586D" w:rsidTr="005C6CF8">
        <w:tc>
          <w:tcPr>
            <w:tcW w:w="6521" w:type="dxa"/>
            <w:tcBorders>
              <w:top w:val="nil"/>
              <w:bottom w:val="nil"/>
              <w:right w:val="single" w:sz="4" w:space="0" w:color="auto"/>
            </w:tcBorders>
          </w:tcPr>
          <w:p w:rsidR="006E2359" w:rsidRPr="0034586D" w:rsidRDefault="006E2359" w:rsidP="00DB37DB">
            <w:pPr>
              <w:pStyle w:val="affd"/>
              <w:rPr>
                <w:rFonts w:ascii="Times New Roman" w:hAnsi="Times New Roman"/>
                <w:sz w:val="24"/>
                <w:szCs w:val="24"/>
              </w:rPr>
            </w:pPr>
            <w:r w:rsidRPr="0034586D">
              <w:rPr>
                <w:rFonts w:ascii="Times New Roman" w:hAnsi="Times New Roman"/>
                <w:sz w:val="24"/>
                <w:szCs w:val="24"/>
              </w:rPr>
              <w:t>Лодочные станции</w:t>
            </w:r>
          </w:p>
        </w:tc>
        <w:tc>
          <w:tcPr>
            <w:tcW w:w="3827" w:type="dxa"/>
            <w:tcBorders>
              <w:top w:val="nil"/>
              <w:left w:val="single" w:sz="4" w:space="0" w:color="auto"/>
              <w:bottom w:val="nil"/>
              <w:right w:val="single" w:sz="4" w:space="0" w:color="auto"/>
            </w:tcBorders>
          </w:tcPr>
          <w:p w:rsidR="006E2359" w:rsidRPr="0034586D" w:rsidRDefault="006E2359" w:rsidP="00DB37DB">
            <w:pPr>
              <w:pStyle w:val="afff5"/>
              <w:jc w:val="center"/>
              <w:rPr>
                <w:rFonts w:ascii="Times New Roman" w:hAnsi="Times New Roman" w:cs="Times New Roman"/>
              </w:rPr>
            </w:pPr>
            <w:r w:rsidRPr="0034586D">
              <w:rPr>
                <w:rFonts w:ascii="Times New Roman" w:hAnsi="Times New Roman" w:cs="Times New Roman"/>
              </w:rPr>
              <w:t>лодки, шт.</w:t>
            </w:r>
          </w:p>
        </w:tc>
        <w:tc>
          <w:tcPr>
            <w:tcW w:w="4536" w:type="dxa"/>
            <w:tcBorders>
              <w:top w:val="nil"/>
              <w:left w:val="single" w:sz="4" w:space="0" w:color="auto"/>
              <w:bottom w:val="nil"/>
            </w:tcBorders>
          </w:tcPr>
          <w:p w:rsidR="006E2359" w:rsidRPr="0034586D" w:rsidRDefault="006E2359" w:rsidP="00DB37DB">
            <w:pPr>
              <w:pStyle w:val="afff5"/>
              <w:jc w:val="center"/>
              <w:rPr>
                <w:rFonts w:ascii="Times New Roman" w:hAnsi="Times New Roman" w:cs="Times New Roman"/>
              </w:rPr>
            </w:pPr>
            <w:r w:rsidRPr="0034586D">
              <w:rPr>
                <w:rFonts w:ascii="Times New Roman" w:hAnsi="Times New Roman" w:cs="Times New Roman"/>
              </w:rPr>
              <w:t>15</w:t>
            </w:r>
          </w:p>
        </w:tc>
      </w:tr>
      <w:tr w:rsidR="006E2359" w:rsidRPr="0034586D" w:rsidTr="005C6CF8">
        <w:tc>
          <w:tcPr>
            <w:tcW w:w="6521" w:type="dxa"/>
            <w:tcBorders>
              <w:top w:val="nil"/>
              <w:bottom w:val="nil"/>
              <w:right w:val="single" w:sz="4" w:space="0" w:color="auto"/>
            </w:tcBorders>
          </w:tcPr>
          <w:p w:rsidR="006E2359" w:rsidRPr="0034586D" w:rsidRDefault="006E2359" w:rsidP="00DB37DB">
            <w:pPr>
              <w:pStyle w:val="affd"/>
              <w:rPr>
                <w:rFonts w:ascii="Times New Roman" w:hAnsi="Times New Roman"/>
                <w:sz w:val="24"/>
                <w:szCs w:val="24"/>
              </w:rPr>
            </w:pPr>
            <w:r w:rsidRPr="0034586D">
              <w:rPr>
                <w:rFonts w:ascii="Times New Roman" w:hAnsi="Times New Roman"/>
                <w:sz w:val="24"/>
                <w:szCs w:val="24"/>
              </w:rPr>
              <w:t>Бассейн</w:t>
            </w:r>
          </w:p>
        </w:tc>
        <w:tc>
          <w:tcPr>
            <w:tcW w:w="3827" w:type="dxa"/>
            <w:tcBorders>
              <w:top w:val="nil"/>
              <w:left w:val="single" w:sz="4" w:space="0" w:color="auto"/>
              <w:bottom w:val="nil"/>
              <w:right w:val="single" w:sz="4" w:space="0" w:color="auto"/>
            </w:tcBorders>
          </w:tcPr>
          <w:p w:rsidR="006E2359" w:rsidRPr="0034586D" w:rsidRDefault="006E2359" w:rsidP="00DB37DB">
            <w:pPr>
              <w:pStyle w:val="afff5"/>
              <w:jc w:val="center"/>
              <w:rPr>
                <w:rFonts w:ascii="Times New Roman" w:hAnsi="Times New Roman" w:cs="Times New Roman"/>
              </w:rPr>
            </w:pPr>
            <w:r w:rsidRPr="0034586D">
              <w:rPr>
                <w:rFonts w:ascii="Times New Roman" w:hAnsi="Times New Roman" w:cs="Times New Roman"/>
              </w:rPr>
              <w:t>кв. м водного зеркала</w:t>
            </w:r>
          </w:p>
        </w:tc>
        <w:tc>
          <w:tcPr>
            <w:tcW w:w="4536" w:type="dxa"/>
            <w:tcBorders>
              <w:top w:val="nil"/>
              <w:left w:val="single" w:sz="4" w:space="0" w:color="auto"/>
              <w:bottom w:val="nil"/>
            </w:tcBorders>
          </w:tcPr>
          <w:p w:rsidR="006E2359" w:rsidRPr="0034586D" w:rsidRDefault="006E2359" w:rsidP="00DB37DB">
            <w:pPr>
              <w:pStyle w:val="afff5"/>
              <w:jc w:val="center"/>
              <w:rPr>
                <w:rFonts w:ascii="Times New Roman" w:hAnsi="Times New Roman" w:cs="Times New Roman"/>
              </w:rPr>
            </w:pPr>
            <w:r w:rsidRPr="0034586D">
              <w:rPr>
                <w:rFonts w:ascii="Times New Roman" w:hAnsi="Times New Roman" w:cs="Times New Roman"/>
              </w:rPr>
              <w:t>250</w:t>
            </w:r>
          </w:p>
        </w:tc>
      </w:tr>
      <w:tr w:rsidR="006E2359" w:rsidRPr="0034586D" w:rsidTr="005C6CF8">
        <w:tc>
          <w:tcPr>
            <w:tcW w:w="6521" w:type="dxa"/>
            <w:tcBorders>
              <w:top w:val="nil"/>
              <w:bottom w:val="nil"/>
              <w:right w:val="single" w:sz="4" w:space="0" w:color="auto"/>
            </w:tcBorders>
          </w:tcPr>
          <w:p w:rsidR="006E2359" w:rsidRPr="0034586D" w:rsidRDefault="006E2359" w:rsidP="00DB37DB">
            <w:pPr>
              <w:pStyle w:val="affd"/>
              <w:rPr>
                <w:rFonts w:ascii="Times New Roman" w:hAnsi="Times New Roman"/>
                <w:sz w:val="24"/>
                <w:szCs w:val="24"/>
              </w:rPr>
            </w:pPr>
            <w:r w:rsidRPr="0034586D">
              <w:rPr>
                <w:rFonts w:ascii="Times New Roman" w:hAnsi="Times New Roman"/>
                <w:sz w:val="24"/>
                <w:szCs w:val="24"/>
              </w:rPr>
              <w:t>Вело-лыжные станции</w:t>
            </w:r>
          </w:p>
        </w:tc>
        <w:tc>
          <w:tcPr>
            <w:tcW w:w="3827" w:type="dxa"/>
            <w:tcBorders>
              <w:top w:val="nil"/>
              <w:left w:val="single" w:sz="4" w:space="0" w:color="auto"/>
              <w:bottom w:val="nil"/>
              <w:right w:val="single" w:sz="4" w:space="0" w:color="auto"/>
            </w:tcBorders>
          </w:tcPr>
          <w:p w:rsidR="006E2359" w:rsidRPr="0034586D" w:rsidRDefault="006E2359" w:rsidP="00DB37DB">
            <w:pPr>
              <w:pStyle w:val="afff5"/>
              <w:jc w:val="center"/>
              <w:rPr>
                <w:rFonts w:ascii="Times New Roman" w:hAnsi="Times New Roman" w:cs="Times New Roman"/>
              </w:rPr>
            </w:pPr>
            <w:r w:rsidRPr="0034586D">
              <w:rPr>
                <w:rFonts w:ascii="Times New Roman" w:hAnsi="Times New Roman" w:cs="Times New Roman"/>
              </w:rPr>
              <w:t>место</w:t>
            </w:r>
          </w:p>
        </w:tc>
        <w:tc>
          <w:tcPr>
            <w:tcW w:w="4536" w:type="dxa"/>
            <w:tcBorders>
              <w:top w:val="nil"/>
              <w:left w:val="single" w:sz="4" w:space="0" w:color="auto"/>
              <w:bottom w:val="nil"/>
            </w:tcBorders>
          </w:tcPr>
          <w:p w:rsidR="006E2359" w:rsidRPr="0034586D" w:rsidRDefault="006E2359" w:rsidP="00DB37DB">
            <w:pPr>
              <w:pStyle w:val="afff5"/>
              <w:jc w:val="center"/>
              <w:rPr>
                <w:rFonts w:ascii="Times New Roman" w:hAnsi="Times New Roman" w:cs="Times New Roman"/>
              </w:rPr>
            </w:pPr>
            <w:r w:rsidRPr="0034586D">
              <w:rPr>
                <w:rFonts w:ascii="Times New Roman" w:hAnsi="Times New Roman" w:cs="Times New Roman"/>
              </w:rPr>
              <w:t>200</w:t>
            </w:r>
          </w:p>
        </w:tc>
      </w:tr>
      <w:tr w:rsidR="006E2359" w:rsidRPr="0034586D" w:rsidTr="005C6CF8">
        <w:tc>
          <w:tcPr>
            <w:tcW w:w="6521" w:type="dxa"/>
            <w:tcBorders>
              <w:top w:val="nil"/>
              <w:bottom w:val="nil"/>
              <w:right w:val="single" w:sz="4" w:space="0" w:color="auto"/>
            </w:tcBorders>
          </w:tcPr>
          <w:p w:rsidR="006E2359" w:rsidRPr="0034586D" w:rsidRDefault="006E2359" w:rsidP="00DB37DB">
            <w:pPr>
              <w:pStyle w:val="affd"/>
              <w:rPr>
                <w:rFonts w:ascii="Times New Roman" w:hAnsi="Times New Roman"/>
                <w:sz w:val="24"/>
                <w:szCs w:val="24"/>
              </w:rPr>
            </w:pPr>
            <w:r w:rsidRPr="0034586D">
              <w:rPr>
                <w:rFonts w:ascii="Times New Roman" w:hAnsi="Times New Roman"/>
                <w:sz w:val="24"/>
                <w:szCs w:val="24"/>
              </w:rPr>
              <w:t>Автостоянки-паркинги</w:t>
            </w:r>
          </w:p>
        </w:tc>
        <w:tc>
          <w:tcPr>
            <w:tcW w:w="3827" w:type="dxa"/>
            <w:tcBorders>
              <w:top w:val="nil"/>
              <w:left w:val="single" w:sz="4" w:space="0" w:color="auto"/>
              <w:bottom w:val="nil"/>
              <w:right w:val="single" w:sz="4" w:space="0" w:color="auto"/>
            </w:tcBorders>
          </w:tcPr>
          <w:p w:rsidR="006E2359" w:rsidRPr="0034586D" w:rsidRDefault="006E2359" w:rsidP="00DB37DB">
            <w:pPr>
              <w:pStyle w:val="afff5"/>
              <w:jc w:val="center"/>
              <w:rPr>
                <w:rFonts w:ascii="Times New Roman" w:hAnsi="Times New Roman" w:cs="Times New Roman"/>
              </w:rPr>
            </w:pPr>
            <w:r w:rsidRPr="0034586D">
              <w:rPr>
                <w:rFonts w:ascii="Times New Roman" w:hAnsi="Times New Roman" w:cs="Times New Roman"/>
              </w:rPr>
              <w:t>место</w:t>
            </w:r>
          </w:p>
        </w:tc>
        <w:tc>
          <w:tcPr>
            <w:tcW w:w="4536" w:type="dxa"/>
            <w:tcBorders>
              <w:top w:val="nil"/>
              <w:left w:val="single" w:sz="4" w:space="0" w:color="auto"/>
              <w:bottom w:val="nil"/>
            </w:tcBorders>
          </w:tcPr>
          <w:p w:rsidR="006E2359" w:rsidRPr="0034586D" w:rsidRDefault="006E2359" w:rsidP="00DB37DB">
            <w:pPr>
              <w:pStyle w:val="afff5"/>
              <w:jc w:val="center"/>
              <w:rPr>
                <w:rFonts w:ascii="Times New Roman" w:hAnsi="Times New Roman" w:cs="Times New Roman"/>
              </w:rPr>
            </w:pPr>
            <w:r w:rsidRPr="0034586D">
              <w:rPr>
                <w:rFonts w:ascii="Times New Roman" w:hAnsi="Times New Roman" w:cs="Times New Roman"/>
              </w:rPr>
              <w:t>150</w:t>
            </w:r>
          </w:p>
        </w:tc>
      </w:tr>
      <w:tr w:rsidR="006E2359" w:rsidRPr="0034586D" w:rsidTr="005C6CF8">
        <w:tc>
          <w:tcPr>
            <w:tcW w:w="6521" w:type="dxa"/>
            <w:tcBorders>
              <w:top w:val="nil"/>
              <w:bottom w:val="nil"/>
              <w:right w:val="single" w:sz="4" w:space="0" w:color="auto"/>
            </w:tcBorders>
          </w:tcPr>
          <w:p w:rsidR="006E2359" w:rsidRPr="0034586D" w:rsidRDefault="006E2359" w:rsidP="00DB37DB">
            <w:pPr>
              <w:pStyle w:val="affd"/>
              <w:rPr>
                <w:rFonts w:ascii="Times New Roman" w:hAnsi="Times New Roman"/>
                <w:sz w:val="24"/>
                <w:szCs w:val="24"/>
              </w:rPr>
            </w:pPr>
            <w:r w:rsidRPr="0034586D">
              <w:rPr>
                <w:rFonts w:ascii="Times New Roman" w:hAnsi="Times New Roman"/>
                <w:sz w:val="24"/>
                <w:szCs w:val="24"/>
              </w:rPr>
              <w:t>Общественные туалеты:</w:t>
            </w:r>
          </w:p>
        </w:tc>
        <w:tc>
          <w:tcPr>
            <w:tcW w:w="3827" w:type="dxa"/>
            <w:tcBorders>
              <w:top w:val="nil"/>
              <w:left w:val="single" w:sz="4" w:space="0" w:color="auto"/>
              <w:bottom w:val="nil"/>
              <w:right w:val="single" w:sz="4" w:space="0" w:color="auto"/>
            </w:tcBorders>
          </w:tcPr>
          <w:p w:rsidR="006E2359" w:rsidRPr="0034586D" w:rsidRDefault="006E2359" w:rsidP="00DB37DB">
            <w:pPr>
              <w:pStyle w:val="afff5"/>
              <w:jc w:val="center"/>
              <w:rPr>
                <w:rFonts w:ascii="Times New Roman" w:hAnsi="Times New Roman" w:cs="Times New Roman"/>
              </w:rPr>
            </w:pPr>
            <w:r w:rsidRPr="0034586D">
              <w:rPr>
                <w:rFonts w:ascii="Times New Roman" w:hAnsi="Times New Roman" w:cs="Times New Roman"/>
              </w:rPr>
              <w:t>прибор</w:t>
            </w:r>
          </w:p>
        </w:tc>
        <w:tc>
          <w:tcPr>
            <w:tcW w:w="4536" w:type="dxa"/>
            <w:tcBorders>
              <w:top w:val="nil"/>
              <w:left w:val="single" w:sz="4" w:space="0" w:color="auto"/>
              <w:bottom w:val="nil"/>
            </w:tcBorders>
          </w:tcPr>
          <w:p w:rsidR="006E2359" w:rsidRPr="0034586D" w:rsidRDefault="006E2359" w:rsidP="00DB37DB">
            <w:pPr>
              <w:pStyle w:val="afff5"/>
              <w:rPr>
                <w:rFonts w:ascii="Times New Roman" w:hAnsi="Times New Roman" w:cs="Times New Roman"/>
              </w:rPr>
            </w:pPr>
          </w:p>
        </w:tc>
      </w:tr>
      <w:tr w:rsidR="006E2359" w:rsidRPr="0034586D" w:rsidTr="005C6CF8">
        <w:tc>
          <w:tcPr>
            <w:tcW w:w="6521" w:type="dxa"/>
            <w:tcBorders>
              <w:top w:val="nil"/>
              <w:bottom w:val="nil"/>
              <w:right w:val="single" w:sz="4" w:space="0" w:color="auto"/>
            </w:tcBorders>
          </w:tcPr>
          <w:p w:rsidR="006E2359" w:rsidRPr="0034586D" w:rsidRDefault="006E2359" w:rsidP="00DB37DB">
            <w:pPr>
              <w:pStyle w:val="affd"/>
              <w:rPr>
                <w:rFonts w:ascii="Times New Roman" w:hAnsi="Times New Roman"/>
                <w:sz w:val="24"/>
                <w:szCs w:val="24"/>
              </w:rPr>
            </w:pPr>
            <w:r w:rsidRPr="0034586D">
              <w:rPr>
                <w:rFonts w:ascii="Times New Roman" w:hAnsi="Times New Roman"/>
                <w:sz w:val="24"/>
                <w:szCs w:val="24"/>
              </w:rPr>
              <w:t>Парк (лесопарк)</w:t>
            </w:r>
          </w:p>
        </w:tc>
        <w:tc>
          <w:tcPr>
            <w:tcW w:w="3827" w:type="dxa"/>
            <w:tcBorders>
              <w:top w:val="nil"/>
              <w:left w:val="single" w:sz="4" w:space="0" w:color="auto"/>
              <w:bottom w:val="nil"/>
              <w:right w:val="single" w:sz="4" w:space="0" w:color="auto"/>
            </w:tcBorders>
          </w:tcPr>
          <w:p w:rsidR="006E2359" w:rsidRPr="0034586D" w:rsidRDefault="006E2359" w:rsidP="00DB37DB">
            <w:pPr>
              <w:pStyle w:val="afff5"/>
              <w:rPr>
                <w:rFonts w:ascii="Times New Roman" w:hAnsi="Times New Roman" w:cs="Times New Roman"/>
              </w:rPr>
            </w:pPr>
          </w:p>
        </w:tc>
        <w:tc>
          <w:tcPr>
            <w:tcW w:w="4536" w:type="dxa"/>
            <w:tcBorders>
              <w:top w:val="nil"/>
              <w:left w:val="single" w:sz="4" w:space="0" w:color="auto"/>
              <w:bottom w:val="nil"/>
            </w:tcBorders>
          </w:tcPr>
          <w:p w:rsidR="006E2359" w:rsidRPr="0034586D" w:rsidRDefault="006E2359" w:rsidP="00DB37DB">
            <w:pPr>
              <w:pStyle w:val="afff5"/>
              <w:jc w:val="center"/>
              <w:rPr>
                <w:rFonts w:ascii="Times New Roman" w:hAnsi="Times New Roman" w:cs="Times New Roman"/>
              </w:rPr>
            </w:pPr>
            <w:r w:rsidRPr="0034586D">
              <w:rPr>
                <w:rFonts w:ascii="Times New Roman" w:hAnsi="Times New Roman" w:cs="Times New Roman"/>
              </w:rPr>
              <w:t>3</w:t>
            </w:r>
          </w:p>
        </w:tc>
      </w:tr>
      <w:tr w:rsidR="006E2359" w:rsidRPr="0034586D" w:rsidTr="005C6CF8">
        <w:tc>
          <w:tcPr>
            <w:tcW w:w="6521" w:type="dxa"/>
            <w:tcBorders>
              <w:top w:val="nil"/>
              <w:bottom w:val="single" w:sz="4" w:space="0" w:color="auto"/>
              <w:right w:val="single" w:sz="4" w:space="0" w:color="auto"/>
            </w:tcBorders>
          </w:tcPr>
          <w:p w:rsidR="006E2359" w:rsidRPr="0034586D" w:rsidRDefault="006E2359" w:rsidP="00DB37DB">
            <w:pPr>
              <w:pStyle w:val="affd"/>
              <w:rPr>
                <w:rFonts w:ascii="Times New Roman" w:hAnsi="Times New Roman"/>
                <w:sz w:val="24"/>
                <w:szCs w:val="24"/>
              </w:rPr>
            </w:pPr>
            <w:r w:rsidRPr="0034586D">
              <w:rPr>
                <w:rFonts w:ascii="Times New Roman" w:hAnsi="Times New Roman"/>
                <w:sz w:val="24"/>
                <w:szCs w:val="24"/>
              </w:rPr>
              <w:t>Пляж</w:t>
            </w:r>
          </w:p>
        </w:tc>
        <w:tc>
          <w:tcPr>
            <w:tcW w:w="3827" w:type="dxa"/>
            <w:tcBorders>
              <w:top w:val="nil"/>
              <w:left w:val="single" w:sz="4" w:space="0" w:color="auto"/>
              <w:bottom w:val="single" w:sz="4" w:space="0" w:color="auto"/>
              <w:right w:val="single" w:sz="4" w:space="0" w:color="auto"/>
            </w:tcBorders>
          </w:tcPr>
          <w:p w:rsidR="006E2359" w:rsidRPr="0034586D" w:rsidRDefault="006E2359" w:rsidP="00DB37DB">
            <w:pPr>
              <w:pStyle w:val="afff5"/>
              <w:rPr>
                <w:rFonts w:ascii="Times New Roman" w:hAnsi="Times New Roman" w:cs="Times New Roman"/>
              </w:rPr>
            </w:pPr>
          </w:p>
        </w:tc>
        <w:tc>
          <w:tcPr>
            <w:tcW w:w="4536" w:type="dxa"/>
            <w:tcBorders>
              <w:top w:val="nil"/>
              <w:left w:val="single" w:sz="4" w:space="0" w:color="auto"/>
              <w:bottom w:val="single" w:sz="4" w:space="0" w:color="auto"/>
            </w:tcBorders>
          </w:tcPr>
          <w:p w:rsidR="006E2359" w:rsidRPr="0034586D" w:rsidRDefault="006E2359" w:rsidP="00DB37DB">
            <w:pPr>
              <w:pStyle w:val="afff5"/>
              <w:jc w:val="center"/>
              <w:rPr>
                <w:rFonts w:ascii="Times New Roman" w:hAnsi="Times New Roman" w:cs="Times New Roman"/>
              </w:rPr>
            </w:pPr>
            <w:r w:rsidRPr="0034586D">
              <w:rPr>
                <w:rFonts w:ascii="Times New Roman" w:hAnsi="Times New Roman" w:cs="Times New Roman"/>
              </w:rPr>
              <w:t>14</w:t>
            </w:r>
          </w:p>
        </w:tc>
      </w:tr>
    </w:tbl>
    <w:p w:rsidR="006E2359" w:rsidRPr="0034586D" w:rsidRDefault="006E2359" w:rsidP="006E2359">
      <w:pPr>
        <w:ind w:firstLine="698"/>
        <w:jc w:val="right"/>
        <w:rPr>
          <w:rFonts w:ascii="Times New Roman" w:hAnsi="Times New Roman" w:cs="Times New Roman"/>
          <w:b/>
          <w:sz w:val="28"/>
          <w:szCs w:val="28"/>
        </w:rPr>
      </w:pPr>
      <w:bookmarkStart w:id="256" w:name="sub_570"/>
      <w:r w:rsidRPr="0034586D">
        <w:rPr>
          <w:rStyle w:val="afff3"/>
          <w:rFonts w:ascii="Times New Roman" w:hAnsi="Times New Roman" w:cs="Times New Roman"/>
          <w:b w:val="0"/>
          <w:color w:val="auto"/>
          <w:sz w:val="28"/>
          <w:szCs w:val="28"/>
        </w:rPr>
        <w:t xml:space="preserve">Таблица </w:t>
      </w:r>
      <w:r w:rsidR="005C6CF8" w:rsidRPr="0034586D">
        <w:rPr>
          <w:rStyle w:val="afff3"/>
          <w:rFonts w:ascii="Times New Roman" w:hAnsi="Times New Roman" w:cs="Times New Roman"/>
          <w:b w:val="0"/>
          <w:color w:val="auto"/>
          <w:sz w:val="28"/>
          <w:szCs w:val="28"/>
        </w:rPr>
        <w:t>1.2</w:t>
      </w:r>
      <w:r w:rsidR="00AC1EEF" w:rsidRPr="0034586D">
        <w:rPr>
          <w:rStyle w:val="afff3"/>
          <w:rFonts w:ascii="Times New Roman" w:hAnsi="Times New Roman" w:cs="Times New Roman"/>
          <w:b w:val="0"/>
          <w:color w:val="auto"/>
          <w:sz w:val="28"/>
          <w:szCs w:val="28"/>
        </w:rPr>
        <w:t>7</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962"/>
        <w:gridCol w:w="2268"/>
        <w:gridCol w:w="2126"/>
        <w:gridCol w:w="2835"/>
        <w:gridCol w:w="2693"/>
      </w:tblGrid>
      <w:tr w:rsidR="006E2359" w:rsidRPr="0034586D" w:rsidTr="005C6CF8">
        <w:tc>
          <w:tcPr>
            <w:tcW w:w="4962" w:type="dxa"/>
            <w:vMerge w:val="restart"/>
            <w:tcBorders>
              <w:top w:val="single" w:sz="4" w:space="0" w:color="auto"/>
              <w:bottom w:val="single" w:sz="4" w:space="0" w:color="auto"/>
              <w:right w:val="single" w:sz="4" w:space="0" w:color="auto"/>
            </w:tcBorders>
          </w:tcPr>
          <w:bookmarkEnd w:id="256"/>
          <w:p w:rsidR="006E2359" w:rsidRPr="0034586D" w:rsidRDefault="006E2359" w:rsidP="00DB37DB">
            <w:pPr>
              <w:pStyle w:val="afff5"/>
              <w:jc w:val="center"/>
              <w:rPr>
                <w:rFonts w:ascii="Times New Roman" w:hAnsi="Times New Roman" w:cs="Times New Roman"/>
              </w:rPr>
            </w:pPr>
            <w:r w:rsidRPr="0034586D">
              <w:rPr>
                <w:rFonts w:ascii="Times New Roman" w:hAnsi="Times New Roman" w:cs="Times New Roman"/>
              </w:rPr>
              <w:t>Склад</w:t>
            </w:r>
          </w:p>
        </w:tc>
        <w:tc>
          <w:tcPr>
            <w:tcW w:w="4394" w:type="dxa"/>
            <w:gridSpan w:val="2"/>
            <w:tcBorders>
              <w:top w:val="single" w:sz="4" w:space="0" w:color="auto"/>
              <w:left w:val="single" w:sz="4" w:space="0" w:color="auto"/>
              <w:bottom w:val="single" w:sz="4" w:space="0" w:color="auto"/>
              <w:right w:val="single" w:sz="4" w:space="0" w:color="auto"/>
            </w:tcBorders>
          </w:tcPr>
          <w:p w:rsidR="006E2359" w:rsidRPr="0034586D" w:rsidRDefault="006E2359" w:rsidP="00DB37DB">
            <w:pPr>
              <w:pStyle w:val="afff5"/>
              <w:jc w:val="center"/>
              <w:rPr>
                <w:rFonts w:ascii="Times New Roman" w:hAnsi="Times New Roman" w:cs="Times New Roman"/>
              </w:rPr>
            </w:pPr>
            <w:r w:rsidRPr="0034586D">
              <w:rPr>
                <w:rFonts w:ascii="Times New Roman" w:hAnsi="Times New Roman" w:cs="Times New Roman"/>
              </w:rPr>
              <w:t>Площадь складов, кв. м</w:t>
            </w:r>
          </w:p>
        </w:tc>
        <w:tc>
          <w:tcPr>
            <w:tcW w:w="5528" w:type="dxa"/>
            <w:gridSpan w:val="2"/>
            <w:tcBorders>
              <w:top w:val="single" w:sz="4" w:space="0" w:color="auto"/>
              <w:left w:val="single" w:sz="4" w:space="0" w:color="auto"/>
              <w:bottom w:val="single" w:sz="4" w:space="0" w:color="auto"/>
            </w:tcBorders>
          </w:tcPr>
          <w:p w:rsidR="006E2359" w:rsidRPr="0034586D" w:rsidRDefault="006E2359" w:rsidP="00DB37DB">
            <w:pPr>
              <w:pStyle w:val="afff5"/>
              <w:jc w:val="center"/>
              <w:rPr>
                <w:rFonts w:ascii="Times New Roman" w:hAnsi="Times New Roman" w:cs="Times New Roman"/>
              </w:rPr>
            </w:pPr>
            <w:r w:rsidRPr="0034586D">
              <w:rPr>
                <w:rFonts w:ascii="Times New Roman" w:hAnsi="Times New Roman" w:cs="Times New Roman"/>
              </w:rPr>
              <w:t>Размер земельного участка, кв. м</w:t>
            </w:r>
          </w:p>
        </w:tc>
      </w:tr>
      <w:tr w:rsidR="006E2359" w:rsidRPr="0034586D" w:rsidTr="005C6CF8">
        <w:tc>
          <w:tcPr>
            <w:tcW w:w="4962" w:type="dxa"/>
            <w:vMerge/>
            <w:tcBorders>
              <w:top w:val="single" w:sz="4" w:space="0" w:color="auto"/>
              <w:bottom w:val="single" w:sz="4" w:space="0" w:color="auto"/>
              <w:right w:val="single" w:sz="4" w:space="0" w:color="auto"/>
            </w:tcBorders>
          </w:tcPr>
          <w:p w:rsidR="006E2359" w:rsidRPr="0034586D" w:rsidRDefault="006E2359" w:rsidP="00DB37DB">
            <w:pPr>
              <w:pStyle w:val="afff5"/>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6E2359" w:rsidRPr="0034586D" w:rsidRDefault="006E2359" w:rsidP="00DB37DB">
            <w:pPr>
              <w:pStyle w:val="afff5"/>
              <w:jc w:val="center"/>
              <w:rPr>
                <w:rFonts w:ascii="Times New Roman" w:hAnsi="Times New Roman" w:cs="Times New Roman"/>
              </w:rPr>
            </w:pPr>
            <w:r w:rsidRPr="0034586D">
              <w:rPr>
                <w:rFonts w:ascii="Times New Roman" w:hAnsi="Times New Roman" w:cs="Times New Roman"/>
              </w:rPr>
              <w:t>для городских округов и городских поселений</w:t>
            </w:r>
          </w:p>
        </w:tc>
        <w:tc>
          <w:tcPr>
            <w:tcW w:w="2126" w:type="dxa"/>
            <w:tcBorders>
              <w:top w:val="single" w:sz="4" w:space="0" w:color="auto"/>
              <w:left w:val="single" w:sz="4" w:space="0" w:color="auto"/>
              <w:bottom w:val="single" w:sz="4" w:space="0" w:color="auto"/>
              <w:right w:val="single" w:sz="4" w:space="0" w:color="auto"/>
            </w:tcBorders>
          </w:tcPr>
          <w:p w:rsidR="006E2359" w:rsidRPr="0034586D" w:rsidRDefault="006E2359" w:rsidP="00DB37DB">
            <w:pPr>
              <w:pStyle w:val="afff5"/>
              <w:jc w:val="center"/>
              <w:rPr>
                <w:rFonts w:ascii="Times New Roman" w:hAnsi="Times New Roman" w:cs="Times New Roman"/>
              </w:rPr>
            </w:pPr>
            <w:r w:rsidRPr="0034586D">
              <w:rPr>
                <w:rFonts w:ascii="Times New Roman" w:hAnsi="Times New Roman" w:cs="Times New Roman"/>
              </w:rPr>
              <w:t>для сельских поселений</w:t>
            </w:r>
          </w:p>
        </w:tc>
        <w:tc>
          <w:tcPr>
            <w:tcW w:w="2835" w:type="dxa"/>
            <w:tcBorders>
              <w:top w:val="single" w:sz="4" w:space="0" w:color="auto"/>
              <w:left w:val="single" w:sz="4" w:space="0" w:color="auto"/>
              <w:bottom w:val="single" w:sz="4" w:space="0" w:color="auto"/>
              <w:right w:val="single" w:sz="4" w:space="0" w:color="auto"/>
            </w:tcBorders>
          </w:tcPr>
          <w:p w:rsidR="006E2359" w:rsidRPr="0034586D" w:rsidRDefault="006E2359" w:rsidP="00DB37DB">
            <w:pPr>
              <w:pStyle w:val="afff5"/>
              <w:jc w:val="center"/>
              <w:rPr>
                <w:rFonts w:ascii="Times New Roman" w:hAnsi="Times New Roman" w:cs="Times New Roman"/>
              </w:rPr>
            </w:pPr>
            <w:r w:rsidRPr="0034586D">
              <w:rPr>
                <w:rFonts w:ascii="Times New Roman" w:hAnsi="Times New Roman" w:cs="Times New Roman"/>
              </w:rPr>
              <w:t>для городских округов и городских поселений</w:t>
            </w:r>
          </w:p>
        </w:tc>
        <w:tc>
          <w:tcPr>
            <w:tcW w:w="2693" w:type="dxa"/>
            <w:tcBorders>
              <w:top w:val="single" w:sz="4" w:space="0" w:color="auto"/>
              <w:left w:val="single" w:sz="4" w:space="0" w:color="auto"/>
              <w:bottom w:val="single" w:sz="4" w:space="0" w:color="auto"/>
            </w:tcBorders>
          </w:tcPr>
          <w:p w:rsidR="006E2359" w:rsidRPr="0034586D" w:rsidRDefault="006E2359" w:rsidP="00DB37DB">
            <w:pPr>
              <w:pStyle w:val="afff5"/>
              <w:jc w:val="center"/>
              <w:rPr>
                <w:rFonts w:ascii="Times New Roman" w:hAnsi="Times New Roman" w:cs="Times New Roman"/>
              </w:rPr>
            </w:pPr>
            <w:r w:rsidRPr="0034586D">
              <w:rPr>
                <w:rFonts w:ascii="Times New Roman" w:hAnsi="Times New Roman" w:cs="Times New Roman"/>
              </w:rPr>
              <w:t>для сельских поселений</w:t>
            </w:r>
          </w:p>
        </w:tc>
      </w:tr>
      <w:tr w:rsidR="006E2359" w:rsidRPr="0034586D" w:rsidTr="005C6CF8">
        <w:tc>
          <w:tcPr>
            <w:tcW w:w="4962" w:type="dxa"/>
            <w:tcBorders>
              <w:top w:val="single" w:sz="4" w:space="0" w:color="auto"/>
              <w:bottom w:val="nil"/>
              <w:right w:val="single" w:sz="4" w:space="0" w:color="auto"/>
            </w:tcBorders>
          </w:tcPr>
          <w:p w:rsidR="006E2359" w:rsidRPr="0034586D" w:rsidRDefault="006E2359" w:rsidP="00DB37DB">
            <w:pPr>
              <w:pStyle w:val="afff5"/>
              <w:jc w:val="center"/>
              <w:rPr>
                <w:rFonts w:ascii="Times New Roman" w:hAnsi="Times New Roman" w:cs="Times New Roman"/>
              </w:rPr>
            </w:pPr>
            <w:r w:rsidRPr="0034586D">
              <w:rPr>
                <w:rFonts w:ascii="Times New Roman" w:hAnsi="Times New Roman" w:cs="Times New Roman"/>
              </w:rPr>
              <w:t>Продовольственных товаров</w:t>
            </w:r>
          </w:p>
        </w:tc>
        <w:tc>
          <w:tcPr>
            <w:tcW w:w="2268" w:type="dxa"/>
            <w:tcBorders>
              <w:top w:val="single" w:sz="4" w:space="0" w:color="auto"/>
              <w:left w:val="single" w:sz="4" w:space="0" w:color="auto"/>
              <w:bottom w:val="nil"/>
              <w:right w:val="single" w:sz="4" w:space="0" w:color="auto"/>
            </w:tcBorders>
          </w:tcPr>
          <w:p w:rsidR="006E2359" w:rsidRPr="0034586D" w:rsidRDefault="006E2359" w:rsidP="00DB37DB">
            <w:pPr>
              <w:pStyle w:val="afff5"/>
              <w:jc w:val="center"/>
              <w:rPr>
                <w:rFonts w:ascii="Times New Roman" w:hAnsi="Times New Roman" w:cs="Times New Roman"/>
              </w:rPr>
            </w:pPr>
            <w:r w:rsidRPr="0034586D">
              <w:rPr>
                <w:rFonts w:ascii="Times New Roman" w:hAnsi="Times New Roman" w:cs="Times New Roman"/>
              </w:rPr>
              <w:t>77</w:t>
            </w:r>
          </w:p>
        </w:tc>
        <w:tc>
          <w:tcPr>
            <w:tcW w:w="2126" w:type="dxa"/>
            <w:tcBorders>
              <w:top w:val="single" w:sz="4" w:space="0" w:color="auto"/>
              <w:left w:val="single" w:sz="4" w:space="0" w:color="auto"/>
              <w:bottom w:val="nil"/>
              <w:right w:val="single" w:sz="4" w:space="0" w:color="auto"/>
            </w:tcBorders>
          </w:tcPr>
          <w:p w:rsidR="006E2359" w:rsidRPr="0034586D" w:rsidRDefault="006E2359" w:rsidP="00DB37DB">
            <w:pPr>
              <w:pStyle w:val="afff5"/>
              <w:jc w:val="center"/>
              <w:rPr>
                <w:rFonts w:ascii="Times New Roman" w:hAnsi="Times New Roman" w:cs="Times New Roman"/>
              </w:rPr>
            </w:pPr>
            <w:r w:rsidRPr="0034586D">
              <w:rPr>
                <w:rFonts w:ascii="Times New Roman" w:hAnsi="Times New Roman" w:cs="Times New Roman"/>
              </w:rPr>
              <w:t>19</w:t>
            </w:r>
          </w:p>
        </w:tc>
        <w:tc>
          <w:tcPr>
            <w:tcW w:w="2835" w:type="dxa"/>
            <w:tcBorders>
              <w:top w:val="single" w:sz="4" w:space="0" w:color="auto"/>
              <w:left w:val="single" w:sz="4" w:space="0" w:color="auto"/>
              <w:bottom w:val="nil"/>
              <w:right w:val="single" w:sz="4" w:space="0" w:color="auto"/>
            </w:tcBorders>
          </w:tcPr>
          <w:p w:rsidR="006E2359" w:rsidRPr="0034586D" w:rsidRDefault="006E2359" w:rsidP="00DB37DB">
            <w:pPr>
              <w:pStyle w:val="afff5"/>
              <w:jc w:val="center"/>
              <w:rPr>
                <w:rFonts w:ascii="Times New Roman" w:hAnsi="Times New Roman" w:cs="Times New Roman"/>
              </w:rPr>
            </w:pPr>
            <w:r w:rsidRPr="0034586D">
              <w:rPr>
                <w:rFonts w:ascii="Times New Roman" w:hAnsi="Times New Roman" w:cs="Times New Roman"/>
              </w:rPr>
              <w:t>310 &lt;</w:t>
            </w:r>
            <w:hyperlink w:anchor="sub_11114" w:history="1">
              <w:r w:rsidRPr="0034586D">
                <w:rPr>
                  <w:rStyle w:val="afff4"/>
                  <w:rFonts w:ascii="Times New Roman" w:hAnsi="Times New Roman" w:cs="Times New Roman"/>
                  <w:b w:val="0"/>
                  <w:bCs w:val="0"/>
                  <w:color w:val="auto"/>
                </w:rPr>
                <w:t>*</w:t>
              </w:r>
            </w:hyperlink>
            <w:r w:rsidRPr="0034586D">
              <w:rPr>
                <w:rFonts w:ascii="Times New Roman" w:hAnsi="Times New Roman" w:cs="Times New Roman"/>
              </w:rPr>
              <w:t>&gt; / 210</w:t>
            </w:r>
          </w:p>
        </w:tc>
        <w:tc>
          <w:tcPr>
            <w:tcW w:w="2693" w:type="dxa"/>
            <w:tcBorders>
              <w:top w:val="single" w:sz="4" w:space="0" w:color="auto"/>
              <w:left w:val="single" w:sz="4" w:space="0" w:color="auto"/>
              <w:bottom w:val="nil"/>
            </w:tcBorders>
          </w:tcPr>
          <w:p w:rsidR="006E2359" w:rsidRPr="0034586D" w:rsidRDefault="006E2359" w:rsidP="00DB37DB">
            <w:pPr>
              <w:pStyle w:val="afff5"/>
              <w:jc w:val="center"/>
              <w:rPr>
                <w:rFonts w:ascii="Times New Roman" w:hAnsi="Times New Roman" w:cs="Times New Roman"/>
              </w:rPr>
            </w:pPr>
            <w:r w:rsidRPr="0034586D">
              <w:rPr>
                <w:rFonts w:ascii="Times New Roman" w:hAnsi="Times New Roman" w:cs="Times New Roman"/>
              </w:rPr>
              <w:t>60</w:t>
            </w:r>
          </w:p>
        </w:tc>
      </w:tr>
      <w:tr w:rsidR="006E2359" w:rsidRPr="0034586D" w:rsidTr="005C6CF8">
        <w:tc>
          <w:tcPr>
            <w:tcW w:w="4962" w:type="dxa"/>
            <w:tcBorders>
              <w:top w:val="nil"/>
              <w:bottom w:val="single" w:sz="4" w:space="0" w:color="auto"/>
              <w:right w:val="single" w:sz="4" w:space="0" w:color="auto"/>
            </w:tcBorders>
          </w:tcPr>
          <w:p w:rsidR="006E2359" w:rsidRPr="0034586D" w:rsidRDefault="006E2359" w:rsidP="00DB37DB">
            <w:pPr>
              <w:pStyle w:val="afff5"/>
              <w:jc w:val="center"/>
              <w:rPr>
                <w:rFonts w:ascii="Times New Roman" w:hAnsi="Times New Roman" w:cs="Times New Roman"/>
              </w:rPr>
            </w:pPr>
            <w:r w:rsidRPr="0034586D">
              <w:rPr>
                <w:rFonts w:ascii="Times New Roman" w:hAnsi="Times New Roman" w:cs="Times New Roman"/>
              </w:rPr>
              <w:t>Непродовольственных товаров</w:t>
            </w:r>
          </w:p>
        </w:tc>
        <w:tc>
          <w:tcPr>
            <w:tcW w:w="2268" w:type="dxa"/>
            <w:tcBorders>
              <w:top w:val="nil"/>
              <w:left w:val="single" w:sz="4" w:space="0" w:color="auto"/>
              <w:bottom w:val="single" w:sz="4" w:space="0" w:color="auto"/>
              <w:right w:val="single" w:sz="4" w:space="0" w:color="auto"/>
            </w:tcBorders>
          </w:tcPr>
          <w:p w:rsidR="006E2359" w:rsidRPr="0034586D" w:rsidRDefault="006E2359" w:rsidP="00DB37DB">
            <w:pPr>
              <w:pStyle w:val="afff5"/>
              <w:jc w:val="center"/>
              <w:rPr>
                <w:rFonts w:ascii="Times New Roman" w:hAnsi="Times New Roman" w:cs="Times New Roman"/>
              </w:rPr>
            </w:pPr>
            <w:r w:rsidRPr="0034586D">
              <w:rPr>
                <w:rFonts w:ascii="Times New Roman" w:hAnsi="Times New Roman" w:cs="Times New Roman"/>
              </w:rPr>
              <w:t>217</w:t>
            </w:r>
          </w:p>
        </w:tc>
        <w:tc>
          <w:tcPr>
            <w:tcW w:w="2126" w:type="dxa"/>
            <w:tcBorders>
              <w:top w:val="nil"/>
              <w:left w:val="single" w:sz="4" w:space="0" w:color="auto"/>
              <w:bottom w:val="single" w:sz="4" w:space="0" w:color="auto"/>
              <w:right w:val="single" w:sz="4" w:space="0" w:color="auto"/>
            </w:tcBorders>
          </w:tcPr>
          <w:p w:rsidR="006E2359" w:rsidRPr="0034586D" w:rsidRDefault="006E2359" w:rsidP="00DB37DB">
            <w:pPr>
              <w:pStyle w:val="afff5"/>
              <w:jc w:val="center"/>
              <w:rPr>
                <w:rFonts w:ascii="Times New Roman" w:hAnsi="Times New Roman" w:cs="Times New Roman"/>
              </w:rPr>
            </w:pPr>
            <w:r w:rsidRPr="0034586D">
              <w:rPr>
                <w:rFonts w:ascii="Times New Roman" w:hAnsi="Times New Roman" w:cs="Times New Roman"/>
              </w:rPr>
              <w:t>193</w:t>
            </w:r>
          </w:p>
        </w:tc>
        <w:tc>
          <w:tcPr>
            <w:tcW w:w="2835" w:type="dxa"/>
            <w:tcBorders>
              <w:top w:val="nil"/>
              <w:left w:val="single" w:sz="4" w:space="0" w:color="auto"/>
              <w:bottom w:val="single" w:sz="4" w:space="0" w:color="auto"/>
              <w:right w:val="single" w:sz="4" w:space="0" w:color="auto"/>
            </w:tcBorders>
          </w:tcPr>
          <w:p w:rsidR="006E2359" w:rsidRPr="0034586D" w:rsidRDefault="006E2359" w:rsidP="00DB37DB">
            <w:pPr>
              <w:pStyle w:val="afff5"/>
              <w:jc w:val="center"/>
              <w:rPr>
                <w:rFonts w:ascii="Times New Roman" w:hAnsi="Times New Roman" w:cs="Times New Roman"/>
              </w:rPr>
            </w:pPr>
            <w:r w:rsidRPr="0034586D">
              <w:rPr>
                <w:rFonts w:ascii="Times New Roman" w:hAnsi="Times New Roman" w:cs="Times New Roman"/>
              </w:rPr>
              <w:t>740 &lt;</w:t>
            </w:r>
            <w:hyperlink w:anchor="sub_11114" w:history="1">
              <w:r w:rsidRPr="0034586D">
                <w:rPr>
                  <w:rStyle w:val="afff4"/>
                  <w:rFonts w:ascii="Times New Roman" w:hAnsi="Times New Roman" w:cs="Times New Roman"/>
                  <w:b w:val="0"/>
                  <w:bCs w:val="0"/>
                  <w:color w:val="auto"/>
                </w:rPr>
                <w:t>*</w:t>
              </w:r>
            </w:hyperlink>
            <w:r w:rsidRPr="0034586D">
              <w:rPr>
                <w:rFonts w:ascii="Times New Roman" w:hAnsi="Times New Roman" w:cs="Times New Roman"/>
              </w:rPr>
              <w:t>&gt; / 490</w:t>
            </w:r>
          </w:p>
        </w:tc>
        <w:tc>
          <w:tcPr>
            <w:tcW w:w="2693" w:type="dxa"/>
            <w:tcBorders>
              <w:top w:val="nil"/>
              <w:left w:val="single" w:sz="4" w:space="0" w:color="auto"/>
              <w:bottom w:val="single" w:sz="4" w:space="0" w:color="auto"/>
            </w:tcBorders>
          </w:tcPr>
          <w:p w:rsidR="006E2359" w:rsidRPr="0034586D" w:rsidRDefault="006E2359" w:rsidP="00DB37DB">
            <w:pPr>
              <w:pStyle w:val="afff5"/>
              <w:jc w:val="center"/>
              <w:rPr>
                <w:rFonts w:ascii="Times New Roman" w:hAnsi="Times New Roman" w:cs="Times New Roman"/>
              </w:rPr>
            </w:pPr>
            <w:r w:rsidRPr="0034586D">
              <w:rPr>
                <w:rFonts w:ascii="Times New Roman" w:hAnsi="Times New Roman" w:cs="Times New Roman"/>
              </w:rPr>
              <w:t>580</w:t>
            </w:r>
          </w:p>
        </w:tc>
      </w:tr>
    </w:tbl>
    <w:p w:rsidR="006E2359" w:rsidRPr="0034586D" w:rsidRDefault="006E2359" w:rsidP="006E2359">
      <w:pPr>
        <w:rPr>
          <w:rFonts w:ascii="Times New Roman" w:hAnsi="Times New Roman" w:cs="Times New Roman"/>
          <w:sz w:val="24"/>
          <w:szCs w:val="24"/>
        </w:rPr>
      </w:pPr>
      <w:bookmarkStart w:id="257" w:name="sub_11114"/>
      <w:r w:rsidRPr="0034586D">
        <w:rPr>
          <w:rFonts w:ascii="Times New Roman" w:hAnsi="Times New Roman" w:cs="Times New Roman"/>
          <w:sz w:val="24"/>
          <w:szCs w:val="24"/>
        </w:rPr>
        <w:t>&lt;*&gt; В числителе приведены нормы для одноэтажных складов, в знаменателе - для многоэтажных (при средней высоте этажей 6 м).</w:t>
      </w:r>
    </w:p>
    <w:p w:rsidR="00FC29CF" w:rsidRPr="0034586D" w:rsidRDefault="00FC29CF" w:rsidP="00FC29CF">
      <w:pPr>
        <w:ind w:firstLine="698"/>
        <w:jc w:val="right"/>
        <w:rPr>
          <w:rFonts w:ascii="Times New Roman" w:hAnsi="Times New Roman" w:cs="Times New Roman"/>
          <w:b/>
          <w:sz w:val="28"/>
          <w:szCs w:val="28"/>
        </w:rPr>
      </w:pPr>
      <w:bookmarkStart w:id="258" w:name="sub_580"/>
      <w:bookmarkEnd w:id="257"/>
      <w:r w:rsidRPr="0034586D">
        <w:rPr>
          <w:rStyle w:val="afff3"/>
          <w:rFonts w:ascii="Times New Roman" w:hAnsi="Times New Roman" w:cs="Times New Roman"/>
          <w:b w:val="0"/>
          <w:color w:val="auto"/>
          <w:sz w:val="28"/>
          <w:szCs w:val="28"/>
        </w:rPr>
        <w:t xml:space="preserve">Таблица </w:t>
      </w:r>
      <w:r w:rsidR="005C6CF8" w:rsidRPr="0034586D">
        <w:rPr>
          <w:rStyle w:val="afff3"/>
          <w:rFonts w:ascii="Times New Roman" w:hAnsi="Times New Roman" w:cs="Times New Roman"/>
          <w:b w:val="0"/>
          <w:color w:val="auto"/>
          <w:sz w:val="28"/>
          <w:szCs w:val="28"/>
        </w:rPr>
        <w:t>1.2</w:t>
      </w:r>
      <w:r w:rsidR="00AC1EEF" w:rsidRPr="0034586D">
        <w:rPr>
          <w:rStyle w:val="afff3"/>
          <w:rFonts w:ascii="Times New Roman" w:hAnsi="Times New Roman" w:cs="Times New Roman"/>
          <w:b w:val="0"/>
          <w:color w:val="auto"/>
          <w:sz w:val="28"/>
          <w:szCs w:val="28"/>
        </w:rPr>
        <w:t>8</w:t>
      </w:r>
    </w:p>
    <w:bookmarkEnd w:id="258"/>
    <w:p w:rsidR="00FC29CF" w:rsidRPr="0034586D" w:rsidRDefault="00FC29CF" w:rsidP="00FC29CF"/>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962"/>
        <w:gridCol w:w="2268"/>
        <w:gridCol w:w="2126"/>
        <w:gridCol w:w="2835"/>
        <w:gridCol w:w="2693"/>
      </w:tblGrid>
      <w:tr w:rsidR="00FC29CF" w:rsidRPr="0034586D" w:rsidTr="005C6CF8">
        <w:tc>
          <w:tcPr>
            <w:tcW w:w="4962" w:type="dxa"/>
            <w:vMerge w:val="restart"/>
            <w:tcBorders>
              <w:top w:val="single" w:sz="4" w:space="0" w:color="auto"/>
              <w:bottom w:val="single" w:sz="4" w:space="0" w:color="auto"/>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Склад</w:t>
            </w:r>
          </w:p>
        </w:tc>
        <w:tc>
          <w:tcPr>
            <w:tcW w:w="4394" w:type="dxa"/>
            <w:gridSpan w:val="2"/>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Вместимость складов, т</w:t>
            </w:r>
          </w:p>
        </w:tc>
        <w:tc>
          <w:tcPr>
            <w:tcW w:w="5528" w:type="dxa"/>
            <w:gridSpan w:val="2"/>
            <w:tcBorders>
              <w:top w:val="single" w:sz="4" w:space="0" w:color="auto"/>
              <w:left w:val="single" w:sz="4" w:space="0" w:color="auto"/>
              <w:bottom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Размер земельного участка, кв. м</w:t>
            </w:r>
          </w:p>
        </w:tc>
      </w:tr>
      <w:tr w:rsidR="00FC29CF" w:rsidRPr="0034586D" w:rsidTr="005C6CF8">
        <w:tc>
          <w:tcPr>
            <w:tcW w:w="4962" w:type="dxa"/>
            <w:vMerge/>
            <w:tcBorders>
              <w:top w:val="single" w:sz="4" w:space="0" w:color="auto"/>
              <w:bottom w:val="single" w:sz="4" w:space="0" w:color="auto"/>
              <w:right w:val="single" w:sz="4" w:space="0" w:color="auto"/>
            </w:tcBorders>
          </w:tcPr>
          <w:p w:rsidR="00FC29CF" w:rsidRPr="0034586D" w:rsidRDefault="00FC29CF" w:rsidP="00DB37DB">
            <w:pPr>
              <w:pStyle w:val="afff5"/>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для городских округов и городских поселений</w:t>
            </w:r>
          </w:p>
        </w:tc>
        <w:tc>
          <w:tcPr>
            <w:tcW w:w="2126" w:type="dxa"/>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для сельских поселений</w:t>
            </w:r>
          </w:p>
        </w:tc>
        <w:tc>
          <w:tcPr>
            <w:tcW w:w="2835" w:type="dxa"/>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для городских округов и городских поселений</w:t>
            </w:r>
          </w:p>
        </w:tc>
        <w:tc>
          <w:tcPr>
            <w:tcW w:w="2693" w:type="dxa"/>
            <w:tcBorders>
              <w:top w:val="single" w:sz="4" w:space="0" w:color="auto"/>
              <w:left w:val="single" w:sz="4" w:space="0" w:color="auto"/>
              <w:bottom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для сельских поселений</w:t>
            </w:r>
          </w:p>
        </w:tc>
      </w:tr>
      <w:tr w:rsidR="00FC29CF" w:rsidRPr="0034586D" w:rsidTr="005C6CF8">
        <w:tc>
          <w:tcPr>
            <w:tcW w:w="4962" w:type="dxa"/>
            <w:tcBorders>
              <w:top w:val="single" w:sz="4" w:space="0" w:color="auto"/>
              <w:bottom w:val="nil"/>
              <w:right w:val="single" w:sz="4" w:space="0" w:color="auto"/>
            </w:tcBorders>
          </w:tcPr>
          <w:p w:rsidR="00FC29CF" w:rsidRPr="0034586D" w:rsidRDefault="00FC29CF" w:rsidP="00DB37DB">
            <w:pPr>
              <w:pStyle w:val="affd"/>
              <w:rPr>
                <w:rFonts w:ascii="Times New Roman" w:hAnsi="Times New Roman"/>
                <w:sz w:val="24"/>
                <w:szCs w:val="24"/>
              </w:rPr>
            </w:pPr>
            <w:r w:rsidRPr="0034586D">
              <w:rPr>
                <w:rFonts w:ascii="Times New Roman" w:hAnsi="Times New Roman"/>
                <w:sz w:val="24"/>
                <w:szCs w:val="24"/>
              </w:rPr>
              <w:t>Холодильники распределительные (для хранения мяса и мясных продуктов, рыбы и рыбопродуктов, масла, животного жира, молочных продуктов и яиц)</w:t>
            </w:r>
          </w:p>
        </w:tc>
        <w:tc>
          <w:tcPr>
            <w:tcW w:w="2268" w:type="dxa"/>
            <w:tcBorders>
              <w:top w:val="single" w:sz="4" w:space="0" w:color="auto"/>
              <w:left w:val="single" w:sz="4" w:space="0" w:color="auto"/>
              <w:bottom w:val="nil"/>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27</w:t>
            </w:r>
          </w:p>
        </w:tc>
        <w:tc>
          <w:tcPr>
            <w:tcW w:w="2126" w:type="dxa"/>
            <w:tcBorders>
              <w:top w:val="single" w:sz="4" w:space="0" w:color="auto"/>
              <w:left w:val="single" w:sz="4" w:space="0" w:color="auto"/>
              <w:bottom w:val="nil"/>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10</w:t>
            </w:r>
          </w:p>
        </w:tc>
        <w:tc>
          <w:tcPr>
            <w:tcW w:w="2835" w:type="dxa"/>
            <w:tcBorders>
              <w:top w:val="single" w:sz="4" w:space="0" w:color="auto"/>
              <w:left w:val="single" w:sz="4" w:space="0" w:color="auto"/>
              <w:bottom w:val="nil"/>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190 / 70</w:t>
            </w:r>
          </w:p>
        </w:tc>
        <w:tc>
          <w:tcPr>
            <w:tcW w:w="2693" w:type="dxa"/>
            <w:tcBorders>
              <w:top w:val="single" w:sz="4" w:space="0" w:color="auto"/>
              <w:left w:val="single" w:sz="4" w:space="0" w:color="auto"/>
              <w:bottom w:val="nil"/>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25</w:t>
            </w:r>
          </w:p>
        </w:tc>
      </w:tr>
      <w:tr w:rsidR="00FC29CF" w:rsidRPr="0034586D" w:rsidTr="005C6CF8">
        <w:tc>
          <w:tcPr>
            <w:tcW w:w="4962" w:type="dxa"/>
            <w:tcBorders>
              <w:top w:val="nil"/>
              <w:bottom w:val="nil"/>
              <w:right w:val="single" w:sz="4" w:space="0" w:color="auto"/>
            </w:tcBorders>
          </w:tcPr>
          <w:p w:rsidR="00FC29CF" w:rsidRPr="0034586D" w:rsidRDefault="00FC29CF" w:rsidP="00DB37DB">
            <w:pPr>
              <w:pStyle w:val="affd"/>
              <w:rPr>
                <w:rFonts w:ascii="Times New Roman" w:hAnsi="Times New Roman"/>
                <w:sz w:val="24"/>
                <w:szCs w:val="24"/>
              </w:rPr>
            </w:pPr>
            <w:r w:rsidRPr="0034586D">
              <w:rPr>
                <w:rFonts w:ascii="Times New Roman" w:hAnsi="Times New Roman"/>
                <w:sz w:val="24"/>
                <w:szCs w:val="24"/>
              </w:rPr>
              <w:t>Фруктохранилища</w:t>
            </w:r>
          </w:p>
        </w:tc>
        <w:tc>
          <w:tcPr>
            <w:tcW w:w="2268" w:type="dxa"/>
            <w:tcBorders>
              <w:top w:val="nil"/>
              <w:left w:val="single" w:sz="4" w:space="0" w:color="auto"/>
              <w:bottom w:val="nil"/>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17</w:t>
            </w:r>
          </w:p>
        </w:tc>
        <w:tc>
          <w:tcPr>
            <w:tcW w:w="2126" w:type="dxa"/>
            <w:tcBorders>
              <w:top w:val="nil"/>
              <w:left w:val="single" w:sz="4" w:space="0" w:color="auto"/>
              <w:bottom w:val="nil"/>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w:t>
            </w:r>
          </w:p>
        </w:tc>
        <w:tc>
          <w:tcPr>
            <w:tcW w:w="2835" w:type="dxa"/>
            <w:tcBorders>
              <w:top w:val="nil"/>
              <w:left w:val="single" w:sz="4" w:space="0" w:color="auto"/>
              <w:bottom w:val="nil"/>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w:t>
            </w:r>
          </w:p>
        </w:tc>
        <w:tc>
          <w:tcPr>
            <w:tcW w:w="2693" w:type="dxa"/>
            <w:tcBorders>
              <w:top w:val="nil"/>
              <w:left w:val="single" w:sz="4" w:space="0" w:color="auto"/>
              <w:bottom w:val="nil"/>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w:t>
            </w:r>
          </w:p>
        </w:tc>
      </w:tr>
      <w:tr w:rsidR="00FC29CF" w:rsidRPr="0034586D" w:rsidTr="005C6CF8">
        <w:tc>
          <w:tcPr>
            <w:tcW w:w="4962" w:type="dxa"/>
            <w:tcBorders>
              <w:top w:val="nil"/>
              <w:bottom w:val="nil"/>
              <w:right w:val="single" w:sz="4" w:space="0" w:color="auto"/>
            </w:tcBorders>
          </w:tcPr>
          <w:p w:rsidR="00FC29CF" w:rsidRPr="0034586D" w:rsidRDefault="00FC29CF" w:rsidP="00DB37DB">
            <w:pPr>
              <w:pStyle w:val="affd"/>
              <w:rPr>
                <w:rFonts w:ascii="Times New Roman" w:hAnsi="Times New Roman"/>
                <w:sz w:val="24"/>
                <w:szCs w:val="24"/>
              </w:rPr>
            </w:pPr>
            <w:r w:rsidRPr="0034586D">
              <w:rPr>
                <w:rFonts w:ascii="Times New Roman" w:hAnsi="Times New Roman"/>
                <w:sz w:val="24"/>
                <w:szCs w:val="24"/>
              </w:rPr>
              <w:t>Овощехранилища</w:t>
            </w:r>
          </w:p>
        </w:tc>
        <w:tc>
          <w:tcPr>
            <w:tcW w:w="2268" w:type="dxa"/>
            <w:tcBorders>
              <w:top w:val="nil"/>
              <w:left w:val="single" w:sz="4" w:space="0" w:color="auto"/>
              <w:bottom w:val="nil"/>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54</w:t>
            </w:r>
          </w:p>
        </w:tc>
        <w:tc>
          <w:tcPr>
            <w:tcW w:w="2126" w:type="dxa"/>
            <w:tcBorders>
              <w:top w:val="nil"/>
              <w:left w:val="single" w:sz="4" w:space="0" w:color="auto"/>
              <w:bottom w:val="nil"/>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90</w:t>
            </w:r>
          </w:p>
        </w:tc>
        <w:tc>
          <w:tcPr>
            <w:tcW w:w="2835" w:type="dxa"/>
            <w:tcBorders>
              <w:top w:val="nil"/>
              <w:left w:val="single" w:sz="4" w:space="0" w:color="auto"/>
              <w:bottom w:val="nil"/>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1300 &lt;</w:t>
            </w:r>
            <w:hyperlink w:anchor="sub_11115" w:history="1">
              <w:r w:rsidRPr="0034586D">
                <w:rPr>
                  <w:rStyle w:val="afff4"/>
                  <w:rFonts w:ascii="Times New Roman" w:hAnsi="Times New Roman" w:cs="Times New Roman"/>
                  <w:b w:val="0"/>
                  <w:bCs w:val="0"/>
                  <w:color w:val="auto"/>
                </w:rPr>
                <w:t>*</w:t>
              </w:r>
            </w:hyperlink>
            <w:r w:rsidRPr="0034586D">
              <w:rPr>
                <w:rFonts w:ascii="Times New Roman" w:hAnsi="Times New Roman" w:cs="Times New Roman"/>
              </w:rPr>
              <w:t>&gt; / 610</w:t>
            </w:r>
          </w:p>
        </w:tc>
        <w:tc>
          <w:tcPr>
            <w:tcW w:w="2693" w:type="dxa"/>
            <w:tcBorders>
              <w:top w:val="nil"/>
              <w:left w:val="single" w:sz="4" w:space="0" w:color="auto"/>
              <w:bottom w:val="nil"/>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380</w:t>
            </w:r>
          </w:p>
        </w:tc>
      </w:tr>
      <w:tr w:rsidR="00FC29CF" w:rsidRPr="0034586D" w:rsidTr="005C6CF8">
        <w:tc>
          <w:tcPr>
            <w:tcW w:w="4962" w:type="dxa"/>
            <w:tcBorders>
              <w:top w:val="nil"/>
              <w:bottom w:val="single" w:sz="4" w:space="0" w:color="auto"/>
              <w:right w:val="single" w:sz="4" w:space="0" w:color="auto"/>
            </w:tcBorders>
          </w:tcPr>
          <w:p w:rsidR="00FC29CF" w:rsidRPr="0034586D" w:rsidRDefault="00FC29CF" w:rsidP="00DB37DB">
            <w:pPr>
              <w:pStyle w:val="affd"/>
              <w:rPr>
                <w:rFonts w:ascii="Times New Roman" w:hAnsi="Times New Roman"/>
                <w:sz w:val="24"/>
                <w:szCs w:val="24"/>
              </w:rPr>
            </w:pPr>
            <w:r w:rsidRPr="0034586D">
              <w:rPr>
                <w:rFonts w:ascii="Times New Roman" w:hAnsi="Times New Roman"/>
                <w:sz w:val="24"/>
                <w:szCs w:val="24"/>
              </w:rPr>
              <w:t>Картофелехранилища</w:t>
            </w:r>
          </w:p>
        </w:tc>
        <w:tc>
          <w:tcPr>
            <w:tcW w:w="2268" w:type="dxa"/>
            <w:tcBorders>
              <w:top w:val="nil"/>
              <w:left w:val="single" w:sz="4" w:space="0" w:color="auto"/>
              <w:bottom w:val="single" w:sz="4" w:space="0" w:color="auto"/>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57</w:t>
            </w:r>
          </w:p>
        </w:tc>
        <w:tc>
          <w:tcPr>
            <w:tcW w:w="2126" w:type="dxa"/>
            <w:tcBorders>
              <w:top w:val="nil"/>
              <w:left w:val="single" w:sz="4" w:space="0" w:color="auto"/>
              <w:bottom w:val="single" w:sz="4" w:space="0" w:color="auto"/>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w:t>
            </w:r>
          </w:p>
        </w:tc>
        <w:tc>
          <w:tcPr>
            <w:tcW w:w="2835" w:type="dxa"/>
            <w:tcBorders>
              <w:top w:val="nil"/>
              <w:left w:val="single" w:sz="4" w:space="0" w:color="auto"/>
              <w:bottom w:val="single" w:sz="4" w:space="0" w:color="auto"/>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w:t>
            </w:r>
          </w:p>
        </w:tc>
        <w:tc>
          <w:tcPr>
            <w:tcW w:w="2693" w:type="dxa"/>
            <w:tcBorders>
              <w:top w:val="nil"/>
              <w:left w:val="single" w:sz="4" w:space="0" w:color="auto"/>
              <w:bottom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w:t>
            </w:r>
          </w:p>
        </w:tc>
      </w:tr>
    </w:tbl>
    <w:p w:rsidR="00FC29CF" w:rsidRPr="0034586D" w:rsidRDefault="00FC29CF" w:rsidP="00FC29CF">
      <w:pPr>
        <w:rPr>
          <w:rFonts w:ascii="Times New Roman" w:hAnsi="Times New Roman" w:cs="Times New Roman"/>
          <w:sz w:val="24"/>
          <w:szCs w:val="24"/>
        </w:rPr>
      </w:pPr>
      <w:bookmarkStart w:id="259" w:name="sub_11115"/>
      <w:r w:rsidRPr="0034586D">
        <w:rPr>
          <w:rFonts w:ascii="Times New Roman" w:hAnsi="Times New Roman" w:cs="Times New Roman"/>
          <w:sz w:val="24"/>
          <w:szCs w:val="24"/>
        </w:rPr>
        <w:t>&lt;*&gt; В числителе приведены нормы для одноэтажных складов, в знаменателе - для многоэтажных.</w:t>
      </w:r>
    </w:p>
    <w:p w:rsidR="00FC29CF" w:rsidRPr="0034586D" w:rsidRDefault="00FC29CF" w:rsidP="00FC29CF">
      <w:pPr>
        <w:ind w:firstLine="698"/>
        <w:jc w:val="right"/>
        <w:rPr>
          <w:rFonts w:ascii="Times New Roman" w:hAnsi="Times New Roman" w:cs="Times New Roman"/>
          <w:b/>
          <w:sz w:val="28"/>
          <w:szCs w:val="28"/>
        </w:rPr>
      </w:pPr>
      <w:bookmarkStart w:id="260" w:name="sub_590"/>
      <w:bookmarkEnd w:id="259"/>
      <w:r w:rsidRPr="0034586D">
        <w:rPr>
          <w:rStyle w:val="afff3"/>
          <w:rFonts w:ascii="Times New Roman" w:hAnsi="Times New Roman" w:cs="Times New Roman"/>
          <w:b w:val="0"/>
          <w:color w:val="auto"/>
          <w:sz w:val="28"/>
          <w:szCs w:val="28"/>
        </w:rPr>
        <w:t xml:space="preserve">Таблица </w:t>
      </w:r>
      <w:r w:rsidR="005C6CF8" w:rsidRPr="0034586D">
        <w:rPr>
          <w:rStyle w:val="afff3"/>
          <w:rFonts w:ascii="Times New Roman" w:hAnsi="Times New Roman" w:cs="Times New Roman"/>
          <w:b w:val="0"/>
          <w:color w:val="auto"/>
          <w:sz w:val="28"/>
          <w:szCs w:val="28"/>
        </w:rPr>
        <w:t>1.</w:t>
      </w:r>
      <w:r w:rsidR="00AC1EEF" w:rsidRPr="0034586D">
        <w:rPr>
          <w:rStyle w:val="afff3"/>
          <w:rFonts w:ascii="Times New Roman" w:hAnsi="Times New Roman" w:cs="Times New Roman"/>
          <w:b w:val="0"/>
          <w:color w:val="auto"/>
          <w:sz w:val="28"/>
          <w:szCs w:val="28"/>
        </w:rPr>
        <w:t>29</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962"/>
        <w:gridCol w:w="4110"/>
        <w:gridCol w:w="2835"/>
        <w:gridCol w:w="2977"/>
      </w:tblGrid>
      <w:tr w:rsidR="00FC29CF" w:rsidRPr="0034586D" w:rsidTr="005C6CF8">
        <w:tc>
          <w:tcPr>
            <w:tcW w:w="4962" w:type="dxa"/>
            <w:vMerge w:val="restart"/>
            <w:tcBorders>
              <w:top w:val="single" w:sz="4" w:space="0" w:color="auto"/>
              <w:bottom w:val="single" w:sz="4" w:space="0" w:color="auto"/>
              <w:right w:val="single" w:sz="4" w:space="0" w:color="auto"/>
            </w:tcBorders>
          </w:tcPr>
          <w:bookmarkEnd w:id="260"/>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Производительность очистных сооружений канализации, тыс. куб. м/сут.</w:t>
            </w:r>
          </w:p>
        </w:tc>
        <w:tc>
          <w:tcPr>
            <w:tcW w:w="9922" w:type="dxa"/>
            <w:gridSpan w:val="3"/>
            <w:tcBorders>
              <w:top w:val="single" w:sz="4" w:space="0" w:color="auto"/>
              <w:left w:val="single" w:sz="4" w:space="0" w:color="auto"/>
              <w:bottom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Размер земельного участка, га</w:t>
            </w:r>
          </w:p>
        </w:tc>
      </w:tr>
      <w:tr w:rsidR="00FC29CF" w:rsidRPr="0034586D" w:rsidTr="005C6CF8">
        <w:tc>
          <w:tcPr>
            <w:tcW w:w="4962" w:type="dxa"/>
            <w:vMerge/>
            <w:tcBorders>
              <w:top w:val="single" w:sz="4" w:space="0" w:color="auto"/>
              <w:bottom w:val="single" w:sz="4" w:space="0" w:color="auto"/>
              <w:right w:val="single" w:sz="4" w:space="0" w:color="auto"/>
            </w:tcBorders>
          </w:tcPr>
          <w:p w:rsidR="00FC29CF" w:rsidRPr="0034586D" w:rsidRDefault="00FC29CF" w:rsidP="00DB37DB">
            <w:pPr>
              <w:pStyle w:val="afff5"/>
              <w:rPr>
                <w:rFonts w:ascii="Times New Roman" w:hAnsi="Times New Roman" w:cs="Times New Roman"/>
              </w:rPr>
            </w:pPr>
          </w:p>
        </w:tc>
        <w:tc>
          <w:tcPr>
            <w:tcW w:w="4110" w:type="dxa"/>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очистных сооружений</w:t>
            </w:r>
          </w:p>
        </w:tc>
        <w:tc>
          <w:tcPr>
            <w:tcW w:w="2835" w:type="dxa"/>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иловых площадок</w:t>
            </w:r>
          </w:p>
        </w:tc>
        <w:tc>
          <w:tcPr>
            <w:tcW w:w="2977" w:type="dxa"/>
            <w:tcBorders>
              <w:top w:val="single" w:sz="4" w:space="0" w:color="auto"/>
              <w:left w:val="single" w:sz="4" w:space="0" w:color="auto"/>
              <w:bottom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биологических прудов глубокой очистки сточных вод</w:t>
            </w:r>
          </w:p>
        </w:tc>
      </w:tr>
      <w:tr w:rsidR="00FC29CF" w:rsidRPr="0034586D" w:rsidTr="005C6CF8">
        <w:tc>
          <w:tcPr>
            <w:tcW w:w="4962" w:type="dxa"/>
            <w:tcBorders>
              <w:top w:val="single" w:sz="4" w:space="0" w:color="auto"/>
              <w:bottom w:val="nil"/>
              <w:right w:val="single" w:sz="4" w:space="0" w:color="auto"/>
            </w:tcBorders>
          </w:tcPr>
          <w:p w:rsidR="00FC29CF" w:rsidRPr="0034586D" w:rsidRDefault="00FC29CF" w:rsidP="00DB37DB">
            <w:pPr>
              <w:pStyle w:val="affd"/>
              <w:rPr>
                <w:rFonts w:ascii="Times New Roman" w:hAnsi="Times New Roman"/>
                <w:sz w:val="24"/>
                <w:szCs w:val="24"/>
              </w:rPr>
            </w:pPr>
            <w:r w:rsidRPr="0034586D">
              <w:rPr>
                <w:rFonts w:ascii="Times New Roman" w:hAnsi="Times New Roman"/>
                <w:sz w:val="24"/>
                <w:szCs w:val="24"/>
              </w:rPr>
              <w:t>до 0,7</w:t>
            </w:r>
          </w:p>
        </w:tc>
        <w:tc>
          <w:tcPr>
            <w:tcW w:w="4110" w:type="dxa"/>
            <w:tcBorders>
              <w:top w:val="single" w:sz="4" w:space="0" w:color="auto"/>
              <w:left w:val="single" w:sz="4" w:space="0" w:color="auto"/>
              <w:bottom w:val="nil"/>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0,5</w:t>
            </w:r>
          </w:p>
        </w:tc>
        <w:tc>
          <w:tcPr>
            <w:tcW w:w="2835" w:type="dxa"/>
            <w:tcBorders>
              <w:top w:val="single" w:sz="4" w:space="0" w:color="auto"/>
              <w:left w:val="single" w:sz="4" w:space="0" w:color="auto"/>
              <w:bottom w:val="nil"/>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0,2</w:t>
            </w:r>
          </w:p>
        </w:tc>
        <w:tc>
          <w:tcPr>
            <w:tcW w:w="2977" w:type="dxa"/>
            <w:tcBorders>
              <w:top w:val="single" w:sz="4" w:space="0" w:color="auto"/>
              <w:left w:val="single" w:sz="4" w:space="0" w:color="auto"/>
              <w:bottom w:val="nil"/>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w:t>
            </w:r>
          </w:p>
        </w:tc>
      </w:tr>
      <w:tr w:rsidR="00FC29CF" w:rsidRPr="0034586D" w:rsidTr="005C6CF8">
        <w:tc>
          <w:tcPr>
            <w:tcW w:w="4962" w:type="dxa"/>
            <w:tcBorders>
              <w:top w:val="nil"/>
              <w:bottom w:val="nil"/>
              <w:right w:val="single" w:sz="4" w:space="0" w:color="auto"/>
            </w:tcBorders>
          </w:tcPr>
          <w:p w:rsidR="00FC29CF" w:rsidRPr="0034586D" w:rsidRDefault="00FC29CF" w:rsidP="00DB37DB">
            <w:pPr>
              <w:pStyle w:val="affd"/>
              <w:rPr>
                <w:rFonts w:ascii="Times New Roman" w:hAnsi="Times New Roman"/>
                <w:sz w:val="24"/>
                <w:szCs w:val="24"/>
              </w:rPr>
            </w:pPr>
            <w:r w:rsidRPr="0034586D">
              <w:rPr>
                <w:rFonts w:ascii="Times New Roman" w:hAnsi="Times New Roman"/>
                <w:sz w:val="24"/>
                <w:szCs w:val="24"/>
              </w:rPr>
              <w:t>свыше 0,7 до 17</w:t>
            </w:r>
          </w:p>
        </w:tc>
        <w:tc>
          <w:tcPr>
            <w:tcW w:w="4110" w:type="dxa"/>
            <w:tcBorders>
              <w:top w:val="nil"/>
              <w:left w:val="single" w:sz="4" w:space="0" w:color="auto"/>
              <w:bottom w:val="nil"/>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4</w:t>
            </w:r>
          </w:p>
        </w:tc>
        <w:tc>
          <w:tcPr>
            <w:tcW w:w="2835" w:type="dxa"/>
            <w:tcBorders>
              <w:top w:val="nil"/>
              <w:left w:val="single" w:sz="4" w:space="0" w:color="auto"/>
              <w:bottom w:val="nil"/>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3</w:t>
            </w:r>
          </w:p>
        </w:tc>
        <w:tc>
          <w:tcPr>
            <w:tcW w:w="2977" w:type="dxa"/>
            <w:tcBorders>
              <w:top w:val="nil"/>
              <w:left w:val="single" w:sz="4" w:space="0" w:color="auto"/>
              <w:bottom w:val="nil"/>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3</w:t>
            </w:r>
          </w:p>
        </w:tc>
      </w:tr>
      <w:tr w:rsidR="00FC29CF" w:rsidRPr="0034586D" w:rsidTr="005C6CF8">
        <w:tc>
          <w:tcPr>
            <w:tcW w:w="4962" w:type="dxa"/>
            <w:tcBorders>
              <w:top w:val="nil"/>
              <w:bottom w:val="nil"/>
              <w:right w:val="single" w:sz="4" w:space="0" w:color="auto"/>
            </w:tcBorders>
          </w:tcPr>
          <w:p w:rsidR="00FC29CF" w:rsidRPr="0034586D" w:rsidRDefault="00FC29CF" w:rsidP="00DB37DB">
            <w:pPr>
              <w:pStyle w:val="affd"/>
              <w:rPr>
                <w:rFonts w:ascii="Times New Roman" w:hAnsi="Times New Roman"/>
                <w:sz w:val="24"/>
                <w:szCs w:val="24"/>
              </w:rPr>
            </w:pPr>
            <w:r w:rsidRPr="0034586D">
              <w:rPr>
                <w:rFonts w:ascii="Times New Roman" w:hAnsi="Times New Roman"/>
                <w:sz w:val="24"/>
                <w:szCs w:val="24"/>
              </w:rPr>
              <w:t>свыше 17 до 40</w:t>
            </w:r>
          </w:p>
        </w:tc>
        <w:tc>
          <w:tcPr>
            <w:tcW w:w="4110" w:type="dxa"/>
            <w:tcBorders>
              <w:top w:val="nil"/>
              <w:left w:val="single" w:sz="4" w:space="0" w:color="auto"/>
              <w:bottom w:val="nil"/>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6</w:t>
            </w:r>
          </w:p>
        </w:tc>
        <w:tc>
          <w:tcPr>
            <w:tcW w:w="2835" w:type="dxa"/>
            <w:tcBorders>
              <w:top w:val="nil"/>
              <w:left w:val="single" w:sz="4" w:space="0" w:color="auto"/>
              <w:bottom w:val="nil"/>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9</w:t>
            </w:r>
          </w:p>
        </w:tc>
        <w:tc>
          <w:tcPr>
            <w:tcW w:w="2977" w:type="dxa"/>
            <w:tcBorders>
              <w:top w:val="nil"/>
              <w:left w:val="single" w:sz="4" w:space="0" w:color="auto"/>
              <w:bottom w:val="nil"/>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6</w:t>
            </w:r>
          </w:p>
        </w:tc>
      </w:tr>
      <w:tr w:rsidR="00FC29CF" w:rsidRPr="0034586D" w:rsidTr="005C6CF8">
        <w:tc>
          <w:tcPr>
            <w:tcW w:w="4962" w:type="dxa"/>
            <w:tcBorders>
              <w:top w:val="nil"/>
              <w:bottom w:val="nil"/>
              <w:right w:val="single" w:sz="4" w:space="0" w:color="auto"/>
            </w:tcBorders>
          </w:tcPr>
          <w:p w:rsidR="00FC29CF" w:rsidRPr="0034586D" w:rsidRDefault="00FC29CF" w:rsidP="00DB37DB">
            <w:pPr>
              <w:pStyle w:val="affd"/>
              <w:rPr>
                <w:rFonts w:ascii="Times New Roman" w:hAnsi="Times New Roman"/>
                <w:sz w:val="24"/>
                <w:szCs w:val="24"/>
              </w:rPr>
            </w:pPr>
            <w:r w:rsidRPr="0034586D">
              <w:rPr>
                <w:rFonts w:ascii="Times New Roman" w:hAnsi="Times New Roman"/>
                <w:sz w:val="24"/>
                <w:szCs w:val="24"/>
              </w:rPr>
              <w:t>свыше 40 до 130</w:t>
            </w:r>
          </w:p>
        </w:tc>
        <w:tc>
          <w:tcPr>
            <w:tcW w:w="4110" w:type="dxa"/>
            <w:tcBorders>
              <w:top w:val="nil"/>
              <w:left w:val="single" w:sz="4" w:space="0" w:color="auto"/>
              <w:bottom w:val="nil"/>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12</w:t>
            </w:r>
          </w:p>
        </w:tc>
        <w:tc>
          <w:tcPr>
            <w:tcW w:w="2835" w:type="dxa"/>
            <w:tcBorders>
              <w:top w:val="nil"/>
              <w:left w:val="single" w:sz="4" w:space="0" w:color="auto"/>
              <w:bottom w:val="nil"/>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25</w:t>
            </w:r>
          </w:p>
        </w:tc>
        <w:tc>
          <w:tcPr>
            <w:tcW w:w="2977" w:type="dxa"/>
            <w:tcBorders>
              <w:top w:val="nil"/>
              <w:left w:val="single" w:sz="4" w:space="0" w:color="auto"/>
              <w:bottom w:val="nil"/>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20</w:t>
            </w:r>
          </w:p>
        </w:tc>
      </w:tr>
      <w:tr w:rsidR="00FC29CF" w:rsidRPr="0034586D" w:rsidTr="005C6CF8">
        <w:tc>
          <w:tcPr>
            <w:tcW w:w="4962" w:type="dxa"/>
            <w:tcBorders>
              <w:top w:val="nil"/>
              <w:bottom w:val="nil"/>
              <w:right w:val="single" w:sz="4" w:space="0" w:color="auto"/>
            </w:tcBorders>
          </w:tcPr>
          <w:p w:rsidR="00FC29CF" w:rsidRPr="0034586D" w:rsidRDefault="00FC29CF" w:rsidP="00DB37DB">
            <w:pPr>
              <w:pStyle w:val="affd"/>
              <w:rPr>
                <w:rFonts w:ascii="Times New Roman" w:hAnsi="Times New Roman"/>
                <w:sz w:val="24"/>
                <w:szCs w:val="24"/>
              </w:rPr>
            </w:pPr>
            <w:r w:rsidRPr="0034586D">
              <w:rPr>
                <w:rFonts w:ascii="Times New Roman" w:hAnsi="Times New Roman"/>
                <w:sz w:val="24"/>
                <w:szCs w:val="24"/>
              </w:rPr>
              <w:t>свыше 130 до 175</w:t>
            </w:r>
          </w:p>
        </w:tc>
        <w:tc>
          <w:tcPr>
            <w:tcW w:w="4110" w:type="dxa"/>
            <w:tcBorders>
              <w:top w:val="nil"/>
              <w:left w:val="single" w:sz="4" w:space="0" w:color="auto"/>
              <w:bottom w:val="nil"/>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14</w:t>
            </w:r>
          </w:p>
        </w:tc>
        <w:tc>
          <w:tcPr>
            <w:tcW w:w="2835" w:type="dxa"/>
            <w:tcBorders>
              <w:top w:val="nil"/>
              <w:left w:val="single" w:sz="4" w:space="0" w:color="auto"/>
              <w:bottom w:val="nil"/>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30</w:t>
            </w:r>
          </w:p>
        </w:tc>
        <w:tc>
          <w:tcPr>
            <w:tcW w:w="2977" w:type="dxa"/>
            <w:tcBorders>
              <w:top w:val="nil"/>
              <w:left w:val="single" w:sz="4" w:space="0" w:color="auto"/>
              <w:bottom w:val="nil"/>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30</w:t>
            </w:r>
          </w:p>
        </w:tc>
      </w:tr>
      <w:tr w:rsidR="00FC29CF" w:rsidRPr="0034586D" w:rsidTr="005C6CF8">
        <w:tc>
          <w:tcPr>
            <w:tcW w:w="4962" w:type="dxa"/>
            <w:tcBorders>
              <w:top w:val="nil"/>
              <w:bottom w:val="single" w:sz="4" w:space="0" w:color="auto"/>
              <w:right w:val="single" w:sz="4" w:space="0" w:color="auto"/>
            </w:tcBorders>
          </w:tcPr>
          <w:p w:rsidR="00FC29CF" w:rsidRPr="0034586D" w:rsidRDefault="00FC29CF" w:rsidP="00DB37DB">
            <w:pPr>
              <w:pStyle w:val="affd"/>
              <w:rPr>
                <w:rFonts w:ascii="Times New Roman" w:hAnsi="Times New Roman"/>
                <w:sz w:val="24"/>
                <w:szCs w:val="24"/>
              </w:rPr>
            </w:pPr>
            <w:r w:rsidRPr="0034586D">
              <w:rPr>
                <w:rFonts w:ascii="Times New Roman" w:hAnsi="Times New Roman"/>
                <w:sz w:val="24"/>
                <w:szCs w:val="24"/>
              </w:rPr>
              <w:t>свыше 175 до 280</w:t>
            </w:r>
          </w:p>
        </w:tc>
        <w:tc>
          <w:tcPr>
            <w:tcW w:w="4110" w:type="dxa"/>
            <w:tcBorders>
              <w:top w:val="nil"/>
              <w:left w:val="single" w:sz="4" w:space="0" w:color="auto"/>
              <w:bottom w:val="single" w:sz="4" w:space="0" w:color="auto"/>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18</w:t>
            </w:r>
          </w:p>
        </w:tc>
        <w:tc>
          <w:tcPr>
            <w:tcW w:w="2835" w:type="dxa"/>
            <w:tcBorders>
              <w:top w:val="nil"/>
              <w:left w:val="single" w:sz="4" w:space="0" w:color="auto"/>
              <w:bottom w:val="single" w:sz="4" w:space="0" w:color="auto"/>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55</w:t>
            </w:r>
          </w:p>
        </w:tc>
        <w:tc>
          <w:tcPr>
            <w:tcW w:w="2977" w:type="dxa"/>
            <w:tcBorders>
              <w:top w:val="nil"/>
              <w:left w:val="single" w:sz="4" w:space="0" w:color="auto"/>
              <w:bottom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w:t>
            </w:r>
          </w:p>
        </w:tc>
      </w:tr>
    </w:tbl>
    <w:p w:rsidR="005C6CF8" w:rsidRPr="0034586D" w:rsidRDefault="00FC29CF" w:rsidP="00FC29CF">
      <w:pPr>
        <w:jc w:val="both"/>
        <w:rPr>
          <w:rFonts w:ascii="Times New Roman" w:hAnsi="Times New Roman" w:cs="Times New Roman"/>
          <w:i/>
          <w:sz w:val="28"/>
          <w:szCs w:val="28"/>
          <w:u w:val="single"/>
        </w:rPr>
      </w:pPr>
      <w:r w:rsidRPr="0034586D">
        <w:rPr>
          <w:rStyle w:val="afff3"/>
          <w:rFonts w:ascii="Times New Roman" w:hAnsi="Times New Roman" w:cs="Times New Roman"/>
          <w:i/>
          <w:color w:val="auto"/>
          <w:sz w:val="28"/>
          <w:szCs w:val="28"/>
          <w:u w:val="single"/>
        </w:rPr>
        <w:t>Примечание</w:t>
      </w:r>
      <w:r w:rsidRPr="0034586D">
        <w:rPr>
          <w:rFonts w:ascii="Times New Roman" w:hAnsi="Times New Roman" w:cs="Times New Roman"/>
          <w:i/>
          <w:sz w:val="28"/>
          <w:szCs w:val="28"/>
          <w:u w:val="single"/>
        </w:rPr>
        <w:t xml:space="preserve">. </w:t>
      </w:r>
    </w:p>
    <w:p w:rsidR="00FC29CF" w:rsidRPr="0034586D" w:rsidRDefault="00FC29CF" w:rsidP="00FC29CF">
      <w:pPr>
        <w:jc w:val="both"/>
        <w:rPr>
          <w:rFonts w:ascii="Times New Roman" w:hAnsi="Times New Roman" w:cs="Times New Roman"/>
          <w:sz w:val="28"/>
          <w:szCs w:val="28"/>
        </w:rPr>
      </w:pPr>
      <w:r w:rsidRPr="0034586D">
        <w:rPr>
          <w:rFonts w:ascii="Times New Roman" w:hAnsi="Times New Roman" w:cs="Times New Roman"/>
          <w:sz w:val="28"/>
          <w:szCs w:val="28"/>
        </w:rPr>
        <w:t>Размеры земельных участков очистных сооружений производительностью свыше 280 тыс. куб. м/сут. следует принимать по проектам, разработанным при согласовании с органами санитарно-эпидемиологического и экологического надзора.</w:t>
      </w:r>
    </w:p>
    <w:p w:rsidR="00FC29CF" w:rsidRPr="0034586D" w:rsidRDefault="00FC29CF" w:rsidP="00FC29CF">
      <w:pPr>
        <w:ind w:firstLine="698"/>
        <w:jc w:val="right"/>
        <w:rPr>
          <w:rFonts w:ascii="Times New Roman" w:hAnsi="Times New Roman" w:cs="Times New Roman"/>
          <w:b/>
          <w:sz w:val="28"/>
          <w:szCs w:val="28"/>
        </w:rPr>
      </w:pPr>
      <w:bookmarkStart w:id="261" w:name="sub_630"/>
      <w:r w:rsidRPr="0034586D">
        <w:rPr>
          <w:rStyle w:val="afff3"/>
          <w:rFonts w:ascii="Times New Roman" w:hAnsi="Times New Roman" w:cs="Times New Roman"/>
          <w:b w:val="0"/>
          <w:color w:val="auto"/>
          <w:sz w:val="28"/>
          <w:szCs w:val="28"/>
        </w:rPr>
        <w:t>Таблица</w:t>
      </w:r>
      <w:r w:rsidR="005C6CF8" w:rsidRPr="0034586D">
        <w:rPr>
          <w:rStyle w:val="afff3"/>
          <w:rFonts w:ascii="Times New Roman" w:hAnsi="Times New Roman" w:cs="Times New Roman"/>
          <w:b w:val="0"/>
          <w:color w:val="auto"/>
          <w:sz w:val="28"/>
          <w:szCs w:val="28"/>
        </w:rPr>
        <w:t>1.3</w:t>
      </w:r>
      <w:r w:rsidR="00AC1EEF" w:rsidRPr="0034586D">
        <w:rPr>
          <w:rStyle w:val="afff3"/>
          <w:rFonts w:ascii="Times New Roman" w:hAnsi="Times New Roman" w:cs="Times New Roman"/>
          <w:b w:val="0"/>
          <w:color w:val="auto"/>
          <w:sz w:val="28"/>
          <w:szCs w:val="28"/>
        </w:rPr>
        <w:t>0</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938"/>
        <w:gridCol w:w="3544"/>
        <w:gridCol w:w="3402"/>
      </w:tblGrid>
      <w:tr w:rsidR="00FC29CF" w:rsidRPr="0034586D" w:rsidTr="005C6CF8">
        <w:tc>
          <w:tcPr>
            <w:tcW w:w="7938" w:type="dxa"/>
            <w:vMerge w:val="restart"/>
            <w:tcBorders>
              <w:top w:val="single" w:sz="4" w:space="0" w:color="auto"/>
              <w:bottom w:val="single" w:sz="4" w:space="0" w:color="auto"/>
              <w:right w:val="single" w:sz="4" w:space="0" w:color="auto"/>
            </w:tcBorders>
          </w:tcPr>
          <w:bookmarkEnd w:id="261"/>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Теплопроизводительность котельных, Гкал/ч (МВт)</w:t>
            </w:r>
          </w:p>
        </w:tc>
        <w:tc>
          <w:tcPr>
            <w:tcW w:w="6946" w:type="dxa"/>
            <w:gridSpan w:val="2"/>
            <w:tcBorders>
              <w:top w:val="single" w:sz="4" w:space="0" w:color="auto"/>
              <w:left w:val="single" w:sz="4" w:space="0" w:color="auto"/>
              <w:bottom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Размер земельного участка (га) котельных, работающих</w:t>
            </w:r>
          </w:p>
        </w:tc>
      </w:tr>
      <w:tr w:rsidR="00FC29CF" w:rsidRPr="0034586D" w:rsidTr="005C6CF8">
        <w:tc>
          <w:tcPr>
            <w:tcW w:w="7938" w:type="dxa"/>
            <w:vMerge/>
            <w:tcBorders>
              <w:top w:val="single" w:sz="4" w:space="0" w:color="auto"/>
              <w:bottom w:val="single" w:sz="4" w:space="0" w:color="auto"/>
              <w:right w:val="single" w:sz="4" w:space="0" w:color="auto"/>
            </w:tcBorders>
          </w:tcPr>
          <w:p w:rsidR="00FC29CF" w:rsidRPr="0034586D" w:rsidRDefault="00FC29CF" w:rsidP="00DB37DB">
            <w:pPr>
              <w:pStyle w:val="afff5"/>
              <w:rPr>
                <w:rFonts w:ascii="Times New Roman"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на твердом топливе</w:t>
            </w:r>
          </w:p>
        </w:tc>
        <w:tc>
          <w:tcPr>
            <w:tcW w:w="3402" w:type="dxa"/>
            <w:tcBorders>
              <w:top w:val="single" w:sz="4" w:space="0" w:color="auto"/>
              <w:left w:val="single" w:sz="4" w:space="0" w:color="auto"/>
              <w:bottom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на газомазутном топливе</w:t>
            </w:r>
          </w:p>
        </w:tc>
      </w:tr>
      <w:tr w:rsidR="00FC29CF" w:rsidRPr="0034586D" w:rsidTr="005C6CF8">
        <w:tc>
          <w:tcPr>
            <w:tcW w:w="7938" w:type="dxa"/>
            <w:tcBorders>
              <w:top w:val="single" w:sz="4" w:space="0" w:color="auto"/>
              <w:bottom w:val="single" w:sz="4" w:space="0" w:color="auto"/>
              <w:right w:val="single" w:sz="4" w:space="0" w:color="auto"/>
            </w:tcBorders>
          </w:tcPr>
          <w:p w:rsidR="00FC29CF" w:rsidRPr="0034586D" w:rsidRDefault="00FC29CF" w:rsidP="00DB37DB">
            <w:pPr>
              <w:pStyle w:val="affd"/>
              <w:rPr>
                <w:rFonts w:ascii="Times New Roman" w:hAnsi="Times New Roman"/>
                <w:sz w:val="24"/>
                <w:szCs w:val="24"/>
              </w:rPr>
            </w:pPr>
            <w:r w:rsidRPr="0034586D">
              <w:rPr>
                <w:rFonts w:ascii="Times New Roman" w:hAnsi="Times New Roman"/>
                <w:sz w:val="24"/>
                <w:szCs w:val="24"/>
              </w:rPr>
              <w:t>до 5</w:t>
            </w:r>
          </w:p>
        </w:tc>
        <w:tc>
          <w:tcPr>
            <w:tcW w:w="3544" w:type="dxa"/>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0,7</w:t>
            </w:r>
          </w:p>
        </w:tc>
        <w:tc>
          <w:tcPr>
            <w:tcW w:w="3402" w:type="dxa"/>
            <w:tcBorders>
              <w:top w:val="single" w:sz="4" w:space="0" w:color="auto"/>
              <w:left w:val="single" w:sz="4" w:space="0" w:color="auto"/>
              <w:bottom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0,7</w:t>
            </w:r>
          </w:p>
        </w:tc>
      </w:tr>
      <w:tr w:rsidR="00FC29CF" w:rsidRPr="0034586D" w:rsidTr="005C6CF8">
        <w:tc>
          <w:tcPr>
            <w:tcW w:w="7938" w:type="dxa"/>
            <w:tcBorders>
              <w:top w:val="single" w:sz="4" w:space="0" w:color="auto"/>
              <w:bottom w:val="single" w:sz="4" w:space="0" w:color="auto"/>
              <w:right w:val="single" w:sz="4" w:space="0" w:color="auto"/>
            </w:tcBorders>
          </w:tcPr>
          <w:p w:rsidR="00FC29CF" w:rsidRPr="0034586D" w:rsidRDefault="00FC29CF" w:rsidP="00DB37DB">
            <w:pPr>
              <w:pStyle w:val="affd"/>
              <w:rPr>
                <w:rFonts w:ascii="Times New Roman" w:hAnsi="Times New Roman"/>
                <w:sz w:val="24"/>
                <w:szCs w:val="24"/>
              </w:rPr>
            </w:pPr>
            <w:r w:rsidRPr="0034586D">
              <w:rPr>
                <w:rFonts w:ascii="Times New Roman" w:hAnsi="Times New Roman"/>
                <w:sz w:val="24"/>
                <w:szCs w:val="24"/>
              </w:rPr>
              <w:t>от 5 до 10 (от 6 до 12)</w:t>
            </w:r>
          </w:p>
        </w:tc>
        <w:tc>
          <w:tcPr>
            <w:tcW w:w="3544" w:type="dxa"/>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1,0</w:t>
            </w:r>
          </w:p>
        </w:tc>
        <w:tc>
          <w:tcPr>
            <w:tcW w:w="3402" w:type="dxa"/>
            <w:tcBorders>
              <w:top w:val="single" w:sz="4" w:space="0" w:color="auto"/>
              <w:left w:val="single" w:sz="4" w:space="0" w:color="auto"/>
              <w:bottom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1,0</w:t>
            </w:r>
          </w:p>
        </w:tc>
      </w:tr>
      <w:tr w:rsidR="00FC29CF" w:rsidRPr="0034586D" w:rsidTr="005C6CF8">
        <w:tc>
          <w:tcPr>
            <w:tcW w:w="7938" w:type="dxa"/>
            <w:tcBorders>
              <w:top w:val="single" w:sz="4" w:space="0" w:color="auto"/>
              <w:bottom w:val="single" w:sz="4" w:space="0" w:color="auto"/>
              <w:right w:val="single" w:sz="4" w:space="0" w:color="auto"/>
            </w:tcBorders>
          </w:tcPr>
          <w:p w:rsidR="00FC29CF" w:rsidRPr="0034586D" w:rsidRDefault="00FC29CF" w:rsidP="00DB37DB">
            <w:pPr>
              <w:pStyle w:val="affd"/>
              <w:rPr>
                <w:rFonts w:ascii="Times New Roman" w:hAnsi="Times New Roman"/>
                <w:sz w:val="24"/>
                <w:szCs w:val="24"/>
              </w:rPr>
            </w:pPr>
            <w:r w:rsidRPr="0034586D">
              <w:rPr>
                <w:rFonts w:ascii="Times New Roman" w:hAnsi="Times New Roman"/>
                <w:sz w:val="24"/>
                <w:szCs w:val="24"/>
              </w:rPr>
              <w:t>от 10 до 50 (от 12 до 58)</w:t>
            </w:r>
          </w:p>
        </w:tc>
        <w:tc>
          <w:tcPr>
            <w:tcW w:w="3544" w:type="dxa"/>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2,0</w:t>
            </w:r>
          </w:p>
        </w:tc>
        <w:tc>
          <w:tcPr>
            <w:tcW w:w="3402" w:type="dxa"/>
            <w:tcBorders>
              <w:top w:val="single" w:sz="4" w:space="0" w:color="auto"/>
              <w:left w:val="single" w:sz="4" w:space="0" w:color="auto"/>
              <w:bottom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1,5</w:t>
            </w:r>
          </w:p>
        </w:tc>
      </w:tr>
      <w:tr w:rsidR="00FC29CF" w:rsidRPr="0034586D" w:rsidTr="005C6CF8">
        <w:tc>
          <w:tcPr>
            <w:tcW w:w="7938" w:type="dxa"/>
            <w:tcBorders>
              <w:top w:val="single" w:sz="4" w:space="0" w:color="auto"/>
              <w:bottom w:val="single" w:sz="4" w:space="0" w:color="auto"/>
              <w:right w:val="single" w:sz="4" w:space="0" w:color="auto"/>
            </w:tcBorders>
          </w:tcPr>
          <w:p w:rsidR="00FC29CF" w:rsidRPr="0034586D" w:rsidRDefault="00FC29CF" w:rsidP="00DB37DB">
            <w:pPr>
              <w:pStyle w:val="affd"/>
              <w:rPr>
                <w:rFonts w:ascii="Times New Roman" w:hAnsi="Times New Roman"/>
                <w:sz w:val="24"/>
                <w:szCs w:val="24"/>
              </w:rPr>
            </w:pPr>
            <w:r w:rsidRPr="0034586D">
              <w:rPr>
                <w:rFonts w:ascii="Times New Roman" w:hAnsi="Times New Roman"/>
                <w:sz w:val="24"/>
                <w:szCs w:val="24"/>
              </w:rPr>
              <w:t>от 50 до 100 (от 58 до 116)</w:t>
            </w:r>
          </w:p>
        </w:tc>
        <w:tc>
          <w:tcPr>
            <w:tcW w:w="3544" w:type="dxa"/>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3,0</w:t>
            </w:r>
          </w:p>
        </w:tc>
        <w:tc>
          <w:tcPr>
            <w:tcW w:w="3402" w:type="dxa"/>
            <w:tcBorders>
              <w:top w:val="single" w:sz="4" w:space="0" w:color="auto"/>
              <w:left w:val="single" w:sz="4" w:space="0" w:color="auto"/>
              <w:bottom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2,5</w:t>
            </w:r>
          </w:p>
        </w:tc>
      </w:tr>
      <w:tr w:rsidR="00FC29CF" w:rsidRPr="0034586D" w:rsidTr="005C6CF8">
        <w:tc>
          <w:tcPr>
            <w:tcW w:w="7938" w:type="dxa"/>
            <w:tcBorders>
              <w:top w:val="single" w:sz="4" w:space="0" w:color="auto"/>
              <w:bottom w:val="single" w:sz="4" w:space="0" w:color="auto"/>
              <w:right w:val="single" w:sz="4" w:space="0" w:color="auto"/>
            </w:tcBorders>
          </w:tcPr>
          <w:p w:rsidR="00FC29CF" w:rsidRPr="0034586D" w:rsidRDefault="00FC29CF" w:rsidP="00DB37DB">
            <w:pPr>
              <w:pStyle w:val="affd"/>
              <w:rPr>
                <w:rFonts w:ascii="Times New Roman" w:hAnsi="Times New Roman"/>
                <w:sz w:val="24"/>
                <w:szCs w:val="24"/>
              </w:rPr>
            </w:pPr>
            <w:r w:rsidRPr="0034586D">
              <w:rPr>
                <w:rFonts w:ascii="Times New Roman" w:hAnsi="Times New Roman"/>
                <w:sz w:val="24"/>
                <w:szCs w:val="24"/>
              </w:rPr>
              <w:t>от 100 до 200 (от 116 до 233)</w:t>
            </w:r>
          </w:p>
        </w:tc>
        <w:tc>
          <w:tcPr>
            <w:tcW w:w="3544" w:type="dxa"/>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3,7</w:t>
            </w:r>
          </w:p>
        </w:tc>
        <w:tc>
          <w:tcPr>
            <w:tcW w:w="3402" w:type="dxa"/>
            <w:tcBorders>
              <w:top w:val="single" w:sz="4" w:space="0" w:color="auto"/>
              <w:left w:val="single" w:sz="4" w:space="0" w:color="auto"/>
              <w:bottom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3,0</w:t>
            </w:r>
          </w:p>
        </w:tc>
      </w:tr>
      <w:tr w:rsidR="00FC29CF" w:rsidRPr="0034586D" w:rsidTr="005C6CF8">
        <w:tc>
          <w:tcPr>
            <w:tcW w:w="7938" w:type="dxa"/>
            <w:tcBorders>
              <w:top w:val="single" w:sz="4" w:space="0" w:color="auto"/>
              <w:bottom w:val="single" w:sz="4" w:space="0" w:color="auto"/>
              <w:right w:val="single" w:sz="4" w:space="0" w:color="auto"/>
            </w:tcBorders>
          </w:tcPr>
          <w:p w:rsidR="00FC29CF" w:rsidRPr="0034586D" w:rsidRDefault="00FC29CF" w:rsidP="00DB37DB">
            <w:pPr>
              <w:pStyle w:val="affd"/>
              <w:rPr>
                <w:rFonts w:ascii="Times New Roman" w:hAnsi="Times New Roman"/>
                <w:sz w:val="24"/>
                <w:szCs w:val="24"/>
              </w:rPr>
            </w:pPr>
            <w:r w:rsidRPr="0034586D">
              <w:rPr>
                <w:rFonts w:ascii="Times New Roman" w:hAnsi="Times New Roman"/>
                <w:sz w:val="24"/>
                <w:szCs w:val="24"/>
              </w:rPr>
              <w:t>от 200 до 400 (от 233 до 466)</w:t>
            </w:r>
          </w:p>
        </w:tc>
        <w:tc>
          <w:tcPr>
            <w:tcW w:w="3544" w:type="dxa"/>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4,3</w:t>
            </w:r>
          </w:p>
        </w:tc>
        <w:tc>
          <w:tcPr>
            <w:tcW w:w="3402" w:type="dxa"/>
            <w:tcBorders>
              <w:top w:val="single" w:sz="4" w:space="0" w:color="auto"/>
              <w:left w:val="single" w:sz="4" w:space="0" w:color="auto"/>
              <w:bottom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3,5</w:t>
            </w:r>
          </w:p>
        </w:tc>
      </w:tr>
    </w:tbl>
    <w:p w:rsidR="00FC29CF" w:rsidRPr="0034586D" w:rsidRDefault="00FC29CF" w:rsidP="00FC29CF">
      <w:pPr>
        <w:jc w:val="both"/>
        <w:rPr>
          <w:rFonts w:ascii="Times New Roman" w:hAnsi="Times New Roman" w:cs="Times New Roman"/>
          <w:i/>
          <w:sz w:val="28"/>
          <w:szCs w:val="28"/>
          <w:u w:val="single"/>
        </w:rPr>
      </w:pPr>
      <w:r w:rsidRPr="0034586D">
        <w:rPr>
          <w:rStyle w:val="afff3"/>
          <w:rFonts w:ascii="Times New Roman" w:hAnsi="Times New Roman" w:cs="Times New Roman"/>
          <w:i/>
          <w:color w:val="auto"/>
          <w:sz w:val="28"/>
          <w:szCs w:val="28"/>
          <w:u w:val="single"/>
        </w:rPr>
        <w:t>Примечания.</w:t>
      </w:r>
    </w:p>
    <w:p w:rsidR="00FC29CF" w:rsidRPr="0034586D" w:rsidRDefault="00FC29CF" w:rsidP="005C6CF8">
      <w:pPr>
        <w:ind w:firstLine="708"/>
        <w:jc w:val="both"/>
        <w:rPr>
          <w:rFonts w:ascii="Times New Roman" w:hAnsi="Times New Roman" w:cs="Times New Roman"/>
          <w:sz w:val="28"/>
          <w:szCs w:val="28"/>
        </w:rPr>
      </w:pPr>
      <w:r w:rsidRPr="0034586D">
        <w:rPr>
          <w:rFonts w:ascii="Times New Roman" w:hAnsi="Times New Roman" w:cs="Times New Roman"/>
          <w:sz w:val="28"/>
          <w:szCs w:val="28"/>
        </w:rPr>
        <w:t>1. Размеры земельных участков отопительных котельных, обеспечивающих потребителей горячей водой с непосредственным водоразбором, а также котельных, доставка топлива которым предусматривается по железной дороге, следует увеличивать на 20 процентов.</w:t>
      </w:r>
    </w:p>
    <w:p w:rsidR="00FC29CF" w:rsidRPr="0034586D" w:rsidRDefault="00FC29CF" w:rsidP="005C6CF8">
      <w:pPr>
        <w:ind w:firstLine="698"/>
        <w:jc w:val="both"/>
        <w:rPr>
          <w:rFonts w:ascii="Times New Roman" w:hAnsi="Times New Roman" w:cs="Times New Roman"/>
          <w:sz w:val="28"/>
          <w:szCs w:val="28"/>
        </w:rPr>
      </w:pPr>
      <w:r w:rsidRPr="0034586D">
        <w:rPr>
          <w:rFonts w:ascii="Times New Roman" w:hAnsi="Times New Roman" w:cs="Times New Roman"/>
          <w:sz w:val="28"/>
          <w:szCs w:val="28"/>
        </w:rPr>
        <w:t xml:space="preserve">2. Размещение золошлакоотвалов следует предусматривать вне селитебной территории на непригодных для сельского хозяйства земельных участках. Условия размещения золошлакоотвалов и размеры площадок для них должны соответствовать требованиям </w:t>
      </w:r>
      <w:hyperlink r:id="rId124" w:history="1">
        <w:r w:rsidRPr="0034586D">
          <w:rPr>
            <w:rStyle w:val="afff4"/>
            <w:rFonts w:ascii="Times New Roman" w:hAnsi="Times New Roman" w:cs="Times New Roman"/>
            <w:color w:val="auto"/>
            <w:sz w:val="28"/>
            <w:szCs w:val="28"/>
          </w:rPr>
          <w:t>СНиП 41-02-2003</w:t>
        </w:r>
      </w:hyperlink>
      <w:r w:rsidRPr="0034586D">
        <w:rPr>
          <w:rFonts w:ascii="Times New Roman" w:hAnsi="Times New Roman" w:cs="Times New Roman"/>
          <w:sz w:val="28"/>
          <w:szCs w:val="28"/>
        </w:rPr>
        <w:t>.</w:t>
      </w:r>
    </w:p>
    <w:p w:rsidR="00FC29CF" w:rsidRPr="0034586D" w:rsidRDefault="00FC29CF" w:rsidP="00FC29CF">
      <w:pPr>
        <w:ind w:firstLine="698"/>
        <w:jc w:val="right"/>
        <w:rPr>
          <w:rFonts w:ascii="Times New Roman" w:hAnsi="Times New Roman" w:cs="Times New Roman"/>
          <w:b/>
          <w:sz w:val="28"/>
          <w:szCs w:val="28"/>
        </w:rPr>
      </w:pPr>
      <w:bookmarkStart w:id="262" w:name="sub_640"/>
      <w:r w:rsidRPr="0034586D">
        <w:rPr>
          <w:rStyle w:val="afff3"/>
          <w:rFonts w:ascii="Times New Roman" w:hAnsi="Times New Roman" w:cs="Times New Roman"/>
          <w:b w:val="0"/>
          <w:color w:val="auto"/>
          <w:sz w:val="28"/>
          <w:szCs w:val="28"/>
        </w:rPr>
        <w:t>Таблица</w:t>
      </w:r>
      <w:r w:rsidR="005C6CF8" w:rsidRPr="0034586D">
        <w:rPr>
          <w:rStyle w:val="afff3"/>
          <w:rFonts w:ascii="Times New Roman" w:hAnsi="Times New Roman" w:cs="Times New Roman"/>
          <w:b w:val="0"/>
          <w:color w:val="auto"/>
          <w:sz w:val="28"/>
          <w:szCs w:val="28"/>
        </w:rPr>
        <w:t>1.3</w:t>
      </w:r>
      <w:r w:rsidR="00AC1EEF" w:rsidRPr="0034586D">
        <w:rPr>
          <w:rStyle w:val="afff3"/>
          <w:rFonts w:ascii="Times New Roman" w:hAnsi="Times New Roman" w:cs="Times New Roman"/>
          <w:b w:val="0"/>
          <w:color w:val="auto"/>
          <w:sz w:val="28"/>
          <w:szCs w:val="28"/>
        </w:rPr>
        <w:t>1</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519"/>
        <w:gridCol w:w="6419"/>
        <w:gridCol w:w="3544"/>
        <w:gridCol w:w="3402"/>
      </w:tblGrid>
      <w:tr w:rsidR="00FC29CF" w:rsidRPr="0034586D" w:rsidTr="00CD3DAB">
        <w:tc>
          <w:tcPr>
            <w:tcW w:w="7938" w:type="dxa"/>
            <w:gridSpan w:val="2"/>
            <w:tcBorders>
              <w:top w:val="single" w:sz="4" w:space="0" w:color="auto"/>
              <w:bottom w:val="single" w:sz="4" w:space="0" w:color="auto"/>
              <w:right w:val="single" w:sz="4" w:space="0" w:color="auto"/>
            </w:tcBorders>
          </w:tcPr>
          <w:bookmarkEnd w:id="262"/>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Классификация газопроводов по давлению</w:t>
            </w:r>
          </w:p>
        </w:tc>
        <w:tc>
          <w:tcPr>
            <w:tcW w:w="3544" w:type="dxa"/>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Вид транспортируемого газа</w:t>
            </w:r>
          </w:p>
        </w:tc>
        <w:tc>
          <w:tcPr>
            <w:tcW w:w="3402" w:type="dxa"/>
            <w:tcBorders>
              <w:top w:val="single" w:sz="4" w:space="0" w:color="auto"/>
              <w:left w:val="single" w:sz="4" w:space="0" w:color="auto"/>
              <w:bottom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Рабочее давление в газопроводе, МПа</w:t>
            </w:r>
          </w:p>
        </w:tc>
      </w:tr>
      <w:tr w:rsidR="00FC29CF" w:rsidRPr="0034586D" w:rsidTr="00CD3DAB">
        <w:tc>
          <w:tcPr>
            <w:tcW w:w="1519" w:type="dxa"/>
            <w:vMerge w:val="restart"/>
            <w:tcBorders>
              <w:top w:val="single" w:sz="4" w:space="0" w:color="auto"/>
              <w:bottom w:val="single" w:sz="4" w:space="0" w:color="auto"/>
              <w:right w:val="single" w:sz="4" w:space="0" w:color="auto"/>
            </w:tcBorders>
          </w:tcPr>
          <w:p w:rsidR="00FC29CF" w:rsidRPr="0034586D" w:rsidRDefault="00FC29CF" w:rsidP="00DB37DB">
            <w:pPr>
              <w:pStyle w:val="affd"/>
              <w:rPr>
                <w:rFonts w:ascii="Times New Roman" w:hAnsi="Times New Roman"/>
                <w:sz w:val="24"/>
                <w:szCs w:val="24"/>
              </w:rPr>
            </w:pPr>
            <w:r w:rsidRPr="0034586D">
              <w:rPr>
                <w:rFonts w:ascii="Times New Roman" w:hAnsi="Times New Roman"/>
                <w:sz w:val="24"/>
                <w:szCs w:val="24"/>
              </w:rPr>
              <w:t>Высокое</w:t>
            </w:r>
          </w:p>
        </w:tc>
        <w:tc>
          <w:tcPr>
            <w:tcW w:w="6419" w:type="dxa"/>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d"/>
              <w:rPr>
                <w:rFonts w:ascii="Times New Roman" w:hAnsi="Times New Roman"/>
                <w:sz w:val="24"/>
                <w:szCs w:val="24"/>
              </w:rPr>
            </w:pPr>
            <w:r w:rsidRPr="0034586D">
              <w:rPr>
                <w:rFonts w:ascii="Times New Roman" w:hAnsi="Times New Roman"/>
                <w:sz w:val="24"/>
                <w:szCs w:val="24"/>
              </w:rPr>
              <w:t>I категория</w:t>
            </w:r>
          </w:p>
        </w:tc>
        <w:tc>
          <w:tcPr>
            <w:tcW w:w="3544" w:type="dxa"/>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d"/>
              <w:rPr>
                <w:rFonts w:ascii="Times New Roman" w:hAnsi="Times New Roman"/>
                <w:sz w:val="24"/>
                <w:szCs w:val="24"/>
              </w:rPr>
            </w:pPr>
            <w:r w:rsidRPr="0034586D">
              <w:rPr>
                <w:rFonts w:ascii="Times New Roman" w:hAnsi="Times New Roman"/>
                <w:sz w:val="24"/>
                <w:szCs w:val="24"/>
              </w:rPr>
              <w:t>Природный</w:t>
            </w:r>
          </w:p>
        </w:tc>
        <w:tc>
          <w:tcPr>
            <w:tcW w:w="3402" w:type="dxa"/>
            <w:tcBorders>
              <w:top w:val="single" w:sz="4" w:space="0" w:color="auto"/>
              <w:left w:val="single" w:sz="4" w:space="0" w:color="auto"/>
              <w:bottom w:val="single" w:sz="4" w:space="0" w:color="auto"/>
            </w:tcBorders>
          </w:tcPr>
          <w:p w:rsidR="00FC29CF" w:rsidRPr="0034586D" w:rsidRDefault="00FC29CF" w:rsidP="00DB37DB">
            <w:pPr>
              <w:pStyle w:val="affd"/>
              <w:rPr>
                <w:rFonts w:ascii="Times New Roman" w:hAnsi="Times New Roman"/>
                <w:sz w:val="24"/>
                <w:szCs w:val="24"/>
              </w:rPr>
            </w:pPr>
            <w:r w:rsidRPr="0034586D">
              <w:rPr>
                <w:rFonts w:ascii="Times New Roman" w:hAnsi="Times New Roman"/>
                <w:sz w:val="24"/>
                <w:szCs w:val="24"/>
              </w:rPr>
              <w:t>свыше 0,6 до 1,2 включительно</w:t>
            </w:r>
          </w:p>
        </w:tc>
      </w:tr>
      <w:tr w:rsidR="00FC29CF" w:rsidRPr="0034586D" w:rsidTr="00CD3DAB">
        <w:tc>
          <w:tcPr>
            <w:tcW w:w="1519" w:type="dxa"/>
            <w:vMerge/>
            <w:tcBorders>
              <w:top w:val="single" w:sz="4" w:space="0" w:color="auto"/>
              <w:bottom w:val="single" w:sz="4" w:space="0" w:color="auto"/>
              <w:right w:val="single" w:sz="4" w:space="0" w:color="auto"/>
            </w:tcBorders>
          </w:tcPr>
          <w:p w:rsidR="00FC29CF" w:rsidRPr="0034586D" w:rsidRDefault="00FC29CF" w:rsidP="00DB37DB">
            <w:pPr>
              <w:pStyle w:val="afff5"/>
              <w:rPr>
                <w:rFonts w:ascii="Times New Roman" w:hAnsi="Times New Roman" w:cs="Times New Roman"/>
              </w:rPr>
            </w:pPr>
          </w:p>
        </w:tc>
        <w:tc>
          <w:tcPr>
            <w:tcW w:w="6419" w:type="dxa"/>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f5"/>
              <w:rPr>
                <w:rFonts w:ascii="Times New Roman"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d"/>
              <w:rPr>
                <w:rFonts w:ascii="Times New Roman" w:hAnsi="Times New Roman"/>
                <w:sz w:val="24"/>
                <w:szCs w:val="24"/>
              </w:rPr>
            </w:pPr>
            <w:r w:rsidRPr="0034586D">
              <w:rPr>
                <w:rFonts w:ascii="Times New Roman" w:hAnsi="Times New Roman"/>
                <w:sz w:val="24"/>
                <w:szCs w:val="24"/>
              </w:rPr>
              <w:t>СУГ &lt;</w:t>
            </w:r>
            <w:hyperlink w:anchor="sub_11116" w:history="1">
              <w:r w:rsidRPr="0034586D">
                <w:rPr>
                  <w:rStyle w:val="afff4"/>
                  <w:rFonts w:ascii="Times New Roman" w:hAnsi="Times New Roman"/>
                  <w:b w:val="0"/>
                  <w:bCs w:val="0"/>
                  <w:color w:val="auto"/>
                  <w:sz w:val="24"/>
                  <w:szCs w:val="24"/>
                </w:rPr>
                <w:t>*</w:t>
              </w:r>
            </w:hyperlink>
            <w:r w:rsidRPr="0034586D">
              <w:rPr>
                <w:rFonts w:ascii="Times New Roman" w:hAnsi="Times New Roman"/>
                <w:sz w:val="24"/>
                <w:szCs w:val="24"/>
              </w:rPr>
              <w:t>&gt;</w:t>
            </w:r>
          </w:p>
        </w:tc>
        <w:tc>
          <w:tcPr>
            <w:tcW w:w="3402" w:type="dxa"/>
            <w:tcBorders>
              <w:top w:val="single" w:sz="4" w:space="0" w:color="auto"/>
              <w:left w:val="single" w:sz="4" w:space="0" w:color="auto"/>
              <w:bottom w:val="single" w:sz="4" w:space="0" w:color="auto"/>
            </w:tcBorders>
          </w:tcPr>
          <w:p w:rsidR="00FC29CF" w:rsidRPr="0034586D" w:rsidRDefault="00FC29CF" w:rsidP="00DB37DB">
            <w:pPr>
              <w:pStyle w:val="affd"/>
              <w:rPr>
                <w:rFonts w:ascii="Times New Roman" w:hAnsi="Times New Roman"/>
                <w:sz w:val="24"/>
                <w:szCs w:val="24"/>
              </w:rPr>
            </w:pPr>
            <w:r w:rsidRPr="0034586D">
              <w:rPr>
                <w:rFonts w:ascii="Times New Roman" w:hAnsi="Times New Roman"/>
                <w:sz w:val="24"/>
                <w:szCs w:val="24"/>
              </w:rPr>
              <w:t>свыше 0,6 до 1,6 включительно</w:t>
            </w:r>
          </w:p>
        </w:tc>
      </w:tr>
      <w:tr w:rsidR="00FC29CF" w:rsidRPr="0034586D" w:rsidTr="00CD3DAB">
        <w:tc>
          <w:tcPr>
            <w:tcW w:w="1519" w:type="dxa"/>
            <w:tcBorders>
              <w:top w:val="single" w:sz="4" w:space="0" w:color="auto"/>
              <w:bottom w:val="single" w:sz="4" w:space="0" w:color="auto"/>
              <w:right w:val="single" w:sz="4" w:space="0" w:color="auto"/>
            </w:tcBorders>
          </w:tcPr>
          <w:p w:rsidR="00FC29CF" w:rsidRPr="0034586D" w:rsidRDefault="00FC29CF" w:rsidP="00DB37DB">
            <w:pPr>
              <w:pStyle w:val="afff5"/>
              <w:rPr>
                <w:rFonts w:ascii="Times New Roman" w:hAnsi="Times New Roman" w:cs="Times New Roman"/>
              </w:rPr>
            </w:pPr>
          </w:p>
        </w:tc>
        <w:tc>
          <w:tcPr>
            <w:tcW w:w="6419" w:type="dxa"/>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d"/>
              <w:rPr>
                <w:rFonts w:ascii="Times New Roman" w:hAnsi="Times New Roman"/>
                <w:sz w:val="24"/>
                <w:szCs w:val="24"/>
              </w:rPr>
            </w:pPr>
            <w:r w:rsidRPr="0034586D">
              <w:rPr>
                <w:rFonts w:ascii="Times New Roman" w:hAnsi="Times New Roman"/>
                <w:sz w:val="24"/>
                <w:szCs w:val="24"/>
              </w:rPr>
              <w:t>II категория</w:t>
            </w:r>
          </w:p>
        </w:tc>
        <w:tc>
          <w:tcPr>
            <w:tcW w:w="3544" w:type="dxa"/>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d"/>
              <w:rPr>
                <w:rFonts w:ascii="Times New Roman" w:hAnsi="Times New Roman"/>
                <w:sz w:val="24"/>
                <w:szCs w:val="24"/>
              </w:rPr>
            </w:pPr>
            <w:r w:rsidRPr="0034586D">
              <w:rPr>
                <w:rFonts w:ascii="Times New Roman" w:hAnsi="Times New Roman"/>
                <w:sz w:val="24"/>
                <w:szCs w:val="24"/>
              </w:rPr>
              <w:t>Природный и СУГ</w:t>
            </w:r>
          </w:p>
        </w:tc>
        <w:tc>
          <w:tcPr>
            <w:tcW w:w="3402" w:type="dxa"/>
            <w:tcBorders>
              <w:top w:val="single" w:sz="4" w:space="0" w:color="auto"/>
              <w:left w:val="single" w:sz="4" w:space="0" w:color="auto"/>
              <w:bottom w:val="single" w:sz="4" w:space="0" w:color="auto"/>
            </w:tcBorders>
          </w:tcPr>
          <w:p w:rsidR="00FC29CF" w:rsidRPr="0034586D" w:rsidRDefault="00FC29CF" w:rsidP="00DB37DB">
            <w:pPr>
              <w:pStyle w:val="affd"/>
              <w:rPr>
                <w:rFonts w:ascii="Times New Roman" w:hAnsi="Times New Roman"/>
                <w:sz w:val="24"/>
                <w:szCs w:val="24"/>
              </w:rPr>
            </w:pPr>
            <w:r w:rsidRPr="0034586D">
              <w:rPr>
                <w:rFonts w:ascii="Times New Roman" w:hAnsi="Times New Roman"/>
                <w:sz w:val="24"/>
                <w:szCs w:val="24"/>
              </w:rPr>
              <w:t>свыше 0,3 до 0,6 включительно</w:t>
            </w:r>
          </w:p>
        </w:tc>
      </w:tr>
      <w:tr w:rsidR="00FC29CF" w:rsidRPr="0034586D" w:rsidTr="00CD3DAB">
        <w:tc>
          <w:tcPr>
            <w:tcW w:w="7938" w:type="dxa"/>
            <w:gridSpan w:val="2"/>
            <w:tcBorders>
              <w:top w:val="single" w:sz="4" w:space="0" w:color="auto"/>
              <w:bottom w:val="single" w:sz="4" w:space="0" w:color="auto"/>
              <w:right w:val="single" w:sz="4" w:space="0" w:color="auto"/>
            </w:tcBorders>
          </w:tcPr>
          <w:p w:rsidR="00FC29CF" w:rsidRPr="0034586D" w:rsidRDefault="00FC29CF" w:rsidP="00DB37DB">
            <w:pPr>
              <w:pStyle w:val="affd"/>
              <w:rPr>
                <w:rFonts w:ascii="Times New Roman" w:hAnsi="Times New Roman"/>
                <w:sz w:val="24"/>
                <w:szCs w:val="24"/>
              </w:rPr>
            </w:pPr>
            <w:r w:rsidRPr="0034586D">
              <w:rPr>
                <w:rFonts w:ascii="Times New Roman" w:hAnsi="Times New Roman"/>
                <w:sz w:val="24"/>
                <w:szCs w:val="24"/>
              </w:rPr>
              <w:t>Среднее</w:t>
            </w:r>
          </w:p>
        </w:tc>
        <w:tc>
          <w:tcPr>
            <w:tcW w:w="3544" w:type="dxa"/>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d"/>
              <w:rPr>
                <w:rFonts w:ascii="Times New Roman" w:hAnsi="Times New Roman"/>
                <w:sz w:val="24"/>
                <w:szCs w:val="24"/>
              </w:rPr>
            </w:pPr>
            <w:r w:rsidRPr="0034586D">
              <w:rPr>
                <w:rFonts w:ascii="Times New Roman" w:hAnsi="Times New Roman"/>
                <w:sz w:val="24"/>
                <w:szCs w:val="24"/>
              </w:rPr>
              <w:t>Природный и СУГ</w:t>
            </w:r>
          </w:p>
        </w:tc>
        <w:tc>
          <w:tcPr>
            <w:tcW w:w="3402" w:type="dxa"/>
            <w:tcBorders>
              <w:top w:val="single" w:sz="4" w:space="0" w:color="auto"/>
              <w:left w:val="single" w:sz="4" w:space="0" w:color="auto"/>
              <w:bottom w:val="single" w:sz="4" w:space="0" w:color="auto"/>
            </w:tcBorders>
          </w:tcPr>
          <w:p w:rsidR="00FC29CF" w:rsidRPr="0034586D" w:rsidRDefault="00FC29CF" w:rsidP="00DB37DB">
            <w:pPr>
              <w:pStyle w:val="affd"/>
              <w:rPr>
                <w:rFonts w:ascii="Times New Roman" w:hAnsi="Times New Roman"/>
                <w:sz w:val="24"/>
                <w:szCs w:val="24"/>
              </w:rPr>
            </w:pPr>
            <w:r w:rsidRPr="0034586D">
              <w:rPr>
                <w:rFonts w:ascii="Times New Roman" w:hAnsi="Times New Roman"/>
                <w:sz w:val="24"/>
                <w:szCs w:val="24"/>
              </w:rPr>
              <w:t>свыше 0,005 до 0,3 включительно</w:t>
            </w:r>
          </w:p>
        </w:tc>
      </w:tr>
      <w:tr w:rsidR="00FC29CF" w:rsidRPr="0034586D" w:rsidTr="00CD3DAB">
        <w:tc>
          <w:tcPr>
            <w:tcW w:w="7938" w:type="dxa"/>
            <w:gridSpan w:val="2"/>
            <w:tcBorders>
              <w:top w:val="single" w:sz="4" w:space="0" w:color="auto"/>
              <w:bottom w:val="single" w:sz="4" w:space="0" w:color="auto"/>
              <w:right w:val="single" w:sz="4" w:space="0" w:color="auto"/>
            </w:tcBorders>
          </w:tcPr>
          <w:p w:rsidR="00FC29CF" w:rsidRPr="0034586D" w:rsidRDefault="00FC29CF" w:rsidP="00DB37DB">
            <w:pPr>
              <w:pStyle w:val="affd"/>
              <w:rPr>
                <w:rFonts w:ascii="Times New Roman" w:hAnsi="Times New Roman"/>
                <w:sz w:val="24"/>
                <w:szCs w:val="24"/>
              </w:rPr>
            </w:pPr>
            <w:r w:rsidRPr="0034586D">
              <w:rPr>
                <w:rFonts w:ascii="Times New Roman" w:hAnsi="Times New Roman"/>
                <w:sz w:val="24"/>
                <w:szCs w:val="24"/>
              </w:rPr>
              <w:t>Низкое</w:t>
            </w:r>
          </w:p>
        </w:tc>
        <w:tc>
          <w:tcPr>
            <w:tcW w:w="3544" w:type="dxa"/>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d"/>
              <w:rPr>
                <w:rFonts w:ascii="Times New Roman" w:hAnsi="Times New Roman"/>
                <w:sz w:val="24"/>
                <w:szCs w:val="24"/>
              </w:rPr>
            </w:pPr>
            <w:r w:rsidRPr="0034586D">
              <w:rPr>
                <w:rFonts w:ascii="Times New Roman" w:hAnsi="Times New Roman"/>
                <w:sz w:val="24"/>
                <w:szCs w:val="24"/>
              </w:rPr>
              <w:t>Природный и СУГ</w:t>
            </w:r>
          </w:p>
        </w:tc>
        <w:tc>
          <w:tcPr>
            <w:tcW w:w="3402" w:type="dxa"/>
            <w:tcBorders>
              <w:top w:val="single" w:sz="4" w:space="0" w:color="auto"/>
              <w:left w:val="single" w:sz="4" w:space="0" w:color="auto"/>
              <w:bottom w:val="single" w:sz="4" w:space="0" w:color="auto"/>
            </w:tcBorders>
          </w:tcPr>
          <w:p w:rsidR="00FC29CF" w:rsidRPr="0034586D" w:rsidRDefault="00FC29CF" w:rsidP="00DB37DB">
            <w:pPr>
              <w:pStyle w:val="affd"/>
              <w:rPr>
                <w:rFonts w:ascii="Times New Roman" w:hAnsi="Times New Roman"/>
                <w:sz w:val="24"/>
                <w:szCs w:val="24"/>
              </w:rPr>
            </w:pPr>
            <w:r w:rsidRPr="0034586D">
              <w:rPr>
                <w:rFonts w:ascii="Times New Roman" w:hAnsi="Times New Roman"/>
                <w:sz w:val="24"/>
                <w:szCs w:val="24"/>
              </w:rPr>
              <w:t>до 0,005 включительно</w:t>
            </w:r>
          </w:p>
        </w:tc>
      </w:tr>
    </w:tbl>
    <w:p w:rsidR="00FC29CF" w:rsidRPr="0034586D" w:rsidRDefault="00FC29CF" w:rsidP="00FC29CF">
      <w:pPr>
        <w:rPr>
          <w:rFonts w:ascii="Times New Roman" w:hAnsi="Times New Roman" w:cs="Times New Roman"/>
          <w:sz w:val="24"/>
          <w:szCs w:val="24"/>
        </w:rPr>
      </w:pPr>
      <w:bookmarkStart w:id="263" w:name="sub_11116"/>
      <w:r w:rsidRPr="0034586D">
        <w:rPr>
          <w:rFonts w:ascii="Times New Roman" w:hAnsi="Times New Roman" w:cs="Times New Roman"/>
          <w:sz w:val="24"/>
          <w:szCs w:val="24"/>
        </w:rPr>
        <w:t>&lt;*&gt; СУГ - сжиженный углеводородный газ</w:t>
      </w:r>
    </w:p>
    <w:p w:rsidR="00FC29CF" w:rsidRPr="0034586D" w:rsidRDefault="00FC29CF" w:rsidP="00FC29CF">
      <w:pPr>
        <w:ind w:firstLine="698"/>
        <w:jc w:val="right"/>
        <w:rPr>
          <w:rFonts w:ascii="Times New Roman" w:hAnsi="Times New Roman" w:cs="Times New Roman"/>
          <w:b/>
          <w:sz w:val="28"/>
          <w:szCs w:val="28"/>
        </w:rPr>
      </w:pPr>
      <w:bookmarkStart w:id="264" w:name="sub_650"/>
      <w:bookmarkEnd w:id="263"/>
      <w:r w:rsidRPr="0034586D">
        <w:rPr>
          <w:rStyle w:val="afff3"/>
          <w:rFonts w:ascii="Times New Roman" w:hAnsi="Times New Roman" w:cs="Times New Roman"/>
          <w:b w:val="0"/>
          <w:color w:val="auto"/>
          <w:sz w:val="28"/>
          <w:szCs w:val="28"/>
        </w:rPr>
        <w:t xml:space="preserve">Таблица </w:t>
      </w:r>
      <w:r w:rsidR="00CD3DAB" w:rsidRPr="0034586D">
        <w:rPr>
          <w:rStyle w:val="afff3"/>
          <w:rFonts w:ascii="Times New Roman" w:hAnsi="Times New Roman" w:cs="Times New Roman"/>
          <w:b w:val="0"/>
          <w:color w:val="auto"/>
          <w:sz w:val="28"/>
          <w:szCs w:val="28"/>
        </w:rPr>
        <w:t>1.3</w:t>
      </w:r>
      <w:r w:rsidR="00AC1EEF" w:rsidRPr="0034586D">
        <w:rPr>
          <w:rStyle w:val="afff3"/>
          <w:rFonts w:ascii="Times New Roman" w:hAnsi="Times New Roman" w:cs="Times New Roman"/>
          <w:b w:val="0"/>
          <w:color w:val="auto"/>
          <w:sz w:val="28"/>
          <w:szCs w:val="28"/>
        </w:rPr>
        <w:t>2</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812"/>
        <w:gridCol w:w="2126"/>
        <w:gridCol w:w="2127"/>
        <w:gridCol w:w="2126"/>
        <w:gridCol w:w="2693"/>
      </w:tblGrid>
      <w:tr w:rsidR="00FC29CF" w:rsidRPr="0034586D" w:rsidTr="00CD3DAB">
        <w:tc>
          <w:tcPr>
            <w:tcW w:w="5812" w:type="dxa"/>
            <w:vMerge w:val="restart"/>
            <w:tcBorders>
              <w:top w:val="single" w:sz="4" w:space="0" w:color="auto"/>
              <w:bottom w:val="single" w:sz="4" w:space="0" w:color="auto"/>
              <w:right w:val="single" w:sz="4" w:space="0" w:color="auto"/>
            </w:tcBorders>
          </w:tcPr>
          <w:bookmarkEnd w:id="264"/>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Назначение резервуарной установки</w:t>
            </w:r>
          </w:p>
        </w:tc>
        <w:tc>
          <w:tcPr>
            <w:tcW w:w="4253" w:type="dxa"/>
            <w:gridSpan w:val="2"/>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Общая вместимость резервуарной установки, куб. м</w:t>
            </w:r>
          </w:p>
        </w:tc>
        <w:tc>
          <w:tcPr>
            <w:tcW w:w="4819" w:type="dxa"/>
            <w:gridSpan w:val="2"/>
            <w:tcBorders>
              <w:top w:val="single" w:sz="4" w:space="0" w:color="auto"/>
              <w:left w:val="single" w:sz="4" w:space="0" w:color="auto"/>
              <w:bottom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Максимальная вместимость одного резервуара, куб. м</w:t>
            </w:r>
          </w:p>
        </w:tc>
      </w:tr>
      <w:tr w:rsidR="00FC29CF" w:rsidRPr="0034586D" w:rsidTr="00CD3DAB">
        <w:tc>
          <w:tcPr>
            <w:tcW w:w="5812" w:type="dxa"/>
            <w:vMerge/>
            <w:tcBorders>
              <w:top w:val="single" w:sz="4" w:space="0" w:color="auto"/>
              <w:bottom w:val="single" w:sz="4" w:space="0" w:color="auto"/>
              <w:right w:val="single" w:sz="4" w:space="0" w:color="auto"/>
            </w:tcBorders>
          </w:tcPr>
          <w:p w:rsidR="00FC29CF" w:rsidRPr="0034586D" w:rsidRDefault="00FC29CF" w:rsidP="00DB37DB">
            <w:pPr>
              <w:pStyle w:val="afff5"/>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надземной</w:t>
            </w:r>
          </w:p>
        </w:tc>
        <w:tc>
          <w:tcPr>
            <w:tcW w:w="2127" w:type="dxa"/>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подземной</w:t>
            </w:r>
          </w:p>
        </w:tc>
        <w:tc>
          <w:tcPr>
            <w:tcW w:w="2126" w:type="dxa"/>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надземного</w:t>
            </w:r>
          </w:p>
        </w:tc>
        <w:tc>
          <w:tcPr>
            <w:tcW w:w="2693" w:type="dxa"/>
            <w:tcBorders>
              <w:top w:val="single" w:sz="4" w:space="0" w:color="auto"/>
              <w:left w:val="single" w:sz="4" w:space="0" w:color="auto"/>
              <w:bottom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подземного</w:t>
            </w:r>
          </w:p>
        </w:tc>
      </w:tr>
      <w:tr w:rsidR="00FC29CF" w:rsidRPr="0034586D" w:rsidTr="00CD3DAB">
        <w:tc>
          <w:tcPr>
            <w:tcW w:w="5812" w:type="dxa"/>
            <w:tcBorders>
              <w:top w:val="single" w:sz="4" w:space="0" w:color="auto"/>
              <w:bottom w:val="single" w:sz="4" w:space="0" w:color="auto"/>
              <w:right w:val="single" w:sz="4" w:space="0" w:color="auto"/>
            </w:tcBorders>
          </w:tcPr>
          <w:p w:rsidR="00FC29CF" w:rsidRPr="0034586D" w:rsidRDefault="00FC29CF" w:rsidP="00DB37DB">
            <w:pPr>
              <w:pStyle w:val="affd"/>
              <w:rPr>
                <w:rFonts w:ascii="Times New Roman" w:hAnsi="Times New Roman"/>
                <w:sz w:val="24"/>
                <w:szCs w:val="24"/>
              </w:rPr>
            </w:pPr>
            <w:r w:rsidRPr="0034586D">
              <w:rPr>
                <w:rFonts w:ascii="Times New Roman" w:hAnsi="Times New Roman"/>
                <w:sz w:val="24"/>
                <w:szCs w:val="24"/>
              </w:rPr>
              <w:t>Газоснабжение жилых, административных и общественных зданий</w:t>
            </w:r>
          </w:p>
        </w:tc>
        <w:tc>
          <w:tcPr>
            <w:tcW w:w="2126" w:type="dxa"/>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5</w:t>
            </w:r>
          </w:p>
        </w:tc>
        <w:tc>
          <w:tcPr>
            <w:tcW w:w="2127" w:type="dxa"/>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300</w:t>
            </w:r>
          </w:p>
        </w:tc>
        <w:tc>
          <w:tcPr>
            <w:tcW w:w="2126" w:type="dxa"/>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5</w:t>
            </w:r>
          </w:p>
        </w:tc>
        <w:tc>
          <w:tcPr>
            <w:tcW w:w="2693" w:type="dxa"/>
            <w:tcBorders>
              <w:top w:val="single" w:sz="4" w:space="0" w:color="auto"/>
              <w:left w:val="single" w:sz="4" w:space="0" w:color="auto"/>
              <w:bottom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50</w:t>
            </w:r>
          </w:p>
        </w:tc>
      </w:tr>
      <w:tr w:rsidR="00FC29CF" w:rsidRPr="0034586D" w:rsidTr="00CD3DAB">
        <w:tc>
          <w:tcPr>
            <w:tcW w:w="5812" w:type="dxa"/>
            <w:tcBorders>
              <w:top w:val="single" w:sz="4" w:space="0" w:color="auto"/>
              <w:bottom w:val="single" w:sz="4" w:space="0" w:color="auto"/>
              <w:right w:val="single" w:sz="4" w:space="0" w:color="auto"/>
            </w:tcBorders>
          </w:tcPr>
          <w:p w:rsidR="00FC29CF" w:rsidRPr="0034586D" w:rsidRDefault="00FC29CF" w:rsidP="00DB37DB">
            <w:pPr>
              <w:pStyle w:val="affd"/>
              <w:rPr>
                <w:rFonts w:ascii="Times New Roman" w:hAnsi="Times New Roman"/>
                <w:sz w:val="24"/>
                <w:szCs w:val="24"/>
              </w:rPr>
            </w:pPr>
            <w:r w:rsidRPr="0034586D">
              <w:rPr>
                <w:rFonts w:ascii="Times New Roman" w:hAnsi="Times New Roman"/>
                <w:sz w:val="24"/>
                <w:szCs w:val="24"/>
              </w:rPr>
              <w:t>Газоснабжение производственных зданий, бытовых зданий промышленных предприятий и котельных</w:t>
            </w:r>
          </w:p>
        </w:tc>
        <w:tc>
          <w:tcPr>
            <w:tcW w:w="2126" w:type="dxa"/>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20</w:t>
            </w:r>
          </w:p>
        </w:tc>
        <w:tc>
          <w:tcPr>
            <w:tcW w:w="2127" w:type="dxa"/>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300</w:t>
            </w:r>
          </w:p>
        </w:tc>
        <w:tc>
          <w:tcPr>
            <w:tcW w:w="2126" w:type="dxa"/>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10</w:t>
            </w:r>
          </w:p>
        </w:tc>
        <w:tc>
          <w:tcPr>
            <w:tcW w:w="2693" w:type="dxa"/>
            <w:tcBorders>
              <w:top w:val="single" w:sz="4" w:space="0" w:color="auto"/>
              <w:left w:val="single" w:sz="4" w:space="0" w:color="auto"/>
              <w:bottom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100</w:t>
            </w:r>
          </w:p>
        </w:tc>
      </w:tr>
    </w:tbl>
    <w:p w:rsidR="00FC29CF" w:rsidRPr="0034586D" w:rsidRDefault="00FC29CF" w:rsidP="00FC29CF">
      <w:pPr>
        <w:ind w:firstLine="698"/>
        <w:jc w:val="right"/>
        <w:rPr>
          <w:rFonts w:ascii="Times New Roman" w:hAnsi="Times New Roman" w:cs="Times New Roman"/>
          <w:b/>
          <w:sz w:val="28"/>
          <w:szCs w:val="28"/>
        </w:rPr>
      </w:pPr>
      <w:bookmarkStart w:id="265" w:name="sub_670"/>
      <w:r w:rsidRPr="0034586D">
        <w:rPr>
          <w:rStyle w:val="afff3"/>
          <w:rFonts w:ascii="Times New Roman" w:hAnsi="Times New Roman" w:cs="Times New Roman"/>
          <w:b w:val="0"/>
          <w:color w:val="auto"/>
          <w:sz w:val="28"/>
          <w:szCs w:val="28"/>
        </w:rPr>
        <w:t xml:space="preserve">Таблица </w:t>
      </w:r>
      <w:r w:rsidR="00CD3DAB" w:rsidRPr="0034586D">
        <w:rPr>
          <w:rStyle w:val="afff3"/>
          <w:rFonts w:ascii="Times New Roman" w:hAnsi="Times New Roman" w:cs="Times New Roman"/>
          <w:b w:val="0"/>
          <w:color w:val="auto"/>
          <w:sz w:val="28"/>
          <w:szCs w:val="28"/>
        </w:rPr>
        <w:t>1.3</w:t>
      </w:r>
      <w:r w:rsidR="00AC1EEF" w:rsidRPr="0034586D">
        <w:rPr>
          <w:rStyle w:val="afff3"/>
          <w:rFonts w:ascii="Times New Roman" w:hAnsi="Times New Roman" w:cs="Times New Roman"/>
          <w:b w:val="0"/>
          <w:color w:val="auto"/>
          <w:sz w:val="28"/>
          <w:szCs w:val="28"/>
        </w:rPr>
        <w:t>3</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680"/>
        <w:gridCol w:w="840"/>
        <w:gridCol w:w="700"/>
        <w:gridCol w:w="840"/>
        <w:gridCol w:w="700"/>
        <w:gridCol w:w="840"/>
        <w:gridCol w:w="840"/>
        <w:gridCol w:w="840"/>
        <w:gridCol w:w="840"/>
        <w:gridCol w:w="1236"/>
        <w:gridCol w:w="2551"/>
        <w:gridCol w:w="1418"/>
        <w:gridCol w:w="1559"/>
      </w:tblGrid>
      <w:tr w:rsidR="00FC29CF" w:rsidRPr="0034586D" w:rsidTr="00CD3DAB">
        <w:tc>
          <w:tcPr>
            <w:tcW w:w="1680" w:type="dxa"/>
            <w:vMerge w:val="restart"/>
            <w:tcBorders>
              <w:top w:val="single" w:sz="4" w:space="0" w:color="auto"/>
              <w:bottom w:val="single" w:sz="4" w:space="0" w:color="auto"/>
              <w:right w:val="single" w:sz="4" w:space="0" w:color="auto"/>
            </w:tcBorders>
          </w:tcPr>
          <w:bookmarkEnd w:id="265"/>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Здания, сооружения</w:t>
            </w:r>
          </w:p>
        </w:tc>
        <w:tc>
          <w:tcPr>
            <w:tcW w:w="7676" w:type="dxa"/>
            <w:gridSpan w:val="9"/>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Противопожарные расстояния от резервуаров сжиженных углеводородных газов, м</w:t>
            </w:r>
          </w:p>
        </w:tc>
        <w:tc>
          <w:tcPr>
            <w:tcW w:w="2551" w:type="dxa"/>
            <w:vMerge w:val="restart"/>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Противопожарные расстояния от помещений, установок, где используется сжиженный углеводородный газ, м</w:t>
            </w:r>
          </w:p>
        </w:tc>
        <w:tc>
          <w:tcPr>
            <w:tcW w:w="2977" w:type="dxa"/>
            <w:gridSpan w:val="2"/>
            <w:tcBorders>
              <w:top w:val="single" w:sz="4" w:space="0" w:color="auto"/>
              <w:left w:val="single" w:sz="4" w:space="0" w:color="auto"/>
              <w:bottom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Противопожарные расстояния от склада наполненных баллонов общей вместимостью, м</w:t>
            </w:r>
          </w:p>
        </w:tc>
      </w:tr>
      <w:tr w:rsidR="00FC29CF" w:rsidRPr="0034586D" w:rsidTr="00CD3DAB">
        <w:tc>
          <w:tcPr>
            <w:tcW w:w="1680" w:type="dxa"/>
            <w:vMerge/>
            <w:tcBorders>
              <w:top w:val="single" w:sz="4" w:space="0" w:color="auto"/>
              <w:bottom w:val="single" w:sz="4" w:space="0" w:color="auto"/>
              <w:right w:val="single" w:sz="4" w:space="0" w:color="auto"/>
            </w:tcBorders>
          </w:tcPr>
          <w:p w:rsidR="00FC29CF" w:rsidRPr="0034586D" w:rsidRDefault="00FC29CF" w:rsidP="00DB37DB">
            <w:pPr>
              <w:pStyle w:val="afff5"/>
              <w:rPr>
                <w:rFonts w:ascii="Times New Roman" w:hAnsi="Times New Roman" w:cs="Times New Roman"/>
              </w:rPr>
            </w:pPr>
          </w:p>
        </w:tc>
        <w:tc>
          <w:tcPr>
            <w:tcW w:w="3920" w:type="dxa"/>
            <w:gridSpan w:val="5"/>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надземных</w:t>
            </w:r>
          </w:p>
        </w:tc>
        <w:tc>
          <w:tcPr>
            <w:tcW w:w="3756" w:type="dxa"/>
            <w:gridSpan w:val="4"/>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подземных</w:t>
            </w:r>
          </w:p>
        </w:tc>
        <w:tc>
          <w:tcPr>
            <w:tcW w:w="2551" w:type="dxa"/>
            <w:vMerge/>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f5"/>
              <w:rPr>
                <w:rFonts w:ascii="Times New Roman" w:hAnsi="Times New Roman" w:cs="Times New Roman"/>
              </w:rPr>
            </w:pPr>
          </w:p>
        </w:tc>
        <w:tc>
          <w:tcPr>
            <w:tcW w:w="1418" w:type="dxa"/>
            <w:vMerge w:val="restart"/>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не более 20</w:t>
            </w:r>
          </w:p>
        </w:tc>
        <w:tc>
          <w:tcPr>
            <w:tcW w:w="1559" w:type="dxa"/>
            <w:vMerge w:val="restart"/>
            <w:tcBorders>
              <w:top w:val="single" w:sz="4" w:space="0" w:color="auto"/>
              <w:left w:val="single" w:sz="4" w:space="0" w:color="auto"/>
              <w:bottom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более 20</w:t>
            </w:r>
          </w:p>
        </w:tc>
      </w:tr>
      <w:tr w:rsidR="00FC29CF" w:rsidRPr="0034586D" w:rsidTr="00CD3DAB">
        <w:tc>
          <w:tcPr>
            <w:tcW w:w="1680" w:type="dxa"/>
            <w:vMerge/>
            <w:tcBorders>
              <w:top w:val="single" w:sz="4" w:space="0" w:color="auto"/>
              <w:bottom w:val="single" w:sz="4" w:space="0" w:color="auto"/>
              <w:right w:val="single" w:sz="4" w:space="0" w:color="auto"/>
            </w:tcBorders>
          </w:tcPr>
          <w:p w:rsidR="00FC29CF" w:rsidRPr="0034586D" w:rsidRDefault="00FC29CF" w:rsidP="00DB37DB">
            <w:pPr>
              <w:pStyle w:val="afff5"/>
              <w:rPr>
                <w:rFonts w:ascii="Times New Roman" w:hAnsi="Times New Roman" w:cs="Times New Roman"/>
              </w:rPr>
            </w:pPr>
          </w:p>
        </w:tc>
        <w:tc>
          <w:tcPr>
            <w:tcW w:w="7676" w:type="dxa"/>
            <w:gridSpan w:val="9"/>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при общей вместимости, куб. м</w:t>
            </w:r>
          </w:p>
        </w:tc>
        <w:tc>
          <w:tcPr>
            <w:tcW w:w="2551" w:type="dxa"/>
            <w:vMerge/>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f5"/>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f5"/>
              <w:rPr>
                <w:rFonts w:ascii="Times New Roman" w:hAnsi="Times New Roman" w:cs="Times New Roman"/>
              </w:rPr>
            </w:pPr>
          </w:p>
        </w:tc>
        <w:tc>
          <w:tcPr>
            <w:tcW w:w="1559" w:type="dxa"/>
            <w:vMerge/>
            <w:tcBorders>
              <w:top w:val="single" w:sz="4" w:space="0" w:color="auto"/>
              <w:left w:val="single" w:sz="4" w:space="0" w:color="auto"/>
              <w:bottom w:val="single" w:sz="4" w:space="0" w:color="auto"/>
            </w:tcBorders>
          </w:tcPr>
          <w:p w:rsidR="00FC29CF" w:rsidRPr="0034586D" w:rsidRDefault="00FC29CF" w:rsidP="00DB37DB">
            <w:pPr>
              <w:pStyle w:val="afff5"/>
              <w:rPr>
                <w:rFonts w:ascii="Times New Roman" w:hAnsi="Times New Roman" w:cs="Times New Roman"/>
              </w:rPr>
            </w:pPr>
          </w:p>
        </w:tc>
      </w:tr>
      <w:tr w:rsidR="00FC29CF" w:rsidRPr="0034586D" w:rsidTr="00CD3DAB">
        <w:tc>
          <w:tcPr>
            <w:tcW w:w="1680" w:type="dxa"/>
            <w:vMerge/>
            <w:tcBorders>
              <w:top w:val="single" w:sz="4" w:space="0" w:color="auto"/>
              <w:bottom w:val="single" w:sz="4" w:space="0" w:color="auto"/>
              <w:right w:val="single" w:sz="4" w:space="0" w:color="auto"/>
            </w:tcBorders>
          </w:tcPr>
          <w:p w:rsidR="00FC29CF" w:rsidRPr="0034586D" w:rsidRDefault="00FC29CF" w:rsidP="00DB37DB">
            <w:pPr>
              <w:pStyle w:val="afff5"/>
              <w:rPr>
                <w:rFonts w:ascii="Times New Roman" w:hAnsi="Times New Roman" w:cs="Times New Roman"/>
              </w:rPr>
            </w:pPr>
          </w:p>
        </w:tc>
        <w:tc>
          <w:tcPr>
            <w:tcW w:w="840" w:type="dxa"/>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более 20, но не более 50</w:t>
            </w:r>
          </w:p>
        </w:tc>
        <w:tc>
          <w:tcPr>
            <w:tcW w:w="700" w:type="dxa"/>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более 50, но не более 200</w:t>
            </w:r>
          </w:p>
        </w:tc>
        <w:tc>
          <w:tcPr>
            <w:tcW w:w="840" w:type="dxa"/>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более 50, но не более 500</w:t>
            </w:r>
          </w:p>
        </w:tc>
        <w:tc>
          <w:tcPr>
            <w:tcW w:w="1540" w:type="dxa"/>
            <w:gridSpan w:val="2"/>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более 200, но не более 8000</w:t>
            </w:r>
          </w:p>
        </w:tc>
        <w:tc>
          <w:tcPr>
            <w:tcW w:w="840" w:type="dxa"/>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более 50, но не более 200</w:t>
            </w:r>
          </w:p>
        </w:tc>
        <w:tc>
          <w:tcPr>
            <w:tcW w:w="840" w:type="dxa"/>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более 50, но не более 500</w:t>
            </w:r>
          </w:p>
        </w:tc>
        <w:tc>
          <w:tcPr>
            <w:tcW w:w="2076" w:type="dxa"/>
            <w:gridSpan w:val="2"/>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более 200, но не более 8000</w:t>
            </w:r>
          </w:p>
        </w:tc>
        <w:tc>
          <w:tcPr>
            <w:tcW w:w="2551" w:type="dxa"/>
            <w:vMerge/>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f5"/>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f5"/>
              <w:rPr>
                <w:rFonts w:ascii="Times New Roman" w:hAnsi="Times New Roman" w:cs="Times New Roman"/>
              </w:rPr>
            </w:pPr>
          </w:p>
        </w:tc>
        <w:tc>
          <w:tcPr>
            <w:tcW w:w="1559" w:type="dxa"/>
            <w:vMerge/>
            <w:tcBorders>
              <w:top w:val="single" w:sz="4" w:space="0" w:color="auto"/>
              <w:left w:val="single" w:sz="4" w:space="0" w:color="auto"/>
              <w:bottom w:val="single" w:sz="4" w:space="0" w:color="auto"/>
            </w:tcBorders>
          </w:tcPr>
          <w:p w:rsidR="00FC29CF" w:rsidRPr="0034586D" w:rsidRDefault="00FC29CF" w:rsidP="00DB37DB">
            <w:pPr>
              <w:pStyle w:val="afff5"/>
              <w:rPr>
                <w:rFonts w:ascii="Times New Roman" w:hAnsi="Times New Roman" w:cs="Times New Roman"/>
              </w:rPr>
            </w:pPr>
          </w:p>
        </w:tc>
      </w:tr>
      <w:tr w:rsidR="00FC29CF" w:rsidRPr="0034586D" w:rsidTr="00CD3DAB">
        <w:tc>
          <w:tcPr>
            <w:tcW w:w="1680" w:type="dxa"/>
            <w:vMerge/>
            <w:tcBorders>
              <w:top w:val="single" w:sz="4" w:space="0" w:color="auto"/>
              <w:bottom w:val="single" w:sz="4" w:space="0" w:color="auto"/>
              <w:right w:val="single" w:sz="4" w:space="0" w:color="auto"/>
            </w:tcBorders>
          </w:tcPr>
          <w:p w:rsidR="00FC29CF" w:rsidRPr="0034586D" w:rsidRDefault="00FC29CF" w:rsidP="00DB37DB">
            <w:pPr>
              <w:pStyle w:val="afff5"/>
              <w:rPr>
                <w:rFonts w:ascii="Times New Roman" w:hAnsi="Times New Roman" w:cs="Times New Roman"/>
              </w:rPr>
            </w:pPr>
          </w:p>
        </w:tc>
        <w:tc>
          <w:tcPr>
            <w:tcW w:w="7676" w:type="dxa"/>
            <w:gridSpan w:val="9"/>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Максимальная вместимость одного резервуара, куб. м</w:t>
            </w:r>
          </w:p>
        </w:tc>
        <w:tc>
          <w:tcPr>
            <w:tcW w:w="2551" w:type="dxa"/>
            <w:vMerge/>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f5"/>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f5"/>
              <w:rPr>
                <w:rFonts w:ascii="Times New Roman" w:hAnsi="Times New Roman" w:cs="Times New Roman"/>
              </w:rPr>
            </w:pPr>
          </w:p>
        </w:tc>
        <w:tc>
          <w:tcPr>
            <w:tcW w:w="1559" w:type="dxa"/>
            <w:vMerge/>
            <w:tcBorders>
              <w:top w:val="single" w:sz="4" w:space="0" w:color="auto"/>
              <w:left w:val="single" w:sz="4" w:space="0" w:color="auto"/>
              <w:bottom w:val="single" w:sz="4" w:space="0" w:color="auto"/>
            </w:tcBorders>
          </w:tcPr>
          <w:p w:rsidR="00FC29CF" w:rsidRPr="0034586D" w:rsidRDefault="00FC29CF" w:rsidP="00DB37DB">
            <w:pPr>
              <w:pStyle w:val="afff5"/>
              <w:rPr>
                <w:rFonts w:ascii="Times New Roman" w:hAnsi="Times New Roman" w:cs="Times New Roman"/>
              </w:rPr>
            </w:pPr>
          </w:p>
        </w:tc>
      </w:tr>
      <w:tr w:rsidR="00FC29CF" w:rsidRPr="0034586D" w:rsidTr="00CD3DAB">
        <w:tc>
          <w:tcPr>
            <w:tcW w:w="1680" w:type="dxa"/>
            <w:vMerge/>
            <w:tcBorders>
              <w:top w:val="single" w:sz="4" w:space="0" w:color="auto"/>
              <w:bottom w:val="single" w:sz="4" w:space="0" w:color="auto"/>
              <w:right w:val="single" w:sz="4" w:space="0" w:color="auto"/>
            </w:tcBorders>
          </w:tcPr>
          <w:p w:rsidR="00FC29CF" w:rsidRPr="0034586D" w:rsidRDefault="00FC29CF" w:rsidP="00DB37DB">
            <w:pPr>
              <w:pStyle w:val="afff5"/>
              <w:rPr>
                <w:rFonts w:ascii="Times New Roman" w:hAnsi="Times New Roman" w:cs="Times New Roman"/>
              </w:rPr>
            </w:pPr>
          </w:p>
        </w:tc>
        <w:tc>
          <w:tcPr>
            <w:tcW w:w="840" w:type="dxa"/>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не более 25</w:t>
            </w:r>
          </w:p>
        </w:tc>
        <w:tc>
          <w:tcPr>
            <w:tcW w:w="700" w:type="dxa"/>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25</w:t>
            </w:r>
          </w:p>
        </w:tc>
        <w:tc>
          <w:tcPr>
            <w:tcW w:w="840" w:type="dxa"/>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50</w:t>
            </w:r>
          </w:p>
        </w:tc>
        <w:tc>
          <w:tcPr>
            <w:tcW w:w="700" w:type="dxa"/>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100</w:t>
            </w:r>
          </w:p>
        </w:tc>
        <w:tc>
          <w:tcPr>
            <w:tcW w:w="840" w:type="dxa"/>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более 100, но не более 600</w:t>
            </w:r>
          </w:p>
        </w:tc>
        <w:tc>
          <w:tcPr>
            <w:tcW w:w="840" w:type="dxa"/>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25</w:t>
            </w:r>
          </w:p>
        </w:tc>
        <w:tc>
          <w:tcPr>
            <w:tcW w:w="840" w:type="dxa"/>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50</w:t>
            </w:r>
          </w:p>
        </w:tc>
        <w:tc>
          <w:tcPr>
            <w:tcW w:w="840" w:type="dxa"/>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100</w:t>
            </w:r>
          </w:p>
        </w:tc>
        <w:tc>
          <w:tcPr>
            <w:tcW w:w="1236" w:type="dxa"/>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более 100, но не более 600</w:t>
            </w:r>
          </w:p>
        </w:tc>
        <w:tc>
          <w:tcPr>
            <w:tcW w:w="2551" w:type="dxa"/>
            <w:vMerge/>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f5"/>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f5"/>
              <w:rPr>
                <w:rFonts w:ascii="Times New Roman" w:hAnsi="Times New Roman" w:cs="Times New Roman"/>
              </w:rPr>
            </w:pPr>
          </w:p>
        </w:tc>
        <w:tc>
          <w:tcPr>
            <w:tcW w:w="1559" w:type="dxa"/>
            <w:vMerge/>
            <w:tcBorders>
              <w:top w:val="single" w:sz="4" w:space="0" w:color="auto"/>
              <w:left w:val="single" w:sz="4" w:space="0" w:color="auto"/>
              <w:bottom w:val="single" w:sz="4" w:space="0" w:color="auto"/>
            </w:tcBorders>
          </w:tcPr>
          <w:p w:rsidR="00FC29CF" w:rsidRPr="0034586D" w:rsidRDefault="00FC29CF" w:rsidP="00DB37DB">
            <w:pPr>
              <w:pStyle w:val="afff5"/>
              <w:rPr>
                <w:rFonts w:ascii="Times New Roman" w:hAnsi="Times New Roman" w:cs="Times New Roman"/>
              </w:rPr>
            </w:pPr>
          </w:p>
        </w:tc>
      </w:tr>
      <w:tr w:rsidR="00FC29CF" w:rsidRPr="0034586D" w:rsidTr="00CD3DAB">
        <w:tc>
          <w:tcPr>
            <w:tcW w:w="1680" w:type="dxa"/>
            <w:tcBorders>
              <w:top w:val="single" w:sz="4" w:space="0" w:color="auto"/>
              <w:bottom w:val="single" w:sz="4" w:space="0" w:color="auto"/>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1</w:t>
            </w:r>
          </w:p>
        </w:tc>
        <w:tc>
          <w:tcPr>
            <w:tcW w:w="840" w:type="dxa"/>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2</w:t>
            </w:r>
          </w:p>
        </w:tc>
        <w:tc>
          <w:tcPr>
            <w:tcW w:w="700" w:type="dxa"/>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3</w:t>
            </w:r>
          </w:p>
        </w:tc>
        <w:tc>
          <w:tcPr>
            <w:tcW w:w="840" w:type="dxa"/>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4</w:t>
            </w:r>
          </w:p>
        </w:tc>
        <w:tc>
          <w:tcPr>
            <w:tcW w:w="700" w:type="dxa"/>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5</w:t>
            </w:r>
          </w:p>
        </w:tc>
        <w:tc>
          <w:tcPr>
            <w:tcW w:w="840" w:type="dxa"/>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6</w:t>
            </w:r>
          </w:p>
        </w:tc>
        <w:tc>
          <w:tcPr>
            <w:tcW w:w="840" w:type="dxa"/>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7</w:t>
            </w:r>
          </w:p>
        </w:tc>
        <w:tc>
          <w:tcPr>
            <w:tcW w:w="840" w:type="dxa"/>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8</w:t>
            </w:r>
          </w:p>
        </w:tc>
        <w:tc>
          <w:tcPr>
            <w:tcW w:w="840" w:type="dxa"/>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9</w:t>
            </w:r>
          </w:p>
        </w:tc>
        <w:tc>
          <w:tcPr>
            <w:tcW w:w="1236" w:type="dxa"/>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10</w:t>
            </w:r>
          </w:p>
        </w:tc>
        <w:tc>
          <w:tcPr>
            <w:tcW w:w="2551" w:type="dxa"/>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11</w:t>
            </w:r>
          </w:p>
        </w:tc>
        <w:tc>
          <w:tcPr>
            <w:tcW w:w="1418" w:type="dxa"/>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12</w:t>
            </w:r>
          </w:p>
        </w:tc>
        <w:tc>
          <w:tcPr>
            <w:tcW w:w="1559" w:type="dxa"/>
            <w:tcBorders>
              <w:top w:val="single" w:sz="4" w:space="0" w:color="auto"/>
              <w:left w:val="single" w:sz="4" w:space="0" w:color="auto"/>
              <w:bottom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13</w:t>
            </w:r>
          </w:p>
        </w:tc>
      </w:tr>
      <w:tr w:rsidR="00FC29CF" w:rsidRPr="0034586D" w:rsidTr="00CD3DAB">
        <w:tc>
          <w:tcPr>
            <w:tcW w:w="1680" w:type="dxa"/>
            <w:tcBorders>
              <w:top w:val="single" w:sz="4" w:space="0" w:color="auto"/>
              <w:bottom w:val="single" w:sz="4" w:space="0" w:color="auto"/>
              <w:right w:val="single" w:sz="4" w:space="0" w:color="auto"/>
            </w:tcBorders>
          </w:tcPr>
          <w:p w:rsidR="00FC29CF" w:rsidRPr="0034586D" w:rsidRDefault="00FC29CF" w:rsidP="00DB37DB">
            <w:pPr>
              <w:pStyle w:val="affd"/>
              <w:rPr>
                <w:rFonts w:ascii="Times New Roman" w:hAnsi="Times New Roman"/>
                <w:sz w:val="24"/>
                <w:szCs w:val="24"/>
              </w:rPr>
            </w:pPr>
            <w:r w:rsidRPr="0034586D">
              <w:rPr>
                <w:rFonts w:ascii="Times New Roman" w:hAnsi="Times New Roman"/>
                <w:sz w:val="24"/>
                <w:szCs w:val="24"/>
              </w:rPr>
              <w:t>Жилые, общественные здания</w:t>
            </w:r>
          </w:p>
        </w:tc>
        <w:tc>
          <w:tcPr>
            <w:tcW w:w="840" w:type="dxa"/>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70</w:t>
            </w:r>
          </w:p>
        </w:tc>
        <w:tc>
          <w:tcPr>
            <w:tcW w:w="700" w:type="dxa"/>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80</w:t>
            </w:r>
          </w:p>
        </w:tc>
        <w:tc>
          <w:tcPr>
            <w:tcW w:w="840" w:type="dxa"/>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150</w:t>
            </w:r>
          </w:p>
        </w:tc>
        <w:tc>
          <w:tcPr>
            <w:tcW w:w="700" w:type="dxa"/>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200</w:t>
            </w:r>
          </w:p>
        </w:tc>
        <w:tc>
          <w:tcPr>
            <w:tcW w:w="840" w:type="dxa"/>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300</w:t>
            </w:r>
          </w:p>
        </w:tc>
        <w:tc>
          <w:tcPr>
            <w:tcW w:w="840" w:type="dxa"/>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40</w:t>
            </w:r>
          </w:p>
        </w:tc>
        <w:tc>
          <w:tcPr>
            <w:tcW w:w="840" w:type="dxa"/>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75</w:t>
            </w:r>
          </w:p>
        </w:tc>
        <w:tc>
          <w:tcPr>
            <w:tcW w:w="840" w:type="dxa"/>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100</w:t>
            </w:r>
          </w:p>
        </w:tc>
        <w:tc>
          <w:tcPr>
            <w:tcW w:w="1236" w:type="dxa"/>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150</w:t>
            </w:r>
          </w:p>
        </w:tc>
        <w:tc>
          <w:tcPr>
            <w:tcW w:w="2551" w:type="dxa"/>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50</w:t>
            </w:r>
          </w:p>
        </w:tc>
        <w:tc>
          <w:tcPr>
            <w:tcW w:w="1418" w:type="dxa"/>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50</w:t>
            </w:r>
          </w:p>
        </w:tc>
        <w:tc>
          <w:tcPr>
            <w:tcW w:w="1559" w:type="dxa"/>
            <w:tcBorders>
              <w:top w:val="single" w:sz="4" w:space="0" w:color="auto"/>
              <w:left w:val="single" w:sz="4" w:space="0" w:color="auto"/>
              <w:bottom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100</w:t>
            </w:r>
          </w:p>
        </w:tc>
      </w:tr>
      <w:tr w:rsidR="00FC29CF" w:rsidRPr="0034586D" w:rsidTr="00CD3DAB">
        <w:tc>
          <w:tcPr>
            <w:tcW w:w="1680" w:type="dxa"/>
            <w:tcBorders>
              <w:top w:val="single" w:sz="4" w:space="0" w:color="auto"/>
              <w:bottom w:val="single" w:sz="4" w:space="0" w:color="auto"/>
              <w:right w:val="single" w:sz="4" w:space="0" w:color="auto"/>
            </w:tcBorders>
          </w:tcPr>
          <w:p w:rsidR="00FC29CF" w:rsidRPr="0034586D" w:rsidRDefault="00FC29CF" w:rsidP="00DB37DB">
            <w:pPr>
              <w:pStyle w:val="affd"/>
              <w:rPr>
                <w:rFonts w:ascii="Times New Roman" w:hAnsi="Times New Roman"/>
                <w:sz w:val="24"/>
                <w:szCs w:val="24"/>
              </w:rPr>
            </w:pPr>
            <w:r w:rsidRPr="0034586D">
              <w:rPr>
                <w:rFonts w:ascii="Times New Roman" w:hAnsi="Times New Roman"/>
                <w:sz w:val="24"/>
                <w:szCs w:val="24"/>
              </w:rPr>
              <w:t>Административные, бытовые, производственные здания, здания котельных, гаражей и открытых стоянок</w:t>
            </w:r>
          </w:p>
        </w:tc>
        <w:tc>
          <w:tcPr>
            <w:tcW w:w="840" w:type="dxa"/>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70 (30)</w:t>
            </w:r>
          </w:p>
        </w:tc>
        <w:tc>
          <w:tcPr>
            <w:tcW w:w="700" w:type="dxa"/>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80 (50)</w:t>
            </w:r>
          </w:p>
        </w:tc>
        <w:tc>
          <w:tcPr>
            <w:tcW w:w="840" w:type="dxa"/>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150 (110)</w:t>
            </w:r>
            <w:hyperlink w:anchor="sub_33332" w:history="1">
              <w:r w:rsidRPr="0034586D">
                <w:rPr>
                  <w:rStyle w:val="afff4"/>
                  <w:rFonts w:ascii="Times New Roman" w:hAnsi="Times New Roman" w:cs="Times New Roman"/>
                  <w:b w:val="0"/>
                  <w:bCs w:val="0"/>
                  <w:color w:val="auto"/>
                </w:rPr>
                <w:t>+</w:t>
              </w:r>
            </w:hyperlink>
          </w:p>
        </w:tc>
        <w:tc>
          <w:tcPr>
            <w:tcW w:w="700" w:type="dxa"/>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200</w:t>
            </w:r>
          </w:p>
        </w:tc>
        <w:tc>
          <w:tcPr>
            <w:tcW w:w="840" w:type="dxa"/>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300</w:t>
            </w:r>
          </w:p>
        </w:tc>
        <w:tc>
          <w:tcPr>
            <w:tcW w:w="840" w:type="dxa"/>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40 (25)</w:t>
            </w:r>
          </w:p>
        </w:tc>
        <w:tc>
          <w:tcPr>
            <w:tcW w:w="840" w:type="dxa"/>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75 (55)</w:t>
            </w:r>
            <w:hyperlink w:anchor="sub_33332" w:history="1">
              <w:r w:rsidRPr="0034586D">
                <w:rPr>
                  <w:rStyle w:val="afff4"/>
                  <w:rFonts w:ascii="Times New Roman" w:hAnsi="Times New Roman" w:cs="Times New Roman"/>
                  <w:b w:val="0"/>
                  <w:bCs w:val="0"/>
                  <w:color w:val="auto"/>
                </w:rPr>
                <w:t>+</w:t>
              </w:r>
            </w:hyperlink>
          </w:p>
        </w:tc>
        <w:tc>
          <w:tcPr>
            <w:tcW w:w="840" w:type="dxa"/>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100</w:t>
            </w:r>
          </w:p>
        </w:tc>
        <w:tc>
          <w:tcPr>
            <w:tcW w:w="1236" w:type="dxa"/>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150</w:t>
            </w:r>
          </w:p>
        </w:tc>
        <w:tc>
          <w:tcPr>
            <w:tcW w:w="2551" w:type="dxa"/>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50</w:t>
            </w:r>
          </w:p>
        </w:tc>
        <w:tc>
          <w:tcPr>
            <w:tcW w:w="1418" w:type="dxa"/>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50 (20)</w:t>
            </w:r>
          </w:p>
        </w:tc>
        <w:tc>
          <w:tcPr>
            <w:tcW w:w="1559" w:type="dxa"/>
            <w:tcBorders>
              <w:top w:val="single" w:sz="4" w:space="0" w:color="auto"/>
              <w:left w:val="single" w:sz="4" w:space="0" w:color="auto"/>
              <w:bottom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100 (30)</w:t>
            </w:r>
          </w:p>
        </w:tc>
      </w:tr>
      <w:tr w:rsidR="00FC29CF" w:rsidRPr="0034586D" w:rsidTr="00CD3DAB">
        <w:tc>
          <w:tcPr>
            <w:tcW w:w="1680" w:type="dxa"/>
            <w:tcBorders>
              <w:top w:val="single" w:sz="4" w:space="0" w:color="auto"/>
              <w:bottom w:val="single" w:sz="4" w:space="0" w:color="auto"/>
              <w:right w:val="single" w:sz="4" w:space="0" w:color="auto"/>
            </w:tcBorders>
          </w:tcPr>
          <w:p w:rsidR="00FC29CF" w:rsidRPr="0034586D" w:rsidRDefault="00FC29CF" w:rsidP="00DB37DB">
            <w:pPr>
              <w:pStyle w:val="affd"/>
              <w:rPr>
                <w:rFonts w:ascii="Times New Roman" w:hAnsi="Times New Roman"/>
                <w:sz w:val="24"/>
                <w:szCs w:val="24"/>
              </w:rPr>
            </w:pPr>
            <w:r w:rsidRPr="0034586D">
              <w:rPr>
                <w:rFonts w:ascii="Times New Roman" w:hAnsi="Times New Roman"/>
                <w:sz w:val="24"/>
                <w:szCs w:val="24"/>
              </w:rPr>
              <w:t>Надземные сооружения и коммуникации (эстакады, теплотрассы), подсобные постройки жилых зданий</w:t>
            </w:r>
          </w:p>
        </w:tc>
        <w:tc>
          <w:tcPr>
            <w:tcW w:w="840" w:type="dxa"/>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30 (15)</w:t>
            </w:r>
          </w:p>
        </w:tc>
        <w:tc>
          <w:tcPr>
            <w:tcW w:w="700" w:type="dxa"/>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30 (20)</w:t>
            </w:r>
          </w:p>
        </w:tc>
        <w:tc>
          <w:tcPr>
            <w:tcW w:w="840" w:type="dxa"/>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40 (30)</w:t>
            </w:r>
          </w:p>
        </w:tc>
        <w:tc>
          <w:tcPr>
            <w:tcW w:w="700" w:type="dxa"/>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40 (30)</w:t>
            </w:r>
          </w:p>
        </w:tc>
        <w:tc>
          <w:tcPr>
            <w:tcW w:w="840" w:type="dxa"/>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40 (30)</w:t>
            </w:r>
          </w:p>
        </w:tc>
        <w:tc>
          <w:tcPr>
            <w:tcW w:w="840" w:type="dxa"/>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20 (15)</w:t>
            </w:r>
          </w:p>
        </w:tc>
        <w:tc>
          <w:tcPr>
            <w:tcW w:w="840" w:type="dxa"/>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25 (15)</w:t>
            </w:r>
          </w:p>
        </w:tc>
        <w:tc>
          <w:tcPr>
            <w:tcW w:w="840" w:type="dxa"/>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25 (15)</w:t>
            </w:r>
          </w:p>
        </w:tc>
        <w:tc>
          <w:tcPr>
            <w:tcW w:w="1236" w:type="dxa"/>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25 (15)</w:t>
            </w:r>
          </w:p>
        </w:tc>
        <w:tc>
          <w:tcPr>
            <w:tcW w:w="2551" w:type="dxa"/>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30</w:t>
            </w:r>
          </w:p>
        </w:tc>
        <w:tc>
          <w:tcPr>
            <w:tcW w:w="1418" w:type="dxa"/>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20 (15)</w:t>
            </w:r>
          </w:p>
        </w:tc>
        <w:tc>
          <w:tcPr>
            <w:tcW w:w="1559" w:type="dxa"/>
            <w:tcBorders>
              <w:top w:val="single" w:sz="4" w:space="0" w:color="auto"/>
              <w:left w:val="single" w:sz="4" w:space="0" w:color="auto"/>
              <w:bottom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20 (20)</w:t>
            </w:r>
          </w:p>
        </w:tc>
      </w:tr>
      <w:tr w:rsidR="00FC29CF" w:rsidRPr="0034586D" w:rsidTr="00CD3DAB">
        <w:tc>
          <w:tcPr>
            <w:tcW w:w="1680" w:type="dxa"/>
            <w:tcBorders>
              <w:top w:val="single" w:sz="4" w:space="0" w:color="auto"/>
              <w:bottom w:val="single" w:sz="4" w:space="0" w:color="auto"/>
              <w:right w:val="single" w:sz="4" w:space="0" w:color="auto"/>
            </w:tcBorders>
          </w:tcPr>
          <w:p w:rsidR="00FC29CF" w:rsidRPr="0034586D" w:rsidRDefault="00FC29CF" w:rsidP="00DB37DB">
            <w:pPr>
              <w:pStyle w:val="affd"/>
              <w:rPr>
                <w:rFonts w:ascii="Times New Roman" w:hAnsi="Times New Roman"/>
                <w:sz w:val="24"/>
                <w:szCs w:val="24"/>
              </w:rPr>
            </w:pPr>
            <w:r w:rsidRPr="0034586D">
              <w:rPr>
                <w:rFonts w:ascii="Times New Roman" w:hAnsi="Times New Roman"/>
                <w:sz w:val="24"/>
                <w:szCs w:val="24"/>
              </w:rPr>
              <w:t>Железные дороги общей сети (от подошвы насыпи), автомобильные дороги I - III категорий</w:t>
            </w:r>
          </w:p>
        </w:tc>
        <w:tc>
          <w:tcPr>
            <w:tcW w:w="840" w:type="dxa"/>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50</w:t>
            </w:r>
          </w:p>
        </w:tc>
        <w:tc>
          <w:tcPr>
            <w:tcW w:w="700" w:type="dxa"/>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75</w:t>
            </w:r>
          </w:p>
        </w:tc>
        <w:tc>
          <w:tcPr>
            <w:tcW w:w="840" w:type="dxa"/>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100</w:t>
            </w:r>
            <w:hyperlink w:anchor="sub_22223" w:history="1">
              <w:r w:rsidRPr="0034586D">
                <w:rPr>
                  <w:rStyle w:val="afff4"/>
                  <w:rFonts w:ascii="Times New Roman" w:hAnsi="Times New Roman" w:cs="Times New Roman"/>
                  <w:b w:val="0"/>
                  <w:bCs w:val="0"/>
                  <w:color w:val="auto"/>
                </w:rPr>
                <w:t>-</w:t>
              </w:r>
            </w:hyperlink>
          </w:p>
        </w:tc>
        <w:tc>
          <w:tcPr>
            <w:tcW w:w="700" w:type="dxa"/>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100</w:t>
            </w:r>
          </w:p>
        </w:tc>
        <w:tc>
          <w:tcPr>
            <w:tcW w:w="840" w:type="dxa"/>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100</w:t>
            </w:r>
          </w:p>
        </w:tc>
        <w:tc>
          <w:tcPr>
            <w:tcW w:w="840" w:type="dxa"/>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50</w:t>
            </w:r>
          </w:p>
        </w:tc>
        <w:tc>
          <w:tcPr>
            <w:tcW w:w="840" w:type="dxa"/>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75</w:t>
            </w:r>
            <w:hyperlink w:anchor="sub_22223" w:history="1">
              <w:r w:rsidRPr="0034586D">
                <w:rPr>
                  <w:rStyle w:val="afff4"/>
                  <w:rFonts w:ascii="Times New Roman" w:hAnsi="Times New Roman" w:cs="Times New Roman"/>
                  <w:b w:val="0"/>
                  <w:bCs w:val="0"/>
                  <w:color w:val="auto"/>
                </w:rPr>
                <w:t>-</w:t>
              </w:r>
            </w:hyperlink>
          </w:p>
        </w:tc>
        <w:tc>
          <w:tcPr>
            <w:tcW w:w="840" w:type="dxa"/>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75</w:t>
            </w:r>
          </w:p>
        </w:tc>
        <w:tc>
          <w:tcPr>
            <w:tcW w:w="1236" w:type="dxa"/>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75</w:t>
            </w:r>
          </w:p>
        </w:tc>
        <w:tc>
          <w:tcPr>
            <w:tcW w:w="2551" w:type="dxa"/>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50</w:t>
            </w:r>
          </w:p>
        </w:tc>
        <w:tc>
          <w:tcPr>
            <w:tcW w:w="1418" w:type="dxa"/>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50</w:t>
            </w:r>
          </w:p>
        </w:tc>
        <w:tc>
          <w:tcPr>
            <w:tcW w:w="1559" w:type="dxa"/>
            <w:tcBorders>
              <w:top w:val="single" w:sz="4" w:space="0" w:color="auto"/>
              <w:left w:val="single" w:sz="4" w:space="0" w:color="auto"/>
              <w:bottom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50</w:t>
            </w:r>
          </w:p>
        </w:tc>
      </w:tr>
      <w:tr w:rsidR="00FC29CF" w:rsidRPr="0034586D" w:rsidTr="00CD3DAB">
        <w:tc>
          <w:tcPr>
            <w:tcW w:w="1680" w:type="dxa"/>
            <w:tcBorders>
              <w:top w:val="single" w:sz="4" w:space="0" w:color="auto"/>
              <w:bottom w:val="single" w:sz="4" w:space="0" w:color="auto"/>
              <w:right w:val="single" w:sz="4" w:space="0" w:color="auto"/>
            </w:tcBorders>
          </w:tcPr>
          <w:p w:rsidR="00FC29CF" w:rsidRPr="0034586D" w:rsidRDefault="00FC29CF" w:rsidP="00DB37DB">
            <w:pPr>
              <w:pStyle w:val="affd"/>
              <w:rPr>
                <w:rFonts w:ascii="Times New Roman" w:hAnsi="Times New Roman"/>
                <w:sz w:val="24"/>
                <w:szCs w:val="24"/>
              </w:rPr>
            </w:pPr>
            <w:r w:rsidRPr="0034586D">
              <w:rPr>
                <w:rFonts w:ascii="Times New Roman" w:hAnsi="Times New Roman"/>
                <w:sz w:val="24"/>
                <w:szCs w:val="24"/>
              </w:rPr>
              <w:t>Подъездные пути железных дорог, дорог организаций, трамвайные пути, автомобильные дороги IV и V категорий</w:t>
            </w:r>
          </w:p>
        </w:tc>
        <w:tc>
          <w:tcPr>
            <w:tcW w:w="840" w:type="dxa"/>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30 (20)</w:t>
            </w:r>
          </w:p>
        </w:tc>
        <w:tc>
          <w:tcPr>
            <w:tcW w:w="700" w:type="dxa"/>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30</w:t>
            </w:r>
            <w:hyperlink w:anchor="sub_22223" w:history="1">
              <w:r w:rsidRPr="0034586D">
                <w:rPr>
                  <w:rStyle w:val="afff4"/>
                  <w:rFonts w:ascii="Times New Roman" w:hAnsi="Times New Roman" w:cs="Times New Roman"/>
                  <w:b w:val="0"/>
                  <w:bCs w:val="0"/>
                  <w:color w:val="auto"/>
                </w:rPr>
                <w:t>-</w:t>
              </w:r>
            </w:hyperlink>
            <w:r w:rsidRPr="0034586D">
              <w:rPr>
                <w:rFonts w:ascii="Times New Roman" w:hAnsi="Times New Roman" w:cs="Times New Roman"/>
              </w:rPr>
              <w:t xml:space="preserve"> (20)</w:t>
            </w:r>
          </w:p>
        </w:tc>
        <w:tc>
          <w:tcPr>
            <w:tcW w:w="840" w:type="dxa"/>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40</w:t>
            </w:r>
            <w:hyperlink w:anchor="sub_22223" w:history="1">
              <w:r w:rsidRPr="0034586D">
                <w:rPr>
                  <w:rStyle w:val="afff4"/>
                  <w:rFonts w:ascii="Times New Roman" w:hAnsi="Times New Roman" w:cs="Times New Roman"/>
                  <w:b w:val="0"/>
                  <w:bCs w:val="0"/>
                  <w:color w:val="auto"/>
                </w:rPr>
                <w:t>-</w:t>
              </w:r>
            </w:hyperlink>
            <w:r w:rsidRPr="0034586D">
              <w:rPr>
                <w:rFonts w:ascii="Times New Roman" w:hAnsi="Times New Roman" w:cs="Times New Roman"/>
              </w:rPr>
              <w:t xml:space="preserve"> (30)</w:t>
            </w:r>
          </w:p>
        </w:tc>
        <w:tc>
          <w:tcPr>
            <w:tcW w:w="700" w:type="dxa"/>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40 (30)</w:t>
            </w:r>
          </w:p>
        </w:tc>
        <w:tc>
          <w:tcPr>
            <w:tcW w:w="840" w:type="dxa"/>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40 (30)</w:t>
            </w:r>
          </w:p>
        </w:tc>
        <w:tc>
          <w:tcPr>
            <w:tcW w:w="840" w:type="dxa"/>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20</w:t>
            </w:r>
            <w:hyperlink w:anchor="sub_22223" w:history="1">
              <w:r w:rsidRPr="0034586D">
                <w:rPr>
                  <w:rStyle w:val="afff4"/>
                  <w:rFonts w:ascii="Times New Roman" w:hAnsi="Times New Roman" w:cs="Times New Roman"/>
                  <w:b w:val="0"/>
                  <w:bCs w:val="0"/>
                  <w:color w:val="auto"/>
                </w:rPr>
                <w:t>-</w:t>
              </w:r>
            </w:hyperlink>
            <w:r w:rsidRPr="0034586D">
              <w:rPr>
                <w:rFonts w:ascii="Times New Roman" w:hAnsi="Times New Roman" w:cs="Times New Roman"/>
              </w:rPr>
              <w:t xml:space="preserve"> (15)</w:t>
            </w:r>
            <w:hyperlink w:anchor="sub_22223" w:history="1">
              <w:r w:rsidRPr="0034586D">
                <w:rPr>
                  <w:rStyle w:val="afff4"/>
                  <w:rFonts w:ascii="Times New Roman" w:hAnsi="Times New Roman" w:cs="Times New Roman"/>
                  <w:b w:val="0"/>
                  <w:bCs w:val="0"/>
                  <w:color w:val="auto"/>
                </w:rPr>
                <w:t>-</w:t>
              </w:r>
            </w:hyperlink>
          </w:p>
        </w:tc>
        <w:tc>
          <w:tcPr>
            <w:tcW w:w="840" w:type="dxa"/>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25</w:t>
            </w:r>
            <w:hyperlink w:anchor="sub_22223" w:history="1">
              <w:r w:rsidRPr="0034586D">
                <w:rPr>
                  <w:rStyle w:val="afff4"/>
                  <w:rFonts w:ascii="Times New Roman" w:hAnsi="Times New Roman" w:cs="Times New Roman"/>
                  <w:b w:val="0"/>
                  <w:bCs w:val="0"/>
                  <w:color w:val="auto"/>
                </w:rPr>
                <w:t>-</w:t>
              </w:r>
            </w:hyperlink>
            <w:r w:rsidRPr="0034586D">
              <w:rPr>
                <w:rFonts w:ascii="Times New Roman" w:hAnsi="Times New Roman" w:cs="Times New Roman"/>
              </w:rPr>
              <w:t xml:space="preserve"> (15)</w:t>
            </w:r>
            <w:hyperlink w:anchor="sub_22223" w:history="1">
              <w:r w:rsidRPr="0034586D">
                <w:rPr>
                  <w:rStyle w:val="afff4"/>
                  <w:rFonts w:ascii="Times New Roman" w:hAnsi="Times New Roman" w:cs="Times New Roman"/>
                  <w:b w:val="0"/>
                  <w:bCs w:val="0"/>
                  <w:color w:val="auto"/>
                </w:rPr>
                <w:t>-</w:t>
              </w:r>
            </w:hyperlink>
          </w:p>
        </w:tc>
        <w:tc>
          <w:tcPr>
            <w:tcW w:w="840" w:type="dxa"/>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25 (15)</w:t>
            </w:r>
          </w:p>
        </w:tc>
        <w:tc>
          <w:tcPr>
            <w:tcW w:w="1236" w:type="dxa"/>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25 (15)</w:t>
            </w:r>
          </w:p>
        </w:tc>
        <w:tc>
          <w:tcPr>
            <w:tcW w:w="2551" w:type="dxa"/>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30</w:t>
            </w:r>
          </w:p>
        </w:tc>
        <w:tc>
          <w:tcPr>
            <w:tcW w:w="1418" w:type="dxa"/>
            <w:tcBorders>
              <w:top w:val="single" w:sz="4" w:space="0" w:color="auto"/>
              <w:left w:val="single" w:sz="4" w:space="0" w:color="auto"/>
              <w:bottom w:val="single" w:sz="4" w:space="0" w:color="auto"/>
              <w:right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20 (20)</w:t>
            </w:r>
          </w:p>
        </w:tc>
        <w:tc>
          <w:tcPr>
            <w:tcW w:w="1559" w:type="dxa"/>
            <w:tcBorders>
              <w:top w:val="single" w:sz="4" w:space="0" w:color="auto"/>
              <w:left w:val="single" w:sz="4" w:space="0" w:color="auto"/>
              <w:bottom w:val="single" w:sz="4" w:space="0" w:color="auto"/>
            </w:tcBorders>
          </w:tcPr>
          <w:p w:rsidR="00FC29CF" w:rsidRPr="0034586D" w:rsidRDefault="00FC29CF" w:rsidP="00DB37DB">
            <w:pPr>
              <w:pStyle w:val="afff5"/>
              <w:jc w:val="center"/>
              <w:rPr>
                <w:rFonts w:ascii="Times New Roman" w:hAnsi="Times New Roman" w:cs="Times New Roman"/>
              </w:rPr>
            </w:pPr>
            <w:r w:rsidRPr="0034586D">
              <w:rPr>
                <w:rFonts w:ascii="Times New Roman" w:hAnsi="Times New Roman" w:cs="Times New Roman"/>
              </w:rPr>
              <w:t>20 (20)</w:t>
            </w:r>
          </w:p>
        </w:tc>
      </w:tr>
    </w:tbl>
    <w:p w:rsidR="00DB37DB" w:rsidRPr="0034586D" w:rsidRDefault="00DB37DB" w:rsidP="00DB37DB">
      <w:pPr>
        <w:jc w:val="both"/>
        <w:rPr>
          <w:rFonts w:ascii="Times New Roman" w:hAnsi="Times New Roman" w:cs="Times New Roman"/>
          <w:i/>
          <w:sz w:val="28"/>
          <w:szCs w:val="28"/>
          <w:u w:val="single"/>
        </w:rPr>
      </w:pPr>
      <w:r w:rsidRPr="0034586D">
        <w:rPr>
          <w:rStyle w:val="afff3"/>
          <w:rFonts w:ascii="Times New Roman" w:hAnsi="Times New Roman" w:cs="Times New Roman"/>
          <w:i/>
          <w:color w:val="auto"/>
          <w:sz w:val="28"/>
          <w:szCs w:val="28"/>
          <w:u w:val="single"/>
        </w:rPr>
        <w:t>Примечания.</w:t>
      </w:r>
    </w:p>
    <w:p w:rsidR="00DB37DB" w:rsidRPr="0034586D" w:rsidRDefault="00DB37DB" w:rsidP="00CD3DAB">
      <w:pPr>
        <w:ind w:firstLine="708"/>
        <w:jc w:val="both"/>
        <w:rPr>
          <w:rFonts w:ascii="Times New Roman" w:hAnsi="Times New Roman" w:cs="Times New Roman"/>
          <w:sz w:val="28"/>
          <w:szCs w:val="28"/>
        </w:rPr>
      </w:pPr>
      <w:r w:rsidRPr="0034586D">
        <w:rPr>
          <w:rFonts w:ascii="Times New Roman" w:hAnsi="Times New Roman" w:cs="Times New Roman"/>
          <w:sz w:val="28"/>
          <w:szCs w:val="28"/>
        </w:rPr>
        <w:t>1. В скобках приведены значения расстояний от резервуаров сжиженных углеводородных газов и складов наполненных баллонов, расположенных на территориях организаций, до их зданий, сооружений.</w:t>
      </w:r>
    </w:p>
    <w:p w:rsidR="00DB37DB" w:rsidRPr="0034586D" w:rsidRDefault="00DB37DB" w:rsidP="00CD3DAB">
      <w:pPr>
        <w:ind w:firstLine="708"/>
        <w:jc w:val="both"/>
        <w:rPr>
          <w:rFonts w:ascii="Times New Roman" w:hAnsi="Times New Roman" w:cs="Times New Roman"/>
          <w:sz w:val="28"/>
          <w:szCs w:val="28"/>
        </w:rPr>
      </w:pPr>
      <w:bookmarkStart w:id="266" w:name="sub_22223"/>
      <w:r w:rsidRPr="0034586D">
        <w:rPr>
          <w:rFonts w:ascii="Times New Roman" w:hAnsi="Times New Roman" w:cs="Times New Roman"/>
          <w:sz w:val="28"/>
          <w:szCs w:val="28"/>
        </w:rPr>
        <w:t>2. "-" обозначает, что допускается уменьшать расстояния от резервуаров газонаполнительных станций общей вместимостью не более 200 куб. м в надземном исполнении до 70 м, в подземном - до 35 м, а при вместимости не более 300 куб. м соответственно до 90 и 45 м.</w:t>
      </w:r>
    </w:p>
    <w:p w:rsidR="00DB37DB" w:rsidRPr="0034586D" w:rsidRDefault="00DB37DB" w:rsidP="00CD3DAB">
      <w:pPr>
        <w:ind w:firstLine="698"/>
        <w:jc w:val="both"/>
        <w:rPr>
          <w:rFonts w:ascii="Times New Roman" w:hAnsi="Times New Roman" w:cs="Times New Roman"/>
          <w:sz w:val="28"/>
          <w:szCs w:val="28"/>
        </w:rPr>
      </w:pPr>
      <w:bookmarkStart w:id="267" w:name="sub_33332"/>
      <w:bookmarkEnd w:id="266"/>
      <w:r w:rsidRPr="0034586D">
        <w:rPr>
          <w:rFonts w:ascii="Times New Roman" w:hAnsi="Times New Roman" w:cs="Times New Roman"/>
          <w:sz w:val="28"/>
          <w:szCs w:val="28"/>
        </w:rPr>
        <w:t>3. "+" обозначает, что допускается уменьшать расстояния от железных и автомобильных дорог до резервуаров сжиженных углеводородных газов общей вместимостью не более 200 куб. м в надземном исполнении до 75 м и в подземном исполнении до 50 м. Расстояния от подъездных, трамвайных путей, проходящих вне территории организации, до резервуаров сжиженных углеводородных газов общей вместимостью не более 100 куб. м допускается уменьшать в надземном исполнении до 20 м и в подземном исполнении до 15 м, а при прохождении путей и дорог по территории организации эти расстояния сокращаются до 10 м при подземном исполнении резервуаров.</w:t>
      </w:r>
    </w:p>
    <w:p w:rsidR="00DB37DB" w:rsidRPr="0034586D" w:rsidRDefault="00DB37DB" w:rsidP="00DB37DB">
      <w:pPr>
        <w:ind w:firstLine="698"/>
        <w:jc w:val="right"/>
        <w:rPr>
          <w:rFonts w:ascii="Times New Roman" w:hAnsi="Times New Roman" w:cs="Times New Roman"/>
          <w:b/>
          <w:sz w:val="28"/>
          <w:szCs w:val="28"/>
        </w:rPr>
      </w:pPr>
      <w:bookmarkStart w:id="268" w:name="sub_720"/>
      <w:bookmarkEnd w:id="267"/>
      <w:r w:rsidRPr="0034586D">
        <w:rPr>
          <w:rStyle w:val="afff3"/>
          <w:rFonts w:ascii="Times New Roman" w:hAnsi="Times New Roman" w:cs="Times New Roman"/>
          <w:b w:val="0"/>
          <w:color w:val="auto"/>
          <w:sz w:val="28"/>
          <w:szCs w:val="28"/>
        </w:rPr>
        <w:t xml:space="preserve">Таблица </w:t>
      </w:r>
      <w:r w:rsidR="004067A1" w:rsidRPr="0034586D">
        <w:rPr>
          <w:rStyle w:val="afff3"/>
          <w:rFonts w:ascii="Times New Roman" w:hAnsi="Times New Roman" w:cs="Times New Roman"/>
          <w:b w:val="0"/>
          <w:color w:val="auto"/>
          <w:sz w:val="28"/>
          <w:szCs w:val="28"/>
        </w:rPr>
        <w:t>1.3</w:t>
      </w:r>
      <w:r w:rsidR="00AC1EEF" w:rsidRPr="0034586D">
        <w:rPr>
          <w:rStyle w:val="afff3"/>
          <w:rFonts w:ascii="Times New Roman" w:hAnsi="Times New Roman" w:cs="Times New Roman"/>
          <w:b w:val="0"/>
          <w:color w:val="auto"/>
          <w:sz w:val="28"/>
          <w:szCs w:val="28"/>
        </w:rPr>
        <w:t>4</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960"/>
        <w:gridCol w:w="1120"/>
        <w:gridCol w:w="1260"/>
        <w:gridCol w:w="1260"/>
        <w:gridCol w:w="1346"/>
        <w:gridCol w:w="1559"/>
        <w:gridCol w:w="1418"/>
        <w:gridCol w:w="1559"/>
        <w:gridCol w:w="1418"/>
        <w:gridCol w:w="1984"/>
      </w:tblGrid>
      <w:tr w:rsidR="00DB37DB" w:rsidRPr="0034586D" w:rsidTr="00201CF9">
        <w:tc>
          <w:tcPr>
            <w:tcW w:w="1960" w:type="dxa"/>
            <w:vMerge w:val="restart"/>
            <w:tcBorders>
              <w:top w:val="single" w:sz="4" w:space="0" w:color="auto"/>
              <w:bottom w:val="single" w:sz="4" w:space="0" w:color="auto"/>
              <w:right w:val="single" w:sz="4" w:space="0" w:color="auto"/>
            </w:tcBorders>
          </w:tcPr>
          <w:bookmarkEnd w:id="268"/>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Инженерные сети</w:t>
            </w:r>
          </w:p>
        </w:tc>
        <w:tc>
          <w:tcPr>
            <w:tcW w:w="12924" w:type="dxa"/>
            <w:gridSpan w:val="9"/>
            <w:tcBorders>
              <w:top w:val="single" w:sz="4" w:space="0" w:color="auto"/>
              <w:left w:val="single" w:sz="4" w:space="0" w:color="auto"/>
              <w:bottom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Расстояние, м, по горизонтали (в свету) от подземных сетей до</w:t>
            </w:r>
          </w:p>
        </w:tc>
      </w:tr>
      <w:tr w:rsidR="00DB37DB" w:rsidRPr="0034586D" w:rsidTr="00201CF9">
        <w:tc>
          <w:tcPr>
            <w:tcW w:w="1960" w:type="dxa"/>
            <w:vMerge/>
            <w:tcBorders>
              <w:top w:val="single" w:sz="4" w:space="0" w:color="auto"/>
              <w:bottom w:val="single" w:sz="4" w:space="0" w:color="auto"/>
              <w:right w:val="single" w:sz="4" w:space="0" w:color="auto"/>
            </w:tcBorders>
          </w:tcPr>
          <w:p w:rsidR="00DB37DB" w:rsidRPr="0034586D" w:rsidRDefault="00DB37DB" w:rsidP="00DB37DB">
            <w:pPr>
              <w:pStyle w:val="afff5"/>
              <w:rPr>
                <w:rFonts w:ascii="Times New Roman" w:hAnsi="Times New Roman" w:cs="Times New Roman"/>
              </w:rPr>
            </w:pPr>
          </w:p>
        </w:tc>
        <w:tc>
          <w:tcPr>
            <w:tcW w:w="1120" w:type="dxa"/>
            <w:vMerge w:val="restart"/>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Фундаментов зданий и сооружений</w:t>
            </w:r>
          </w:p>
        </w:tc>
        <w:tc>
          <w:tcPr>
            <w:tcW w:w="1260" w:type="dxa"/>
            <w:vMerge w:val="restart"/>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Фундаментов ограждений предприятий эстакад, опор контактной сети и связи, железных дорог</w:t>
            </w:r>
          </w:p>
        </w:tc>
        <w:tc>
          <w:tcPr>
            <w:tcW w:w="2606" w:type="dxa"/>
            <w:gridSpan w:val="2"/>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оси крайнего пути</w:t>
            </w:r>
          </w:p>
        </w:tc>
        <w:tc>
          <w:tcPr>
            <w:tcW w:w="1559" w:type="dxa"/>
            <w:vMerge w:val="restart"/>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бортового камня улицы, дороги (кромки проезжей части, укрепленной полосы обочины)</w:t>
            </w:r>
          </w:p>
        </w:tc>
        <w:tc>
          <w:tcPr>
            <w:tcW w:w="1418" w:type="dxa"/>
            <w:vMerge w:val="restart"/>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наружной бровки кювета или подошвы насыпи дороги</w:t>
            </w:r>
          </w:p>
        </w:tc>
        <w:tc>
          <w:tcPr>
            <w:tcW w:w="4961" w:type="dxa"/>
            <w:gridSpan w:val="3"/>
            <w:tcBorders>
              <w:top w:val="single" w:sz="4" w:space="0" w:color="auto"/>
              <w:left w:val="single" w:sz="4" w:space="0" w:color="auto"/>
              <w:bottom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фундаментов опор воздушных линий электропередачи напряжением</w:t>
            </w:r>
          </w:p>
        </w:tc>
      </w:tr>
      <w:tr w:rsidR="00DB37DB" w:rsidRPr="0034586D" w:rsidTr="00201CF9">
        <w:tc>
          <w:tcPr>
            <w:tcW w:w="1960" w:type="dxa"/>
            <w:vMerge/>
            <w:tcBorders>
              <w:top w:val="single" w:sz="4" w:space="0" w:color="auto"/>
              <w:bottom w:val="single" w:sz="4" w:space="0" w:color="auto"/>
              <w:right w:val="single" w:sz="4" w:space="0" w:color="auto"/>
            </w:tcBorders>
          </w:tcPr>
          <w:p w:rsidR="00DB37DB" w:rsidRPr="0034586D" w:rsidRDefault="00DB37DB" w:rsidP="00DB37DB">
            <w:pPr>
              <w:pStyle w:val="afff5"/>
              <w:rPr>
                <w:rFonts w:ascii="Times New Roman" w:hAnsi="Times New Roman" w:cs="Times New Roman"/>
              </w:rPr>
            </w:pPr>
          </w:p>
        </w:tc>
        <w:tc>
          <w:tcPr>
            <w:tcW w:w="1120" w:type="dxa"/>
            <w:vMerge/>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rPr>
                <w:rFonts w:ascii="Times New Roman" w:hAnsi="Times New Roman" w:cs="Times New Roman"/>
              </w:rPr>
            </w:pPr>
          </w:p>
        </w:tc>
        <w:tc>
          <w:tcPr>
            <w:tcW w:w="1260" w:type="dxa"/>
            <w:vMerge/>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rPr>
                <w:rFonts w:ascii="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железных дорог колеи 1520 мм, но не менее глубины траншей до подошвы насыпи и бровки выемки</w:t>
            </w:r>
          </w:p>
        </w:tc>
        <w:tc>
          <w:tcPr>
            <w:tcW w:w="1346"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железных дорог колеи 750 мм</w:t>
            </w:r>
          </w:p>
        </w:tc>
        <w:tc>
          <w:tcPr>
            <w:tcW w:w="1559" w:type="dxa"/>
            <w:vMerge/>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до 1 кВ наружного освещения, контактной сети троллейбусов</w:t>
            </w:r>
          </w:p>
        </w:tc>
        <w:tc>
          <w:tcPr>
            <w:tcW w:w="1418"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свыше 1 до 35 кВ</w:t>
            </w:r>
          </w:p>
        </w:tc>
        <w:tc>
          <w:tcPr>
            <w:tcW w:w="1984" w:type="dxa"/>
            <w:tcBorders>
              <w:top w:val="single" w:sz="4" w:space="0" w:color="auto"/>
              <w:left w:val="single" w:sz="4" w:space="0" w:color="auto"/>
              <w:bottom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свыше 35 до 110 кВ и выше</w:t>
            </w:r>
          </w:p>
        </w:tc>
      </w:tr>
      <w:tr w:rsidR="00DB37DB" w:rsidRPr="0034586D" w:rsidTr="00201CF9">
        <w:tc>
          <w:tcPr>
            <w:tcW w:w="1960" w:type="dxa"/>
            <w:tcBorders>
              <w:top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w:t>
            </w:r>
          </w:p>
        </w:tc>
        <w:tc>
          <w:tcPr>
            <w:tcW w:w="1120"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2</w:t>
            </w:r>
          </w:p>
        </w:tc>
        <w:tc>
          <w:tcPr>
            <w:tcW w:w="1260"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3</w:t>
            </w:r>
          </w:p>
        </w:tc>
        <w:tc>
          <w:tcPr>
            <w:tcW w:w="1260"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4</w:t>
            </w:r>
          </w:p>
        </w:tc>
        <w:tc>
          <w:tcPr>
            <w:tcW w:w="1346"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5</w:t>
            </w:r>
          </w:p>
        </w:tc>
        <w:tc>
          <w:tcPr>
            <w:tcW w:w="1559"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6</w:t>
            </w:r>
          </w:p>
        </w:tc>
        <w:tc>
          <w:tcPr>
            <w:tcW w:w="1418"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7</w:t>
            </w:r>
          </w:p>
        </w:tc>
        <w:tc>
          <w:tcPr>
            <w:tcW w:w="1559"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8</w:t>
            </w:r>
          </w:p>
        </w:tc>
        <w:tc>
          <w:tcPr>
            <w:tcW w:w="1418"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9</w:t>
            </w:r>
          </w:p>
        </w:tc>
        <w:tc>
          <w:tcPr>
            <w:tcW w:w="1984" w:type="dxa"/>
            <w:tcBorders>
              <w:top w:val="single" w:sz="4" w:space="0" w:color="auto"/>
              <w:left w:val="single" w:sz="4" w:space="0" w:color="auto"/>
              <w:bottom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10</w:t>
            </w:r>
          </w:p>
        </w:tc>
      </w:tr>
      <w:tr w:rsidR="00DB37DB" w:rsidRPr="0034586D" w:rsidTr="00201CF9">
        <w:tc>
          <w:tcPr>
            <w:tcW w:w="1960" w:type="dxa"/>
            <w:tcBorders>
              <w:top w:val="single" w:sz="4" w:space="0" w:color="auto"/>
              <w:bottom w:val="single" w:sz="4" w:space="0" w:color="auto"/>
              <w:right w:val="single" w:sz="4" w:space="0" w:color="auto"/>
            </w:tcBorders>
          </w:tcPr>
          <w:p w:rsidR="00DB37DB" w:rsidRPr="0034586D" w:rsidRDefault="00DB37DB" w:rsidP="00DB37DB">
            <w:pPr>
              <w:pStyle w:val="affd"/>
              <w:rPr>
                <w:rFonts w:ascii="Times New Roman" w:hAnsi="Times New Roman"/>
                <w:sz w:val="24"/>
                <w:szCs w:val="24"/>
              </w:rPr>
            </w:pPr>
            <w:r w:rsidRPr="0034586D">
              <w:rPr>
                <w:rFonts w:ascii="Times New Roman" w:hAnsi="Times New Roman"/>
                <w:sz w:val="24"/>
                <w:szCs w:val="24"/>
              </w:rPr>
              <w:t>Водопровод и напорная канализация</w:t>
            </w:r>
          </w:p>
        </w:tc>
        <w:tc>
          <w:tcPr>
            <w:tcW w:w="1120"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5</w:t>
            </w:r>
          </w:p>
        </w:tc>
        <w:tc>
          <w:tcPr>
            <w:tcW w:w="1260"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3</w:t>
            </w:r>
          </w:p>
        </w:tc>
        <w:tc>
          <w:tcPr>
            <w:tcW w:w="1260"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4</w:t>
            </w:r>
          </w:p>
        </w:tc>
        <w:tc>
          <w:tcPr>
            <w:tcW w:w="1346"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2,8</w:t>
            </w:r>
          </w:p>
        </w:tc>
        <w:tc>
          <w:tcPr>
            <w:tcW w:w="1559"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2</w:t>
            </w:r>
          </w:p>
        </w:tc>
        <w:tc>
          <w:tcPr>
            <w:tcW w:w="1418"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w:t>
            </w:r>
          </w:p>
        </w:tc>
        <w:tc>
          <w:tcPr>
            <w:tcW w:w="1559"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w:t>
            </w:r>
          </w:p>
        </w:tc>
        <w:tc>
          <w:tcPr>
            <w:tcW w:w="1418"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2</w:t>
            </w:r>
          </w:p>
        </w:tc>
        <w:tc>
          <w:tcPr>
            <w:tcW w:w="1984" w:type="dxa"/>
            <w:tcBorders>
              <w:top w:val="single" w:sz="4" w:space="0" w:color="auto"/>
              <w:left w:val="single" w:sz="4" w:space="0" w:color="auto"/>
              <w:bottom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3</w:t>
            </w:r>
          </w:p>
        </w:tc>
      </w:tr>
      <w:tr w:rsidR="00DB37DB" w:rsidRPr="0034586D" w:rsidTr="00201CF9">
        <w:tc>
          <w:tcPr>
            <w:tcW w:w="1960" w:type="dxa"/>
            <w:tcBorders>
              <w:top w:val="single" w:sz="4" w:space="0" w:color="auto"/>
              <w:bottom w:val="single" w:sz="4" w:space="0" w:color="auto"/>
              <w:right w:val="single" w:sz="4" w:space="0" w:color="auto"/>
            </w:tcBorders>
          </w:tcPr>
          <w:p w:rsidR="00DB37DB" w:rsidRPr="0034586D" w:rsidRDefault="00DB37DB" w:rsidP="00DB37DB">
            <w:pPr>
              <w:pStyle w:val="affd"/>
              <w:rPr>
                <w:rFonts w:ascii="Times New Roman" w:hAnsi="Times New Roman"/>
                <w:sz w:val="24"/>
                <w:szCs w:val="24"/>
              </w:rPr>
            </w:pPr>
            <w:r w:rsidRPr="0034586D">
              <w:rPr>
                <w:rFonts w:ascii="Times New Roman" w:hAnsi="Times New Roman"/>
                <w:sz w:val="24"/>
                <w:szCs w:val="24"/>
              </w:rPr>
              <w:t>Самотечная канализация (бытовая и дождевая)</w:t>
            </w:r>
          </w:p>
        </w:tc>
        <w:tc>
          <w:tcPr>
            <w:tcW w:w="1120"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3</w:t>
            </w:r>
          </w:p>
        </w:tc>
        <w:tc>
          <w:tcPr>
            <w:tcW w:w="1260"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1,5</w:t>
            </w:r>
          </w:p>
        </w:tc>
        <w:tc>
          <w:tcPr>
            <w:tcW w:w="1260"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4</w:t>
            </w:r>
          </w:p>
        </w:tc>
        <w:tc>
          <w:tcPr>
            <w:tcW w:w="1346"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2,8</w:t>
            </w:r>
          </w:p>
        </w:tc>
        <w:tc>
          <w:tcPr>
            <w:tcW w:w="1559"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1,5</w:t>
            </w:r>
          </w:p>
        </w:tc>
        <w:tc>
          <w:tcPr>
            <w:tcW w:w="1418"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w:t>
            </w:r>
          </w:p>
        </w:tc>
        <w:tc>
          <w:tcPr>
            <w:tcW w:w="1559"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w:t>
            </w:r>
          </w:p>
        </w:tc>
        <w:tc>
          <w:tcPr>
            <w:tcW w:w="1418"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2</w:t>
            </w:r>
          </w:p>
        </w:tc>
        <w:tc>
          <w:tcPr>
            <w:tcW w:w="1984" w:type="dxa"/>
            <w:tcBorders>
              <w:top w:val="single" w:sz="4" w:space="0" w:color="auto"/>
              <w:left w:val="single" w:sz="4" w:space="0" w:color="auto"/>
              <w:bottom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3</w:t>
            </w:r>
          </w:p>
        </w:tc>
      </w:tr>
      <w:tr w:rsidR="00DB37DB" w:rsidRPr="0034586D" w:rsidTr="00201CF9">
        <w:tc>
          <w:tcPr>
            <w:tcW w:w="1960" w:type="dxa"/>
            <w:tcBorders>
              <w:top w:val="single" w:sz="4" w:space="0" w:color="auto"/>
              <w:bottom w:val="single" w:sz="4" w:space="0" w:color="auto"/>
              <w:right w:val="single" w:sz="4" w:space="0" w:color="auto"/>
            </w:tcBorders>
          </w:tcPr>
          <w:p w:rsidR="00DB37DB" w:rsidRPr="0034586D" w:rsidRDefault="00DB37DB" w:rsidP="00DB37DB">
            <w:pPr>
              <w:pStyle w:val="affd"/>
              <w:rPr>
                <w:rFonts w:ascii="Times New Roman" w:hAnsi="Times New Roman"/>
                <w:sz w:val="24"/>
                <w:szCs w:val="24"/>
              </w:rPr>
            </w:pPr>
            <w:r w:rsidRPr="0034586D">
              <w:rPr>
                <w:rFonts w:ascii="Times New Roman" w:hAnsi="Times New Roman"/>
                <w:sz w:val="24"/>
                <w:szCs w:val="24"/>
              </w:rPr>
              <w:t>Дренаж</w:t>
            </w:r>
          </w:p>
        </w:tc>
        <w:tc>
          <w:tcPr>
            <w:tcW w:w="1120"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3</w:t>
            </w:r>
          </w:p>
        </w:tc>
        <w:tc>
          <w:tcPr>
            <w:tcW w:w="1260"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w:t>
            </w:r>
          </w:p>
        </w:tc>
        <w:tc>
          <w:tcPr>
            <w:tcW w:w="1260"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4</w:t>
            </w:r>
          </w:p>
        </w:tc>
        <w:tc>
          <w:tcPr>
            <w:tcW w:w="1346"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2,8</w:t>
            </w:r>
          </w:p>
        </w:tc>
        <w:tc>
          <w:tcPr>
            <w:tcW w:w="1559"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1,5</w:t>
            </w:r>
          </w:p>
        </w:tc>
        <w:tc>
          <w:tcPr>
            <w:tcW w:w="1418"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w:t>
            </w:r>
          </w:p>
        </w:tc>
        <w:tc>
          <w:tcPr>
            <w:tcW w:w="1559"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w:t>
            </w:r>
          </w:p>
        </w:tc>
        <w:tc>
          <w:tcPr>
            <w:tcW w:w="1418"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2</w:t>
            </w:r>
          </w:p>
        </w:tc>
        <w:tc>
          <w:tcPr>
            <w:tcW w:w="1984" w:type="dxa"/>
            <w:tcBorders>
              <w:top w:val="single" w:sz="4" w:space="0" w:color="auto"/>
              <w:left w:val="single" w:sz="4" w:space="0" w:color="auto"/>
              <w:bottom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3</w:t>
            </w:r>
          </w:p>
        </w:tc>
      </w:tr>
      <w:tr w:rsidR="00DB37DB" w:rsidRPr="0034586D" w:rsidTr="00201CF9">
        <w:tc>
          <w:tcPr>
            <w:tcW w:w="1960" w:type="dxa"/>
            <w:tcBorders>
              <w:top w:val="single" w:sz="4" w:space="0" w:color="auto"/>
              <w:bottom w:val="single" w:sz="4" w:space="0" w:color="auto"/>
              <w:right w:val="single" w:sz="4" w:space="0" w:color="auto"/>
            </w:tcBorders>
          </w:tcPr>
          <w:p w:rsidR="00DB37DB" w:rsidRPr="0034586D" w:rsidRDefault="00DB37DB" w:rsidP="00DB37DB">
            <w:pPr>
              <w:pStyle w:val="affd"/>
              <w:rPr>
                <w:rFonts w:ascii="Times New Roman" w:hAnsi="Times New Roman"/>
                <w:sz w:val="24"/>
                <w:szCs w:val="24"/>
              </w:rPr>
            </w:pPr>
            <w:r w:rsidRPr="0034586D">
              <w:rPr>
                <w:rFonts w:ascii="Times New Roman" w:hAnsi="Times New Roman"/>
                <w:sz w:val="24"/>
                <w:szCs w:val="24"/>
              </w:rPr>
              <w:t>Сопутствующий дренаж</w:t>
            </w:r>
          </w:p>
        </w:tc>
        <w:tc>
          <w:tcPr>
            <w:tcW w:w="1120"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0,4</w:t>
            </w:r>
          </w:p>
        </w:tc>
        <w:tc>
          <w:tcPr>
            <w:tcW w:w="1260"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0,4</w:t>
            </w:r>
          </w:p>
        </w:tc>
        <w:tc>
          <w:tcPr>
            <w:tcW w:w="1260"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0,4</w:t>
            </w:r>
          </w:p>
        </w:tc>
        <w:tc>
          <w:tcPr>
            <w:tcW w:w="1346"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0</w:t>
            </w:r>
          </w:p>
        </w:tc>
        <w:tc>
          <w:tcPr>
            <w:tcW w:w="1559"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0,4</w:t>
            </w:r>
          </w:p>
        </w:tc>
        <w:tc>
          <w:tcPr>
            <w:tcW w:w="1418"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w:t>
            </w:r>
          </w:p>
        </w:tc>
        <w:tc>
          <w:tcPr>
            <w:tcW w:w="1984" w:type="dxa"/>
            <w:tcBorders>
              <w:top w:val="single" w:sz="4" w:space="0" w:color="auto"/>
              <w:left w:val="single" w:sz="4" w:space="0" w:color="auto"/>
              <w:bottom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w:t>
            </w:r>
          </w:p>
        </w:tc>
      </w:tr>
      <w:tr w:rsidR="00DB37DB" w:rsidRPr="0034586D" w:rsidTr="00201CF9">
        <w:tc>
          <w:tcPr>
            <w:tcW w:w="1960" w:type="dxa"/>
            <w:tcBorders>
              <w:top w:val="single" w:sz="4" w:space="0" w:color="auto"/>
              <w:bottom w:val="nil"/>
              <w:right w:val="single" w:sz="4" w:space="0" w:color="auto"/>
            </w:tcBorders>
          </w:tcPr>
          <w:p w:rsidR="00DB37DB" w:rsidRPr="0034586D" w:rsidRDefault="00DB37DB" w:rsidP="00DB37DB">
            <w:pPr>
              <w:pStyle w:val="affd"/>
              <w:rPr>
                <w:rFonts w:ascii="Times New Roman" w:hAnsi="Times New Roman"/>
                <w:sz w:val="24"/>
                <w:szCs w:val="24"/>
              </w:rPr>
            </w:pPr>
            <w:r w:rsidRPr="0034586D">
              <w:rPr>
                <w:rFonts w:ascii="Times New Roman" w:hAnsi="Times New Roman"/>
                <w:sz w:val="24"/>
                <w:szCs w:val="24"/>
              </w:rPr>
              <w:t>Газопроводы горючих газов давления, МПа:</w:t>
            </w:r>
          </w:p>
        </w:tc>
        <w:tc>
          <w:tcPr>
            <w:tcW w:w="1120" w:type="dxa"/>
            <w:tcBorders>
              <w:top w:val="single" w:sz="4" w:space="0" w:color="auto"/>
              <w:left w:val="single" w:sz="4" w:space="0" w:color="auto"/>
              <w:bottom w:val="nil"/>
              <w:right w:val="single" w:sz="4" w:space="0" w:color="auto"/>
            </w:tcBorders>
          </w:tcPr>
          <w:p w:rsidR="00DB37DB" w:rsidRPr="0034586D" w:rsidRDefault="00DB37DB" w:rsidP="00DB37DB">
            <w:pPr>
              <w:pStyle w:val="afff5"/>
              <w:rPr>
                <w:rFonts w:ascii="Times New Roman" w:hAnsi="Times New Roman" w:cs="Times New Roman"/>
              </w:rPr>
            </w:pPr>
          </w:p>
        </w:tc>
        <w:tc>
          <w:tcPr>
            <w:tcW w:w="1260" w:type="dxa"/>
            <w:tcBorders>
              <w:top w:val="single" w:sz="4" w:space="0" w:color="auto"/>
              <w:left w:val="single" w:sz="4" w:space="0" w:color="auto"/>
              <w:bottom w:val="nil"/>
              <w:right w:val="single" w:sz="4" w:space="0" w:color="auto"/>
            </w:tcBorders>
          </w:tcPr>
          <w:p w:rsidR="00DB37DB" w:rsidRPr="0034586D" w:rsidRDefault="00DB37DB" w:rsidP="00DB37DB">
            <w:pPr>
              <w:pStyle w:val="afff5"/>
              <w:rPr>
                <w:rFonts w:ascii="Times New Roman" w:hAnsi="Times New Roman" w:cs="Times New Roman"/>
              </w:rPr>
            </w:pPr>
          </w:p>
        </w:tc>
        <w:tc>
          <w:tcPr>
            <w:tcW w:w="1260" w:type="dxa"/>
            <w:tcBorders>
              <w:top w:val="single" w:sz="4" w:space="0" w:color="auto"/>
              <w:left w:val="single" w:sz="4" w:space="0" w:color="auto"/>
              <w:bottom w:val="nil"/>
              <w:right w:val="single" w:sz="4" w:space="0" w:color="auto"/>
            </w:tcBorders>
          </w:tcPr>
          <w:p w:rsidR="00DB37DB" w:rsidRPr="0034586D" w:rsidRDefault="00DB37DB" w:rsidP="00DB37DB">
            <w:pPr>
              <w:pStyle w:val="afff5"/>
              <w:rPr>
                <w:rFonts w:ascii="Times New Roman" w:hAnsi="Times New Roman" w:cs="Times New Roman"/>
              </w:rPr>
            </w:pPr>
          </w:p>
        </w:tc>
        <w:tc>
          <w:tcPr>
            <w:tcW w:w="1346" w:type="dxa"/>
            <w:tcBorders>
              <w:top w:val="single" w:sz="4" w:space="0" w:color="auto"/>
              <w:left w:val="single" w:sz="4" w:space="0" w:color="auto"/>
              <w:bottom w:val="nil"/>
              <w:right w:val="single" w:sz="4" w:space="0" w:color="auto"/>
            </w:tcBorders>
          </w:tcPr>
          <w:p w:rsidR="00DB37DB" w:rsidRPr="0034586D" w:rsidRDefault="00DB37DB" w:rsidP="00DB37DB">
            <w:pPr>
              <w:pStyle w:val="afff5"/>
              <w:rPr>
                <w:rFonts w:ascii="Times New Roman" w:hAnsi="Times New Roman" w:cs="Times New Roman"/>
              </w:rPr>
            </w:pPr>
          </w:p>
        </w:tc>
        <w:tc>
          <w:tcPr>
            <w:tcW w:w="1559" w:type="dxa"/>
            <w:tcBorders>
              <w:top w:val="single" w:sz="4" w:space="0" w:color="auto"/>
              <w:left w:val="single" w:sz="4" w:space="0" w:color="auto"/>
              <w:bottom w:val="nil"/>
              <w:right w:val="single" w:sz="4" w:space="0" w:color="auto"/>
            </w:tcBorders>
          </w:tcPr>
          <w:p w:rsidR="00DB37DB" w:rsidRPr="0034586D" w:rsidRDefault="00DB37DB" w:rsidP="00DB37DB">
            <w:pPr>
              <w:pStyle w:val="afff5"/>
              <w:rPr>
                <w:rFonts w:ascii="Times New Roman" w:hAnsi="Times New Roman" w:cs="Times New Roman"/>
              </w:rPr>
            </w:pPr>
          </w:p>
        </w:tc>
        <w:tc>
          <w:tcPr>
            <w:tcW w:w="1418" w:type="dxa"/>
            <w:tcBorders>
              <w:top w:val="single" w:sz="4" w:space="0" w:color="auto"/>
              <w:left w:val="single" w:sz="4" w:space="0" w:color="auto"/>
              <w:bottom w:val="nil"/>
              <w:right w:val="single" w:sz="4" w:space="0" w:color="auto"/>
            </w:tcBorders>
          </w:tcPr>
          <w:p w:rsidR="00DB37DB" w:rsidRPr="0034586D" w:rsidRDefault="00DB37DB" w:rsidP="00DB37DB">
            <w:pPr>
              <w:pStyle w:val="afff5"/>
              <w:rPr>
                <w:rFonts w:ascii="Times New Roman" w:hAnsi="Times New Roman" w:cs="Times New Roman"/>
              </w:rPr>
            </w:pPr>
          </w:p>
        </w:tc>
        <w:tc>
          <w:tcPr>
            <w:tcW w:w="1559" w:type="dxa"/>
            <w:tcBorders>
              <w:top w:val="single" w:sz="4" w:space="0" w:color="auto"/>
              <w:left w:val="single" w:sz="4" w:space="0" w:color="auto"/>
              <w:bottom w:val="nil"/>
              <w:right w:val="single" w:sz="4" w:space="0" w:color="auto"/>
            </w:tcBorders>
          </w:tcPr>
          <w:p w:rsidR="00DB37DB" w:rsidRPr="0034586D" w:rsidRDefault="00DB37DB" w:rsidP="00DB37DB">
            <w:pPr>
              <w:pStyle w:val="afff5"/>
              <w:rPr>
                <w:rFonts w:ascii="Times New Roman" w:hAnsi="Times New Roman" w:cs="Times New Roman"/>
              </w:rPr>
            </w:pPr>
          </w:p>
        </w:tc>
        <w:tc>
          <w:tcPr>
            <w:tcW w:w="1418" w:type="dxa"/>
            <w:tcBorders>
              <w:top w:val="single" w:sz="4" w:space="0" w:color="auto"/>
              <w:left w:val="single" w:sz="4" w:space="0" w:color="auto"/>
              <w:bottom w:val="nil"/>
              <w:right w:val="single" w:sz="4" w:space="0" w:color="auto"/>
            </w:tcBorders>
          </w:tcPr>
          <w:p w:rsidR="00DB37DB" w:rsidRPr="0034586D" w:rsidRDefault="00DB37DB" w:rsidP="00DB37DB">
            <w:pPr>
              <w:pStyle w:val="afff5"/>
              <w:rPr>
                <w:rFonts w:ascii="Times New Roman" w:hAnsi="Times New Roman" w:cs="Times New Roman"/>
              </w:rPr>
            </w:pPr>
          </w:p>
        </w:tc>
        <w:tc>
          <w:tcPr>
            <w:tcW w:w="1984" w:type="dxa"/>
            <w:tcBorders>
              <w:top w:val="single" w:sz="4" w:space="0" w:color="auto"/>
              <w:left w:val="single" w:sz="4" w:space="0" w:color="auto"/>
              <w:bottom w:val="nil"/>
            </w:tcBorders>
          </w:tcPr>
          <w:p w:rsidR="00DB37DB" w:rsidRPr="0034586D" w:rsidRDefault="00DB37DB" w:rsidP="00DB37DB">
            <w:pPr>
              <w:pStyle w:val="afff5"/>
              <w:rPr>
                <w:rFonts w:ascii="Times New Roman" w:hAnsi="Times New Roman" w:cs="Times New Roman"/>
              </w:rPr>
            </w:pPr>
          </w:p>
        </w:tc>
      </w:tr>
      <w:tr w:rsidR="00DB37DB" w:rsidRPr="0034586D" w:rsidTr="00201CF9">
        <w:tc>
          <w:tcPr>
            <w:tcW w:w="1960" w:type="dxa"/>
            <w:tcBorders>
              <w:top w:val="nil"/>
              <w:bottom w:val="nil"/>
              <w:right w:val="single" w:sz="4" w:space="0" w:color="auto"/>
            </w:tcBorders>
          </w:tcPr>
          <w:p w:rsidR="00DB37DB" w:rsidRPr="0034586D" w:rsidRDefault="00DB37DB" w:rsidP="00DB37DB">
            <w:pPr>
              <w:pStyle w:val="affd"/>
              <w:rPr>
                <w:rFonts w:ascii="Times New Roman" w:hAnsi="Times New Roman"/>
                <w:sz w:val="24"/>
                <w:szCs w:val="24"/>
              </w:rPr>
            </w:pPr>
            <w:r w:rsidRPr="0034586D">
              <w:rPr>
                <w:rFonts w:ascii="Times New Roman" w:hAnsi="Times New Roman"/>
                <w:sz w:val="24"/>
                <w:szCs w:val="24"/>
              </w:rPr>
              <w:t>низкого до 0,005</w:t>
            </w:r>
          </w:p>
        </w:tc>
        <w:tc>
          <w:tcPr>
            <w:tcW w:w="1120" w:type="dxa"/>
            <w:tcBorders>
              <w:top w:val="nil"/>
              <w:left w:val="single" w:sz="4" w:space="0" w:color="auto"/>
              <w:bottom w:val="nil"/>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2</w:t>
            </w:r>
          </w:p>
        </w:tc>
        <w:tc>
          <w:tcPr>
            <w:tcW w:w="1260" w:type="dxa"/>
            <w:tcBorders>
              <w:top w:val="nil"/>
              <w:left w:val="single" w:sz="4" w:space="0" w:color="auto"/>
              <w:bottom w:val="nil"/>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w:t>
            </w:r>
          </w:p>
        </w:tc>
        <w:tc>
          <w:tcPr>
            <w:tcW w:w="1260" w:type="dxa"/>
            <w:tcBorders>
              <w:top w:val="nil"/>
              <w:left w:val="single" w:sz="4" w:space="0" w:color="auto"/>
              <w:bottom w:val="nil"/>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3,8</w:t>
            </w:r>
          </w:p>
        </w:tc>
        <w:tc>
          <w:tcPr>
            <w:tcW w:w="1346" w:type="dxa"/>
            <w:tcBorders>
              <w:top w:val="nil"/>
              <w:left w:val="single" w:sz="4" w:space="0" w:color="auto"/>
              <w:bottom w:val="nil"/>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2,8</w:t>
            </w:r>
          </w:p>
        </w:tc>
        <w:tc>
          <w:tcPr>
            <w:tcW w:w="1559" w:type="dxa"/>
            <w:tcBorders>
              <w:top w:val="nil"/>
              <w:left w:val="single" w:sz="4" w:space="0" w:color="auto"/>
              <w:bottom w:val="nil"/>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1,5</w:t>
            </w:r>
          </w:p>
        </w:tc>
        <w:tc>
          <w:tcPr>
            <w:tcW w:w="1418" w:type="dxa"/>
            <w:tcBorders>
              <w:top w:val="nil"/>
              <w:left w:val="single" w:sz="4" w:space="0" w:color="auto"/>
              <w:bottom w:val="nil"/>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w:t>
            </w:r>
          </w:p>
        </w:tc>
        <w:tc>
          <w:tcPr>
            <w:tcW w:w="1559" w:type="dxa"/>
            <w:tcBorders>
              <w:top w:val="nil"/>
              <w:left w:val="single" w:sz="4" w:space="0" w:color="auto"/>
              <w:bottom w:val="nil"/>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w:t>
            </w:r>
          </w:p>
        </w:tc>
        <w:tc>
          <w:tcPr>
            <w:tcW w:w="1418" w:type="dxa"/>
            <w:tcBorders>
              <w:top w:val="nil"/>
              <w:left w:val="single" w:sz="4" w:space="0" w:color="auto"/>
              <w:bottom w:val="nil"/>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5</w:t>
            </w:r>
          </w:p>
        </w:tc>
        <w:tc>
          <w:tcPr>
            <w:tcW w:w="1984" w:type="dxa"/>
            <w:tcBorders>
              <w:top w:val="nil"/>
              <w:left w:val="single" w:sz="4" w:space="0" w:color="auto"/>
              <w:bottom w:val="nil"/>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10</w:t>
            </w:r>
          </w:p>
        </w:tc>
      </w:tr>
      <w:tr w:rsidR="00DB37DB" w:rsidRPr="0034586D" w:rsidTr="00201CF9">
        <w:tc>
          <w:tcPr>
            <w:tcW w:w="1960" w:type="dxa"/>
            <w:tcBorders>
              <w:top w:val="nil"/>
              <w:bottom w:val="nil"/>
              <w:right w:val="single" w:sz="4" w:space="0" w:color="auto"/>
            </w:tcBorders>
          </w:tcPr>
          <w:p w:rsidR="00DB37DB" w:rsidRPr="0034586D" w:rsidRDefault="00DB37DB" w:rsidP="00DB37DB">
            <w:pPr>
              <w:pStyle w:val="affd"/>
              <w:rPr>
                <w:rFonts w:ascii="Times New Roman" w:hAnsi="Times New Roman"/>
                <w:sz w:val="24"/>
                <w:szCs w:val="24"/>
              </w:rPr>
            </w:pPr>
            <w:r w:rsidRPr="0034586D">
              <w:rPr>
                <w:rFonts w:ascii="Times New Roman" w:hAnsi="Times New Roman"/>
                <w:sz w:val="24"/>
                <w:szCs w:val="24"/>
              </w:rPr>
              <w:t>среднего - свыше 0,005 до 0,3 высокого:</w:t>
            </w:r>
          </w:p>
        </w:tc>
        <w:tc>
          <w:tcPr>
            <w:tcW w:w="1120" w:type="dxa"/>
            <w:tcBorders>
              <w:top w:val="nil"/>
              <w:left w:val="single" w:sz="4" w:space="0" w:color="auto"/>
              <w:bottom w:val="nil"/>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4</w:t>
            </w:r>
          </w:p>
        </w:tc>
        <w:tc>
          <w:tcPr>
            <w:tcW w:w="1260" w:type="dxa"/>
            <w:tcBorders>
              <w:top w:val="nil"/>
              <w:left w:val="single" w:sz="4" w:space="0" w:color="auto"/>
              <w:bottom w:val="nil"/>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w:t>
            </w:r>
          </w:p>
        </w:tc>
        <w:tc>
          <w:tcPr>
            <w:tcW w:w="1260" w:type="dxa"/>
            <w:tcBorders>
              <w:top w:val="nil"/>
              <w:left w:val="single" w:sz="4" w:space="0" w:color="auto"/>
              <w:bottom w:val="nil"/>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4,8</w:t>
            </w:r>
          </w:p>
        </w:tc>
        <w:tc>
          <w:tcPr>
            <w:tcW w:w="1346" w:type="dxa"/>
            <w:tcBorders>
              <w:top w:val="nil"/>
              <w:left w:val="single" w:sz="4" w:space="0" w:color="auto"/>
              <w:bottom w:val="nil"/>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2,8</w:t>
            </w:r>
          </w:p>
        </w:tc>
        <w:tc>
          <w:tcPr>
            <w:tcW w:w="1559" w:type="dxa"/>
            <w:tcBorders>
              <w:top w:val="nil"/>
              <w:left w:val="single" w:sz="4" w:space="0" w:color="auto"/>
              <w:bottom w:val="nil"/>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1,5</w:t>
            </w:r>
          </w:p>
        </w:tc>
        <w:tc>
          <w:tcPr>
            <w:tcW w:w="1418" w:type="dxa"/>
            <w:tcBorders>
              <w:top w:val="nil"/>
              <w:left w:val="single" w:sz="4" w:space="0" w:color="auto"/>
              <w:bottom w:val="nil"/>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w:t>
            </w:r>
          </w:p>
        </w:tc>
        <w:tc>
          <w:tcPr>
            <w:tcW w:w="1559" w:type="dxa"/>
            <w:tcBorders>
              <w:top w:val="nil"/>
              <w:left w:val="single" w:sz="4" w:space="0" w:color="auto"/>
              <w:bottom w:val="nil"/>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w:t>
            </w:r>
          </w:p>
        </w:tc>
        <w:tc>
          <w:tcPr>
            <w:tcW w:w="1418" w:type="dxa"/>
            <w:tcBorders>
              <w:top w:val="nil"/>
              <w:left w:val="single" w:sz="4" w:space="0" w:color="auto"/>
              <w:bottom w:val="nil"/>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5</w:t>
            </w:r>
          </w:p>
        </w:tc>
        <w:tc>
          <w:tcPr>
            <w:tcW w:w="1984" w:type="dxa"/>
            <w:tcBorders>
              <w:top w:val="nil"/>
              <w:left w:val="single" w:sz="4" w:space="0" w:color="auto"/>
              <w:bottom w:val="nil"/>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10</w:t>
            </w:r>
          </w:p>
        </w:tc>
      </w:tr>
      <w:tr w:rsidR="00DB37DB" w:rsidRPr="0034586D" w:rsidTr="00201CF9">
        <w:tc>
          <w:tcPr>
            <w:tcW w:w="1960" w:type="dxa"/>
            <w:tcBorders>
              <w:top w:val="nil"/>
              <w:bottom w:val="nil"/>
              <w:right w:val="single" w:sz="4" w:space="0" w:color="auto"/>
            </w:tcBorders>
          </w:tcPr>
          <w:p w:rsidR="00DB37DB" w:rsidRPr="0034586D" w:rsidRDefault="00DB37DB" w:rsidP="00DB37DB">
            <w:pPr>
              <w:pStyle w:val="affd"/>
              <w:rPr>
                <w:rFonts w:ascii="Times New Roman" w:hAnsi="Times New Roman"/>
                <w:sz w:val="24"/>
                <w:szCs w:val="24"/>
              </w:rPr>
            </w:pPr>
            <w:r w:rsidRPr="0034586D">
              <w:rPr>
                <w:rFonts w:ascii="Times New Roman" w:hAnsi="Times New Roman"/>
                <w:sz w:val="24"/>
                <w:szCs w:val="24"/>
              </w:rPr>
              <w:t>свыше 0,3 до 0,6</w:t>
            </w:r>
          </w:p>
        </w:tc>
        <w:tc>
          <w:tcPr>
            <w:tcW w:w="1120" w:type="dxa"/>
            <w:tcBorders>
              <w:top w:val="nil"/>
              <w:left w:val="single" w:sz="4" w:space="0" w:color="auto"/>
              <w:bottom w:val="nil"/>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7</w:t>
            </w:r>
          </w:p>
        </w:tc>
        <w:tc>
          <w:tcPr>
            <w:tcW w:w="1260" w:type="dxa"/>
            <w:tcBorders>
              <w:top w:val="nil"/>
              <w:left w:val="single" w:sz="4" w:space="0" w:color="auto"/>
              <w:bottom w:val="nil"/>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w:t>
            </w:r>
          </w:p>
        </w:tc>
        <w:tc>
          <w:tcPr>
            <w:tcW w:w="1260" w:type="dxa"/>
            <w:tcBorders>
              <w:top w:val="nil"/>
              <w:left w:val="single" w:sz="4" w:space="0" w:color="auto"/>
              <w:bottom w:val="nil"/>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7,8</w:t>
            </w:r>
          </w:p>
        </w:tc>
        <w:tc>
          <w:tcPr>
            <w:tcW w:w="1346" w:type="dxa"/>
            <w:tcBorders>
              <w:top w:val="nil"/>
              <w:left w:val="single" w:sz="4" w:space="0" w:color="auto"/>
              <w:bottom w:val="nil"/>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3,8</w:t>
            </w:r>
          </w:p>
        </w:tc>
        <w:tc>
          <w:tcPr>
            <w:tcW w:w="1559" w:type="dxa"/>
            <w:tcBorders>
              <w:top w:val="nil"/>
              <w:left w:val="single" w:sz="4" w:space="0" w:color="auto"/>
              <w:bottom w:val="nil"/>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2,5</w:t>
            </w:r>
          </w:p>
        </w:tc>
        <w:tc>
          <w:tcPr>
            <w:tcW w:w="1418" w:type="dxa"/>
            <w:tcBorders>
              <w:top w:val="nil"/>
              <w:left w:val="single" w:sz="4" w:space="0" w:color="auto"/>
              <w:bottom w:val="nil"/>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w:t>
            </w:r>
          </w:p>
        </w:tc>
        <w:tc>
          <w:tcPr>
            <w:tcW w:w="1559" w:type="dxa"/>
            <w:tcBorders>
              <w:top w:val="nil"/>
              <w:left w:val="single" w:sz="4" w:space="0" w:color="auto"/>
              <w:bottom w:val="nil"/>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w:t>
            </w:r>
          </w:p>
        </w:tc>
        <w:tc>
          <w:tcPr>
            <w:tcW w:w="1418" w:type="dxa"/>
            <w:tcBorders>
              <w:top w:val="nil"/>
              <w:left w:val="single" w:sz="4" w:space="0" w:color="auto"/>
              <w:bottom w:val="nil"/>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5</w:t>
            </w:r>
          </w:p>
        </w:tc>
        <w:tc>
          <w:tcPr>
            <w:tcW w:w="1984" w:type="dxa"/>
            <w:tcBorders>
              <w:top w:val="nil"/>
              <w:left w:val="single" w:sz="4" w:space="0" w:color="auto"/>
              <w:bottom w:val="nil"/>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10</w:t>
            </w:r>
          </w:p>
        </w:tc>
      </w:tr>
      <w:tr w:rsidR="00DB37DB" w:rsidRPr="0034586D" w:rsidTr="00201CF9">
        <w:tc>
          <w:tcPr>
            <w:tcW w:w="1960" w:type="dxa"/>
            <w:tcBorders>
              <w:top w:val="nil"/>
              <w:bottom w:val="single" w:sz="4" w:space="0" w:color="auto"/>
              <w:right w:val="single" w:sz="4" w:space="0" w:color="auto"/>
            </w:tcBorders>
          </w:tcPr>
          <w:p w:rsidR="00DB37DB" w:rsidRPr="0034586D" w:rsidRDefault="00DB37DB" w:rsidP="00DB37DB">
            <w:pPr>
              <w:pStyle w:val="affd"/>
              <w:rPr>
                <w:rFonts w:ascii="Times New Roman" w:hAnsi="Times New Roman"/>
                <w:sz w:val="24"/>
                <w:szCs w:val="24"/>
              </w:rPr>
            </w:pPr>
            <w:r w:rsidRPr="0034586D">
              <w:rPr>
                <w:rFonts w:ascii="Times New Roman" w:hAnsi="Times New Roman"/>
                <w:sz w:val="24"/>
                <w:szCs w:val="24"/>
              </w:rPr>
              <w:t>свыше 0,6 до 1,2</w:t>
            </w:r>
          </w:p>
        </w:tc>
        <w:tc>
          <w:tcPr>
            <w:tcW w:w="1120" w:type="dxa"/>
            <w:tcBorders>
              <w:top w:val="nil"/>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10</w:t>
            </w:r>
          </w:p>
        </w:tc>
        <w:tc>
          <w:tcPr>
            <w:tcW w:w="1260" w:type="dxa"/>
            <w:tcBorders>
              <w:top w:val="nil"/>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w:t>
            </w:r>
          </w:p>
        </w:tc>
        <w:tc>
          <w:tcPr>
            <w:tcW w:w="1260" w:type="dxa"/>
            <w:tcBorders>
              <w:top w:val="nil"/>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10,8</w:t>
            </w:r>
          </w:p>
        </w:tc>
        <w:tc>
          <w:tcPr>
            <w:tcW w:w="1346" w:type="dxa"/>
            <w:tcBorders>
              <w:top w:val="nil"/>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3,8</w:t>
            </w:r>
          </w:p>
        </w:tc>
        <w:tc>
          <w:tcPr>
            <w:tcW w:w="1559" w:type="dxa"/>
            <w:tcBorders>
              <w:top w:val="nil"/>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2,5</w:t>
            </w:r>
          </w:p>
        </w:tc>
        <w:tc>
          <w:tcPr>
            <w:tcW w:w="1418" w:type="dxa"/>
            <w:tcBorders>
              <w:top w:val="nil"/>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2</w:t>
            </w:r>
          </w:p>
        </w:tc>
        <w:tc>
          <w:tcPr>
            <w:tcW w:w="1559" w:type="dxa"/>
            <w:tcBorders>
              <w:top w:val="nil"/>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w:t>
            </w:r>
          </w:p>
        </w:tc>
        <w:tc>
          <w:tcPr>
            <w:tcW w:w="1418" w:type="dxa"/>
            <w:tcBorders>
              <w:top w:val="nil"/>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5</w:t>
            </w:r>
          </w:p>
        </w:tc>
        <w:tc>
          <w:tcPr>
            <w:tcW w:w="1984" w:type="dxa"/>
            <w:tcBorders>
              <w:top w:val="nil"/>
              <w:left w:val="single" w:sz="4" w:space="0" w:color="auto"/>
              <w:bottom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10</w:t>
            </w:r>
          </w:p>
        </w:tc>
      </w:tr>
      <w:tr w:rsidR="00DB37DB" w:rsidRPr="0034586D" w:rsidTr="00201CF9">
        <w:tc>
          <w:tcPr>
            <w:tcW w:w="1960" w:type="dxa"/>
            <w:tcBorders>
              <w:top w:val="single" w:sz="4" w:space="0" w:color="auto"/>
              <w:bottom w:val="nil"/>
              <w:right w:val="single" w:sz="4" w:space="0" w:color="auto"/>
            </w:tcBorders>
          </w:tcPr>
          <w:p w:rsidR="00DB37DB" w:rsidRPr="0034586D" w:rsidRDefault="00DB37DB" w:rsidP="00DB37DB">
            <w:pPr>
              <w:pStyle w:val="affd"/>
              <w:rPr>
                <w:rFonts w:ascii="Times New Roman" w:hAnsi="Times New Roman"/>
                <w:sz w:val="24"/>
                <w:szCs w:val="24"/>
              </w:rPr>
            </w:pPr>
            <w:r w:rsidRPr="0034586D">
              <w:rPr>
                <w:rFonts w:ascii="Times New Roman" w:hAnsi="Times New Roman"/>
                <w:sz w:val="24"/>
                <w:szCs w:val="24"/>
              </w:rPr>
              <w:t>Тепловые сети:</w:t>
            </w:r>
          </w:p>
        </w:tc>
        <w:tc>
          <w:tcPr>
            <w:tcW w:w="1120" w:type="dxa"/>
            <w:tcBorders>
              <w:top w:val="single" w:sz="4" w:space="0" w:color="auto"/>
              <w:left w:val="single" w:sz="4" w:space="0" w:color="auto"/>
              <w:bottom w:val="nil"/>
              <w:right w:val="single" w:sz="4" w:space="0" w:color="auto"/>
            </w:tcBorders>
          </w:tcPr>
          <w:p w:rsidR="00DB37DB" w:rsidRPr="0034586D" w:rsidRDefault="00DB37DB" w:rsidP="00DB37DB">
            <w:pPr>
              <w:pStyle w:val="afff5"/>
              <w:rPr>
                <w:rFonts w:ascii="Times New Roman" w:hAnsi="Times New Roman" w:cs="Times New Roman"/>
              </w:rPr>
            </w:pPr>
          </w:p>
        </w:tc>
        <w:tc>
          <w:tcPr>
            <w:tcW w:w="1260" w:type="dxa"/>
            <w:tcBorders>
              <w:top w:val="single" w:sz="4" w:space="0" w:color="auto"/>
              <w:left w:val="single" w:sz="4" w:space="0" w:color="auto"/>
              <w:bottom w:val="nil"/>
              <w:right w:val="single" w:sz="4" w:space="0" w:color="auto"/>
            </w:tcBorders>
          </w:tcPr>
          <w:p w:rsidR="00DB37DB" w:rsidRPr="0034586D" w:rsidRDefault="00DB37DB" w:rsidP="00DB37DB">
            <w:pPr>
              <w:pStyle w:val="afff5"/>
              <w:rPr>
                <w:rFonts w:ascii="Times New Roman" w:hAnsi="Times New Roman" w:cs="Times New Roman"/>
              </w:rPr>
            </w:pPr>
          </w:p>
        </w:tc>
        <w:tc>
          <w:tcPr>
            <w:tcW w:w="1260" w:type="dxa"/>
            <w:tcBorders>
              <w:top w:val="single" w:sz="4" w:space="0" w:color="auto"/>
              <w:left w:val="single" w:sz="4" w:space="0" w:color="auto"/>
              <w:bottom w:val="nil"/>
              <w:right w:val="single" w:sz="4" w:space="0" w:color="auto"/>
            </w:tcBorders>
          </w:tcPr>
          <w:p w:rsidR="00DB37DB" w:rsidRPr="0034586D" w:rsidRDefault="00DB37DB" w:rsidP="00DB37DB">
            <w:pPr>
              <w:pStyle w:val="afff5"/>
              <w:rPr>
                <w:rFonts w:ascii="Times New Roman" w:hAnsi="Times New Roman" w:cs="Times New Roman"/>
              </w:rPr>
            </w:pPr>
          </w:p>
        </w:tc>
        <w:tc>
          <w:tcPr>
            <w:tcW w:w="1346" w:type="dxa"/>
            <w:tcBorders>
              <w:top w:val="single" w:sz="4" w:space="0" w:color="auto"/>
              <w:left w:val="single" w:sz="4" w:space="0" w:color="auto"/>
              <w:bottom w:val="nil"/>
              <w:right w:val="single" w:sz="4" w:space="0" w:color="auto"/>
            </w:tcBorders>
          </w:tcPr>
          <w:p w:rsidR="00DB37DB" w:rsidRPr="0034586D" w:rsidRDefault="00DB37DB" w:rsidP="00DB37DB">
            <w:pPr>
              <w:pStyle w:val="afff5"/>
              <w:rPr>
                <w:rFonts w:ascii="Times New Roman" w:hAnsi="Times New Roman" w:cs="Times New Roman"/>
              </w:rPr>
            </w:pPr>
          </w:p>
        </w:tc>
        <w:tc>
          <w:tcPr>
            <w:tcW w:w="1559" w:type="dxa"/>
            <w:tcBorders>
              <w:top w:val="single" w:sz="4" w:space="0" w:color="auto"/>
              <w:left w:val="single" w:sz="4" w:space="0" w:color="auto"/>
              <w:bottom w:val="nil"/>
              <w:right w:val="single" w:sz="4" w:space="0" w:color="auto"/>
            </w:tcBorders>
          </w:tcPr>
          <w:p w:rsidR="00DB37DB" w:rsidRPr="0034586D" w:rsidRDefault="00DB37DB" w:rsidP="00DB37DB">
            <w:pPr>
              <w:pStyle w:val="afff5"/>
              <w:rPr>
                <w:rFonts w:ascii="Times New Roman" w:hAnsi="Times New Roman" w:cs="Times New Roman"/>
              </w:rPr>
            </w:pPr>
          </w:p>
        </w:tc>
        <w:tc>
          <w:tcPr>
            <w:tcW w:w="1418" w:type="dxa"/>
            <w:tcBorders>
              <w:top w:val="single" w:sz="4" w:space="0" w:color="auto"/>
              <w:left w:val="single" w:sz="4" w:space="0" w:color="auto"/>
              <w:bottom w:val="nil"/>
              <w:right w:val="single" w:sz="4" w:space="0" w:color="auto"/>
            </w:tcBorders>
          </w:tcPr>
          <w:p w:rsidR="00DB37DB" w:rsidRPr="0034586D" w:rsidRDefault="00DB37DB" w:rsidP="00DB37DB">
            <w:pPr>
              <w:pStyle w:val="afff5"/>
              <w:rPr>
                <w:rFonts w:ascii="Times New Roman" w:hAnsi="Times New Roman" w:cs="Times New Roman"/>
              </w:rPr>
            </w:pPr>
          </w:p>
        </w:tc>
        <w:tc>
          <w:tcPr>
            <w:tcW w:w="1559" w:type="dxa"/>
            <w:tcBorders>
              <w:top w:val="single" w:sz="4" w:space="0" w:color="auto"/>
              <w:left w:val="single" w:sz="4" w:space="0" w:color="auto"/>
              <w:bottom w:val="nil"/>
              <w:right w:val="single" w:sz="4" w:space="0" w:color="auto"/>
            </w:tcBorders>
          </w:tcPr>
          <w:p w:rsidR="00DB37DB" w:rsidRPr="0034586D" w:rsidRDefault="00DB37DB" w:rsidP="00DB37DB">
            <w:pPr>
              <w:pStyle w:val="afff5"/>
              <w:rPr>
                <w:rFonts w:ascii="Times New Roman" w:hAnsi="Times New Roman" w:cs="Times New Roman"/>
              </w:rPr>
            </w:pPr>
          </w:p>
        </w:tc>
        <w:tc>
          <w:tcPr>
            <w:tcW w:w="1418" w:type="dxa"/>
            <w:tcBorders>
              <w:top w:val="single" w:sz="4" w:space="0" w:color="auto"/>
              <w:left w:val="single" w:sz="4" w:space="0" w:color="auto"/>
              <w:bottom w:val="nil"/>
              <w:right w:val="single" w:sz="4" w:space="0" w:color="auto"/>
            </w:tcBorders>
          </w:tcPr>
          <w:p w:rsidR="00DB37DB" w:rsidRPr="0034586D" w:rsidRDefault="00DB37DB" w:rsidP="00DB37DB">
            <w:pPr>
              <w:pStyle w:val="afff5"/>
              <w:rPr>
                <w:rFonts w:ascii="Times New Roman" w:hAnsi="Times New Roman" w:cs="Times New Roman"/>
              </w:rPr>
            </w:pPr>
          </w:p>
        </w:tc>
        <w:tc>
          <w:tcPr>
            <w:tcW w:w="1984" w:type="dxa"/>
            <w:tcBorders>
              <w:top w:val="single" w:sz="4" w:space="0" w:color="auto"/>
              <w:left w:val="single" w:sz="4" w:space="0" w:color="auto"/>
              <w:bottom w:val="nil"/>
            </w:tcBorders>
          </w:tcPr>
          <w:p w:rsidR="00DB37DB" w:rsidRPr="0034586D" w:rsidRDefault="00DB37DB" w:rsidP="00DB37DB">
            <w:pPr>
              <w:pStyle w:val="afff5"/>
              <w:rPr>
                <w:rFonts w:ascii="Times New Roman" w:hAnsi="Times New Roman" w:cs="Times New Roman"/>
              </w:rPr>
            </w:pPr>
          </w:p>
        </w:tc>
      </w:tr>
      <w:tr w:rsidR="00DB37DB" w:rsidRPr="0034586D" w:rsidTr="00201CF9">
        <w:tc>
          <w:tcPr>
            <w:tcW w:w="1960" w:type="dxa"/>
            <w:tcBorders>
              <w:top w:val="nil"/>
              <w:bottom w:val="nil"/>
              <w:right w:val="single" w:sz="4" w:space="0" w:color="auto"/>
            </w:tcBorders>
          </w:tcPr>
          <w:p w:rsidR="00DB37DB" w:rsidRPr="0034586D" w:rsidRDefault="00DB37DB" w:rsidP="00DB37DB">
            <w:pPr>
              <w:pStyle w:val="affd"/>
              <w:rPr>
                <w:rFonts w:ascii="Times New Roman" w:hAnsi="Times New Roman"/>
                <w:sz w:val="24"/>
                <w:szCs w:val="24"/>
              </w:rPr>
            </w:pPr>
            <w:r w:rsidRPr="0034586D">
              <w:rPr>
                <w:rFonts w:ascii="Times New Roman" w:hAnsi="Times New Roman"/>
                <w:sz w:val="24"/>
                <w:szCs w:val="24"/>
              </w:rPr>
              <w:t>от наружной стенки канала, тоннеля</w:t>
            </w:r>
          </w:p>
        </w:tc>
        <w:tc>
          <w:tcPr>
            <w:tcW w:w="1120" w:type="dxa"/>
            <w:tcBorders>
              <w:top w:val="nil"/>
              <w:left w:val="single" w:sz="4" w:space="0" w:color="auto"/>
              <w:bottom w:val="nil"/>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2</w:t>
            </w:r>
          </w:p>
        </w:tc>
        <w:tc>
          <w:tcPr>
            <w:tcW w:w="1260" w:type="dxa"/>
            <w:tcBorders>
              <w:top w:val="nil"/>
              <w:left w:val="single" w:sz="4" w:space="0" w:color="auto"/>
              <w:bottom w:val="nil"/>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1,5</w:t>
            </w:r>
          </w:p>
        </w:tc>
        <w:tc>
          <w:tcPr>
            <w:tcW w:w="1260" w:type="dxa"/>
            <w:tcBorders>
              <w:top w:val="nil"/>
              <w:left w:val="single" w:sz="4" w:space="0" w:color="auto"/>
              <w:bottom w:val="nil"/>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4</w:t>
            </w:r>
          </w:p>
        </w:tc>
        <w:tc>
          <w:tcPr>
            <w:tcW w:w="1346" w:type="dxa"/>
            <w:tcBorders>
              <w:top w:val="nil"/>
              <w:left w:val="single" w:sz="4" w:space="0" w:color="auto"/>
              <w:bottom w:val="nil"/>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2,8</w:t>
            </w:r>
          </w:p>
        </w:tc>
        <w:tc>
          <w:tcPr>
            <w:tcW w:w="1559" w:type="dxa"/>
            <w:tcBorders>
              <w:top w:val="nil"/>
              <w:left w:val="single" w:sz="4" w:space="0" w:color="auto"/>
              <w:bottom w:val="nil"/>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1,5</w:t>
            </w:r>
          </w:p>
        </w:tc>
        <w:tc>
          <w:tcPr>
            <w:tcW w:w="1418" w:type="dxa"/>
            <w:tcBorders>
              <w:top w:val="nil"/>
              <w:left w:val="single" w:sz="4" w:space="0" w:color="auto"/>
              <w:bottom w:val="nil"/>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w:t>
            </w:r>
          </w:p>
        </w:tc>
        <w:tc>
          <w:tcPr>
            <w:tcW w:w="1559" w:type="dxa"/>
            <w:tcBorders>
              <w:top w:val="nil"/>
              <w:left w:val="single" w:sz="4" w:space="0" w:color="auto"/>
              <w:bottom w:val="nil"/>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w:t>
            </w:r>
          </w:p>
        </w:tc>
        <w:tc>
          <w:tcPr>
            <w:tcW w:w="1418" w:type="dxa"/>
            <w:tcBorders>
              <w:top w:val="nil"/>
              <w:left w:val="single" w:sz="4" w:space="0" w:color="auto"/>
              <w:bottom w:val="nil"/>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2</w:t>
            </w:r>
          </w:p>
        </w:tc>
        <w:tc>
          <w:tcPr>
            <w:tcW w:w="1984" w:type="dxa"/>
            <w:tcBorders>
              <w:top w:val="nil"/>
              <w:left w:val="single" w:sz="4" w:space="0" w:color="auto"/>
              <w:bottom w:val="nil"/>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3</w:t>
            </w:r>
          </w:p>
        </w:tc>
      </w:tr>
      <w:tr w:rsidR="00DB37DB" w:rsidRPr="0034586D" w:rsidTr="00201CF9">
        <w:tc>
          <w:tcPr>
            <w:tcW w:w="1960" w:type="dxa"/>
            <w:tcBorders>
              <w:top w:val="nil"/>
              <w:bottom w:val="single" w:sz="4" w:space="0" w:color="auto"/>
              <w:right w:val="single" w:sz="4" w:space="0" w:color="auto"/>
            </w:tcBorders>
          </w:tcPr>
          <w:p w:rsidR="00DB37DB" w:rsidRPr="0034586D" w:rsidRDefault="00DB37DB" w:rsidP="00DB37DB">
            <w:pPr>
              <w:pStyle w:val="affd"/>
              <w:rPr>
                <w:rFonts w:ascii="Times New Roman" w:hAnsi="Times New Roman"/>
                <w:sz w:val="24"/>
                <w:szCs w:val="24"/>
              </w:rPr>
            </w:pPr>
            <w:r w:rsidRPr="0034586D">
              <w:rPr>
                <w:rFonts w:ascii="Times New Roman" w:hAnsi="Times New Roman"/>
                <w:sz w:val="24"/>
                <w:szCs w:val="24"/>
              </w:rPr>
              <w:t>от оболочки бесканальной прокладки</w:t>
            </w:r>
          </w:p>
        </w:tc>
        <w:tc>
          <w:tcPr>
            <w:tcW w:w="1120" w:type="dxa"/>
            <w:tcBorders>
              <w:top w:val="nil"/>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 xml:space="preserve">5 (смотри </w:t>
            </w:r>
            <w:hyperlink w:anchor="sub_22224" w:history="1">
              <w:r w:rsidRPr="0034586D">
                <w:rPr>
                  <w:rStyle w:val="afff4"/>
                  <w:rFonts w:ascii="Times New Roman" w:hAnsi="Times New Roman" w:cs="Times New Roman"/>
                  <w:b w:val="0"/>
                  <w:bCs w:val="0"/>
                  <w:color w:val="auto"/>
                </w:rPr>
                <w:t>примечание 2</w:t>
              </w:r>
            </w:hyperlink>
            <w:r w:rsidRPr="0034586D">
              <w:rPr>
                <w:rFonts w:ascii="Times New Roman" w:hAnsi="Times New Roman" w:cs="Times New Roman"/>
              </w:rPr>
              <w:t>)</w:t>
            </w:r>
          </w:p>
        </w:tc>
        <w:tc>
          <w:tcPr>
            <w:tcW w:w="1260" w:type="dxa"/>
            <w:tcBorders>
              <w:top w:val="nil"/>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1,5</w:t>
            </w:r>
          </w:p>
        </w:tc>
        <w:tc>
          <w:tcPr>
            <w:tcW w:w="1260" w:type="dxa"/>
            <w:tcBorders>
              <w:top w:val="nil"/>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4</w:t>
            </w:r>
          </w:p>
        </w:tc>
        <w:tc>
          <w:tcPr>
            <w:tcW w:w="1346" w:type="dxa"/>
            <w:tcBorders>
              <w:top w:val="nil"/>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2,8</w:t>
            </w:r>
          </w:p>
        </w:tc>
        <w:tc>
          <w:tcPr>
            <w:tcW w:w="1559" w:type="dxa"/>
            <w:tcBorders>
              <w:top w:val="nil"/>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1,5</w:t>
            </w:r>
          </w:p>
        </w:tc>
        <w:tc>
          <w:tcPr>
            <w:tcW w:w="1418" w:type="dxa"/>
            <w:tcBorders>
              <w:top w:val="nil"/>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w:t>
            </w:r>
          </w:p>
        </w:tc>
        <w:tc>
          <w:tcPr>
            <w:tcW w:w="1559" w:type="dxa"/>
            <w:tcBorders>
              <w:top w:val="nil"/>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w:t>
            </w:r>
          </w:p>
        </w:tc>
        <w:tc>
          <w:tcPr>
            <w:tcW w:w="1418" w:type="dxa"/>
            <w:tcBorders>
              <w:top w:val="nil"/>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2</w:t>
            </w:r>
          </w:p>
        </w:tc>
        <w:tc>
          <w:tcPr>
            <w:tcW w:w="1984" w:type="dxa"/>
            <w:tcBorders>
              <w:top w:val="nil"/>
              <w:left w:val="single" w:sz="4" w:space="0" w:color="auto"/>
              <w:bottom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3</w:t>
            </w:r>
          </w:p>
        </w:tc>
      </w:tr>
      <w:tr w:rsidR="00DB37DB" w:rsidRPr="0034586D" w:rsidTr="00201CF9">
        <w:tc>
          <w:tcPr>
            <w:tcW w:w="1960" w:type="dxa"/>
            <w:tcBorders>
              <w:top w:val="single" w:sz="4" w:space="0" w:color="auto"/>
              <w:bottom w:val="single" w:sz="4" w:space="0" w:color="auto"/>
              <w:right w:val="single" w:sz="4" w:space="0" w:color="auto"/>
            </w:tcBorders>
          </w:tcPr>
          <w:p w:rsidR="00DB37DB" w:rsidRPr="0034586D" w:rsidRDefault="00DB37DB" w:rsidP="00DB37DB">
            <w:pPr>
              <w:pStyle w:val="affd"/>
              <w:rPr>
                <w:rFonts w:ascii="Times New Roman" w:hAnsi="Times New Roman"/>
                <w:sz w:val="24"/>
                <w:szCs w:val="24"/>
              </w:rPr>
            </w:pPr>
            <w:r w:rsidRPr="0034586D">
              <w:rPr>
                <w:rFonts w:ascii="Times New Roman" w:hAnsi="Times New Roman"/>
                <w:sz w:val="24"/>
                <w:szCs w:val="24"/>
              </w:rPr>
              <w:t>Кабели силовые всех напряжений и кабели связи</w:t>
            </w:r>
          </w:p>
        </w:tc>
        <w:tc>
          <w:tcPr>
            <w:tcW w:w="1120"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0,6</w:t>
            </w:r>
          </w:p>
        </w:tc>
        <w:tc>
          <w:tcPr>
            <w:tcW w:w="1260"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0,5</w:t>
            </w:r>
          </w:p>
        </w:tc>
        <w:tc>
          <w:tcPr>
            <w:tcW w:w="1260"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3,2</w:t>
            </w:r>
          </w:p>
        </w:tc>
        <w:tc>
          <w:tcPr>
            <w:tcW w:w="1346"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2,8</w:t>
            </w:r>
          </w:p>
        </w:tc>
        <w:tc>
          <w:tcPr>
            <w:tcW w:w="1559"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1,5</w:t>
            </w:r>
          </w:p>
        </w:tc>
        <w:tc>
          <w:tcPr>
            <w:tcW w:w="1418"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w:t>
            </w:r>
          </w:p>
        </w:tc>
        <w:tc>
          <w:tcPr>
            <w:tcW w:w="1559"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0,5 &lt;</w:t>
            </w:r>
            <w:hyperlink w:anchor="sub_11118" w:history="1">
              <w:r w:rsidRPr="0034586D">
                <w:rPr>
                  <w:rStyle w:val="afff4"/>
                  <w:rFonts w:ascii="Times New Roman" w:hAnsi="Times New Roman" w:cs="Times New Roman"/>
                  <w:b w:val="0"/>
                  <w:bCs w:val="0"/>
                  <w:color w:val="auto"/>
                </w:rPr>
                <w:t>*</w:t>
              </w:r>
            </w:hyperlink>
            <w:r w:rsidRPr="0034586D">
              <w:rPr>
                <w:rFonts w:ascii="Times New Roman" w:hAnsi="Times New Roman" w:cs="Times New Roman"/>
              </w:rPr>
              <w:t>&gt;</w:t>
            </w:r>
          </w:p>
        </w:tc>
        <w:tc>
          <w:tcPr>
            <w:tcW w:w="1418"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5 &lt;</w:t>
            </w:r>
            <w:hyperlink w:anchor="sub_11118" w:history="1">
              <w:r w:rsidRPr="0034586D">
                <w:rPr>
                  <w:rStyle w:val="afff4"/>
                  <w:rFonts w:ascii="Times New Roman" w:hAnsi="Times New Roman" w:cs="Times New Roman"/>
                  <w:b w:val="0"/>
                  <w:bCs w:val="0"/>
                  <w:color w:val="auto"/>
                </w:rPr>
                <w:t>*</w:t>
              </w:r>
            </w:hyperlink>
            <w:r w:rsidRPr="0034586D">
              <w:rPr>
                <w:rFonts w:ascii="Times New Roman" w:hAnsi="Times New Roman" w:cs="Times New Roman"/>
              </w:rPr>
              <w:t>&gt;</w:t>
            </w:r>
          </w:p>
        </w:tc>
        <w:tc>
          <w:tcPr>
            <w:tcW w:w="1984" w:type="dxa"/>
            <w:tcBorders>
              <w:top w:val="single" w:sz="4" w:space="0" w:color="auto"/>
              <w:left w:val="single" w:sz="4" w:space="0" w:color="auto"/>
              <w:bottom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10 &lt;</w:t>
            </w:r>
            <w:hyperlink w:anchor="sub_11118" w:history="1">
              <w:r w:rsidRPr="0034586D">
                <w:rPr>
                  <w:rStyle w:val="afff4"/>
                  <w:rFonts w:ascii="Times New Roman" w:hAnsi="Times New Roman" w:cs="Times New Roman"/>
                  <w:b w:val="0"/>
                  <w:bCs w:val="0"/>
                  <w:color w:val="auto"/>
                </w:rPr>
                <w:t>*</w:t>
              </w:r>
            </w:hyperlink>
            <w:r w:rsidRPr="0034586D">
              <w:rPr>
                <w:rFonts w:ascii="Times New Roman" w:hAnsi="Times New Roman" w:cs="Times New Roman"/>
              </w:rPr>
              <w:t>&gt;</w:t>
            </w:r>
          </w:p>
        </w:tc>
      </w:tr>
      <w:tr w:rsidR="00DB37DB" w:rsidRPr="0034586D" w:rsidTr="00201CF9">
        <w:tc>
          <w:tcPr>
            <w:tcW w:w="1960" w:type="dxa"/>
            <w:tcBorders>
              <w:top w:val="single" w:sz="4" w:space="0" w:color="auto"/>
              <w:bottom w:val="single" w:sz="4" w:space="0" w:color="auto"/>
              <w:right w:val="single" w:sz="4" w:space="0" w:color="auto"/>
            </w:tcBorders>
          </w:tcPr>
          <w:p w:rsidR="00DB37DB" w:rsidRPr="0034586D" w:rsidRDefault="00DB37DB" w:rsidP="00DB37DB">
            <w:pPr>
              <w:pStyle w:val="affd"/>
              <w:rPr>
                <w:rFonts w:ascii="Times New Roman" w:hAnsi="Times New Roman"/>
                <w:sz w:val="24"/>
                <w:szCs w:val="24"/>
              </w:rPr>
            </w:pPr>
            <w:r w:rsidRPr="0034586D">
              <w:rPr>
                <w:rFonts w:ascii="Times New Roman" w:hAnsi="Times New Roman"/>
                <w:sz w:val="24"/>
                <w:szCs w:val="24"/>
              </w:rPr>
              <w:t>Каналы, коммуникационные тоннели</w:t>
            </w:r>
          </w:p>
        </w:tc>
        <w:tc>
          <w:tcPr>
            <w:tcW w:w="1120"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2</w:t>
            </w:r>
          </w:p>
        </w:tc>
        <w:tc>
          <w:tcPr>
            <w:tcW w:w="1260"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1,5</w:t>
            </w:r>
          </w:p>
        </w:tc>
        <w:tc>
          <w:tcPr>
            <w:tcW w:w="1260"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4</w:t>
            </w:r>
          </w:p>
        </w:tc>
        <w:tc>
          <w:tcPr>
            <w:tcW w:w="1346"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2,8</w:t>
            </w:r>
          </w:p>
        </w:tc>
        <w:tc>
          <w:tcPr>
            <w:tcW w:w="1559"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1,5</w:t>
            </w:r>
          </w:p>
        </w:tc>
        <w:tc>
          <w:tcPr>
            <w:tcW w:w="1418"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w:t>
            </w:r>
          </w:p>
        </w:tc>
        <w:tc>
          <w:tcPr>
            <w:tcW w:w="1559"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w:t>
            </w:r>
          </w:p>
        </w:tc>
        <w:tc>
          <w:tcPr>
            <w:tcW w:w="1418"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2</w:t>
            </w:r>
          </w:p>
        </w:tc>
        <w:tc>
          <w:tcPr>
            <w:tcW w:w="1984" w:type="dxa"/>
            <w:tcBorders>
              <w:top w:val="single" w:sz="4" w:space="0" w:color="auto"/>
              <w:left w:val="single" w:sz="4" w:space="0" w:color="auto"/>
              <w:bottom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3 &lt;</w:t>
            </w:r>
            <w:hyperlink w:anchor="sub_11118" w:history="1">
              <w:r w:rsidRPr="0034586D">
                <w:rPr>
                  <w:rStyle w:val="afff4"/>
                  <w:rFonts w:ascii="Times New Roman" w:hAnsi="Times New Roman" w:cs="Times New Roman"/>
                  <w:b w:val="0"/>
                  <w:bCs w:val="0"/>
                  <w:color w:val="auto"/>
                </w:rPr>
                <w:t>*</w:t>
              </w:r>
            </w:hyperlink>
            <w:r w:rsidRPr="0034586D">
              <w:rPr>
                <w:rFonts w:ascii="Times New Roman" w:hAnsi="Times New Roman" w:cs="Times New Roman"/>
              </w:rPr>
              <w:t>&gt;</w:t>
            </w:r>
          </w:p>
        </w:tc>
      </w:tr>
      <w:tr w:rsidR="00DB37DB" w:rsidRPr="0034586D" w:rsidTr="00201CF9">
        <w:tc>
          <w:tcPr>
            <w:tcW w:w="1960" w:type="dxa"/>
            <w:tcBorders>
              <w:top w:val="single" w:sz="4" w:space="0" w:color="auto"/>
              <w:bottom w:val="single" w:sz="4" w:space="0" w:color="auto"/>
              <w:right w:val="single" w:sz="4" w:space="0" w:color="auto"/>
            </w:tcBorders>
          </w:tcPr>
          <w:p w:rsidR="00DB37DB" w:rsidRPr="0034586D" w:rsidRDefault="00DB37DB" w:rsidP="00DB37DB">
            <w:pPr>
              <w:pStyle w:val="affd"/>
              <w:rPr>
                <w:rFonts w:ascii="Times New Roman" w:hAnsi="Times New Roman"/>
                <w:sz w:val="24"/>
                <w:szCs w:val="24"/>
              </w:rPr>
            </w:pPr>
            <w:r w:rsidRPr="0034586D">
              <w:rPr>
                <w:rFonts w:ascii="Times New Roman" w:hAnsi="Times New Roman"/>
                <w:sz w:val="24"/>
                <w:szCs w:val="24"/>
              </w:rPr>
              <w:t>Наружные пневмомусоропроводы</w:t>
            </w:r>
          </w:p>
        </w:tc>
        <w:tc>
          <w:tcPr>
            <w:tcW w:w="1120"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2</w:t>
            </w:r>
          </w:p>
        </w:tc>
        <w:tc>
          <w:tcPr>
            <w:tcW w:w="1260"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w:t>
            </w:r>
          </w:p>
        </w:tc>
        <w:tc>
          <w:tcPr>
            <w:tcW w:w="1260"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3,8</w:t>
            </w:r>
          </w:p>
        </w:tc>
        <w:tc>
          <w:tcPr>
            <w:tcW w:w="1346"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2,8</w:t>
            </w:r>
          </w:p>
        </w:tc>
        <w:tc>
          <w:tcPr>
            <w:tcW w:w="1559"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1,5</w:t>
            </w:r>
          </w:p>
        </w:tc>
        <w:tc>
          <w:tcPr>
            <w:tcW w:w="1418"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w:t>
            </w:r>
          </w:p>
        </w:tc>
        <w:tc>
          <w:tcPr>
            <w:tcW w:w="1559"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w:t>
            </w:r>
          </w:p>
        </w:tc>
        <w:tc>
          <w:tcPr>
            <w:tcW w:w="1418"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3</w:t>
            </w:r>
          </w:p>
        </w:tc>
        <w:tc>
          <w:tcPr>
            <w:tcW w:w="1984" w:type="dxa"/>
            <w:tcBorders>
              <w:top w:val="single" w:sz="4" w:space="0" w:color="auto"/>
              <w:left w:val="single" w:sz="4" w:space="0" w:color="auto"/>
              <w:bottom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5</w:t>
            </w:r>
          </w:p>
        </w:tc>
      </w:tr>
    </w:tbl>
    <w:p w:rsidR="00DB37DB" w:rsidRPr="0034586D" w:rsidRDefault="00DB37DB" w:rsidP="00DB37DB">
      <w:pPr>
        <w:jc w:val="both"/>
        <w:rPr>
          <w:rFonts w:ascii="Times New Roman" w:hAnsi="Times New Roman" w:cs="Times New Roman"/>
          <w:sz w:val="28"/>
          <w:szCs w:val="28"/>
        </w:rPr>
      </w:pPr>
      <w:bookmarkStart w:id="269" w:name="sub_11118"/>
      <w:r w:rsidRPr="0034586D">
        <w:rPr>
          <w:rFonts w:ascii="Times New Roman" w:hAnsi="Times New Roman" w:cs="Times New Roman"/>
          <w:sz w:val="28"/>
          <w:szCs w:val="28"/>
        </w:rPr>
        <w:t>&lt;*&gt; Относится только к расстояниям от силовых кабелей.</w:t>
      </w:r>
    </w:p>
    <w:bookmarkEnd w:id="269"/>
    <w:p w:rsidR="00DB37DB" w:rsidRPr="0034586D" w:rsidRDefault="00DB37DB" w:rsidP="00DB37DB">
      <w:pPr>
        <w:jc w:val="both"/>
        <w:rPr>
          <w:rFonts w:ascii="Times New Roman" w:hAnsi="Times New Roman" w:cs="Times New Roman"/>
          <w:i/>
          <w:sz w:val="28"/>
          <w:szCs w:val="28"/>
          <w:u w:val="single"/>
        </w:rPr>
      </w:pPr>
      <w:r w:rsidRPr="0034586D">
        <w:rPr>
          <w:rStyle w:val="afff3"/>
          <w:rFonts w:ascii="Times New Roman" w:hAnsi="Times New Roman" w:cs="Times New Roman"/>
          <w:i/>
          <w:color w:val="auto"/>
          <w:sz w:val="28"/>
          <w:szCs w:val="28"/>
          <w:u w:val="single"/>
        </w:rPr>
        <w:t>Примечания.</w:t>
      </w:r>
    </w:p>
    <w:p w:rsidR="00DB37DB" w:rsidRPr="0034586D" w:rsidRDefault="00DB37DB" w:rsidP="00201CF9">
      <w:pPr>
        <w:ind w:firstLine="708"/>
        <w:jc w:val="both"/>
        <w:rPr>
          <w:rFonts w:ascii="Times New Roman" w:hAnsi="Times New Roman" w:cs="Times New Roman"/>
          <w:sz w:val="28"/>
          <w:szCs w:val="28"/>
        </w:rPr>
      </w:pPr>
      <w:r w:rsidRPr="0034586D">
        <w:rPr>
          <w:rFonts w:ascii="Times New Roman" w:hAnsi="Times New Roman" w:cs="Times New Roman"/>
          <w:sz w:val="28"/>
          <w:szCs w:val="28"/>
        </w:rPr>
        <w:t>1. Допускается предусматривать прокладку подземных инженерных сетей в пределах фундаментов опор и эстакад трубопроводов, контактной сети при условии выполнения мер, исключающих возможность повреждения сетей в случае осадки фундаментов, а также повреждения фундаментов при аварии на этих сетях. При размещении инженерных сетей, подлежащих прокладке с применением строительного водопонижения, расстояние их до зданий и сооружений следует устанавливать с учетом зоны возможного нарушения прочности грунтов оснований.</w:t>
      </w:r>
    </w:p>
    <w:p w:rsidR="00DB37DB" w:rsidRPr="0034586D" w:rsidRDefault="00DB37DB" w:rsidP="00201CF9">
      <w:pPr>
        <w:ind w:firstLine="708"/>
        <w:jc w:val="both"/>
        <w:rPr>
          <w:rFonts w:ascii="Times New Roman" w:hAnsi="Times New Roman" w:cs="Times New Roman"/>
          <w:sz w:val="28"/>
          <w:szCs w:val="28"/>
        </w:rPr>
      </w:pPr>
      <w:bookmarkStart w:id="270" w:name="sub_22224"/>
      <w:r w:rsidRPr="0034586D">
        <w:rPr>
          <w:rFonts w:ascii="Times New Roman" w:hAnsi="Times New Roman" w:cs="Times New Roman"/>
          <w:sz w:val="28"/>
          <w:szCs w:val="28"/>
        </w:rPr>
        <w:t xml:space="preserve">2. Расстояния от тепловых сетей при бесканальной прокладке до зданий и сооружений следует принимать по </w:t>
      </w:r>
      <w:hyperlink r:id="rId125" w:history="1">
        <w:r w:rsidRPr="0034586D">
          <w:rPr>
            <w:rStyle w:val="afff4"/>
            <w:rFonts w:ascii="Times New Roman" w:hAnsi="Times New Roman" w:cs="Times New Roman"/>
            <w:color w:val="auto"/>
            <w:sz w:val="28"/>
            <w:szCs w:val="28"/>
          </w:rPr>
          <w:t>таблице Б.3</w:t>
        </w:r>
      </w:hyperlink>
      <w:r w:rsidRPr="0034586D">
        <w:rPr>
          <w:rFonts w:ascii="Times New Roman" w:hAnsi="Times New Roman" w:cs="Times New Roman"/>
          <w:sz w:val="28"/>
          <w:szCs w:val="28"/>
        </w:rPr>
        <w:t xml:space="preserve"> </w:t>
      </w:r>
      <w:hyperlink r:id="rId126" w:history="1">
        <w:r w:rsidRPr="0034586D">
          <w:rPr>
            <w:rStyle w:val="afff4"/>
            <w:rFonts w:ascii="Times New Roman" w:hAnsi="Times New Roman" w:cs="Times New Roman"/>
            <w:color w:val="auto"/>
            <w:sz w:val="28"/>
            <w:szCs w:val="28"/>
          </w:rPr>
          <w:t>СНиП 41-02-2003</w:t>
        </w:r>
      </w:hyperlink>
      <w:r w:rsidRPr="0034586D">
        <w:rPr>
          <w:rFonts w:ascii="Times New Roman" w:hAnsi="Times New Roman" w:cs="Times New Roman"/>
          <w:sz w:val="28"/>
          <w:szCs w:val="28"/>
        </w:rPr>
        <w:t>.</w:t>
      </w:r>
    </w:p>
    <w:bookmarkEnd w:id="270"/>
    <w:p w:rsidR="00DB37DB" w:rsidRPr="0034586D" w:rsidRDefault="00DB37DB" w:rsidP="00201CF9">
      <w:pPr>
        <w:ind w:firstLine="708"/>
        <w:jc w:val="both"/>
        <w:rPr>
          <w:rFonts w:ascii="Times New Roman" w:hAnsi="Times New Roman" w:cs="Times New Roman"/>
          <w:sz w:val="28"/>
          <w:szCs w:val="28"/>
        </w:rPr>
      </w:pPr>
      <w:r w:rsidRPr="0034586D">
        <w:rPr>
          <w:rFonts w:ascii="Times New Roman" w:hAnsi="Times New Roman" w:cs="Times New Roman"/>
          <w:sz w:val="28"/>
          <w:szCs w:val="28"/>
        </w:rPr>
        <w:t>3. Расстояния от силовых кабелей напряжением 110 - 220 кВ до фундаментов ограждений предприятий, эстакад, опор контактной сети и линий связи следует принимать 1,5 м.</w:t>
      </w:r>
    </w:p>
    <w:p w:rsidR="00DB37DB" w:rsidRPr="0034586D" w:rsidRDefault="00DB37DB" w:rsidP="00201CF9">
      <w:pPr>
        <w:ind w:firstLine="708"/>
        <w:jc w:val="both"/>
        <w:rPr>
          <w:rFonts w:ascii="Times New Roman" w:hAnsi="Times New Roman" w:cs="Times New Roman"/>
          <w:sz w:val="28"/>
          <w:szCs w:val="28"/>
        </w:rPr>
      </w:pPr>
      <w:r w:rsidRPr="0034586D">
        <w:rPr>
          <w:rFonts w:ascii="Times New Roman" w:hAnsi="Times New Roman" w:cs="Times New Roman"/>
          <w:sz w:val="28"/>
          <w:szCs w:val="28"/>
        </w:rPr>
        <w:t>4. В орошаемых районах при непросадочных грунтах расстояние от подземных инженерных сетей до оросительных каналов следует принимать (до бровки каналов):</w:t>
      </w:r>
    </w:p>
    <w:p w:rsidR="00DB37DB" w:rsidRPr="0034586D" w:rsidRDefault="00DB37DB" w:rsidP="00DB37DB">
      <w:pPr>
        <w:jc w:val="both"/>
        <w:rPr>
          <w:rFonts w:ascii="Times New Roman" w:hAnsi="Times New Roman" w:cs="Times New Roman"/>
          <w:sz w:val="28"/>
          <w:szCs w:val="28"/>
        </w:rPr>
      </w:pPr>
      <w:r w:rsidRPr="0034586D">
        <w:rPr>
          <w:rFonts w:ascii="Times New Roman" w:hAnsi="Times New Roman" w:cs="Times New Roman"/>
          <w:sz w:val="28"/>
          <w:szCs w:val="28"/>
        </w:rPr>
        <w:t>1 м - от газопровода низкого и среднего давления, а также от водопроводов, канализации, водостоков и трубопроводов горючих жидкостей;</w:t>
      </w:r>
    </w:p>
    <w:p w:rsidR="00DB37DB" w:rsidRPr="0034586D" w:rsidRDefault="00DB37DB" w:rsidP="00DB37DB">
      <w:pPr>
        <w:jc w:val="both"/>
        <w:rPr>
          <w:rFonts w:ascii="Times New Roman" w:hAnsi="Times New Roman" w:cs="Times New Roman"/>
          <w:sz w:val="28"/>
          <w:szCs w:val="28"/>
        </w:rPr>
      </w:pPr>
      <w:r w:rsidRPr="0034586D">
        <w:rPr>
          <w:rFonts w:ascii="Times New Roman" w:hAnsi="Times New Roman" w:cs="Times New Roman"/>
          <w:sz w:val="28"/>
          <w:szCs w:val="28"/>
        </w:rPr>
        <w:t>2 м - от газопроводов высокого давления (до 0,6 МПа), теплопроводов, хозяйственно-бытовой и дождевой канализации;</w:t>
      </w:r>
    </w:p>
    <w:p w:rsidR="00DB37DB" w:rsidRPr="0034586D" w:rsidRDefault="00DB37DB" w:rsidP="00DB37DB">
      <w:pPr>
        <w:jc w:val="both"/>
        <w:rPr>
          <w:rFonts w:ascii="Times New Roman" w:hAnsi="Times New Roman" w:cs="Times New Roman"/>
          <w:sz w:val="28"/>
          <w:szCs w:val="28"/>
        </w:rPr>
      </w:pPr>
      <w:r w:rsidRPr="0034586D">
        <w:rPr>
          <w:rFonts w:ascii="Times New Roman" w:hAnsi="Times New Roman" w:cs="Times New Roman"/>
          <w:sz w:val="28"/>
          <w:szCs w:val="28"/>
        </w:rPr>
        <w:t>1,5 м - от силовых кабелей и кабелей связи.</w:t>
      </w:r>
    </w:p>
    <w:p w:rsidR="00DB37DB" w:rsidRPr="0034586D" w:rsidRDefault="00DB37DB" w:rsidP="00DB37DB">
      <w:pPr>
        <w:ind w:firstLine="698"/>
        <w:jc w:val="right"/>
        <w:rPr>
          <w:rFonts w:ascii="Times New Roman" w:hAnsi="Times New Roman" w:cs="Times New Roman"/>
          <w:b/>
          <w:sz w:val="28"/>
          <w:szCs w:val="28"/>
        </w:rPr>
      </w:pPr>
      <w:bookmarkStart w:id="271" w:name="sub_730"/>
      <w:r w:rsidRPr="0034586D">
        <w:rPr>
          <w:rStyle w:val="afff3"/>
          <w:rFonts w:ascii="Times New Roman" w:hAnsi="Times New Roman" w:cs="Times New Roman"/>
          <w:b w:val="0"/>
          <w:color w:val="auto"/>
          <w:sz w:val="28"/>
          <w:szCs w:val="28"/>
        </w:rPr>
        <w:t>Таблица</w:t>
      </w:r>
      <w:r w:rsidR="00201CF9" w:rsidRPr="0034586D">
        <w:rPr>
          <w:rStyle w:val="afff3"/>
          <w:rFonts w:ascii="Times New Roman" w:hAnsi="Times New Roman" w:cs="Times New Roman"/>
          <w:b w:val="0"/>
          <w:color w:val="auto"/>
          <w:sz w:val="28"/>
          <w:szCs w:val="28"/>
        </w:rPr>
        <w:t xml:space="preserve"> 1.3</w:t>
      </w:r>
      <w:r w:rsidR="00AC1EEF" w:rsidRPr="0034586D">
        <w:rPr>
          <w:rStyle w:val="afff3"/>
          <w:rFonts w:ascii="Times New Roman" w:hAnsi="Times New Roman" w:cs="Times New Roman"/>
          <w:b w:val="0"/>
          <w:color w:val="auto"/>
          <w:sz w:val="28"/>
          <w:szCs w:val="28"/>
        </w:rPr>
        <w:t>5</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552"/>
        <w:gridCol w:w="850"/>
        <w:gridCol w:w="851"/>
        <w:gridCol w:w="709"/>
        <w:gridCol w:w="708"/>
        <w:gridCol w:w="851"/>
        <w:gridCol w:w="850"/>
        <w:gridCol w:w="851"/>
        <w:gridCol w:w="850"/>
        <w:gridCol w:w="993"/>
        <w:gridCol w:w="992"/>
        <w:gridCol w:w="1134"/>
        <w:gridCol w:w="1276"/>
        <w:gridCol w:w="1275"/>
      </w:tblGrid>
      <w:tr w:rsidR="00DB37DB" w:rsidRPr="0034586D" w:rsidTr="00201CF9">
        <w:tc>
          <w:tcPr>
            <w:tcW w:w="2552" w:type="dxa"/>
            <w:vMerge w:val="restart"/>
            <w:tcBorders>
              <w:top w:val="single" w:sz="4" w:space="0" w:color="auto"/>
              <w:bottom w:val="single" w:sz="4" w:space="0" w:color="auto"/>
              <w:right w:val="single" w:sz="4" w:space="0" w:color="auto"/>
            </w:tcBorders>
          </w:tcPr>
          <w:bookmarkEnd w:id="271"/>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Инженерные сети</w:t>
            </w:r>
          </w:p>
        </w:tc>
        <w:tc>
          <w:tcPr>
            <w:tcW w:w="12190" w:type="dxa"/>
            <w:gridSpan w:val="13"/>
            <w:tcBorders>
              <w:top w:val="single" w:sz="4" w:space="0" w:color="auto"/>
              <w:left w:val="single" w:sz="4" w:space="0" w:color="auto"/>
              <w:bottom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Расстояние (м) по горизонтали (в свету) до</w:t>
            </w:r>
          </w:p>
        </w:tc>
      </w:tr>
      <w:tr w:rsidR="00DB37DB" w:rsidRPr="0034586D" w:rsidTr="00201CF9">
        <w:tc>
          <w:tcPr>
            <w:tcW w:w="2552" w:type="dxa"/>
            <w:vMerge/>
            <w:tcBorders>
              <w:top w:val="nil"/>
              <w:bottom w:val="nil"/>
              <w:right w:val="single" w:sz="4" w:space="0" w:color="auto"/>
            </w:tcBorders>
          </w:tcPr>
          <w:p w:rsidR="00DB37DB" w:rsidRPr="0034586D" w:rsidRDefault="00DB37DB" w:rsidP="00DB37DB">
            <w:pPr>
              <w:pStyle w:val="afff5"/>
              <w:rPr>
                <w:rFonts w:ascii="Times New Roman" w:hAnsi="Times New Roman" w:cs="Times New Roman"/>
              </w:rPr>
            </w:pPr>
          </w:p>
        </w:tc>
        <w:tc>
          <w:tcPr>
            <w:tcW w:w="850" w:type="dxa"/>
            <w:vMerge w:val="restart"/>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водопровода</w:t>
            </w:r>
          </w:p>
        </w:tc>
        <w:tc>
          <w:tcPr>
            <w:tcW w:w="851" w:type="dxa"/>
            <w:vMerge w:val="restart"/>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канализации бытовой</w:t>
            </w:r>
          </w:p>
        </w:tc>
        <w:tc>
          <w:tcPr>
            <w:tcW w:w="709" w:type="dxa"/>
            <w:vMerge w:val="restart"/>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дренажа и дождевой канализации</w:t>
            </w:r>
          </w:p>
        </w:tc>
        <w:tc>
          <w:tcPr>
            <w:tcW w:w="3260" w:type="dxa"/>
            <w:gridSpan w:val="4"/>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газопроводов давления, МПа (кгс/кв. см)</w:t>
            </w:r>
          </w:p>
        </w:tc>
        <w:tc>
          <w:tcPr>
            <w:tcW w:w="850" w:type="dxa"/>
            <w:vMerge w:val="restart"/>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кабелей силовых всех напряжений</w:t>
            </w:r>
          </w:p>
        </w:tc>
        <w:tc>
          <w:tcPr>
            <w:tcW w:w="993" w:type="dxa"/>
            <w:vMerge w:val="restart"/>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кабелей связи</w:t>
            </w:r>
          </w:p>
        </w:tc>
        <w:tc>
          <w:tcPr>
            <w:tcW w:w="2126" w:type="dxa"/>
            <w:gridSpan w:val="2"/>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тепловых сетей</w:t>
            </w:r>
          </w:p>
        </w:tc>
        <w:tc>
          <w:tcPr>
            <w:tcW w:w="1276" w:type="dxa"/>
            <w:vMerge w:val="restart"/>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каналов, тоннелей</w:t>
            </w:r>
          </w:p>
        </w:tc>
        <w:tc>
          <w:tcPr>
            <w:tcW w:w="1275" w:type="dxa"/>
            <w:vMerge w:val="restart"/>
            <w:tcBorders>
              <w:top w:val="single" w:sz="4" w:space="0" w:color="auto"/>
              <w:left w:val="single" w:sz="4" w:space="0" w:color="auto"/>
              <w:bottom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наружных пневмомусоропроводов</w:t>
            </w:r>
          </w:p>
        </w:tc>
      </w:tr>
      <w:tr w:rsidR="00DB37DB" w:rsidRPr="0034586D" w:rsidTr="00201CF9">
        <w:tc>
          <w:tcPr>
            <w:tcW w:w="2552" w:type="dxa"/>
            <w:vMerge/>
            <w:tcBorders>
              <w:top w:val="nil"/>
              <w:bottom w:val="nil"/>
              <w:right w:val="single" w:sz="4" w:space="0" w:color="auto"/>
            </w:tcBorders>
          </w:tcPr>
          <w:p w:rsidR="00DB37DB" w:rsidRPr="0034586D" w:rsidRDefault="00DB37DB" w:rsidP="00DB37DB">
            <w:pPr>
              <w:pStyle w:val="afff5"/>
              <w:rPr>
                <w:rFonts w:ascii="Times New Roman" w:hAnsi="Times New Roman" w:cs="Times New Roman"/>
              </w:rPr>
            </w:pPr>
          </w:p>
        </w:tc>
        <w:tc>
          <w:tcPr>
            <w:tcW w:w="850" w:type="dxa"/>
            <w:vMerge/>
            <w:tcBorders>
              <w:top w:val="nil"/>
              <w:left w:val="single" w:sz="4" w:space="0" w:color="auto"/>
              <w:bottom w:val="nil"/>
              <w:right w:val="single" w:sz="4" w:space="0" w:color="auto"/>
            </w:tcBorders>
          </w:tcPr>
          <w:p w:rsidR="00DB37DB" w:rsidRPr="0034586D" w:rsidRDefault="00DB37DB" w:rsidP="00DB37DB">
            <w:pPr>
              <w:pStyle w:val="afff5"/>
              <w:rPr>
                <w:rFonts w:ascii="Times New Roman" w:hAnsi="Times New Roman" w:cs="Times New Roman"/>
              </w:rPr>
            </w:pPr>
          </w:p>
        </w:tc>
        <w:tc>
          <w:tcPr>
            <w:tcW w:w="851" w:type="dxa"/>
            <w:vMerge/>
            <w:tcBorders>
              <w:top w:val="nil"/>
              <w:left w:val="single" w:sz="4" w:space="0" w:color="auto"/>
              <w:bottom w:val="nil"/>
              <w:right w:val="single" w:sz="4" w:space="0" w:color="auto"/>
            </w:tcBorders>
          </w:tcPr>
          <w:p w:rsidR="00DB37DB" w:rsidRPr="0034586D" w:rsidRDefault="00DB37DB" w:rsidP="00DB37DB">
            <w:pPr>
              <w:pStyle w:val="afff5"/>
              <w:rPr>
                <w:rFonts w:ascii="Times New Roman" w:hAnsi="Times New Roman" w:cs="Times New Roman"/>
              </w:rPr>
            </w:pPr>
          </w:p>
        </w:tc>
        <w:tc>
          <w:tcPr>
            <w:tcW w:w="709" w:type="dxa"/>
            <w:vMerge/>
            <w:tcBorders>
              <w:top w:val="nil"/>
              <w:left w:val="single" w:sz="4" w:space="0" w:color="auto"/>
              <w:bottom w:val="nil"/>
              <w:right w:val="single" w:sz="4" w:space="0" w:color="auto"/>
            </w:tcBorders>
          </w:tcPr>
          <w:p w:rsidR="00DB37DB" w:rsidRPr="0034586D" w:rsidRDefault="00DB37DB" w:rsidP="00DB37DB">
            <w:pPr>
              <w:pStyle w:val="afff5"/>
              <w:rPr>
                <w:rFonts w:ascii="Times New Roman" w:hAnsi="Times New Roman" w:cs="Times New Roman"/>
              </w:rPr>
            </w:pPr>
          </w:p>
        </w:tc>
        <w:tc>
          <w:tcPr>
            <w:tcW w:w="708" w:type="dxa"/>
            <w:vMerge w:val="restart"/>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низкого до 0,005</w:t>
            </w:r>
          </w:p>
        </w:tc>
        <w:tc>
          <w:tcPr>
            <w:tcW w:w="851" w:type="dxa"/>
            <w:vMerge w:val="restart"/>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среднего св. 0,005 до 0,3</w:t>
            </w:r>
          </w:p>
        </w:tc>
        <w:tc>
          <w:tcPr>
            <w:tcW w:w="1701" w:type="dxa"/>
            <w:gridSpan w:val="2"/>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высокого</w:t>
            </w:r>
          </w:p>
        </w:tc>
        <w:tc>
          <w:tcPr>
            <w:tcW w:w="850" w:type="dxa"/>
            <w:vMerge/>
            <w:tcBorders>
              <w:top w:val="nil"/>
              <w:left w:val="single" w:sz="4" w:space="0" w:color="auto"/>
              <w:bottom w:val="nil"/>
              <w:right w:val="single" w:sz="4" w:space="0" w:color="auto"/>
            </w:tcBorders>
          </w:tcPr>
          <w:p w:rsidR="00DB37DB" w:rsidRPr="0034586D" w:rsidRDefault="00DB37DB" w:rsidP="00DB37DB">
            <w:pPr>
              <w:pStyle w:val="afff5"/>
              <w:rPr>
                <w:rFonts w:ascii="Times New Roman" w:hAnsi="Times New Roman" w:cs="Times New Roman"/>
              </w:rPr>
            </w:pPr>
          </w:p>
        </w:tc>
        <w:tc>
          <w:tcPr>
            <w:tcW w:w="993" w:type="dxa"/>
            <w:vMerge/>
            <w:tcBorders>
              <w:top w:val="nil"/>
              <w:left w:val="single" w:sz="4" w:space="0" w:color="auto"/>
              <w:bottom w:val="nil"/>
              <w:right w:val="single" w:sz="4" w:space="0" w:color="auto"/>
            </w:tcBorders>
          </w:tcPr>
          <w:p w:rsidR="00DB37DB" w:rsidRPr="0034586D" w:rsidRDefault="00DB37DB" w:rsidP="00DB37DB">
            <w:pPr>
              <w:pStyle w:val="afff5"/>
              <w:rPr>
                <w:rFonts w:ascii="Times New Roman" w:hAnsi="Times New Roman" w:cs="Times New Roman"/>
              </w:rPr>
            </w:pPr>
          </w:p>
        </w:tc>
        <w:tc>
          <w:tcPr>
            <w:tcW w:w="992" w:type="dxa"/>
            <w:vMerge w:val="restart"/>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наружная стенка канала, тоннеля</w:t>
            </w:r>
          </w:p>
        </w:tc>
        <w:tc>
          <w:tcPr>
            <w:tcW w:w="1134" w:type="dxa"/>
            <w:vMerge w:val="restart"/>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оболочка бесканальной прокладки</w:t>
            </w:r>
          </w:p>
        </w:tc>
        <w:tc>
          <w:tcPr>
            <w:tcW w:w="1276" w:type="dxa"/>
            <w:vMerge/>
            <w:tcBorders>
              <w:top w:val="nil"/>
              <w:left w:val="single" w:sz="4" w:space="0" w:color="auto"/>
              <w:bottom w:val="nil"/>
              <w:right w:val="single" w:sz="4" w:space="0" w:color="auto"/>
            </w:tcBorders>
          </w:tcPr>
          <w:p w:rsidR="00DB37DB" w:rsidRPr="0034586D" w:rsidRDefault="00DB37DB" w:rsidP="00DB37DB">
            <w:pPr>
              <w:pStyle w:val="afff5"/>
              <w:rPr>
                <w:rFonts w:ascii="Times New Roman" w:hAnsi="Times New Roman" w:cs="Times New Roman"/>
              </w:rPr>
            </w:pPr>
          </w:p>
        </w:tc>
        <w:tc>
          <w:tcPr>
            <w:tcW w:w="1275" w:type="dxa"/>
            <w:vMerge/>
            <w:tcBorders>
              <w:top w:val="nil"/>
              <w:left w:val="single" w:sz="4" w:space="0" w:color="auto"/>
              <w:bottom w:val="nil"/>
            </w:tcBorders>
          </w:tcPr>
          <w:p w:rsidR="00DB37DB" w:rsidRPr="0034586D" w:rsidRDefault="00DB37DB" w:rsidP="00DB37DB">
            <w:pPr>
              <w:pStyle w:val="afff5"/>
              <w:rPr>
                <w:rFonts w:ascii="Times New Roman" w:hAnsi="Times New Roman" w:cs="Times New Roman"/>
              </w:rPr>
            </w:pPr>
          </w:p>
        </w:tc>
      </w:tr>
      <w:tr w:rsidR="00DB37DB" w:rsidRPr="0034586D" w:rsidTr="00201CF9">
        <w:tc>
          <w:tcPr>
            <w:tcW w:w="2552" w:type="dxa"/>
            <w:vMerge/>
            <w:tcBorders>
              <w:top w:val="nil"/>
              <w:bottom w:val="single" w:sz="4" w:space="0" w:color="auto"/>
              <w:right w:val="single" w:sz="4" w:space="0" w:color="auto"/>
            </w:tcBorders>
          </w:tcPr>
          <w:p w:rsidR="00DB37DB" w:rsidRPr="0034586D" w:rsidRDefault="00DB37DB" w:rsidP="00DB37DB">
            <w:pPr>
              <w:pStyle w:val="afff5"/>
              <w:rPr>
                <w:rFonts w:ascii="Times New Roman" w:hAnsi="Times New Roman" w:cs="Times New Roman"/>
              </w:rPr>
            </w:pPr>
          </w:p>
        </w:tc>
        <w:tc>
          <w:tcPr>
            <w:tcW w:w="850" w:type="dxa"/>
            <w:vMerge/>
            <w:tcBorders>
              <w:top w:val="nil"/>
              <w:left w:val="single" w:sz="4" w:space="0" w:color="auto"/>
              <w:bottom w:val="single" w:sz="4" w:space="0" w:color="auto"/>
              <w:right w:val="single" w:sz="4" w:space="0" w:color="auto"/>
            </w:tcBorders>
          </w:tcPr>
          <w:p w:rsidR="00DB37DB" w:rsidRPr="0034586D" w:rsidRDefault="00DB37DB" w:rsidP="00DB37DB">
            <w:pPr>
              <w:pStyle w:val="afff5"/>
              <w:rPr>
                <w:rFonts w:ascii="Times New Roman" w:hAnsi="Times New Roman" w:cs="Times New Roman"/>
              </w:rPr>
            </w:pPr>
          </w:p>
        </w:tc>
        <w:tc>
          <w:tcPr>
            <w:tcW w:w="851" w:type="dxa"/>
            <w:vMerge/>
            <w:tcBorders>
              <w:top w:val="nil"/>
              <w:left w:val="single" w:sz="4" w:space="0" w:color="auto"/>
              <w:bottom w:val="single" w:sz="4" w:space="0" w:color="auto"/>
              <w:right w:val="single" w:sz="4" w:space="0" w:color="auto"/>
            </w:tcBorders>
          </w:tcPr>
          <w:p w:rsidR="00DB37DB" w:rsidRPr="0034586D" w:rsidRDefault="00DB37DB" w:rsidP="00DB37DB">
            <w:pPr>
              <w:pStyle w:val="afff5"/>
              <w:rPr>
                <w:rFonts w:ascii="Times New Roman" w:hAnsi="Times New Roman" w:cs="Times New Roman"/>
              </w:rPr>
            </w:pPr>
          </w:p>
        </w:tc>
        <w:tc>
          <w:tcPr>
            <w:tcW w:w="709" w:type="dxa"/>
            <w:vMerge/>
            <w:tcBorders>
              <w:top w:val="nil"/>
              <w:left w:val="single" w:sz="4" w:space="0" w:color="auto"/>
              <w:bottom w:val="single" w:sz="4" w:space="0" w:color="auto"/>
              <w:right w:val="single" w:sz="4" w:space="0" w:color="auto"/>
            </w:tcBorders>
          </w:tcPr>
          <w:p w:rsidR="00DB37DB" w:rsidRPr="0034586D" w:rsidRDefault="00DB37DB" w:rsidP="00DB37DB">
            <w:pPr>
              <w:pStyle w:val="afff5"/>
              <w:rPr>
                <w:rFonts w:ascii="Times New Roman" w:hAnsi="Times New Roman" w:cs="Times New Roman"/>
              </w:rPr>
            </w:pPr>
          </w:p>
        </w:tc>
        <w:tc>
          <w:tcPr>
            <w:tcW w:w="708" w:type="dxa"/>
            <w:vMerge/>
            <w:tcBorders>
              <w:top w:val="nil"/>
              <w:left w:val="single" w:sz="4" w:space="0" w:color="auto"/>
              <w:bottom w:val="single" w:sz="4" w:space="0" w:color="auto"/>
              <w:right w:val="single" w:sz="4" w:space="0" w:color="auto"/>
            </w:tcBorders>
          </w:tcPr>
          <w:p w:rsidR="00DB37DB" w:rsidRPr="0034586D" w:rsidRDefault="00DB37DB" w:rsidP="00DB37DB">
            <w:pPr>
              <w:pStyle w:val="afff5"/>
              <w:rPr>
                <w:rFonts w:ascii="Times New Roman" w:hAnsi="Times New Roman" w:cs="Times New Roman"/>
              </w:rPr>
            </w:pPr>
          </w:p>
        </w:tc>
        <w:tc>
          <w:tcPr>
            <w:tcW w:w="851" w:type="dxa"/>
            <w:vMerge/>
            <w:tcBorders>
              <w:top w:val="nil"/>
              <w:left w:val="single" w:sz="4" w:space="0" w:color="auto"/>
              <w:bottom w:val="single" w:sz="4" w:space="0" w:color="auto"/>
              <w:right w:val="single" w:sz="4" w:space="0" w:color="auto"/>
            </w:tcBorders>
          </w:tcPr>
          <w:p w:rsidR="00DB37DB" w:rsidRPr="0034586D" w:rsidRDefault="00DB37DB" w:rsidP="00DB37DB">
            <w:pPr>
              <w:pStyle w:val="afff5"/>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св. 0,3 до 0,6</w:t>
            </w:r>
          </w:p>
        </w:tc>
        <w:tc>
          <w:tcPr>
            <w:tcW w:w="851"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св. 0,6 до 1,2</w:t>
            </w:r>
          </w:p>
        </w:tc>
        <w:tc>
          <w:tcPr>
            <w:tcW w:w="850" w:type="dxa"/>
            <w:vMerge/>
            <w:tcBorders>
              <w:top w:val="nil"/>
              <w:left w:val="single" w:sz="4" w:space="0" w:color="auto"/>
              <w:bottom w:val="single" w:sz="4" w:space="0" w:color="auto"/>
              <w:right w:val="single" w:sz="4" w:space="0" w:color="auto"/>
            </w:tcBorders>
          </w:tcPr>
          <w:p w:rsidR="00DB37DB" w:rsidRPr="0034586D" w:rsidRDefault="00DB37DB" w:rsidP="00DB37DB">
            <w:pPr>
              <w:pStyle w:val="afff5"/>
              <w:rPr>
                <w:rFonts w:ascii="Times New Roman" w:hAnsi="Times New Roman" w:cs="Times New Roman"/>
              </w:rPr>
            </w:pPr>
          </w:p>
        </w:tc>
        <w:tc>
          <w:tcPr>
            <w:tcW w:w="993" w:type="dxa"/>
            <w:vMerge/>
            <w:tcBorders>
              <w:top w:val="nil"/>
              <w:left w:val="single" w:sz="4" w:space="0" w:color="auto"/>
              <w:bottom w:val="single" w:sz="4" w:space="0" w:color="auto"/>
              <w:right w:val="single" w:sz="4" w:space="0" w:color="auto"/>
            </w:tcBorders>
          </w:tcPr>
          <w:p w:rsidR="00DB37DB" w:rsidRPr="0034586D" w:rsidRDefault="00DB37DB" w:rsidP="00DB37DB">
            <w:pPr>
              <w:pStyle w:val="afff5"/>
              <w:rPr>
                <w:rFonts w:ascii="Times New Roman" w:hAnsi="Times New Roman" w:cs="Times New Roman"/>
              </w:rPr>
            </w:pPr>
          </w:p>
        </w:tc>
        <w:tc>
          <w:tcPr>
            <w:tcW w:w="992" w:type="dxa"/>
            <w:vMerge/>
            <w:tcBorders>
              <w:top w:val="nil"/>
              <w:left w:val="single" w:sz="4" w:space="0" w:color="auto"/>
              <w:bottom w:val="single" w:sz="4" w:space="0" w:color="auto"/>
              <w:right w:val="single" w:sz="4" w:space="0" w:color="auto"/>
            </w:tcBorders>
          </w:tcPr>
          <w:p w:rsidR="00DB37DB" w:rsidRPr="0034586D" w:rsidRDefault="00DB37DB" w:rsidP="00DB37DB">
            <w:pPr>
              <w:pStyle w:val="afff5"/>
              <w:rPr>
                <w:rFonts w:ascii="Times New Roman" w:hAnsi="Times New Roman" w:cs="Times New Roman"/>
              </w:rPr>
            </w:pPr>
          </w:p>
        </w:tc>
        <w:tc>
          <w:tcPr>
            <w:tcW w:w="1134" w:type="dxa"/>
            <w:vMerge/>
            <w:tcBorders>
              <w:top w:val="nil"/>
              <w:left w:val="single" w:sz="4" w:space="0" w:color="auto"/>
              <w:bottom w:val="single" w:sz="4" w:space="0" w:color="auto"/>
              <w:right w:val="single" w:sz="4" w:space="0" w:color="auto"/>
            </w:tcBorders>
          </w:tcPr>
          <w:p w:rsidR="00DB37DB" w:rsidRPr="0034586D" w:rsidRDefault="00DB37DB" w:rsidP="00DB37DB">
            <w:pPr>
              <w:pStyle w:val="afff5"/>
              <w:rPr>
                <w:rFonts w:ascii="Times New Roman" w:hAnsi="Times New Roman" w:cs="Times New Roman"/>
              </w:rPr>
            </w:pPr>
          </w:p>
        </w:tc>
        <w:tc>
          <w:tcPr>
            <w:tcW w:w="1276" w:type="dxa"/>
            <w:vMerge/>
            <w:tcBorders>
              <w:top w:val="nil"/>
              <w:left w:val="single" w:sz="4" w:space="0" w:color="auto"/>
              <w:bottom w:val="single" w:sz="4" w:space="0" w:color="auto"/>
              <w:right w:val="single" w:sz="4" w:space="0" w:color="auto"/>
            </w:tcBorders>
          </w:tcPr>
          <w:p w:rsidR="00DB37DB" w:rsidRPr="0034586D" w:rsidRDefault="00DB37DB" w:rsidP="00DB37DB">
            <w:pPr>
              <w:pStyle w:val="afff5"/>
              <w:rPr>
                <w:rFonts w:ascii="Times New Roman" w:hAnsi="Times New Roman" w:cs="Times New Roman"/>
              </w:rPr>
            </w:pPr>
          </w:p>
        </w:tc>
        <w:tc>
          <w:tcPr>
            <w:tcW w:w="1275" w:type="dxa"/>
            <w:vMerge/>
            <w:tcBorders>
              <w:top w:val="nil"/>
              <w:left w:val="single" w:sz="4" w:space="0" w:color="auto"/>
              <w:bottom w:val="single" w:sz="4" w:space="0" w:color="auto"/>
            </w:tcBorders>
          </w:tcPr>
          <w:p w:rsidR="00DB37DB" w:rsidRPr="0034586D" w:rsidRDefault="00DB37DB" w:rsidP="00DB37DB">
            <w:pPr>
              <w:pStyle w:val="afff5"/>
              <w:rPr>
                <w:rFonts w:ascii="Times New Roman" w:hAnsi="Times New Roman" w:cs="Times New Roman"/>
              </w:rPr>
            </w:pPr>
          </w:p>
        </w:tc>
      </w:tr>
      <w:tr w:rsidR="00DB37DB" w:rsidRPr="0034586D" w:rsidTr="00201CF9">
        <w:tc>
          <w:tcPr>
            <w:tcW w:w="2552" w:type="dxa"/>
            <w:tcBorders>
              <w:top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w:t>
            </w:r>
          </w:p>
        </w:tc>
        <w:tc>
          <w:tcPr>
            <w:tcW w:w="850"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3</w:t>
            </w:r>
          </w:p>
        </w:tc>
        <w:tc>
          <w:tcPr>
            <w:tcW w:w="709"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4</w:t>
            </w:r>
          </w:p>
        </w:tc>
        <w:tc>
          <w:tcPr>
            <w:tcW w:w="708"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5</w:t>
            </w:r>
          </w:p>
        </w:tc>
        <w:tc>
          <w:tcPr>
            <w:tcW w:w="851"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6</w:t>
            </w:r>
          </w:p>
        </w:tc>
        <w:tc>
          <w:tcPr>
            <w:tcW w:w="850"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7</w:t>
            </w:r>
          </w:p>
        </w:tc>
        <w:tc>
          <w:tcPr>
            <w:tcW w:w="851"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8</w:t>
            </w:r>
          </w:p>
        </w:tc>
        <w:tc>
          <w:tcPr>
            <w:tcW w:w="850"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9</w:t>
            </w:r>
          </w:p>
        </w:tc>
        <w:tc>
          <w:tcPr>
            <w:tcW w:w="993"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10</w:t>
            </w:r>
          </w:p>
        </w:tc>
        <w:tc>
          <w:tcPr>
            <w:tcW w:w="992"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11</w:t>
            </w:r>
          </w:p>
        </w:tc>
        <w:tc>
          <w:tcPr>
            <w:tcW w:w="1134"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12</w:t>
            </w:r>
          </w:p>
        </w:tc>
        <w:tc>
          <w:tcPr>
            <w:tcW w:w="1276"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13</w:t>
            </w:r>
          </w:p>
        </w:tc>
        <w:tc>
          <w:tcPr>
            <w:tcW w:w="1275" w:type="dxa"/>
            <w:tcBorders>
              <w:top w:val="single" w:sz="4" w:space="0" w:color="auto"/>
              <w:left w:val="single" w:sz="4" w:space="0" w:color="auto"/>
              <w:bottom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14</w:t>
            </w:r>
          </w:p>
        </w:tc>
      </w:tr>
      <w:tr w:rsidR="00DB37DB" w:rsidRPr="0034586D" w:rsidTr="00201CF9">
        <w:tc>
          <w:tcPr>
            <w:tcW w:w="2552" w:type="dxa"/>
            <w:tcBorders>
              <w:top w:val="single" w:sz="4" w:space="0" w:color="auto"/>
              <w:bottom w:val="single" w:sz="4" w:space="0" w:color="auto"/>
              <w:right w:val="single" w:sz="4" w:space="0" w:color="auto"/>
            </w:tcBorders>
          </w:tcPr>
          <w:p w:rsidR="00DB37DB" w:rsidRPr="0034586D" w:rsidRDefault="00DB37DB" w:rsidP="00DB37DB">
            <w:pPr>
              <w:pStyle w:val="affd"/>
              <w:rPr>
                <w:rFonts w:ascii="Times New Roman" w:hAnsi="Times New Roman"/>
                <w:sz w:val="24"/>
                <w:szCs w:val="24"/>
              </w:rPr>
            </w:pPr>
            <w:r w:rsidRPr="0034586D">
              <w:rPr>
                <w:rFonts w:ascii="Times New Roman" w:hAnsi="Times New Roman"/>
                <w:sz w:val="24"/>
                <w:szCs w:val="24"/>
              </w:rPr>
              <w:t>Водопровод</w:t>
            </w:r>
          </w:p>
        </w:tc>
        <w:tc>
          <w:tcPr>
            <w:tcW w:w="850"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1,5</w:t>
            </w:r>
          </w:p>
        </w:tc>
        <w:tc>
          <w:tcPr>
            <w:tcW w:w="851"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 xml:space="preserve">см. </w:t>
            </w:r>
            <w:hyperlink w:anchor="sub_11119" w:history="1">
              <w:r w:rsidRPr="0034586D">
                <w:rPr>
                  <w:rStyle w:val="afff4"/>
                  <w:rFonts w:ascii="Times New Roman" w:hAnsi="Times New Roman" w:cs="Times New Roman"/>
                  <w:b w:val="0"/>
                  <w:bCs w:val="0"/>
                  <w:color w:val="auto"/>
                </w:rPr>
                <w:t>примечание 1</w:t>
              </w:r>
            </w:hyperlink>
          </w:p>
        </w:tc>
        <w:tc>
          <w:tcPr>
            <w:tcW w:w="709"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1,5</w:t>
            </w:r>
          </w:p>
        </w:tc>
        <w:tc>
          <w:tcPr>
            <w:tcW w:w="708"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w:t>
            </w:r>
          </w:p>
        </w:tc>
        <w:tc>
          <w:tcPr>
            <w:tcW w:w="850"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1,5</w:t>
            </w:r>
          </w:p>
        </w:tc>
        <w:tc>
          <w:tcPr>
            <w:tcW w:w="851"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2</w:t>
            </w:r>
          </w:p>
        </w:tc>
        <w:tc>
          <w:tcPr>
            <w:tcW w:w="850"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 &lt;</w:t>
            </w:r>
            <w:hyperlink w:anchor="sub_111110" w:history="1">
              <w:r w:rsidRPr="0034586D">
                <w:rPr>
                  <w:rStyle w:val="afff4"/>
                  <w:rFonts w:ascii="Times New Roman" w:hAnsi="Times New Roman" w:cs="Times New Roman"/>
                  <w:b w:val="0"/>
                  <w:bCs w:val="0"/>
                  <w:color w:val="auto"/>
                </w:rPr>
                <w:t>*</w:t>
              </w:r>
            </w:hyperlink>
            <w:r w:rsidRPr="0034586D">
              <w:rPr>
                <w:rFonts w:ascii="Times New Roman" w:hAnsi="Times New Roman" w:cs="Times New Roman"/>
              </w:rPr>
              <w:t>&gt;</w:t>
            </w:r>
          </w:p>
        </w:tc>
        <w:tc>
          <w:tcPr>
            <w:tcW w:w="993"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0,5</w:t>
            </w:r>
          </w:p>
        </w:tc>
        <w:tc>
          <w:tcPr>
            <w:tcW w:w="992"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1,5</w:t>
            </w:r>
          </w:p>
        </w:tc>
        <w:tc>
          <w:tcPr>
            <w:tcW w:w="1134"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1,5</w:t>
            </w:r>
          </w:p>
        </w:tc>
        <w:tc>
          <w:tcPr>
            <w:tcW w:w="1276"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1,5</w:t>
            </w:r>
          </w:p>
        </w:tc>
        <w:tc>
          <w:tcPr>
            <w:tcW w:w="1275" w:type="dxa"/>
            <w:tcBorders>
              <w:top w:val="nil"/>
              <w:left w:val="single" w:sz="4" w:space="0" w:color="auto"/>
              <w:bottom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w:t>
            </w:r>
          </w:p>
        </w:tc>
      </w:tr>
      <w:tr w:rsidR="00DB37DB" w:rsidRPr="0034586D" w:rsidTr="00201CF9">
        <w:tc>
          <w:tcPr>
            <w:tcW w:w="2552" w:type="dxa"/>
            <w:tcBorders>
              <w:top w:val="single" w:sz="4" w:space="0" w:color="auto"/>
              <w:bottom w:val="single" w:sz="4" w:space="0" w:color="auto"/>
              <w:right w:val="single" w:sz="4" w:space="0" w:color="auto"/>
            </w:tcBorders>
          </w:tcPr>
          <w:p w:rsidR="00DB37DB" w:rsidRPr="0034586D" w:rsidRDefault="00DB37DB" w:rsidP="00DB37DB">
            <w:pPr>
              <w:pStyle w:val="affd"/>
              <w:rPr>
                <w:rFonts w:ascii="Times New Roman" w:hAnsi="Times New Roman"/>
                <w:sz w:val="24"/>
                <w:szCs w:val="24"/>
              </w:rPr>
            </w:pPr>
            <w:r w:rsidRPr="0034586D">
              <w:rPr>
                <w:rFonts w:ascii="Times New Roman" w:hAnsi="Times New Roman"/>
                <w:sz w:val="24"/>
                <w:szCs w:val="24"/>
              </w:rPr>
              <w:t>Канализация бытовая</w:t>
            </w:r>
          </w:p>
        </w:tc>
        <w:tc>
          <w:tcPr>
            <w:tcW w:w="850"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 xml:space="preserve">см. </w:t>
            </w:r>
            <w:hyperlink w:anchor="sub_11119" w:history="1">
              <w:r w:rsidRPr="0034586D">
                <w:rPr>
                  <w:rStyle w:val="afff4"/>
                  <w:rFonts w:ascii="Times New Roman" w:hAnsi="Times New Roman" w:cs="Times New Roman"/>
                  <w:b w:val="0"/>
                  <w:bCs w:val="0"/>
                  <w:color w:val="auto"/>
                </w:rPr>
                <w:t>примечание 1</w:t>
              </w:r>
            </w:hyperlink>
          </w:p>
        </w:tc>
        <w:tc>
          <w:tcPr>
            <w:tcW w:w="851"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0,4</w:t>
            </w:r>
          </w:p>
        </w:tc>
        <w:tc>
          <w:tcPr>
            <w:tcW w:w="709"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0,4</w:t>
            </w:r>
          </w:p>
        </w:tc>
        <w:tc>
          <w:tcPr>
            <w:tcW w:w="708"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1,5</w:t>
            </w:r>
          </w:p>
        </w:tc>
        <w:tc>
          <w:tcPr>
            <w:tcW w:w="850"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5</w:t>
            </w:r>
          </w:p>
        </w:tc>
        <w:tc>
          <w:tcPr>
            <w:tcW w:w="850"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 &lt;</w:t>
            </w:r>
            <w:hyperlink w:anchor="sub_111110" w:history="1">
              <w:r w:rsidRPr="0034586D">
                <w:rPr>
                  <w:rStyle w:val="afff4"/>
                  <w:rFonts w:ascii="Times New Roman" w:hAnsi="Times New Roman" w:cs="Times New Roman"/>
                  <w:b w:val="0"/>
                  <w:bCs w:val="0"/>
                  <w:color w:val="auto"/>
                </w:rPr>
                <w:t>*</w:t>
              </w:r>
            </w:hyperlink>
            <w:r w:rsidRPr="0034586D">
              <w:rPr>
                <w:rFonts w:ascii="Times New Roman" w:hAnsi="Times New Roman" w:cs="Times New Roman"/>
              </w:rPr>
              <w:t>&gt;</w:t>
            </w:r>
          </w:p>
        </w:tc>
        <w:tc>
          <w:tcPr>
            <w:tcW w:w="993"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0,5</w:t>
            </w:r>
          </w:p>
        </w:tc>
        <w:tc>
          <w:tcPr>
            <w:tcW w:w="992"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w:t>
            </w:r>
          </w:p>
        </w:tc>
        <w:tc>
          <w:tcPr>
            <w:tcW w:w="1276"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w:t>
            </w:r>
          </w:p>
        </w:tc>
        <w:tc>
          <w:tcPr>
            <w:tcW w:w="1275" w:type="dxa"/>
            <w:tcBorders>
              <w:top w:val="nil"/>
              <w:left w:val="single" w:sz="4" w:space="0" w:color="auto"/>
              <w:bottom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w:t>
            </w:r>
          </w:p>
        </w:tc>
      </w:tr>
      <w:tr w:rsidR="00DB37DB" w:rsidRPr="0034586D" w:rsidTr="00201CF9">
        <w:tc>
          <w:tcPr>
            <w:tcW w:w="2552" w:type="dxa"/>
            <w:tcBorders>
              <w:top w:val="single" w:sz="4" w:space="0" w:color="auto"/>
              <w:bottom w:val="single" w:sz="4" w:space="0" w:color="auto"/>
              <w:right w:val="single" w:sz="4" w:space="0" w:color="auto"/>
            </w:tcBorders>
          </w:tcPr>
          <w:p w:rsidR="00DB37DB" w:rsidRPr="0034586D" w:rsidRDefault="00DB37DB" w:rsidP="00DB37DB">
            <w:pPr>
              <w:pStyle w:val="affd"/>
              <w:rPr>
                <w:rFonts w:ascii="Times New Roman" w:hAnsi="Times New Roman"/>
                <w:sz w:val="24"/>
                <w:szCs w:val="24"/>
              </w:rPr>
            </w:pPr>
            <w:r w:rsidRPr="0034586D">
              <w:rPr>
                <w:rFonts w:ascii="Times New Roman" w:hAnsi="Times New Roman"/>
                <w:sz w:val="24"/>
                <w:szCs w:val="24"/>
              </w:rPr>
              <w:t>Дождевая канализация</w:t>
            </w:r>
          </w:p>
        </w:tc>
        <w:tc>
          <w:tcPr>
            <w:tcW w:w="850"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1,5</w:t>
            </w:r>
          </w:p>
        </w:tc>
        <w:tc>
          <w:tcPr>
            <w:tcW w:w="851"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0,4</w:t>
            </w:r>
          </w:p>
        </w:tc>
        <w:tc>
          <w:tcPr>
            <w:tcW w:w="709"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0,4</w:t>
            </w:r>
          </w:p>
        </w:tc>
        <w:tc>
          <w:tcPr>
            <w:tcW w:w="708"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1,5</w:t>
            </w:r>
          </w:p>
        </w:tc>
        <w:tc>
          <w:tcPr>
            <w:tcW w:w="850"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5</w:t>
            </w:r>
          </w:p>
        </w:tc>
        <w:tc>
          <w:tcPr>
            <w:tcW w:w="850"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 &lt;</w:t>
            </w:r>
            <w:hyperlink w:anchor="sub_111110" w:history="1">
              <w:r w:rsidRPr="0034586D">
                <w:rPr>
                  <w:rStyle w:val="afff4"/>
                  <w:rFonts w:ascii="Times New Roman" w:hAnsi="Times New Roman" w:cs="Times New Roman"/>
                  <w:b w:val="0"/>
                  <w:bCs w:val="0"/>
                  <w:color w:val="auto"/>
                </w:rPr>
                <w:t>*</w:t>
              </w:r>
            </w:hyperlink>
            <w:r w:rsidRPr="0034586D">
              <w:rPr>
                <w:rFonts w:ascii="Times New Roman" w:hAnsi="Times New Roman" w:cs="Times New Roman"/>
              </w:rPr>
              <w:t>&gt;</w:t>
            </w:r>
          </w:p>
        </w:tc>
        <w:tc>
          <w:tcPr>
            <w:tcW w:w="993"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0,5</w:t>
            </w:r>
          </w:p>
        </w:tc>
        <w:tc>
          <w:tcPr>
            <w:tcW w:w="992"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w:t>
            </w:r>
          </w:p>
        </w:tc>
        <w:tc>
          <w:tcPr>
            <w:tcW w:w="1276"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w:t>
            </w:r>
          </w:p>
        </w:tc>
        <w:tc>
          <w:tcPr>
            <w:tcW w:w="1275" w:type="dxa"/>
            <w:tcBorders>
              <w:top w:val="nil"/>
              <w:left w:val="single" w:sz="4" w:space="0" w:color="auto"/>
              <w:bottom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w:t>
            </w:r>
          </w:p>
        </w:tc>
      </w:tr>
      <w:tr w:rsidR="00DB37DB" w:rsidRPr="0034586D" w:rsidTr="00201CF9">
        <w:tc>
          <w:tcPr>
            <w:tcW w:w="2552" w:type="dxa"/>
            <w:tcBorders>
              <w:top w:val="single" w:sz="4" w:space="0" w:color="auto"/>
              <w:bottom w:val="single" w:sz="4" w:space="0" w:color="auto"/>
              <w:right w:val="single" w:sz="4" w:space="0" w:color="auto"/>
            </w:tcBorders>
          </w:tcPr>
          <w:p w:rsidR="00DB37DB" w:rsidRPr="0034586D" w:rsidRDefault="00DB37DB" w:rsidP="00DB37DB">
            <w:pPr>
              <w:pStyle w:val="affd"/>
              <w:rPr>
                <w:rFonts w:ascii="Times New Roman" w:hAnsi="Times New Roman"/>
                <w:sz w:val="24"/>
                <w:szCs w:val="24"/>
              </w:rPr>
            </w:pPr>
            <w:r w:rsidRPr="0034586D">
              <w:rPr>
                <w:rFonts w:ascii="Times New Roman" w:hAnsi="Times New Roman"/>
                <w:sz w:val="24"/>
                <w:szCs w:val="24"/>
              </w:rPr>
              <w:t>Газопроводы давления, МПа: низкого до 0,005</w:t>
            </w:r>
          </w:p>
        </w:tc>
        <w:tc>
          <w:tcPr>
            <w:tcW w:w="850"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w:t>
            </w:r>
          </w:p>
        </w:tc>
        <w:tc>
          <w:tcPr>
            <w:tcW w:w="709"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w:t>
            </w:r>
          </w:p>
        </w:tc>
        <w:tc>
          <w:tcPr>
            <w:tcW w:w="708"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0,5</w:t>
            </w:r>
          </w:p>
        </w:tc>
        <w:tc>
          <w:tcPr>
            <w:tcW w:w="851"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0,5</w:t>
            </w:r>
          </w:p>
        </w:tc>
        <w:tc>
          <w:tcPr>
            <w:tcW w:w="850"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0,5</w:t>
            </w:r>
          </w:p>
        </w:tc>
        <w:tc>
          <w:tcPr>
            <w:tcW w:w="851"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0,5</w:t>
            </w:r>
          </w:p>
        </w:tc>
        <w:tc>
          <w:tcPr>
            <w:tcW w:w="850"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w:t>
            </w:r>
          </w:p>
        </w:tc>
        <w:tc>
          <w:tcPr>
            <w:tcW w:w="993"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2</w:t>
            </w:r>
          </w:p>
        </w:tc>
        <w:tc>
          <w:tcPr>
            <w:tcW w:w="1134"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w:t>
            </w:r>
          </w:p>
        </w:tc>
        <w:tc>
          <w:tcPr>
            <w:tcW w:w="1276"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2</w:t>
            </w:r>
          </w:p>
        </w:tc>
        <w:tc>
          <w:tcPr>
            <w:tcW w:w="1275" w:type="dxa"/>
            <w:tcBorders>
              <w:top w:val="nil"/>
              <w:left w:val="single" w:sz="4" w:space="0" w:color="auto"/>
              <w:bottom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w:t>
            </w:r>
          </w:p>
        </w:tc>
      </w:tr>
      <w:tr w:rsidR="00DB37DB" w:rsidRPr="0034586D" w:rsidTr="00201CF9">
        <w:tc>
          <w:tcPr>
            <w:tcW w:w="2552" w:type="dxa"/>
            <w:tcBorders>
              <w:top w:val="single" w:sz="4" w:space="0" w:color="auto"/>
              <w:bottom w:val="single" w:sz="4" w:space="0" w:color="auto"/>
              <w:right w:val="single" w:sz="4" w:space="0" w:color="auto"/>
            </w:tcBorders>
          </w:tcPr>
          <w:p w:rsidR="00DB37DB" w:rsidRPr="0034586D" w:rsidRDefault="00DB37DB" w:rsidP="00DB37DB">
            <w:pPr>
              <w:pStyle w:val="affd"/>
              <w:rPr>
                <w:rFonts w:ascii="Times New Roman" w:hAnsi="Times New Roman"/>
                <w:sz w:val="24"/>
                <w:szCs w:val="24"/>
              </w:rPr>
            </w:pPr>
            <w:r w:rsidRPr="0034586D">
              <w:rPr>
                <w:rFonts w:ascii="Times New Roman" w:hAnsi="Times New Roman"/>
                <w:sz w:val="24"/>
                <w:szCs w:val="24"/>
              </w:rPr>
              <w:t>среднего свыше 0,005 до 0,3</w:t>
            </w:r>
          </w:p>
        </w:tc>
        <w:tc>
          <w:tcPr>
            <w:tcW w:w="850"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1,5</w:t>
            </w:r>
          </w:p>
        </w:tc>
        <w:tc>
          <w:tcPr>
            <w:tcW w:w="709"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1,5</w:t>
            </w:r>
          </w:p>
        </w:tc>
        <w:tc>
          <w:tcPr>
            <w:tcW w:w="708"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0,5</w:t>
            </w:r>
          </w:p>
        </w:tc>
        <w:tc>
          <w:tcPr>
            <w:tcW w:w="851"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0,5</w:t>
            </w:r>
          </w:p>
        </w:tc>
        <w:tc>
          <w:tcPr>
            <w:tcW w:w="850"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0,5</w:t>
            </w:r>
          </w:p>
        </w:tc>
        <w:tc>
          <w:tcPr>
            <w:tcW w:w="851"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0,5</w:t>
            </w:r>
          </w:p>
        </w:tc>
        <w:tc>
          <w:tcPr>
            <w:tcW w:w="850"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w:t>
            </w:r>
          </w:p>
        </w:tc>
        <w:tc>
          <w:tcPr>
            <w:tcW w:w="993"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2</w:t>
            </w:r>
          </w:p>
        </w:tc>
        <w:tc>
          <w:tcPr>
            <w:tcW w:w="1134"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w:t>
            </w:r>
          </w:p>
        </w:tc>
        <w:tc>
          <w:tcPr>
            <w:tcW w:w="1276"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2</w:t>
            </w:r>
          </w:p>
        </w:tc>
        <w:tc>
          <w:tcPr>
            <w:tcW w:w="1275" w:type="dxa"/>
            <w:tcBorders>
              <w:top w:val="nil"/>
              <w:left w:val="single" w:sz="4" w:space="0" w:color="auto"/>
              <w:bottom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1,5</w:t>
            </w:r>
          </w:p>
        </w:tc>
      </w:tr>
      <w:tr w:rsidR="00DB37DB" w:rsidRPr="0034586D" w:rsidTr="00201CF9">
        <w:tc>
          <w:tcPr>
            <w:tcW w:w="2552" w:type="dxa"/>
            <w:tcBorders>
              <w:top w:val="single" w:sz="4" w:space="0" w:color="auto"/>
              <w:bottom w:val="nil"/>
              <w:right w:val="single" w:sz="4" w:space="0" w:color="auto"/>
            </w:tcBorders>
          </w:tcPr>
          <w:p w:rsidR="00DB37DB" w:rsidRPr="0034586D" w:rsidRDefault="00DB37DB" w:rsidP="00DB37DB">
            <w:pPr>
              <w:pStyle w:val="affd"/>
              <w:rPr>
                <w:rFonts w:ascii="Times New Roman" w:hAnsi="Times New Roman"/>
                <w:sz w:val="24"/>
                <w:szCs w:val="24"/>
              </w:rPr>
            </w:pPr>
            <w:r w:rsidRPr="0034586D">
              <w:rPr>
                <w:rFonts w:ascii="Times New Roman" w:hAnsi="Times New Roman"/>
                <w:sz w:val="24"/>
                <w:szCs w:val="24"/>
              </w:rPr>
              <w:t>высокого:</w:t>
            </w:r>
          </w:p>
        </w:tc>
        <w:tc>
          <w:tcPr>
            <w:tcW w:w="850" w:type="dxa"/>
            <w:tcBorders>
              <w:top w:val="single" w:sz="4" w:space="0" w:color="auto"/>
              <w:left w:val="single" w:sz="4" w:space="0" w:color="auto"/>
              <w:bottom w:val="nil"/>
              <w:right w:val="single" w:sz="4" w:space="0" w:color="auto"/>
            </w:tcBorders>
          </w:tcPr>
          <w:p w:rsidR="00DB37DB" w:rsidRPr="0034586D" w:rsidRDefault="00DB37DB" w:rsidP="00DB37DB">
            <w:pPr>
              <w:pStyle w:val="afff5"/>
              <w:rPr>
                <w:rFonts w:ascii="Times New Roman" w:hAnsi="Times New Roman" w:cs="Times New Roman"/>
              </w:rPr>
            </w:pPr>
          </w:p>
        </w:tc>
        <w:tc>
          <w:tcPr>
            <w:tcW w:w="851" w:type="dxa"/>
            <w:tcBorders>
              <w:top w:val="single" w:sz="4" w:space="0" w:color="auto"/>
              <w:left w:val="single" w:sz="4" w:space="0" w:color="auto"/>
              <w:bottom w:val="nil"/>
              <w:right w:val="single" w:sz="4" w:space="0" w:color="auto"/>
            </w:tcBorders>
          </w:tcPr>
          <w:p w:rsidR="00DB37DB" w:rsidRPr="0034586D" w:rsidRDefault="00DB37DB" w:rsidP="00DB37DB">
            <w:pPr>
              <w:pStyle w:val="afff5"/>
              <w:rPr>
                <w:rFonts w:ascii="Times New Roman" w:hAnsi="Times New Roman" w:cs="Times New Roman"/>
              </w:rPr>
            </w:pPr>
          </w:p>
        </w:tc>
        <w:tc>
          <w:tcPr>
            <w:tcW w:w="709" w:type="dxa"/>
            <w:tcBorders>
              <w:top w:val="single" w:sz="4" w:space="0" w:color="auto"/>
              <w:left w:val="single" w:sz="4" w:space="0" w:color="auto"/>
              <w:bottom w:val="nil"/>
              <w:right w:val="single" w:sz="4" w:space="0" w:color="auto"/>
            </w:tcBorders>
          </w:tcPr>
          <w:p w:rsidR="00DB37DB" w:rsidRPr="0034586D" w:rsidRDefault="00DB37DB" w:rsidP="00DB37DB">
            <w:pPr>
              <w:pStyle w:val="afff5"/>
              <w:rPr>
                <w:rFonts w:ascii="Times New Roman" w:hAnsi="Times New Roman" w:cs="Times New Roman"/>
              </w:rPr>
            </w:pPr>
          </w:p>
        </w:tc>
        <w:tc>
          <w:tcPr>
            <w:tcW w:w="708" w:type="dxa"/>
            <w:tcBorders>
              <w:top w:val="single" w:sz="4" w:space="0" w:color="auto"/>
              <w:left w:val="single" w:sz="4" w:space="0" w:color="auto"/>
              <w:bottom w:val="nil"/>
              <w:right w:val="single" w:sz="4" w:space="0" w:color="auto"/>
            </w:tcBorders>
          </w:tcPr>
          <w:p w:rsidR="00DB37DB" w:rsidRPr="0034586D" w:rsidRDefault="00DB37DB" w:rsidP="00DB37DB">
            <w:pPr>
              <w:pStyle w:val="afff5"/>
              <w:rPr>
                <w:rFonts w:ascii="Times New Roman" w:hAnsi="Times New Roman" w:cs="Times New Roman"/>
              </w:rPr>
            </w:pPr>
          </w:p>
        </w:tc>
        <w:tc>
          <w:tcPr>
            <w:tcW w:w="851" w:type="dxa"/>
            <w:tcBorders>
              <w:top w:val="single" w:sz="4" w:space="0" w:color="auto"/>
              <w:left w:val="single" w:sz="4" w:space="0" w:color="auto"/>
              <w:bottom w:val="nil"/>
              <w:right w:val="single" w:sz="4" w:space="0" w:color="auto"/>
            </w:tcBorders>
          </w:tcPr>
          <w:p w:rsidR="00DB37DB" w:rsidRPr="0034586D" w:rsidRDefault="00DB37DB" w:rsidP="00DB37DB">
            <w:pPr>
              <w:pStyle w:val="afff5"/>
              <w:rPr>
                <w:rFonts w:ascii="Times New Roman" w:hAnsi="Times New Roman" w:cs="Times New Roman"/>
              </w:rPr>
            </w:pPr>
          </w:p>
        </w:tc>
        <w:tc>
          <w:tcPr>
            <w:tcW w:w="850" w:type="dxa"/>
            <w:tcBorders>
              <w:top w:val="single" w:sz="4" w:space="0" w:color="auto"/>
              <w:left w:val="single" w:sz="4" w:space="0" w:color="auto"/>
              <w:bottom w:val="nil"/>
              <w:right w:val="single" w:sz="4" w:space="0" w:color="auto"/>
            </w:tcBorders>
          </w:tcPr>
          <w:p w:rsidR="00DB37DB" w:rsidRPr="0034586D" w:rsidRDefault="00DB37DB" w:rsidP="00DB37DB">
            <w:pPr>
              <w:pStyle w:val="afff5"/>
              <w:rPr>
                <w:rFonts w:ascii="Times New Roman" w:hAnsi="Times New Roman" w:cs="Times New Roman"/>
              </w:rPr>
            </w:pPr>
          </w:p>
        </w:tc>
        <w:tc>
          <w:tcPr>
            <w:tcW w:w="851" w:type="dxa"/>
            <w:tcBorders>
              <w:top w:val="single" w:sz="4" w:space="0" w:color="auto"/>
              <w:left w:val="single" w:sz="4" w:space="0" w:color="auto"/>
              <w:bottom w:val="nil"/>
              <w:right w:val="single" w:sz="4" w:space="0" w:color="auto"/>
            </w:tcBorders>
          </w:tcPr>
          <w:p w:rsidR="00DB37DB" w:rsidRPr="0034586D" w:rsidRDefault="00DB37DB" w:rsidP="00DB37DB">
            <w:pPr>
              <w:pStyle w:val="afff5"/>
              <w:rPr>
                <w:rFonts w:ascii="Times New Roman" w:hAnsi="Times New Roman" w:cs="Times New Roman"/>
              </w:rPr>
            </w:pPr>
          </w:p>
        </w:tc>
        <w:tc>
          <w:tcPr>
            <w:tcW w:w="850" w:type="dxa"/>
            <w:tcBorders>
              <w:top w:val="single" w:sz="4" w:space="0" w:color="auto"/>
              <w:left w:val="single" w:sz="4" w:space="0" w:color="auto"/>
              <w:bottom w:val="nil"/>
              <w:right w:val="single" w:sz="4" w:space="0" w:color="auto"/>
            </w:tcBorders>
          </w:tcPr>
          <w:p w:rsidR="00DB37DB" w:rsidRPr="0034586D" w:rsidRDefault="00DB37DB" w:rsidP="00DB37DB">
            <w:pPr>
              <w:pStyle w:val="afff5"/>
              <w:rPr>
                <w:rFonts w:ascii="Times New Roman" w:hAnsi="Times New Roman" w:cs="Times New Roman"/>
              </w:rPr>
            </w:pPr>
          </w:p>
        </w:tc>
        <w:tc>
          <w:tcPr>
            <w:tcW w:w="993" w:type="dxa"/>
            <w:tcBorders>
              <w:top w:val="single" w:sz="4" w:space="0" w:color="auto"/>
              <w:left w:val="single" w:sz="4" w:space="0" w:color="auto"/>
              <w:bottom w:val="nil"/>
              <w:right w:val="single" w:sz="4" w:space="0" w:color="auto"/>
            </w:tcBorders>
          </w:tcPr>
          <w:p w:rsidR="00DB37DB" w:rsidRPr="0034586D" w:rsidRDefault="00DB37DB" w:rsidP="00DB37DB">
            <w:pPr>
              <w:pStyle w:val="afff5"/>
              <w:rPr>
                <w:rFonts w:ascii="Times New Roman" w:hAnsi="Times New Roman" w:cs="Times New Roman"/>
              </w:rPr>
            </w:pPr>
          </w:p>
        </w:tc>
        <w:tc>
          <w:tcPr>
            <w:tcW w:w="992" w:type="dxa"/>
            <w:tcBorders>
              <w:top w:val="single" w:sz="4" w:space="0" w:color="auto"/>
              <w:left w:val="single" w:sz="4" w:space="0" w:color="auto"/>
              <w:bottom w:val="nil"/>
              <w:right w:val="single" w:sz="4" w:space="0" w:color="auto"/>
            </w:tcBorders>
          </w:tcPr>
          <w:p w:rsidR="00DB37DB" w:rsidRPr="0034586D" w:rsidRDefault="00DB37DB" w:rsidP="00DB37DB">
            <w:pPr>
              <w:pStyle w:val="afff5"/>
              <w:rPr>
                <w:rFonts w:ascii="Times New Roman" w:hAnsi="Times New Roman" w:cs="Times New Roman"/>
              </w:rPr>
            </w:pPr>
          </w:p>
        </w:tc>
        <w:tc>
          <w:tcPr>
            <w:tcW w:w="1134" w:type="dxa"/>
            <w:tcBorders>
              <w:top w:val="single" w:sz="4" w:space="0" w:color="auto"/>
              <w:left w:val="single" w:sz="4" w:space="0" w:color="auto"/>
              <w:bottom w:val="nil"/>
              <w:right w:val="single" w:sz="4" w:space="0" w:color="auto"/>
            </w:tcBorders>
          </w:tcPr>
          <w:p w:rsidR="00DB37DB" w:rsidRPr="0034586D" w:rsidRDefault="00DB37DB" w:rsidP="00DB37DB">
            <w:pPr>
              <w:pStyle w:val="afff5"/>
              <w:rPr>
                <w:rFonts w:ascii="Times New Roman" w:hAnsi="Times New Roman" w:cs="Times New Roman"/>
              </w:rPr>
            </w:pPr>
          </w:p>
        </w:tc>
        <w:tc>
          <w:tcPr>
            <w:tcW w:w="1276" w:type="dxa"/>
            <w:tcBorders>
              <w:top w:val="single" w:sz="4" w:space="0" w:color="auto"/>
              <w:left w:val="single" w:sz="4" w:space="0" w:color="auto"/>
              <w:bottom w:val="nil"/>
              <w:right w:val="single" w:sz="4" w:space="0" w:color="auto"/>
            </w:tcBorders>
          </w:tcPr>
          <w:p w:rsidR="00DB37DB" w:rsidRPr="0034586D" w:rsidRDefault="00DB37DB" w:rsidP="00DB37DB">
            <w:pPr>
              <w:pStyle w:val="afff5"/>
              <w:rPr>
                <w:rFonts w:ascii="Times New Roman" w:hAnsi="Times New Roman" w:cs="Times New Roman"/>
              </w:rPr>
            </w:pPr>
          </w:p>
        </w:tc>
        <w:tc>
          <w:tcPr>
            <w:tcW w:w="1275" w:type="dxa"/>
            <w:tcBorders>
              <w:top w:val="single" w:sz="4" w:space="0" w:color="auto"/>
              <w:left w:val="single" w:sz="4" w:space="0" w:color="auto"/>
              <w:bottom w:val="nil"/>
            </w:tcBorders>
          </w:tcPr>
          <w:p w:rsidR="00DB37DB" w:rsidRPr="0034586D" w:rsidRDefault="00DB37DB" w:rsidP="00DB37DB">
            <w:pPr>
              <w:pStyle w:val="afff5"/>
              <w:rPr>
                <w:rFonts w:ascii="Times New Roman" w:hAnsi="Times New Roman" w:cs="Times New Roman"/>
              </w:rPr>
            </w:pPr>
          </w:p>
        </w:tc>
      </w:tr>
      <w:tr w:rsidR="00DB37DB" w:rsidRPr="0034586D" w:rsidTr="00201CF9">
        <w:tc>
          <w:tcPr>
            <w:tcW w:w="2552" w:type="dxa"/>
            <w:tcBorders>
              <w:top w:val="nil"/>
              <w:bottom w:val="nil"/>
              <w:right w:val="single" w:sz="4" w:space="0" w:color="auto"/>
            </w:tcBorders>
          </w:tcPr>
          <w:p w:rsidR="00DB37DB" w:rsidRPr="0034586D" w:rsidRDefault="00DB37DB" w:rsidP="00DB37DB">
            <w:pPr>
              <w:pStyle w:val="affd"/>
              <w:rPr>
                <w:rFonts w:ascii="Times New Roman" w:hAnsi="Times New Roman"/>
                <w:sz w:val="24"/>
                <w:szCs w:val="24"/>
              </w:rPr>
            </w:pPr>
            <w:r w:rsidRPr="0034586D">
              <w:rPr>
                <w:rFonts w:ascii="Times New Roman" w:hAnsi="Times New Roman"/>
                <w:sz w:val="24"/>
                <w:szCs w:val="24"/>
              </w:rPr>
              <w:t>свыше 0,3 до 0,6</w:t>
            </w:r>
          </w:p>
        </w:tc>
        <w:tc>
          <w:tcPr>
            <w:tcW w:w="850" w:type="dxa"/>
            <w:tcBorders>
              <w:top w:val="nil"/>
              <w:left w:val="single" w:sz="4" w:space="0" w:color="auto"/>
              <w:bottom w:val="nil"/>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1,5</w:t>
            </w:r>
          </w:p>
        </w:tc>
        <w:tc>
          <w:tcPr>
            <w:tcW w:w="851" w:type="dxa"/>
            <w:tcBorders>
              <w:top w:val="nil"/>
              <w:left w:val="single" w:sz="4" w:space="0" w:color="auto"/>
              <w:bottom w:val="nil"/>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2</w:t>
            </w:r>
          </w:p>
        </w:tc>
        <w:tc>
          <w:tcPr>
            <w:tcW w:w="709" w:type="dxa"/>
            <w:tcBorders>
              <w:top w:val="nil"/>
              <w:left w:val="single" w:sz="4" w:space="0" w:color="auto"/>
              <w:bottom w:val="nil"/>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2</w:t>
            </w:r>
          </w:p>
        </w:tc>
        <w:tc>
          <w:tcPr>
            <w:tcW w:w="708" w:type="dxa"/>
            <w:tcBorders>
              <w:top w:val="nil"/>
              <w:left w:val="single" w:sz="4" w:space="0" w:color="auto"/>
              <w:bottom w:val="nil"/>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0,5</w:t>
            </w:r>
          </w:p>
        </w:tc>
        <w:tc>
          <w:tcPr>
            <w:tcW w:w="851" w:type="dxa"/>
            <w:tcBorders>
              <w:top w:val="nil"/>
              <w:left w:val="single" w:sz="4" w:space="0" w:color="auto"/>
              <w:bottom w:val="nil"/>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0,5</w:t>
            </w:r>
          </w:p>
        </w:tc>
        <w:tc>
          <w:tcPr>
            <w:tcW w:w="850" w:type="dxa"/>
            <w:tcBorders>
              <w:top w:val="nil"/>
              <w:left w:val="single" w:sz="4" w:space="0" w:color="auto"/>
              <w:bottom w:val="nil"/>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0,5</w:t>
            </w:r>
          </w:p>
        </w:tc>
        <w:tc>
          <w:tcPr>
            <w:tcW w:w="851" w:type="dxa"/>
            <w:tcBorders>
              <w:top w:val="nil"/>
              <w:left w:val="single" w:sz="4" w:space="0" w:color="auto"/>
              <w:bottom w:val="nil"/>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0,5</w:t>
            </w:r>
          </w:p>
        </w:tc>
        <w:tc>
          <w:tcPr>
            <w:tcW w:w="850" w:type="dxa"/>
            <w:tcBorders>
              <w:top w:val="nil"/>
              <w:left w:val="single" w:sz="4" w:space="0" w:color="auto"/>
              <w:bottom w:val="nil"/>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w:t>
            </w:r>
          </w:p>
        </w:tc>
        <w:tc>
          <w:tcPr>
            <w:tcW w:w="993" w:type="dxa"/>
            <w:tcBorders>
              <w:top w:val="nil"/>
              <w:left w:val="single" w:sz="4" w:space="0" w:color="auto"/>
              <w:bottom w:val="nil"/>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w:t>
            </w:r>
          </w:p>
        </w:tc>
        <w:tc>
          <w:tcPr>
            <w:tcW w:w="992" w:type="dxa"/>
            <w:tcBorders>
              <w:top w:val="nil"/>
              <w:left w:val="single" w:sz="4" w:space="0" w:color="auto"/>
              <w:bottom w:val="nil"/>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2</w:t>
            </w:r>
          </w:p>
        </w:tc>
        <w:tc>
          <w:tcPr>
            <w:tcW w:w="1134" w:type="dxa"/>
            <w:tcBorders>
              <w:top w:val="nil"/>
              <w:left w:val="single" w:sz="4" w:space="0" w:color="auto"/>
              <w:bottom w:val="nil"/>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1,5</w:t>
            </w:r>
          </w:p>
        </w:tc>
        <w:tc>
          <w:tcPr>
            <w:tcW w:w="1276" w:type="dxa"/>
            <w:tcBorders>
              <w:top w:val="nil"/>
              <w:left w:val="single" w:sz="4" w:space="0" w:color="auto"/>
              <w:bottom w:val="nil"/>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2</w:t>
            </w:r>
          </w:p>
        </w:tc>
        <w:tc>
          <w:tcPr>
            <w:tcW w:w="1275" w:type="dxa"/>
            <w:tcBorders>
              <w:top w:val="nil"/>
              <w:left w:val="single" w:sz="4" w:space="0" w:color="auto"/>
              <w:bottom w:val="nil"/>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2</w:t>
            </w:r>
          </w:p>
        </w:tc>
      </w:tr>
      <w:tr w:rsidR="00DB37DB" w:rsidRPr="0034586D" w:rsidTr="00201CF9">
        <w:tc>
          <w:tcPr>
            <w:tcW w:w="2552" w:type="dxa"/>
            <w:tcBorders>
              <w:top w:val="nil"/>
              <w:bottom w:val="single" w:sz="4" w:space="0" w:color="auto"/>
              <w:right w:val="single" w:sz="4" w:space="0" w:color="auto"/>
            </w:tcBorders>
          </w:tcPr>
          <w:p w:rsidR="00DB37DB" w:rsidRPr="0034586D" w:rsidRDefault="00DB37DB" w:rsidP="00DB37DB">
            <w:pPr>
              <w:pStyle w:val="affd"/>
              <w:rPr>
                <w:rFonts w:ascii="Times New Roman" w:hAnsi="Times New Roman"/>
                <w:sz w:val="24"/>
                <w:szCs w:val="24"/>
              </w:rPr>
            </w:pPr>
            <w:r w:rsidRPr="0034586D">
              <w:rPr>
                <w:rFonts w:ascii="Times New Roman" w:hAnsi="Times New Roman"/>
                <w:sz w:val="24"/>
                <w:szCs w:val="24"/>
              </w:rPr>
              <w:t>свыше 0,6 до 1,2</w:t>
            </w:r>
          </w:p>
        </w:tc>
        <w:tc>
          <w:tcPr>
            <w:tcW w:w="850" w:type="dxa"/>
            <w:tcBorders>
              <w:top w:val="nil"/>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2</w:t>
            </w:r>
          </w:p>
        </w:tc>
        <w:tc>
          <w:tcPr>
            <w:tcW w:w="851" w:type="dxa"/>
            <w:tcBorders>
              <w:top w:val="nil"/>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5</w:t>
            </w:r>
          </w:p>
        </w:tc>
        <w:tc>
          <w:tcPr>
            <w:tcW w:w="709" w:type="dxa"/>
            <w:tcBorders>
              <w:top w:val="nil"/>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5</w:t>
            </w:r>
          </w:p>
        </w:tc>
        <w:tc>
          <w:tcPr>
            <w:tcW w:w="708" w:type="dxa"/>
            <w:tcBorders>
              <w:top w:val="nil"/>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0,5</w:t>
            </w:r>
          </w:p>
        </w:tc>
        <w:tc>
          <w:tcPr>
            <w:tcW w:w="851" w:type="dxa"/>
            <w:tcBorders>
              <w:top w:val="nil"/>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0,5</w:t>
            </w:r>
          </w:p>
        </w:tc>
        <w:tc>
          <w:tcPr>
            <w:tcW w:w="850" w:type="dxa"/>
            <w:tcBorders>
              <w:top w:val="nil"/>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0,5</w:t>
            </w:r>
          </w:p>
        </w:tc>
        <w:tc>
          <w:tcPr>
            <w:tcW w:w="851" w:type="dxa"/>
            <w:tcBorders>
              <w:top w:val="nil"/>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0,5</w:t>
            </w:r>
          </w:p>
        </w:tc>
        <w:tc>
          <w:tcPr>
            <w:tcW w:w="850" w:type="dxa"/>
            <w:tcBorders>
              <w:top w:val="nil"/>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2</w:t>
            </w:r>
          </w:p>
        </w:tc>
        <w:tc>
          <w:tcPr>
            <w:tcW w:w="993" w:type="dxa"/>
            <w:tcBorders>
              <w:top w:val="nil"/>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w:t>
            </w:r>
          </w:p>
        </w:tc>
        <w:tc>
          <w:tcPr>
            <w:tcW w:w="992" w:type="dxa"/>
            <w:tcBorders>
              <w:top w:val="nil"/>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4</w:t>
            </w:r>
          </w:p>
        </w:tc>
        <w:tc>
          <w:tcPr>
            <w:tcW w:w="1134" w:type="dxa"/>
            <w:tcBorders>
              <w:top w:val="nil"/>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2</w:t>
            </w:r>
          </w:p>
        </w:tc>
        <w:tc>
          <w:tcPr>
            <w:tcW w:w="1276" w:type="dxa"/>
            <w:tcBorders>
              <w:top w:val="nil"/>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4</w:t>
            </w:r>
          </w:p>
        </w:tc>
        <w:tc>
          <w:tcPr>
            <w:tcW w:w="1275" w:type="dxa"/>
            <w:tcBorders>
              <w:top w:val="nil"/>
              <w:left w:val="single" w:sz="4" w:space="0" w:color="auto"/>
              <w:bottom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2</w:t>
            </w:r>
          </w:p>
        </w:tc>
      </w:tr>
      <w:tr w:rsidR="00DB37DB" w:rsidRPr="0034586D" w:rsidTr="00201CF9">
        <w:tc>
          <w:tcPr>
            <w:tcW w:w="2552" w:type="dxa"/>
            <w:tcBorders>
              <w:top w:val="single" w:sz="4" w:space="0" w:color="auto"/>
              <w:bottom w:val="single" w:sz="4" w:space="0" w:color="auto"/>
              <w:right w:val="single" w:sz="4" w:space="0" w:color="auto"/>
            </w:tcBorders>
          </w:tcPr>
          <w:p w:rsidR="00DB37DB" w:rsidRPr="0034586D" w:rsidRDefault="00DB37DB" w:rsidP="00DB37DB">
            <w:pPr>
              <w:pStyle w:val="affd"/>
              <w:rPr>
                <w:rFonts w:ascii="Times New Roman" w:hAnsi="Times New Roman"/>
                <w:sz w:val="24"/>
                <w:szCs w:val="24"/>
              </w:rPr>
            </w:pPr>
            <w:r w:rsidRPr="0034586D">
              <w:rPr>
                <w:rFonts w:ascii="Times New Roman" w:hAnsi="Times New Roman"/>
                <w:sz w:val="24"/>
                <w:szCs w:val="24"/>
              </w:rPr>
              <w:t>Кабели силовые всех напряжений</w:t>
            </w:r>
          </w:p>
        </w:tc>
        <w:tc>
          <w:tcPr>
            <w:tcW w:w="850"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 &lt;</w:t>
            </w:r>
            <w:hyperlink w:anchor="sub_111110" w:history="1">
              <w:r w:rsidRPr="0034586D">
                <w:rPr>
                  <w:rStyle w:val="afff4"/>
                  <w:rFonts w:ascii="Times New Roman" w:hAnsi="Times New Roman" w:cs="Times New Roman"/>
                  <w:b w:val="0"/>
                  <w:bCs w:val="0"/>
                  <w:color w:val="auto"/>
                </w:rPr>
                <w:t>*</w:t>
              </w:r>
            </w:hyperlink>
            <w:r w:rsidRPr="0034586D">
              <w:rPr>
                <w:rFonts w:ascii="Times New Roman" w:hAnsi="Times New Roman" w:cs="Times New Roman"/>
              </w:rPr>
              <w:t>&gt;</w:t>
            </w:r>
          </w:p>
        </w:tc>
        <w:tc>
          <w:tcPr>
            <w:tcW w:w="851"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 &lt;</w:t>
            </w:r>
            <w:hyperlink w:anchor="sub_111110" w:history="1">
              <w:r w:rsidRPr="0034586D">
                <w:rPr>
                  <w:rStyle w:val="afff4"/>
                  <w:rFonts w:ascii="Times New Roman" w:hAnsi="Times New Roman" w:cs="Times New Roman"/>
                  <w:b w:val="0"/>
                  <w:bCs w:val="0"/>
                  <w:color w:val="auto"/>
                </w:rPr>
                <w:t>*</w:t>
              </w:r>
            </w:hyperlink>
            <w:r w:rsidRPr="0034586D">
              <w:rPr>
                <w:rFonts w:ascii="Times New Roman" w:hAnsi="Times New Roman" w:cs="Times New Roman"/>
              </w:rPr>
              <w:t>&gt;</w:t>
            </w:r>
          </w:p>
        </w:tc>
        <w:tc>
          <w:tcPr>
            <w:tcW w:w="709"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 &lt;</w:t>
            </w:r>
            <w:hyperlink w:anchor="sub_111110" w:history="1">
              <w:r w:rsidRPr="0034586D">
                <w:rPr>
                  <w:rStyle w:val="afff4"/>
                  <w:rFonts w:ascii="Times New Roman" w:hAnsi="Times New Roman" w:cs="Times New Roman"/>
                  <w:b w:val="0"/>
                  <w:bCs w:val="0"/>
                  <w:color w:val="auto"/>
                </w:rPr>
                <w:t>*</w:t>
              </w:r>
            </w:hyperlink>
            <w:r w:rsidRPr="0034586D">
              <w:rPr>
                <w:rFonts w:ascii="Times New Roman" w:hAnsi="Times New Roman" w:cs="Times New Roman"/>
              </w:rPr>
              <w:t>&gt;</w:t>
            </w:r>
          </w:p>
        </w:tc>
        <w:tc>
          <w:tcPr>
            <w:tcW w:w="708"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w:t>
            </w:r>
          </w:p>
        </w:tc>
        <w:tc>
          <w:tcPr>
            <w:tcW w:w="850"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2</w:t>
            </w:r>
          </w:p>
        </w:tc>
        <w:tc>
          <w:tcPr>
            <w:tcW w:w="850"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0,1 - 0,5</w:t>
            </w:r>
          </w:p>
        </w:tc>
        <w:tc>
          <w:tcPr>
            <w:tcW w:w="993"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0,5</w:t>
            </w:r>
          </w:p>
        </w:tc>
        <w:tc>
          <w:tcPr>
            <w:tcW w:w="992"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2</w:t>
            </w:r>
          </w:p>
        </w:tc>
        <w:tc>
          <w:tcPr>
            <w:tcW w:w="1134"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2</w:t>
            </w:r>
          </w:p>
        </w:tc>
        <w:tc>
          <w:tcPr>
            <w:tcW w:w="1276"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2</w:t>
            </w:r>
          </w:p>
        </w:tc>
        <w:tc>
          <w:tcPr>
            <w:tcW w:w="1275" w:type="dxa"/>
            <w:tcBorders>
              <w:top w:val="single" w:sz="4" w:space="0" w:color="auto"/>
              <w:left w:val="single" w:sz="4" w:space="0" w:color="auto"/>
              <w:bottom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1,5</w:t>
            </w:r>
          </w:p>
        </w:tc>
      </w:tr>
      <w:tr w:rsidR="00DB37DB" w:rsidRPr="0034586D" w:rsidTr="00201CF9">
        <w:tc>
          <w:tcPr>
            <w:tcW w:w="2552" w:type="dxa"/>
            <w:tcBorders>
              <w:top w:val="single" w:sz="4" w:space="0" w:color="auto"/>
              <w:bottom w:val="single" w:sz="4" w:space="0" w:color="auto"/>
              <w:right w:val="single" w:sz="4" w:space="0" w:color="auto"/>
            </w:tcBorders>
          </w:tcPr>
          <w:p w:rsidR="00DB37DB" w:rsidRPr="0034586D" w:rsidRDefault="00DB37DB" w:rsidP="00DB37DB">
            <w:pPr>
              <w:pStyle w:val="affd"/>
              <w:rPr>
                <w:rFonts w:ascii="Times New Roman" w:hAnsi="Times New Roman"/>
                <w:sz w:val="24"/>
                <w:szCs w:val="24"/>
              </w:rPr>
            </w:pPr>
            <w:r w:rsidRPr="0034586D">
              <w:rPr>
                <w:rFonts w:ascii="Times New Roman" w:hAnsi="Times New Roman"/>
                <w:sz w:val="24"/>
                <w:szCs w:val="24"/>
              </w:rPr>
              <w:t>Кабели связи</w:t>
            </w:r>
          </w:p>
        </w:tc>
        <w:tc>
          <w:tcPr>
            <w:tcW w:w="850"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0,5</w:t>
            </w:r>
          </w:p>
        </w:tc>
        <w:tc>
          <w:tcPr>
            <w:tcW w:w="851"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0,5</w:t>
            </w:r>
          </w:p>
        </w:tc>
        <w:tc>
          <w:tcPr>
            <w:tcW w:w="709"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0,5</w:t>
            </w:r>
          </w:p>
        </w:tc>
        <w:tc>
          <w:tcPr>
            <w:tcW w:w="708"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w:t>
            </w:r>
          </w:p>
        </w:tc>
        <w:tc>
          <w:tcPr>
            <w:tcW w:w="850"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w:t>
            </w:r>
          </w:p>
        </w:tc>
        <w:tc>
          <w:tcPr>
            <w:tcW w:w="850"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0,5</w:t>
            </w:r>
          </w:p>
        </w:tc>
        <w:tc>
          <w:tcPr>
            <w:tcW w:w="993"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w:t>
            </w:r>
          </w:p>
        </w:tc>
        <w:tc>
          <w:tcPr>
            <w:tcW w:w="1276"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w:t>
            </w:r>
          </w:p>
        </w:tc>
        <w:tc>
          <w:tcPr>
            <w:tcW w:w="1275" w:type="dxa"/>
            <w:tcBorders>
              <w:top w:val="nil"/>
              <w:left w:val="single" w:sz="4" w:space="0" w:color="auto"/>
              <w:bottom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w:t>
            </w:r>
          </w:p>
        </w:tc>
      </w:tr>
      <w:tr w:rsidR="00DB37DB" w:rsidRPr="0034586D" w:rsidTr="00201CF9">
        <w:tc>
          <w:tcPr>
            <w:tcW w:w="2552" w:type="dxa"/>
            <w:tcBorders>
              <w:top w:val="single" w:sz="4" w:space="0" w:color="auto"/>
              <w:bottom w:val="single" w:sz="4" w:space="0" w:color="auto"/>
              <w:right w:val="single" w:sz="4" w:space="0" w:color="auto"/>
            </w:tcBorders>
          </w:tcPr>
          <w:p w:rsidR="00DB37DB" w:rsidRPr="0034586D" w:rsidRDefault="00DB37DB" w:rsidP="00DB37DB">
            <w:pPr>
              <w:pStyle w:val="affd"/>
              <w:rPr>
                <w:rFonts w:ascii="Times New Roman" w:hAnsi="Times New Roman"/>
                <w:sz w:val="24"/>
                <w:szCs w:val="24"/>
              </w:rPr>
            </w:pPr>
            <w:r w:rsidRPr="0034586D">
              <w:rPr>
                <w:rFonts w:ascii="Times New Roman" w:hAnsi="Times New Roman"/>
                <w:sz w:val="24"/>
                <w:szCs w:val="24"/>
              </w:rPr>
              <w:t>Тепловые сети: от наружной стенки канала, тоннеля</w:t>
            </w:r>
          </w:p>
        </w:tc>
        <w:tc>
          <w:tcPr>
            <w:tcW w:w="850"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1,5</w:t>
            </w:r>
          </w:p>
        </w:tc>
        <w:tc>
          <w:tcPr>
            <w:tcW w:w="851"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w:t>
            </w:r>
          </w:p>
        </w:tc>
        <w:tc>
          <w:tcPr>
            <w:tcW w:w="709"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w:t>
            </w:r>
          </w:p>
        </w:tc>
        <w:tc>
          <w:tcPr>
            <w:tcW w:w="708"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2</w:t>
            </w:r>
          </w:p>
        </w:tc>
        <w:tc>
          <w:tcPr>
            <w:tcW w:w="850"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4</w:t>
            </w:r>
          </w:p>
        </w:tc>
        <w:tc>
          <w:tcPr>
            <w:tcW w:w="850"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2</w:t>
            </w:r>
          </w:p>
        </w:tc>
        <w:tc>
          <w:tcPr>
            <w:tcW w:w="993"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2</w:t>
            </w:r>
          </w:p>
        </w:tc>
        <w:tc>
          <w:tcPr>
            <w:tcW w:w="1275" w:type="dxa"/>
            <w:tcBorders>
              <w:top w:val="nil"/>
              <w:left w:val="single" w:sz="4" w:space="0" w:color="auto"/>
              <w:bottom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w:t>
            </w:r>
          </w:p>
        </w:tc>
      </w:tr>
      <w:tr w:rsidR="00DB37DB" w:rsidRPr="0034586D" w:rsidTr="00201CF9">
        <w:tc>
          <w:tcPr>
            <w:tcW w:w="2552" w:type="dxa"/>
            <w:tcBorders>
              <w:top w:val="single" w:sz="4" w:space="0" w:color="auto"/>
              <w:bottom w:val="single" w:sz="4" w:space="0" w:color="auto"/>
              <w:right w:val="single" w:sz="4" w:space="0" w:color="auto"/>
            </w:tcBorders>
          </w:tcPr>
          <w:p w:rsidR="00DB37DB" w:rsidRPr="0034586D" w:rsidRDefault="00DB37DB" w:rsidP="00DB37DB">
            <w:pPr>
              <w:pStyle w:val="affd"/>
              <w:rPr>
                <w:rFonts w:ascii="Times New Roman" w:hAnsi="Times New Roman"/>
                <w:sz w:val="24"/>
                <w:szCs w:val="24"/>
              </w:rPr>
            </w:pPr>
            <w:r w:rsidRPr="0034586D">
              <w:rPr>
                <w:rFonts w:ascii="Times New Roman" w:hAnsi="Times New Roman"/>
                <w:sz w:val="24"/>
                <w:szCs w:val="24"/>
              </w:rPr>
              <w:t>от оболочки бесканальной прокладки</w:t>
            </w:r>
          </w:p>
        </w:tc>
        <w:tc>
          <w:tcPr>
            <w:tcW w:w="850"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1,5</w:t>
            </w:r>
          </w:p>
        </w:tc>
        <w:tc>
          <w:tcPr>
            <w:tcW w:w="851"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w:t>
            </w:r>
          </w:p>
        </w:tc>
        <w:tc>
          <w:tcPr>
            <w:tcW w:w="709"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w:t>
            </w:r>
          </w:p>
        </w:tc>
        <w:tc>
          <w:tcPr>
            <w:tcW w:w="708"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w:t>
            </w:r>
          </w:p>
        </w:tc>
        <w:tc>
          <w:tcPr>
            <w:tcW w:w="850"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1,5</w:t>
            </w:r>
          </w:p>
        </w:tc>
        <w:tc>
          <w:tcPr>
            <w:tcW w:w="851"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2</w:t>
            </w:r>
          </w:p>
        </w:tc>
        <w:tc>
          <w:tcPr>
            <w:tcW w:w="850"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2</w:t>
            </w:r>
          </w:p>
        </w:tc>
        <w:tc>
          <w:tcPr>
            <w:tcW w:w="993"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2</w:t>
            </w:r>
          </w:p>
        </w:tc>
        <w:tc>
          <w:tcPr>
            <w:tcW w:w="1275" w:type="dxa"/>
            <w:tcBorders>
              <w:top w:val="nil"/>
              <w:left w:val="single" w:sz="4" w:space="0" w:color="auto"/>
              <w:bottom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w:t>
            </w:r>
          </w:p>
        </w:tc>
      </w:tr>
      <w:tr w:rsidR="00DB37DB" w:rsidRPr="0034586D" w:rsidTr="00201CF9">
        <w:tc>
          <w:tcPr>
            <w:tcW w:w="2552" w:type="dxa"/>
            <w:tcBorders>
              <w:top w:val="single" w:sz="4" w:space="0" w:color="auto"/>
              <w:bottom w:val="single" w:sz="4" w:space="0" w:color="auto"/>
              <w:right w:val="single" w:sz="4" w:space="0" w:color="auto"/>
            </w:tcBorders>
          </w:tcPr>
          <w:p w:rsidR="00DB37DB" w:rsidRPr="0034586D" w:rsidRDefault="00DB37DB" w:rsidP="00DB37DB">
            <w:pPr>
              <w:pStyle w:val="affd"/>
              <w:rPr>
                <w:rFonts w:ascii="Times New Roman" w:hAnsi="Times New Roman"/>
                <w:sz w:val="24"/>
                <w:szCs w:val="24"/>
              </w:rPr>
            </w:pPr>
            <w:r w:rsidRPr="0034586D">
              <w:rPr>
                <w:rFonts w:ascii="Times New Roman" w:hAnsi="Times New Roman"/>
                <w:sz w:val="24"/>
                <w:szCs w:val="24"/>
              </w:rPr>
              <w:t>Каналы, тоннели</w:t>
            </w:r>
          </w:p>
        </w:tc>
        <w:tc>
          <w:tcPr>
            <w:tcW w:w="850"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1,5</w:t>
            </w:r>
          </w:p>
        </w:tc>
        <w:tc>
          <w:tcPr>
            <w:tcW w:w="851"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w:t>
            </w:r>
          </w:p>
        </w:tc>
        <w:tc>
          <w:tcPr>
            <w:tcW w:w="709"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w:t>
            </w:r>
          </w:p>
        </w:tc>
        <w:tc>
          <w:tcPr>
            <w:tcW w:w="708"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2</w:t>
            </w:r>
          </w:p>
        </w:tc>
        <w:tc>
          <w:tcPr>
            <w:tcW w:w="850"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4</w:t>
            </w:r>
          </w:p>
        </w:tc>
        <w:tc>
          <w:tcPr>
            <w:tcW w:w="850"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2</w:t>
            </w:r>
          </w:p>
        </w:tc>
        <w:tc>
          <w:tcPr>
            <w:tcW w:w="993"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2</w:t>
            </w:r>
          </w:p>
        </w:tc>
        <w:tc>
          <w:tcPr>
            <w:tcW w:w="1134"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2</w:t>
            </w:r>
          </w:p>
        </w:tc>
        <w:tc>
          <w:tcPr>
            <w:tcW w:w="1276"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w:t>
            </w:r>
          </w:p>
        </w:tc>
        <w:tc>
          <w:tcPr>
            <w:tcW w:w="1275" w:type="dxa"/>
            <w:tcBorders>
              <w:top w:val="nil"/>
              <w:left w:val="single" w:sz="4" w:space="0" w:color="auto"/>
              <w:bottom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w:t>
            </w:r>
          </w:p>
        </w:tc>
      </w:tr>
      <w:tr w:rsidR="00DB37DB" w:rsidRPr="0034586D" w:rsidTr="00201CF9">
        <w:tc>
          <w:tcPr>
            <w:tcW w:w="2552" w:type="dxa"/>
            <w:tcBorders>
              <w:top w:val="single" w:sz="4" w:space="0" w:color="auto"/>
              <w:bottom w:val="single" w:sz="4" w:space="0" w:color="auto"/>
              <w:right w:val="single" w:sz="4" w:space="0" w:color="auto"/>
            </w:tcBorders>
          </w:tcPr>
          <w:p w:rsidR="00DB37DB" w:rsidRPr="0034586D" w:rsidRDefault="00DB37DB" w:rsidP="00DB37DB">
            <w:pPr>
              <w:pStyle w:val="affd"/>
              <w:rPr>
                <w:rFonts w:ascii="Times New Roman" w:hAnsi="Times New Roman"/>
                <w:sz w:val="24"/>
                <w:szCs w:val="24"/>
              </w:rPr>
            </w:pPr>
            <w:r w:rsidRPr="0034586D">
              <w:rPr>
                <w:rFonts w:ascii="Times New Roman" w:hAnsi="Times New Roman"/>
                <w:sz w:val="24"/>
                <w:szCs w:val="24"/>
              </w:rPr>
              <w:t>Наружные пневмомусоропроводы</w:t>
            </w:r>
          </w:p>
        </w:tc>
        <w:tc>
          <w:tcPr>
            <w:tcW w:w="850"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w:t>
            </w:r>
          </w:p>
        </w:tc>
        <w:tc>
          <w:tcPr>
            <w:tcW w:w="709"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w:t>
            </w:r>
          </w:p>
        </w:tc>
        <w:tc>
          <w:tcPr>
            <w:tcW w:w="708"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1,5</w:t>
            </w:r>
          </w:p>
        </w:tc>
        <w:tc>
          <w:tcPr>
            <w:tcW w:w="850"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2</w:t>
            </w:r>
          </w:p>
        </w:tc>
        <w:tc>
          <w:tcPr>
            <w:tcW w:w="850"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1,5</w:t>
            </w:r>
          </w:p>
        </w:tc>
        <w:tc>
          <w:tcPr>
            <w:tcW w:w="993"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w:t>
            </w:r>
          </w:p>
        </w:tc>
        <w:tc>
          <w:tcPr>
            <w:tcW w:w="1276"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w:t>
            </w:r>
          </w:p>
        </w:tc>
        <w:tc>
          <w:tcPr>
            <w:tcW w:w="1275" w:type="dxa"/>
            <w:tcBorders>
              <w:top w:val="nil"/>
              <w:left w:val="single" w:sz="4" w:space="0" w:color="auto"/>
              <w:bottom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w:t>
            </w:r>
          </w:p>
        </w:tc>
      </w:tr>
    </w:tbl>
    <w:p w:rsidR="00565311" w:rsidRPr="0034586D" w:rsidRDefault="00565311" w:rsidP="00565311">
      <w:pPr>
        <w:jc w:val="both"/>
        <w:rPr>
          <w:rFonts w:ascii="Times New Roman" w:hAnsi="Times New Roman" w:cs="Times New Roman"/>
          <w:sz w:val="28"/>
          <w:szCs w:val="28"/>
        </w:rPr>
      </w:pPr>
      <w:r w:rsidRPr="0034586D">
        <w:rPr>
          <w:rFonts w:ascii="Times New Roman" w:hAnsi="Times New Roman" w:cs="Times New Roman"/>
          <w:sz w:val="28"/>
          <w:szCs w:val="28"/>
        </w:rPr>
        <w:t xml:space="preserve">&lt;*&gt; Допускается уменьшать указанные расстояния до 0,5 м при соблюдении требований </w:t>
      </w:r>
      <w:hyperlink r:id="rId127" w:history="1">
        <w:r w:rsidRPr="0034586D">
          <w:rPr>
            <w:rStyle w:val="afff4"/>
            <w:rFonts w:ascii="Times New Roman" w:hAnsi="Times New Roman" w:cs="Times New Roman"/>
            <w:color w:val="auto"/>
            <w:sz w:val="28"/>
            <w:szCs w:val="28"/>
          </w:rPr>
          <w:t>раздела 2.3</w:t>
        </w:r>
      </w:hyperlink>
      <w:r w:rsidRPr="0034586D">
        <w:rPr>
          <w:rFonts w:ascii="Times New Roman" w:hAnsi="Times New Roman" w:cs="Times New Roman"/>
          <w:sz w:val="28"/>
          <w:szCs w:val="28"/>
        </w:rPr>
        <w:t xml:space="preserve"> ПУЭ</w:t>
      </w:r>
    </w:p>
    <w:p w:rsidR="00565311" w:rsidRPr="0034586D" w:rsidRDefault="00565311" w:rsidP="00565311">
      <w:pPr>
        <w:jc w:val="both"/>
        <w:rPr>
          <w:rFonts w:ascii="Times New Roman" w:hAnsi="Times New Roman" w:cs="Times New Roman"/>
          <w:i/>
          <w:sz w:val="28"/>
          <w:szCs w:val="28"/>
          <w:u w:val="single"/>
        </w:rPr>
      </w:pPr>
      <w:r w:rsidRPr="0034586D">
        <w:rPr>
          <w:rStyle w:val="afff3"/>
          <w:rFonts w:ascii="Times New Roman" w:hAnsi="Times New Roman" w:cs="Times New Roman"/>
          <w:i/>
          <w:color w:val="auto"/>
          <w:sz w:val="28"/>
          <w:szCs w:val="28"/>
          <w:u w:val="single"/>
        </w:rPr>
        <w:t>Примечание.</w:t>
      </w:r>
    </w:p>
    <w:p w:rsidR="00565311" w:rsidRPr="0034586D" w:rsidRDefault="00565311" w:rsidP="00201CF9">
      <w:pPr>
        <w:ind w:firstLine="708"/>
        <w:jc w:val="both"/>
        <w:rPr>
          <w:rFonts w:ascii="Times New Roman" w:hAnsi="Times New Roman" w:cs="Times New Roman"/>
          <w:sz w:val="28"/>
          <w:szCs w:val="28"/>
        </w:rPr>
      </w:pPr>
      <w:r w:rsidRPr="0034586D">
        <w:rPr>
          <w:rFonts w:ascii="Times New Roman" w:hAnsi="Times New Roman" w:cs="Times New Roman"/>
          <w:sz w:val="28"/>
          <w:szCs w:val="28"/>
        </w:rPr>
        <w:t>1. Расстояние от бытовой канализации до хозяйственно-питьевого водопровода следует принимать:</w:t>
      </w:r>
    </w:p>
    <w:p w:rsidR="00565311" w:rsidRPr="0034586D" w:rsidRDefault="00565311" w:rsidP="00565311">
      <w:pPr>
        <w:jc w:val="both"/>
        <w:rPr>
          <w:rFonts w:ascii="Times New Roman" w:hAnsi="Times New Roman" w:cs="Times New Roman"/>
          <w:sz w:val="28"/>
          <w:szCs w:val="28"/>
        </w:rPr>
      </w:pPr>
      <w:r w:rsidRPr="0034586D">
        <w:rPr>
          <w:rFonts w:ascii="Times New Roman" w:hAnsi="Times New Roman" w:cs="Times New Roman"/>
          <w:sz w:val="28"/>
          <w:szCs w:val="28"/>
        </w:rPr>
        <w:t>до водопровода из железобетонных и асбестоцементных труб - 5 м;</w:t>
      </w:r>
    </w:p>
    <w:p w:rsidR="00565311" w:rsidRPr="0034586D" w:rsidRDefault="00565311" w:rsidP="00565311">
      <w:pPr>
        <w:jc w:val="both"/>
        <w:rPr>
          <w:rFonts w:ascii="Times New Roman" w:hAnsi="Times New Roman" w:cs="Times New Roman"/>
          <w:sz w:val="28"/>
          <w:szCs w:val="28"/>
        </w:rPr>
      </w:pPr>
      <w:r w:rsidRPr="0034586D">
        <w:rPr>
          <w:rFonts w:ascii="Times New Roman" w:hAnsi="Times New Roman" w:cs="Times New Roman"/>
          <w:sz w:val="28"/>
          <w:szCs w:val="28"/>
        </w:rPr>
        <w:t>до водопровода из чугунных труб диаметром:</w:t>
      </w:r>
    </w:p>
    <w:p w:rsidR="00565311" w:rsidRPr="0034586D" w:rsidRDefault="00565311" w:rsidP="00565311">
      <w:pPr>
        <w:jc w:val="both"/>
        <w:rPr>
          <w:rFonts w:ascii="Times New Roman" w:hAnsi="Times New Roman" w:cs="Times New Roman"/>
          <w:sz w:val="28"/>
          <w:szCs w:val="28"/>
        </w:rPr>
      </w:pPr>
      <w:r w:rsidRPr="0034586D">
        <w:rPr>
          <w:rFonts w:ascii="Times New Roman" w:hAnsi="Times New Roman" w:cs="Times New Roman"/>
          <w:sz w:val="28"/>
          <w:szCs w:val="28"/>
        </w:rPr>
        <w:t>до 200 мм - 1,5 м;</w:t>
      </w:r>
    </w:p>
    <w:p w:rsidR="00565311" w:rsidRPr="0034586D" w:rsidRDefault="00565311" w:rsidP="00565311">
      <w:pPr>
        <w:jc w:val="both"/>
        <w:rPr>
          <w:rFonts w:ascii="Times New Roman" w:hAnsi="Times New Roman" w:cs="Times New Roman"/>
          <w:sz w:val="28"/>
          <w:szCs w:val="28"/>
        </w:rPr>
      </w:pPr>
      <w:r w:rsidRPr="0034586D">
        <w:rPr>
          <w:rFonts w:ascii="Times New Roman" w:hAnsi="Times New Roman" w:cs="Times New Roman"/>
          <w:sz w:val="28"/>
          <w:szCs w:val="28"/>
        </w:rPr>
        <w:t>свыше 200 мм - 3 м;</w:t>
      </w:r>
    </w:p>
    <w:p w:rsidR="00565311" w:rsidRPr="0034586D" w:rsidRDefault="00565311" w:rsidP="00565311">
      <w:pPr>
        <w:jc w:val="both"/>
        <w:rPr>
          <w:rFonts w:ascii="Times New Roman" w:hAnsi="Times New Roman" w:cs="Times New Roman"/>
          <w:sz w:val="28"/>
          <w:szCs w:val="28"/>
        </w:rPr>
      </w:pPr>
      <w:r w:rsidRPr="0034586D">
        <w:rPr>
          <w:rFonts w:ascii="Times New Roman" w:hAnsi="Times New Roman" w:cs="Times New Roman"/>
          <w:sz w:val="28"/>
          <w:szCs w:val="28"/>
        </w:rPr>
        <w:t>до водопровода из пластмассовых труб - 1,5 м.</w:t>
      </w:r>
    </w:p>
    <w:p w:rsidR="00565311" w:rsidRPr="0034586D" w:rsidRDefault="00565311" w:rsidP="00565311">
      <w:pPr>
        <w:jc w:val="both"/>
        <w:rPr>
          <w:rFonts w:ascii="Times New Roman" w:hAnsi="Times New Roman" w:cs="Times New Roman"/>
          <w:sz w:val="28"/>
          <w:szCs w:val="28"/>
        </w:rPr>
      </w:pPr>
      <w:r w:rsidRPr="0034586D">
        <w:rPr>
          <w:rFonts w:ascii="Times New Roman" w:hAnsi="Times New Roman" w:cs="Times New Roman"/>
          <w:sz w:val="28"/>
          <w:szCs w:val="28"/>
        </w:rPr>
        <w:t>Расстояние между сетями канализации и производственным водопроводом в зависимости от материала и диаметра труб, а также от номенклатуры и характеристики грунтов должно быть 1,5 м.</w:t>
      </w:r>
    </w:p>
    <w:p w:rsidR="00565311" w:rsidRPr="0034586D" w:rsidRDefault="00565311" w:rsidP="00201CF9">
      <w:pPr>
        <w:ind w:firstLine="708"/>
        <w:jc w:val="both"/>
        <w:rPr>
          <w:rFonts w:ascii="Times New Roman" w:hAnsi="Times New Roman" w:cs="Times New Roman"/>
          <w:sz w:val="28"/>
          <w:szCs w:val="28"/>
        </w:rPr>
      </w:pPr>
      <w:r w:rsidRPr="0034586D">
        <w:rPr>
          <w:rFonts w:ascii="Times New Roman" w:hAnsi="Times New Roman" w:cs="Times New Roman"/>
          <w:sz w:val="28"/>
          <w:szCs w:val="28"/>
        </w:rPr>
        <w:t>2. При параллельной прокладке газопроводов для труб диаметром до 300 мм расстояние между ними (в свету) допускается принимать 0,4 м и труб диаметром более 300 мм - 0,5 м при совместном размещении в одной траншее двух и более газопроводов.</w:t>
      </w:r>
    </w:p>
    <w:p w:rsidR="00565311" w:rsidRPr="0034586D" w:rsidRDefault="00565311" w:rsidP="00D24244">
      <w:pPr>
        <w:ind w:firstLine="698"/>
        <w:jc w:val="both"/>
        <w:rPr>
          <w:rFonts w:ascii="Times New Roman" w:hAnsi="Times New Roman" w:cs="Times New Roman"/>
          <w:sz w:val="28"/>
          <w:szCs w:val="28"/>
        </w:rPr>
      </w:pPr>
      <w:r w:rsidRPr="0034586D">
        <w:rPr>
          <w:rFonts w:ascii="Times New Roman" w:hAnsi="Times New Roman" w:cs="Times New Roman"/>
          <w:sz w:val="28"/>
          <w:szCs w:val="28"/>
        </w:rPr>
        <w:t xml:space="preserve">3. В </w:t>
      </w:r>
      <w:hyperlink w:anchor="sub_730" w:history="1">
        <w:r w:rsidRPr="0034586D">
          <w:rPr>
            <w:rStyle w:val="afff4"/>
            <w:rFonts w:ascii="Times New Roman" w:hAnsi="Times New Roman" w:cs="Times New Roman"/>
            <w:color w:val="auto"/>
            <w:sz w:val="28"/>
            <w:szCs w:val="28"/>
          </w:rPr>
          <w:t xml:space="preserve">таблице </w:t>
        </w:r>
      </w:hyperlink>
      <w:r w:rsidR="00201CF9" w:rsidRPr="0034586D">
        <w:rPr>
          <w:rFonts w:ascii="Times New Roman" w:hAnsi="Times New Roman" w:cs="Times New Roman"/>
          <w:b/>
          <w:sz w:val="28"/>
          <w:szCs w:val="28"/>
        </w:rPr>
        <w:t>1.36</w:t>
      </w:r>
      <w:r w:rsidRPr="0034586D">
        <w:rPr>
          <w:rFonts w:ascii="Times New Roman" w:hAnsi="Times New Roman" w:cs="Times New Roman"/>
          <w:sz w:val="28"/>
          <w:szCs w:val="28"/>
        </w:rPr>
        <w:t xml:space="preserve"> настоящих Нормативов указаны расстояния до стальных газопроводов. Размещение газопроводов из неметаллических труб следует предусматривать согласно </w:t>
      </w:r>
      <w:hyperlink r:id="rId128" w:history="1">
        <w:r w:rsidRPr="0034586D">
          <w:rPr>
            <w:rStyle w:val="afff4"/>
            <w:rFonts w:ascii="Times New Roman" w:hAnsi="Times New Roman" w:cs="Times New Roman"/>
            <w:color w:val="auto"/>
            <w:sz w:val="28"/>
            <w:szCs w:val="28"/>
          </w:rPr>
          <w:t>СНиП 42-01-02</w:t>
        </w:r>
      </w:hyperlink>
      <w:r w:rsidRPr="0034586D">
        <w:rPr>
          <w:rFonts w:ascii="Times New Roman" w:hAnsi="Times New Roman" w:cs="Times New Roman"/>
          <w:sz w:val="28"/>
          <w:szCs w:val="28"/>
        </w:rPr>
        <w:t>.</w:t>
      </w:r>
    </w:p>
    <w:p w:rsidR="00DB37DB" w:rsidRPr="0034586D" w:rsidRDefault="00DB37DB" w:rsidP="00DB37DB">
      <w:pPr>
        <w:sectPr w:rsidR="00DB37DB" w:rsidRPr="0034586D" w:rsidSect="0034586D">
          <w:pgSz w:w="16837" w:h="11905" w:orient="landscape"/>
          <w:pgMar w:top="1701" w:right="567" w:bottom="567" w:left="567" w:header="720" w:footer="720" w:gutter="0"/>
          <w:cols w:space="720"/>
          <w:noEndnote/>
        </w:sectPr>
      </w:pPr>
    </w:p>
    <w:p w:rsidR="00DB37DB" w:rsidRPr="0034586D" w:rsidRDefault="00DB37DB" w:rsidP="00DB37DB">
      <w:pPr>
        <w:ind w:firstLine="698"/>
        <w:jc w:val="right"/>
        <w:rPr>
          <w:rFonts w:ascii="Times New Roman" w:hAnsi="Times New Roman" w:cs="Times New Roman"/>
          <w:b/>
          <w:sz w:val="28"/>
          <w:szCs w:val="28"/>
        </w:rPr>
      </w:pPr>
      <w:bookmarkStart w:id="272" w:name="sub_740"/>
      <w:r w:rsidRPr="0034586D">
        <w:rPr>
          <w:rStyle w:val="afff3"/>
          <w:rFonts w:ascii="Times New Roman" w:hAnsi="Times New Roman" w:cs="Times New Roman"/>
          <w:b w:val="0"/>
          <w:color w:val="auto"/>
          <w:sz w:val="28"/>
          <w:szCs w:val="28"/>
        </w:rPr>
        <w:t xml:space="preserve">Таблица </w:t>
      </w:r>
      <w:r w:rsidR="00201CF9" w:rsidRPr="0034586D">
        <w:rPr>
          <w:rStyle w:val="afff3"/>
          <w:rFonts w:ascii="Times New Roman" w:hAnsi="Times New Roman" w:cs="Times New Roman"/>
          <w:b w:val="0"/>
          <w:color w:val="auto"/>
          <w:sz w:val="28"/>
          <w:szCs w:val="28"/>
        </w:rPr>
        <w:t>1.3</w:t>
      </w:r>
      <w:r w:rsidR="00AC1EEF" w:rsidRPr="0034586D">
        <w:rPr>
          <w:rStyle w:val="afff3"/>
          <w:rFonts w:ascii="Times New Roman" w:hAnsi="Times New Roman" w:cs="Times New Roman"/>
          <w:b w:val="0"/>
          <w:color w:val="auto"/>
          <w:sz w:val="28"/>
          <w:szCs w:val="28"/>
        </w:rPr>
        <w:t>6</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620"/>
        <w:gridCol w:w="990"/>
        <w:gridCol w:w="1015"/>
        <w:gridCol w:w="1015"/>
        <w:gridCol w:w="1015"/>
        <w:gridCol w:w="1015"/>
        <w:gridCol w:w="1015"/>
        <w:gridCol w:w="1215"/>
      </w:tblGrid>
      <w:tr w:rsidR="00DB37DB" w:rsidRPr="0034586D" w:rsidTr="00DB37DB">
        <w:tc>
          <w:tcPr>
            <w:tcW w:w="2620" w:type="dxa"/>
            <w:vMerge w:val="restart"/>
            <w:tcBorders>
              <w:top w:val="single" w:sz="4" w:space="0" w:color="auto"/>
              <w:bottom w:val="single" w:sz="4" w:space="0" w:color="auto"/>
              <w:right w:val="single" w:sz="4" w:space="0" w:color="auto"/>
            </w:tcBorders>
          </w:tcPr>
          <w:bookmarkEnd w:id="272"/>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Здания, сооружения и коммуникации</w:t>
            </w:r>
          </w:p>
        </w:tc>
        <w:tc>
          <w:tcPr>
            <w:tcW w:w="6065" w:type="dxa"/>
            <w:gridSpan w:val="6"/>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Расстояние от резервуаров в свету при общей вместимости резервуаров в установке, м</w:t>
            </w:r>
          </w:p>
        </w:tc>
        <w:tc>
          <w:tcPr>
            <w:tcW w:w="1215" w:type="dxa"/>
            <w:vMerge w:val="restart"/>
            <w:tcBorders>
              <w:top w:val="single" w:sz="4" w:space="0" w:color="auto"/>
              <w:left w:val="single" w:sz="4" w:space="0" w:color="auto"/>
              <w:bottom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Расстояние от испарительной или групповой баллонной установки в свету, м</w:t>
            </w:r>
          </w:p>
        </w:tc>
      </w:tr>
      <w:tr w:rsidR="00DB37DB" w:rsidRPr="0034586D" w:rsidTr="00DB37DB">
        <w:tc>
          <w:tcPr>
            <w:tcW w:w="2620" w:type="dxa"/>
            <w:vMerge/>
            <w:tcBorders>
              <w:top w:val="single" w:sz="4" w:space="0" w:color="auto"/>
              <w:bottom w:val="single" w:sz="4" w:space="0" w:color="auto"/>
              <w:right w:val="single" w:sz="4" w:space="0" w:color="auto"/>
            </w:tcBorders>
          </w:tcPr>
          <w:p w:rsidR="00DB37DB" w:rsidRPr="0034586D" w:rsidRDefault="00DB37DB" w:rsidP="00DB37DB">
            <w:pPr>
              <w:pStyle w:val="afff5"/>
              <w:rPr>
                <w:rFonts w:ascii="Times New Roman" w:hAnsi="Times New Roman" w:cs="Times New Roman"/>
              </w:rPr>
            </w:pPr>
          </w:p>
        </w:tc>
        <w:tc>
          <w:tcPr>
            <w:tcW w:w="3020" w:type="dxa"/>
            <w:gridSpan w:val="3"/>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надземных</w:t>
            </w:r>
          </w:p>
        </w:tc>
        <w:tc>
          <w:tcPr>
            <w:tcW w:w="3045" w:type="dxa"/>
            <w:gridSpan w:val="3"/>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подземных</w:t>
            </w:r>
          </w:p>
        </w:tc>
        <w:tc>
          <w:tcPr>
            <w:tcW w:w="1215" w:type="dxa"/>
            <w:vMerge/>
            <w:tcBorders>
              <w:top w:val="single" w:sz="4" w:space="0" w:color="auto"/>
              <w:left w:val="single" w:sz="4" w:space="0" w:color="auto"/>
              <w:bottom w:val="single" w:sz="4" w:space="0" w:color="auto"/>
            </w:tcBorders>
          </w:tcPr>
          <w:p w:rsidR="00DB37DB" w:rsidRPr="0034586D" w:rsidRDefault="00DB37DB" w:rsidP="00DB37DB">
            <w:pPr>
              <w:pStyle w:val="afff5"/>
              <w:rPr>
                <w:rFonts w:ascii="Times New Roman" w:hAnsi="Times New Roman" w:cs="Times New Roman"/>
              </w:rPr>
            </w:pPr>
          </w:p>
        </w:tc>
      </w:tr>
      <w:tr w:rsidR="00DB37DB" w:rsidRPr="0034586D" w:rsidTr="00DB37DB">
        <w:tc>
          <w:tcPr>
            <w:tcW w:w="2620" w:type="dxa"/>
            <w:vMerge/>
            <w:tcBorders>
              <w:top w:val="single" w:sz="4" w:space="0" w:color="auto"/>
              <w:bottom w:val="single" w:sz="4" w:space="0" w:color="auto"/>
              <w:right w:val="single" w:sz="4" w:space="0" w:color="auto"/>
            </w:tcBorders>
          </w:tcPr>
          <w:p w:rsidR="00DB37DB" w:rsidRPr="0034586D" w:rsidRDefault="00DB37DB" w:rsidP="00DB37DB">
            <w:pPr>
              <w:pStyle w:val="afff5"/>
              <w:rPr>
                <w:rFonts w:ascii="Times New Roman" w:hAnsi="Times New Roman" w:cs="Times New Roman"/>
              </w:rPr>
            </w:pPr>
          </w:p>
        </w:tc>
        <w:tc>
          <w:tcPr>
            <w:tcW w:w="990"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до 5 куб. м</w:t>
            </w:r>
          </w:p>
        </w:tc>
        <w:tc>
          <w:tcPr>
            <w:tcW w:w="1015"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свыше 5 до 10 куб. м</w:t>
            </w:r>
          </w:p>
        </w:tc>
        <w:tc>
          <w:tcPr>
            <w:tcW w:w="1015"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свыше 10 до 20 куб. м</w:t>
            </w:r>
          </w:p>
        </w:tc>
        <w:tc>
          <w:tcPr>
            <w:tcW w:w="1015"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до 10 куб. м</w:t>
            </w:r>
          </w:p>
        </w:tc>
        <w:tc>
          <w:tcPr>
            <w:tcW w:w="1015"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свыше 10 до 20 куб. м</w:t>
            </w:r>
          </w:p>
        </w:tc>
        <w:tc>
          <w:tcPr>
            <w:tcW w:w="1015"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свыше 20 до 50 куб. м</w:t>
            </w:r>
          </w:p>
        </w:tc>
        <w:tc>
          <w:tcPr>
            <w:tcW w:w="1215" w:type="dxa"/>
            <w:vMerge/>
            <w:tcBorders>
              <w:top w:val="single" w:sz="4" w:space="0" w:color="auto"/>
              <w:left w:val="single" w:sz="4" w:space="0" w:color="auto"/>
              <w:bottom w:val="single" w:sz="4" w:space="0" w:color="auto"/>
            </w:tcBorders>
          </w:tcPr>
          <w:p w:rsidR="00DB37DB" w:rsidRPr="0034586D" w:rsidRDefault="00DB37DB" w:rsidP="00DB37DB">
            <w:pPr>
              <w:pStyle w:val="afff5"/>
              <w:rPr>
                <w:rFonts w:ascii="Times New Roman" w:hAnsi="Times New Roman" w:cs="Times New Roman"/>
              </w:rPr>
            </w:pPr>
          </w:p>
        </w:tc>
      </w:tr>
      <w:tr w:rsidR="00DB37DB" w:rsidRPr="0034586D" w:rsidTr="00DB37DB">
        <w:tc>
          <w:tcPr>
            <w:tcW w:w="2620" w:type="dxa"/>
            <w:tcBorders>
              <w:top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w:t>
            </w:r>
          </w:p>
        </w:tc>
        <w:tc>
          <w:tcPr>
            <w:tcW w:w="990"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2</w:t>
            </w:r>
          </w:p>
        </w:tc>
        <w:tc>
          <w:tcPr>
            <w:tcW w:w="1015"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3</w:t>
            </w:r>
          </w:p>
        </w:tc>
        <w:tc>
          <w:tcPr>
            <w:tcW w:w="1015"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4</w:t>
            </w:r>
          </w:p>
        </w:tc>
        <w:tc>
          <w:tcPr>
            <w:tcW w:w="1015"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5</w:t>
            </w:r>
          </w:p>
        </w:tc>
        <w:tc>
          <w:tcPr>
            <w:tcW w:w="1015"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6</w:t>
            </w:r>
          </w:p>
        </w:tc>
        <w:tc>
          <w:tcPr>
            <w:tcW w:w="1015"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7</w:t>
            </w:r>
          </w:p>
        </w:tc>
        <w:tc>
          <w:tcPr>
            <w:tcW w:w="1215" w:type="dxa"/>
            <w:tcBorders>
              <w:top w:val="single" w:sz="4" w:space="0" w:color="auto"/>
              <w:left w:val="single" w:sz="4" w:space="0" w:color="auto"/>
              <w:bottom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8</w:t>
            </w:r>
          </w:p>
        </w:tc>
      </w:tr>
      <w:tr w:rsidR="00DB37DB" w:rsidRPr="0034586D" w:rsidTr="00DB37DB">
        <w:tc>
          <w:tcPr>
            <w:tcW w:w="2620" w:type="dxa"/>
            <w:tcBorders>
              <w:top w:val="single" w:sz="4" w:space="0" w:color="auto"/>
              <w:bottom w:val="single" w:sz="4" w:space="0" w:color="auto"/>
              <w:right w:val="single" w:sz="4" w:space="0" w:color="auto"/>
            </w:tcBorders>
          </w:tcPr>
          <w:p w:rsidR="00DB37DB" w:rsidRPr="0034586D" w:rsidRDefault="00DB37DB" w:rsidP="00DB37DB">
            <w:pPr>
              <w:pStyle w:val="affd"/>
              <w:rPr>
                <w:rFonts w:ascii="Times New Roman" w:hAnsi="Times New Roman"/>
                <w:sz w:val="24"/>
                <w:szCs w:val="24"/>
              </w:rPr>
            </w:pPr>
            <w:r w:rsidRPr="0034586D">
              <w:rPr>
                <w:rFonts w:ascii="Times New Roman" w:hAnsi="Times New Roman"/>
                <w:sz w:val="24"/>
                <w:szCs w:val="24"/>
              </w:rPr>
              <w:t>Общественные здания и сооружения</w:t>
            </w:r>
          </w:p>
        </w:tc>
        <w:tc>
          <w:tcPr>
            <w:tcW w:w="990"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40</w:t>
            </w:r>
          </w:p>
        </w:tc>
        <w:tc>
          <w:tcPr>
            <w:tcW w:w="1015"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50 &lt;</w:t>
            </w:r>
            <w:hyperlink w:anchor="sub_111111" w:history="1">
              <w:r w:rsidRPr="0034586D">
                <w:rPr>
                  <w:rStyle w:val="afff4"/>
                  <w:rFonts w:ascii="Times New Roman" w:hAnsi="Times New Roman" w:cs="Times New Roman"/>
                  <w:b w:val="0"/>
                  <w:bCs w:val="0"/>
                  <w:color w:val="auto"/>
                </w:rPr>
                <w:t>*</w:t>
              </w:r>
            </w:hyperlink>
            <w:r w:rsidRPr="0034586D">
              <w:rPr>
                <w:rFonts w:ascii="Times New Roman" w:hAnsi="Times New Roman" w:cs="Times New Roman"/>
              </w:rPr>
              <w:t>&gt;</w:t>
            </w:r>
          </w:p>
        </w:tc>
        <w:tc>
          <w:tcPr>
            <w:tcW w:w="1015"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60 &lt;</w:t>
            </w:r>
            <w:hyperlink w:anchor="sub_111111" w:history="1">
              <w:r w:rsidRPr="0034586D">
                <w:rPr>
                  <w:rStyle w:val="afff4"/>
                  <w:rFonts w:ascii="Times New Roman" w:hAnsi="Times New Roman" w:cs="Times New Roman"/>
                  <w:b w:val="0"/>
                  <w:bCs w:val="0"/>
                  <w:color w:val="auto"/>
                </w:rPr>
                <w:t>*</w:t>
              </w:r>
            </w:hyperlink>
            <w:r w:rsidRPr="0034586D">
              <w:rPr>
                <w:rFonts w:ascii="Times New Roman" w:hAnsi="Times New Roman" w:cs="Times New Roman"/>
              </w:rPr>
              <w:t>&gt;</w:t>
            </w:r>
          </w:p>
        </w:tc>
        <w:tc>
          <w:tcPr>
            <w:tcW w:w="1015"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15</w:t>
            </w:r>
          </w:p>
        </w:tc>
        <w:tc>
          <w:tcPr>
            <w:tcW w:w="1015"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20</w:t>
            </w:r>
          </w:p>
        </w:tc>
        <w:tc>
          <w:tcPr>
            <w:tcW w:w="1015"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30</w:t>
            </w:r>
          </w:p>
        </w:tc>
        <w:tc>
          <w:tcPr>
            <w:tcW w:w="1215" w:type="dxa"/>
            <w:tcBorders>
              <w:top w:val="single" w:sz="4" w:space="0" w:color="auto"/>
              <w:left w:val="single" w:sz="4" w:space="0" w:color="auto"/>
              <w:bottom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25</w:t>
            </w:r>
          </w:p>
        </w:tc>
      </w:tr>
      <w:tr w:rsidR="00DB37DB" w:rsidRPr="0034586D" w:rsidTr="00DB37DB">
        <w:tc>
          <w:tcPr>
            <w:tcW w:w="2620" w:type="dxa"/>
            <w:tcBorders>
              <w:top w:val="single" w:sz="4" w:space="0" w:color="auto"/>
              <w:bottom w:val="single" w:sz="4" w:space="0" w:color="auto"/>
              <w:right w:val="single" w:sz="4" w:space="0" w:color="auto"/>
            </w:tcBorders>
          </w:tcPr>
          <w:p w:rsidR="00DB37DB" w:rsidRPr="0034586D" w:rsidRDefault="00DB37DB" w:rsidP="00DB37DB">
            <w:pPr>
              <w:pStyle w:val="affd"/>
              <w:rPr>
                <w:rFonts w:ascii="Times New Roman" w:hAnsi="Times New Roman"/>
                <w:sz w:val="24"/>
                <w:szCs w:val="24"/>
              </w:rPr>
            </w:pPr>
            <w:r w:rsidRPr="0034586D">
              <w:rPr>
                <w:rFonts w:ascii="Times New Roman" w:hAnsi="Times New Roman"/>
                <w:sz w:val="24"/>
                <w:szCs w:val="24"/>
              </w:rPr>
              <w:t>Жилые здания</w:t>
            </w:r>
          </w:p>
        </w:tc>
        <w:tc>
          <w:tcPr>
            <w:tcW w:w="990"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20</w:t>
            </w:r>
          </w:p>
        </w:tc>
        <w:tc>
          <w:tcPr>
            <w:tcW w:w="1015"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30 &lt;</w:t>
            </w:r>
            <w:hyperlink w:anchor="sub_111111" w:history="1">
              <w:r w:rsidRPr="0034586D">
                <w:rPr>
                  <w:rStyle w:val="afff4"/>
                  <w:rFonts w:ascii="Times New Roman" w:hAnsi="Times New Roman" w:cs="Times New Roman"/>
                  <w:b w:val="0"/>
                  <w:bCs w:val="0"/>
                  <w:color w:val="auto"/>
                </w:rPr>
                <w:t>*</w:t>
              </w:r>
            </w:hyperlink>
            <w:r w:rsidRPr="0034586D">
              <w:rPr>
                <w:rFonts w:ascii="Times New Roman" w:hAnsi="Times New Roman" w:cs="Times New Roman"/>
              </w:rPr>
              <w:t>&gt;</w:t>
            </w:r>
          </w:p>
        </w:tc>
        <w:tc>
          <w:tcPr>
            <w:tcW w:w="1015"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40 &lt;</w:t>
            </w:r>
            <w:hyperlink w:anchor="sub_111111" w:history="1">
              <w:r w:rsidRPr="0034586D">
                <w:rPr>
                  <w:rStyle w:val="afff4"/>
                  <w:rFonts w:ascii="Times New Roman" w:hAnsi="Times New Roman" w:cs="Times New Roman"/>
                  <w:b w:val="0"/>
                  <w:bCs w:val="0"/>
                  <w:color w:val="auto"/>
                </w:rPr>
                <w:t>*</w:t>
              </w:r>
            </w:hyperlink>
            <w:r w:rsidRPr="0034586D">
              <w:rPr>
                <w:rFonts w:ascii="Times New Roman" w:hAnsi="Times New Roman" w:cs="Times New Roman"/>
              </w:rPr>
              <w:t>&gt;</w:t>
            </w:r>
          </w:p>
        </w:tc>
        <w:tc>
          <w:tcPr>
            <w:tcW w:w="1015"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10</w:t>
            </w:r>
          </w:p>
        </w:tc>
        <w:tc>
          <w:tcPr>
            <w:tcW w:w="1015"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15</w:t>
            </w:r>
          </w:p>
        </w:tc>
        <w:tc>
          <w:tcPr>
            <w:tcW w:w="1015"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20</w:t>
            </w:r>
          </w:p>
        </w:tc>
        <w:tc>
          <w:tcPr>
            <w:tcW w:w="1215" w:type="dxa"/>
            <w:tcBorders>
              <w:top w:val="single" w:sz="4" w:space="0" w:color="auto"/>
              <w:left w:val="single" w:sz="4" w:space="0" w:color="auto"/>
              <w:bottom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12</w:t>
            </w:r>
          </w:p>
        </w:tc>
      </w:tr>
      <w:tr w:rsidR="00DB37DB" w:rsidRPr="0034586D" w:rsidTr="00DB37DB">
        <w:tc>
          <w:tcPr>
            <w:tcW w:w="2620" w:type="dxa"/>
            <w:tcBorders>
              <w:top w:val="single" w:sz="4" w:space="0" w:color="auto"/>
              <w:bottom w:val="single" w:sz="4" w:space="0" w:color="auto"/>
              <w:right w:val="single" w:sz="4" w:space="0" w:color="auto"/>
            </w:tcBorders>
          </w:tcPr>
          <w:p w:rsidR="00DB37DB" w:rsidRPr="0034586D" w:rsidRDefault="00DB37DB" w:rsidP="00DB37DB">
            <w:pPr>
              <w:pStyle w:val="affd"/>
              <w:rPr>
                <w:rFonts w:ascii="Times New Roman" w:hAnsi="Times New Roman"/>
                <w:sz w:val="24"/>
                <w:szCs w:val="24"/>
              </w:rPr>
            </w:pPr>
            <w:r w:rsidRPr="0034586D">
              <w:rPr>
                <w:rFonts w:ascii="Times New Roman" w:hAnsi="Times New Roman"/>
                <w:sz w:val="24"/>
                <w:szCs w:val="24"/>
              </w:rPr>
              <w:t>Детские и спортивные площадки, гаражи (от ограды резервуарной установки)</w:t>
            </w:r>
          </w:p>
        </w:tc>
        <w:tc>
          <w:tcPr>
            <w:tcW w:w="990"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20</w:t>
            </w:r>
          </w:p>
        </w:tc>
        <w:tc>
          <w:tcPr>
            <w:tcW w:w="1015"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25</w:t>
            </w:r>
          </w:p>
        </w:tc>
        <w:tc>
          <w:tcPr>
            <w:tcW w:w="1015"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30</w:t>
            </w:r>
          </w:p>
        </w:tc>
        <w:tc>
          <w:tcPr>
            <w:tcW w:w="1015"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10</w:t>
            </w:r>
          </w:p>
        </w:tc>
        <w:tc>
          <w:tcPr>
            <w:tcW w:w="1015"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10</w:t>
            </w:r>
          </w:p>
        </w:tc>
        <w:tc>
          <w:tcPr>
            <w:tcW w:w="1015"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10</w:t>
            </w:r>
          </w:p>
        </w:tc>
        <w:tc>
          <w:tcPr>
            <w:tcW w:w="1215" w:type="dxa"/>
            <w:tcBorders>
              <w:top w:val="single" w:sz="4" w:space="0" w:color="auto"/>
              <w:left w:val="single" w:sz="4" w:space="0" w:color="auto"/>
              <w:bottom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10</w:t>
            </w:r>
          </w:p>
        </w:tc>
      </w:tr>
      <w:tr w:rsidR="00DB37DB" w:rsidRPr="0034586D" w:rsidTr="00DB37DB">
        <w:tc>
          <w:tcPr>
            <w:tcW w:w="2620" w:type="dxa"/>
            <w:tcBorders>
              <w:top w:val="single" w:sz="4" w:space="0" w:color="auto"/>
              <w:bottom w:val="single" w:sz="4" w:space="0" w:color="auto"/>
              <w:right w:val="single" w:sz="4" w:space="0" w:color="auto"/>
            </w:tcBorders>
          </w:tcPr>
          <w:p w:rsidR="00DB37DB" w:rsidRPr="0034586D" w:rsidRDefault="00DB37DB" w:rsidP="00DB37DB">
            <w:pPr>
              <w:pStyle w:val="affd"/>
              <w:rPr>
                <w:rFonts w:ascii="Times New Roman" w:hAnsi="Times New Roman"/>
                <w:sz w:val="24"/>
                <w:szCs w:val="24"/>
              </w:rPr>
            </w:pPr>
            <w:r w:rsidRPr="0034586D">
              <w:rPr>
                <w:rFonts w:ascii="Times New Roman" w:hAnsi="Times New Roman"/>
                <w:sz w:val="24"/>
                <w:szCs w:val="24"/>
              </w:rPr>
              <w:t>Производственные здания (промышленных, сельскохозяйственных предприятий и предприятий бытового обслуживания производственного характера)</w:t>
            </w:r>
          </w:p>
        </w:tc>
        <w:tc>
          <w:tcPr>
            <w:tcW w:w="990"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15</w:t>
            </w:r>
          </w:p>
        </w:tc>
        <w:tc>
          <w:tcPr>
            <w:tcW w:w="1015"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20</w:t>
            </w:r>
          </w:p>
        </w:tc>
        <w:tc>
          <w:tcPr>
            <w:tcW w:w="1015"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25</w:t>
            </w:r>
          </w:p>
        </w:tc>
        <w:tc>
          <w:tcPr>
            <w:tcW w:w="1015"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8</w:t>
            </w:r>
          </w:p>
        </w:tc>
        <w:tc>
          <w:tcPr>
            <w:tcW w:w="1015"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10</w:t>
            </w:r>
          </w:p>
        </w:tc>
        <w:tc>
          <w:tcPr>
            <w:tcW w:w="1015"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15</w:t>
            </w:r>
          </w:p>
        </w:tc>
        <w:tc>
          <w:tcPr>
            <w:tcW w:w="1215" w:type="dxa"/>
            <w:tcBorders>
              <w:top w:val="single" w:sz="4" w:space="0" w:color="auto"/>
              <w:left w:val="single" w:sz="4" w:space="0" w:color="auto"/>
              <w:bottom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12</w:t>
            </w:r>
          </w:p>
        </w:tc>
      </w:tr>
      <w:tr w:rsidR="00DB37DB" w:rsidRPr="0034586D" w:rsidTr="00DB37DB">
        <w:tc>
          <w:tcPr>
            <w:tcW w:w="2620" w:type="dxa"/>
            <w:tcBorders>
              <w:top w:val="single" w:sz="4" w:space="0" w:color="auto"/>
              <w:bottom w:val="single" w:sz="4" w:space="0" w:color="auto"/>
              <w:right w:val="single" w:sz="4" w:space="0" w:color="auto"/>
            </w:tcBorders>
          </w:tcPr>
          <w:p w:rsidR="00DB37DB" w:rsidRPr="0034586D" w:rsidRDefault="00DB37DB" w:rsidP="00DB37DB">
            <w:pPr>
              <w:pStyle w:val="affd"/>
              <w:rPr>
                <w:rFonts w:ascii="Times New Roman" w:hAnsi="Times New Roman"/>
                <w:sz w:val="24"/>
                <w:szCs w:val="24"/>
              </w:rPr>
            </w:pPr>
            <w:r w:rsidRPr="0034586D">
              <w:rPr>
                <w:rFonts w:ascii="Times New Roman" w:hAnsi="Times New Roman"/>
                <w:sz w:val="24"/>
                <w:szCs w:val="24"/>
              </w:rPr>
              <w:t>Канализация, теплотрасса (подземные)</w:t>
            </w:r>
          </w:p>
        </w:tc>
        <w:tc>
          <w:tcPr>
            <w:tcW w:w="990"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3,5</w:t>
            </w:r>
          </w:p>
        </w:tc>
        <w:tc>
          <w:tcPr>
            <w:tcW w:w="1015"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3,5</w:t>
            </w:r>
          </w:p>
        </w:tc>
        <w:tc>
          <w:tcPr>
            <w:tcW w:w="1015"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3,5</w:t>
            </w:r>
          </w:p>
        </w:tc>
        <w:tc>
          <w:tcPr>
            <w:tcW w:w="1015"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3,5</w:t>
            </w:r>
          </w:p>
        </w:tc>
        <w:tc>
          <w:tcPr>
            <w:tcW w:w="1015"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3,5</w:t>
            </w:r>
          </w:p>
        </w:tc>
        <w:tc>
          <w:tcPr>
            <w:tcW w:w="1015"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3,5</w:t>
            </w:r>
          </w:p>
        </w:tc>
        <w:tc>
          <w:tcPr>
            <w:tcW w:w="1215" w:type="dxa"/>
            <w:tcBorders>
              <w:top w:val="single" w:sz="4" w:space="0" w:color="auto"/>
              <w:left w:val="single" w:sz="4" w:space="0" w:color="auto"/>
              <w:bottom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3,5</w:t>
            </w:r>
          </w:p>
        </w:tc>
      </w:tr>
      <w:tr w:rsidR="00DB37DB" w:rsidRPr="0034586D" w:rsidTr="00DB37DB">
        <w:tc>
          <w:tcPr>
            <w:tcW w:w="2620" w:type="dxa"/>
            <w:tcBorders>
              <w:top w:val="single" w:sz="4" w:space="0" w:color="auto"/>
              <w:bottom w:val="single" w:sz="4" w:space="0" w:color="auto"/>
              <w:right w:val="single" w:sz="4" w:space="0" w:color="auto"/>
            </w:tcBorders>
          </w:tcPr>
          <w:p w:rsidR="00DB37DB" w:rsidRPr="0034586D" w:rsidRDefault="00DB37DB" w:rsidP="00DB37DB">
            <w:pPr>
              <w:pStyle w:val="affd"/>
              <w:rPr>
                <w:rFonts w:ascii="Times New Roman" w:hAnsi="Times New Roman"/>
                <w:sz w:val="24"/>
                <w:szCs w:val="24"/>
              </w:rPr>
            </w:pPr>
            <w:r w:rsidRPr="0034586D">
              <w:rPr>
                <w:rFonts w:ascii="Times New Roman" w:hAnsi="Times New Roman"/>
                <w:sz w:val="24"/>
                <w:szCs w:val="24"/>
              </w:rPr>
              <w:t>Надземные сооружения и коммуникации (эстакады, теплотрасса и прочее), не относящиеся к резервуарной установке</w:t>
            </w:r>
          </w:p>
        </w:tc>
        <w:tc>
          <w:tcPr>
            <w:tcW w:w="990"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5</w:t>
            </w:r>
          </w:p>
        </w:tc>
        <w:tc>
          <w:tcPr>
            <w:tcW w:w="1015"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5</w:t>
            </w:r>
          </w:p>
        </w:tc>
        <w:tc>
          <w:tcPr>
            <w:tcW w:w="1015"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5</w:t>
            </w:r>
          </w:p>
        </w:tc>
        <w:tc>
          <w:tcPr>
            <w:tcW w:w="1015"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5</w:t>
            </w:r>
          </w:p>
        </w:tc>
        <w:tc>
          <w:tcPr>
            <w:tcW w:w="1015"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5</w:t>
            </w:r>
          </w:p>
        </w:tc>
        <w:tc>
          <w:tcPr>
            <w:tcW w:w="1015"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5</w:t>
            </w:r>
          </w:p>
        </w:tc>
        <w:tc>
          <w:tcPr>
            <w:tcW w:w="1215" w:type="dxa"/>
            <w:tcBorders>
              <w:top w:val="single" w:sz="4" w:space="0" w:color="auto"/>
              <w:left w:val="single" w:sz="4" w:space="0" w:color="auto"/>
              <w:bottom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5</w:t>
            </w:r>
          </w:p>
        </w:tc>
      </w:tr>
      <w:tr w:rsidR="00DB37DB" w:rsidRPr="0034586D" w:rsidTr="00DB37DB">
        <w:tc>
          <w:tcPr>
            <w:tcW w:w="2620" w:type="dxa"/>
            <w:tcBorders>
              <w:top w:val="single" w:sz="4" w:space="0" w:color="auto"/>
              <w:bottom w:val="single" w:sz="4" w:space="0" w:color="auto"/>
              <w:right w:val="single" w:sz="4" w:space="0" w:color="auto"/>
            </w:tcBorders>
          </w:tcPr>
          <w:p w:rsidR="00DB37DB" w:rsidRPr="0034586D" w:rsidRDefault="00DB37DB" w:rsidP="00DB37DB">
            <w:pPr>
              <w:pStyle w:val="affd"/>
              <w:rPr>
                <w:rFonts w:ascii="Times New Roman" w:hAnsi="Times New Roman"/>
                <w:sz w:val="24"/>
                <w:szCs w:val="24"/>
              </w:rPr>
            </w:pPr>
            <w:r w:rsidRPr="0034586D">
              <w:rPr>
                <w:rFonts w:ascii="Times New Roman" w:hAnsi="Times New Roman"/>
                <w:sz w:val="24"/>
                <w:szCs w:val="24"/>
              </w:rPr>
              <w:t>Водопровод и другие бесканальные коммуникации</w:t>
            </w:r>
          </w:p>
        </w:tc>
        <w:tc>
          <w:tcPr>
            <w:tcW w:w="990"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2</w:t>
            </w:r>
          </w:p>
        </w:tc>
        <w:tc>
          <w:tcPr>
            <w:tcW w:w="1015"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2</w:t>
            </w:r>
          </w:p>
        </w:tc>
        <w:tc>
          <w:tcPr>
            <w:tcW w:w="1015"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2</w:t>
            </w:r>
          </w:p>
        </w:tc>
        <w:tc>
          <w:tcPr>
            <w:tcW w:w="1015"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2</w:t>
            </w:r>
          </w:p>
        </w:tc>
        <w:tc>
          <w:tcPr>
            <w:tcW w:w="1015"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2</w:t>
            </w:r>
          </w:p>
        </w:tc>
        <w:tc>
          <w:tcPr>
            <w:tcW w:w="1015"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2</w:t>
            </w:r>
          </w:p>
        </w:tc>
        <w:tc>
          <w:tcPr>
            <w:tcW w:w="1215" w:type="dxa"/>
            <w:tcBorders>
              <w:top w:val="single" w:sz="4" w:space="0" w:color="auto"/>
              <w:left w:val="single" w:sz="4" w:space="0" w:color="auto"/>
              <w:bottom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2</w:t>
            </w:r>
          </w:p>
        </w:tc>
      </w:tr>
      <w:tr w:rsidR="00DB37DB" w:rsidRPr="0034586D" w:rsidTr="00DB37DB">
        <w:tc>
          <w:tcPr>
            <w:tcW w:w="2620" w:type="dxa"/>
            <w:tcBorders>
              <w:top w:val="single" w:sz="4" w:space="0" w:color="auto"/>
              <w:bottom w:val="single" w:sz="4" w:space="0" w:color="auto"/>
              <w:right w:val="single" w:sz="4" w:space="0" w:color="auto"/>
            </w:tcBorders>
          </w:tcPr>
          <w:p w:rsidR="00DB37DB" w:rsidRPr="0034586D" w:rsidRDefault="00DB37DB" w:rsidP="00DB37DB">
            <w:pPr>
              <w:pStyle w:val="affd"/>
              <w:rPr>
                <w:rFonts w:ascii="Times New Roman" w:hAnsi="Times New Roman"/>
                <w:sz w:val="24"/>
                <w:szCs w:val="24"/>
              </w:rPr>
            </w:pPr>
            <w:r w:rsidRPr="0034586D">
              <w:rPr>
                <w:rFonts w:ascii="Times New Roman" w:hAnsi="Times New Roman"/>
                <w:sz w:val="24"/>
                <w:szCs w:val="24"/>
              </w:rPr>
              <w:t>Колодцы подземных коммуникаций</w:t>
            </w:r>
          </w:p>
        </w:tc>
        <w:tc>
          <w:tcPr>
            <w:tcW w:w="990"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5</w:t>
            </w:r>
          </w:p>
        </w:tc>
        <w:tc>
          <w:tcPr>
            <w:tcW w:w="1015"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5</w:t>
            </w:r>
          </w:p>
        </w:tc>
        <w:tc>
          <w:tcPr>
            <w:tcW w:w="1015"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5</w:t>
            </w:r>
          </w:p>
        </w:tc>
        <w:tc>
          <w:tcPr>
            <w:tcW w:w="1015"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5</w:t>
            </w:r>
          </w:p>
        </w:tc>
        <w:tc>
          <w:tcPr>
            <w:tcW w:w="1015"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5</w:t>
            </w:r>
          </w:p>
        </w:tc>
        <w:tc>
          <w:tcPr>
            <w:tcW w:w="1015"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5</w:t>
            </w:r>
          </w:p>
        </w:tc>
        <w:tc>
          <w:tcPr>
            <w:tcW w:w="1215" w:type="dxa"/>
            <w:tcBorders>
              <w:top w:val="single" w:sz="4" w:space="0" w:color="auto"/>
              <w:left w:val="single" w:sz="4" w:space="0" w:color="auto"/>
              <w:bottom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5</w:t>
            </w:r>
          </w:p>
        </w:tc>
      </w:tr>
      <w:tr w:rsidR="00DB37DB" w:rsidRPr="0034586D" w:rsidTr="00DB37DB">
        <w:tc>
          <w:tcPr>
            <w:tcW w:w="2620" w:type="dxa"/>
            <w:tcBorders>
              <w:top w:val="single" w:sz="4" w:space="0" w:color="auto"/>
              <w:bottom w:val="single" w:sz="4" w:space="0" w:color="auto"/>
              <w:right w:val="single" w:sz="4" w:space="0" w:color="auto"/>
            </w:tcBorders>
          </w:tcPr>
          <w:p w:rsidR="00DB37DB" w:rsidRPr="0034586D" w:rsidRDefault="00DB37DB" w:rsidP="00DB37DB">
            <w:pPr>
              <w:pStyle w:val="affd"/>
              <w:rPr>
                <w:rFonts w:ascii="Times New Roman" w:hAnsi="Times New Roman"/>
                <w:sz w:val="24"/>
                <w:szCs w:val="24"/>
              </w:rPr>
            </w:pPr>
            <w:r w:rsidRPr="0034586D">
              <w:rPr>
                <w:rFonts w:ascii="Times New Roman" w:hAnsi="Times New Roman"/>
                <w:sz w:val="24"/>
                <w:szCs w:val="24"/>
              </w:rPr>
              <w:t>Железные дороги общей сети (до подошвы насыпи или бровки выемки со стороны резервуаров)</w:t>
            </w:r>
          </w:p>
        </w:tc>
        <w:tc>
          <w:tcPr>
            <w:tcW w:w="990"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25</w:t>
            </w:r>
          </w:p>
        </w:tc>
        <w:tc>
          <w:tcPr>
            <w:tcW w:w="1015"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30</w:t>
            </w:r>
          </w:p>
        </w:tc>
        <w:tc>
          <w:tcPr>
            <w:tcW w:w="1015"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40</w:t>
            </w:r>
          </w:p>
        </w:tc>
        <w:tc>
          <w:tcPr>
            <w:tcW w:w="1015"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20</w:t>
            </w:r>
          </w:p>
        </w:tc>
        <w:tc>
          <w:tcPr>
            <w:tcW w:w="1015"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25</w:t>
            </w:r>
          </w:p>
        </w:tc>
        <w:tc>
          <w:tcPr>
            <w:tcW w:w="1015"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30</w:t>
            </w:r>
          </w:p>
        </w:tc>
        <w:tc>
          <w:tcPr>
            <w:tcW w:w="1215" w:type="dxa"/>
            <w:tcBorders>
              <w:top w:val="single" w:sz="4" w:space="0" w:color="auto"/>
              <w:left w:val="single" w:sz="4" w:space="0" w:color="auto"/>
              <w:bottom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20</w:t>
            </w:r>
          </w:p>
        </w:tc>
      </w:tr>
      <w:tr w:rsidR="00DB37DB" w:rsidRPr="0034586D" w:rsidTr="00DB37DB">
        <w:tc>
          <w:tcPr>
            <w:tcW w:w="2620" w:type="dxa"/>
            <w:tcBorders>
              <w:top w:val="single" w:sz="4" w:space="0" w:color="auto"/>
              <w:bottom w:val="single" w:sz="4" w:space="0" w:color="auto"/>
              <w:right w:val="single" w:sz="4" w:space="0" w:color="auto"/>
            </w:tcBorders>
          </w:tcPr>
          <w:p w:rsidR="00DB37DB" w:rsidRPr="0034586D" w:rsidRDefault="00DB37DB" w:rsidP="00DB37DB">
            <w:pPr>
              <w:pStyle w:val="affd"/>
              <w:rPr>
                <w:rFonts w:ascii="Times New Roman" w:hAnsi="Times New Roman"/>
                <w:sz w:val="24"/>
                <w:szCs w:val="24"/>
              </w:rPr>
            </w:pPr>
            <w:r w:rsidRPr="0034586D">
              <w:rPr>
                <w:rFonts w:ascii="Times New Roman" w:hAnsi="Times New Roman"/>
                <w:sz w:val="24"/>
                <w:szCs w:val="24"/>
              </w:rPr>
              <w:t>Подъездные пути железных дорог промышленных предприятий, трамвайные пути (до оси пути), автомобильные дороги I - III категорий (до края проезжей части)</w:t>
            </w:r>
          </w:p>
        </w:tc>
        <w:tc>
          <w:tcPr>
            <w:tcW w:w="990"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20</w:t>
            </w:r>
          </w:p>
        </w:tc>
        <w:tc>
          <w:tcPr>
            <w:tcW w:w="1015"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20</w:t>
            </w:r>
          </w:p>
        </w:tc>
        <w:tc>
          <w:tcPr>
            <w:tcW w:w="1015"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20</w:t>
            </w:r>
          </w:p>
        </w:tc>
        <w:tc>
          <w:tcPr>
            <w:tcW w:w="1015"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10</w:t>
            </w:r>
          </w:p>
        </w:tc>
        <w:tc>
          <w:tcPr>
            <w:tcW w:w="1015"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10</w:t>
            </w:r>
          </w:p>
        </w:tc>
        <w:tc>
          <w:tcPr>
            <w:tcW w:w="1015"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10</w:t>
            </w:r>
          </w:p>
        </w:tc>
        <w:tc>
          <w:tcPr>
            <w:tcW w:w="1215" w:type="dxa"/>
            <w:tcBorders>
              <w:top w:val="single" w:sz="4" w:space="0" w:color="auto"/>
              <w:left w:val="single" w:sz="4" w:space="0" w:color="auto"/>
              <w:bottom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10</w:t>
            </w:r>
          </w:p>
        </w:tc>
      </w:tr>
      <w:tr w:rsidR="00DB37DB" w:rsidRPr="0034586D" w:rsidTr="00DB37DB">
        <w:tc>
          <w:tcPr>
            <w:tcW w:w="2620" w:type="dxa"/>
            <w:tcBorders>
              <w:top w:val="single" w:sz="4" w:space="0" w:color="auto"/>
              <w:bottom w:val="single" w:sz="4" w:space="0" w:color="auto"/>
              <w:right w:val="single" w:sz="4" w:space="0" w:color="auto"/>
            </w:tcBorders>
          </w:tcPr>
          <w:p w:rsidR="00DB37DB" w:rsidRPr="0034586D" w:rsidRDefault="00DB37DB" w:rsidP="00DB37DB">
            <w:pPr>
              <w:pStyle w:val="affd"/>
              <w:rPr>
                <w:rFonts w:ascii="Times New Roman" w:hAnsi="Times New Roman"/>
                <w:sz w:val="24"/>
                <w:szCs w:val="24"/>
              </w:rPr>
            </w:pPr>
            <w:r w:rsidRPr="0034586D">
              <w:rPr>
                <w:rFonts w:ascii="Times New Roman" w:hAnsi="Times New Roman"/>
                <w:sz w:val="24"/>
                <w:szCs w:val="24"/>
              </w:rPr>
              <w:t>Автомобильные дороги IV и V категорий (до края проезжей части) и предприятий</w:t>
            </w:r>
          </w:p>
        </w:tc>
        <w:tc>
          <w:tcPr>
            <w:tcW w:w="990"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10</w:t>
            </w:r>
          </w:p>
        </w:tc>
        <w:tc>
          <w:tcPr>
            <w:tcW w:w="1015"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10</w:t>
            </w:r>
          </w:p>
        </w:tc>
        <w:tc>
          <w:tcPr>
            <w:tcW w:w="1015"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10</w:t>
            </w:r>
          </w:p>
        </w:tc>
        <w:tc>
          <w:tcPr>
            <w:tcW w:w="1015"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5</w:t>
            </w:r>
          </w:p>
        </w:tc>
        <w:tc>
          <w:tcPr>
            <w:tcW w:w="1015"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5</w:t>
            </w:r>
          </w:p>
        </w:tc>
        <w:tc>
          <w:tcPr>
            <w:tcW w:w="1015" w:type="dxa"/>
            <w:tcBorders>
              <w:top w:val="single" w:sz="4" w:space="0" w:color="auto"/>
              <w:left w:val="single" w:sz="4" w:space="0" w:color="auto"/>
              <w:bottom w:val="single" w:sz="4" w:space="0" w:color="auto"/>
              <w:right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5</w:t>
            </w:r>
          </w:p>
        </w:tc>
        <w:tc>
          <w:tcPr>
            <w:tcW w:w="1215" w:type="dxa"/>
            <w:tcBorders>
              <w:top w:val="single" w:sz="4" w:space="0" w:color="auto"/>
              <w:left w:val="single" w:sz="4" w:space="0" w:color="auto"/>
              <w:bottom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5</w:t>
            </w:r>
          </w:p>
        </w:tc>
      </w:tr>
      <w:tr w:rsidR="00DB37DB" w:rsidRPr="0034586D" w:rsidTr="00DB37DB">
        <w:tc>
          <w:tcPr>
            <w:tcW w:w="2620" w:type="dxa"/>
            <w:tcBorders>
              <w:top w:val="single" w:sz="4" w:space="0" w:color="auto"/>
              <w:bottom w:val="single" w:sz="4" w:space="0" w:color="auto"/>
              <w:right w:val="single" w:sz="4" w:space="0" w:color="auto"/>
            </w:tcBorders>
          </w:tcPr>
          <w:p w:rsidR="00DB37DB" w:rsidRPr="0034586D" w:rsidRDefault="00DB37DB" w:rsidP="00DB37DB">
            <w:pPr>
              <w:pStyle w:val="affd"/>
              <w:rPr>
                <w:rFonts w:ascii="Times New Roman" w:hAnsi="Times New Roman"/>
                <w:sz w:val="24"/>
                <w:szCs w:val="24"/>
              </w:rPr>
            </w:pPr>
            <w:r w:rsidRPr="0034586D">
              <w:rPr>
                <w:rFonts w:ascii="Times New Roman" w:hAnsi="Times New Roman"/>
                <w:sz w:val="24"/>
                <w:szCs w:val="24"/>
              </w:rPr>
              <w:t>ЛЭП, ТП, РП</w:t>
            </w:r>
          </w:p>
        </w:tc>
        <w:tc>
          <w:tcPr>
            <w:tcW w:w="7280" w:type="dxa"/>
            <w:gridSpan w:val="7"/>
            <w:tcBorders>
              <w:top w:val="single" w:sz="4" w:space="0" w:color="auto"/>
              <w:left w:val="single" w:sz="4" w:space="0" w:color="auto"/>
              <w:bottom w:val="single" w:sz="4" w:space="0" w:color="auto"/>
            </w:tcBorders>
          </w:tcPr>
          <w:p w:rsidR="00DB37DB" w:rsidRPr="0034586D" w:rsidRDefault="00DB37DB" w:rsidP="00DB37DB">
            <w:pPr>
              <w:pStyle w:val="afff5"/>
              <w:jc w:val="center"/>
              <w:rPr>
                <w:rFonts w:ascii="Times New Roman" w:hAnsi="Times New Roman" w:cs="Times New Roman"/>
              </w:rPr>
            </w:pPr>
            <w:r w:rsidRPr="0034586D">
              <w:rPr>
                <w:rFonts w:ascii="Times New Roman" w:hAnsi="Times New Roman" w:cs="Times New Roman"/>
              </w:rPr>
              <w:t xml:space="preserve">В соответствии с </w:t>
            </w:r>
            <w:hyperlink r:id="rId129" w:history="1">
              <w:r w:rsidRPr="0034586D">
                <w:rPr>
                  <w:rStyle w:val="afff4"/>
                  <w:rFonts w:ascii="Times New Roman" w:hAnsi="Times New Roman" w:cs="Times New Roman"/>
                  <w:b w:val="0"/>
                  <w:bCs w:val="0"/>
                  <w:color w:val="auto"/>
                </w:rPr>
                <w:t>ПУЭ</w:t>
              </w:r>
            </w:hyperlink>
          </w:p>
        </w:tc>
      </w:tr>
    </w:tbl>
    <w:p w:rsidR="00DB37DB" w:rsidRPr="0034586D" w:rsidRDefault="00DB37DB" w:rsidP="00DB37DB">
      <w:pPr>
        <w:rPr>
          <w:rFonts w:ascii="Times New Roman" w:hAnsi="Times New Roman" w:cs="Times New Roman"/>
          <w:sz w:val="24"/>
          <w:szCs w:val="24"/>
        </w:rPr>
      </w:pPr>
      <w:bookmarkStart w:id="273" w:name="sub_111111"/>
      <w:r w:rsidRPr="0034586D">
        <w:rPr>
          <w:rFonts w:ascii="Times New Roman" w:hAnsi="Times New Roman" w:cs="Times New Roman"/>
          <w:sz w:val="24"/>
          <w:szCs w:val="24"/>
        </w:rPr>
        <w:t>&lt;*&gt; Расстояния от резервуарной установки предприятий до зданий и сооружений, которые ею не обслуживаются.</w:t>
      </w:r>
    </w:p>
    <w:p w:rsidR="00E1673E" w:rsidRDefault="00E1673E" w:rsidP="00201CF9">
      <w:pPr>
        <w:ind w:firstLine="698"/>
        <w:jc w:val="right"/>
        <w:rPr>
          <w:rStyle w:val="afff3"/>
          <w:rFonts w:ascii="Times New Roman" w:hAnsi="Times New Roman" w:cs="Times New Roman"/>
          <w:b w:val="0"/>
          <w:color w:val="auto"/>
          <w:sz w:val="28"/>
          <w:szCs w:val="28"/>
        </w:rPr>
      </w:pPr>
      <w:bookmarkStart w:id="274" w:name="sub_1070"/>
      <w:bookmarkEnd w:id="273"/>
      <w:r w:rsidRPr="0034586D">
        <w:rPr>
          <w:rStyle w:val="afff3"/>
          <w:rFonts w:ascii="Times New Roman" w:hAnsi="Times New Roman" w:cs="Times New Roman"/>
          <w:b w:val="0"/>
          <w:color w:val="auto"/>
          <w:sz w:val="28"/>
          <w:szCs w:val="28"/>
        </w:rPr>
        <w:t>Таблица 1</w:t>
      </w:r>
      <w:r w:rsidR="00201CF9" w:rsidRPr="0034586D">
        <w:rPr>
          <w:rStyle w:val="afff3"/>
          <w:rFonts w:ascii="Times New Roman" w:hAnsi="Times New Roman" w:cs="Times New Roman"/>
          <w:b w:val="0"/>
          <w:color w:val="auto"/>
          <w:sz w:val="28"/>
          <w:szCs w:val="28"/>
        </w:rPr>
        <w:t>.</w:t>
      </w:r>
      <w:bookmarkEnd w:id="274"/>
      <w:r w:rsidR="00201CF9" w:rsidRPr="0034586D">
        <w:rPr>
          <w:rStyle w:val="afff3"/>
          <w:rFonts w:ascii="Times New Roman" w:hAnsi="Times New Roman" w:cs="Times New Roman"/>
          <w:b w:val="0"/>
          <w:color w:val="auto"/>
          <w:sz w:val="28"/>
          <w:szCs w:val="28"/>
        </w:rPr>
        <w:t>3</w:t>
      </w:r>
      <w:r w:rsidR="00AC1EEF" w:rsidRPr="0034586D">
        <w:rPr>
          <w:rStyle w:val="afff3"/>
          <w:rFonts w:ascii="Times New Roman" w:hAnsi="Times New Roman" w:cs="Times New Roman"/>
          <w:b w:val="0"/>
          <w:color w:val="auto"/>
          <w:sz w:val="28"/>
          <w:szCs w:val="28"/>
        </w:rPr>
        <w:t>7</w:t>
      </w:r>
    </w:p>
    <w:p w:rsidR="003779DE" w:rsidRPr="0034586D" w:rsidRDefault="003779DE" w:rsidP="00201CF9">
      <w:pPr>
        <w:ind w:firstLine="698"/>
        <w:jc w:val="right"/>
        <w:rPr>
          <w:rStyle w:val="afff3"/>
          <w:rFonts w:ascii="Times New Roman" w:hAnsi="Times New Roman" w:cs="Times New Roman"/>
          <w:b w:val="0"/>
          <w:color w:val="auto"/>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544"/>
        <w:gridCol w:w="1134"/>
        <w:gridCol w:w="851"/>
        <w:gridCol w:w="992"/>
        <w:gridCol w:w="850"/>
        <w:gridCol w:w="1276"/>
        <w:gridCol w:w="1276"/>
      </w:tblGrid>
      <w:tr w:rsidR="00E1673E" w:rsidRPr="0034586D" w:rsidTr="00D17E3A">
        <w:tc>
          <w:tcPr>
            <w:tcW w:w="3544" w:type="dxa"/>
            <w:vMerge w:val="restart"/>
            <w:tcBorders>
              <w:top w:val="single" w:sz="4" w:space="0" w:color="auto"/>
              <w:bottom w:val="single" w:sz="4" w:space="0" w:color="auto"/>
              <w:right w:val="single" w:sz="4" w:space="0" w:color="auto"/>
            </w:tcBorders>
          </w:tcPr>
          <w:p w:rsidR="00E1673E" w:rsidRPr="0034586D" w:rsidRDefault="00E1673E" w:rsidP="00E1673E">
            <w:pPr>
              <w:pStyle w:val="afff5"/>
              <w:jc w:val="center"/>
              <w:rPr>
                <w:rFonts w:ascii="Times New Roman" w:hAnsi="Times New Roman" w:cs="Times New Roman"/>
              </w:rPr>
            </w:pPr>
            <w:r w:rsidRPr="0034586D">
              <w:rPr>
                <w:rFonts w:ascii="Times New Roman" w:hAnsi="Times New Roman" w:cs="Times New Roman"/>
              </w:rPr>
              <w:t>Здания, до которых определяется расстояние</w:t>
            </w:r>
          </w:p>
        </w:tc>
        <w:tc>
          <w:tcPr>
            <w:tcW w:w="6379" w:type="dxa"/>
            <w:gridSpan w:val="6"/>
            <w:tcBorders>
              <w:top w:val="single" w:sz="4" w:space="0" w:color="auto"/>
              <w:left w:val="single" w:sz="4" w:space="0" w:color="auto"/>
              <w:bottom w:val="single" w:sz="4" w:space="0" w:color="auto"/>
            </w:tcBorders>
          </w:tcPr>
          <w:p w:rsidR="00E1673E" w:rsidRPr="0034586D" w:rsidRDefault="00E1673E" w:rsidP="00E1673E">
            <w:pPr>
              <w:pStyle w:val="afff5"/>
              <w:jc w:val="center"/>
              <w:rPr>
                <w:rFonts w:ascii="Times New Roman" w:hAnsi="Times New Roman" w:cs="Times New Roman"/>
              </w:rPr>
            </w:pPr>
            <w:r w:rsidRPr="0034586D">
              <w:rPr>
                <w:rFonts w:ascii="Times New Roman" w:hAnsi="Times New Roman" w:cs="Times New Roman"/>
              </w:rPr>
              <w:t>Расстояние, метров</w:t>
            </w:r>
          </w:p>
        </w:tc>
      </w:tr>
      <w:tr w:rsidR="00E1673E" w:rsidRPr="0034586D" w:rsidTr="00D17E3A">
        <w:tc>
          <w:tcPr>
            <w:tcW w:w="3544" w:type="dxa"/>
            <w:vMerge/>
            <w:tcBorders>
              <w:top w:val="single" w:sz="4" w:space="0" w:color="auto"/>
              <w:bottom w:val="single" w:sz="4" w:space="0" w:color="auto"/>
              <w:right w:val="single" w:sz="4" w:space="0" w:color="auto"/>
            </w:tcBorders>
          </w:tcPr>
          <w:p w:rsidR="00E1673E" w:rsidRPr="0034586D" w:rsidRDefault="00E1673E" w:rsidP="00E1673E">
            <w:pPr>
              <w:pStyle w:val="afff5"/>
              <w:rPr>
                <w:rFonts w:ascii="Times New Roman" w:hAnsi="Times New Roman" w:cs="Times New Roman"/>
              </w:rPr>
            </w:pPr>
          </w:p>
        </w:tc>
        <w:tc>
          <w:tcPr>
            <w:tcW w:w="3827" w:type="dxa"/>
            <w:gridSpan w:val="4"/>
            <w:tcBorders>
              <w:top w:val="single" w:sz="4" w:space="0" w:color="auto"/>
              <w:left w:val="single" w:sz="4" w:space="0" w:color="auto"/>
              <w:bottom w:val="single" w:sz="4" w:space="0" w:color="auto"/>
              <w:right w:val="single" w:sz="4" w:space="0" w:color="auto"/>
            </w:tcBorders>
          </w:tcPr>
          <w:p w:rsidR="00E1673E" w:rsidRPr="0034586D" w:rsidRDefault="00E1673E" w:rsidP="00E1673E">
            <w:pPr>
              <w:pStyle w:val="afff5"/>
              <w:jc w:val="center"/>
              <w:rPr>
                <w:rFonts w:ascii="Times New Roman" w:hAnsi="Times New Roman" w:cs="Times New Roman"/>
              </w:rPr>
            </w:pPr>
            <w:r w:rsidRPr="0034586D">
              <w:rPr>
                <w:rFonts w:ascii="Times New Roman" w:hAnsi="Times New Roman" w:cs="Times New Roman"/>
              </w:rPr>
              <w:t>от гаражей и открытых стоянок при числе легковых автомобилей</w:t>
            </w:r>
          </w:p>
        </w:tc>
        <w:tc>
          <w:tcPr>
            <w:tcW w:w="2552" w:type="dxa"/>
            <w:gridSpan w:val="2"/>
            <w:tcBorders>
              <w:top w:val="single" w:sz="4" w:space="0" w:color="auto"/>
              <w:left w:val="single" w:sz="4" w:space="0" w:color="auto"/>
              <w:bottom w:val="single" w:sz="4" w:space="0" w:color="auto"/>
            </w:tcBorders>
          </w:tcPr>
          <w:p w:rsidR="00E1673E" w:rsidRPr="0034586D" w:rsidRDefault="00E1673E" w:rsidP="00E1673E">
            <w:pPr>
              <w:pStyle w:val="afff5"/>
              <w:jc w:val="center"/>
              <w:rPr>
                <w:rFonts w:ascii="Times New Roman" w:hAnsi="Times New Roman" w:cs="Times New Roman"/>
              </w:rPr>
            </w:pPr>
            <w:r w:rsidRPr="0034586D">
              <w:rPr>
                <w:rFonts w:ascii="Times New Roman" w:hAnsi="Times New Roman" w:cs="Times New Roman"/>
              </w:rPr>
              <w:t>от станций технического обслуживания при числе постов</w:t>
            </w:r>
          </w:p>
        </w:tc>
      </w:tr>
      <w:tr w:rsidR="00E1673E" w:rsidRPr="0034586D" w:rsidTr="00D17E3A">
        <w:tc>
          <w:tcPr>
            <w:tcW w:w="3544" w:type="dxa"/>
            <w:vMerge/>
            <w:tcBorders>
              <w:top w:val="single" w:sz="4" w:space="0" w:color="auto"/>
              <w:bottom w:val="single" w:sz="4" w:space="0" w:color="auto"/>
              <w:right w:val="single" w:sz="4" w:space="0" w:color="auto"/>
            </w:tcBorders>
          </w:tcPr>
          <w:p w:rsidR="00E1673E" w:rsidRPr="0034586D" w:rsidRDefault="00E1673E" w:rsidP="00E1673E">
            <w:pPr>
              <w:pStyle w:val="afff5"/>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E1673E" w:rsidRPr="0034586D" w:rsidRDefault="00E1673E" w:rsidP="00E1673E">
            <w:pPr>
              <w:pStyle w:val="afff5"/>
              <w:jc w:val="center"/>
              <w:rPr>
                <w:rFonts w:ascii="Times New Roman" w:hAnsi="Times New Roman" w:cs="Times New Roman"/>
              </w:rPr>
            </w:pPr>
            <w:r w:rsidRPr="0034586D">
              <w:rPr>
                <w:rFonts w:ascii="Times New Roman" w:hAnsi="Times New Roman" w:cs="Times New Roman"/>
              </w:rPr>
              <w:t>10 и менее</w:t>
            </w:r>
          </w:p>
        </w:tc>
        <w:tc>
          <w:tcPr>
            <w:tcW w:w="851" w:type="dxa"/>
            <w:tcBorders>
              <w:top w:val="single" w:sz="4" w:space="0" w:color="auto"/>
              <w:left w:val="single" w:sz="4" w:space="0" w:color="auto"/>
              <w:bottom w:val="single" w:sz="4" w:space="0" w:color="auto"/>
              <w:right w:val="single" w:sz="4" w:space="0" w:color="auto"/>
            </w:tcBorders>
          </w:tcPr>
          <w:p w:rsidR="00E1673E" w:rsidRPr="0034586D" w:rsidRDefault="00E1673E" w:rsidP="00E1673E">
            <w:pPr>
              <w:pStyle w:val="afff5"/>
              <w:jc w:val="center"/>
              <w:rPr>
                <w:rFonts w:ascii="Times New Roman" w:hAnsi="Times New Roman" w:cs="Times New Roman"/>
              </w:rPr>
            </w:pPr>
            <w:r w:rsidRPr="0034586D">
              <w:rPr>
                <w:rFonts w:ascii="Times New Roman" w:hAnsi="Times New Roman" w:cs="Times New Roman"/>
              </w:rPr>
              <w:t>11 - 50</w:t>
            </w:r>
          </w:p>
        </w:tc>
        <w:tc>
          <w:tcPr>
            <w:tcW w:w="992" w:type="dxa"/>
            <w:tcBorders>
              <w:top w:val="single" w:sz="4" w:space="0" w:color="auto"/>
              <w:left w:val="single" w:sz="4" w:space="0" w:color="auto"/>
              <w:bottom w:val="single" w:sz="4" w:space="0" w:color="auto"/>
              <w:right w:val="single" w:sz="4" w:space="0" w:color="auto"/>
            </w:tcBorders>
          </w:tcPr>
          <w:p w:rsidR="00E1673E" w:rsidRPr="0034586D" w:rsidRDefault="00E1673E" w:rsidP="00E1673E">
            <w:pPr>
              <w:pStyle w:val="afff5"/>
              <w:jc w:val="center"/>
              <w:rPr>
                <w:rFonts w:ascii="Times New Roman" w:hAnsi="Times New Roman" w:cs="Times New Roman"/>
              </w:rPr>
            </w:pPr>
            <w:r w:rsidRPr="0034586D">
              <w:rPr>
                <w:rFonts w:ascii="Times New Roman" w:hAnsi="Times New Roman" w:cs="Times New Roman"/>
              </w:rPr>
              <w:t>51 - 100</w:t>
            </w:r>
          </w:p>
        </w:tc>
        <w:tc>
          <w:tcPr>
            <w:tcW w:w="850" w:type="dxa"/>
            <w:tcBorders>
              <w:top w:val="single" w:sz="4" w:space="0" w:color="auto"/>
              <w:left w:val="single" w:sz="4" w:space="0" w:color="auto"/>
              <w:bottom w:val="single" w:sz="4" w:space="0" w:color="auto"/>
              <w:right w:val="single" w:sz="4" w:space="0" w:color="auto"/>
            </w:tcBorders>
          </w:tcPr>
          <w:p w:rsidR="00E1673E" w:rsidRPr="0034586D" w:rsidRDefault="00E1673E" w:rsidP="00E1673E">
            <w:pPr>
              <w:pStyle w:val="afff5"/>
              <w:jc w:val="center"/>
              <w:rPr>
                <w:rFonts w:ascii="Times New Roman" w:hAnsi="Times New Roman" w:cs="Times New Roman"/>
              </w:rPr>
            </w:pPr>
            <w:r w:rsidRPr="0034586D">
              <w:rPr>
                <w:rFonts w:ascii="Times New Roman" w:hAnsi="Times New Roman" w:cs="Times New Roman"/>
              </w:rPr>
              <w:t>101 - 300</w:t>
            </w:r>
          </w:p>
        </w:tc>
        <w:tc>
          <w:tcPr>
            <w:tcW w:w="1276" w:type="dxa"/>
            <w:tcBorders>
              <w:top w:val="single" w:sz="4" w:space="0" w:color="auto"/>
              <w:left w:val="single" w:sz="4" w:space="0" w:color="auto"/>
              <w:bottom w:val="single" w:sz="4" w:space="0" w:color="auto"/>
              <w:right w:val="single" w:sz="4" w:space="0" w:color="auto"/>
            </w:tcBorders>
          </w:tcPr>
          <w:p w:rsidR="00E1673E" w:rsidRPr="0034586D" w:rsidRDefault="00E1673E" w:rsidP="00E1673E">
            <w:pPr>
              <w:pStyle w:val="afff5"/>
              <w:jc w:val="center"/>
              <w:rPr>
                <w:rFonts w:ascii="Times New Roman" w:hAnsi="Times New Roman" w:cs="Times New Roman"/>
              </w:rPr>
            </w:pPr>
            <w:r w:rsidRPr="0034586D">
              <w:rPr>
                <w:rFonts w:ascii="Times New Roman" w:hAnsi="Times New Roman" w:cs="Times New Roman"/>
              </w:rPr>
              <w:t>10 и менее</w:t>
            </w:r>
          </w:p>
        </w:tc>
        <w:tc>
          <w:tcPr>
            <w:tcW w:w="1276" w:type="dxa"/>
            <w:tcBorders>
              <w:top w:val="single" w:sz="4" w:space="0" w:color="auto"/>
              <w:left w:val="single" w:sz="4" w:space="0" w:color="auto"/>
              <w:bottom w:val="single" w:sz="4" w:space="0" w:color="auto"/>
            </w:tcBorders>
          </w:tcPr>
          <w:p w:rsidR="00E1673E" w:rsidRPr="0034586D" w:rsidRDefault="00E1673E" w:rsidP="00E1673E">
            <w:pPr>
              <w:pStyle w:val="afff5"/>
              <w:jc w:val="center"/>
              <w:rPr>
                <w:rFonts w:ascii="Times New Roman" w:hAnsi="Times New Roman" w:cs="Times New Roman"/>
              </w:rPr>
            </w:pPr>
            <w:r w:rsidRPr="0034586D">
              <w:rPr>
                <w:rFonts w:ascii="Times New Roman" w:hAnsi="Times New Roman" w:cs="Times New Roman"/>
              </w:rPr>
              <w:t>11 - 30</w:t>
            </w:r>
          </w:p>
        </w:tc>
      </w:tr>
      <w:tr w:rsidR="00E1673E" w:rsidRPr="0034586D" w:rsidTr="00D17E3A">
        <w:tc>
          <w:tcPr>
            <w:tcW w:w="3544" w:type="dxa"/>
            <w:tcBorders>
              <w:top w:val="single" w:sz="4" w:space="0" w:color="auto"/>
              <w:bottom w:val="single" w:sz="4" w:space="0" w:color="auto"/>
              <w:right w:val="single" w:sz="4" w:space="0" w:color="auto"/>
            </w:tcBorders>
          </w:tcPr>
          <w:p w:rsidR="00E1673E" w:rsidRPr="0034586D" w:rsidRDefault="00E1673E" w:rsidP="00E1673E">
            <w:pPr>
              <w:pStyle w:val="affd"/>
              <w:rPr>
                <w:rFonts w:ascii="Times New Roman" w:hAnsi="Times New Roman"/>
                <w:sz w:val="24"/>
                <w:szCs w:val="24"/>
              </w:rPr>
            </w:pPr>
            <w:r w:rsidRPr="0034586D">
              <w:rPr>
                <w:rFonts w:ascii="Times New Roman" w:hAnsi="Times New Roman"/>
                <w:sz w:val="24"/>
                <w:szCs w:val="24"/>
              </w:rPr>
              <w:t>Жилые дома</w:t>
            </w:r>
          </w:p>
        </w:tc>
        <w:tc>
          <w:tcPr>
            <w:tcW w:w="1134" w:type="dxa"/>
            <w:tcBorders>
              <w:top w:val="single" w:sz="4" w:space="0" w:color="auto"/>
              <w:left w:val="single" w:sz="4" w:space="0" w:color="auto"/>
              <w:bottom w:val="single" w:sz="4" w:space="0" w:color="auto"/>
              <w:right w:val="single" w:sz="4" w:space="0" w:color="auto"/>
            </w:tcBorders>
          </w:tcPr>
          <w:p w:rsidR="00E1673E" w:rsidRPr="0034586D" w:rsidRDefault="00E1673E" w:rsidP="00E1673E">
            <w:pPr>
              <w:pStyle w:val="afff5"/>
              <w:jc w:val="center"/>
              <w:rPr>
                <w:rFonts w:ascii="Times New Roman" w:hAnsi="Times New Roman" w:cs="Times New Roman"/>
              </w:rPr>
            </w:pPr>
            <w:r w:rsidRPr="0034586D">
              <w:rPr>
                <w:rFonts w:ascii="Times New Roman" w:hAnsi="Times New Roman" w:cs="Times New Roman"/>
              </w:rPr>
              <w:t>10 &lt;</w:t>
            </w:r>
            <w:hyperlink w:anchor="sub_22226" w:history="1">
              <w:r w:rsidRPr="0034586D">
                <w:rPr>
                  <w:rStyle w:val="afff4"/>
                  <w:rFonts w:ascii="Times New Roman" w:hAnsi="Times New Roman" w:cs="Times New Roman"/>
                  <w:b w:val="0"/>
                  <w:bCs w:val="0"/>
                  <w:color w:val="auto"/>
                </w:rPr>
                <w:t>**</w:t>
              </w:r>
            </w:hyperlink>
            <w:r w:rsidRPr="0034586D">
              <w:rPr>
                <w:rFonts w:ascii="Times New Roman" w:hAnsi="Times New Roman" w:cs="Times New Roman"/>
              </w:rPr>
              <w:t>&gt;</w:t>
            </w:r>
          </w:p>
        </w:tc>
        <w:tc>
          <w:tcPr>
            <w:tcW w:w="851" w:type="dxa"/>
            <w:tcBorders>
              <w:top w:val="single" w:sz="4" w:space="0" w:color="auto"/>
              <w:left w:val="single" w:sz="4" w:space="0" w:color="auto"/>
              <w:bottom w:val="single" w:sz="4" w:space="0" w:color="auto"/>
              <w:right w:val="single" w:sz="4" w:space="0" w:color="auto"/>
            </w:tcBorders>
          </w:tcPr>
          <w:p w:rsidR="00E1673E" w:rsidRPr="0034586D" w:rsidRDefault="00E1673E" w:rsidP="00E1673E">
            <w:pPr>
              <w:pStyle w:val="afff5"/>
              <w:jc w:val="center"/>
              <w:rPr>
                <w:rFonts w:ascii="Times New Roman" w:hAnsi="Times New Roman" w:cs="Times New Roman"/>
              </w:rPr>
            </w:pPr>
            <w:r w:rsidRPr="0034586D">
              <w:rPr>
                <w:rFonts w:ascii="Times New Roman" w:hAnsi="Times New Roman" w:cs="Times New Roman"/>
              </w:rPr>
              <w:t>15</w:t>
            </w:r>
          </w:p>
        </w:tc>
        <w:tc>
          <w:tcPr>
            <w:tcW w:w="992" w:type="dxa"/>
            <w:tcBorders>
              <w:top w:val="single" w:sz="4" w:space="0" w:color="auto"/>
              <w:left w:val="single" w:sz="4" w:space="0" w:color="auto"/>
              <w:bottom w:val="single" w:sz="4" w:space="0" w:color="auto"/>
              <w:right w:val="single" w:sz="4" w:space="0" w:color="auto"/>
            </w:tcBorders>
          </w:tcPr>
          <w:p w:rsidR="00E1673E" w:rsidRPr="0034586D" w:rsidRDefault="00E1673E" w:rsidP="00E1673E">
            <w:pPr>
              <w:pStyle w:val="afff5"/>
              <w:jc w:val="center"/>
              <w:rPr>
                <w:rFonts w:ascii="Times New Roman" w:hAnsi="Times New Roman" w:cs="Times New Roman"/>
              </w:rPr>
            </w:pPr>
            <w:r w:rsidRPr="0034586D">
              <w:rPr>
                <w:rFonts w:ascii="Times New Roman" w:hAnsi="Times New Roman" w:cs="Times New Roman"/>
              </w:rPr>
              <w:t>25</w:t>
            </w:r>
          </w:p>
        </w:tc>
        <w:tc>
          <w:tcPr>
            <w:tcW w:w="850" w:type="dxa"/>
            <w:tcBorders>
              <w:top w:val="single" w:sz="4" w:space="0" w:color="auto"/>
              <w:left w:val="single" w:sz="4" w:space="0" w:color="auto"/>
              <w:bottom w:val="single" w:sz="4" w:space="0" w:color="auto"/>
              <w:right w:val="single" w:sz="4" w:space="0" w:color="auto"/>
            </w:tcBorders>
          </w:tcPr>
          <w:p w:rsidR="00E1673E" w:rsidRPr="0034586D" w:rsidRDefault="00E1673E" w:rsidP="00E1673E">
            <w:pPr>
              <w:pStyle w:val="afff5"/>
              <w:jc w:val="center"/>
              <w:rPr>
                <w:rFonts w:ascii="Times New Roman" w:hAnsi="Times New Roman" w:cs="Times New Roman"/>
              </w:rPr>
            </w:pPr>
            <w:r w:rsidRPr="0034586D">
              <w:rPr>
                <w:rFonts w:ascii="Times New Roman" w:hAnsi="Times New Roman" w:cs="Times New Roman"/>
              </w:rPr>
              <w:t>35</w:t>
            </w:r>
          </w:p>
        </w:tc>
        <w:tc>
          <w:tcPr>
            <w:tcW w:w="1276" w:type="dxa"/>
            <w:tcBorders>
              <w:top w:val="single" w:sz="4" w:space="0" w:color="auto"/>
              <w:left w:val="single" w:sz="4" w:space="0" w:color="auto"/>
              <w:bottom w:val="single" w:sz="4" w:space="0" w:color="auto"/>
              <w:right w:val="single" w:sz="4" w:space="0" w:color="auto"/>
            </w:tcBorders>
          </w:tcPr>
          <w:p w:rsidR="00E1673E" w:rsidRPr="0034586D" w:rsidRDefault="00E1673E" w:rsidP="00E1673E">
            <w:pPr>
              <w:pStyle w:val="afff5"/>
              <w:jc w:val="center"/>
              <w:rPr>
                <w:rFonts w:ascii="Times New Roman" w:hAnsi="Times New Roman" w:cs="Times New Roman"/>
              </w:rPr>
            </w:pPr>
            <w:r w:rsidRPr="0034586D">
              <w:rPr>
                <w:rFonts w:ascii="Times New Roman" w:hAnsi="Times New Roman" w:cs="Times New Roman"/>
              </w:rPr>
              <w:t>15</w:t>
            </w:r>
          </w:p>
        </w:tc>
        <w:tc>
          <w:tcPr>
            <w:tcW w:w="1276" w:type="dxa"/>
            <w:tcBorders>
              <w:top w:val="single" w:sz="4" w:space="0" w:color="auto"/>
              <w:left w:val="single" w:sz="4" w:space="0" w:color="auto"/>
              <w:bottom w:val="single" w:sz="4" w:space="0" w:color="auto"/>
            </w:tcBorders>
          </w:tcPr>
          <w:p w:rsidR="00E1673E" w:rsidRPr="0034586D" w:rsidRDefault="00E1673E" w:rsidP="00E1673E">
            <w:pPr>
              <w:pStyle w:val="afff5"/>
              <w:jc w:val="center"/>
              <w:rPr>
                <w:rFonts w:ascii="Times New Roman" w:hAnsi="Times New Roman" w:cs="Times New Roman"/>
              </w:rPr>
            </w:pPr>
            <w:r w:rsidRPr="0034586D">
              <w:rPr>
                <w:rFonts w:ascii="Times New Roman" w:hAnsi="Times New Roman" w:cs="Times New Roman"/>
              </w:rPr>
              <w:t>25</w:t>
            </w:r>
          </w:p>
        </w:tc>
      </w:tr>
      <w:tr w:rsidR="00E1673E" w:rsidRPr="0034586D" w:rsidTr="00D17E3A">
        <w:tc>
          <w:tcPr>
            <w:tcW w:w="3544" w:type="dxa"/>
            <w:tcBorders>
              <w:top w:val="single" w:sz="4" w:space="0" w:color="auto"/>
              <w:bottom w:val="single" w:sz="4" w:space="0" w:color="auto"/>
              <w:right w:val="single" w:sz="4" w:space="0" w:color="auto"/>
            </w:tcBorders>
          </w:tcPr>
          <w:p w:rsidR="00E1673E" w:rsidRPr="0034586D" w:rsidRDefault="00E1673E" w:rsidP="00E1673E">
            <w:pPr>
              <w:pStyle w:val="affd"/>
              <w:rPr>
                <w:rFonts w:ascii="Times New Roman" w:hAnsi="Times New Roman"/>
                <w:sz w:val="24"/>
                <w:szCs w:val="24"/>
              </w:rPr>
            </w:pPr>
            <w:r w:rsidRPr="0034586D">
              <w:rPr>
                <w:rFonts w:ascii="Times New Roman" w:hAnsi="Times New Roman"/>
                <w:sz w:val="24"/>
                <w:szCs w:val="24"/>
              </w:rPr>
              <w:t>В том числе торцы жилых домов без окон</w:t>
            </w:r>
          </w:p>
        </w:tc>
        <w:tc>
          <w:tcPr>
            <w:tcW w:w="1134" w:type="dxa"/>
            <w:tcBorders>
              <w:top w:val="single" w:sz="4" w:space="0" w:color="auto"/>
              <w:left w:val="single" w:sz="4" w:space="0" w:color="auto"/>
              <w:bottom w:val="single" w:sz="4" w:space="0" w:color="auto"/>
              <w:right w:val="single" w:sz="4" w:space="0" w:color="auto"/>
            </w:tcBorders>
          </w:tcPr>
          <w:p w:rsidR="00E1673E" w:rsidRPr="0034586D" w:rsidRDefault="00E1673E" w:rsidP="00E1673E">
            <w:pPr>
              <w:pStyle w:val="afff5"/>
              <w:jc w:val="center"/>
              <w:rPr>
                <w:rFonts w:ascii="Times New Roman" w:hAnsi="Times New Roman" w:cs="Times New Roman"/>
              </w:rPr>
            </w:pPr>
            <w:r w:rsidRPr="0034586D">
              <w:rPr>
                <w:rFonts w:ascii="Times New Roman" w:hAnsi="Times New Roman" w:cs="Times New Roman"/>
              </w:rPr>
              <w:t>10 &lt;</w:t>
            </w:r>
            <w:hyperlink w:anchor="sub_22226" w:history="1">
              <w:r w:rsidRPr="0034586D">
                <w:rPr>
                  <w:rStyle w:val="afff4"/>
                  <w:rFonts w:ascii="Times New Roman" w:hAnsi="Times New Roman" w:cs="Times New Roman"/>
                  <w:b w:val="0"/>
                  <w:bCs w:val="0"/>
                  <w:color w:val="auto"/>
                </w:rPr>
                <w:t>**</w:t>
              </w:r>
            </w:hyperlink>
            <w:r w:rsidRPr="0034586D">
              <w:rPr>
                <w:rFonts w:ascii="Times New Roman" w:hAnsi="Times New Roman" w:cs="Times New Roman"/>
              </w:rPr>
              <w:t>&gt;</w:t>
            </w:r>
          </w:p>
        </w:tc>
        <w:tc>
          <w:tcPr>
            <w:tcW w:w="851" w:type="dxa"/>
            <w:tcBorders>
              <w:top w:val="single" w:sz="4" w:space="0" w:color="auto"/>
              <w:left w:val="single" w:sz="4" w:space="0" w:color="auto"/>
              <w:bottom w:val="single" w:sz="4" w:space="0" w:color="auto"/>
              <w:right w:val="single" w:sz="4" w:space="0" w:color="auto"/>
            </w:tcBorders>
          </w:tcPr>
          <w:p w:rsidR="00E1673E" w:rsidRPr="0034586D" w:rsidRDefault="00E1673E" w:rsidP="00E1673E">
            <w:pPr>
              <w:pStyle w:val="afff5"/>
              <w:jc w:val="center"/>
              <w:rPr>
                <w:rFonts w:ascii="Times New Roman" w:hAnsi="Times New Roman" w:cs="Times New Roman"/>
              </w:rPr>
            </w:pPr>
            <w:r w:rsidRPr="0034586D">
              <w:rPr>
                <w:rFonts w:ascii="Times New Roman" w:hAnsi="Times New Roman" w:cs="Times New Roman"/>
              </w:rPr>
              <w:t>10 &lt;</w:t>
            </w:r>
            <w:hyperlink w:anchor="sub_22226" w:history="1">
              <w:r w:rsidRPr="0034586D">
                <w:rPr>
                  <w:rStyle w:val="afff4"/>
                  <w:rFonts w:ascii="Times New Roman" w:hAnsi="Times New Roman" w:cs="Times New Roman"/>
                  <w:b w:val="0"/>
                  <w:bCs w:val="0"/>
                  <w:color w:val="auto"/>
                </w:rPr>
                <w:t>**</w:t>
              </w:r>
            </w:hyperlink>
            <w:r w:rsidRPr="0034586D">
              <w:rPr>
                <w:rFonts w:ascii="Times New Roman" w:hAnsi="Times New Roman" w:cs="Times New Roman"/>
              </w:rPr>
              <w:t>&gt;</w:t>
            </w:r>
          </w:p>
        </w:tc>
        <w:tc>
          <w:tcPr>
            <w:tcW w:w="992" w:type="dxa"/>
            <w:tcBorders>
              <w:top w:val="single" w:sz="4" w:space="0" w:color="auto"/>
              <w:left w:val="single" w:sz="4" w:space="0" w:color="auto"/>
              <w:bottom w:val="single" w:sz="4" w:space="0" w:color="auto"/>
              <w:right w:val="single" w:sz="4" w:space="0" w:color="auto"/>
            </w:tcBorders>
          </w:tcPr>
          <w:p w:rsidR="00E1673E" w:rsidRPr="0034586D" w:rsidRDefault="00E1673E" w:rsidP="00E1673E">
            <w:pPr>
              <w:pStyle w:val="afff5"/>
              <w:jc w:val="center"/>
              <w:rPr>
                <w:rFonts w:ascii="Times New Roman" w:hAnsi="Times New Roman" w:cs="Times New Roman"/>
              </w:rPr>
            </w:pPr>
            <w:r w:rsidRPr="0034586D">
              <w:rPr>
                <w:rFonts w:ascii="Times New Roman" w:hAnsi="Times New Roman" w:cs="Times New Roman"/>
              </w:rPr>
              <w:t>15</w:t>
            </w:r>
          </w:p>
        </w:tc>
        <w:tc>
          <w:tcPr>
            <w:tcW w:w="850" w:type="dxa"/>
            <w:tcBorders>
              <w:top w:val="single" w:sz="4" w:space="0" w:color="auto"/>
              <w:left w:val="single" w:sz="4" w:space="0" w:color="auto"/>
              <w:bottom w:val="single" w:sz="4" w:space="0" w:color="auto"/>
              <w:right w:val="single" w:sz="4" w:space="0" w:color="auto"/>
            </w:tcBorders>
          </w:tcPr>
          <w:p w:rsidR="00E1673E" w:rsidRPr="0034586D" w:rsidRDefault="00E1673E" w:rsidP="00E1673E">
            <w:pPr>
              <w:pStyle w:val="afff5"/>
              <w:jc w:val="center"/>
              <w:rPr>
                <w:rFonts w:ascii="Times New Roman" w:hAnsi="Times New Roman" w:cs="Times New Roman"/>
              </w:rPr>
            </w:pPr>
            <w:r w:rsidRPr="0034586D">
              <w:rPr>
                <w:rFonts w:ascii="Times New Roman" w:hAnsi="Times New Roman" w:cs="Times New Roman"/>
              </w:rPr>
              <w:t>25</w:t>
            </w:r>
          </w:p>
        </w:tc>
        <w:tc>
          <w:tcPr>
            <w:tcW w:w="1276" w:type="dxa"/>
            <w:tcBorders>
              <w:top w:val="single" w:sz="4" w:space="0" w:color="auto"/>
              <w:left w:val="single" w:sz="4" w:space="0" w:color="auto"/>
              <w:bottom w:val="single" w:sz="4" w:space="0" w:color="auto"/>
              <w:right w:val="single" w:sz="4" w:space="0" w:color="auto"/>
            </w:tcBorders>
          </w:tcPr>
          <w:p w:rsidR="00E1673E" w:rsidRPr="0034586D" w:rsidRDefault="00E1673E" w:rsidP="00E1673E">
            <w:pPr>
              <w:pStyle w:val="afff5"/>
              <w:jc w:val="center"/>
              <w:rPr>
                <w:rFonts w:ascii="Times New Roman" w:hAnsi="Times New Roman" w:cs="Times New Roman"/>
              </w:rPr>
            </w:pPr>
            <w:r w:rsidRPr="0034586D">
              <w:rPr>
                <w:rFonts w:ascii="Times New Roman" w:hAnsi="Times New Roman" w:cs="Times New Roman"/>
              </w:rPr>
              <w:t>15</w:t>
            </w:r>
          </w:p>
        </w:tc>
        <w:tc>
          <w:tcPr>
            <w:tcW w:w="1276" w:type="dxa"/>
            <w:tcBorders>
              <w:top w:val="single" w:sz="4" w:space="0" w:color="auto"/>
              <w:left w:val="single" w:sz="4" w:space="0" w:color="auto"/>
              <w:bottom w:val="single" w:sz="4" w:space="0" w:color="auto"/>
            </w:tcBorders>
          </w:tcPr>
          <w:p w:rsidR="00E1673E" w:rsidRPr="0034586D" w:rsidRDefault="00E1673E" w:rsidP="00E1673E">
            <w:pPr>
              <w:pStyle w:val="afff5"/>
              <w:jc w:val="center"/>
              <w:rPr>
                <w:rFonts w:ascii="Times New Roman" w:hAnsi="Times New Roman" w:cs="Times New Roman"/>
              </w:rPr>
            </w:pPr>
            <w:r w:rsidRPr="0034586D">
              <w:rPr>
                <w:rFonts w:ascii="Times New Roman" w:hAnsi="Times New Roman" w:cs="Times New Roman"/>
              </w:rPr>
              <w:t>25</w:t>
            </w:r>
          </w:p>
        </w:tc>
      </w:tr>
      <w:tr w:rsidR="00E1673E" w:rsidRPr="0034586D" w:rsidTr="00D17E3A">
        <w:tc>
          <w:tcPr>
            <w:tcW w:w="3544" w:type="dxa"/>
            <w:tcBorders>
              <w:top w:val="single" w:sz="4" w:space="0" w:color="auto"/>
              <w:bottom w:val="single" w:sz="4" w:space="0" w:color="auto"/>
              <w:right w:val="single" w:sz="4" w:space="0" w:color="auto"/>
            </w:tcBorders>
          </w:tcPr>
          <w:p w:rsidR="00E1673E" w:rsidRPr="0034586D" w:rsidRDefault="00E1673E" w:rsidP="00E1673E">
            <w:pPr>
              <w:pStyle w:val="affd"/>
              <w:rPr>
                <w:rFonts w:ascii="Times New Roman" w:hAnsi="Times New Roman"/>
                <w:sz w:val="24"/>
                <w:szCs w:val="24"/>
              </w:rPr>
            </w:pPr>
            <w:r w:rsidRPr="0034586D">
              <w:rPr>
                <w:rFonts w:ascii="Times New Roman" w:hAnsi="Times New Roman"/>
                <w:sz w:val="24"/>
                <w:szCs w:val="24"/>
              </w:rPr>
              <w:t>Общественные здания</w:t>
            </w:r>
          </w:p>
        </w:tc>
        <w:tc>
          <w:tcPr>
            <w:tcW w:w="1134" w:type="dxa"/>
            <w:tcBorders>
              <w:top w:val="single" w:sz="4" w:space="0" w:color="auto"/>
              <w:left w:val="single" w:sz="4" w:space="0" w:color="auto"/>
              <w:bottom w:val="single" w:sz="4" w:space="0" w:color="auto"/>
              <w:right w:val="single" w:sz="4" w:space="0" w:color="auto"/>
            </w:tcBorders>
          </w:tcPr>
          <w:p w:rsidR="00E1673E" w:rsidRPr="0034586D" w:rsidRDefault="00E1673E" w:rsidP="00E1673E">
            <w:pPr>
              <w:pStyle w:val="afff5"/>
              <w:jc w:val="center"/>
              <w:rPr>
                <w:rFonts w:ascii="Times New Roman" w:hAnsi="Times New Roman" w:cs="Times New Roman"/>
              </w:rPr>
            </w:pPr>
            <w:r w:rsidRPr="0034586D">
              <w:rPr>
                <w:rFonts w:ascii="Times New Roman" w:hAnsi="Times New Roman" w:cs="Times New Roman"/>
              </w:rPr>
              <w:t>10 &lt;</w:t>
            </w:r>
            <w:hyperlink w:anchor="sub_22226" w:history="1">
              <w:r w:rsidRPr="0034586D">
                <w:rPr>
                  <w:rStyle w:val="afff4"/>
                  <w:rFonts w:ascii="Times New Roman" w:hAnsi="Times New Roman" w:cs="Times New Roman"/>
                  <w:b w:val="0"/>
                  <w:bCs w:val="0"/>
                  <w:color w:val="auto"/>
                </w:rPr>
                <w:t>**</w:t>
              </w:r>
            </w:hyperlink>
            <w:r w:rsidRPr="0034586D">
              <w:rPr>
                <w:rFonts w:ascii="Times New Roman" w:hAnsi="Times New Roman" w:cs="Times New Roman"/>
              </w:rPr>
              <w:t>&gt;</w:t>
            </w:r>
          </w:p>
        </w:tc>
        <w:tc>
          <w:tcPr>
            <w:tcW w:w="851" w:type="dxa"/>
            <w:tcBorders>
              <w:top w:val="single" w:sz="4" w:space="0" w:color="auto"/>
              <w:left w:val="single" w:sz="4" w:space="0" w:color="auto"/>
              <w:bottom w:val="single" w:sz="4" w:space="0" w:color="auto"/>
              <w:right w:val="single" w:sz="4" w:space="0" w:color="auto"/>
            </w:tcBorders>
          </w:tcPr>
          <w:p w:rsidR="00E1673E" w:rsidRPr="0034586D" w:rsidRDefault="00E1673E" w:rsidP="00E1673E">
            <w:pPr>
              <w:pStyle w:val="afff5"/>
              <w:jc w:val="center"/>
              <w:rPr>
                <w:rFonts w:ascii="Times New Roman" w:hAnsi="Times New Roman" w:cs="Times New Roman"/>
              </w:rPr>
            </w:pPr>
            <w:r w:rsidRPr="0034586D">
              <w:rPr>
                <w:rFonts w:ascii="Times New Roman" w:hAnsi="Times New Roman" w:cs="Times New Roman"/>
              </w:rPr>
              <w:t>10 &lt;</w:t>
            </w:r>
            <w:hyperlink w:anchor="sub_22226" w:history="1">
              <w:r w:rsidRPr="0034586D">
                <w:rPr>
                  <w:rStyle w:val="afff4"/>
                  <w:rFonts w:ascii="Times New Roman" w:hAnsi="Times New Roman" w:cs="Times New Roman"/>
                  <w:b w:val="0"/>
                  <w:bCs w:val="0"/>
                  <w:color w:val="auto"/>
                </w:rPr>
                <w:t>**</w:t>
              </w:r>
            </w:hyperlink>
            <w:r w:rsidRPr="0034586D">
              <w:rPr>
                <w:rFonts w:ascii="Times New Roman" w:hAnsi="Times New Roman" w:cs="Times New Roman"/>
              </w:rPr>
              <w:t>&gt;</w:t>
            </w:r>
          </w:p>
        </w:tc>
        <w:tc>
          <w:tcPr>
            <w:tcW w:w="992" w:type="dxa"/>
            <w:tcBorders>
              <w:top w:val="single" w:sz="4" w:space="0" w:color="auto"/>
              <w:left w:val="single" w:sz="4" w:space="0" w:color="auto"/>
              <w:bottom w:val="single" w:sz="4" w:space="0" w:color="auto"/>
              <w:right w:val="single" w:sz="4" w:space="0" w:color="auto"/>
            </w:tcBorders>
          </w:tcPr>
          <w:p w:rsidR="00E1673E" w:rsidRPr="0034586D" w:rsidRDefault="00E1673E" w:rsidP="00E1673E">
            <w:pPr>
              <w:pStyle w:val="afff5"/>
              <w:jc w:val="center"/>
              <w:rPr>
                <w:rFonts w:ascii="Times New Roman" w:hAnsi="Times New Roman" w:cs="Times New Roman"/>
              </w:rPr>
            </w:pPr>
            <w:r w:rsidRPr="0034586D">
              <w:rPr>
                <w:rFonts w:ascii="Times New Roman" w:hAnsi="Times New Roman" w:cs="Times New Roman"/>
              </w:rPr>
              <w:t>15</w:t>
            </w:r>
          </w:p>
        </w:tc>
        <w:tc>
          <w:tcPr>
            <w:tcW w:w="850" w:type="dxa"/>
            <w:tcBorders>
              <w:top w:val="single" w:sz="4" w:space="0" w:color="auto"/>
              <w:left w:val="single" w:sz="4" w:space="0" w:color="auto"/>
              <w:bottom w:val="single" w:sz="4" w:space="0" w:color="auto"/>
              <w:right w:val="single" w:sz="4" w:space="0" w:color="auto"/>
            </w:tcBorders>
          </w:tcPr>
          <w:p w:rsidR="00E1673E" w:rsidRPr="0034586D" w:rsidRDefault="00E1673E" w:rsidP="00E1673E">
            <w:pPr>
              <w:pStyle w:val="afff5"/>
              <w:jc w:val="center"/>
              <w:rPr>
                <w:rFonts w:ascii="Times New Roman" w:hAnsi="Times New Roman" w:cs="Times New Roman"/>
              </w:rPr>
            </w:pPr>
            <w:r w:rsidRPr="0034586D">
              <w:rPr>
                <w:rFonts w:ascii="Times New Roman" w:hAnsi="Times New Roman" w:cs="Times New Roman"/>
              </w:rPr>
              <w:t>25</w:t>
            </w:r>
          </w:p>
        </w:tc>
        <w:tc>
          <w:tcPr>
            <w:tcW w:w="1276" w:type="dxa"/>
            <w:tcBorders>
              <w:top w:val="single" w:sz="4" w:space="0" w:color="auto"/>
              <w:left w:val="single" w:sz="4" w:space="0" w:color="auto"/>
              <w:bottom w:val="single" w:sz="4" w:space="0" w:color="auto"/>
              <w:right w:val="single" w:sz="4" w:space="0" w:color="auto"/>
            </w:tcBorders>
          </w:tcPr>
          <w:p w:rsidR="00E1673E" w:rsidRPr="0034586D" w:rsidRDefault="00E1673E" w:rsidP="00E1673E">
            <w:pPr>
              <w:pStyle w:val="afff5"/>
              <w:jc w:val="center"/>
              <w:rPr>
                <w:rFonts w:ascii="Times New Roman" w:hAnsi="Times New Roman" w:cs="Times New Roman"/>
              </w:rPr>
            </w:pPr>
            <w:r w:rsidRPr="0034586D">
              <w:rPr>
                <w:rFonts w:ascii="Times New Roman" w:hAnsi="Times New Roman" w:cs="Times New Roman"/>
              </w:rPr>
              <w:t>15</w:t>
            </w:r>
          </w:p>
        </w:tc>
        <w:tc>
          <w:tcPr>
            <w:tcW w:w="1276" w:type="dxa"/>
            <w:tcBorders>
              <w:top w:val="single" w:sz="4" w:space="0" w:color="auto"/>
              <w:left w:val="single" w:sz="4" w:space="0" w:color="auto"/>
              <w:bottom w:val="single" w:sz="4" w:space="0" w:color="auto"/>
            </w:tcBorders>
          </w:tcPr>
          <w:p w:rsidR="00E1673E" w:rsidRPr="0034586D" w:rsidRDefault="00E1673E" w:rsidP="00E1673E">
            <w:pPr>
              <w:pStyle w:val="afff5"/>
              <w:jc w:val="center"/>
              <w:rPr>
                <w:rFonts w:ascii="Times New Roman" w:hAnsi="Times New Roman" w:cs="Times New Roman"/>
              </w:rPr>
            </w:pPr>
            <w:r w:rsidRPr="0034586D">
              <w:rPr>
                <w:rFonts w:ascii="Times New Roman" w:hAnsi="Times New Roman" w:cs="Times New Roman"/>
              </w:rPr>
              <w:t>20</w:t>
            </w:r>
          </w:p>
        </w:tc>
      </w:tr>
      <w:tr w:rsidR="00E1673E" w:rsidRPr="0034586D" w:rsidTr="00D17E3A">
        <w:tc>
          <w:tcPr>
            <w:tcW w:w="3544" w:type="dxa"/>
            <w:tcBorders>
              <w:top w:val="single" w:sz="4" w:space="0" w:color="auto"/>
              <w:bottom w:val="single" w:sz="4" w:space="0" w:color="auto"/>
              <w:right w:val="single" w:sz="4" w:space="0" w:color="auto"/>
            </w:tcBorders>
          </w:tcPr>
          <w:p w:rsidR="00E1673E" w:rsidRPr="0034586D" w:rsidRDefault="00E1673E" w:rsidP="00E1673E">
            <w:pPr>
              <w:pStyle w:val="affd"/>
              <w:rPr>
                <w:rFonts w:ascii="Times New Roman" w:hAnsi="Times New Roman"/>
                <w:sz w:val="24"/>
                <w:szCs w:val="24"/>
              </w:rPr>
            </w:pPr>
            <w:r w:rsidRPr="0034586D">
              <w:rPr>
                <w:rFonts w:ascii="Times New Roman" w:hAnsi="Times New Roman"/>
                <w:sz w:val="24"/>
                <w:szCs w:val="24"/>
              </w:rPr>
              <w:t>Общеобразовательные школы и детские дошкольные учреждения</w:t>
            </w:r>
          </w:p>
        </w:tc>
        <w:tc>
          <w:tcPr>
            <w:tcW w:w="1134" w:type="dxa"/>
            <w:tcBorders>
              <w:top w:val="single" w:sz="4" w:space="0" w:color="auto"/>
              <w:left w:val="single" w:sz="4" w:space="0" w:color="auto"/>
              <w:bottom w:val="single" w:sz="4" w:space="0" w:color="auto"/>
              <w:right w:val="single" w:sz="4" w:space="0" w:color="auto"/>
            </w:tcBorders>
          </w:tcPr>
          <w:p w:rsidR="00E1673E" w:rsidRPr="0034586D" w:rsidRDefault="00E1673E" w:rsidP="00E1673E">
            <w:pPr>
              <w:pStyle w:val="afff5"/>
              <w:jc w:val="center"/>
              <w:rPr>
                <w:rFonts w:ascii="Times New Roman" w:hAnsi="Times New Roman" w:cs="Times New Roman"/>
              </w:rPr>
            </w:pPr>
            <w:r w:rsidRPr="0034586D">
              <w:rPr>
                <w:rFonts w:ascii="Times New Roman" w:hAnsi="Times New Roman" w:cs="Times New Roman"/>
              </w:rPr>
              <w:t>15</w:t>
            </w:r>
          </w:p>
        </w:tc>
        <w:tc>
          <w:tcPr>
            <w:tcW w:w="851" w:type="dxa"/>
            <w:tcBorders>
              <w:top w:val="single" w:sz="4" w:space="0" w:color="auto"/>
              <w:left w:val="single" w:sz="4" w:space="0" w:color="auto"/>
              <w:bottom w:val="single" w:sz="4" w:space="0" w:color="auto"/>
              <w:right w:val="single" w:sz="4" w:space="0" w:color="auto"/>
            </w:tcBorders>
          </w:tcPr>
          <w:p w:rsidR="00E1673E" w:rsidRPr="0034586D" w:rsidRDefault="00E1673E" w:rsidP="00E1673E">
            <w:pPr>
              <w:pStyle w:val="afff5"/>
              <w:jc w:val="center"/>
              <w:rPr>
                <w:rFonts w:ascii="Times New Roman" w:hAnsi="Times New Roman" w:cs="Times New Roman"/>
              </w:rPr>
            </w:pPr>
            <w:r w:rsidRPr="0034586D">
              <w:rPr>
                <w:rFonts w:ascii="Times New Roman" w:hAnsi="Times New Roman" w:cs="Times New Roman"/>
              </w:rPr>
              <w:t>25</w:t>
            </w:r>
          </w:p>
        </w:tc>
        <w:tc>
          <w:tcPr>
            <w:tcW w:w="992" w:type="dxa"/>
            <w:tcBorders>
              <w:top w:val="single" w:sz="4" w:space="0" w:color="auto"/>
              <w:left w:val="single" w:sz="4" w:space="0" w:color="auto"/>
              <w:bottom w:val="single" w:sz="4" w:space="0" w:color="auto"/>
              <w:right w:val="single" w:sz="4" w:space="0" w:color="auto"/>
            </w:tcBorders>
          </w:tcPr>
          <w:p w:rsidR="00E1673E" w:rsidRPr="0034586D" w:rsidRDefault="00E1673E" w:rsidP="00E1673E">
            <w:pPr>
              <w:pStyle w:val="afff5"/>
              <w:jc w:val="center"/>
              <w:rPr>
                <w:rFonts w:ascii="Times New Roman" w:hAnsi="Times New Roman" w:cs="Times New Roman"/>
              </w:rPr>
            </w:pPr>
            <w:r w:rsidRPr="0034586D">
              <w:rPr>
                <w:rFonts w:ascii="Times New Roman" w:hAnsi="Times New Roman" w:cs="Times New Roman"/>
              </w:rPr>
              <w:t>25</w:t>
            </w:r>
          </w:p>
        </w:tc>
        <w:tc>
          <w:tcPr>
            <w:tcW w:w="850" w:type="dxa"/>
            <w:tcBorders>
              <w:top w:val="single" w:sz="4" w:space="0" w:color="auto"/>
              <w:left w:val="single" w:sz="4" w:space="0" w:color="auto"/>
              <w:bottom w:val="single" w:sz="4" w:space="0" w:color="auto"/>
              <w:right w:val="single" w:sz="4" w:space="0" w:color="auto"/>
            </w:tcBorders>
          </w:tcPr>
          <w:p w:rsidR="00E1673E" w:rsidRPr="0034586D" w:rsidRDefault="00E1673E" w:rsidP="00E1673E">
            <w:pPr>
              <w:pStyle w:val="afff5"/>
              <w:jc w:val="center"/>
              <w:rPr>
                <w:rFonts w:ascii="Times New Roman" w:hAnsi="Times New Roman" w:cs="Times New Roman"/>
              </w:rPr>
            </w:pPr>
            <w:r w:rsidRPr="0034586D">
              <w:rPr>
                <w:rFonts w:ascii="Times New Roman" w:hAnsi="Times New Roman" w:cs="Times New Roman"/>
              </w:rPr>
              <w:t>50</w:t>
            </w:r>
          </w:p>
        </w:tc>
        <w:tc>
          <w:tcPr>
            <w:tcW w:w="1276" w:type="dxa"/>
            <w:tcBorders>
              <w:top w:val="single" w:sz="4" w:space="0" w:color="auto"/>
              <w:left w:val="single" w:sz="4" w:space="0" w:color="auto"/>
              <w:bottom w:val="single" w:sz="4" w:space="0" w:color="auto"/>
              <w:right w:val="single" w:sz="4" w:space="0" w:color="auto"/>
            </w:tcBorders>
          </w:tcPr>
          <w:p w:rsidR="00E1673E" w:rsidRPr="0034586D" w:rsidRDefault="00E1673E" w:rsidP="00E1673E">
            <w:pPr>
              <w:pStyle w:val="afff5"/>
              <w:jc w:val="center"/>
              <w:rPr>
                <w:rFonts w:ascii="Times New Roman" w:hAnsi="Times New Roman" w:cs="Times New Roman"/>
              </w:rPr>
            </w:pPr>
            <w:r w:rsidRPr="0034586D">
              <w:rPr>
                <w:rFonts w:ascii="Times New Roman" w:hAnsi="Times New Roman" w:cs="Times New Roman"/>
              </w:rPr>
              <w:t>50</w:t>
            </w:r>
          </w:p>
        </w:tc>
        <w:tc>
          <w:tcPr>
            <w:tcW w:w="1276" w:type="dxa"/>
            <w:tcBorders>
              <w:top w:val="single" w:sz="4" w:space="0" w:color="auto"/>
              <w:left w:val="single" w:sz="4" w:space="0" w:color="auto"/>
              <w:bottom w:val="single" w:sz="4" w:space="0" w:color="auto"/>
            </w:tcBorders>
          </w:tcPr>
          <w:p w:rsidR="00E1673E" w:rsidRPr="0034586D" w:rsidRDefault="00E1673E" w:rsidP="00E1673E">
            <w:pPr>
              <w:pStyle w:val="afff5"/>
              <w:jc w:val="center"/>
              <w:rPr>
                <w:rFonts w:ascii="Times New Roman" w:hAnsi="Times New Roman" w:cs="Times New Roman"/>
              </w:rPr>
            </w:pPr>
            <w:r w:rsidRPr="0034586D">
              <w:rPr>
                <w:rFonts w:ascii="Times New Roman" w:hAnsi="Times New Roman" w:cs="Times New Roman"/>
              </w:rPr>
              <w:t>&lt;</w:t>
            </w:r>
            <w:hyperlink w:anchor="sub_111114" w:history="1">
              <w:r w:rsidRPr="0034586D">
                <w:rPr>
                  <w:rStyle w:val="afff4"/>
                  <w:rFonts w:ascii="Times New Roman" w:hAnsi="Times New Roman" w:cs="Times New Roman"/>
                  <w:b w:val="0"/>
                  <w:bCs w:val="0"/>
                  <w:color w:val="auto"/>
                </w:rPr>
                <w:t>*</w:t>
              </w:r>
            </w:hyperlink>
            <w:r w:rsidRPr="0034586D">
              <w:rPr>
                <w:rFonts w:ascii="Times New Roman" w:hAnsi="Times New Roman" w:cs="Times New Roman"/>
              </w:rPr>
              <w:t>&gt;</w:t>
            </w:r>
          </w:p>
        </w:tc>
      </w:tr>
      <w:tr w:rsidR="00E1673E" w:rsidRPr="0034586D" w:rsidTr="00D17E3A">
        <w:tc>
          <w:tcPr>
            <w:tcW w:w="3544" w:type="dxa"/>
            <w:tcBorders>
              <w:top w:val="single" w:sz="4" w:space="0" w:color="auto"/>
              <w:bottom w:val="single" w:sz="4" w:space="0" w:color="auto"/>
              <w:right w:val="single" w:sz="4" w:space="0" w:color="auto"/>
            </w:tcBorders>
          </w:tcPr>
          <w:p w:rsidR="00E1673E" w:rsidRPr="0034586D" w:rsidRDefault="00E1673E" w:rsidP="00E1673E">
            <w:pPr>
              <w:pStyle w:val="affd"/>
              <w:rPr>
                <w:rFonts w:ascii="Times New Roman" w:hAnsi="Times New Roman"/>
                <w:sz w:val="24"/>
                <w:szCs w:val="24"/>
              </w:rPr>
            </w:pPr>
            <w:r w:rsidRPr="0034586D">
              <w:rPr>
                <w:rFonts w:ascii="Times New Roman" w:hAnsi="Times New Roman"/>
                <w:sz w:val="24"/>
                <w:szCs w:val="24"/>
              </w:rPr>
              <w:t>Лечебные учреждения со стационаром</w:t>
            </w:r>
          </w:p>
        </w:tc>
        <w:tc>
          <w:tcPr>
            <w:tcW w:w="1134" w:type="dxa"/>
            <w:tcBorders>
              <w:top w:val="single" w:sz="4" w:space="0" w:color="auto"/>
              <w:left w:val="single" w:sz="4" w:space="0" w:color="auto"/>
              <w:bottom w:val="single" w:sz="4" w:space="0" w:color="auto"/>
              <w:right w:val="single" w:sz="4" w:space="0" w:color="auto"/>
            </w:tcBorders>
          </w:tcPr>
          <w:p w:rsidR="00E1673E" w:rsidRPr="0034586D" w:rsidRDefault="00E1673E" w:rsidP="00E1673E">
            <w:pPr>
              <w:pStyle w:val="afff5"/>
              <w:jc w:val="center"/>
              <w:rPr>
                <w:rFonts w:ascii="Times New Roman" w:hAnsi="Times New Roman" w:cs="Times New Roman"/>
              </w:rPr>
            </w:pPr>
            <w:r w:rsidRPr="0034586D">
              <w:rPr>
                <w:rFonts w:ascii="Times New Roman" w:hAnsi="Times New Roman" w:cs="Times New Roman"/>
              </w:rPr>
              <w:t>25</w:t>
            </w:r>
          </w:p>
        </w:tc>
        <w:tc>
          <w:tcPr>
            <w:tcW w:w="851" w:type="dxa"/>
            <w:tcBorders>
              <w:top w:val="single" w:sz="4" w:space="0" w:color="auto"/>
              <w:left w:val="single" w:sz="4" w:space="0" w:color="auto"/>
              <w:bottom w:val="single" w:sz="4" w:space="0" w:color="auto"/>
              <w:right w:val="single" w:sz="4" w:space="0" w:color="auto"/>
            </w:tcBorders>
          </w:tcPr>
          <w:p w:rsidR="00E1673E" w:rsidRPr="0034586D" w:rsidRDefault="00E1673E" w:rsidP="00E1673E">
            <w:pPr>
              <w:pStyle w:val="afff5"/>
              <w:jc w:val="center"/>
              <w:rPr>
                <w:rFonts w:ascii="Times New Roman" w:hAnsi="Times New Roman" w:cs="Times New Roman"/>
              </w:rPr>
            </w:pPr>
            <w:r w:rsidRPr="0034586D">
              <w:rPr>
                <w:rFonts w:ascii="Times New Roman" w:hAnsi="Times New Roman" w:cs="Times New Roman"/>
              </w:rPr>
              <w:t>50</w:t>
            </w:r>
          </w:p>
        </w:tc>
        <w:tc>
          <w:tcPr>
            <w:tcW w:w="992" w:type="dxa"/>
            <w:tcBorders>
              <w:top w:val="single" w:sz="4" w:space="0" w:color="auto"/>
              <w:left w:val="single" w:sz="4" w:space="0" w:color="auto"/>
              <w:bottom w:val="single" w:sz="4" w:space="0" w:color="auto"/>
              <w:right w:val="single" w:sz="4" w:space="0" w:color="auto"/>
            </w:tcBorders>
          </w:tcPr>
          <w:p w:rsidR="00E1673E" w:rsidRPr="0034586D" w:rsidRDefault="00E1673E" w:rsidP="00E1673E">
            <w:pPr>
              <w:pStyle w:val="afff5"/>
              <w:jc w:val="center"/>
              <w:rPr>
                <w:rFonts w:ascii="Times New Roman" w:hAnsi="Times New Roman" w:cs="Times New Roman"/>
              </w:rPr>
            </w:pPr>
            <w:r w:rsidRPr="0034586D">
              <w:rPr>
                <w:rFonts w:ascii="Times New Roman" w:hAnsi="Times New Roman" w:cs="Times New Roman"/>
              </w:rPr>
              <w:t>&lt;</w:t>
            </w:r>
            <w:hyperlink w:anchor="sub_111114" w:history="1">
              <w:r w:rsidRPr="0034586D">
                <w:rPr>
                  <w:rStyle w:val="afff4"/>
                  <w:rFonts w:ascii="Times New Roman" w:hAnsi="Times New Roman" w:cs="Times New Roman"/>
                  <w:b w:val="0"/>
                  <w:bCs w:val="0"/>
                  <w:color w:val="auto"/>
                </w:rPr>
                <w:t>*</w:t>
              </w:r>
            </w:hyperlink>
            <w:r w:rsidRPr="0034586D">
              <w:rPr>
                <w:rFonts w:ascii="Times New Roman" w:hAnsi="Times New Roman" w:cs="Times New Roman"/>
              </w:rPr>
              <w:t>&gt;</w:t>
            </w:r>
          </w:p>
        </w:tc>
        <w:tc>
          <w:tcPr>
            <w:tcW w:w="850" w:type="dxa"/>
            <w:tcBorders>
              <w:top w:val="single" w:sz="4" w:space="0" w:color="auto"/>
              <w:left w:val="single" w:sz="4" w:space="0" w:color="auto"/>
              <w:bottom w:val="single" w:sz="4" w:space="0" w:color="auto"/>
              <w:right w:val="single" w:sz="4" w:space="0" w:color="auto"/>
            </w:tcBorders>
          </w:tcPr>
          <w:p w:rsidR="00E1673E" w:rsidRPr="0034586D" w:rsidRDefault="00E1673E" w:rsidP="00E1673E">
            <w:pPr>
              <w:pStyle w:val="afff5"/>
              <w:jc w:val="center"/>
              <w:rPr>
                <w:rFonts w:ascii="Times New Roman" w:hAnsi="Times New Roman" w:cs="Times New Roman"/>
              </w:rPr>
            </w:pPr>
            <w:r w:rsidRPr="0034586D">
              <w:rPr>
                <w:rFonts w:ascii="Times New Roman" w:hAnsi="Times New Roman" w:cs="Times New Roman"/>
              </w:rPr>
              <w:t>&lt;</w:t>
            </w:r>
            <w:hyperlink w:anchor="sub_111114" w:history="1">
              <w:r w:rsidRPr="0034586D">
                <w:rPr>
                  <w:rStyle w:val="afff4"/>
                  <w:rFonts w:ascii="Times New Roman" w:hAnsi="Times New Roman" w:cs="Times New Roman"/>
                  <w:b w:val="0"/>
                  <w:bCs w:val="0"/>
                  <w:color w:val="auto"/>
                </w:rPr>
                <w:t>*</w:t>
              </w:r>
            </w:hyperlink>
            <w:r w:rsidRPr="0034586D">
              <w:rPr>
                <w:rFonts w:ascii="Times New Roman" w:hAnsi="Times New Roman" w:cs="Times New Roman"/>
              </w:rPr>
              <w:t>&gt;</w:t>
            </w:r>
          </w:p>
        </w:tc>
        <w:tc>
          <w:tcPr>
            <w:tcW w:w="1276" w:type="dxa"/>
            <w:tcBorders>
              <w:top w:val="single" w:sz="4" w:space="0" w:color="auto"/>
              <w:left w:val="single" w:sz="4" w:space="0" w:color="auto"/>
              <w:bottom w:val="single" w:sz="4" w:space="0" w:color="auto"/>
              <w:right w:val="single" w:sz="4" w:space="0" w:color="auto"/>
            </w:tcBorders>
          </w:tcPr>
          <w:p w:rsidR="00E1673E" w:rsidRPr="0034586D" w:rsidRDefault="00E1673E" w:rsidP="00E1673E">
            <w:pPr>
              <w:pStyle w:val="afff5"/>
              <w:jc w:val="center"/>
              <w:rPr>
                <w:rFonts w:ascii="Times New Roman" w:hAnsi="Times New Roman" w:cs="Times New Roman"/>
              </w:rPr>
            </w:pPr>
            <w:r w:rsidRPr="0034586D">
              <w:rPr>
                <w:rFonts w:ascii="Times New Roman" w:hAnsi="Times New Roman" w:cs="Times New Roman"/>
              </w:rPr>
              <w:t>50</w:t>
            </w:r>
          </w:p>
        </w:tc>
        <w:tc>
          <w:tcPr>
            <w:tcW w:w="1276" w:type="dxa"/>
            <w:tcBorders>
              <w:top w:val="single" w:sz="4" w:space="0" w:color="auto"/>
              <w:left w:val="single" w:sz="4" w:space="0" w:color="auto"/>
              <w:bottom w:val="single" w:sz="4" w:space="0" w:color="auto"/>
            </w:tcBorders>
          </w:tcPr>
          <w:p w:rsidR="00E1673E" w:rsidRPr="0034586D" w:rsidRDefault="00E1673E" w:rsidP="00E1673E">
            <w:pPr>
              <w:pStyle w:val="afff5"/>
              <w:jc w:val="center"/>
              <w:rPr>
                <w:rFonts w:ascii="Times New Roman" w:hAnsi="Times New Roman" w:cs="Times New Roman"/>
              </w:rPr>
            </w:pPr>
            <w:r w:rsidRPr="0034586D">
              <w:rPr>
                <w:rFonts w:ascii="Times New Roman" w:hAnsi="Times New Roman" w:cs="Times New Roman"/>
              </w:rPr>
              <w:t>&lt;</w:t>
            </w:r>
            <w:hyperlink w:anchor="sub_111114" w:history="1">
              <w:r w:rsidRPr="0034586D">
                <w:rPr>
                  <w:rStyle w:val="afff4"/>
                  <w:rFonts w:ascii="Times New Roman" w:hAnsi="Times New Roman" w:cs="Times New Roman"/>
                  <w:b w:val="0"/>
                  <w:bCs w:val="0"/>
                  <w:color w:val="auto"/>
                </w:rPr>
                <w:t>*</w:t>
              </w:r>
            </w:hyperlink>
            <w:r w:rsidRPr="0034586D">
              <w:rPr>
                <w:rFonts w:ascii="Times New Roman" w:hAnsi="Times New Roman" w:cs="Times New Roman"/>
              </w:rPr>
              <w:t>&gt;</w:t>
            </w:r>
          </w:p>
        </w:tc>
      </w:tr>
    </w:tbl>
    <w:p w:rsidR="00E1673E" w:rsidRPr="0034586D" w:rsidRDefault="00E1673E" w:rsidP="00C91C8D">
      <w:pPr>
        <w:pStyle w:val="6"/>
        <w:numPr>
          <w:ilvl w:val="0"/>
          <w:numId w:val="0"/>
        </w:numPr>
        <w:ind w:left="720"/>
        <w:jc w:val="both"/>
        <w:rPr>
          <w:b w:val="0"/>
          <w:color w:val="auto"/>
        </w:rPr>
      </w:pPr>
      <w:bookmarkStart w:id="275" w:name="sub_111114"/>
      <w:r w:rsidRPr="0034586D">
        <w:rPr>
          <w:b w:val="0"/>
          <w:color w:val="auto"/>
        </w:rPr>
        <w:t>Определяется по согласованию с органами Государственного санитарно-эпидемиологического надзора.</w:t>
      </w:r>
    </w:p>
    <w:p w:rsidR="00E1673E" w:rsidRPr="0034586D" w:rsidRDefault="00E1673E" w:rsidP="00C91C8D">
      <w:pPr>
        <w:pStyle w:val="6"/>
        <w:numPr>
          <w:ilvl w:val="0"/>
          <w:numId w:val="0"/>
        </w:numPr>
        <w:ind w:left="720"/>
        <w:jc w:val="both"/>
        <w:rPr>
          <w:b w:val="0"/>
          <w:color w:val="auto"/>
        </w:rPr>
      </w:pPr>
      <w:bookmarkStart w:id="276" w:name="sub_22226"/>
      <w:bookmarkEnd w:id="275"/>
      <w:r w:rsidRPr="0034586D">
        <w:rPr>
          <w:b w:val="0"/>
          <w:color w:val="auto"/>
        </w:rPr>
        <w:t>&lt;**&gt; Для зданий гаражей III - V степеней огнестойкости расстояния следует принимать не менее 12 метров.</w:t>
      </w:r>
    </w:p>
    <w:bookmarkEnd w:id="276"/>
    <w:p w:rsidR="00E1673E" w:rsidRPr="0034586D" w:rsidRDefault="00E1673E" w:rsidP="00C91C8D">
      <w:pPr>
        <w:pStyle w:val="6"/>
        <w:numPr>
          <w:ilvl w:val="0"/>
          <w:numId w:val="0"/>
        </w:numPr>
        <w:ind w:left="720"/>
        <w:jc w:val="both"/>
        <w:rPr>
          <w:b w:val="0"/>
          <w:i/>
          <w:color w:val="auto"/>
          <w:u w:val="single"/>
        </w:rPr>
      </w:pPr>
      <w:r w:rsidRPr="0034586D">
        <w:rPr>
          <w:rStyle w:val="afff3"/>
          <w:b/>
          <w:i/>
          <w:color w:val="auto"/>
          <w:u w:val="single"/>
        </w:rPr>
        <w:t>Примечания.</w:t>
      </w:r>
    </w:p>
    <w:p w:rsidR="00E1673E" w:rsidRPr="0034586D" w:rsidRDefault="00E1673E" w:rsidP="007E7BCE">
      <w:pPr>
        <w:pStyle w:val="6"/>
        <w:numPr>
          <w:ilvl w:val="0"/>
          <w:numId w:val="0"/>
        </w:numPr>
        <w:ind w:left="720" w:firstLine="696"/>
        <w:jc w:val="both"/>
        <w:rPr>
          <w:b w:val="0"/>
          <w:color w:val="auto"/>
        </w:rPr>
      </w:pPr>
      <w:r w:rsidRPr="0034586D">
        <w:rPr>
          <w:b w:val="0"/>
          <w:color w:val="auto"/>
        </w:rPr>
        <w:t>1. Расстояния следует определять от окон жилых и общественных зданий и от границ земельных участков общеобразовательных школ, детских дошкольных учреждений и лечебных учреждений со стационаром до стен гаража или границ открытой стоянки.</w:t>
      </w:r>
    </w:p>
    <w:p w:rsidR="00E1673E" w:rsidRPr="0034586D" w:rsidRDefault="00E1673E" w:rsidP="007E7BCE">
      <w:pPr>
        <w:pStyle w:val="6"/>
        <w:numPr>
          <w:ilvl w:val="0"/>
          <w:numId w:val="0"/>
        </w:numPr>
        <w:ind w:left="720" w:firstLine="696"/>
        <w:jc w:val="both"/>
        <w:rPr>
          <w:b w:val="0"/>
          <w:color w:val="auto"/>
        </w:rPr>
      </w:pPr>
      <w:r w:rsidRPr="0034586D">
        <w:rPr>
          <w:b w:val="0"/>
          <w:color w:val="auto"/>
        </w:rPr>
        <w:t>2. Расстояние от секционных жилых домов до открытых площадок вместимостью 101 - 300 машин, размещаемых вдоль продольных фасадов, следует принимать не менее 50 м</w:t>
      </w:r>
    </w:p>
    <w:p w:rsidR="00E1673E" w:rsidRPr="0034586D" w:rsidRDefault="00E1673E" w:rsidP="007E7BCE">
      <w:pPr>
        <w:pStyle w:val="6"/>
        <w:numPr>
          <w:ilvl w:val="0"/>
          <w:numId w:val="0"/>
        </w:numPr>
        <w:ind w:left="720" w:firstLine="696"/>
        <w:jc w:val="both"/>
        <w:rPr>
          <w:b w:val="0"/>
          <w:color w:val="auto"/>
        </w:rPr>
      </w:pPr>
      <w:r w:rsidRPr="0034586D">
        <w:rPr>
          <w:b w:val="0"/>
          <w:color w:val="auto"/>
        </w:rPr>
        <w:t xml:space="preserve">3. Для гаражей I - II степеней огнестойкости </w:t>
      </w:r>
      <w:r w:rsidR="007E7BCE" w:rsidRPr="0034586D">
        <w:rPr>
          <w:b w:val="0"/>
          <w:color w:val="auto"/>
        </w:rPr>
        <w:t xml:space="preserve"> </w:t>
      </w:r>
      <w:r w:rsidRPr="0034586D">
        <w:rPr>
          <w:b w:val="0"/>
          <w:color w:val="auto"/>
        </w:rPr>
        <w:t xml:space="preserve"> расстояния допускается сокращать на 25 процентов при отсутствии в гаражах открывающихся окон, а также въездов, ориентированных в сторону жилых и общественных зданий.</w:t>
      </w:r>
    </w:p>
    <w:p w:rsidR="00E1673E" w:rsidRPr="0034586D" w:rsidRDefault="00E1673E" w:rsidP="007E7BCE">
      <w:pPr>
        <w:pStyle w:val="6"/>
        <w:numPr>
          <w:ilvl w:val="0"/>
          <w:numId w:val="0"/>
        </w:numPr>
        <w:ind w:left="720" w:firstLine="696"/>
        <w:jc w:val="both"/>
        <w:rPr>
          <w:b w:val="0"/>
          <w:color w:val="auto"/>
        </w:rPr>
      </w:pPr>
      <w:r w:rsidRPr="0034586D">
        <w:rPr>
          <w:b w:val="0"/>
          <w:color w:val="auto"/>
        </w:rPr>
        <w:t>4. Гаражи и открытые стоянки для хранения легковых автомобилей вместимостью более 300 машино-мест и станции технического обслуживания при числе постов более 30 следует размещать вне жилых районов на производственной территории на расстоянии не менее 50 м от жилых домов.</w:t>
      </w:r>
    </w:p>
    <w:p w:rsidR="00E1673E" w:rsidRPr="0034586D" w:rsidRDefault="00E1673E" w:rsidP="007E7BCE">
      <w:pPr>
        <w:pStyle w:val="6"/>
        <w:numPr>
          <w:ilvl w:val="0"/>
          <w:numId w:val="0"/>
        </w:numPr>
        <w:ind w:left="720" w:firstLine="696"/>
        <w:jc w:val="both"/>
        <w:rPr>
          <w:b w:val="0"/>
          <w:color w:val="auto"/>
        </w:rPr>
      </w:pPr>
      <w:r w:rsidRPr="0034586D">
        <w:rPr>
          <w:b w:val="0"/>
          <w:color w:val="auto"/>
        </w:rPr>
        <w:t>Расстояния определяются по согласованию с органами Государственного санитарно-эпидемиологического надзора.</w:t>
      </w:r>
    </w:p>
    <w:p w:rsidR="00E1673E" w:rsidRPr="0034586D" w:rsidRDefault="007E7BCE" w:rsidP="007E7BCE">
      <w:pPr>
        <w:pStyle w:val="6"/>
        <w:numPr>
          <w:ilvl w:val="0"/>
          <w:numId w:val="0"/>
        </w:numPr>
        <w:ind w:left="720" w:firstLine="696"/>
        <w:jc w:val="both"/>
        <w:rPr>
          <w:b w:val="0"/>
          <w:color w:val="auto"/>
        </w:rPr>
      </w:pPr>
      <w:r w:rsidRPr="0034586D">
        <w:rPr>
          <w:b w:val="0"/>
          <w:color w:val="auto"/>
        </w:rPr>
        <w:t xml:space="preserve"> 5</w:t>
      </w:r>
      <w:r w:rsidR="00E1673E" w:rsidRPr="0034586D">
        <w:rPr>
          <w:b w:val="0"/>
          <w:color w:val="auto"/>
        </w:rPr>
        <w:t>. В одноэтажных гаражах боксового типа, принадлежащих гражданам, допускается устройство погребов.</w:t>
      </w:r>
    </w:p>
    <w:p w:rsidR="00A16A54" w:rsidRPr="0034586D" w:rsidRDefault="00A16A54" w:rsidP="00A16A54">
      <w:pPr>
        <w:ind w:firstLine="698"/>
        <w:jc w:val="right"/>
        <w:rPr>
          <w:rFonts w:ascii="Times New Roman" w:hAnsi="Times New Roman" w:cs="Times New Roman"/>
          <w:b/>
          <w:sz w:val="28"/>
          <w:szCs w:val="28"/>
        </w:rPr>
      </w:pPr>
      <w:bookmarkStart w:id="277" w:name="sub_1080"/>
      <w:r w:rsidRPr="0034586D">
        <w:rPr>
          <w:rStyle w:val="afff3"/>
          <w:rFonts w:ascii="Times New Roman" w:hAnsi="Times New Roman" w:cs="Times New Roman"/>
          <w:b w:val="0"/>
          <w:color w:val="auto"/>
          <w:sz w:val="28"/>
          <w:szCs w:val="28"/>
        </w:rPr>
        <w:t>Таблица 1</w:t>
      </w:r>
      <w:r w:rsidR="007E7BCE" w:rsidRPr="0034586D">
        <w:rPr>
          <w:rStyle w:val="afff3"/>
          <w:rFonts w:ascii="Times New Roman" w:hAnsi="Times New Roman" w:cs="Times New Roman"/>
          <w:b w:val="0"/>
          <w:color w:val="auto"/>
          <w:sz w:val="28"/>
          <w:szCs w:val="28"/>
        </w:rPr>
        <w:t>.3</w:t>
      </w:r>
      <w:r w:rsidR="00AC1EEF" w:rsidRPr="0034586D">
        <w:rPr>
          <w:rStyle w:val="afff3"/>
          <w:rFonts w:ascii="Times New Roman" w:hAnsi="Times New Roman" w:cs="Times New Roman"/>
          <w:b w:val="0"/>
          <w:color w:val="auto"/>
          <w:sz w:val="28"/>
          <w:szCs w:val="28"/>
        </w:rPr>
        <w:t>8</w:t>
      </w:r>
    </w:p>
    <w:tbl>
      <w:tblPr>
        <w:tblW w:w="0" w:type="auto"/>
        <w:tblInd w:w="817" w:type="dxa"/>
        <w:tblBorders>
          <w:top w:val="single" w:sz="4" w:space="0" w:color="auto"/>
          <w:left w:val="single" w:sz="4" w:space="0" w:color="auto"/>
          <w:bottom w:val="single" w:sz="4" w:space="0" w:color="auto"/>
          <w:right w:val="single" w:sz="4" w:space="0" w:color="auto"/>
        </w:tblBorders>
        <w:tblLayout w:type="fixed"/>
        <w:tblLook w:val="0000"/>
      </w:tblPr>
      <w:tblGrid>
        <w:gridCol w:w="4536"/>
        <w:gridCol w:w="775"/>
        <w:gridCol w:w="1351"/>
        <w:gridCol w:w="469"/>
        <w:gridCol w:w="949"/>
        <w:gridCol w:w="1276"/>
      </w:tblGrid>
      <w:tr w:rsidR="00A16A54" w:rsidRPr="0034586D" w:rsidTr="007E7BCE">
        <w:tc>
          <w:tcPr>
            <w:tcW w:w="4536" w:type="dxa"/>
            <w:vMerge w:val="restart"/>
            <w:tcBorders>
              <w:top w:val="single" w:sz="4" w:space="0" w:color="auto"/>
              <w:bottom w:val="single" w:sz="4" w:space="0" w:color="auto"/>
              <w:right w:val="single" w:sz="4" w:space="0" w:color="auto"/>
            </w:tcBorders>
          </w:tcPr>
          <w:bookmarkEnd w:id="277"/>
          <w:p w:rsidR="00A16A54" w:rsidRPr="0034586D" w:rsidRDefault="00A16A54" w:rsidP="00C805DC">
            <w:pPr>
              <w:pStyle w:val="afff5"/>
              <w:jc w:val="center"/>
              <w:rPr>
                <w:rFonts w:ascii="Times New Roman" w:hAnsi="Times New Roman" w:cs="Times New Roman"/>
              </w:rPr>
            </w:pPr>
            <w:r w:rsidRPr="0034586D">
              <w:rPr>
                <w:rFonts w:ascii="Times New Roman" w:hAnsi="Times New Roman" w:cs="Times New Roman"/>
              </w:rPr>
              <w:t>Рекреационные территории, объекты отдыха, здания и сооружения</w:t>
            </w:r>
          </w:p>
        </w:tc>
        <w:tc>
          <w:tcPr>
            <w:tcW w:w="2126" w:type="dxa"/>
            <w:gridSpan w:val="2"/>
            <w:vMerge w:val="restart"/>
            <w:tcBorders>
              <w:top w:val="single" w:sz="4" w:space="0" w:color="auto"/>
              <w:left w:val="single" w:sz="4" w:space="0" w:color="auto"/>
              <w:bottom w:val="single" w:sz="4" w:space="0" w:color="auto"/>
              <w:right w:val="single" w:sz="4" w:space="0" w:color="auto"/>
            </w:tcBorders>
          </w:tcPr>
          <w:p w:rsidR="00A16A54" w:rsidRPr="0034586D" w:rsidRDefault="00A16A54" w:rsidP="00C805DC">
            <w:pPr>
              <w:pStyle w:val="afff5"/>
              <w:jc w:val="center"/>
              <w:rPr>
                <w:rFonts w:ascii="Times New Roman" w:hAnsi="Times New Roman" w:cs="Times New Roman"/>
              </w:rPr>
            </w:pPr>
            <w:r w:rsidRPr="0034586D">
              <w:rPr>
                <w:rFonts w:ascii="Times New Roman" w:hAnsi="Times New Roman" w:cs="Times New Roman"/>
              </w:rPr>
              <w:t>Расчетная единица</w:t>
            </w:r>
          </w:p>
        </w:tc>
        <w:tc>
          <w:tcPr>
            <w:tcW w:w="2694" w:type="dxa"/>
            <w:gridSpan w:val="3"/>
            <w:tcBorders>
              <w:top w:val="single" w:sz="4" w:space="0" w:color="auto"/>
              <w:left w:val="single" w:sz="4" w:space="0" w:color="auto"/>
              <w:bottom w:val="single" w:sz="4" w:space="0" w:color="auto"/>
            </w:tcBorders>
          </w:tcPr>
          <w:p w:rsidR="00A16A54" w:rsidRPr="0034586D" w:rsidRDefault="00A16A54" w:rsidP="00C805DC">
            <w:pPr>
              <w:pStyle w:val="afff5"/>
              <w:jc w:val="center"/>
              <w:rPr>
                <w:rFonts w:ascii="Times New Roman" w:hAnsi="Times New Roman" w:cs="Times New Roman"/>
              </w:rPr>
            </w:pPr>
            <w:r w:rsidRPr="0034586D">
              <w:rPr>
                <w:rFonts w:ascii="Times New Roman" w:hAnsi="Times New Roman" w:cs="Times New Roman"/>
              </w:rPr>
              <w:t>количество машино-мест на расчетную единицу</w:t>
            </w:r>
          </w:p>
        </w:tc>
      </w:tr>
      <w:tr w:rsidR="00A16A54" w:rsidRPr="0034586D" w:rsidTr="007E7BCE">
        <w:tc>
          <w:tcPr>
            <w:tcW w:w="4536" w:type="dxa"/>
            <w:vMerge/>
            <w:tcBorders>
              <w:top w:val="single" w:sz="4" w:space="0" w:color="auto"/>
              <w:bottom w:val="single" w:sz="4" w:space="0" w:color="auto"/>
              <w:right w:val="single" w:sz="4" w:space="0" w:color="auto"/>
            </w:tcBorders>
          </w:tcPr>
          <w:p w:rsidR="00A16A54" w:rsidRPr="0034586D" w:rsidRDefault="00A16A54" w:rsidP="00C805DC">
            <w:pPr>
              <w:pStyle w:val="afff5"/>
              <w:rPr>
                <w:rFonts w:ascii="Times New Roman" w:hAnsi="Times New Roman" w:cs="Times New Roman"/>
              </w:rPr>
            </w:pPr>
          </w:p>
        </w:tc>
        <w:tc>
          <w:tcPr>
            <w:tcW w:w="2126" w:type="dxa"/>
            <w:gridSpan w:val="2"/>
            <w:vMerge/>
            <w:tcBorders>
              <w:top w:val="nil"/>
              <w:left w:val="single" w:sz="4" w:space="0" w:color="auto"/>
              <w:bottom w:val="single" w:sz="4" w:space="0" w:color="auto"/>
              <w:right w:val="single" w:sz="4" w:space="0" w:color="auto"/>
            </w:tcBorders>
          </w:tcPr>
          <w:p w:rsidR="00A16A54" w:rsidRPr="0034586D" w:rsidRDefault="00A16A54" w:rsidP="00C805DC">
            <w:pPr>
              <w:pStyle w:val="afff5"/>
              <w:rPr>
                <w:rFonts w:ascii="Times New Roman" w:hAnsi="Times New Roman" w:cs="Times New Roman"/>
              </w:rPr>
            </w:pPr>
          </w:p>
        </w:tc>
        <w:tc>
          <w:tcPr>
            <w:tcW w:w="1418" w:type="dxa"/>
            <w:gridSpan w:val="2"/>
            <w:tcBorders>
              <w:top w:val="single" w:sz="4" w:space="0" w:color="auto"/>
              <w:left w:val="single" w:sz="4" w:space="0" w:color="auto"/>
              <w:bottom w:val="single" w:sz="4" w:space="0" w:color="auto"/>
              <w:right w:val="single" w:sz="4" w:space="0" w:color="auto"/>
            </w:tcBorders>
          </w:tcPr>
          <w:p w:rsidR="00A16A54" w:rsidRPr="0034586D" w:rsidRDefault="00A16A54" w:rsidP="00C805DC">
            <w:pPr>
              <w:pStyle w:val="afff5"/>
              <w:jc w:val="center"/>
              <w:rPr>
                <w:rFonts w:ascii="Times New Roman" w:hAnsi="Times New Roman" w:cs="Times New Roman"/>
              </w:rPr>
            </w:pPr>
            <w:r w:rsidRPr="0034586D">
              <w:rPr>
                <w:rFonts w:ascii="Times New Roman" w:hAnsi="Times New Roman" w:cs="Times New Roman"/>
              </w:rPr>
              <w:t>2015</w:t>
            </w:r>
          </w:p>
        </w:tc>
        <w:tc>
          <w:tcPr>
            <w:tcW w:w="1276" w:type="dxa"/>
            <w:tcBorders>
              <w:top w:val="single" w:sz="4" w:space="0" w:color="auto"/>
              <w:left w:val="single" w:sz="4" w:space="0" w:color="auto"/>
              <w:bottom w:val="single" w:sz="4" w:space="0" w:color="auto"/>
            </w:tcBorders>
          </w:tcPr>
          <w:p w:rsidR="00A16A54" w:rsidRPr="0034586D" w:rsidRDefault="00A16A54" w:rsidP="00C805DC">
            <w:pPr>
              <w:pStyle w:val="afff5"/>
              <w:jc w:val="center"/>
              <w:rPr>
                <w:rFonts w:ascii="Times New Roman" w:hAnsi="Times New Roman" w:cs="Times New Roman"/>
              </w:rPr>
            </w:pPr>
            <w:r w:rsidRPr="0034586D">
              <w:rPr>
                <w:rFonts w:ascii="Times New Roman" w:hAnsi="Times New Roman" w:cs="Times New Roman"/>
              </w:rPr>
              <w:t>2025</w:t>
            </w:r>
          </w:p>
        </w:tc>
      </w:tr>
      <w:tr w:rsidR="00A16A54" w:rsidRPr="0034586D" w:rsidTr="007E7BCE">
        <w:tc>
          <w:tcPr>
            <w:tcW w:w="4536" w:type="dxa"/>
            <w:tcBorders>
              <w:top w:val="single" w:sz="4" w:space="0" w:color="auto"/>
              <w:bottom w:val="single" w:sz="4" w:space="0" w:color="auto"/>
              <w:right w:val="single" w:sz="4" w:space="0" w:color="auto"/>
            </w:tcBorders>
          </w:tcPr>
          <w:p w:rsidR="00A16A54" w:rsidRPr="0034586D" w:rsidRDefault="00A16A54" w:rsidP="00C805DC">
            <w:pPr>
              <w:pStyle w:val="afff5"/>
              <w:jc w:val="center"/>
              <w:rPr>
                <w:rFonts w:ascii="Times New Roman" w:hAnsi="Times New Roman" w:cs="Times New Roman"/>
              </w:rPr>
            </w:pPr>
            <w:r w:rsidRPr="0034586D">
              <w:rPr>
                <w:rFonts w:ascii="Times New Roman" w:hAnsi="Times New Roman" w:cs="Times New Roman"/>
              </w:rPr>
              <w:t>1</w:t>
            </w:r>
          </w:p>
        </w:tc>
        <w:tc>
          <w:tcPr>
            <w:tcW w:w="2126" w:type="dxa"/>
            <w:gridSpan w:val="2"/>
            <w:tcBorders>
              <w:top w:val="single" w:sz="4" w:space="0" w:color="auto"/>
              <w:left w:val="single" w:sz="4" w:space="0" w:color="auto"/>
              <w:bottom w:val="single" w:sz="4" w:space="0" w:color="auto"/>
              <w:right w:val="single" w:sz="4" w:space="0" w:color="auto"/>
            </w:tcBorders>
          </w:tcPr>
          <w:p w:rsidR="00A16A54" w:rsidRPr="0034586D" w:rsidRDefault="00A16A54" w:rsidP="00C805DC">
            <w:pPr>
              <w:pStyle w:val="afff5"/>
              <w:jc w:val="center"/>
              <w:rPr>
                <w:rFonts w:ascii="Times New Roman" w:hAnsi="Times New Roman" w:cs="Times New Roman"/>
              </w:rPr>
            </w:pPr>
            <w:r w:rsidRPr="0034586D">
              <w:rPr>
                <w:rFonts w:ascii="Times New Roman" w:hAnsi="Times New Roman" w:cs="Times New Roman"/>
              </w:rPr>
              <w:t>2</w:t>
            </w:r>
          </w:p>
        </w:tc>
        <w:tc>
          <w:tcPr>
            <w:tcW w:w="1418" w:type="dxa"/>
            <w:gridSpan w:val="2"/>
            <w:tcBorders>
              <w:top w:val="single" w:sz="4" w:space="0" w:color="auto"/>
              <w:left w:val="single" w:sz="4" w:space="0" w:color="auto"/>
              <w:bottom w:val="single" w:sz="4" w:space="0" w:color="auto"/>
              <w:right w:val="single" w:sz="4" w:space="0" w:color="auto"/>
            </w:tcBorders>
          </w:tcPr>
          <w:p w:rsidR="00A16A54" w:rsidRPr="0034586D" w:rsidRDefault="00A16A54" w:rsidP="00C805DC">
            <w:pPr>
              <w:pStyle w:val="afff5"/>
              <w:jc w:val="center"/>
              <w:rPr>
                <w:rFonts w:ascii="Times New Roman" w:hAnsi="Times New Roman" w:cs="Times New Roman"/>
              </w:rPr>
            </w:pPr>
            <w:r w:rsidRPr="0034586D">
              <w:rPr>
                <w:rFonts w:ascii="Times New Roman" w:hAnsi="Times New Roman" w:cs="Times New Roman"/>
              </w:rPr>
              <w:t>3</w:t>
            </w:r>
          </w:p>
        </w:tc>
        <w:tc>
          <w:tcPr>
            <w:tcW w:w="1276" w:type="dxa"/>
            <w:tcBorders>
              <w:top w:val="single" w:sz="4" w:space="0" w:color="auto"/>
              <w:left w:val="single" w:sz="4" w:space="0" w:color="auto"/>
              <w:bottom w:val="single" w:sz="4" w:space="0" w:color="auto"/>
            </w:tcBorders>
          </w:tcPr>
          <w:p w:rsidR="00A16A54" w:rsidRPr="0034586D" w:rsidRDefault="00A16A54" w:rsidP="00C805DC">
            <w:pPr>
              <w:pStyle w:val="afff5"/>
              <w:jc w:val="center"/>
              <w:rPr>
                <w:rFonts w:ascii="Times New Roman" w:hAnsi="Times New Roman" w:cs="Times New Roman"/>
              </w:rPr>
            </w:pPr>
            <w:r w:rsidRPr="0034586D">
              <w:rPr>
                <w:rFonts w:ascii="Times New Roman" w:hAnsi="Times New Roman" w:cs="Times New Roman"/>
              </w:rPr>
              <w:t>4</w:t>
            </w:r>
          </w:p>
        </w:tc>
      </w:tr>
      <w:tr w:rsidR="00A16A54" w:rsidRPr="0034586D" w:rsidTr="007E7BCE">
        <w:tc>
          <w:tcPr>
            <w:tcW w:w="9356" w:type="dxa"/>
            <w:gridSpan w:val="6"/>
            <w:tcBorders>
              <w:top w:val="single" w:sz="4" w:space="0" w:color="auto"/>
              <w:bottom w:val="single" w:sz="4" w:space="0" w:color="auto"/>
            </w:tcBorders>
          </w:tcPr>
          <w:p w:rsidR="00A16A54" w:rsidRPr="0034586D" w:rsidRDefault="007E7BCE" w:rsidP="007E7BCE">
            <w:pPr>
              <w:pStyle w:val="1"/>
              <w:numPr>
                <w:ilvl w:val="0"/>
                <w:numId w:val="0"/>
              </w:numPr>
            </w:pPr>
            <w:r w:rsidRPr="0034586D">
              <w:rPr>
                <w:sz w:val="24"/>
                <w:szCs w:val="24"/>
              </w:rPr>
              <w:t xml:space="preserve"> </w:t>
            </w:r>
            <w:r w:rsidR="00A16A54" w:rsidRPr="0034586D">
              <w:t>Здания и сооружения</w:t>
            </w:r>
          </w:p>
          <w:p w:rsidR="007E7BCE" w:rsidRPr="0034586D" w:rsidRDefault="007E7BCE" w:rsidP="007E7BCE"/>
        </w:tc>
      </w:tr>
      <w:tr w:rsidR="00A16A54" w:rsidRPr="0034586D" w:rsidTr="007E7BCE">
        <w:tc>
          <w:tcPr>
            <w:tcW w:w="4536" w:type="dxa"/>
            <w:tcBorders>
              <w:top w:val="single" w:sz="4" w:space="0" w:color="auto"/>
              <w:bottom w:val="single" w:sz="4" w:space="0" w:color="auto"/>
              <w:right w:val="single" w:sz="4" w:space="0" w:color="auto"/>
            </w:tcBorders>
          </w:tcPr>
          <w:p w:rsidR="00A16A54" w:rsidRPr="0034586D" w:rsidRDefault="00A16A54" w:rsidP="00C805DC">
            <w:pPr>
              <w:pStyle w:val="affd"/>
              <w:rPr>
                <w:rFonts w:ascii="Times New Roman" w:hAnsi="Times New Roman"/>
                <w:sz w:val="24"/>
                <w:szCs w:val="24"/>
              </w:rPr>
            </w:pPr>
            <w:r w:rsidRPr="0034586D">
              <w:rPr>
                <w:rFonts w:ascii="Times New Roman" w:hAnsi="Times New Roman"/>
                <w:sz w:val="24"/>
                <w:szCs w:val="24"/>
              </w:rPr>
              <w:t>Административно-общественные учреждения, кредитно-финансовые и юридические учреждения</w:t>
            </w:r>
          </w:p>
        </w:tc>
        <w:tc>
          <w:tcPr>
            <w:tcW w:w="2126" w:type="dxa"/>
            <w:gridSpan w:val="2"/>
            <w:tcBorders>
              <w:top w:val="single" w:sz="4" w:space="0" w:color="auto"/>
              <w:left w:val="single" w:sz="4" w:space="0" w:color="auto"/>
              <w:bottom w:val="single" w:sz="4" w:space="0" w:color="auto"/>
              <w:right w:val="single" w:sz="4" w:space="0" w:color="auto"/>
            </w:tcBorders>
          </w:tcPr>
          <w:p w:rsidR="00A16A54" w:rsidRPr="0034586D" w:rsidRDefault="00A16A54" w:rsidP="00C805DC">
            <w:pPr>
              <w:pStyle w:val="afff5"/>
              <w:jc w:val="center"/>
              <w:rPr>
                <w:rFonts w:ascii="Times New Roman" w:hAnsi="Times New Roman" w:cs="Times New Roman"/>
              </w:rPr>
            </w:pPr>
            <w:r w:rsidRPr="0034586D">
              <w:rPr>
                <w:rFonts w:ascii="Times New Roman" w:hAnsi="Times New Roman" w:cs="Times New Roman"/>
              </w:rPr>
              <w:t>100 работающих</w:t>
            </w:r>
          </w:p>
        </w:tc>
        <w:tc>
          <w:tcPr>
            <w:tcW w:w="1418" w:type="dxa"/>
            <w:gridSpan w:val="2"/>
            <w:tcBorders>
              <w:top w:val="single" w:sz="4" w:space="0" w:color="auto"/>
              <w:left w:val="single" w:sz="4" w:space="0" w:color="auto"/>
              <w:bottom w:val="single" w:sz="4" w:space="0" w:color="auto"/>
              <w:right w:val="single" w:sz="4" w:space="0" w:color="auto"/>
            </w:tcBorders>
          </w:tcPr>
          <w:p w:rsidR="00A16A54" w:rsidRPr="0034586D" w:rsidRDefault="00A16A54" w:rsidP="00C805DC">
            <w:pPr>
              <w:pStyle w:val="afff5"/>
              <w:jc w:val="center"/>
              <w:rPr>
                <w:rFonts w:ascii="Times New Roman" w:hAnsi="Times New Roman" w:cs="Times New Roman"/>
              </w:rPr>
            </w:pPr>
            <w:r w:rsidRPr="0034586D">
              <w:rPr>
                <w:rFonts w:ascii="Times New Roman" w:hAnsi="Times New Roman" w:cs="Times New Roman"/>
              </w:rPr>
              <w:t>28</w:t>
            </w:r>
          </w:p>
        </w:tc>
        <w:tc>
          <w:tcPr>
            <w:tcW w:w="1276" w:type="dxa"/>
            <w:tcBorders>
              <w:top w:val="single" w:sz="4" w:space="0" w:color="auto"/>
              <w:left w:val="single" w:sz="4" w:space="0" w:color="auto"/>
              <w:bottom w:val="single" w:sz="4" w:space="0" w:color="auto"/>
            </w:tcBorders>
          </w:tcPr>
          <w:p w:rsidR="00A16A54" w:rsidRPr="0034586D" w:rsidRDefault="00A16A54" w:rsidP="00C805DC">
            <w:pPr>
              <w:pStyle w:val="afff5"/>
              <w:jc w:val="center"/>
              <w:rPr>
                <w:rFonts w:ascii="Times New Roman" w:hAnsi="Times New Roman" w:cs="Times New Roman"/>
              </w:rPr>
            </w:pPr>
            <w:r w:rsidRPr="0034586D">
              <w:rPr>
                <w:rFonts w:ascii="Times New Roman" w:hAnsi="Times New Roman" w:cs="Times New Roman"/>
              </w:rPr>
              <w:t>38</w:t>
            </w:r>
          </w:p>
        </w:tc>
      </w:tr>
      <w:tr w:rsidR="00A16A54" w:rsidRPr="0034586D" w:rsidTr="007E7BCE">
        <w:tc>
          <w:tcPr>
            <w:tcW w:w="4536" w:type="dxa"/>
            <w:tcBorders>
              <w:top w:val="single" w:sz="4" w:space="0" w:color="auto"/>
              <w:bottom w:val="single" w:sz="4" w:space="0" w:color="auto"/>
              <w:right w:val="single" w:sz="4" w:space="0" w:color="auto"/>
            </w:tcBorders>
          </w:tcPr>
          <w:p w:rsidR="00A16A54" w:rsidRPr="0034586D" w:rsidRDefault="00A16A54" w:rsidP="00C805DC">
            <w:pPr>
              <w:pStyle w:val="affd"/>
              <w:rPr>
                <w:rFonts w:ascii="Times New Roman" w:hAnsi="Times New Roman"/>
                <w:sz w:val="24"/>
                <w:szCs w:val="24"/>
              </w:rPr>
            </w:pPr>
            <w:r w:rsidRPr="0034586D">
              <w:rPr>
                <w:rFonts w:ascii="Times New Roman" w:hAnsi="Times New Roman"/>
                <w:sz w:val="24"/>
                <w:szCs w:val="24"/>
              </w:rPr>
              <w:t>Научные и проектные организации, высшие и средние специальные учебные заведения</w:t>
            </w:r>
          </w:p>
        </w:tc>
        <w:tc>
          <w:tcPr>
            <w:tcW w:w="2126" w:type="dxa"/>
            <w:gridSpan w:val="2"/>
            <w:tcBorders>
              <w:top w:val="single" w:sz="4" w:space="0" w:color="auto"/>
              <w:left w:val="single" w:sz="4" w:space="0" w:color="auto"/>
              <w:bottom w:val="single" w:sz="4" w:space="0" w:color="auto"/>
              <w:right w:val="single" w:sz="4" w:space="0" w:color="auto"/>
            </w:tcBorders>
          </w:tcPr>
          <w:p w:rsidR="00A16A54" w:rsidRPr="0034586D" w:rsidRDefault="00A16A54" w:rsidP="00C805DC">
            <w:pPr>
              <w:pStyle w:val="afff5"/>
              <w:jc w:val="center"/>
              <w:rPr>
                <w:rFonts w:ascii="Times New Roman" w:hAnsi="Times New Roman" w:cs="Times New Roman"/>
              </w:rPr>
            </w:pPr>
            <w:r w:rsidRPr="0034586D">
              <w:rPr>
                <w:rFonts w:ascii="Times New Roman" w:hAnsi="Times New Roman" w:cs="Times New Roman"/>
              </w:rPr>
              <w:t>100 работающих</w:t>
            </w:r>
          </w:p>
        </w:tc>
        <w:tc>
          <w:tcPr>
            <w:tcW w:w="1418" w:type="dxa"/>
            <w:gridSpan w:val="2"/>
            <w:tcBorders>
              <w:top w:val="single" w:sz="4" w:space="0" w:color="auto"/>
              <w:left w:val="single" w:sz="4" w:space="0" w:color="auto"/>
              <w:bottom w:val="single" w:sz="4" w:space="0" w:color="auto"/>
              <w:right w:val="single" w:sz="4" w:space="0" w:color="auto"/>
            </w:tcBorders>
          </w:tcPr>
          <w:p w:rsidR="00A16A54" w:rsidRPr="0034586D" w:rsidRDefault="00A16A54" w:rsidP="00C805DC">
            <w:pPr>
              <w:pStyle w:val="afff5"/>
              <w:jc w:val="center"/>
              <w:rPr>
                <w:rFonts w:ascii="Times New Roman" w:hAnsi="Times New Roman" w:cs="Times New Roman"/>
              </w:rPr>
            </w:pPr>
            <w:r w:rsidRPr="0034586D">
              <w:rPr>
                <w:rFonts w:ascii="Times New Roman" w:hAnsi="Times New Roman" w:cs="Times New Roman"/>
              </w:rPr>
              <w:t>21</w:t>
            </w:r>
          </w:p>
        </w:tc>
        <w:tc>
          <w:tcPr>
            <w:tcW w:w="1276" w:type="dxa"/>
            <w:tcBorders>
              <w:top w:val="single" w:sz="4" w:space="0" w:color="auto"/>
              <w:left w:val="single" w:sz="4" w:space="0" w:color="auto"/>
              <w:bottom w:val="single" w:sz="4" w:space="0" w:color="auto"/>
            </w:tcBorders>
          </w:tcPr>
          <w:p w:rsidR="00A16A54" w:rsidRPr="0034586D" w:rsidRDefault="00A16A54" w:rsidP="00C805DC">
            <w:pPr>
              <w:pStyle w:val="afff5"/>
              <w:jc w:val="center"/>
              <w:rPr>
                <w:rFonts w:ascii="Times New Roman" w:hAnsi="Times New Roman" w:cs="Times New Roman"/>
              </w:rPr>
            </w:pPr>
            <w:r w:rsidRPr="0034586D">
              <w:rPr>
                <w:rFonts w:ascii="Times New Roman" w:hAnsi="Times New Roman" w:cs="Times New Roman"/>
              </w:rPr>
              <w:t>29</w:t>
            </w:r>
          </w:p>
        </w:tc>
      </w:tr>
      <w:tr w:rsidR="00A16A54" w:rsidRPr="0034586D" w:rsidTr="007E7BCE">
        <w:tc>
          <w:tcPr>
            <w:tcW w:w="4536" w:type="dxa"/>
            <w:tcBorders>
              <w:top w:val="single" w:sz="4" w:space="0" w:color="auto"/>
              <w:bottom w:val="single" w:sz="4" w:space="0" w:color="auto"/>
              <w:right w:val="single" w:sz="4" w:space="0" w:color="auto"/>
            </w:tcBorders>
          </w:tcPr>
          <w:p w:rsidR="00A16A54" w:rsidRPr="0034586D" w:rsidRDefault="00A16A54" w:rsidP="00C805DC">
            <w:pPr>
              <w:pStyle w:val="affd"/>
              <w:rPr>
                <w:rFonts w:ascii="Times New Roman" w:hAnsi="Times New Roman"/>
                <w:sz w:val="24"/>
                <w:szCs w:val="24"/>
              </w:rPr>
            </w:pPr>
            <w:r w:rsidRPr="0034586D">
              <w:rPr>
                <w:rFonts w:ascii="Times New Roman" w:hAnsi="Times New Roman"/>
                <w:sz w:val="24"/>
                <w:szCs w:val="24"/>
              </w:rPr>
              <w:t>Промышленные предприятия</w:t>
            </w:r>
          </w:p>
        </w:tc>
        <w:tc>
          <w:tcPr>
            <w:tcW w:w="2126" w:type="dxa"/>
            <w:gridSpan w:val="2"/>
            <w:tcBorders>
              <w:top w:val="single" w:sz="4" w:space="0" w:color="auto"/>
              <w:left w:val="single" w:sz="4" w:space="0" w:color="auto"/>
              <w:bottom w:val="single" w:sz="4" w:space="0" w:color="auto"/>
              <w:right w:val="single" w:sz="4" w:space="0" w:color="auto"/>
            </w:tcBorders>
          </w:tcPr>
          <w:p w:rsidR="00A16A54" w:rsidRPr="0034586D" w:rsidRDefault="00A16A54" w:rsidP="00C805DC">
            <w:pPr>
              <w:pStyle w:val="afff5"/>
              <w:jc w:val="center"/>
              <w:rPr>
                <w:rFonts w:ascii="Times New Roman" w:hAnsi="Times New Roman" w:cs="Times New Roman"/>
              </w:rPr>
            </w:pPr>
            <w:r w:rsidRPr="0034586D">
              <w:rPr>
                <w:rFonts w:ascii="Times New Roman" w:hAnsi="Times New Roman" w:cs="Times New Roman"/>
              </w:rPr>
              <w:t>100 работающих в двух смежных сменах</w:t>
            </w:r>
          </w:p>
        </w:tc>
        <w:tc>
          <w:tcPr>
            <w:tcW w:w="1418" w:type="dxa"/>
            <w:gridSpan w:val="2"/>
            <w:tcBorders>
              <w:top w:val="single" w:sz="4" w:space="0" w:color="auto"/>
              <w:left w:val="single" w:sz="4" w:space="0" w:color="auto"/>
              <w:bottom w:val="single" w:sz="4" w:space="0" w:color="auto"/>
              <w:right w:val="single" w:sz="4" w:space="0" w:color="auto"/>
            </w:tcBorders>
          </w:tcPr>
          <w:p w:rsidR="00A16A54" w:rsidRPr="0034586D" w:rsidRDefault="00A16A54" w:rsidP="00C805DC">
            <w:pPr>
              <w:pStyle w:val="afff5"/>
              <w:jc w:val="center"/>
              <w:rPr>
                <w:rFonts w:ascii="Times New Roman" w:hAnsi="Times New Roman" w:cs="Times New Roman"/>
              </w:rPr>
            </w:pPr>
            <w:r w:rsidRPr="0034586D">
              <w:rPr>
                <w:rFonts w:ascii="Times New Roman" w:hAnsi="Times New Roman" w:cs="Times New Roman"/>
              </w:rPr>
              <w:t>14</w:t>
            </w:r>
          </w:p>
        </w:tc>
        <w:tc>
          <w:tcPr>
            <w:tcW w:w="1276" w:type="dxa"/>
            <w:tcBorders>
              <w:top w:val="single" w:sz="4" w:space="0" w:color="auto"/>
              <w:left w:val="single" w:sz="4" w:space="0" w:color="auto"/>
              <w:bottom w:val="single" w:sz="4" w:space="0" w:color="auto"/>
            </w:tcBorders>
          </w:tcPr>
          <w:p w:rsidR="00A16A54" w:rsidRPr="0034586D" w:rsidRDefault="00A16A54" w:rsidP="00C805DC">
            <w:pPr>
              <w:pStyle w:val="afff5"/>
              <w:jc w:val="center"/>
              <w:rPr>
                <w:rFonts w:ascii="Times New Roman" w:hAnsi="Times New Roman" w:cs="Times New Roman"/>
              </w:rPr>
            </w:pPr>
            <w:r w:rsidRPr="0034586D">
              <w:rPr>
                <w:rFonts w:ascii="Times New Roman" w:hAnsi="Times New Roman" w:cs="Times New Roman"/>
              </w:rPr>
              <w:t>19</w:t>
            </w:r>
          </w:p>
        </w:tc>
      </w:tr>
      <w:tr w:rsidR="00A16A54" w:rsidRPr="0034586D" w:rsidTr="007E7BCE">
        <w:tc>
          <w:tcPr>
            <w:tcW w:w="4536" w:type="dxa"/>
            <w:tcBorders>
              <w:top w:val="single" w:sz="4" w:space="0" w:color="auto"/>
              <w:bottom w:val="single" w:sz="4" w:space="0" w:color="auto"/>
              <w:right w:val="single" w:sz="4" w:space="0" w:color="auto"/>
            </w:tcBorders>
          </w:tcPr>
          <w:p w:rsidR="00A16A54" w:rsidRPr="0034586D" w:rsidRDefault="00A16A54" w:rsidP="00C805DC">
            <w:pPr>
              <w:pStyle w:val="affd"/>
              <w:rPr>
                <w:rFonts w:ascii="Times New Roman" w:hAnsi="Times New Roman"/>
                <w:sz w:val="24"/>
                <w:szCs w:val="24"/>
              </w:rPr>
            </w:pPr>
            <w:r w:rsidRPr="0034586D">
              <w:rPr>
                <w:rFonts w:ascii="Times New Roman" w:hAnsi="Times New Roman"/>
                <w:sz w:val="24"/>
                <w:szCs w:val="24"/>
              </w:rPr>
              <w:t>Дошкольные учреждения</w:t>
            </w:r>
          </w:p>
        </w:tc>
        <w:tc>
          <w:tcPr>
            <w:tcW w:w="2126" w:type="dxa"/>
            <w:gridSpan w:val="2"/>
            <w:tcBorders>
              <w:top w:val="single" w:sz="4" w:space="0" w:color="auto"/>
              <w:left w:val="single" w:sz="4" w:space="0" w:color="auto"/>
              <w:bottom w:val="single" w:sz="4" w:space="0" w:color="auto"/>
              <w:right w:val="single" w:sz="4" w:space="0" w:color="auto"/>
            </w:tcBorders>
          </w:tcPr>
          <w:p w:rsidR="00A16A54" w:rsidRPr="0034586D" w:rsidRDefault="00A16A54" w:rsidP="00C805DC">
            <w:pPr>
              <w:pStyle w:val="afff5"/>
              <w:jc w:val="center"/>
              <w:rPr>
                <w:rFonts w:ascii="Times New Roman" w:hAnsi="Times New Roman" w:cs="Times New Roman"/>
              </w:rPr>
            </w:pPr>
            <w:r w:rsidRPr="0034586D">
              <w:rPr>
                <w:rFonts w:ascii="Times New Roman" w:hAnsi="Times New Roman" w:cs="Times New Roman"/>
              </w:rPr>
              <w:t>1 объект</w:t>
            </w:r>
          </w:p>
        </w:tc>
        <w:tc>
          <w:tcPr>
            <w:tcW w:w="1418" w:type="dxa"/>
            <w:gridSpan w:val="2"/>
            <w:tcBorders>
              <w:top w:val="single" w:sz="4" w:space="0" w:color="auto"/>
              <w:left w:val="single" w:sz="4" w:space="0" w:color="auto"/>
              <w:bottom w:val="single" w:sz="4" w:space="0" w:color="auto"/>
              <w:right w:val="single" w:sz="4" w:space="0" w:color="auto"/>
            </w:tcBorders>
          </w:tcPr>
          <w:p w:rsidR="00A16A54" w:rsidRPr="0034586D" w:rsidRDefault="00A16A54" w:rsidP="00C805DC">
            <w:pPr>
              <w:pStyle w:val="afff5"/>
              <w:jc w:val="center"/>
              <w:rPr>
                <w:rFonts w:ascii="Times New Roman" w:hAnsi="Times New Roman" w:cs="Times New Roman"/>
              </w:rPr>
            </w:pPr>
            <w:r w:rsidRPr="0034586D">
              <w:rPr>
                <w:rFonts w:ascii="Times New Roman" w:hAnsi="Times New Roman" w:cs="Times New Roman"/>
              </w:rPr>
              <w:t>5</w:t>
            </w:r>
          </w:p>
        </w:tc>
        <w:tc>
          <w:tcPr>
            <w:tcW w:w="1276" w:type="dxa"/>
            <w:tcBorders>
              <w:top w:val="single" w:sz="4" w:space="0" w:color="auto"/>
              <w:left w:val="single" w:sz="4" w:space="0" w:color="auto"/>
              <w:bottom w:val="single" w:sz="4" w:space="0" w:color="auto"/>
            </w:tcBorders>
          </w:tcPr>
          <w:p w:rsidR="00A16A54" w:rsidRPr="0034586D" w:rsidRDefault="00A16A54" w:rsidP="00C805DC">
            <w:pPr>
              <w:pStyle w:val="afff5"/>
              <w:jc w:val="center"/>
              <w:rPr>
                <w:rFonts w:ascii="Times New Roman" w:hAnsi="Times New Roman" w:cs="Times New Roman"/>
              </w:rPr>
            </w:pPr>
            <w:r w:rsidRPr="0034586D">
              <w:rPr>
                <w:rFonts w:ascii="Times New Roman" w:hAnsi="Times New Roman" w:cs="Times New Roman"/>
              </w:rPr>
              <w:t>7</w:t>
            </w:r>
          </w:p>
        </w:tc>
      </w:tr>
      <w:tr w:rsidR="00A16A54" w:rsidRPr="0034586D" w:rsidTr="007E7BCE">
        <w:tc>
          <w:tcPr>
            <w:tcW w:w="4536" w:type="dxa"/>
            <w:tcBorders>
              <w:top w:val="single" w:sz="4" w:space="0" w:color="auto"/>
              <w:bottom w:val="single" w:sz="4" w:space="0" w:color="auto"/>
              <w:right w:val="single" w:sz="4" w:space="0" w:color="auto"/>
            </w:tcBorders>
          </w:tcPr>
          <w:p w:rsidR="00A16A54" w:rsidRPr="0034586D" w:rsidRDefault="00A16A54" w:rsidP="00C805DC">
            <w:pPr>
              <w:pStyle w:val="affd"/>
              <w:rPr>
                <w:rFonts w:ascii="Times New Roman" w:hAnsi="Times New Roman"/>
                <w:sz w:val="24"/>
                <w:szCs w:val="24"/>
              </w:rPr>
            </w:pPr>
            <w:r w:rsidRPr="0034586D">
              <w:rPr>
                <w:rFonts w:ascii="Times New Roman" w:hAnsi="Times New Roman"/>
                <w:sz w:val="24"/>
                <w:szCs w:val="24"/>
              </w:rPr>
              <w:t>Школы</w:t>
            </w:r>
          </w:p>
        </w:tc>
        <w:tc>
          <w:tcPr>
            <w:tcW w:w="2126" w:type="dxa"/>
            <w:gridSpan w:val="2"/>
            <w:tcBorders>
              <w:top w:val="single" w:sz="4" w:space="0" w:color="auto"/>
              <w:left w:val="single" w:sz="4" w:space="0" w:color="auto"/>
              <w:bottom w:val="single" w:sz="4" w:space="0" w:color="auto"/>
              <w:right w:val="single" w:sz="4" w:space="0" w:color="auto"/>
            </w:tcBorders>
          </w:tcPr>
          <w:p w:rsidR="00A16A54" w:rsidRPr="0034586D" w:rsidRDefault="00A16A54" w:rsidP="00C805DC">
            <w:pPr>
              <w:pStyle w:val="afff5"/>
              <w:jc w:val="center"/>
              <w:rPr>
                <w:rFonts w:ascii="Times New Roman" w:hAnsi="Times New Roman" w:cs="Times New Roman"/>
              </w:rPr>
            </w:pPr>
            <w:r w:rsidRPr="0034586D">
              <w:rPr>
                <w:rFonts w:ascii="Times New Roman" w:hAnsi="Times New Roman" w:cs="Times New Roman"/>
              </w:rPr>
              <w:t>1 объект</w:t>
            </w:r>
          </w:p>
        </w:tc>
        <w:tc>
          <w:tcPr>
            <w:tcW w:w="1418" w:type="dxa"/>
            <w:gridSpan w:val="2"/>
            <w:tcBorders>
              <w:top w:val="single" w:sz="4" w:space="0" w:color="auto"/>
              <w:left w:val="single" w:sz="4" w:space="0" w:color="auto"/>
              <w:bottom w:val="single" w:sz="4" w:space="0" w:color="auto"/>
              <w:right w:val="single" w:sz="4" w:space="0" w:color="auto"/>
            </w:tcBorders>
          </w:tcPr>
          <w:p w:rsidR="00A16A54" w:rsidRPr="0034586D" w:rsidRDefault="00A16A54" w:rsidP="00C805DC">
            <w:pPr>
              <w:pStyle w:val="afff5"/>
              <w:jc w:val="center"/>
              <w:rPr>
                <w:rFonts w:ascii="Times New Roman" w:hAnsi="Times New Roman" w:cs="Times New Roman"/>
              </w:rPr>
            </w:pPr>
            <w:r w:rsidRPr="0034586D">
              <w:rPr>
                <w:rFonts w:ascii="Times New Roman" w:hAnsi="Times New Roman" w:cs="Times New Roman"/>
              </w:rPr>
              <w:t>6</w:t>
            </w:r>
          </w:p>
        </w:tc>
        <w:tc>
          <w:tcPr>
            <w:tcW w:w="1276" w:type="dxa"/>
            <w:tcBorders>
              <w:top w:val="single" w:sz="4" w:space="0" w:color="auto"/>
              <w:left w:val="single" w:sz="4" w:space="0" w:color="auto"/>
              <w:bottom w:val="single" w:sz="4" w:space="0" w:color="auto"/>
            </w:tcBorders>
          </w:tcPr>
          <w:p w:rsidR="00A16A54" w:rsidRPr="0034586D" w:rsidRDefault="00A16A54" w:rsidP="00C805DC">
            <w:pPr>
              <w:pStyle w:val="afff5"/>
              <w:jc w:val="center"/>
              <w:rPr>
                <w:rFonts w:ascii="Times New Roman" w:hAnsi="Times New Roman" w:cs="Times New Roman"/>
              </w:rPr>
            </w:pPr>
            <w:r w:rsidRPr="0034586D">
              <w:rPr>
                <w:rFonts w:ascii="Times New Roman" w:hAnsi="Times New Roman" w:cs="Times New Roman"/>
              </w:rPr>
              <w:t>8</w:t>
            </w:r>
          </w:p>
        </w:tc>
      </w:tr>
      <w:tr w:rsidR="00A16A54" w:rsidRPr="0034586D" w:rsidTr="007E7BCE">
        <w:tc>
          <w:tcPr>
            <w:tcW w:w="4536" w:type="dxa"/>
            <w:tcBorders>
              <w:top w:val="single" w:sz="4" w:space="0" w:color="auto"/>
              <w:bottom w:val="single" w:sz="4" w:space="0" w:color="auto"/>
              <w:right w:val="single" w:sz="4" w:space="0" w:color="auto"/>
            </w:tcBorders>
          </w:tcPr>
          <w:p w:rsidR="00A16A54" w:rsidRPr="0034586D" w:rsidRDefault="00A16A54" w:rsidP="00C805DC">
            <w:pPr>
              <w:pStyle w:val="affd"/>
              <w:rPr>
                <w:rFonts w:ascii="Times New Roman" w:hAnsi="Times New Roman"/>
                <w:sz w:val="24"/>
                <w:szCs w:val="24"/>
              </w:rPr>
            </w:pPr>
            <w:r w:rsidRPr="0034586D">
              <w:rPr>
                <w:rFonts w:ascii="Times New Roman" w:hAnsi="Times New Roman"/>
                <w:sz w:val="24"/>
                <w:szCs w:val="24"/>
              </w:rPr>
              <w:t>Больницы</w:t>
            </w:r>
          </w:p>
        </w:tc>
        <w:tc>
          <w:tcPr>
            <w:tcW w:w="2126" w:type="dxa"/>
            <w:gridSpan w:val="2"/>
            <w:tcBorders>
              <w:top w:val="single" w:sz="4" w:space="0" w:color="auto"/>
              <w:left w:val="single" w:sz="4" w:space="0" w:color="auto"/>
              <w:bottom w:val="single" w:sz="4" w:space="0" w:color="auto"/>
              <w:right w:val="single" w:sz="4" w:space="0" w:color="auto"/>
            </w:tcBorders>
          </w:tcPr>
          <w:p w:rsidR="00A16A54" w:rsidRPr="0034586D" w:rsidRDefault="00A16A54" w:rsidP="00C805DC">
            <w:pPr>
              <w:pStyle w:val="afff5"/>
              <w:jc w:val="center"/>
              <w:rPr>
                <w:rFonts w:ascii="Times New Roman" w:hAnsi="Times New Roman" w:cs="Times New Roman"/>
              </w:rPr>
            </w:pPr>
            <w:r w:rsidRPr="0034586D">
              <w:rPr>
                <w:rFonts w:ascii="Times New Roman" w:hAnsi="Times New Roman" w:cs="Times New Roman"/>
              </w:rPr>
              <w:t>100 коек</w:t>
            </w:r>
          </w:p>
        </w:tc>
        <w:tc>
          <w:tcPr>
            <w:tcW w:w="1418" w:type="dxa"/>
            <w:gridSpan w:val="2"/>
            <w:tcBorders>
              <w:top w:val="single" w:sz="4" w:space="0" w:color="auto"/>
              <w:left w:val="single" w:sz="4" w:space="0" w:color="auto"/>
              <w:bottom w:val="single" w:sz="4" w:space="0" w:color="auto"/>
              <w:right w:val="single" w:sz="4" w:space="0" w:color="auto"/>
            </w:tcBorders>
          </w:tcPr>
          <w:p w:rsidR="00A16A54" w:rsidRPr="0034586D" w:rsidRDefault="00A16A54" w:rsidP="00C805DC">
            <w:pPr>
              <w:pStyle w:val="afff5"/>
              <w:jc w:val="center"/>
              <w:rPr>
                <w:rFonts w:ascii="Times New Roman" w:hAnsi="Times New Roman" w:cs="Times New Roman"/>
              </w:rPr>
            </w:pPr>
            <w:r w:rsidRPr="0034586D">
              <w:rPr>
                <w:rFonts w:ascii="Times New Roman" w:hAnsi="Times New Roman" w:cs="Times New Roman"/>
              </w:rPr>
              <w:t>7</w:t>
            </w:r>
          </w:p>
        </w:tc>
        <w:tc>
          <w:tcPr>
            <w:tcW w:w="1276" w:type="dxa"/>
            <w:tcBorders>
              <w:top w:val="single" w:sz="4" w:space="0" w:color="auto"/>
              <w:left w:val="single" w:sz="4" w:space="0" w:color="auto"/>
              <w:bottom w:val="single" w:sz="4" w:space="0" w:color="auto"/>
            </w:tcBorders>
          </w:tcPr>
          <w:p w:rsidR="00A16A54" w:rsidRPr="0034586D" w:rsidRDefault="00A16A54" w:rsidP="00C805DC">
            <w:pPr>
              <w:pStyle w:val="afff5"/>
              <w:jc w:val="center"/>
              <w:rPr>
                <w:rFonts w:ascii="Times New Roman" w:hAnsi="Times New Roman" w:cs="Times New Roman"/>
              </w:rPr>
            </w:pPr>
            <w:r w:rsidRPr="0034586D">
              <w:rPr>
                <w:rFonts w:ascii="Times New Roman" w:hAnsi="Times New Roman" w:cs="Times New Roman"/>
              </w:rPr>
              <w:t>10</w:t>
            </w:r>
          </w:p>
        </w:tc>
      </w:tr>
      <w:tr w:rsidR="00A16A54" w:rsidRPr="0034586D" w:rsidTr="007E7BCE">
        <w:tc>
          <w:tcPr>
            <w:tcW w:w="4536" w:type="dxa"/>
            <w:tcBorders>
              <w:top w:val="single" w:sz="4" w:space="0" w:color="auto"/>
              <w:bottom w:val="single" w:sz="4" w:space="0" w:color="auto"/>
              <w:right w:val="single" w:sz="4" w:space="0" w:color="auto"/>
            </w:tcBorders>
          </w:tcPr>
          <w:p w:rsidR="00A16A54" w:rsidRPr="0034586D" w:rsidRDefault="00A16A54" w:rsidP="00C805DC">
            <w:pPr>
              <w:pStyle w:val="affd"/>
              <w:rPr>
                <w:rFonts w:ascii="Times New Roman" w:hAnsi="Times New Roman"/>
                <w:sz w:val="24"/>
                <w:szCs w:val="24"/>
              </w:rPr>
            </w:pPr>
            <w:r w:rsidRPr="0034586D">
              <w:rPr>
                <w:rFonts w:ascii="Times New Roman" w:hAnsi="Times New Roman"/>
                <w:sz w:val="24"/>
                <w:szCs w:val="24"/>
              </w:rPr>
              <w:t>Поликлиники</w:t>
            </w:r>
          </w:p>
        </w:tc>
        <w:tc>
          <w:tcPr>
            <w:tcW w:w="2126" w:type="dxa"/>
            <w:gridSpan w:val="2"/>
            <w:tcBorders>
              <w:top w:val="single" w:sz="4" w:space="0" w:color="auto"/>
              <w:left w:val="single" w:sz="4" w:space="0" w:color="auto"/>
              <w:bottom w:val="single" w:sz="4" w:space="0" w:color="auto"/>
              <w:right w:val="single" w:sz="4" w:space="0" w:color="auto"/>
            </w:tcBorders>
          </w:tcPr>
          <w:p w:rsidR="00A16A54" w:rsidRPr="0034586D" w:rsidRDefault="00A16A54" w:rsidP="00C805DC">
            <w:pPr>
              <w:pStyle w:val="afff5"/>
              <w:jc w:val="center"/>
              <w:rPr>
                <w:rFonts w:ascii="Times New Roman" w:hAnsi="Times New Roman" w:cs="Times New Roman"/>
              </w:rPr>
            </w:pPr>
            <w:r w:rsidRPr="0034586D">
              <w:rPr>
                <w:rFonts w:ascii="Times New Roman" w:hAnsi="Times New Roman" w:cs="Times New Roman"/>
              </w:rPr>
              <w:t>100 посещений</w:t>
            </w:r>
          </w:p>
        </w:tc>
        <w:tc>
          <w:tcPr>
            <w:tcW w:w="1418" w:type="dxa"/>
            <w:gridSpan w:val="2"/>
            <w:tcBorders>
              <w:top w:val="single" w:sz="4" w:space="0" w:color="auto"/>
              <w:left w:val="single" w:sz="4" w:space="0" w:color="auto"/>
              <w:bottom w:val="single" w:sz="4" w:space="0" w:color="auto"/>
              <w:right w:val="single" w:sz="4" w:space="0" w:color="auto"/>
            </w:tcBorders>
          </w:tcPr>
          <w:p w:rsidR="00A16A54" w:rsidRPr="0034586D" w:rsidRDefault="00A16A54" w:rsidP="00C805DC">
            <w:pPr>
              <w:pStyle w:val="afff5"/>
              <w:jc w:val="center"/>
              <w:rPr>
                <w:rFonts w:ascii="Times New Roman" w:hAnsi="Times New Roman" w:cs="Times New Roman"/>
              </w:rPr>
            </w:pPr>
            <w:r w:rsidRPr="0034586D">
              <w:rPr>
                <w:rFonts w:ascii="Times New Roman" w:hAnsi="Times New Roman" w:cs="Times New Roman"/>
              </w:rPr>
              <w:t>10</w:t>
            </w:r>
          </w:p>
        </w:tc>
        <w:tc>
          <w:tcPr>
            <w:tcW w:w="1276" w:type="dxa"/>
            <w:tcBorders>
              <w:top w:val="single" w:sz="4" w:space="0" w:color="auto"/>
              <w:left w:val="single" w:sz="4" w:space="0" w:color="auto"/>
              <w:bottom w:val="single" w:sz="4" w:space="0" w:color="auto"/>
            </w:tcBorders>
          </w:tcPr>
          <w:p w:rsidR="00A16A54" w:rsidRPr="0034586D" w:rsidRDefault="00A16A54" w:rsidP="00C805DC">
            <w:pPr>
              <w:pStyle w:val="afff5"/>
              <w:jc w:val="center"/>
              <w:rPr>
                <w:rFonts w:ascii="Times New Roman" w:hAnsi="Times New Roman" w:cs="Times New Roman"/>
              </w:rPr>
            </w:pPr>
            <w:r w:rsidRPr="0034586D">
              <w:rPr>
                <w:rFonts w:ascii="Times New Roman" w:hAnsi="Times New Roman" w:cs="Times New Roman"/>
              </w:rPr>
              <w:t>14</w:t>
            </w:r>
          </w:p>
        </w:tc>
      </w:tr>
      <w:tr w:rsidR="00A16A54" w:rsidRPr="0034586D" w:rsidTr="007E7BCE">
        <w:tc>
          <w:tcPr>
            <w:tcW w:w="4536" w:type="dxa"/>
            <w:tcBorders>
              <w:top w:val="single" w:sz="4" w:space="0" w:color="auto"/>
              <w:bottom w:val="nil"/>
              <w:right w:val="single" w:sz="4" w:space="0" w:color="auto"/>
            </w:tcBorders>
          </w:tcPr>
          <w:p w:rsidR="00A16A54" w:rsidRPr="0034586D" w:rsidRDefault="00A16A54" w:rsidP="00C805DC">
            <w:pPr>
              <w:pStyle w:val="affd"/>
              <w:rPr>
                <w:rFonts w:ascii="Times New Roman" w:hAnsi="Times New Roman"/>
                <w:sz w:val="24"/>
                <w:szCs w:val="24"/>
              </w:rPr>
            </w:pPr>
            <w:r w:rsidRPr="0034586D">
              <w:rPr>
                <w:rFonts w:ascii="Times New Roman" w:hAnsi="Times New Roman"/>
                <w:sz w:val="24"/>
                <w:szCs w:val="24"/>
              </w:rPr>
              <w:t>Аптеки и аптечные магазины:</w:t>
            </w:r>
          </w:p>
        </w:tc>
        <w:tc>
          <w:tcPr>
            <w:tcW w:w="2126" w:type="dxa"/>
            <w:gridSpan w:val="2"/>
            <w:tcBorders>
              <w:top w:val="single" w:sz="4" w:space="0" w:color="auto"/>
              <w:left w:val="single" w:sz="4" w:space="0" w:color="auto"/>
              <w:bottom w:val="nil"/>
              <w:right w:val="single" w:sz="4" w:space="0" w:color="auto"/>
            </w:tcBorders>
          </w:tcPr>
          <w:p w:rsidR="00A16A54" w:rsidRPr="0034586D" w:rsidRDefault="00A16A54" w:rsidP="00C805DC">
            <w:pPr>
              <w:pStyle w:val="afff5"/>
              <w:rPr>
                <w:rFonts w:ascii="Times New Roman" w:hAnsi="Times New Roman" w:cs="Times New Roman"/>
              </w:rPr>
            </w:pPr>
          </w:p>
        </w:tc>
        <w:tc>
          <w:tcPr>
            <w:tcW w:w="1418" w:type="dxa"/>
            <w:gridSpan w:val="2"/>
            <w:tcBorders>
              <w:top w:val="single" w:sz="4" w:space="0" w:color="auto"/>
              <w:left w:val="single" w:sz="4" w:space="0" w:color="auto"/>
              <w:bottom w:val="nil"/>
              <w:right w:val="single" w:sz="4" w:space="0" w:color="auto"/>
            </w:tcBorders>
          </w:tcPr>
          <w:p w:rsidR="00A16A54" w:rsidRPr="0034586D" w:rsidRDefault="00A16A54" w:rsidP="00C805DC">
            <w:pPr>
              <w:pStyle w:val="afff5"/>
              <w:rPr>
                <w:rFonts w:ascii="Times New Roman" w:hAnsi="Times New Roman" w:cs="Times New Roman"/>
              </w:rPr>
            </w:pPr>
          </w:p>
        </w:tc>
        <w:tc>
          <w:tcPr>
            <w:tcW w:w="1276" w:type="dxa"/>
            <w:tcBorders>
              <w:top w:val="single" w:sz="4" w:space="0" w:color="auto"/>
              <w:left w:val="single" w:sz="4" w:space="0" w:color="auto"/>
              <w:bottom w:val="nil"/>
            </w:tcBorders>
          </w:tcPr>
          <w:p w:rsidR="00A16A54" w:rsidRPr="0034586D" w:rsidRDefault="00A16A54" w:rsidP="00C805DC">
            <w:pPr>
              <w:pStyle w:val="afff5"/>
              <w:rPr>
                <w:rFonts w:ascii="Times New Roman" w:hAnsi="Times New Roman" w:cs="Times New Roman"/>
              </w:rPr>
            </w:pPr>
          </w:p>
        </w:tc>
      </w:tr>
      <w:tr w:rsidR="00A16A54" w:rsidRPr="0034586D" w:rsidTr="007E7BCE">
        <w:tc>
          <w:tcPr>
            <w:tcW w:w="4536" w:type="dxa"/>
            <w:tcBorders>
              <w:top w:val="nil"/>
              <w:bottom w:val="nil"/>
              <w:right w:val="single" w:sz="4" w:space="0" w:color="auto"/>
            </w:tcBorders>
          </w:tcPr>
          <w:p w:rsidR="00A16A54" w:rsidRPr="0034586D" w:rsidRDefault="00A16A54" w:rsidP="00C805DC">
            <w:pPr>
              <w:pStyle w:val="affd"/>
              <w:rPr>
                <w:rFonts w:ascii="Times New Roman" w:hAnsi="Times New Roman"/>
                <w:sz w:val="24"/>
                <w:szCs w:val="24"/>
              </w:rPr>
            </w:pPr>
            <w:r w:rsidRPr="0034586D">
              <w:rPr>
                <w:rFonts w:ascii="Times New Roman" w:hAnsi="Times New Roman"/>
                <w:sz w:val="24"/>
                <w:szCs w:val="24"/>
              </w:rPr>
              <w:t>- торговой площадь до 25 кв. м</w:t>
            </w:r>
          </w:p>
        </w:tc>
        <w:tc>
          <w:tcPr>
            <w:tcW w:w="2126" w:type="dxa"/>
            <w:gridSpan w:val="2"/>
            <w:vMerge w:val="restart"/>
            <w:tcBorders>
              <w:top w:val="nil"/>
              <w:left w:val="single" w:sz="4" w:space="0" w:color="auto"/>
              <w:bottom w:val="nil"/>
              <w:right w:val="single" w:sz="4" w:space="0" w:color="auto"/>
            </w:tcBorders>
          </w:tcPr>
          <w:p w:rsidR="00A16A54" w:rsidRPr="0034586D" w:rsidRDefault="00A16A54" w:rsidP="00C805DC">
            <w:pPr>
              <w:pStyle w:val="afff5"/>
              <w:jc w:val="center"/>
              <w:rPr>
                <w:rFonts w:ascii="Times New Roman" w:hAnsi="Times New Roman" w:cs="Times New Roman"/>
              </w:rPr>
            </w:pPr>
            <w:r w:rsidRPr="0034586D">
              <w:rPr>
                <w:rFonts w:ascii="Times New Roman" w:hAnsi="Times New Roman" w:cs="Times New Roman"/>
              </w:rPr>
              <w:t>1 объект на 50 кв. м торговой пл.</w:t>
            </w:r>
          </w:p>
        </w:tc>
        <w:tc>
          <w:tcPr>
            <w:tcW w:w="1418" w:type="dxa"/>
            <w:gridSpan w:val="2"/>
            <w:tcBorders>
              <w:top w:val="nil"/>
              <w:left w:val="single" w:sz="4" w:space="0" w:color="auto"/>
              <w:bottom w:val="nil"/>
              <w:right w:val="single" w:sz="4" w:space="0" w:color="auto"/>
            </w:tcBorders>
          </w:tcPr>
          <w:p w:rsidR="00A16A54" w:rsidRPr="0034586D" w:rsidRDefault="00A16A54" w:rsidP="00C805DC">
            <w:pPr>
              <w:pStyle w:val="afff5"/>
              <w:rPr>
                <w:rFonts w:ascii="Times New Roman" w:hAnsi="Times New Roman" w:cs="Times New Roman"/>
              </w:rPr>
            </w:pPr>
          </w:p>
        </w:tc>
        <w:tc>
          <w:tcPr>
            <w:tcW w:w="1276" w:type="dxa"/>
            <w:tcBorders>
              <w:top w:val="nil"/>
              <w:left w:val="single" w:sz="4" w:space="0" w:color="auto"/>
              <w:bottom w:val="nil"/>
            </w:tcBorders>
          </w:tcPr>
          <w:p w:rsidR="00A16A54" w:rsidRPr="0034586D" w:rsidRDefault="00A16A54" w:rsidP="00C805DC">
            <w:pPr>
              <w:pStyle w:val="afff5"/>
              <w:jc w:val="center"/>
              <w:rPr>
                <w:rFonts w:ascii="Times New Roman" w:hAnsi="Times New Roman" w:cs="Times New Roman"/>
              </w:rPr>
            </w:pPr>
            <w:r w:rsidRPr="0034586D">
              <w:rPr>
                <w:rFonts w:ascii="Times New Roman" w:hAnsi="Times New Roman" w:cs="Times New Roman"/>
              </w:rPr>
              <w:t>3</w:t>
            </w:r>
          </w:p>
        </w:tc>
      </w:tr>
      <w:tr w:rsidR="00A16A54" w:rsidRPr="0034586D" w:rsidTr="007E7BCE">
        <w:tc>
          <w:tcPr>
            <w:tcW w:w="4536" w:type="dxa"/>
            <w:tcBorders>
              <w:top w:val="nil"/>
              <w:bottom w:val="single" w:sz="4" w:space="0" w:color="auto"/>
              <w:right w:val="single" w:sz="4" w:space="0" w:color="auto"/>
            </w:tcBorders>
          </w:tcPr>
          <w:p w:rsidR="00A16A54" w:rsidRPr="0034586D" w:rsidRDefault="00A16A54" w:rsidP="00C805DC">
            <w:pPr>
              <w:pStyle w:val="affd"/>
              <w:rPr>
                <w:rFonts w:ascii="Times New Roman" w:hAnsi="Times New Roman"/>
                <w:sz w:val="24"/>
                <w:szCs w:val="24"/>
              </w:rPr>
            </w:pPr>
            <w:r w:rsidRPr="0034586D">
              <w:rPr>
                <w:rFonts w:ascii="Times New Roman" w:hAnsi="Times New Roman"/>
                <w:sz w:val="24"/>
                <w:szCs w:val="24"/>
              </w:rPr>
              <w:t>- торговой площадью свыше 25 кв. м</w:t>
            </w:r>
          </w:p>
        </w:tc>
        <w:tc>
          <w:tcPr>
            <w:tcW w:w="2126" w:type="dxa"/>
            <w:gridSpan w:val="2"/>
            <w:vMerge/>
            <w:tcBorders>
              <w:top w:val="nil"/>
              <w:left w:val="single" w:sz="4" w:space="0" w:color="auto"/>
              <w:bottom w:val="single" w:sz="4" w:space="0" w:color="auto"/>
              <w:right w:val="single" w:sz="4" w:space="0" w:color="auto"/>
            </w:tcBorders>
          </w:tcPr>
          <w:p w:rsidR="00A16A54" w:rsidRPr="0034586D" w:rsidRDefault="00A16A54" w:rsidP="00C805DC">
            <w:pPr>
              <w:pStyle w:val="afff5"/>
              <w:rPr>
                <w:rFonts w:ascii="Times New Roman" w:hAnsi="Times New Roman" w:cs="Times New Roman"/>
              </w:rPr>
            </w:pPr>
          </w:p>
        </w:tc>
        <w:tc>
          <w:tcPr>
            <w:tcW w:w="1418" w:type="dxa"/>
            <w:gridSpan w:val="2"/>
            <w:tcBorders>
              <w:top w:val="nil"/>
              <w:left w:val="single" w:sz="4" w:space="0" w:color="auto"/>
              <w:bottom w:val="single" w:sz="4" w:space="0" w:color="auto"/>
              <w:right w:val="single" w:sz="4" w:space="0" w:color="auto"/>
            </w:tcBorders>
          </w:tcPr>
          <w:p w:rsidR="00A16A54" w:rsidRPr="0034586D" w:rsidRDefault="00A16A54" w:rsidP="00C805DC">
            <w:pPr>
              <w:pStyle w:val="afff5"/>
              <w:jc w:val="center"/>
              <w:rPr>
                <w:rFonts w:ascii="Times New Roman" w:hAnsi="Times New Roman" w:cs="Times New Roman"/>
              </w:rPr>
            </w:pPr>
            <w:r w:rsidRPr="0034586D">
              <w:rPr>
                <w:rFonts w:ascii="Times New Roman" w:hAnsi="Times New Roman" w:cs="Times New Roman"/>
              </w:rPr>
              <w:t>25</w:t>
            </w:r>
          </w:p>
        </w:tc>
        <w:tc>
          <w:tcPr>
            <w:tcW w:w="1276" w:type="dxa"/>
            <w:tcBorders>
              <w:top w:val="nil"/>
              <w:left w:val="single" w:sz="4" w:space="0" w:color="auto"/>
              <w:bottom w:val="single" w:sz="4" w:space="0" w:color="auto"/>
            </w:tcBorders>
          </w:tcPr>
          <w:p w:rsidR="00A16A54" w:rsidRPr="0034586D" w:rsidRDefault="00A16A54" w:rsidP="00C805DC">
            <w:pPr>
              <w:pStyle w:val="afff5"/>
              <w:jc w:val="center"/>
              <w:rPr>
                <w:rFonts w:ascii="Times New Roman" w:hAnsi="Times New Roman" w:cs="Times New Roman"/>
              </w:rPr>
            </w:pPr>
            <w:r w:rsidRPr="0034586D">
              <w:rPr>
                <w:rFonts w:ascii="Times New Roman" w:hAnsi="Times New Roman" w:cs="Times New Roman"/>
              </w:rPr>
              <w:t>7</w:t>
            </w:r>
          </w:p>
        </w:tc>
      </w:tr>
      <w:tr w:rsidR="00A16A54" w:rsidRPr="0034586D" w:rsidTr="007E7BCE">
        <w:tc>
          <w:tcPr>
            <w:tcW w:w="4536" w:type="dxa"/>
            <w:tcBorders>
              <w:top w:val="single" w:sz="4" w:space="0" w:color="auto"/>
              <w:bottom w:val="single" w:sz="4" w:space="0" w:color="auto"/>
              <w:right w:val="single" w:sz="4" w:space="0" w:color="auto"/>
            </w:tcBorders>
          </w:tcPr>
          <w:p w:rsidR="00A16A54" w:rsidRPr="0034586D" w:rsidRDefault="00A16A54" w:rsidP="00C805DC">
            <w:pPr>
              <w:pStyle w:val="affd"/>
              <w:rPr>
                <w:rFonts w:ascii="Times New Roman" w:hAnsi="Times New Roman"/>
                <w:sz w:val="24"/>
                <w:szCs w:val="24"/>
              </w:rPr>
            </w:pPr>
            <w:r w:rsidRPr="0034586D">
              <w:rPr>
                <w:rFonts w:ascii="Times New Roman" w:hAnsi="Times New Roman"/>
                <w:sz w:val="24"/>
                <w:szCs w:val="24"/>
              </w:rPr>
              <w:t>Спортивные объекты с местами для зрителей</w:t>
            </w:r>
          </w:p>
        </w:tc>
        <w:tc>
          <w:tcPr>
            <w:tcW w:w="2126" w:type="dxa"/>
            <w:gridSpan w:val="2"/>
            <w:tcBorders>
              <w:top w:val="single" w:sz="4" w:space="0" w:color="auto"/>
              <w:left w:val="single" w:sz="4" w:space="0" w:color="auto"/>
              <w:bottom w:val="single" w:sz="4" w:space="0" w:color="auto"/>
              <w:right w:val="single" w:sz="4" w:space="0" w:color="auto"/>
            </w:tcBorders>
          </w:tcPr>
          <w:p w:rsidR="00A16A54" w:rsidRPr="0034586D" w:rsidRDefault="00A16A54" w:rsidP="00C805DC">
            <w:pPr>
              <w:pStyle w:val="afff5"/>
              <w:jc w:val="center"/>
              <w:rPr>
                <w:rFonts w:ascii="Times New Roman" w:hAnsi="Times New Roman" w:cs="Times New Roman"/>
              </w:rPr>
            </w:pPr>
            <w:r w:rsidRPr="0034586D">
              <w:rPr>
                <w:rFonts w:ascii="Times New Roman" w:hAnsi="Times New Roman" w:cs="Times New Roman"/>
              </w:rPr>
              <w:t>100 мест</w:t>
            </w:r>
          </w:p>
        </w:tc>
        <w:tc>
          <w:tcPr>
            <w:tcW w:w="1418" w:type="dxa"/>
            <w:gridSpan w:val="2"/>
            <w:tcBorders>
              <w:top w:val="single" w:sz="4" w:space="0" w:color="auto"/>
              <w:left w:val="single" w:sz="4" w:space="0" w:color="auto"/>
              <w:bottom w:val="single" w:sz="4" w:space="0" w:color="auto"/>
              <w:right w:val="single" w:sz="4" w:space="0" w:color="auto"/>
            </w:tcBorders>
          </w:tcPr>
          <w:p w:rsidR="00A16A54" w:rsidRPr="0034586D" w:rsidRDefault="00A16A54" w:rsidP="00C805DC">
            <w:pPr>
              <w:pStyle w:val="afff5"/>
              <w:jc w:val="center"/>
              <w:rPr>
                <w:rFonts w:ascii="Times New Roman" w:hAnsi="Times New Roman" w:cs="Times New Roman"/>
              </w:rPr>
            </w:pPr>
            <w:r w:rsidRPr="0034586D">
              <w:rPr>
                <w:rFonts w:ascii="Times New Roman" w:hAnsi="Times New Roman" w:cs="Times New Roman"/>
              </w:rPr>
              <w:t>5</w:t>
            </w:r>
          </w:p>
        </w:tc>
        <w:tc>
          <w:tcPr>
            <w:tcW w:w="1276" w:type="dxa"/>
            <w:tcBorders>
              <w:top w:val="single" w:sz="4" w:space="0" w:color="auto"/>
              <w:left w:val="single" w:sz="4" w:space="0" w:color="auto"/>
              <w:bottom w:val="single" w:sz="4" w:space="0" w:color="auto"/>
            </w:tcBorders>
          </w:tcPr>
          <w:p w:rsidR="00A16A54" w:rsidRPr="0034586D" w:rsidRDefault="00A16A54" w:rsidP="00C805DC">
            <w:pPr>
              <w:pStyle w:val="afff5"/>
              <w:jc w:val="center"/>
              <w:rPr>
                <w:rFonts w:ascii="Times New Roman" w:hAnsi="Times New Roman" w:cs="Times New Roman"/>
              </w:rPr>
            </w:pPr>
            <w:r w:rsidRPr="0034586D">
              <w:rPr>
                <w:rFonts w:ascii="Times New Roman" w:hAnsi="Times New Roman" w:cs="Times New Roman"/>
              </w:rPr>
              <w:t>7</w:t>
            </w:r>
          </w:p>
        </w:tc>
      </w:tr>
      <w:tr w:rsidR="00A16A54" w:rsidRPr="0034586D" w:rsidTr="007E7BCE">
        <w:tc>
          <w:tcPr>
            <w:tcW w:w="4536" w:type="dxa"/>
            <w:tcBorders>
              <w:top w:val="single" w:sz="4" w:space="0" w:color="auto"/>
              <w:bottom w:val="single" w:sz="4" w:space="0" w:color="auto"/>
              <w:right w:val="single" w:sz="4" w:space="0" w:color="auto"/>
            </w:tcBorders>
          </w:tcPr>
          <w:p w:rsidR="00A16A54" w:rsidRPr="0034586D" w:rsidRDefault="00A16A54" w:rsidP="00C805DC">
            <w:pPr>
              <w:pStyle w:val="affd"/>
              <w:rPr>
                <w:rFonts w:ascii="Times New Roman" w:hAnsi="Times New Roman"/>
                <w:sz w:val="24"/>
                <w:szCs w:val="24"/>
              </w:rPr>
            </w:pPr>
            <w:r w:rsidRPr="0034586D">
              <w:rPr>
                <w:rFonts w:ascii="Times New Roman" w:hAnsi="Times New Roman"/>
                <w:sz w:val="24"/>
                <w:szCs w:val="24"/>
              </w:rPr>
              <w:t>Спортивные тренировочные залы, спортклубы, спорткомплексы (Теннис, конный спорт, горнолыжные центры)</w:t>
            </w:r>
          </w:p>
        </w:tc>
        <w:tc>
          <w:tcPr>
            <w:tcW w:w="2126" w:type="dxa"/>
            <w:gridSpan w:val="2"/>
            <w:tcBorders>
              <w:top w:val="single" w:sz="4" w:space="0" w:color="auto"/>
              <w:left w:val="single" w:sz="4" w:space="0" w:color="auto"/>
              <w:bottom w:val="single" w:sz="4" w:space="0" w:color="auto"/>
              <w:right w:val="single" w:sz="4" w:space="0" w:color="auto"/>
            </w:tcBorders>
          </w:tcPr>
          <w:p w:rsidR="00A16A54" w:rsidRPr="0034586D" w:rsidRDefault="00A16A54" w:rsidP="00C805DC">
            <w:pPr>
              <w:pStyle w:val="afff5"/>
              <w:jc w:val="center"/>
              <w:rPr>
                <w:rFonts w:ascii="Times New Roman" w:hAnsi="Times New Roman" w:cs="Times New Roman"/>
              </w:rPr>
            </w:pPr>
            <w:r w:rsidRPr="0034586D">
              <w:rPr>
                <w:rFonts w:ascii="Times New Roman" w:hAnsi="Times New Roman" w:cs="Times New Roman"/>
              </w:rPr>
              <w:t>100 единовременных посетителей</w:t>
            </w:r>
          </w:p>
        </w:tc>
        <w:tc>
          <w:tcPr>
            <w:tcW w:w="1418" w:type="dxa"/>
            <w:gridSpan w:val="2"/>
            <w:tcBorders>
              <w:top w:val="single" w:sz="4" w:space="0" w:color="auto"/>
              <w:left w:val="single" w:sz="4" w:space="0" w:color="auto"/>
              <w:bottom w:val="single" w:sz="4" w:space="0" w:color="auto"/>
              <w:right w:val="single" w:sz="4" w:space="0" w:color="auto"/>
            </w:tcBorders>
          </w:tcPr>
          <w:p w:rsidR="00A16A54" w:rsidRPr="0034586D" w:rsidRDefault="00A16A54" w:rsidP="00C805DC">
            <w:pPr>
              <w:pStyle w:val="afff5"/>
              <w:jc w:val="center"/>
              <w:rPr>
                <w:rFonts w:ascii="Times New Roman" w:hAnsi="Times New Roman" w:cs="Times New Roman"/>
              </w:rPr>
            </w:pPr>
            <w:r w:rsidRPr="0034586D">
              <w:rPr>
                <w:rFonts w:ascii="Times New Roman" w:hAnsi="Times New Roman" w:cs="Times New Roman"/>
              </w:rPr>
              <w:t>20</w:t>
            </w:r>
          </w:p>
        </w:tc>
        <w:tc>
          <w:tcPr>
            <w:tcW w:w="1276" w:type="dxa"/>
            <w:tcBorders>
              <w:top w:val="single" w:sz="4" w:space="0" w:color="auto"/>
              <w:left w:val="single" w:sz="4" w:space="0" w:color="auto"/>
              <w:bottom w:val="single" w:sz="4" w:space="0" w:color="auto"/>
            </w:tcBorders>
          </w:tcPr>
          <w:p w:rsidR="00A16A54" w:rsidRPr="0034586D" w:rsidRDefault="00A16A54" w:rsidP="00C805DC">
            <w:pPr>
              <w:pStyle w:val="afff5"/>
              <w:jc w:val="center"/>
              <w:rPr>
                <w:rFonts w:ascii="Times New Roman" w:hAnsi="Times New Roman" w:cs="Times New Roman"/>
              </w:rPr>
            </w:pPr>
            <w:r w:rsidRPr="0034586D">
              <w:rPr>
                <w:rFonts w:ascii="Times New Roman" w:hAnsi="Times New Roman" w:cs="Times New Roman"/>
              </w:rPr>
              <w:t>25</w:t>
            </w:r>
          </w:p>
        </w:tc>
      </w:tr>
      <w:tr w:rsidR="00A16A54" w:rsidRPr="0034586D" w:rsidTr="007E7BCE">
        <w:tc>
          <w:tcPr>
            <w:tcW w:w="4536" w:type="dxa"/>
            <w:tcBorders>
              <w:top w:val="single" w:sz="4" w:space="0" w:color="auto"/>
              <w:bottom w:val="single" w:sz="4" w:space="0" w:color="auto"/>
              <w:right w:val="single" w:sz="4" w:space="0" w:color="auto"/>
            </w:tcBorders>
          </w:tcPr>
          <w:p w:rsidR="00A16A54" w:rsidRPr="0034586D" w:rsidRDefault="00A16A54" w:rsidP="00C805DC">
            <w:pPr>
              <w:pStyle w:val="affd"/>
              <w:rPr>
                <w:rFonts w:ascii="Times New Roman" w:hAnsi="Times New Roman"/>
                <w:sz w:val="24"/>
                <w:szCs w:val="24"/>
              </w:rPr>
            </w:pPr>
            <w:r w:rsidRPr="0034586D">
              <w:rPr>
                <w:rFonts w:ascii="Times New Roman" w:hAnsi="Times New Roman"/>
                <w:sz w:val="24"/>
                <w:szCs w:val="24"/>
              </w:rPr>
              <w:t>Спортивные тренажерные залы</w:t>
            </w:r>
          </w:p>
        </w:tc>
        <w:tc>
          <w:tcPr>
            <w:tcW w:w="2126" w:type="dxa"/>
            <w:gridSpan w:val="2"/>
            <w:tcBorders>
              <w:top w:val="single" w:sz="4" w:space="0" w:color="auto"/>
              <w:left w:val="single" w:sz="4" w:space="0" w:color="auto"/>
              <w:bottom w:val="single" w:sz="4" w:space="0" w:color="auto"/>
              <w:right w:val="single" w:sz="4" w:space="0" w:color="auto"/>
            </w:tcBorders>
          </w:tcPr>
          <w:p w:rsidR="00A16A54" w:rsidRPr="0034586D" w:rsidRDefault="00A16A54" w:rsidP="00C805DC">
            <w:pPr>
              <w:pStyle w:val="afff5"/>
              <w:jc w:val="center"/>
              <w:rPr>
                <w:rFonts w:ascii="Times New Roman" w:hAnsi="Times New Roman" w:cs="Times New Roman"/>
              </w:rPr>
            </w:pPr>
            <w:r w:rsidRPr="0034586D">
              <w:rPr>
                <w:rFonts w:ascii="Times New Roman" w:hAnsi="Times New Roman" w:cs="Times New Roman"/>
              </w:rPr>
              <w:t>100 кв. м. общей площади</w:t>
            </w:r>
          </w:p>
        </w:tc>
        <w:tc>
          <w:tcPr>
            <w:tcW w:w="1418" w:type="dxa"/>
            <w:gridSpan w:val="2"/>
            <w:tcBorders>
              <w:top w:val="single" w:sz="4" w:space="0" w:color="auto"/>
              <w:left w:val="single" w:sz="4" w:space="0" w:color="auto"/>
              <w:bottom w:val="single" w:sz="4" w:space="0" w:color="auto"/>
              <w:right w:val="single" w:sz="4" w:space="0" w:color="auto"/>
            </w:tcBorders>
          </w:tcPr>
          <w:p w:rsidR="00A16A54" w:rsidRPr="0034586D" w:rsidRDefault="00A16A54" w:rsidP="00C805DC">
            <w:pPr>
              <w:pStyle w:val="afff5"/>
              <w:jc w:val="center"/>
              <w:rPr>
                <w:rFonts w:ascii="Times New Roman" w:hAnsi="Times New Roman" w:cs="Times New Roman"/>
              </w:rPr>
            </w:pPr>
            <w:r w:rsidRPr="0034586D">
              <w:rPr>
                <w:rFonts w:ascii="Times New Roman" w:hAnsi="Times New Roman" w:cs="Times New Roman"/>
              </w:rPr>
              <w:t>2</w:t>
            </w:r>
          </w:p>
        </w:tc>
        <w:tc>
          <w:tcPr>
            <w:tcW w:w="1276" w:type="dxa"/>
            <w:tcBorders>
              <w:top w:val="single" w:sz="4" w:space="0" w:color="auto"/>
              <w:left w:val="single" w:sz="4" w:space="0" w:color="auto"/>
              <w:bottom w:val="single" w:sz="4" w:space="0" w:color="auto"/>
            </w:tcBorders>
          </w:tcPr>
          <w:p w:rsidR="00A16A54" w:rsidRPr="0034586D" w:rsidRDefault="00A16A54" w:rsidP="00C805DC">
            <w:pPr>
              <w:pStyle w:val="afff5"/>
              <w:jc w:val="center"/>
              <w:rPr>
                <w:rFonts w:ascii="Times New Roman" w:hAnsi="Times New Roman" w:cs="Times New Roman"/>
              </w:rPr>
            </w:pPr>
            <w:r w:rsidRPr="0034586D">
              <w:rPr>
                <w:rFonts w:ascii="Times New Roman" w:hAnsi="Times New Roman" w:cs="Times New Roman"/>
              </w:rPr>
              <w:t>3</w:t>
            </w:r>
          </w:p>
        </w:tc>
      </w:tr>
      <w:tr w:rsidR="00A16A54" w:rsidRPr="0034586D" w:rsidTr="007E7BCE">
        <w:tc>
          <w:tcPr>
            <w:tcW w:w="4536" w:type="dxa"/>
            <w:tcBorders>
              <w:top w:val="single" w:sz="4" w:space="0" w:color="auto"/>
              <w:bottom w:val="single" w:sz="4" w:space="0" w:color="auto"/>
              <w:right w:val="single" w:sz="4" w:space="0" w:color="auto"/>
            </w:tcBorders>
          </w:tcPr>
          <w:p w:rsidR="00A16A54" w:rsidRPr="0034586D" w:rsidRDefault="00A16A54" w:rsidP="00C805DC">
            <w:pPr>
              <w:pStyle w:val="affd"/>
              <w:rPr>
                <w:rFonts w:ascii="Times New Roman" w:hAnsi="Times New Roman"/>
                <w:sz w:val="24"/>
                <w:szCs w:val="24"/>
              </w:rPr>
            </w:pPr>
            <w:r w:rsidRPr="0034586D">
              <w:rPr>
                <w:rFonts w:ascii="Times New Roman" w:hAnsi="Times New Roman"/>
                <w:sz w:val="24"/>
                <w:szCs w:val="24"/>
              </w:rPr>
              <w:t>Театры, цирки, кинотеатры, концертные залы, музеи, выставки</w:t>
            </w:r>
          </w:p>
        </w:tc>
        <w:tc>
          <w:tcPr>
            <w:tcW w:w="2126" w:type="dxa"/>
            <w:gridSpan w:val="2"/>
            <w:tcBorders>
              <w:top w:val="single" w:sz="4" w:space="0" w:color="auto"/>
              <w:left w:val="single" w:sz="4" w:space="0" w:color="auto"/>
              <w:bottom w:val="single" w:sz="4" w:space="0" w:color="auto"/>
              <w:right w:val="single" w:sz="4" w:space="0" w:color="auto"/>
            </w:tcBorders>
          </w:tcPr>
          <w:p w:rsidR="00A16A54" w:rsidRPr="0034586D" w:rsidRDefault="00A16A54" w:rsidP="00C805DC">
            <w:pPr>
              <w:pStyle w:val="afff5"/>
              <w:jc w:val="center"/>
              <w:rPr>
                <w:rFonts w:ascii="Times New Roman" w:hAnsi="Times New Roman" w:cs="Times New Roman"/>
              </w:rPr>
            </w:pPr>
            <w:r w:rsidRPr="0034586D">
              <w:rPr>
                <w:rFonts w:ascii="Times New Roman" w:hAnsi="Times New Roman" w:cs="Times New Roman"/>
              </w:rPr>
              <w:t>100 мест или единовременных посетителей</w:t>
            </w:r>
          </w:p>
        </w:tc>
        <w:tc>
          <w:tcPr>
            <w:tcW w:w="1418" w:type="dxa"/>
            <w:gridSpan w:val="2"/>
            <w:tcBorders>
              <w:top w:val="single" w:sz="4" w:space="0" w:color="auto"/>
              <w:left w:val="single" w:sz="4" w:space="0" w:color="auto"/>
              <w:bottom w:val="single" w:sz="4" w:space="0" w:color="auto"/>
              <w:right w:val="single" w:sz="4" w:space="0" w:color="auto"/>
            </w:tcBorders>
          </w:tcPr>
          <w:p w:rsidR="00A16A54" w:rsidRPr="0034586D" w:rsidRDefault="00A16A54" w:rsidP="00C805DC">
            <w:pPr>
              <w:pStyle w:val="afff5"/>
              <w:jc w:val="center"/>
              <w:rPr>
                <w:rFonts w:ascii="Times New Roman" w:hAnsi="Times New Roman" w:cs="Times New Roman"/>
              </w:rPr>
            </w:pPr>
            <w:r w:rsidRPr="0034586D">
              <w:rPr>
                <w:rFonts w:ascii="Times New Roman" w:hAnsi="Times New Roman" w:cs="Times New Roman"/>
              </w:rPr>
              <w:t>21</w:t>
            </w:r>
          </w:p>
        </w:tc>
        <w:tc>
          <w:tcPr>
            <w:tcW w:w="1276" w:type="dxa"/>
            <w:tcBorders>
              <w:top w:val="single" w:sz="4" w:space="0" w:color="auto"/>
              <w:left w:val="single" w:sz="4" w:space="0" w:color="auto"/>
              <w:bottom w:val="single" w:sz="4" w:space="0" w:color="auto"/>
            </w:tcBorders>
          </w:tcPr>
          <w:p w:rsidR="00A16A54" w:rsidRPr="0034586D" w:rsidRDefault="00A16A54" w:rsidP="00C805DC">
            <w:pPr>
              <w:pStyle w:val="afff5"/>
              <w:jc w:val="center"/>
              <w:rPr>
                <w:rFonts w:ascii="Times New Roman" w:hAnsi="Times New Roman" w:cs="Times New Roman"/>
              </w:rPr>
            </w:pPr>
            <w:r w:rsidRPr="0034586D">
              <w:rPr>
                <w:rFonts w:ascii="Times New Roman" w:hAnsi="Times New Roman" w:cs="Times New Roman"/>
              </w:rPr>
              <w:t>30</w:t>
            </w:r>
          </w:p>
        </w:tc>
      </w:tr>
      <w:tr w:rsidR="00A16A54" w:rsidRPr="0034586D" w:rsidTr="007E7BCE">
        <w:tc>
          <w:tcPr>
            <w:tcW w:w="4536" w:type="dxa"/>
            <w:tcBorders>
              <w:top w:val="single" w:sz="4" w:space="0" w:color="auto"/>
              <w:bottom w:val="single" w:sz="4" w:space="0" w:color="auto"/>
              <w:right w:val="single" w:sz="4" w:space="0" w:color="auto"/>
            </w:tcBorders>
          </w:tcPr>
          <w:p w:rsidR="00A16A54" w:rsidRPr="0034586D" w:rsidRDefault="00A16A54" w:rsidP="00C805DC">
            <w:pPr>
              <w:pStyle w:val="affd"/>
              <w:rPr>
                <w:rFonts w:ascii="Times New Roman" w:hAnsi="Times New Roman"/>
                <w:sz w:val="24"/>
                <w:szCs w:val="24"/>
              </w:rPr>
            </w:pPr>
            <w:r w:rsidRPr="0034586D">
              <w:rPr>
                <w:rFonts w:ascii="Times New Roman" w:hAnsi="Times New Roman"/>
                <w:sz w:val="24"/>
                <w:szCs w:val="24"/>
              </w:rPr>
              <w:t>Дома культуры, клубы, танцевальные залы</w:t>
            </w:r>
          </w:p>
        </w:tc>
        <w:tc>
          <w:tcPr>
            <w:tcW w:w="2126" w:type="dxa"/>
            <w:gridSpan w:val="2"/>
            <w:tcBorders>
              <w:top w:val="single" w:sz="4" w:space="0" w:color="auto"/>
              <w:left w:val="single" w:sz="4" w:space="0" w:color="auto"/>
              <w:bottom w:val="single" w:sz="4" w:space="0" w:color="auto"/>
              <w:right w:val="single" w:sz="4" w:space="0" w:color="auto"/>
            </w:tcBorders>
          </w:tcPr>
          <w:p w:rsidR="00A16A54" w:rsidRPr="0034586D" w:rsidRDefault="00A16A54" w:rsidP="00C805DC">
            <w:pPr>
              <w:pStyle w:val="afff5"/>
              <w:jc w:val="center"/>
              <w:rPr>
                <w:rFonts w:ascii="Times New Roman" w:hAnsi="Times New Roman" w:cs="Times New Roman"/>
              </w:rPr>
            </w:pPr>
            <w:r w:rsidRPr="0034586D">
              <w:rPr>
                <w:rFonts w:ascii="Times New Roman" w:hAnsi="Times New Roman" w:cs="Times New Roman"/>
              </w:rPr>
              <w:t>100 мест или единовременных посетителей</w:t>
            </w:r>
          </w:p>
        </w:tc>
        <w:tc>
          <w:tcPr>
            <w:tcW w:w="1418" w:type="dxa"/>
            <w:gridSpan w:val="2"/>
            <w:tcBorders>
              <w:top w:val="single" w:sz="4" w:space="0" w:color="auto"/>
              <w:left w:val="single" w:sz="4" w:space="0" w:color="auto"/>
              <w:bottom w:val="single" w:sz="4" w:space="0" w:color="auto"/>
              <w:right w:val="single" w:sz="4" w:space="0" w:color="auto"/>
            </w:tcBorders>
          </w:tcPr>
          <w:p w:rsidR="00A16A54" w:rsidRPr="0034586D" w:rsidRDefault="00A16A54" w:rsidP="00C805DC">
            <w:pPr>
              <w:pStyle w:val="afff5"/>
              <w:jc w:val="center"/>
              <w:rPr>
                <w:rFonts w:ascii="Times New Roman" w:hAnsi="Times New Roman" w:cs="Times New Roman"/>
              </w:rPr>
            </w:pPr>
            <w:r w:rsidRPr="0034586D">
              <w:rPr>
                <w:rFonts w:ascii="Times New Roman" w:hAnsi="Times New Roman" w:cs="Times New Roman"/>
              </w:rPr>
              <w:t>12</w:t>
            </w:r>
          </w:p>
        </w:tc>
        <w:tc>
          <w:tcPr>
            <w:tcW w:w="1276" w:type="dxa"/>
            <w:tcBorders>
              <w:top w:val="single" w:sz="4" w:space="0" w:color="auto"/>
              <w:left w:val="single" w:sz="4" w:space="0" w:color="auto"/>
              <w:bottom w:val="single" w:sz="4" w:space="0" w:color="auto"/>
            </w:tcBorders>
          </w:tcPr>
          <w:p w:rsidR="00A16A54" w:rsidRPr="0034586D" w:rsidRDefault="00A16A54" w:rsidP="00C805DC">
            <w:pPr>
              <w:pStyle w:val="afff5"/>
              <w:jc w:val="center"/>
              <w:rPr>
                <w:rFonts w:ascii="Times New Roman" w:hAnsi="Times New Roman" w:cs="Times New Roman"/>
              </w:rPr>
            </w:pPr>
            <w:r w:rsidRPr="0034586D">
              <w:rPr>
                <w:rFonts w:ascii="Times New Roman" w:hAnsi="Times New Roman" w:cs="Times New Roman"/>
              </w:rPr>
              <w:t>15</w:t>
            </w:r>
          </w:p>
        </w:tc>
      </w:tr>
      <w:tr w:rsidR="00A16A54" w:rsidRPr="0034586D" w:rsidTr="007E7BCE">
        <w:tc>
          <w:tcPr>
            <w:tcW w:w="4536" w:type="dxa"/>
            <w:tcBorders>
              <w:top w:val="single" w:sz="4" w:space="0" w:color="auto"/>
              <w:bottom w:val="single" w:sz="4" w:space="0" w:color="auto"/>
              <w:right w:val="single" w:sz="4" w:space="0" w:color="auto"/>
            </w:tcBorders>
          </w:tcPr>
          <w:p w:rsidR="00A16A54" w:rsidRPr="0034586D" w:rsidRDefault="00A16A54" w:rsidP="00C805DC">
            <w:pPr>
              <w:pStyle w:val="affd"/>
              <w:rPr>
                <w:rFonts w:ascii="Times New Roman" w:hAnsi="Times New Roman"/>
                <w:sz w:val="24"/>
                <w:szCs w:val="24"/>
              </w:rPr>
            </w:pPr>
            <w:r w:rsidRPr="0034586D">
              <w:rPr>
                <w:rFonts w:ascii="Times New Roman" w:hAnsi="Times New Roman"/>
                <w:sz w:val="24"/>
                <w:szCs w:val="24"/>
              </w:rPr>
              <w:t>Парки культуры и отдыха</w:t>
            </w:r>
          </w:p>
        </w:tc>
        <w:tc>
          <w:tcPr>
            <w:tcW w:w="2126" w:type="dxa"/>
            <w:gridSpan w:val="2"/>
            <w:tcBorders>
              <w:top w:val="single" w:sz="4" w:space="0" w:color="auto"/>
              <w:left w:val="single" w:sz="4" w:space="0" w:color="auto"/>
              <w:bottom w:val="single" w:sz="4" w:space="0" w:color="auto"/>
              <w:right w:val="single" w:sz="4" w:space="0" w:color="auto"/>
            </w:tcBorders>
          </w:tcPr>
          <w:p w:rsidR="00A16A54" w:rsidRPr="0034586D" w:rsidRDefault="00A16A54" w:rsidP="00C805DC">
            <w:pPr>
              <w:pStyle w:val="afff5"/>
              <w:jc w:val="center"/>
              <w:rPr>
                <w:rFonts w:ascii="Times New Roman" w:hAnsi="Times New Roman" w:cs="Times New Roman"/>
              </w:rPr>
            </w:pPr>
            <w:r w:rsidRPr="0034586D">
              <w:rPr>
                <w:rFonts w:ascii="Times New Roman" w:hAnsi="Times New Roman" w:cs="Times New Roman"/>
              </w:rPr>
              <w:t>100 единовременных посетителей</w:t>
            </w:r>
          </w:p>
        </w:tc>
        <w:tc>
          <w:tcPr>
            <w:tcW w:w="1418" w:type="dxa"/>
            <w:gridSpan w:val="2"/>
            <w:tcBorders>
              <w:top w:val="single" w:sz="4" w:space="0" w:color="auto"/>
              <w:left w:val="single" w:sz="4" w:space="0" w:color="auto"/>
              <w:bottom w:val="single" w:sz="4" w:space="0" w:color="auto"/>
              <w:right w:val="single" w:sz="4" w:space="0" w:color="auto"/>
            </w:tcBorders>
          </w:tcPr>
          <w:p w:rsidR="00A16A54" w:rsidRPr="0034586D" w:rsidRDefault="00A16A54" w:rsidP="00C805DC">
            <w:pPr>
              <w:pStyle w:val="afff5"/>
              <w:jc w:val="center"/>
              <w:rPr>
                <w:rFonts w:ascii="Times New Roman" w:hAnsi="Times New Roman" w:cs="Times New Roman"/>
              </w:rPr>
            </w:pPr>
            <w:r w:rsidRPr="0034586D">
              <w:rPr>
                <w:rFonts w:ascii="Times New Roman" w:hAnsi="Times New Roman" w:cs="Times New Roman"/>
              </w:rPr>
              <w:t>10</w:t>
            </w:r>
          </w:p>
        </w:tc>
        <w:tc>
          <w:tcPr>
            <w:tcW w:w="1276" w:type="dxa"/>
            <w:tcBorders>
              <w:top w:val="single" w:sz="4" w:space="0" w:color="auto"/>
              <w:left w:val="single" w:sz="4" w:space="0" w:color="auto"/>
              <w:bottom w:val="single" w:sz="4" w:space="0" w:color="auto"/>
            </w:tcBorders>
          </w:tcPr>
          <w:p w:rsidR="00A16A54" w:rsidRPr="0034586D" w:rsidRDefault="00A16A54" w:rsidP="00C805DC">
            <w:pPr>
              <w:pStyle w:val="afff5"/>
              <w:jc w:val="center"/>
              <w:rPr>
                <w:rFonts w:ascii="Times New Roman" w:hAnsi="Times New Roman" w:cs="Times New Roman"/>
              </w:rPr>
            </w:pPr>
            <w:r w:rsidRPr="0034586D">
              <w:rPr>
                <w:rFonts w:ascii="Times New Roman" w:hAnsi="Times New Roman" w:cs="Times New Roman"/>
              </w:rPr>
              <w:t>13</w:t>
            </w:r>
          </w:p>
        </w:tc>
      </w:tr>
      <w:tr w:rsidR="00A16A54" w:rsidRPr="0034586D" w:rsidTr="007E7BCE">
        <w:tc>
          <w:tcPr>
            <w:tcW w:w="4536" w:type="dxa"/>
            <w:tcBorders>
              <w:top w:val="single" w:sz="4" w:space="0" w:color="auto"/>
              <w:bottom w:val="single" w:sz="4" w:space="0" w:color="auto"/>
              <w:right w:val="single" w:sz="4" w:space="0" w:color="auto"/>
            </w:tcBorders>
          </w:tcPr>
          <w:p w:rsidR="00A16A54" w:rsidRPr="0034586D" w:rsidRDefault="00A16A54" w:rsidP="00C805DC">
            <w:pPr>
              <w:pStyle w:val="affd"/>
              <w:rPr>
                <w:rFonts w:ascii="Times New Roman" w:hAnsi="Times New Roman"/>
                <w:sz w:val="24"/>
                <w:szCs w:val="24"/>
              </w:rPr>
            </w:pPr>
            <w:r w:rsidRPr="0034586D">
              <w:rPr>
                <w:rFonts w:ascii="Times New Roman" w:hAnsi="Times New Roman"/>
                <w:sz w:val="24"/>
                <w:szCs w:val="24"/>
              </w:rPr>
              <w:t>Торговые центры, универмаги, магазины с площадью торговых залов более 200 кв. м</w:t>
            </w:r>
          </w:p>
        </w:tc>
        <w:tc>
          <w:tcPr>
            <w:tcW w:w="2126" w:type="dxa"/>
            <w:gridSpan w:val="2"/>
            <w:tcBorders>
              <w:top w:val="single" w:sz="4" w:space="0" w:color="auto"/>
              <w:left w:val="single" w:sz="4" w:space="0" w:color="auto"/>
              <w:bottom w:val="single" w:sz="4" w:space="0" w:color="auto"/>
              <w:right w:val="single" w:sz="4" w:space="0" w:color="auto"/>
            </w:tcBorders>
          </w:tcPr>
          <w:p w:rsidR="00A16A54" w:rsidRPr="0034586D" w:rsidRDefault="00A16A54" w:rsidP="00C805DC">
            <w:pPr>
              <w:pStyle w:val="afff5"/>
              <w:jc w:val="center"/>
              <w:rPr>
                <w:rFonts w:ascii="Times New Roman" w:hAnsi="Times New Roman" w:cs="Times New Roman"/>
              </w:rPr>
            </w:pPr>
            <w:r w:rsidRPr="0034586D">
              <w:rPr>
                <w:rFonts w:ascii="Times New Roman" w:hAnsi="Times New Roman" w:cs="Times New Roman"/>
              </w:rPr>
              <w:t>100 м торговой площади</w:t>
            </w:r>
          </w:p>
        </w:tc>
        <w:tc>
          <w:tcPr>
            <w:tcW w:w="1418" w:type="dxa"/>
            <w:gridSpan w:val="2"/>
            <w:tcBorders>
              <w:top w:val="single" w:sz="4" w:space="0" w:color="auto"/>
              <w:left w:val="single" w:sz="4" w:space="0" w:color="auto"/>
              <w:bottom w:val="single" w:sz="4" w:space="0" w:color="auto"/>
              <w:right w:val="single" w:sz="4" w:space="0" w:color="auto"/>
            </w:tcBorders>
          </w:tcPr>
          <w:p w:rsidR="00A16A54" w:rsidRPr="0034586D" w:rsidRDefault="00A16A54" w:rsidP="00C805DC">
            <w:pPr>
              <w:pStyle w:val="afff5"/>
              <w:jc w:val="center"/>
              <w:rPr>
                <w:rFonts w:ascii="Times New Roman" w:hAnsi="Times New Roman" w:cs="Times New Roman"/>
              </w:rPr>
            </w:pPr>
            <w:r w:rsidRPr="0034586D">
              <w:rPr>
                <w:rFonts w:ascii="Times New Roman" w:hAnsi="Times New Roman" w:cs="Times New Roman"/>
              </w:rPr>
              <w:t>10</w:t>
            </w:r>
          </w:p>
        </w:tc>
        <w:tc>
          <w:tcPr>
            <w:tcW w:w="1276" w:type="dxa"/>
            <w:tcBorders>
              <w:top w:val="single" w:sz="4" w:space="0" w:color="auto"/>
              <w:left w:val="single" w:sz="4" w:space="0" w:color="auto"/>
              <w:bottom w:val="single" w:sz="4" w:space="0" w:color="auto"/>
            </w:tcBorders>
          </w:tcPr>
          <w:p w:rsidR="00A16A54" w:rsidRPr="0034586D" w:rsidRDefault="00A16A54" w:rsidP="00C805DC">
            <w:pPr>
              <w:pStyle w:val="afff5"/>
              <w:jc w:val="center"/>
              <w:rPr>
                <w:rFonts w:ascii="Times New Roman" w:hAnsi="Times New Roman" w:cs="Times New Roman"/>
              </w:rPr>
            </w:pPr>
            <w:r w:rsidRPr="0034586D">
              <w:rPr>
                <w:rFonts w:ascii="Times New Roman" w:hAnsi="Times New Roman" w:cs="Times New Roman"/>
              </w:rPr>
              <w:t>13</w:t>
            </w:r>
          </w:p>
        </w:tc>
      </w:tr>
      <w:tr w:rsidR="00A16A54" w:rsidRPr="0034586D" w:rsidTr="007E7BCE">
        <w:tc>
          <w:tcPr>
            <w:tcW w:w="4536" w:type="dxa"/>
            <w:tcBorders>
              <w:top w:val="single" w:sz="4" w:space="0" w:color="auto"/>
              <w:bottom w:val="single" w:sz="4" w:space="0" w:color="auto"/>
              <w:right w:val="single" w:sz="4" w:space="0" w:color="auto"/>
            </w:tcBorders>
          </w:tcPr>
          <w:p w:rsidR="00A16A54" w:rsidRPr="0034586D" w:rsidRDefault="00A16A54" w:rsidP="00C805DC">
            <w:pPr>
              <w:pStyle w:val="affd"/>
              <w:rPr>
                <w:rFonts w:ascii="Times New Roman" w:hAnsi="Times New Roman"/>
                <w:sz w:val="24"/>
                <w:szCs w:val="24"/>
              </w:rPr>
            </w:pPr>
            <w:r w:rsidRPr="0034586D">
              <w:rPr>
                <w:rFonts w:ascii="Times New Roman" w:hAnsi="Times New Roman"/>
                <w:sz w:val="24"/>
                <w:szCs w:val="24"/>
              </w:rPr>
              <w:t>Предприятия торговли с площадью торговых залов от 50 до 200 кв. м</w:t>
            </w:r>
          </w:p>
        </w:tc>
        <w:tc>
          <w:tcPr>
            <w:tcW w:w="2126" w:type="dxa"/>
            <w:gridSpan w:val="2"/>
            <w:tcBorders>
              <w:top w:val="single" w:sz="4" w:space="0" w:color="auto"/>
              <w:left w:val="single" w:sz="4" w:space="0" w:color="auto"/>
              <w:bottom w:val="single" w:sz="4" w:space="0" w:color="auto"/>
              <w:right w:val="single" w:sz="4" w:space="0" w:color="auto"/>
            </w:tcBorders>
          </w:tcPr>
          <w:p w:rsidR="00A16A54" w:rsidRPr="0034586D" w:rsidRDefault="00A16A54" w:rsidP="00C805DC">
            <w:pPr>
              <w:pStyle w:val="afff5"/>
              <w:jc w:val="center"/>
              <w:rPr>
                <w:rFonts w:ascii="Times New Roman" w:hAnsi="Times New Roman" w:cs="Times New Roman"/>
              </w:rPr>
            </w:pPr>
            <w:r w:rsidRPr="0034586D">
              <w:rPr>
                <w:rFonts w:ascii="Times New Roman" w:hAnsi="Times New Roman" w:cs="Times New Roman"/>
              </w:rPr>
              <w:t>100 м торговой площади</w:t>
            </w:r>
          </w:p>
        </w:tc>
        <w:tc>
          <w:tcPr>
            <w:tcW w:w="1418" w:type="dxa"/>
            <w:gridSpan w:val="2"/>
            <w:tcBorders>
              <w:top w:val="single" w:sz="4" w:space="0" w:color="auto"/>
              <w:left w:val="single" w:sz="4" w:space="0" w:color="auto"/>
              <w:bottom w:val="single" w:sz="4" w:space="0" w:color="auto"/>
              <w:right w:val="single" w:sz="4" w:space="0" w:color="auto"/>
            </w:tcBorders>
          </w:tcPr>
          <w:p w:rsidR="00A16A54" w:rsidRPr="0034586D" w:rsidRDefault="00A16A54" w:rsidP="00C805DC">
            <w:pPr>
              <w:pStyle w:val="afff5"/>
              <w:jc w:val="center"/>
              <w:rPr>
                <w:rFonts w:ascii="Times New Roman" w:hAnsi="Times New Roman" w:cs="Times New Roman"/>
              </w:rPr>
            </w:pPr>
            <w:r w:rsidRPr="0034586D">
              <w:rPr>
                <w:rFonts w:ascii="Times New Roman" w:hAnsi="Times New Roman" w:cs="Times New Roman"/>
              </w:rPr>
              <w:t>7</w:t>
            </w:r>
          </w:p>
        </w:tc>
        <w:tc>
          <w:tcPr>
            <w:tcW w:w="1276" w:type="dxa"/>
            <w:tcBorders>
              <w:top w:val="single" w:sz="4" w:space="0" w:color="auto"/>
              <w:left w:val="single" w:sz="4" w:space="0" w:color="auto"/>
              <w:bottom w:val="single" w:sz="4" w:space="0" w:color="auto"/>
            </w:tcBorders>
          </w:tcPr>
          <w:p w:rsidR="00A16A54" w:rsidRPr="0034586D" w:rsidRDefault="00A16A54" w:rsidP="00C805DC">
            <w:pPr>
              <w:pStyle w:val="afff5"/>
              <w:jc w:val="center"/>
              <w:rPr>
                <w:rFonts w:ascii="Times New Roman" w:hAnsi="Times New Roman" w:cs="Times New Roman"/>
              </w:rPr>
            </w:pPr>
            <w:r w:rsidRPr="0034586D">
              <w:rPr>
                <w:rFonts w:ascii="Times New Roman" w:hAnsi="Times New Roman" w:cs="Times New Roman"/>
              </w:rPr>
              <w:t>10</w:t>
            </w:r>
          </w:p>
        </w:tc>
      </w:tr>
      <w:tr w:rsidR="00A16A54" w:rsidRPr="0034586D" w:rsidTr="007E7BCE">
        <w:tc>
          <w:tcPr>
            <w:tcW w:w="4536" w:type="dxa"/>
            <w:tcBorders>
              <w:top w:val="single" w:sz="4" w:space="0" w:color="auto"/>
              <w:bottom w:val="single" w:sz="4" w:space="0" w:color="auto"/>
              <w:right w:val="single" w:sz="4" w:space="0" w:color="auto"/>
            </w:tcBorders>
          </w:tcPr>
          <w:p w:rsidR="00A16A54" w:rsidRPr="0034586D" w:rsidRDefault="00A16A54" w:rsidP="00C805DC">
            <w:pPr>
              <w:pStyle w:val="affd"/>
              <w:rPr>
                <w:rFonts w:ascii="Times New Roman" w:hAnsi="Times New Roman"/>
                <w:sz w:val="24"/>
                <w:szCs w:val="24"/>
              </w:rPr>
            </w:pPr>
            <w:r w:rsidRPr="0034586D">
              <w:rPr>
                <w:rFonts w:ascii="Times New Roman" w:hAnsi="Times New Roman"/>
                <w:sz w:val="24"/>
                <w:szCs w:val="24"/>
              </w:rPr>
              <w:t>Предприятия торговли с площадью торговых залов до 50 кв. м</w:t>
            </w:r>
          </w:p>
        </w:tc>
        <w:tc>
          <w:tcPr>
            <w:tcW w:w="2126" w:type="dxa"/>
            <w:gridSpan w:val="2"/>
            <w:tcBorders>
              <w:top w:val="single" w:sz="4" w:space="0" w:color="auto"/>
              <w:left w:val="single" w:sz="4" w:space="0" w:color="auto"/>
              <w:bottom w:val="single" w:sz="4" w:space="0" w:color="auto"/>
              <w:right w:val="single" w:sz="4" w:space="0" w:color="auto"/>
            </w:tcBorders>
          </w:tcPr>
          <w:p w:rsidR="00A16A54" w:rsidRPr="0034586D" w:rsidRDefault="00A16A54" w:rsidP="00C805DC">
            <w:pPr>
              <w:pStyle w:val="afff5"/>
              <w:jc w:val="center"/>
              <w:rPr>
                <w:rFonts w:ascii="Times New Roman" w:hAnsi="Times New Roman" w:cs="Times New Roman"/>
              </w:rPr>
            </w:pPr>
            <w:r w:rsidRPr="0034586D">
              <w:rPr>
                <w:rFonts w:ascii="Times New Roman" w:hAnsi="Times New Roman" w:cs="Times New Roman"/>
              </w:rPr>
              <w:t>100 м торговой площади</w:t>
            </w:r>
          </w:p>
        </w:tc>
        <w:tc>
          <w:tcPr>
            <w:tcW w:w="1418" w:type="dxa"/>
            <w:gridSpan w:val="2"/>
            <w:tcBorders>
              <w:top w:val="single" w:sz="4" w:space="0" w:color="auto"/>
              <w:left w:val="single" w:sz="4" w:space="0" w:color="auto"/>
              <w:bottom w:val="single" w:sz="4" w:space="0" w:color="auto"/>
              <w:right w:val="single" w:sz="4" w:space="0" w:color="auto"/>
            </w:tcBorders>
          </w:tcPr>
          <w:p w:rsidR="00A16A54" w:rsidRPr="0034586D" w:rsidRDefault="00A16A54" w:rsidP="00C805DC">
            <w:pPr>
              <w:pStyle w:val="afff5"/>
              <w:jc w:val="center"/>
              <w:rPr>
                <w:rFonts w:ascii="Times New Roman" w:hAnsi="Times New Roman" w:cs="Times New Roman"/>
              </w:rPr>
            </w:pPr>
            <w:r w:rsidRPr="0034586D">
              <w:rPr>
                <w:rFonts w:ascii="Times New Roman" w:hAnsi="Times New Roman" w:cs="Times New Roman"/>
              </w:rPr>
              <w:t>5</w:t>
            </w:r>
          </w:p>
        </w:tc>
        <w:tc>
          <w:tcPr>
            <w:tcW w:w="1276" w:type="dxa"/>
            <w:tcBorders>
              <w:top w:val="single" w:sz="4" w:space="0" w:color="auto"/>
              <w:left w:val="single" w:sz="4" w:space="0" w:color="auto"/>
              <w:bottom w:val="single" w:sz="4" w:space="0" w:color="auto"/>
            </w:tcBorders>
          </w:tcPr>
          <w:p w:rsidR="00A16A54" w:rsidRPr="0034586D" w:rsidRDefault="00A16A54" w:rsidP="00C805DC">
            <w:pPr>
              <w:pStyle w:val="afff5"/>
              <w:jc w:val="center"/>
              <w:rPr>
                <w:rFonts w:ascii="Times New Roman" w:hAnsi="Times New Roman" w:cs="Times New Roman"/>
              </w:rPr>
            </w:pPr>
            <w:r w:rsidRPr="0034586D">
              <w:rPr>
                <w:rFonts w:ascii="Times New Roman" w:hAnsi="Times New Roman" w:cs="Times New Roman"/>
              </w:rPr>
              <w:t>7</w:t>
            </w:r>
          </w:p>
        </w:tc>
      </w:tr>
      <w:tr w:rsidR="00A16A54" w:rsidRPr="0034586D" w:rsidTr="007E7BCE">
        <w:tc>
          <w:tcPr>
            <w:tcW w:w="4536" w:type="dxa"/>
            <w:tcBorders>
              <w:top w:val="single" w:sz="4" w:space="0" w:color="auto"/>
              <w:bottom w:val="single" w:sz="4" w:space="0" w:color="auto"/>
              <w:right w:val="single" w:sz="4" w:space="0" w:color="auto"/>
            </w:tcBorders>
          </w:tcPr>
          <w:p w:rsidR="00A16A54" w:rsidRPr="0034586D" w:rsidRDefault="00A16A54" w:rsidP="00C805DC">
            <w:pPr>
              <w:pStyle w:val="affd"/>
              <w:rPr>
                <w:rFonts w:ascii="Times New Roman" w:hAnsi="Times New Roman"/>
                <w:sz w:val="24"/>
                <w:szCs w:val="24"/>
              </w:rPr>
            </w:pPr>
            <w:r w:rsidRPr="0034586D">
              <w:rPr>
                <w:rFonts w:ascii="Times New Roman" w:hAnsi="Times New Roman"/>
                <w:sz w:val="24"/>
                <w:szCs w:val="24"/>
              </w:rPr>
              <w:t>Рынки</w:t>
            </w:r>
          </w:p>
        </w:tc>
        <w:tc>
          <w:tcPr>
            <w:tcW w:w="2126" w:type="dxa"/>
            <w:gridSpan w:val="2"/>
            <w:tcBorders>
              <w:top w:val="single" w:sz="4" w:space="0" w:color="auto"/>
              <w:left w:val="single" w:sz="4" w:space="0" w:color="auto"/>
              <w:bottom w:val="single" w:sz="4" w:space="0" w:color="auto"/>
              <w:right w:val="single" w:sz="4" w:space="0" w:color="auto"/>
            </w:tcBorders>
          </w:tcPr>
          <w:p w:rsidR="00A16A54" w:rsidRPr="0034586D" w:rsidRDefault="00A16A54" w:rsidP="00C805DC">
            <w:pPr>
              <w:pStyle w:val="afff5"/>
              <w:jc w:val="center"/>
              <w:rPr>
                <w:rFonts w:ascii="Times New Roman" w:hAnsi="Times New Roman" w:cs="Times New Roman"/>
              </w:rPr>
            </w:pPr>
            <w:r w:rsidRPr="0034586D">
              <w:rPr>
                <w:rFonts w:ascii="Times New Roman" w:hAnsi="Times New Roman" w:cs="Times New Roman"/>
              </w:rPr>
              <w:t>50 торговых мест</w:t>
            </w:r>
          </w:p>
        </w:tc>
        <w:tc>
          <w:tcPr>
            <w:tcW w:w="1418" w:type="dxa"/>
            <w:gridSpan w:val="2"/>
            <w:tcBorders>
              <w:top w:val="single" w:sz="4" w:space="0" w:color="auto"/>
              <w:left w:val="single" w:sz="4" w:space="0" w:color="auto"/>
              <w:bottom w:val="single" w:sz="4" w:space="0" w:color="auto"/>
              <w:right w:val="single" w:sz="4" w:space="0" w:color="auto"/>
            </w:tcBorders>
          </w:tcPr>
          <w:p w:rsidR="00A16A54" w:rsidRPr="0034586D" w:rsidRDefault="00A16A54" w:rsidP="00C805DC">
            <w:pPr>
              <w:pStyle w:val="afff5"/>
              <w:jc w:val="center"/>
              <w:rPr>
                <w:rFonts w:ascii="Times New Roman" w:hAnsi="Times New Roman" w:cs="Times New Roman"/>
              </w:rPr>
            </w:pPr>
            <w:r w:rsidRPr="0034586D">
              <w:rPr>
                <w:rFonts w:ascii="Times New Roman" w:hAnsi="Times New Roman" w:cs="Times New Roman"/>
              </w:rPr>
              <w:t>35</w:t>
            </w:r>
          </w:p>
        </w:tc>
        <w:tc>
          <w:tcPr>
            <w:tcW w:w="1276" w:type="dxa"/>
            <w:tcBorders>
              <w:top w:val="single" w:sz="4" w:space="0" w:color="auto"/>
              <w:left w:val="single" w:sz="4" w:space="0" w:color="auto"/>
              <w:bottom w:val="single" w:sz="4" w:space="0" w:color="auto"/>
            </w:tcBorders>
          </w:tcPr>
          <w:p w:rsidR="00A16A54" w:rsidRPr="0034586D" w:rsidRDefault="00A16A54" w:rsidP="00C805DC">
            <w:pPr>
              <w:pStyle w:val="afff5"/>
              <w:jc w:val="center"/>
              <w:rPr>
                <w:rFonts w:ascii="Times New Roman" w:hAnsi="Times New Roman" w:cs="Times New Roman"/>
              </w:rPr>
            </w:pPr>
            <w:r w:rsidRPr="0034586D">
              <w:rPr>
                <w:rFonts w:ascii="Times New Roman" w:hAnsi="Times New Roman" w:cs="Times New Roman"/>
              </w:rPr>
              <w:t>48</w:t>
            </w:r>
          </w:p>
        </w:tc>
      </w:tr>
      <w:tr w:rsidR="00A16A54" w:rsidRPr="0034586D" w:rsidTr="007E7BCE">
        <w:tc>
          <w:tcPr>
            <w:tcW w:w="4536" w:type="dxa"/>
            <w:tcBorders>
              <w:top w:val="single" w:sz="4" w:space="0" w:color="auto"/>
              <w:bottom w:val="single" w:sz="4" w:space="0" w:color="auto"/>
              <w:right w:val="single" w:sz="4" w:space="0" w:color="auto"/>
            </w:tcBorders>
          </w:tcPr>
          <w:p w:rsidR="00A16A54" w:rsidRPr="0034586D" w:rsidRDefault="00A16A54" w:rsidP="00C805DC">
            <w:pPr>
              <w:pStyle w:val="affd"/>
              <w:rPr>
                <w:rFonts w:ascii="Times New Roman" w:hAnsi="Times New Roman"/>
                <w:sz w:val="24"/>
                <w:szCs w:val="24"/>
              </w:rPr>
            </w:pPr>
            <w:r w:rsidRPr="0034586D">
              <w:rPr>
                <w:rFonts w:ascii="Times New Roman" w:hAnsi="Times New Roman"/>
                <w:sz w:val="24"/>
                <w:szCs w:val="24"/>
              </w:rPr>
              <w:t>Рестораны и кафе общегородского значения, клубы</w:t>
            </w:r>
          </w:p>
        </w:tc>
        <w:tc>
          <w:tcPr>
            <w:tcW w:w="2126" w:type="dxa"/>
            <w:gridSpan w:val="2"/>
            <w:tcBorders>
              <w:top w:val="single" w:sz="4" w:space="0" w:color="auto"/>
              <w:left w:val="single" w:sz="4" w:space="0" w:color="auto"/>
              <w:bottom w:val="single" w:sz="4" w:space="0" w:color="auto"/>
              <w:right w:val="single" w:sz="4" w:space="0" w:color="auto"/>
            </w:tcBorders>
          </w:tcPr>
          <w:p w:rsidR="00A16A54" w:rsidRPr="0034586D" w:rsidRDefault="00A16A54" w:rsidP="00C805DC">
            <w:pPr>
              <w:pStyle w:val="afff5"/>
              <w:jc w:val="center"/>
              <w:rPr>
                <w:rFonts w:ascii="Times New Roman" w:hAnsi="Times New Roman" w:cs="Times New Roman"/>
              </w:rPr>
            </w:pPr>
            <w:r w:rsidRPr="0034586D">
              <w:rPr>
                <w:rFonts w:ascii="Times New Roman" w:hAnsi="Times New Roman" w:cs="Times New Roman"/>
              </w:rPr>
              <w:t>100 мест</w:t>
            </w:r>
          </w:p>
        </w:tc>
        <w:tc>
          <w:tcPr>
            <w:tcW w:w="1418" w:type="dxa"/>
            <w:gridSpan w:val="2"/>
            <w:tcBorders>
              <w:top w:val="single" w:sz="4" w:space="0" w:color="auto"/>
              <w:left w:val="single" w:sz="4" w:space="0" w:color="auto"/>
              <w:bottom w:val="single" w:sz="4" w:space="0" w:color="auto"/>
              <w:right w:val="single" w:sz="4" w:space="0" w:color="auto"/>
            </w:tcBorders>
          </w:tcPr>
          <w:p w:rsidR="00A16A54" w:rsidRPr="0034586D" w:rsidRDefault="00A16A54" w:rsidP="00C805DC">
            <w:pPr>
              <w:pStyle w:val="afff5"/>
              <w:jc w:val="center"/>
              <w:rPr>
                <w:rFonts w:ascii="Times New Roman" w:hAnsi="Times New Roman" w:cs="Times New Roman"/>
              </w:rPr>
            </w:pPr>
            <w:r w:rsidRPr="0034586D">
              <w:rPr>
                <w:rFonts w:ascii="Times New Roman" w:hAnsi="Times New Roman" w:cs="Times New Roman"/>
              </w:rPr>
              <w:t>21</w:t>
            </w:r>
          </w:p>
        </w:tc>
        <w:tc>
          <w:tcPr>
            <w:tcW w:w="1276" w:type="dxa"/>
            <w:tcBorders>
              <w:top w:val="single" w:sz="4" w:space="0" w:color="auto"/>
              <w:left w:val="single" w:sz="4" w:space="0" w:color="auto"/>
              <w:bottom w:val="single" w:sz="4" w:space="0" w:color="auto"/>
            </w:tcBorders>
          </w:tcPr>
          <w:p w:rsidR="00A16A54" w:rsidRPr="0034586D" w:rsidRDefault="00A16A54" w:rsidP="00C805DC">
            <w:pPr>
              <w:pStyle w:val="afff5"/>
              <w:jc w:val="center"/>
              <w:rPr>
                <w:rFonts w:ascii="Times New Roman" w:hAnsi="Times New Roman" w:cs="Times New Roman"/>
              </w:rPr>
            </w:pPr>
            <w:r w:rsidRPr="0034586D">
              <w:rPr>
                <w:rFonts w:ascii="Times New Roman" w:hAnsi="Times New Roman" w:cs="Times New Roman"/>
              </w:rPr>
              <w:t>29</w:t>
            </w:r>
          </w:p>
        </w:tc>
      </w:tr>
      <w:tr w:rsidR="00A16A54" w:rsidRPr="0034586D" w:rsidTr="007E7BCE">
        <w:tc>
          <w:tcPr>
            <w:tcW w:w="4536" w:type="dxa"/>
            <w:tcBorders>
              <w:top w:val="single" w:sz="4" w:space="0" w:color="auto"/>
              <w:bottom w:val="single" w:sz="4" w:space="0" w:color="auto"/>
              <w:right w:val="single" w:sz="4" w:space="0" w:color="auto"/>
            </w:tcBorders>
          </w:tcPr>
          <w:p w:rsidR="00A16A54" w:rsidRPr="0034586D" w:rsidRDefault="00A16A54" w:rsidP="00C805DC">
            <w:pPr>
              <w:pStyle w:val="affd"/>
              <w:rPr>
                <w:rFonts w:ascii="Times New Roman" w:hAnsi="Times New Roman"/>
                <w:sz w:val="24"/>
                <w:szCs w:val="24"/>
              </w:rPr>
            </w:pPr>
            <w:r w:rsidRPr="0034586D">
              <w:rPr>
                <w:rFonts w:ascii="Times New Roman" w:hAnsi="Times New Roman"/>
                <w:sz w:val="24"/>
                <w:szCs w:val="24"/>
              </w:rPr>
              <w:t>Гостиницы высшей категории</w:t>
            </w:r>
          </w:p>
        </w:tc>
        <w:tc>
          <w:tcPr>
            <w:tcW w:w="2126" w:type="dxa"/>
            <w:gridSpan w:val="2"/>
            <w:tcBorders>
              <w:top w:val="single" w:sz="4" w:space="0" w:color="auto"/>
              <w:left w:val="single" w:sz="4" w:space="0" w:color="auto"/>
              <w:bottom w:val="single" w:sz="4" w:space="0" w:color="auto"/>
              <w:right w:val="single" w:sz="4" w:space="0" w:color="auto"/>
            </w:tcBorders>
          </w:tcPr>
          <w:p w:rsidR="00A16A54" w:rsidRPr="0034586D" w:rsidRDefault="00A16A54" w:rsidP="00C805DC">
            <w:pPr>
              <w:pStyle w:val="afff5"/>
              <w:jc w:val="center"/>
              <w:rPr>
                <w:rFonts w:ascii="Times New Roman" w:hAnsi="Times New Roman" w:cs="Times New Roman"/>
              </w:rPr>
            </w:pPr>
            <w:r w:rsidRPr="0034586D">
              <w:rPr>
                <w:rFonts w:ascii="Times New Roman" w:hAnsi="Times New Roman" w:cs="Times New Roman"/>
              </w:rPr>
              <w:t>100 мест</w:t>
            </w:r>
          </w:p>
        </w:tc>
        <w:tc>
          <w:tcPr>
            <w:tcW w:w="1418" w:type="dxa"/>
            <w:gridSpan w:val="2"/>
            <w:tcBorders>
              <w:top w:val="single" w:sz="4" w:space="0" w:color="auto"/>
              <w:left w:val="single" w:sz="4" w:space="0" w:color="auto"/>
              <w:bottom w:val="single" w:sz="4" w:space="0" w:color="auto"/>
              <w:right w:val="single" w:sz="4" w:space="0" w:color="auto"/>
            </w:tcBorders>
          </w:tcPr>
          <w:p w:rsidR="00A16A54" w:rsidRPr="0034586D" w:rsidRDefault="00A16A54" w:rsidP="00C805DC">
            <w:pPr>
              <w:pStyle w:val="afff5"/>
              <w:jc w:val="center"/>
              <w:rPr>
                <w:rFonts w:ascii="Times New Roman" w:hAnsi="Times New Roman" w:cs="Times New Roman"/>
              </w:rPr>
            </w:pPr>
            <w:r w:rsidRPr="0034586D">
              <w:rPr>
                <w:rFonts w:ascii="Times New Roman" w:hAnsi="Times New Roman" w:cs="Times New Roman"/>
              </w:rPr>
              <w:t>20</w:t>
            </w:r>
          </w:p>
        </w:tc>
        <w:tc>
          <w:tcPr>
            <w:tcW w:w="1276" w:type="dxa"/>
            <w:tcBorders>
              <w:top w:val="single" w:sz="4" w:space="0" w:color="auto"/>
              <w:left w:val="single" w:sz="4" w:space="0" w:color="auto"/>
              <w:bottom w:val="single" w:sz="4" w:space="0" w:color="auto"/>
            </w:tcBorders>
          </w:tcPr>
          <w:p w:rsidR="00A16A54" w:rsidRPr="0034586D" w:rsidRDefault="00A16A54" w:rsidP="00C805DC">
            <w:pPr>
              <w:pStyle w:val="afff5"/>
              <w:jc w:val="center"/>
              <w:rPr>
                <w:rFonts w:ascii="Times New Roman" w:hAnsi="Times New Roman" w:cs="Times New Roman"/>
              </w:rPr>
            </w:pPr>
            <w:r w:rsidRPr="0034586D">
              <w:rPr>
                <w:rFonts w:ascii="Times New Roman" w:hAnsi="Times New Roman" w:cs="Times New Roman"/>
              </w:rPr>
              <w:t>24</w:t>
            </w:r>
          </w:p>
        </w:tc>
      </w:tr>
      <w:tr w:rsidR="00A16A54" w:rsidRPr="0034586D" w:rsidTr="007E7BCE">
        <w:tc>
          <w:tcPr>
            <w:tcW w:w="4536" w:type="dxa"/>
            <w:tcBorders>
              <w:top w:val="single" w:sz="4" w:space="0" w:color="auto"/>
              <w:bottom w:val="single" w:sz="4" w:space="0" w:color="auto"/>
              <w:right w:val="single" w:sz="4" w:space="0" w:color="auto"/>
            </w:tcBorders>
          </w:tcPr>
          <w:p w:rsidR="00A16A54" w:rsidRPr="0034586D" w:rsidRDefault="00A16A54" w:rsidP="00C805DC">
            <w:pPr>
              <w:pStyle w:val="affd"/>
              <w:rPr>
                <w:rFonts w:ascii="Times New Roman" w:hAnsi="Times New Roman"/>
                <w:sz w:val="24"/>
                <w:szCs w:val="24"/>
              </w:rPr>
            </w:pPr>
            <w:r w:rsidRPr="0034586D">
              <w:rPr>
                <w:rFonts w:ascii="Times New Roman" w:hAnsi="Times New Roman"/>
                <w:sz w:val="24"/>
                <w:szCs w:val="24"/>
              </w:rPr>
              <w:t>Гостиницы прочие в т.ч. коммунальные</w:t>
            </w:r>
          </w:p>
        </w:tc>
        <w:tc>
          <w:tcPr>
            <w:tcW w:w="2126" w:type="dxa"/>
            <w:gridSpan w:val="2"/>
            <w:tcBorders>
              <w:top w:val="single" w:sz="4" w:space="0" w:color="auto"/>
              <w:left w:val="single" w:sz="4" w:space="0" w:color="auto"/>
              <w:bottom w:val="single" w:sz="4" w:space="0" w:color="auto"/>
              <w:right w:val="single" w:sz="4" w:space="0" w:color="auto"/>
            </w:tcBorders>
          </w:tcPr>
          <w:p w:rsidR="00A16A54" w:rsidRPr="0034586D" w:rsidRDefault="00A16A54" w:rsidP="00C805DC">
            <w:pPr>
              <w:pStyle w:val="afff5"/>
              <w:jc w:val="center"/>
              <w:rPr>
                <w:rFonts w:ascii="Times New Roman" w:hAnsi="Times New Roman" w:cs="Times New Roman"/>
              </w:rPr>
            </w:pPr>
            <w:r w:rsidRPr="0034586D">
              <w:rPr>
                <w:rFonts w:ascii="Times New Roman" w:hAnsi="Times New Roman" w:cs="Times New Roman"/>
              </w:rPr>
              <w:t>100 мест</w:t>
            </w:r>
          </w:p>
        </w:tc>
        <w:tc>
          <w:tcPr>
            <w:tcW w:w="1418" w:type="dxa"/>
            <w:gridSpan w:val="2"/>
            <w:tcBorders>
              <w:top w:val="single" w:sz="4" w:space="0" w:color="auto"/>
              <w:left w:val="single" w:sz="4" w:space="0" w:color="auto"/>
              <w:bottom w:val="single" w:sz="4" w:space="0" w:color="auto"/>
              <w:right w:val="single" w:sz="4" w:space="0" w:color="auto"/>
            </w:tcBorders>
          </w:tcPr>
          <w:p w:rsidR="00A16A54" w:rsidRPr="0034586D" w:rsidRDefault="00A16A54" w:rsidP="00C805DC">
            <w:pPr>
              <w:pStyle w:val="afff5"/>
              <w:jc w:val="center"/>
              <w:rPr>
                <w:rFonts w:ascii="Times New Roman" w:hAnsi="Times New Roman" w:cs="Times New Roman"/>
              </w:rPr>
            </w:pPr>
            <w:r w:rsidRPr="0034586D">
              <w:rPr>
                <w:rFonts w:ascii="Times New Roman" w:hAnsi="Times New Roman" w:cs="Times New Roman"/>
              </w:rPr>
              <w:t>6</w:t>
            </w:r>
          </w:p>
        </w:tc>
        <w:tc>
          <w:tcPr>
            <w:tcW w:w="1276" w:type="dxa"/>
            <w:tcBorders>
              <w:top w:val="single" w:sz="4" w:space="0" w:color="auto"/>
              <w:left w:val="single" w:sz="4" w:space="0" w:color="auto"/>
              <w:bottom w:val="single" w:sz="4" w:space="0" w:color="auto"/>
            </w:tcBorders>
          </w:tcPr>
          <w:p w:rsidR="00A16A54" w:rsidRPr="0034586D" w:rsidRDefault="00A16A54" w:rsidP="00C805DC">
            <w:pPr>
              <w:pStyle w:val="afff5"/>
              <w:jc w:val="center"/>
              <w:rPr>
                <w:rFonts w:ascii="Times New Roman" w:hAnsi="Times New Roman" w:cs="Times New Roman"/>
              </w:rPr>
            </w:pPr>
            <w:r w:rsidRPr="0034586D">
              <w:rPr>
                <w:rFonts w:ascii="Times New Roman" w:hAnsi="Times New Roman" w:cs="Times New Roman"/>
              </w:rPr>
              <w:t>9</w:t>
            </w:r>
          </w:p>
        </w:tc>
      </w:tr>
      <w:tr w:rsidR="00A16A54" w:rsidRPr="0034586D" w:rsidTr="007E7BCE">
        <w:tc>
          <w:tcPr>
            <w:tcW w:w="4536" w:type="dxa"/>
            <w:tcBorders>
              <w:top w:val="single" w:sz="4" w:space="0" w:color="auto"/>
              <w:bottom w:val="single" w:sz="4" w:space="0" w:color="auto"/>
              <w:right w:val="single" w:sz="4" w:space="0" w:color="auto"/>
            </w:tcBorders>
          </w:tcPr>
          <w:p w:rsidR="00A16A54" w:rsidRPr="0034586D" w:rsidRDefault="00A16A54" w:rsidP="00C805DC">
            <w:pPr>
              <w:pStyle w:val="affd"/>
              <w:rPr>
                <w:rFonts w:ascii="Times New Roman" w:hAnsi="Times New Roman"/>
                <w:sz w:val="24"/>
                <w:szCs w:val="24"/>
              </w:rPr>
            </w:pPr>
            <w:r w:rsidRPr="0034586D">
              <w:rPr>
                <w:rFonts w:ascii="Times New Roman" w:hAnsi="Times New Roman"/>
                <w:sz w:val="24"/>
                <w:szCs w:val="24"/>
              </w:rPr>
              <w:t>Бани</w:t>
            </w:r>
          </w:p>
        </w:tc>
        <w:tc>
          <w:tcPr>
            <w:tcW w:w="2126" w:type="dxa"/>
            <w:gridSpan w:val="2"/>
            <w:tcBorders>
              <w:top w:val="single" w:sz="4" w:space="0" w:color="auto"/>
              <w:left w:val="single" w:sz="4" w:space="0" w:color="auto"/>
              <w:bottom w:val="single" w:sz="4" w:space="0" w:color="auto"/>
              <w:right w:val="single" w:sz="4" w:space="0" w:color="auto"/>
            </w:tcBorders>
          </w:tcPr>
          <w:p w:rsidR="00A16A54" w:rsidRPr="0034586D" w:rsidRDefault="00A16A54" w:rsidP="00C805DC">
            <w:pPr>
              <w:pStyle w:val="afff5"/>
              <w:jc w:val="center"/>
              <w:rPr>
                <w:rFonts w:ascii="Times New Roman" w:hAnsi="Times New Roman" w:cs="Times New Roman"/>
              </w:rPr>
            </w:pPr>
            <w:r w:rsidRPr="0034586D">
              <w:rPr>
                <w:rFonts w:ascii="Times New Roman" w:hAnsi="Times New Roman" w:cs="Times New Roman"/>
              </w:rPr>
              <w:t>100 единовременных посетителей</w:t>
            </w:r>
          </w:p>
        </w:tc>
        <w:tc>
          <w:tcPr>
            <w:tcW w:w="1418" w:type="dxa"/>
            <w:gridSpan w:val="2"/>
            <w:tcBorders>
              <w:top w:val="single" w:sz="4" w:space="0" w:color="auto"/>
              <w:left w:val="single" w:sz="4" w:space="0" w:color="auto"/>
              <w:bottom w:val="single" w:sz="4" w:space="0" w:color="auto"/>
              <w:right w:val="single" w:sz="4" w:space="0" w:color="auto"/>
            </w:tcBorders>
          </w:tcPr>
          <w:p w:rsidR="00A16A54" w:rsidRPr="0034586D" w:rsidRDefault="00A16A54" w:rsidP="00C805DC">
            <w:pPr>
              <w:pStyle w:val="afff5"/>
              <w:jc w:val="center"/>
              <w:rPr>
                <w:rFonts w:ascii="Times New Roman" w:hAnsi="Times New Roman" w:cs="Times New Roman"/>
              </w:rPr>
            </w:pPr>
            <w:r w:rsidRPr="0034586D">
              <w:rPr>
                <w:rFonts w:ascii="Times New Roman" w:hAnsi="Times New Roman" w:cs="Times New Roman"/>
              </w:rPr>
              <w:t>15</w:t>
            </w:r>
          </w:p>
        </w:tc>
        <w:tc>
          <w:tcPr>
            <w:tcW w:w="1276" w:type="dxa"/>
            <w:tcBorders>
              <w:top w:val="single" w:sz="4" w:space="0" w:color="auto"/>
              <w:left w:val="single" w:sz="4" w:space="0" w:color="auto"/>
              <w:bottom w:val="single" w:sz="4" w:space="0" w:color="auto"/>
            </w:tcBorders>
          </w:tcPr>
          <w:p w:rsidR="00A16A54" w:rsidRPr="0034586D" w:rsidRDefault="00A16A54" w:rsidP="00C805DC">
            <w:pPr>
              <w:pStyle w:val="afff5"/>
              <w:jc w:val="center"/>
              <w:rPr>
                <w:rFonts w:ascii="Times New Roman" w:hAnsi="Times New Roman" w:cs="Times New Roman"/>
              </w:rPr>
            </w:pPr>
            <w:r w:rsidRPr="0034586D">
              <w:rPr>
                <w:rFonts w:ascii="Times New Roman" w:hAnsi="Times New Roman" w:cs="Times New Roman"/>
              </w:rPr>
              <w:t>18</w:t>
            </w:r>
          </w:p>
        </w:tc>
      </w:tr>
      <w:tr w:rsidR="00A16A54" w:rsidRPr="0034586D" w:rsidTr="007E7BCE">
        <w:tc>
          <w:tcPr>
            <w:tcW w:w="4536" w:type="dxa"/>
            <w:tcBorders>
              <w:top w:val="single" w:sz="4" w:space="0" w:color="auto"/>
              <w:bottom w:val="single" w:sz="4" w:space="0" w:color="auto"/>
              <w:right w:val="single" w:sz="4" w:space="0" w:color="auto"/>
            </w:tcBorders>
          </w:tcPr>
          <w:p w:rsidR="00A16A54" w:rsidRPr="0034586D" w:rsidRDefault="00A16A54" w:rsidP="00C805DC">
            <w:pPr>
              <w:pStyle w:val="affd"/>
              <w:rPr>
                <w:rFonts w:ascii="Times New Roman" w:hAnsi="Times New Roman"/>
                <w:sz w:val="24"/>
                <w:szCs w:val="24"/>
              </w:rPr>
            </w:pPr>
            <w:r w:rsidRPr="0034586D">
              <w:rPr>
                <w:rFonts w:ascii="Times New Roman" w:hAnsi="Times New Roman"/>
                <w:sz w:val="24"/>
                <w:szCs w:val="24"/>
              </w:rPr>
              <w:t>Объекты бытового обслуживания (парикмахерские, ателье, химчистки, прачечные, мастерские)</w:t>
            </w:r>
          </w:p>
        </w:tc>
        <w:tc>
          <w:tcPr>
            <w:tcW w:w="2126" w:type="dxa"/>
            <w:gridSpan w:val="2"/>
            <w:tcBorders>
              <w:top w:val="single" w:sz="4" w:space="0" w:color="auto"/>
              <w:left w:val="single" w:sz="4" w:space="0" w:color="auto"/>
              <w:bottom w:val="single" w:sz="4" w:space="0" w:color="auto"/>
              <w:right w:val="single" w:sz="4" w:space="0" w:color="auto"/>
            </w:tcBorders>
          </w:tcPr>
          <w:p w:rsidR="00A16A54" w:rsidRPr="0034586D" w:rsidRDefault="00A16A54" w:rsidP="00C805DC">
            <w:pPr>
              <w:pStyle w:val="afff5"/>
              <w:jc w:val="center"/>
              <w:rPr>
                <w:rFonts w:ascii="Times New Roman" w:hAnsi="Times New Roman" w:cs="Times New Roman"/>
              </w:rPr>
            </w:pPr>
            <w:r w:rsidRPr="0034586D">
              <w:rPr>
                <w:rFonts w:ascii="Times New Roman" w:hAnsi="Times New Roman" w:cs="Times New Roman"/>
              </w:rPr>
              <w:t>1 рабочее место</w:t>
            </w:r>
          </w:p>
        </w:tc>
        <w:tc>
          <w:tcPr>
            <w:tcW w:w="1418" w:type="dxa"/>
            <w:gridSpan w:val="2"/>
            <w:tcBorders>
              <w:top w:val="single" w:sz="4" w:space="0" w:color="auto"/>
              <w:left w:val="single" w:sz="4" w:space="0" w:color="auto"/>
              <w:bottom w:val="single" w:sz="4" w:space="0" w:color="auto"/>
              <w:right w:val="single" w:sz="4" w:space="0" w:color="auto"/>
            </w:tcBorders>
          </w:tcPr>
          <w:p w:rsidR="00A16A54" w:rsidRPr="0034586D" w:rsidRDefault="00A16A54" w:rsidP="00C805DC">
            <w:pPr>
              <w:pStyle w:val="afff5"/>
              <w:jc w:val="center"/>
              <w:rPr>
                <w:rFonts w:ascii="Times New Roman" w:hAnsi="Times New Roman" w:cs="Times New Roman"/>
              </w:rPr>
            </w:pPr>
            <w:r w:rsidRPr="0034586D">
              <w:rPr>
                <w:rFonts w:ascii="Times New Roman" w:hAnsi="Times New Roman" w:cs="Times New Roman"/>
              </w:rPr>
              <w:t>2</w:t>
            </w:r>
          </w:p>
        </w:tc>
        <w:tc>
          <w:tcPr>
            <w:tcW w:w="1276" w:type="dxa"/>
            <w:tcBorders>
              <w:top w:val="single" w:sz="4" w:space="0" w:color="auto"/>
              <w:left w:val="single" w:sz="4" w:space="0" w:color="auto"/>
              <w:bottom w:val="single" w:sz="4" w:space="0" w:color="auto"/>
            </w:tcBorders>
          </w:tcPr>
          <w:p w:rsidR="00A16A54" w:rsidRPr="0034586D" w:rsidRDefault="00A16A54" w:rsidP="00C805DC">
            <w:pPr>
              <w:pStyle w:val="afff5"/>
              <w:jc w:val="center"/>
              <w:rPr>
                <w:rFonts w:ascii="Times New Roman" w:hAnsi="Times New Roman" w:cs="Times New Roman"/>
              </w:rPr>
            </w:pPr>
            <w:r w:rsidRPr="0034586D">
              <w:rPr>
                <w:rFonts w:ascii="Times New Roman" w:hAnsi="Times New Roman" w:cs="Times New Roman"/>
              </w:rPr>
              <w:t>3</w:t>
            </w:r>
          </w:p>
        </w:tc>
      </w:tr>
      <w:tr w:rsidR="00A16A54" w:rsidRPr="0034586D" w:rsidTr="007E7BCE">
        <w:tc>
          <w:tcPr>
            <w:tcW w:w="4536" w:type="dxa"/>
            <w:tcBorders>
              <w:top w:val="single" w:sz="4" w:space="0" w:color="auto"/>
              <w:bottom w:val="single" w:sz="4" w:space="0" w:color="auto"/>
              <w:right w:val="single" w:sz="4" w:space="0" w:color="auto"/>
            </w:tcBorders>
          </w:tcPr>
          <w:p w:rsidR="00A16A54" w:rsidRPr="0034586D" w:rsidRDefault="00A16A54" w:rsidP="00C805DC">
            <w:pPr>
              <w:pStyle w:val="affd"/>
              <w:rPr>
                <w:rFonts w:ascii="Times New Roman" w:hAnsi="Times New Roman"/>
                <w:sz w:val="24"/>
                <w:szCs w:val="24"/>
              </w:rPr>
            </w:pPr>
            <w:r w:rsidRPr="0034586D">
              <w:rPr>
                <w:rFonts w:ascii="Times New Roman" w:hAnsi="Times New Roman"/>
                <w:sz w:val="24"/>
                <w:szCs w:val="24"/>
              </w:rPr>
              <w:t>Вокзалы всех видов транспорта, в т.ч. аэропорты, речные вокзалы</w:t>
            </w:r>
          </w:p>
        </w:tc>
        <w:tc>
          <w:tcPr>
            <w:tcW w:w="2126" w:type="dxa"/>
            <w:gridSpan w:val="2"/>
            <w:tcBorders>
              <w:top w:val="single" w:sz="4" w:space="0" w:color="auto"/>
              <w:left w:val="single" w:sz="4" w:space="0" w:color="auto"/>
              <w:bottom w:val="single" w:sz="4" w:space="0" w:color="auto"/>
              <w:right w:val="single" w:sz="4" w:space="0" w:color="auto"/>
            </w:tcBorders>
          </w:tcPr>
          <w:p w:rsidR="00A16A54" w:rsidRPr="0034586D" w:rsidRDefault="00A16A54" w:rsidP="00C805DC">
            <w:pPr>
              <w:pStyle w:val="afff5"/>
              <w:jc w:val="center"/>
              <w:rPr>
                <w:rFonts w:ascii="Times New Roman" w:hAnsi="Times New Roman" w:cs="Times New Roman"/>
              </w:rPr>
            </w:pPr>
            <w:r w:rsidRPr="0034586D">
              <w:rPr>
                <w:rFonts w:ascii="Times New Roman" w:hAnsi="Times New Roman" w:cs="Times New Roman"/>
              </w:rPr>
              <w:t>100 пассажиров, прибывающих в час "пик"</w:t>
            </w:r>
          </w:p>
        </w:tc>
        <w:tc>
          <w:tcPr>
            <w:tcW w:w="1418" w:type="dxa"/>
            <w:gridSpan w:val="2"/>
            <w:tcBorders>
              <w:top w:val="single" w:sz="4" w:space="0" w:color="auto"/>
              <w:left w:val="single" w:sz="4" w:space="0" w:color="auto"/>
              <w:bottom w:val="single" w:sz="4" w:space="0" w:color="auto"/>
              <w:right w:val="single" w:sz="4" w:space="0" w:color="auto"/>
            </w:tcBorders>
          </w:tcPr>
          <w:p w:rsidR="00A16A54" w:rsidRPr="0034586D" w:rsidRDefault="00A16A54" w:rsidP="00C805DC">
            <w:pPr>
              <w:pStyle w:val="afff5"/>
              <w:jc w:val="center"/>
              <w:rPr>
                <w:rFonts w:ascii="Times New Roman" w:hAnsi="Times New Roman" w:cs="Times New Roman"/>
              </w:rPr>
            </w:pPr>
            <w:r w:rsidRPr="0034586D">
              <w:rPr>
                <w:rFonts w:ascii="Times New Roman" w:hAnsi="Times New Roman" w:cs="Times New Roman"/>
              </w:rPr>
              <w:t>21</w:t>
            </w:r>
          </w:p>
        </w:tc>
        <w:tc>
          <w:tcPr>
            <w:tcW w:w="1276" w:type="dxa"/>
            <w:tcBorders>
              <w:top w:val="single" w:sz="4" w:space="0" w:color="auto"/>
              <w:left w:val="single" w:sz="4" w:space="0" w:color="auto"/>
              <w:bottom w:val="single" w:sz="4" w:space="0" w:color="auto"/>
            </w:tcBorders>
          </w:tcPr>
          <w:p w:rsidR="00A16A54" w:rsidRPr="0034586D" w:rsidRDefault="00A16A54" w:rsidP="00C805DC">
            <w:pPr>
              <w:pStyle w:val="afff5"/>
              <w:jc w:val="center"/>
              <w:rPr>
                <w:rFonts w:ascii="Times New Roman" w:hAnsi="Times New Roman" w:cs="Times New Roman"/>
              </w:rPr>
            </w:pPr>
            <w:r w:rsidRPr="0034586D">
              <w:rPr>
                <w:rFonts w:ascii="Times New Roman" w:hAnsi="Times New Roman" w:cs="Times New Roman"/>
              </w:rPr>
              <w:t>29</w:t>
            </w:r>
          </w:p>
        </w:tc>
      </w:tr>
      <w:tr w:rsidR="00A16A54" w:rsidRPr="0034586D" w:rsidTr="007E7BCE">
        <w:tc>
          <w:tcPr>
            <w:tcW w:w="9356" w:type="dxa"/>
            <w:gridSpan w:val="6"/>
            <w:tcBorders>
              <w:top w:val="single" w:sz="4" w:space="0" w:color="auto"/>
              <w:bottom w:val="single" w:sz="4" w:space="0" w:color="auto"/>
            </w:tcBorders>
          </w:tcPr>
          <w:p w:rsidR="00A16A54" w:rsidRPr="0034586D" w:rsidRDefault="00A16A54" w:rsidP="007E7BCE">
            <w:pPr>
              <w:pStyle w:val="1"/>
              <w:numPr>
                <w:ilvl w:val="0"/>
                <w:numId w:val="0"/>
              </w:numPr>
              <w:ind w:left="1260"/>
            </w:pPr>
            <w:r w:rsidRPr="0034586D">
              <w:t>Рекреационные территории и объекты отдыха</w:t>
            </w:r>
          </w:p>
          <w:p w:rsidR="007E7BCE" w:rsidRPr="0034586D" w:rsidRDefault="007E7BCE" w:rsidP="007E7BCE"/>
        </w:tc>
      </w:tr>
      <w:tr w:rsidR="00A16A54" w:rsidRPr="0034586D" w:rsidTr="007E7BCE">
        <w:tc>
          <w:tcPr>
            <w:tcW w:w="4536" w:type="dxa"/>
            <w:tcBorders>
              <w:top w:val="single" w:sz="4" w:space="0" w:color="auto"/>
              <w:bottom w:val="single" w:sz="4" w:space="0" w:color="auto"/>
              <w:right w:val="single" w:sz="4" w:space="0" w:color="auto"/>
            </w:tcBorders>
          </w:tcPr>
          <w:p w:rsidR="00A16A54" w:rsidRPr="0034586D" w:rsidRDefault="00A16A54" w:rsidP="00C805DC">
            <w:pPr>
              <w:pStyle w:val="affd"/>
              <w:rPr>
                <w:rFonts w:ascii="Times New Roman" w:hAnsi="Times New Roman"/>
                <w:sz w:val="24"/>
                <w:szCs w:val="24"/>
              </w:rPr>
            </w:pPr>
            <w:r w:rsidRPr="0034586D">
              <w:rPr>
                <w:rFonts w:ascii="Times New Roman" w:hAnsi="Times New Roman"/>
                <w:sz w:val="24"/>
                <w:szCs w:val="24"/>
              </w:rPr>
              <w:t>Пляжи и парки в зонах отдыха (аквапарки)</w:t>
            </w:r>
          </w:p>
        </w:tc>
        <w:tc>
          <w:tcPr>
            <w:tcW w:w="775" w:type="dxa"/>
            <w:tcBorders>
              <w:top w:val="single" w:sz="4" w:space="0" w:color="auto"/>
              <w:left w:val="single" w:sz="4" w:space="0" w:color="auto"/>
              <w:bottom w:val="single" w:sz="4" w:space="0" w:color="auto"/>
              <w:right w:val="single" w:sz="4" w:space="0" w:color="auto"/>
            </w:tcBorders>
          </w:tcPr>
          <w:p w:rsidR="00A16A54" w:rsidRPr="0034586D" w:rsidRDefault="00A16A54" w:rsidP="00C805DC">
            <w:pPr>
              <w:pStyle w:val="afff5"/>
              <w:jc w:val="center"/>
              <w:rPr>
                <w:rFonts w:ascii="Times New Roman" w:hAnsi="Times New Roman" w:cs="Times New Roman"/>
              </w:rPr>
            </w:pPr>
            <w:r w:rsidRPr="0034586D">
              <w:rPr>
                <w:rFonts w:ascii="Times New Roman" w:hAnsi="Times New Roman" w:cs="Times New Roman"/>
              </w:rPr>
              <w:t>100 единовременных посетителей</w:t>
            </w:r>
          </w:p>
        </w:tc>
        <w:tc>
          <w:tcPr>
            <w:tcW w:w="1820" w:type="dxa"/>
            <w:gridSpan w:val="2"/>
            <w:tcBorders>
              <w:top w:val="single" w:sz="4" w:space="0" w:color="auto"/>
              <w:left w:val="single" w:sz="4" w:space="0" w:color="auto"/>
              <w:bottom w:val="single" w:sz="4" w:space="0" w:color="auto"/>
              <w:right w:val="single" w:sz="4" w:space="0" w:color="auto"/>
            </w:tcBorders>
          </w:tcPr>
          <w:p w:rsidR="00A16A54" w:rsidRPr="0034586D" w:rsidRDefault="00A16A54" w:rsidP="00C805DC">
            <w:pPr>
              <w:pStyle w:val="afff5"/>
              <w:jc w:val="center"/>
              <w:rPr>
                <w:rFonts w:ascii="Times New Roman" w:hAnsi="Times New Roman" w:cs="Times New Roman"/>
              </w:rPr>
            </w:pPr>
            <w:r w:rsidRPr="0034586D">
              <w:rPr>
                <w:rFonts w:ascii="Times New Roman" w:hAnsi="Times New Roman" w:cs="Times New Roman"/>
              </w:rPr>
              <w:t>28</w:t>
            </w:r>
          </w:p>
        </w:tc>
        <w:tc>
          <w:tcPr>
            <w:tcW w:w="2225" w:type="dxa"/>
            <w:gridSpan w:val="2"/>
            <w:tcBorders>
              <w:top w:val="single" w:sz="4" w:space="0" w:color="auto"/>
              <w:left w:val="single" w:sz="4" w:space="0" w:color="auto"/>
              <w:bottom w:val="single" w:sz="4" w:space="0" w:color="auto"/>
            </w:tcBorders>
          </w:tcPr>
          <w:p w:rsidR="00A16A54" w:rsidRPr="0034586D" w:rsidRDefault="00A16A54" w:rsidP="00C805DC">
            <w:pPr>
              <w:pStyle w:val="afff5"/>
              <w:jc w:val="center"/>
              <w:rPr>
                <w:rFonts w:ascii="Times New Roman" w:hAnsi="Times New Roman" w:cs="Times New Roman"/>
              </w:rPr>
            </w:pPr>
            <w:r w:rsidRPr="0034586D">
              <w:rPr>
                <w:rFonts w:ascii="Times New Roman" w:hAnsi="Times New Roman" w:cs="Times New Roman"/>
              </w:rPr>
              <w:t>38</w:t>
            </w:r>
          </w:p>
        </w:tc>
      </w:tr>
      <w:tr w:rsidR="00A16A54" w:rsidRPr="0034586D" w:rsidTr="007E7BCE">
        <w:tc>
          <w:tcPr>
            <w:tcW w:w="4536" w:type="dxa"/>
            <w:tcBorders>
              <w:top w:val="single" w:sz="4" w:space="0" w:color="auto"/>
              <w:bottom w:val="single" w:sz="4" w:space="0" w:color="auto"/>
              <w:right w:val="single" w:sz="4" w:space="0" w:color="auto"/>
            </w:tcBorders>
          </w:tcPr>
          <w:p w:rsidR="00A16A54" w:rsidRPr="0034586D" w:rsidRDefault="00A16A54" w:rsidP="00C805DC">
            <w:pPr>
              <w:pStyle w:val="affd"/>
              <w:rPr>
                <w:rFonts w:ascii="Times New Roman" w:hAnsi="Times New Roman"/>
                <w:sz w:val="24"/>
                <w:szCs w:val="24"/>
              </w:rPr>
            </w:pPr>
            <w:r w:rsidRPr="0034586D">
              <w:rPr>
                <w:rFonts w:ascii="Times New Roman" w:hAnsi="Times New Roman"/>
                <w:sz w:val="24"/>
                <w:szCs w:val="24"/>
              </w:rPr>
              <w:t>Лесопарки и заповедники</w:t>
            </w:r>
          </w:p>
        </w:tc>
        <w:tc>
          <w:tcPr>
            <w:tcW w:w="775" w:type="dxa"/>
            <w:tcBorders>
              <w:top w:val="single" w:sz="4" w:space="0" w:color="auto"/>
              <w:left w:val="single" w:sz="4" w:space="0" w:color="auto"/>
              <w:bottom w:val="single" w:sz="4" w:space="0" w:color="auto"/>
              <w:right w:val="single" w:sz="4" w:space="0" w:color="auto"/>
            </w:tcBorders>
          </w:tcPr>
          <w:p w:rsidR="00A16A54" w:rsidRPr="0034586D" w:rsidRDefault="00A16A54" w:rsidP="00C805DC">
            <w:pPr>
              <w:pStyle w:val="afff5"/>
              <w:jc w:val="center"/>
              <w:rPr>
                <w:rFonts w:ascii="Times New Roman" w:hAnsi="Times New Roman" w:cs="Times New Roman"/>
              </w:rPr>
            </w:pPr>
            <w:r w:rsidRPr="0034586D">
              <w:rPr>
                <w:rFonts w:ascii="Times New Roman" w:hAnsi="Times New Roman" w:cs="Times New Roman"/>
              </w:rPr>
              <w:t>то же</w:t>
            </w:r>
          </w:p>
        </w:tc>
        <w:tc>
          <w:tcPr>
            <w:tcW w:w="1820" w:type="dxa"/>
            <w:gridSpan w:val="2"/>
            <w:tcBorders>
              <w:top w:val="single" w:sz="4" w:space="0" w:color="auto"/>
              <w:left w:val="single" w:sz="4" w:space="0" w:color="auto"/>
              <w:bottom w:val="single" w:sz="4" w:space="0" w:color="auto"/>
              <w:right w:val="single" w:sz="4" w:space="0" w:color="auto"/>
            </w:tcBorders>
          </w:tcPr>
          <w:p w:rsidR="00A16A54" w:rsidRPr="0034586D" w:rsidRDefault="00A16A54" w:rsidP="00C805DC">
            <w:pPr>
              <w:pStyle w:val="afff5"/>
              <w:jc w:val="center"/>
              <w:rPr>
                <w:rFonts w:ascii="Times New Roman" w:hAnsi="Times New Roman" w:cs="Times New Roman"/>
              </w:rPr>
            </w:pPr>
            <w:r w:rsidRPr="0034586D">
              <w:rPr>
                <w:rFonts w:ascii="Times New Roman" w:hAnsi="Times New Roman" w:cs="Times New Roman"/>
              </w:rPr>
              <w:t>14</w:t>
            </w:r>
          </w:p>
        </w:tc>
        <w:tc>
          <w:tcPr>
            <w:tcW w:w="2225" w:type="dxa"/>
            <w:gridSpan w:val="2"/>
            <w:tcBorders>
              <w:top w:val="single" w:sz="4" w:space="0" w:color="auto"/>
              <w:left w:val="single" w:sz="4" w:space="0" w:color="auto"/>
              <w:bottom w:val="single" w:sz="4" w:space="0" w:color="auto"/>
            </w:tcBorders>
          </w:tcPr>
          <w:p w:rsidR="00A16A54" w:rsidRPr="0034586D" w:rsidRDefault="00A16A54" w:rsidP="00C805DC">
            <w:pPr>
              <w:pStyle w:val="afff5"/>
              <w:jc w:val="center"/>
              <w:rPr>
                <w:rFonts w:ascii="Times New Roman" w:hAnsi="Times New Roman" w:cs="Times New Roman"/>
              </w:rPr>
            </w:pPr>
            <w:r w:rsidRPr="0034586D">
              <w:rPr>
                <w:rFonts w:ascii="Times New Roman" w:hAnsi="Times New Roman" w:cs="Times New Roman"/>
              </w:rPr>
              <w:t>19</w:t>
            </w:r>
          </w:p>
        </w:tc>
      </w:tr>
      <w:tr w:rsidR="00A16A54" w:rsidRPr="0034586D" w:rsidTr="007E7BCE">
        <w:tc>
          <w:tcPr>
            <w:tcW w:w="4536" w:type="dxa"/>
            <w:tcBorders>
              <w:top w:val="single" w:sz="4" w:space="0" w:color="auto"/>
              <w:bottom w:val="single" w:sz="4" w:space="0" w:color="auto"/>
              <w:right w:val="single" w:sz="4" w:space="0" w:color="auto"/>
            </w:tcBorders>
          </w:tcPr>
          <w:p w:rsidR="00A16A54" w:rsidRPr="0034586D" w:rsidRDefault="00A16A54" w:rsidP="00C805DC">
            <w:pPr>
              <w:pStyle w:val="affd"/>
              <w:rPr>
                <w:rFonts w:ascii="Times New Roman" w:hAnsi="Times New Roman"/>
                <w:sz w:val="24"/>
                <w:szCs w:val="24"/>
              </w:rPr>
            </w:pPr>
            <w:r w:rsidRPr="0034586D">
              <w:rPr>
                <w:rFonts w:ascii="Times New Roman" w:hAnsi="Times New Roman"/>
                <w:sz w:val="24"/>
                <w:szCs w:val="24"/>
              </w:rPr>
              <w:t>Базы кратковременного отдыха</w:t>
            </w:r>
          </w:p>
        </w:tc>
        <w:tc>
          <w:tcPr>
            <w:tcW w:w="775" w:type="dxa"/>
            <w:tcBorders>
              <w:top w:val="single" w:sz="4" w:space="0" w:color="auto"/>
              <w:left w:val="single" w:sz="4" w:space="0" w:color="auto"/>
              <w:bottom w:val="single" w:sz="4" w:space="0" w:color="auto"/>
              <w:right w:val="single" w:sz="4" w:space="0" w:color="auto"/>
            </w:tcBorders>
          </w:tcPr>
          <w:p w:rsidR="00A16A54" w:rsidRPr="0034586D" w:rsidRDefault="00A16A54" w:rsidP="00C805DC">
            <w:pPr>
              <w:pStyle w:val="afff5"/>
              <w:jc w:val="center"/>
              <w:rPr>
                <w:rFonts w:ascii="Times New Roman" w:hAnsi="Times New Roman" w:cs="Times New Roman"/>
              </w:rPr>
            </w:pPr>
            <w:r w:rsidRPr="0034586D">
              <w:rPr>
                <w:rFonts w:ascii="Times New Roman" w:hAnsi="Times New Roman" w:cs="Times New Roman"/>
              </w:rPr>
              <w:t>то же</w:t>
            </w:r>
          </w:p>
        </w:tc>
        <w:tc>
          <w:tcPr>
            <w:tcW w:w="1820" w:type="dxa"/>
            <w:gridSpan w:val="2"/>
            <w:tcBorders>
              <w:top w:val="single" w:sz="4" w:space="0" w:color="auto"/>
              <w:left w:val="single" w:sz="4" w:space="0" w:color="auto"/>
              <w:bottom w:val="single" w:sz="4" w:space="0" w:color="auto"/>
              <w:right w:val="single" w:sz="4" w:space="0" w:color="auto"/>
            </w:tcBorders>
          </w:tcPr>
          <w:p w:rsidR="00A16A54" w:rsidRPr="0034586D" w:rsidRDefault="00A16A54" w:rsidP="00C805DC">
            <w:pPr>
              <w:pStyle w:val="afff5"/>
              <w:jc w:val="center"/>
              <w:rPr>
                <w:rFonts w:ascii="Times New Roman" w:hAnsi="Times New Roman" w:cs="Times New Roman"/>
              </w:rPr>
            </w:pPr>
            <w:r w:rsidRPr="0034586D">
              <w:rPr>
                <w:rFonts w:ascii="Times New Roman" w:hAnsi="Times New Roman" w:cs="Times New Roman"/>
              </w:rPr>
              <w:t>21</w:t>
            </w:r>
          </w:p>
        </w:tc>
        <w:tc>
          <w:tcPr>
            <w:tcW w:w="2225" w:type="dxa"/>
            <w:gridSpan w:val="2"/>
            <w:tcBorders>
              <w:top w:val="single" w:sz="4" w:space="0" w:color="auto"/>
              <w:left w:val="single" w:sz="4" w:space="0" w:color="auto"/>
              <w:bottom w:val="single" w:sz="4" w:space="0" w:color="auto"/>
            </w:tcBorders>
          </w:tcPr>
          <w:p w:rsidR="00A16A54" w:rsidRPr="0034586D" w:rsidRDefault="00A16A54" w:rsidP="00C805DC">
            <w:pPr>
              <w:pStyle w:val="afff5"/>
              <w:jc w:val="center"/>
              <w:rPr>
                <w:rFonts w:ascii="Times New Roman" w:hAnsi="Times New Roman" w:cs="Times New Roman"/>
              </w:rPr>
            </w:pPr>
            <w:r w:rsidRPr="0034586D">
              <w:rPr>
                <w:rFonts w:ascii="Times New Roman" w:hAnsi="Times New Roman" w:cs="Times New Roman"/>
              </w:rPr>
              <w:t>29</w:t>
            </w:r>
          </w:p>
        </w:tc>
      </w:tr>
      <w:tr w:rsidR="00A16A54" w:rsidRPr="0034586D" w:rsidTr="007E7BCE">
        <w:tc>
          <w:tcPr>
            <w:tcW w:w="4536" w:type="dxa"/>
            <w:tcBorders>
              <w:top w:val="single" w:sz="4" w:space="0" w:color="auto"/>
              <w:bottom w:val="single" w:sz="4" w:space="0" w:color="auto"/>
              <w:right w:val="single" w:sz="4" w:space="0" w:color="auto"/>
            </w:tcBorders>
          </w:tcPr>
          <w:p w:rsidR="00A16A54" w:rsidRPr="0034586D" w:rsidRDefault="00A16A54" w:rsidP="00C805DC">
            <w:pPr>
              <w:pStyle w:val="affd"/>
              <w:rPr>
                <w:rFonts w:ascii="Times New Roman" w:hAnsi="Times New Roman"/>
                <w:sz w:val="24"/>
                <w:szCs w:val="24"/>
              </w:rPr>
            </w:pPr>
            <w:r w:rsidRPr="0034586D">
              <w:rPr>
                <w:rFonts w:ascii="Times New Roman" w:hAnsi="Times New Roman"/>
                <w:sz w:val="24"/>
                <w:szCs w:val="24"/>
              </w:rPr>
              <w:t>Береговые базы маломерного флота</w:t>
            </w:r>
          </w:p>
        </w:tc>
        <w:tc>
          <w:tcPr>
            <w:tcW w:w="775" w:type="dxa"/>
            <w:tcBorders>
              <w:top w:val="single" w:sz="4" w:space="0" w:color="auto"/>
              <w:left w:val="single" w:sz="4" w:space="0" w:color="auto"/>
              <w:bottom w:val="single" w:sz="4" w:space="0" w:color="auto"/>
              <w:right w:val="single" w:sz="4" w:space="0" w:color="auto"/>
            </w:tcBorders>
          </w:tcPr>
          <w:p w:rsidR="00A16A54" w:rsidRPr="0034586D" w:rsidRDefault="00A16A54" w:rsidP="00C805DC">
            <w:pPr>
              <w:pStyle w:val="afff5"/>
              <w:jc w:val="center"/>
              <w:rPr>
                <w:rFonts w:ascii="Times New Roman" w:hAnsi="Times New Roman" w:cs="Times New Roman"/>
              </w:rPr>
            </w:pPr>
            <w:r w:rsidRPr="0034586D">
              <w:rPr>
                <w:rFonts w:ascii="Times New Roman" w:hAnsi="Times New Roman" w:cs="Times New Roman"/>
              </w:rPr>
              <w:t>то же</w:t>
            </w:r>
          </w:p>
        </w:tc>
        <w:tc>
          <w:tcPr>
            <w:tcW w:w="1820" w:type="dxa"/>
            <w:gridSpan w:val="2"/>
            <w:tcBorders>
              <w:top w:val="single" w:sz="4" w:space="0" w:color="auto"/>
              <w:left w:val="single" w:sz="4" w:space="0" w:color="auto"/>
              <w:bottom w:val="single" w:sz="4" w:space="0" w:color="auto"/>
              <w:right w:val="single" w:sz="4" w:space="0" w:color="auto"/>
            </w:tcBorders>
          </w:tcPr>
          <w:p w:rsidR="00A16A54" w:rsidRPr="0034586D" w:rsidRDefault="00A16A54" w:rsidP="00C805DC">
            <w:pPr>
              <w:pStyle w:val="afff5"/>
              <w:jc w:val="center"/>
              <w:rPr>
                <w:rFonts w:ascii="Times New Roman" w:hAnsi="Times New Roman" w:cs="Times New Roman"/>
              </w:rPr>
            </w:pPr>
            <w:r w:rsidRPr="0034586D">
              <w:rPr>
                <w:rFonts w:ascii="Times New Roman" w:hAnsi="Times New Roman" w:cs="Times New Roman"/>
              </w:rPr>
              <w:t>21</w:t>
            </w:r>
          </w:p>
        </w:tc>
        <w:tc>
          <w:tcPr>
            <w:tcW w:w="2225" w:type="dxa"/>
            <w:gridSpan w:val="2"/>
            <w:tcBorders>
              <w:top w:val="single" w:sz="4" w:space="0" w:color="auto"/>
              <w:left w:val="single" w:sz="4" w:space="0" w:color="auto"/>
              <w:bottom w:val="single" w:sz="4" w:space="0" w:color="auto"/>
            </w:tcBorders>
          </w:tcPr>
          <w:p w:rsidR="00A16A54" w:rsidRPr="0034586D" w:rsidRDefault="00A16A54" w:rsidP="00C805DC">
            <w:pPr>
              <w:pStyle w:val="afff5"/>
              <w:jc w:val="center"/>
              <w:rPr>
                <w:rFonts w:ascii="Times New Roman" w:hAnsi="Times New Roman" w:cs="Times New Roman"/>
              </w:rPr>
            </w:pPr>
            <w:r w:rsidRPr="0034586D">
              <w:rPr>
                <w:rFonts w:ascii="Times New Roman" w:hAnsi="Times New Roman" w:cs="Times New Roman"/>
              </w:rPr>
              <w:t>29</w:t>
            </w:r>
          </w:p>
        </w:tc>
      </w:tr>
      <w:tr w:rsidR="00A16A54" w:rsidRPr="0034586D" w:rsidTr="007E7BCE">
        <w:tc>
          <w:tcPr>
            <w:tcW w:w="4536" w:type="dxa"/>
            <w:tcBorders>
              <w:top w:val="single" w:sz="4" w:space="0" w:color="auto"/>
              <w:bottom w:val="single" w:sz="4" w:space="0" w:color="auto"/>
              <w:right w:val="single" w:sz="4" w:space="0" w:color="auto"/>
            </w:tcBorders>
          </w:tcPr>
          <w:p w:rsidR="00A16A54" w:rsidRPr="0034586D" w:rsidRDefault="00A16A54" w:rsidP="00C805DC">
            <w:pPr>
              <w:pStyle w:val="affd"/>
              <w:rPr>
                <w:rFonts w:ascii="Times New Roman" w:hAnsi="Times New Roman"/>
                <w:sz w:val="24"/>
                <w:szCs w:val="24"/>
              </w:rPr>
            </w:pPr>
            <w:r w:rsidRPr="0034586D">
              <w:rPr>
                <w:rFonts w:ascii="Times New Roman" w:hAnsi="Times New Roman"/>
                <w:sz w:val="24"/>
                <w:szCs w:val="24"/>
              </w:rPr>
              <w:t>Дома отдыха и санатории, санатории-профилактории, базы отдыха предприятий и туристские базы</w:t>
            </w:r>
          </w:p>
        </w:tc>
        <w:tc>
          <w:tcPr>
            <w:tcW w:w="775" w:type="dxa"/>
            <w:tcBorders>
              <w:top w:val="single" w:sz="4" w:space="0" w:color="auto"/>
              <w:left w:val="single" w:sz="4" w:space="0" w:color="auto"/>
              <w:bottom w:val="single" w:sz="4" w:space="0" w:color="auto"/>
              <w:right w:val="single" w:sz="4" w:space="0" w:color="auto"/>
            </w:tcBorders>
          </w:tcPr>
          <w:p w:rsidR="00A16A54" w:rsidRPr="0034586D" w:rsidRDefault="00A16A54" w:rsidP="00C805DC">
            <w:pPr>
              <w:pStyle w:val="afff5"/>
              <w:jc w:val="center"/>
              <w:rPr>
                <w:rFonts w:ascii="Times New Roman" w:hAnsi="Times New Roman" w:cs="Times New Roman"/>
              </w:rPr>
            </w:pPr>
            <w:r w:rsidRPr="0034586D">
              <w:rPr>
                <w:rFonts w:ascii="Times New Roman" w:hAnsi="Times New Roman" w:cs="Times New Roman"/>
              </w:rPr>
              <w:t>100 отдыхающих и обслуживающего персонала</w:t>
            </w:r>
          </w:p>
        </w:tc>
        <w:tc>
          <w:tcPr>
            <w:tcW w:w="1820" w:type="dxa"/>
            <w:gridSpan w:val="2"/>
            <w:tcBorders>
              <w:top w:val="single" w:sz="4" w:space="0" w:color="auto"/>
              <w:left w:val="single" w:sz="4" w:space="0" w:color="auto"/>
              <w:bottom w:val="single" w:sz="4" w:space="0" w:color="auto"/>
              <w:right w:val="single" w:sz="4" w:space="0" w:color="auto"/>
            </w:tcBorders>
          </w:tcPr>
          <w:p w:rsidR="00A16A54" w:rsidRPr="0034586D" w:rsidRDefault="00A16A54" w:rsidP="00C805DC">
            <w:pPr>
              <w:pStyle w:val="afff5"/>
              <w:jc w:val="center"/>
              <w:rPr>
                <w:rFonts w:ascii="Times New Roman" w:hAnsi="Times New Roman" w:cs="Times New Roman"/>
              </w:rPr>
            </w:pPr>
            <w:r w:rsidRPr="0034586D">
              <w:rPr>
                <w:rFonts w:ascii="Times New Roman" w:hAnsi="Times New Roman" w:cs="Times New Roman"/>
              </w:rPr>
              <w:t>7</w:t>
            </w:r>
          </w:p>
        </w:tc>
        <w:tc>
          <w:tcPr>
            <w:tcW w:w="2225" w:type="dxa"/>
            <w:gridSpan w:val="2"/>
            <w:tcBorders>
              <w:top w:val="single" w:sz="4" w:space="0" w:color="auto"/>
              <w:left w:val="single" w:sz="4" w:space="0" w:color="auto"/>
              <w:bottom w:val="single" w:sz="4" w:space="0" w:color="auto"/>
            </w:tcBorders>
          </w:tcPr>
          <w:p w:rsidR="00A16A54" w:rsidRPr="0034586D" w:rsidRDefault="00A16A54" w:rsidP="00C805DC">
            <w:pPr>
              <w:pStyle w:val="afff5"/>
              <w:jc w:val="center"/>
              <w:rPr>
                <w:rFonts w:ascii="Times New Roman" w:hAnsi="Times New Roman" w:cs="Times New Roman"/>
              </w:rPr>
            </w:pPr>
            <w:r w:rsidRPr="0034586D">
              <w:rPr>
                <w:rFonts w:ascii="Times New Roman" w:hAnsi="Times New Roman" w:cs="Times New Roman"/>
              </w:rPr>
              <w:t>10</w:t>
            </w:r>
          </w:p>
        </w:tc>
      </w:tr>
      <w:tr w:rsidR="00A16A54" w:rsidRPr="0034586D" w:rsidTr="007E7BCE">
        <w:tc>
          <w:tcPr>
            <w:tcW w:w="4536" w:type="dxa"/>
            <w:tcBorders>
              <w:top w:val="single" w:sz="4" w:space="0" w:color="auto"/>
              <w:bottom w:val="single" w:sz="4" w:space="0" w:color="auto"/>
              <w:right w:val="single" w:sz="4" w:space="0" w:color="auto"/>
            </w:tcBorders>
          </w:tcPr>
          <w:p w:rsidR="00A16A54" w:rsidRPr="0034586D" w:rsidRDefault="00A16A54" w:rsidP="00C805DC">
            <w:pPr>
              <w:pStyle w:val="affd"/>
              <w:rPr>
                <w:rFonts w:ascii="Times New Roman" w:hAnsi="Times New Roman"/>
                <w:sz w:val="24"/>
                <w:szCs w:val="24"/>
              </w:rPr>
            </w:pPr>
            <w:r w:rsidRPr="0034586D">
              <w:rPr>
                <w:rFonts w:ascii="Times New Roman" w:hAnsi="Times New Roman"/>
                <w:sz w:val="24"/>
                <w:szCs w:val="24"/>
              </w:rPr>
              <w:t>Гостиницы (туристские и курортные)</w:t>
            </w:r>
          </w:p>
        </w:tc>
        <w:tc>
          <w:tcPr>
            <w:tcW w:w="775" w:type="dxa"/>
            <w:tcBorders>
              <w:top w:val="single" w:sz="4" w:space="0" w:color="auto"/>
              <w:left w:val="single" w:sz="4" w:space="0" w:color="auto"/>
              <w:bottom w:val="single" w:sz="4" w:space="0" w:color="auto"/>
              <w:right w:val="single" w:sz="4" w:space="0" w:color="auto"/>
            </w:tcBorders>
          </w:tcPr>
          <w:p w:rsidR="00A16A54" w:rsidRPr="0034586D" w:rsidRDefault="00A16A54" w:rsidP="00C805DC">
            <w:pPr>
              <w:pStyle w:val="afff5"/>
              <w:jc w:val="center"/>
              <w:rPr>
                <w:rFonts w:ascii="Times New Roman" w:hAnsi="Times New Roman" w:cs="Times New Roman"/>
              </w:rPr>
            </w:pPr>
            <w:r w:rsidRPr="0034586D">
              <w:rPr>
                <w:rFonts w:ascii="Times New Roman" w:hAnsi="Times New Roman" w:cs="Times New Roman"/>
              </w:rPr>
              <w:t>то же</w:t>
            </w:r>
          </w:p>
        </w:tc>
        <w:tc>
          <w:tcPr>
            <w:tcW w:w="1820" w:type="dxa"/>
            <w:gridSpan w:val="2"/>
            <w:tcBorders>
              <w:top w:val="single" w:sz="4" w:space="0" w:color="auto"/>
              <w:left w:val="single" w:sz="4" w:space="0" w:color="auto"/>
              <w:bottom w:val="single" w:sz="4" w:space="0" w:color="auto"/>
              <w:right w:val="single" w:sz="4" w:space="0" w:color="auto"/>
            </w:tcBorders>
          </w:tcPr>
          <w:p w:rsidR="00A16A54" w:rsidRPr="0034586D" w:rsidRDefault="00A16A54" w:rsidP="00C805DC">
            <w:pPr>
              <w:pStyle w:val="afff5"/>
              <w:jc w:val="center"/>
              <w:rPr>
                <w:rFonts w:ascii="Times New Roman" w:hAnsi="Times New Roman" w:cs="Times New Roman"/>
              </w:rPr>
            </w:pPr>
            <w:r w:rsidRPr="0034586D">
              <w:rPr>
                <w:rFonts w:ascii="Times New Roman" w:hAnsi="Times New Roman" w:cs="Times New Roman"/>
              </w:rPr>
              <w:t>21</w:t>
            </w:r>
          </w:p>
        </w:tc>
        <w:tc>
          <w:tcPr>
            <w:tcW w:w="2225" w:type="dxa"/>
            <w:gridSpan w:val="2"/>
            <w:tcBorders>
              <w:top w:val="single" w:sz="4" w:space="0" w:color="auto"/>
              <w:left w:val="single" w:sz="4" w:space="0" w:color="auto"/>
              <w:bottom w:val="single" w:sz="4" w:space="0" w:color="auto"/>
            </w:tcBorders>
          </w:tcPr>
          <w:p w:rsidR="00A16A54" w:rsidRPr="0034586D" w:rsidRDefault="00A16A54" w:rsidP="00C805DC">
            <w:pPr>
              <w:pStyle w:val="afff5"/>
              <w:jc w:val="center"/>
              <w:rPr>
                <w:rFonts w:ascii="Times New Roman" w:hAnsi="Times New Roman" w:cs="Times New Roman"/>
              </w:rPr>
            </w:pPr>
            <w:r w:rsidRPr="0034586D">
              <w:rPr>
                <w:rFonts w:ascii="Times New Roman" w:hAnsi="Times New Roman" w:cs="Times New Roman"/>
              </w:rPr>
              <w:t>29</w:t>
            </w:r>
          </w:p>
        </w:tc>
      </w:tr>
      <w:tr w:rsidR="00A16A54" w:rsidRPr="0034586D" w:rsidTr="007E7BCE">
        <w:tc>
          <w:tcPr>
            <w:tcW w:w="4536" w:type="dxa"/>
            <w:tcBorders>
              <w:top w:val="single" w:sz="4" w:space="0" w:color="auto"/>
              <w:bottom w:val="single" w:sz="4" w:space="0" w:color="auto"/>
              <w:right w:val="single" w:sz="4" w:space="0" w:color="auto"/>
            </w:tcBorders>
          </w:tcPr>
          <w:p w:rsidR="00A16A54" w:rsidRPr="0034586D" w:rsidRDefault="00A16A54" w:rsidP="00C805DC">
            <w:pPr>
              <w:pStyle w:val="affd"/>
              <w:rPr>
                <w:rFonts w:ascii="Times New Roman" w:hAnsi="Times New Roman"/>
                <w:sz w:val="24"/>
                <w:szCs w:val="24"/>
              </w:rPr>
            </w:pPr>
            <w:r w:rsidRPr="0034586D">
              <w:rPr>
                <w:rFonts w:ascii="Times New Roman" w:hAnsi="Times New Roman"/>
                <w:sz w:val="24"/>
                <w:szCs w:val="24"/>
              </w:rPr>
              <w:t>Гостевые дома</w:t>
            </w:r>
          </w:p>
        </w:tc>
        <w:tc>
          <w:tcPr>
            <w:tcW w:w="775" w:type="dxa"/>
            <w:tcBorders>
              <w:top w:val="single" w:sz="4" w:space="0" w:color="auto"/>
              <w:left w:val="single" w:sz="4" w:space="0" w:color="auto"/>
              <w:bottom w:val="single" w:sz="4" w:space="0" w:color="auto"/>
              <w:right w:val="single" w:sz="4" w:space="0" w:color="auto"/>
            </w:tcBorders>
          </w:tcPr>
          <w:p w:rsidR="00A16A54" w:rsidRPr="0034586D" w:rsidRDefault="00A16A54" w:rsidP="00C805DC">
            <w:pPr>
              <w:pStyle w:val="afff5"/>
              <w:jc w:val="center"/>
              <w:rPr>
                <w:rFonts w:ascii="Times New Roman" w:hAnsi="Times New Roman" w:cs="Times New Roman"/>
              </w:rPr>
            </w:pPr>
            <w:r w:rsidRPr="0034586D">
              <w:rPr>
                <w:rFonts w:ascii="Times New Roman" w:hAnsi="Times New Roman" w:cs="Times New Roman"/>
              </w:rPr>
              <w:t>1 объект</w:t>
            </w:r>
          </w:p>
        </w:tc>
        <w:tc>
          <w:tcPr>
            <w:tcW w:w="4045" w:type="dxa"/>
            <w:gridSpan w:val="4"/>
            <w:tcBorders>
              <w:top w:val="single" w:sz="4" w:space="0" w:color="auto"/>
              <w:left w:val="single" w:sz="4" w:space="0" w:color="auto"/>
              <w:bottom w:val="single" w:sz="4" w:space="0" w:color="auto"/>
            </w:tcBorders>
          </w:tcPr>
          <w:p w:rsidR="00A16A54" w:rsidRPr="0034586D" w:rsidRDefault="00A16A54" w:rsidP="00C805DC">
            <w:pPr>
              <w:pStyle w:val="afff5"/>
              <w:jc w:val="center"/>
              <w:rPr>
                <w:rFonts w:ascii="Times New Roman" w:hAnsi="Times New Roman" w:cs="Times New Roman"/>
              </w:rPr>
            </w:pPr>
            <w:r w:rsidRPr="0034586D">
              <w:rPr>
                <w:rFonts w:ascii="Times New Roman" w:hAnsi="Times New Roman" w:cs="Times New Roman"/>
              </w:rPr>
              <w:t>Не менее 2</w:t>
            </w:r>
          </w:p>
        </w:tc>
      </w:tr>
      <w:tr w:rsidR="00A16A54" w:rsidRPr="0034586D" w:rsidTr="007E7BCE">
        <w:tc>
          <w:tcPr>
            <w:tcW w:w="4536" w:type="dxa"/>
            <w:tcBorders>
              <w:top w:val="single" w:sz="4" w:space="0" w:color="auto"/>
              <w:bottom w:val="single" w:sz="4" w:space="0" w:color="auto"/>
              <w:right w:val="single" w:sz="4" w:space="0" w:color="auto"/>
            </w:tcBorders>
          </w:tcPr>
          <w:p w:rsidR="00A16A54" w:rsidRPr="0034586D" w:rsidRDefault="00A16A54" w:rsidP="00C805DC">
            <w:pPr>
              <w:pStyle w:val="affd"/>
              <w:rPr>
                <w:rFonts w:ascii="Times New Roman" w:hAnsi="Times New Roman"/>
                <w:sz w:val="24"/>
                <w:szCs w:val="24"/>
              </w:rPr>
            </w:pPr>
            <w:r w:rsidRPr="0034586D">
              <w:rPr>
                <w:rFonts w:ascii="Times New Roman" w:hAnsi="Times New Roman"/>
                <w:sz w:val="24"/>
                <w:szCs w:val="24"/>
              </w:rPr>
              <w:t>Мотели и кемпинги</w:t>
            </w:r>
          </w:p>
        </w:tc>
        <w:tc>
          <w:tcPr>
            <w:tcW w:w="775" w:type="dxa"/>
            <w:tcBorders>
              <w:top w:val="single" w:sz="4" w:space="0" w:color="auto"/>
              <w:left w:val="single" w:sz="4" w:space="0" w:color="auto"/>
              <w:bottom w:val="single" w:sz="4" w:space="0" w:color="auto"/>
              <w:right w:val="single" w:sz="4" w:space="0" w:color="auto"/>
            </w:tcBorders>
          </w:tcPr>
          <w:p w:rsidR="00A16A54" w:rsidRPr="0034586D" w:rsidRDefault="00A16A54" w:rsidP="00C805DC">
            <w:pPr>
              <w:pStyle w:val="afff5"/>
              <w:jc w:val="center"/>
              <w:rPr>
                <w:rFonts w:ascii="Times New Roman" w:hAnsi="Times New Roman" w:cs="Times New Roman"/>
              </w:rPr>
            </w:pPr>
            <w:r w:rsidRPr="0034586D">
              <w:rPr>
                <w:rFonts w:ascii="Times New Roman" w:hAnsi="Times New Roman" w:cs="Times New Roman"/>
              </w:rPr>
              <w:t>то же</w:t>
            </w:r>
          </w:p>
        </w:tc>
        <w:tc>
          <w:tcPr>
            <w:tcW w:w="4045" w:type="dxa"/>
            <w:gridSpan w:val="4"/>
            <w:tcBorders>
              <w:top w:val="single" w:sz="4" w:space="0" w:color="auto"/>
              <w:left w:val="single" w:sz="4" w:space="0" w:color="auto"/>
              <w:bottom w:val="single" w:sz="4" w:space="0" w:color="auto"/>
            </w:tcBorders>
          </w:tcPr>
          <w:p w:rsidR="00A16A54" w:rsidRPr="0034586D" w:rsidRDefault="00A16A54" w:rsidP="00C805DC">
            <w:pPr>
              <w:pStyle w:val="afff5"/>
              <w:jc w:val="center"/>
              <w:rPr>
                <w:rFonts w:ascii="Times New Roman" w:hAnsi="Times New Roman" w:cs="Times New Roman"/>
              </w:rPr>
            </w:pPr>
            <w:r w:rsidRPr="0034586D">
              <w:rPr>
                <w:rFonts w:ascii="Times New Roman" w:hAnsi="Times New Roman" w:cs="Times New Roman"/>
              </w:rPr>
              <w:t>По расчетной вместимости</w:t>
            </w:r>
          </w:p>
        </w:tc>
      </w:tr>
      <w:tr w:rsidR="00A16A54" w:rsidRPr="0034586D" w:rsidTr="007E7BCE">
        <w:tc>
          <w:tcPr>
            <w:tcW w:w="4536" w:type="dxa"/>
            <w:tcBorders>
              <w:top w:val="single" w:sz="4" w:space="0" w:color="auto"/>
              <w:bottom w:val="single" w:sz="4" w:space="0" w:color="auto"/>
              <w:right w:val="single" w:sz="4" w:space="0" w:color="auto"/>
            </w:tcBorders>
          </w:tcPr>
          <w:p w:rsidR="00A16A54" w:rsidRPr="0034586D" w:rsidRDefault="00A16A54" w:rsidP="00C805DC">
            <w:pPr>
              <w:pStyle w:val="affd"/>
              <w:rPr>
                <w:rFonts w:ascii="Times New Roman" w:hAnsi="Times New Roman"/>
                <w:sz w:val="24"/>
                <w:szCs w:val="24"/>
              </w:rPr>
            </w:pPr>
            <w:r w:rsidRPr="0034586D">
              <w:rPr>
                <w:rFonts w:ascii="Times New Roman" w:hAnsi="Times New Roman"/>
                <w:sz w:val="24"/>
                <w:szCs w:val="24"/>
              </w:rPr>
              <w:t>Предприятия общественного питания, торговли и коммунально-бытового обслуживания в зонах отдыха</w:t>
            </w:r>
          </w:p>
        </w:tc>
        <w:tc>
          <w:tcPr>
            <w:tcW w:w="775" w:type="dxa"/>
            <w:tcBorders>
              <w:top w:val="single" w:sz="4" w:space="0" w:color="auto"/>
              <w:left w:val="single" w:sz="4" w:space="0" w:color="auto"/>
              <w:bottom w:val="single" w:sz="4" w:space="0" w:color="auto"/>
              <w:right w:val="single" w:sz="4" w:space="0" w:color="auto"/>
            </w:tcBorders>
          </w:tcPr>
          <w:p w:rsidR="00A16A54" w:rsidRPr="0034586D" w:rsidRDefault="00A16A54" w:rsidP="00C805DC">
            <w:pPr>
              <w:pStyle w:val="afff5"/>
              <w:jc w:val="center"/>
              <w:rPr>
                <w:rFonts w:ascii="Times New Roman" w:hAnsi="Times New Roman" w:cs="Times New Roman"/>
              </w:rPr>
            </w:pPr>
            <w:r w:rsidRPr="0034586D">
              <w:rPr>
                <w:rFonts w:ascii="Times New Roman" w:hAnsi="Times New Roman" w:cs="Times New Roman"/>
              </w:rPr>
              <w:t>100 мест в залах или единовременных посетителей и персонала</w:t>
            </w:r>
          </w:p>
        </w:tc>
        <w:tc>
          <w:tcPr>
            <w:tcW w:w="1820" w:type="dxa"/>
            <w:gridSpan w:val="2"/>
            <w:tcBorders>
              <w:top w:val="single" w:sz="4" w:space="0" w:color="auto"/>
              <w:left w:val="single" w:sz="4" w:space="0" w:color="auto"/>
              <w:bottom w:val="single" w:sz="4" w:space="0" w:color="auto"/>
              <w:right w:val="single" w:sz="4" w:space="0" w:color="auto"/>
            </w:tcBorders>
          </w:tcPr>
          <w:p w:rsidR="00A16A54" w:rsidRPr="0034586D" w:rsidRDefault="00A16A54" w:rsidP="00C805DC">
            <w:pPr>
              <w:pStyle w:val="afff5"/>
              <w:jc w:val="center"/>
              <w:rPr>
                <w:rFonts w:ascii="Times New Roman" w:hAnsi="Times New Roman" w:cs="Times New Roman"/>
              </w:rPr>
            </w:pPr>
            <w:r w:rsidRPr="0034586D">
              <w:rPr>
                <w:rFonts w:ascii="Times New Roman" w:hAnsi="Times New Roman" w:cs="Times New Roman"/>
              </w:rPr>
              <w:t>14</w:t>
            </w:r>
          </w:p>
        </w:tc>
        <w:tc>
          <w:tcPr>
            <w:tcW w:w="2225" w:type="dxa"/>
            <w:gridSpan w:val="2"/>
            <w:tcBorders>
              <w:top w:val="single" w:sz="4" w:space="0" w:color="auto"/>
              <w:left w:val="single" w:sz="4" w:space="0" w:color="auto"/>
              <w:bottom w:val="single" w:sz="4" w:space="0" w:color="auto"/>
            </w:tcBorders>
          </w:tcPr>
          <w:p w:rsidR="00A16A54" w:rsidRPr="0034586D" w:rsidRDefault="00A16A54" w:rsidP="00C805DC">
            <w:pPr>
              <w:pStyle w:val="afff5"/>
              <w:jc w:val="center"/>
              <w:rPr>
                <w:rFonts w:ascii="Times New Roman" w:hAnsi="Times New Roman" w:cs="Times New Roman"/>
              </w:rPr>
            </w:pPr>
            <w:r w:rsidRPr="0034586D">
              <w:rPr>
                <w:rFonts w:ascii="Times New Roman" w:hAnsi="Times New Roman" w:cs="Times New Roman"/>
              </w:rPr>
              <w:t>19</w:t>
            </w:r>
          </w:p>
        </w:tc>
      </w:tr>
      <w:tr w:rsidR="00A16A54" w:rsidRPr="0034586D" w:rsidTr="007E7BCE">
        <w:tc>
          <w:tcPr>
            <w:tcW w:w="4536" w:type="dxa"/>
            <w:tcBorders>
              <w:top w:val="single" w:sz="4" w:space="0" w:color="auto"/>
              <w:bottom w:val="single" w:sz="4" w:space="0" w:color="auto"/>
              <w:right w:val="single" w:sz="4" w:space="0" w:color="auto"/>
            </w:tcBorders>
          </w:tcPr>
          <w:p w:rsidR="00A16A54" w:rsidRPr="0034586D" w:rsidRDefault="00A16A54" w:rsidP="00C805DC">
            <w:pPr>
              <w:pStyle w:val="affd"/>
              <w:rPr>
                <w:rFonts w:ascii="Times New Roman" w:hAnsi="Times New Roman"/>
                <w:sz w:val="24"/>
                <w:szCs w:val="24"/>
              </w:rPr>
            </w:pPr>
            <w:r w:rsidRPr="0034586D">
              <w:rPr>
                <w:rFonts w:ascii="Times New Roman" w:hAnsi="Times New Roman"/>
                <w:sz w:val="24"/>
                <w:szCs w:val="24"/>
              </w:rPr>
              <w:t>Садоводческие товарищества (гостевые автостоянки)</w:t>
            </w:r>
          </w:p>
        </w:tc>
        <w:tc>
          <w:tcPr>
            <w:tcW w:w="775" w:type="dxa"/>
            <w:tcBorders>
              <w:top w:val="single" w:sz="4" w:space="0" w:color="auto"/>
              <w:left w:val="single" w:sz="4" w:space="0" w:color="auto"/>
              <w:bottom w:val="single" w:sz="4" w:space="0" w:color="auto"/>
              <w:right w:val="single" w:sz="4" w:space="0" w:color="auto"/>
            </w:tcBorders>
          </w:tcPr>
          <w:p w:rsidR="00A16A54" w:rsidRPr="0034586D" w:rsidRDefault="00A16A54" w:rsidP="00C805DC">
            <w:pPr>
              <w:pStyle w:val="afff5"/>
              <w:jc w:val="center"/>
              <w:rPr>
                <w:rFonts w:ascii="Times New Roman" w:hAnsi="Times New Roman" w:cs="Times New Roman"/>
              </w:rPr>
            </w:pPr>
            <w:r w:rsidRPr="0034586D">
              <w:rPr>
                <w:rFonts w:ascii="Times New Roman" w:hAnsi="Times New Roman" w:cs="Times New Roman"/>
              </w:rPr>
              <w:t>10 участков</w:t>
            </w:r>
          </w:p>
        </w:tc>
        <w:tc>
          <w:tcPr>
            <w:tcW w:w="1820" w:type="dxa"/>
            <w:gridSpan w:val="2"/>
            <w:tcBorders>
              <w:top w:val="single" w:sz="4" w:space="0" w:color="auto"/>
              <w:left w:val="single" w:sz="4" w:space="0" w:color="auto"/>
              <w:bottom w:val="single" w:sz="4" w:space="0" w:color="auto"/>
              <w:right w:val="single" w:sz="4" w:space="0" w:color="auto"/>
            </w:tcBorders>
          </w:tcPr>
          <w:p w:rsidR="00A16A54" w:rsidRPr="0034586D" w:rsidRDefault="00A16A54" w:rsidP="00C805DC">
            <w:pPr>
              <w:pStyle w:val="afff5"/>
              <w:jc w:val="center"/>
              <w:rPr>
                <w:rFonts w:ascii="Times New Roman" w:hAnsi="Times New Roman" w:cs="Times New Roman"/>
              </w:rPr>
            </w:pPr>
            <w:r w:rsidRPr="0034586D">
              <w:rPr>
                <w:rFonts w:ascii="Times New Roman" w:hAnsi="Times New Roman" w:cs="Times New Roman"/>
              </w:rPr>
              <w:t>3</w:t>
            </w:r>
          </w:p>
        </w:tc>
        <w:tc>
          <w:tcPr>
            <w:tcW w:w="2225" w:type="dxa"/>
            <w:gridSpan w:val="2"/>
            <w:tcBorders>
              <w:top w:val="single" w:sz="4" w:space="0" w:color="auto"/>
              <w:left w:val="single" w:sz="4" w:space="0" w:color="auto"/>
              <w:bottom w:val="single" w:sz="4" w:space="0" w:color="auto"/>
            </w:tcBorders>
          </w:tcPr>
          <w:p w:rsidR="00A16A54" w:rsidRPr="0034586D" w:rsidRDefault="00A16A54" w:rsidP="00C805DC">
            <w:pPr>
              <w:pStyle w:val="afff5"/>
              <w:jc w:val="center"/>
              <w:rPr>
                <w:rFonts w:ascii="Times New Roman" w:hAnsi="Times New Roman" w:cs="Times New Roman"/>
              </w:rPr>
            </w:pPr>
            <w:r w:rsidRPr="0034586D">
              <w:rPr>
                <w:rFonts w:ascii="Times New Roman" w:hAnsi="Times New Roman" w:cs="Times New Roman"/>
              </w:rPr>
              <w:t>4</w:t>
            </w:r>
          </w:p>
        </w:tc>
      </w:tr>
    </w:tbl>
    <w:p w:rsidR="00A16A54" w:rsidRPr="0034586D" w:rsidRDefault="00A16A54" w:rsidP="00A16A54">
      <w:pPr>
        <w:rPr>
          <w:rFonts w:ascii="Times New Roman" w:hAnsi="Times New Roman" w:cs="Times New Roman"/>
          <w:i/>
          <w:sz w:val="28"/>
          <w:szCs w:val="28"/>
          <w:u w:val="single"/>
        </w:rPr>
      </w:pPr>
      <w:r w:rsidRPr="0034586D">
        <w:rPr>
          <w:rStyle w:val="afff3"/>
          <w:rFonts w:ascii="Times New Roman" w:hAnsi="Times New Roman" w:cs="Times New Roman"/>
          <w:i/>
          <w:color w:val="auto"/>
          <w:sz w:val="28"/>
          <w:szCs w:val="28"/>
          <w:u w:val="single"/>
        </w:rPr>
        <w:t>Примечания:</w:t>
      </w:r>
    </w:p>
    <w:p w:rsidR="00A16A54" w:rsidRPr="0034586D" w:rsidRDefault="007E7BCE" w:rsidP="007E7BCE">
      <w:pPr>
        <w:ind w:firstLine="708"/>
        <w:jc w:val="both"/>
        <w:rPr>
          <w:rFonts w:ascii="Times New Roman" w:hAnsi="Times New Roman" w:cs="Times New Roman"/>
          <w:sz w:val="28"/>
          <w:szCs w:val="28"/>
        </w:rPr>
      </w:pPr>
      <w:r w:rsidRPr="0034586D">
        <w:rPr>
          <w:rFonts w:ascii="Times New Roman" w:hAnsi="Times New Roman" w:cs="Times New Roman"/>
          <w:sz w:val="28"/>
          <w:szCs w:val="28"/>
        </w:rPr>
        <w:t>1.</w:t>
      </w:r>
      <w:r w:rsidR="00A16A54" w:rsidRPr="0034586D">
        <w:rPr>
          <w:rFonts w:ascii="Times New Roman" w:hAnsi="Times New Roman" w:cs="Times New Roman"/>
          <w:sz w:val="28"/>
          <w:szCs w:val="28"/>
        </w:rPr>
        <w:t xml:space="preserve">Приобъектные автостоянки дошкольных организаций и школ проектируются вне территории указанных учреждений на расстоянии от границ участка в соответствии с требованиями </w:t>
      </w:r>
      <w:hyperlink w:anchor="sub_1070" w:history="1">
        <w:r w:rsidR="00A16A54" w:rsidRPr="0034586D">
          <w:rPr>
            <w:rStyle w:val="afff4"/>
            <w:rFonts w:ascii="Times New Roman" w:hAnsi="Times New Roman" w:cs="Times New Roman"/>
            <w:color w:val="auto"/>
            <w:sz w:val="28"/>
            <w:szCs w:val="28"/>
          </w:rPr>
          <w:t>таблицы N 1</w:t>
        </w:r>
        <w:r w:rsidR="00514EED" w:rsidRPr="0034586D">
          <w:rPr>
            <w:rStyle w:val="afff4"/>
            <w:rFonts w:ascii="Times New Roman" w:hAnsi="Times New Roman" w:cs="Times New Roman"/>
            <w:color w:val="auto"/>
            <w:sz w:val="28"/>
            <w:szCs w:val="28"/>
          </w:rPr>
          <w:t>.38</w:t>
        </w:r>
      </w:hyperlink>
      <w:r w:rsidR="00A16A54" w:rsidRPr="0034586D">
        <w:rPr>
          <w:rFonts w:ascii="Times New Roman" w:hAnsi="Times New Roman" w:cs="Times New Roman"/>
          <w:sz w:val="28"/>
          <w:szCs w:val="28"/>
        </w:rPr>
        <w:t xml:space="preserve"> настоящих нормативов, с учетом вместимости автостоянки.</w:t>
      </w:r>
    </w:p>
    <w:p w:rsidR="00A16A54" w:rsidRPr="0034586D" w:rsidRDefault="00A16A54" w:rsidP="007E7BCE">
      <w:pPr>
        <w:ind w:firstLine="708"/>
        <w:jc w:val="both"/>
        <w:rPr>
          <w:rFonts w:ascii="Times New Roman" w:hAnsi="Times New Roman" w:cs="Times New Roman"/>
          <w:sz w:val="28"/>
          <w:szCs w:val="28"/>
        </w:rPr>
      </w:pPr>
      <w:r w:rsidRPr="0034586D">
        <w:rPr>
          <w:rFonts w:ascii="Times New Roman" w:hAnsi="Times New Roman" w:cs="Times New Roman"/>
          <w:sz w:val="28"/>
          <w:szCs w:val="28"/>
        </w:rPr>
        <w:t>2</w:t>
      </w:r>
      <w:r w:rsidR="007E7BCE" w:rsidRPr="0034586D">
        <w:rPr>
          <w:rFonts w:ascii="Times New Roman" w:hAnsi="Times New Roman" w:cs="Times New Roman"/>
          <w:sz w:val="28"/>
          <w:szCs w:val="28"/>
        </w:rPr>
        <w:t>.</w:t>
      </w:r>
      <w:r w:rsidRPr="0034586D">
        <w:rPr>
          <w:rFonts w:ascii="Times New Roman" w:hAnsi="Times New Roman" w:cs="Times New Roman"/>
          <w:sz w:val="28"/>
          <w:szCs w:val="28"/>
        </w:rPr>
        <w:t xml:space="preserve"> Длина пешеходных подходов от стоянок для временного хранения легковых автомобилей до объектов в зонах массового отдыха не должна превышать 1000 м.</w:t>
      </w:r>
    </w:p>
    <w:p w:rsidR="00A16A54" w:rsidRPr="0034586D" w:rsidRDefault="00A16A54" w:rsidP="007E7BCE">
      <w:pPr>
        <w:ind w:firstLine="708"/>
        <w:jc w:val="both"/>
        <w:rPr>
          <w:rFonts w:ascii="Times New Roman" w:hAnsi="Times New Roman" w:cs="Times New Roman"/>
          <w:sz w:val="28"/>
          <w:szCs w:val="28"/>
        </w:rPr>
      </w:pPr>
      <w:r w:rsidRPr="0034586D">
        <w:rPr>
          <w:rFonts w:ascii="Times New Roman" w:hAnsi="Times New Roman" w:cs="Times New Roman"/>
          <w:sz w:val="28"/>
          <w:szCs w:val="28"/>
        </w:rPr>
        <w:t>3</w:t>
      </w:r>
      <w:r w:rsidR="007E7BCE" w:rsidRPr="0034586D">
        <w:rPr>
          <w:rFonts w:ascii="Times New Roman" w:hAnsi="Times New Roman" w:cs="Times New Roman"/>
          <w:sz w:val="28"/>
          <w:szCs w:val="28"/>
        </w:rPr>
        <w:t>.</w:t>
      </w:r>
      <w:r w:rsidRPr="0034586D">
        <w:rPr>
          <w:rFonts w:ascii="Times New Roman" w:hAnsi="Times New Roman" w:cs="Times New Roman"/>
          <w:sz w:val="28"/>
          <w:szCs w:val="28"/>
        </w:rPr>
        <w:t xml:space="preserve"> В городах - центрах туризма следует предусматривать стоянки автобусов и легковых автомобилей, принадлежащих туристам, число которых определяется расчетом. Указанные стоянки должны размещаться с учетом обеспечения удобных подходов к объектам туристского осмотра, но не далее 500 м от них и не нарушать целостный характер исторической среды.</w:t>
      </w:r>
    </w:p>
    <w:p w:rsidR="00A16A54" w:rsidRPr="0034586D" w:rsidRDefault="00A16A54" w:rsidP="00D33AB5">
      <w:pPr>
        <w:jc w:val="both"/>
        <w:rPr>
          <w:rFonts w:ascii="Times New Roman" w:hAnsi="Times New Roman" w:cs="Times New Roman"/>
          <w:sz w:val="28"/>
          <w:szCs w:val="28"/>
        </w:rPr>
      </w:pPr>
      <w:r w:rsidRPr="0034586D">
        <w:rPr>
          <w:rFonts w:ascii="Times New Roman" w:hAnsi="Times New Roman" w:cs="Times New Roman"/>
          <w:sz w:val="28"/>
          <w:szCs w:val="28"/>
        </w:rPr>
        <w:t>4) Число машино-мест следует принимать при уровнях автомобилизации, определенных на расчетный срок.</w:t>
      </w:r>
    </w:p>
    <w:p w:rsidR="00A16A54" w:rsidRPr="0034586D" w:rsidRDefault="00A16A54" w:rsidP="00D33AB5">
      <w:pPr>
        <w:jc w:val="both"/>
        <w:rPr>
          <w:rFonts w:ascii="Times New Roman" w:hAnsi="Times New Roman" w:cs="Times New Roman"/>
          <w:sz w:val="28"/>
          <w:szCs w:val="28"/>
        </w:rPr>
      </w:pPr>
      <w:r w:rsidRPr="0034586D">
        <w:rPr>
          <w:rFonts w:ascii="Times New Roman" w:hAnsi="Times New Roman" w:cs="Times New Roman"/>
          <w:sz w:val="28"/>
          <w:szCs w:val="28"/>
        </w:rPr>
        <w:t xml:space="preserve">На автостоянках, обслуживающих объекты посещения различного функционального назначения, следует выделять места для парковки специальных автотранспортных средств инвалидов, обустроенных в соответствии с требованиями настоящих </w:t>
      </w:r>
      <w:r w:rsidR="00514EED" w:rsidRPr="0034586D">
        <w:rPr>
          <w:rFonts w:ascii="Times New Roman" w:hAnsi="Times New Roman" w:cs="Times New Roman"/>
          <w:sz w:val="28"/>
          <w:szCs w:val="28"/>
        </w:rPr>
        <w:t>Нормативов.</w:t>
      </w:r>
    </w:p>
    <w:p w:rsidR="00514EED" w:rsidRPr="0034586D" w:rsidRDefault="00514EED" w:rsidP="00514EED">
      <w:pPr>
        <w:ind w:firstLine="698"/>
        <w:jc w:val="right"/>
        <w:rPr>
          <w:rFonts w:ascii="Times New Roman" w:hAnsi="Times New Roman" w:cs="Times New Roman"/>
          <w:b/>
          <w:sz w:val="28"/>
          <w:szCs w:val="28"/>
        </w:rPr>
      </w:pPr>
      <w:r w:rsidRPr="0034586D">
        <w:rPr>
          <w:rStyle w:val="afff3"/>
          <w:rFonts w:ascii="Times New Roman" w:hAnsi="Times New Roman" w:cs="Times New Roman"/>
          <w:b w:val="0"/>
          <w:color w:val="auto"/>
          <w:sz w:val="28"/>
          <w:szCs w:val="28"/>
        </w:rPr>
        <w:t>Таблица 1.</w:t>
      </w:r>
      <w:r w:rsidR="00AC1EEF" w:rsidRPr="0034586D">
        <w:rPr>
          <w:rStyle w:val="afff3"/>
          <w:rFonts w:ascii="Times New Roman" w:hAnsi="Times New Roman" w:cs="Times New Roman"/>
          <w:b w:val="0"/>
          <w:color w:val="auto"/>
          <w:sz w:val="28"/>
          <w:szCs w:val="28"/>
        </w:rPr>
        <w:t>39</w:t>
      </w:r>
    </w:p>
    <w:p w:rsidR="0038478C" w:rsidRPr="0034586D" w:rsidRDefault="0038478C" w:rsidP="0038478C">
      <w:pPr>
        <w:spacing w:before="100" w:beforeAutospacing="1" w:after="100" w:afterAutospacing="1"/>
        <w:outlineLvl w:val="3"/>
        <w:rPr>
          <w:rFonts w:ascii="Times New Roman" w:hAnsi="Times New Roman" w:cs="Times New Roman"/>
          <w:b/>
          <w:bCs/>
          <w:sz w:val="24"/>
          <w:szCs w:val="24"/>
        </w:rPr>
      </w:pPr>
      <w:r w:rsidRPr="0034586D">
        <w:rPr>
          <w:rFonts w:ascii="Times New Roman" w:hAnsi="Times New Roman" w:cs="Times New Roman"/>
          <w:b/>
          <w:bCs/>
          <w:sz w:val="24"/>
          <w:szCs w:val="24"/>
        </w:rPr>
        <w:t>НОРМЫ РАСЧЕТА СТОЯНОК АВТОМОБИЛЕЙ</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4409"/>
        <w:gridCol w:w="3598"/>
        <w:gridCol w:w="2376"/>
      </w:tblGrid>
      <w:tr w:rsidR="0038478C" w:rsidRPr="0034586D" w:rsidTr="0024046B">
        <w:trPr>
          <w:trHeight w:val="450"/>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8478C" w:rsidRPr="0034586D" w:rsidRDefault="0038478C" w:rsidP="0024046B">
            <w:pPr>
              <w:jc w:val="center"/>
              <w:rPr>
                <w:rFonts w:ascii="Times New Roman" w:hAnsi="Times New Roman" w:cs="Times New Roman"/>
                <w:sz w:val="24"/>
                <w:szCs w:val="24"/>
              </w:rPr>
            </w:pPr>
            <w:r w:rsidRPr="0034586D">
              <w:rPr>
                <w:rFonts w:ascii="Times New Roman" w:hAnsi="Times New Roman" w:cs="Times New Roman"/>
                <w:sz w:val="24"/>
                <w:szCs w:val="24"/>
              </w:rPr>
              <w:t>Рекреационные территории, объекты отдыха, здания и сооружения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38478C" w:rsidRPr="0034586D" w:rsidRDefault="0038478C" w:rsidP="0024046B">
            <w:pPr>
              <w:jc w:val="center"/>
              <w:rPr>
                <w:rFonts w:ascii="Times New Roman" w:hAnsi="Times New Roman" w:cs="Times New Roman"/>
                <w:sz w:val="24"/>
                <w:szCs w:val="24"/>
              </w:rPr>
            </w:pPr>
            <w:r w:rsidRPr="0034586D">
              <w:rPr>
                <w:rFonts w:ascii="Times New Roman" w:hAnsi="Times New Roman" w:cs="Times New Roman"/>
                <w:sz w:val="24"/>
                <w:szCs w:val="24"/>
              </w:rPr>
              <w:t>Расчетная единица</w:t>
            </w:r>
          </w:p>
        </w:tc>
        <w:tc>
          <w:tcPr>
            <w:tcW w:w="0" w:type="auto"/>
            <w:tcBorders>
              <w:top w:val="outset" w:sz="6" w:space="0" w:color="auto"/>
              <w:left w:val="outset" w:sz="6" w:space="0" w:color="auto"/>
              <w:bottom w:val="outset" w:sz="6" w:space="0" w:color="auto"/>
              <w:right w:val="outset" w:sz="6" w:space="0" w:color="auto"/>
            </w:tcBorders>
            <w:vAlign w:val="center"/>
            <w:hideMark/>
          </w:tcPr>
          <w:p w:rsidR="0038478C" w:rsidRPr="0034586D" w:rsidRDefault="0038478C" w:rsidP="0024046B">
            <w:pPr>
              <w:jc w:val="center"/>
              <w:rPr>
                <w:rFonts w:ascii="Times New Roman" w:hAnsi="Times New Roman" w:cs="Times New Roman"/>
                <w:sz w:val="24"/>
                <w:szCs w:val="24"/>
              </w:rPr>
            </w:pPr>
            <w:r w:rsidRPr="0034586D">
              <w:rPr>
                <w:rFonts w:ascii="Times New Roman" w:hAnsi="Times New Roman" w:cs="Times New Roman"/>
                <w:sz w:val="24"/>
                <w:szCs w:val="24"/>
              </w:rPr>
              <w:t>Число машино-мест на расчетную единицу</w:t>
            </w:r>
          </w:p>
        </w:tc>
      </w:tr>
      <w:tr w:rsidR="0038478C" w:rsidRPr="0034586D" w:rsidTr="0024046B">
        <w:trPr>
          <w:trHeight w:val="225"/>
          <w:tblCellSpacing w:w="7"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38478C" w:rsidRPr="0034586D" w:rsidRDefault="0038478C" w:rsidP="0024046B">
            <w:pPr>
              <w:spacing w:line="225" w:lineRule="atLeast"/>
              <w:rPr>
                <w:rFonts w:ascii="Times New Roman" w:hAnsi="Times New Roman" w:cs="Times New Roman"/>
                <w:sz w:val="24"/>
                <w:szCs w:val="24"/>
              </w:rPr>
            </w:pPr>
            <w:r w:rsidRPr="0034586D">
              <w:rPr>
                <w:rFonts w:ascii="Times New Roman" w:hAnsi="Times New Roman" w:cs="Times New Roman"/>
                <w:sz w:val="24"/>
                <w:szCs w:val="24"/>
              </w:rPr>
              <w:t>Рекреационные территории и объекты отдыха</w:t>
            </w:r>
          </w:p>
        </w:tc>
      </w:tr>
      <w:tr w:rsidR="0038478C" w:rsidRPr="0034586D" w:rsidTr="0024046B">
        <w:trPr>
          <w:trHeight w:val="225"/>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8478C" w:rsidRPr="0034586D" w:rsidRDefault="0038478C" w:rsidP="0024046B">
            <w:pPr>
              <w:spacing w:line="225" w:lineRule="atLeast"/>
              <w:rPr>
                <w:rFonts w:ascii="Times New Roman" w:hAnsi="Times New Roman" w:cs="Times New Roman"/>
                <w:sz w:val="24"/>
                <w:szCs w:val="24"/>
              </w:rPr>
            </w:pPr>
            <w:r w:rsidRPr="0034586D">
              <w:rPr>
                <w:rFonts w:ascii="Times New Roman" w:hAnsi="Times New Roman" w:cs="Times New Roman"/>
                <w:sz w:val="24"/>
                <w:szCs w:val="24"/>
              </w:rPr>
              <w:t>Пляжи и парки в зонах отдыха</w:t>
            </w:r>
          </w:p>
        </w:tc>
        <w:tc>
          <w:tcPr>
            <w:tcW w:w="0" w:type="auto"/>
            <w:tcBorders>
              <w:top w:val="outset" w:sz="6" w:space="0" w:color="auto"/>
              <w:left w:val="outset" w:sz="6" w:space="0" w:color="auto"/>
              <w:bottom w:val="outset" w:sz="6" w:space="0" w:color="auto"/>
              <w:right w:val="outset" w:sz="6" w:space="0" w:color="auto"/>
            </w:tcBorders>
            <w:vAlign w:val="center"/>
            <w:hideMark/>
          </w:tcPr>
          <w:p w:rsidR="0038478C" w:rsidRPr="0034586D" w:rsidRDefault="0038478C" w:rsidP="0024046B">
            <w:pPr>
              <w:spacing w:line="225" w:lineRule="atLeast"/>
              <w:rPr>
                <w:rFonts w:ascii="Times New Roman" w:hAnsi="Times New Roman" w:cs="Times New Roman"/>
                <w:sz w:val="24"/>
                <w:szCs w:val="24"/>
              </w:rPr>
            </w:pPr>
            <w:r w:rsidRPr="0034586D">
              <w:rPr>
                <w:rFonts w:ascii="Times New Roman" w:hAnsi="Times New Roman" w:cs="Times New Roman"/>
                <w:sz w:val="24"/>
                <w:szCs w:val="24"/>
              </w:rPr>
              <w:t>100 единовременных посетителей</w:t>
            </w:r>
          </w:p>
        </w:tc>
        <w:tc>
          <w:tcPr>
            <w:tcW w:w="0" w:type="auto"/>
            <w:tcBorders>
              <w:top w:val="outset" w:sz="6" w:space="0" w:color="auto"/>
              <w:left w:val="outset" w:sz="6" w:space="0" w:color="auto"/>
              <w:bottom w:val="outset" w:sz="6" w:space="0" w:color="auto"/>
              <w:right w:val="outset" w:sz="6" w:space="0" w:color="auto"/>
            </w:tcBorders>
            <w:vAlign w:val="center"/>
            <w:hideMark/>
          </w:tcPr>
          <w:p w:rsidR="0038478C" w:rsidRPr="0034586D" w:rsidRDefault="0038478C" w:rsidP="0024046B">
            <w:pPr>
              <w:spacing w:line="225" w:lineRule="atLeast"/>
              <w:rPr>
                <w:rFonts w:ascii="Times New Roman" w:hAnsi="Times New Roman" w:cs="Times New Roman"/>
                <w:sz w:val="24"/>
                <w:szCs w:val="24"/>
              </w:rPr>
            </w:pPr>
            <w:r w:rsidRPr="0034586D">
              <w:rPr>
                <w:rFonts w:ascii="Times New Roman" w:hAnsi="Times New Roman" w:cs="Times New Roman"/>
                <w:sz w:val="24"/>
                <w:szCs w:val="24"/>
              </w:rPr>
              <w:t>15-20</w:t>
            </w:r>
          </w:p>
        </w:tc>
      </w:tr>
      <w:tr w:rsidR="0038478C" w:rsidRPr="0034586D" w:rsidTr="0024046B">
        <w:trPr>
          <w:trHeight w:val="225"/>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8478C" w:rsidRPr="0034586D" w:rsidRDefault="0038478C" w:rsidP="0024046B">
            <w:pPr>
              <w:spacing w:line="225" w:lineRule="atLeast"/>
              <w:rPr>
                <w:rFonts w:ascii="Times New Roman" w:hAnsi="Times New Roman" w:cs="Times New Roman"/>
                <w:sz w:val="24"/>
                <w:szCs w:val="24"/>
              </w:rPr>
            </w:pPr>
            <w:r w:rsidRPr="0034586D">
              <w:rPr>
                <w:rFonts w:ascii="Times New Roman" w:hAnsi="Times New Roman" w:cs="Times New Roman"/>
                <w:sz w:val="24"/>
                <w:szCs w:val="24"/>
              </w:rPr>
              <w:t>Лесопарки и заповедники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38478C" w:rsidRPr="0034586D" w:rsidRDefault="0038478C" w:rsidP="0024046B">
            <w:pPr>
              <w:spacing w:line="225" w:lineRule="atLeast"/>
              <w:rPr>
                <w:rFonts w:ascii="Times New Roman" w:hAnsi="Times New Roman" w:cs="Times New Roman"/>
                <w:sz w:val="24"/>
                <w:szCs w:val="24"/>
              </w:rPr>
            </w:pPr>
            <w:r w:rsidRPr="0034586D">
              <w:rPr>
                <w:rFonts w:ascii="Times New Roman" w:hAnsi="Times New Roman" w:cs="Times New Roman"/>
                <w:sz w:val="24"/>
                <w:szCs w:val="24"/>
              </w:rPr>
              <w:t>То же</w:t>
            </w:r>
          </w:p>
        </w:tc>
        <w:tc>
          <w:tcPr>
            <w:tcW w:w="0" w:type="auto"/>
            <w:tcBorders>
              <w:top w:val="outset" w:sz="6" w:space="0" w:color="auto"/>
              <w:left w:val="outset" w:sz="6" w:space="0" w:color="auto"/>
              <w:bottom w:val="outset" w:sz="6" w:space="0" w:color="auto"/>
              <w:right w:val="outset" w:sz="6" w:space="0" w:color="auto"/>
            </w:tcBorders>
            <w:vAlign w:val="center"/>
            <w:hideMark/>
          </w:tcPr>
          <w:p w:rsidR="0038478C" w:rsidRPr="0034586D" w:rsidRDefault="0038478C" w:rsidP="0024046B">
            <w:pPr>
              <w:spacing w:line="225" w:lineRule="atLeast"/>
              <w:rPr>
                <w:rFonts w:ascii="Times New Roman" w:hAnsi="Times New Roman" w:cs="Times New Roman"/>
                <w:sz w:val="24"/>
                <w:szCs w:val="24"/>
              </w:rPr>
            </w:pPr>
            <w:r w:rsidRPr="0034586D">
              <w:rPr>
                <w:rFonts w:ascii="Times New Roman" w:hAnsi="Times New Roman" w:cs="Times New Roman"/>
                <w:sz w:val="24"/>
                <w:szCs w:val="24"/>
              </w:rPr>
              <w:t>7—10</w:t>
            </w:r>
          </w:p>
        </w:tc>
      </w:tr>
      <w:tr w:rsidR="0038478C" w:rsidRPr="0034586D" w:rsidTr="0024046B">
        <w:trPr>
          <w:trHeight w:val="450"/>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8478C" w:rsidRPr="0034586D" w:rsidRDefault="0038478C" w:rsidP="0024046B">
            <w:pPr>
              <w:rPr>
                <w:rFonts w:ascii="Times New Roman" w:hAnsi="Times New Roman" w:cs="Times New Roman"/>
                <w:sz w:val="24"/>
                <w:szCs w:val="24"/>
              </w:rPr>
            </w:pPr>
            <w:r w:rsidRPr="0034586D">
              <w:rPr>
                <w:rFonts w:ascii="Times New Roman" w:hAnsi="Times New Roman" w:cs="Times New Roman"/>
                <w:sz w:val="24"/>
                <w:szCs w:val="24"/>
              </w:rPr>
              <w:t>Базы кратковременного отдыха (спортивные, лыжные, рыболовные, охотничьи и др.)</w:t>
            </w:r>
          </w:p>
        </w:tc>
        <w:tc>
          <w:tcPr>
            <w:tcW w:w="0" w:type="auto"/>
            <w:tcBorders>
              <w:top w:val="outset" w:sz="6" w:space="0" w:color="auto"/>
              <w:left w:val="outset" w:sz="6" w:space="0" w:color="auto"/>
              <w:bottom w:val="outset" w:sz="6" w:space="0" w:color="auto"/>
              <w:right w:val="outset" w:sz="6" w:space="0" w:color="auto"/>
            </w:tcBorders>
            <w:vAlign w:val="center"/>
            <w:hideMark/>
          </w:tcPr>
          <w:p w:rsidR="0038478C" w:rsidRPr="0034586D" w:rsidRDefault="0038478C" w:rsidP="0024046B">
            <w:pPr>
              <w:rPr>
                <w:rFonts w:ascii="Times New Roman" w:hAnsi="Times New Roman" w:cs="Times New Roman"/>
                <w:sz w:val="24"/>
                <w:szCs w:val="24"/>
              </w:rPr>
            </w:pPr>
            <w:r w:rsidRPr="0034586D">
              <w:rPr>
                <w:rFonts w:ascii="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8478C" w:rsidRPr="0034586D" w:rsidRDefault="0038478C" w:rsidP="0024046B">
            <w:pPr>
              <w:rPr>
                <w:rFonts w:ascii="Times New Roman" w:hAnsi="Times New Roman" w:cs="Times New Roman"/>
                <w:sz w:val="24"/>
                <w:szCs w:val="24"/>
              </w:rPr>
            </w:pPr>
            <w:r w:rsidRPr="0034586D">
              <w:rPr>
                <w:rFonts w:ascii="Times New Roman" w:hAnsi="Times New Roman" w:cs="Times New Roman"/>
                <w:sz w:val="24"/>
                <w:szCs w:val="24"/>
              </w:rPr>
              <w:t>10—15</w:t>
            </w:r>
          </w:p>
        </w:tc>
      </w:tr>
      <w:tr w:rsidR="0038478C" w:rsidRPr="0034586D" w:rsidTr="0024046B">
        <w:trPr>
          <w:trHeight w:val="225"/>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8478C" w:rsidRPr="0034586D" w:rsidRDefault="0038478C" w:rsidP="0024046B">
            <w:pPr>
              <w:spacing w:line="225" w:lineRule="atLeast"/>
              <w:rPr>
                <w:rFonts w:ascii="Times New Roman" w:hAnsi="Times New Roman" w:cs="Times New Roman"/>
                <w:sz w:val="24"/>
                <w:szCs w:val="24"/>
              </w:rPr>
            </w:pPr>
            <w:r w:rsidRPr="0034586D">
              <w:rPr>
                <w:rFonts w:ascii="Times New Roman" w:hAnsi="Times New Roman" w:cs="Times New Roman"/>
                <w:sz w:val="24"/>
                <w:szCs w:val="24"/>
              </w:rPr>
              <w:t>Береговые базы маломерного флота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38478C" w:rsidRPr="0034586D" w:rsidRDefault="0038478C" w:rsidP="0024046B">
            <w:pPr>
              <w:spacing w:line="225" w:lineRule="atLeast"/>
              <w:rPr>
                <w:rFonts w:ascii="Times New Roman" w:hAnsi="Times New Roman" w:cs="Times New Roman"/>
                <w:sz w:val="24"/>
                <w:szCs w:val="24"/>
              </w:rPr>
            </w:pPr>
            <w:r w:rsidRPr="0034586D">
              <w:rPr>
                <w:rFonts w:ascii="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8478C" w:rsidRPr="0034586D" w:rsidRDefault="0038478C" w:rsidP="0024046B">
            <w:pPr>
              <w:spacing w:line="225" w:lineRule="atLeast"/>
              <w:rPr>
                <w:rFonts w:ascii="Times New Roman" w:hAnsi="Times New Roman" w:cs="Times New Roman"/>
                <w:sz w:val="24"/>
                <w:szCs w:val="24"/>
              </w:rPr>
            </w:pPr>
            <w:r w:rsidRPr="0034586D">
              <w:rPr>
                <w:rFonts w:ascii="Times New Roman" w:hAnsi="Times New Roman" w:cs="Times New Roman"/>
                <w:sz w:val="24"/>
                <w:szCs w:val="24"/>
              </w:rPr>
              <w:t>10—15</w:t>
            </w:r>
          </w:p>
        </w:tc>
      </w:tr>
      <w:tr w:rsidR="0038478C" w:rsidRPr="0034586D" w:rsidTr="0024046B">
        <w:trPr>
          <w:trHeight w:val="450"/>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8478C" w:rsidRPr="0034586D" w:rsidRDefault="0038478C" w:rsidP="0024046B">
            <w:pPr>
              <w:rPr>
                <w:rFonts w:ascii="Times New Roman" w:hAnsi="Times New Roman" w:cs="Times New Roman"/>
                <w:sz w:val="24"/>
                <w:szCs w:val="24"/>
              </w:rPr>
            </w:pPr>
            <w:r w:rsidRPr="0034586D">
              <w:rPr>
                <w:rFonts w:ascii="Times New Roman" w:hAnsi="Times New Roman" w:cs="Times New Roman"/>
                <w:sz w:val="24"/>
                <w:szCs w:val="24"/>
              </w:rPr>
              <w:t>Дома отдыха и санатории, санатории-профилактории, базы отдыха предприятий и туристские базы</w:t>
            </w:r>
          </w:p>
        </w:tc>
        <w:tc>
          <w:tcPr>
            <w:tcW w:w="0" w:type="auto"/>
            <w:tcBorders>
              <w:top w:val="outset" w:sz="6" w:space="0" w:color="auto"/>
              <w:left w:val="outset" w:sz="6" w:space="0" w:color="auto"/>
              <w:bottom w:val="outset" w:sz="6" w:space="0" w:color="auto"/>
              <w:right w:val="outset" w:sz="6" w:space="0" w:color="auto"/>
            </w:tcBorders>
            <w:vAlign w:val="center"/>
            <w:hideMark/>
          </w:tcPr>
          <w:p w:rsidR="0038478C" w:rsidRPr="0034586D" w:rsidRDefault="0038478C" w:rsidP="0024046B">
            <w:pPr>
              <w:rPr>
                <w:rFonts w:ascii="Times New Roman" w:hAnsi="Times New Roman" w:cs="Times New Roman"/>
                <w:sz w:val="24"/>
                <w:szCs w:val="24"/>
              </w:rPr>
            </w:pPr>
            <w:r w:rsidRPr="0034586D">
              <w:rPr>
                <w:rFonts w:ascii="Times New Roman" w:hAnsi="Times New Roman" w:cs="Times New Roman"/>
                <w:sz w:val="24"/>
                <w:szCs w:val="24"/>
              </w:rPr>
              <w:t>100 отдыхающих и обслуживающего персонала</w:t>
            </w:r>
          </w:p>
        </w:tc>
        <w:tc>
          <w:tcPr>
            <w:tcW w:w="0" w:type="auto"/>
            <w:tcBorders>
              <w:top w:val="outset" w:sz="6" w:space="0" w:color="auto"/>
              <w:left w:val="outset" w:sz="6" w:space="0" w:color="auto"/>
              <w:bottom w:val="outset" w:sz="6" w:space="0" w:color="auto"/>
              <w:right w:val="outset" w:sz="6" w:space="0" w:color="auto"/>
            </w:tcBorders>
            <w:vAlign w:val="center"/>
            <w:hideMark/>
          </w:tcPr>
          <w:p w:rsidR="0038478C" w:rsidRPr="0034586D" w:rsidRDefault="0038478C" w:rsidP="0024046B">
            <w:pPr>
              <w:rPr>
                <w:rFonts w:ascii="Times New Roman" w:hAnsi="Times New Roman" w:cs="Times New Roman"/>
                <w:sz w:val="24"/>
                <w:szCs w:val="24"/>
              </w:rPr>
            </w:pPr>
            <w:r w:rsidRPr="0034586D">
              <w:rPr>
                <w:rFonts w:ascii="Times New Roman" w:hAnsi="Times New Roman" w:cs="Times New Roman"/>
                <w:sz w:val="24"/>
                <w:szCs w:val="24"/>
              </w:rPr>
              <w:t>3—5</w:t>
            </w:r>
          </w:p>
        </w:tc>
      </w:tr>
      <w:tr w:rsidR="0038478C" w:rsidRPr="0034586D" w:rsidTr="0024046B">
        <w:trPr>
          <w:trHeight w:val="225"/>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8478C" w:rsidRPr="0034586D" w:rsidRDefault="0038478C" w:rsidP="0024046B">
            <w:pPr>
              <w:spacing w:line="225" w:lineRule="atLeast"/>
              <w:rPr>
                <w:rFonts w:ascii="Times New Roman" w:hAnsi="Times New Roman" w:cs="Times New Roman"/>
                <w:sz w:val="24"/>
                <w:szCs w:val="24"/>
              </w:rPr>
            </w:pPr>
            <w:r w:rsidRPr="0034586D">
              <w:rPr>
                <w:rFonts w:ascii="Times New Roman" w:hAnsi="Times New Roman" w:cs="Times New Roman"/>
                <w:sz w:val="24"/>
                <w:szCs w:val="24"/>
              </w:rPr>
              <w:t>Гостиницы (туристские и курортные)</w:t>
            </w:r>
          </w:p>
        </w:tc>
        <w:tc>
          <w:tcPr>
            <w:tcW w:w="0" w:type="auto"/>
            <w:tcBorders>
              <w:top w:val="outset" w:sz="6" w:space="0" w:color="auto"/>
              <w:left w:val="outset" w:sz="6" w:space="0" w:color="auto"/>
              <w:bottom w:val="outset" w:sz="6" w:space="0" w:color="auto"/>
              <w:right w:val="outset" w:sz="6" w:space="0" w:color="auto"/>
            </w:tcBorders>
            <w:vAlign w:val="center"/>
            <w:hideMark/>
          </w:tcPr>
          <w:p w:rsidR="0038478C" w:rsidRPr="0034586D" w:rsidRDefault="0038478C" w:rsidP="0024046B">
            <w:pPr>
              <w:spacing w:line="225" w:lineRule="atLeast"/>
              <w:rPr>
                <w:rFonts w:ascii="Times New Roman" w:hAnsi="Times New Roman" w:cs="Times New Roman"/>
                <w:sz w:val="24"/>
                <w:szCs w:val="24"/>
              </w:rPr>
            </w:pPr>
            <w:r w:rsidRPr="0034586D">
              <w:rPr>
                <w:rFonts w:ascii="Times New Roman" w:hAnsi="Times New Roman" w:cs="Times New Roman"/>
                <w:sz w:val="24"/>
                <w:szCs w:val="24"/>
              </w:rPr>
              <w:t>То же</w:t>
            </w:r>
          </w:p>
        </w:tc>
        <w:tc>
          <w:tcPr>
            <w:tcW w:w="0" w:type="auto"/>
            <w:tcBorders>
              <w:top w:val="outset" w:sz="6" w:space="0" w:color="auto"/>
              <w:left w:val="outset" w:sz="6" w:space="0" w:color="auto"/>
              <w:bottom w:val="outset" w:sz="6" w:space="0" w:color="auto"/>
              <w:right w:val="outset" w:sz="6" w:space="0" w:color="auto"/>
            </w:tcBorders>
            <w:vAlign w:val="center"/>
            <w:hideMark/>
          </w:tcPr>
          <w:p w:rsidR="0038478C" w:rsidRPr="0034586D" w:rsidRDefault="0038478C" w:rsidP="0024046B">
            <w:pPr>
              <w:spacing w:line="225" w:lineRule="atLeast"/>
              <w:rPr>
                <w:rFonts w:ascii="Times New Roman" w:hAnsi="Times New Roman" w:cs="Times New Roman"/>
                <w:sz w:val="24"/>
                <w:szCs w:val="24"/>
              </w:rPr>
            </w:pPr>
            <w:r w:rsidRPr="0034586D">
              <w:rPr>
                <w:rFonts w:ascii="Times New Roman" w:hAnsi="Times New Roman" w:cs="Times New Roman"/>
                <w:sz w:val="24"/>
                <w:szCs w:val="24"/>
              </w:rPr>
              <w:t>5-7</w:t>
            </w:r>
          </w:p>
        </w:tc>
      </w:tr>
      <w:tr w:rsidR="0038478C" w:rsidRPr="0034586D" w:rsidTr="0024046B">
        <w:trPr>
          <w:trHeight w:val="450"/>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8478C" w:rsidRPr="0034586D" w:rsidRDefault="0038478C" w:rsidP="0024046B">
            <w:pPr>
              <w:rPr>
                <w:rFonts w:ascii="Times New Roman" w:hAnsi="Times New Roman" w:cs="Times New Roman"/>
                <w:sz w:val="24"/>
                <w:szCs w:val="24"/>
              </w:rPr>
            </w:pPr>
            <w:r w:rsidRPr="0034586D">
              <w:rPr>
                <w:rFonts w:ascii="Times New Roman" w:hAnsi="Times New Roman" w:cs="Times New Roman"/>
                <w:sz w:val="24"/>
                <w:szCs w:val="24"/>
              </w:rPr>
              <w:t>Мотели и кемпинги</w:t>
            </w:r>
          </w:p>
        </w:tc>
        <w:tc>
          <w:tcPr>
            <w:tcW w:w="0" w:type="auto"/>
            <w:tcBorders>
              <w:top w:val="outset" w:sz="6" w:space="0" w:color="auto"/>
              <w:left w:val="outset" w:sz="6" w:space="0" w:color="auto"/>
              <w:bottom w:val="outset" w:sz="6" w:space="0" w:color="auto"/>
              <w:right w:val="outset" w:sz="6" w:space="0" w:color="auto"/>
            </w:tcBorders>
            <w:vAlign w:val="center"/>
            <w:hideMark/>
          </w:tcPr>
          <w:p w:rsidR="0038478C" w:rsidRPr="0034586D" w:rsidRDefault="0038478C" w:rsidP="0024046B">
            <w:pPr>
              <w:rPr>
                <w:rFonts w:ascii="Times New Roman" w:hAnsi="Times New Roman" w:cs="Times New Roman"/>
                <w:sz w:val="24"/>
                <w:szCs w:val="24"/>
              </w:rPr>
            </w:pPr>
            <w:r w:rsidRPr="0034586D">
              <w:rPr>
                <w:rFonts w:ascii="Times New Roman" w:hAnsi="Times New Roman" w:cs="Times New Roman"/>
                <w:sz w:val="24"/>
                <w:szCs w:val="24"/>
              </w:rPr>
              <w:t>То же</w:t>
            </w:r>
          </w:p>
        </w:tc>
        <w:tc>
          <w:tcPr>
            <w:tcW w:w="0" w:type="auto"/>
            <w:tcBorders>
              <w:top w:val="outset" w:sz="6" w:space="0" w:color="auto"/>
              <w:left w:val="outset" w:sz="6" w:space="0" w:color="auto"/>
              <w:bottom w:val="outset" w:sz="6" w:space="0" w:color="auto"/>
              <w:right w:val="outset" w:sz="6" w:space="0" w:color="auto"/>
            </w:tcBorders>
            <w:vAlign w:val="center"/>
            <w:hideMark/>
          </w:tcPr>
          <w:p w:rsidR="0038478C" w:rsidRPr="0034586D" w:rsidRDefault="0038478C" w:rsidP="0024046B">
            <w:pPr>
              <w:rPr>
                <w:rFonts w:ascii="Times New Roman" w:hAnsi="Times New Roman" w:cs="Times New Roman"/>
                <w:sz w:val="24"/>
                <w:szCs w:val="24"/>
              </w:rPr>
            </w:pPr>
            <w:r w:rsidRPr="0034586D">
              <w:rPr>
                <w:rFonts w:ascii="Times New Roman" w:hAnsi="Times New Roman" w:cs="Times New Roman"/>
                <w:sz w:val="24"/>
                <w:szCs w:val="24"/>
              </w:rPr>
              <w:t>По расчетной вместимости</w:t>
            </w:r>
          </w:p>
        </w:tc>
      </w:tr>
      <w:tr w:rsidR="0038478C" w:rsidRPr="0034586D" w:rsidTr="0024046B">
        <w:trPr>
          <w:trHeight w:val="450"/>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8478C" w:rsidRPr="0034586D" w:rsidRDefault="0038478C" w:rsidP="0024046B">
            <w:pPr>
              <w:rPr>
                <w:rFonts w:ascii="Times New Roman" w:hAnsi="Times New Roman" w:cs="Times New Roman"/>
                <w:sz w:val="24"/>
                <w:szCs w:val="24"/>
              </w:rPr>
            </w:pPr>
            <w:r w:rsidRPr="0034586D">
              <w:rPr>
                <w:rFonts w:ascii="Times New Roman" w:hAnsi="Times New Roman" w:cs="Times New Roman"/>
                <w:sz w:val="24"/>
                <w:szCs w:val="24"/>
              </w:rPr>
              <w:t>Предприятия общественного питания, торговли и коммунально-бытового обслуживания в зонах отдыха</w:t>
            </w:r>
          </w:p>
        </w:tc>
        <w:tc>
          <w:tcPr>
            <w:tcW w:w="0" w:type="auto"/>
            <w:tcBorders>
              <w:top w:val="outset" w:sz="6" w:space="0" w:color="auto"/>
              <w:left w:val="outset" w:sz="6" w:space="0" w:color="auto"/>
              <w:bottom w:val="outset" w:sz="6" w:space="0" w:color="auto"/>
              <w:right w:val="outset" w:sz="6" w:space="0" w:color="auto"/>
            </w:tcBorders>
            <w:vAlign w:val="center"/>
            <w:hideMark/>
          </w:tcPr>
          <w:p w:rsidR="0038478C" w:rsidRPr="0034586D" w:rsidRDefault="0038478C" w:rsidP="0024046B">
            <w:pPr>
              <w:rPr>
                <w:rFonts w:ascii="Times New Roman" w:hAnsi="Times New Roman" w:cs="Times New Roman"/>
                <w:sz w:val="24"/>
                <w:szCs w:val="24"/>
              </w:rPr>
            </w:pPr>
            <w:r w:rsidRPr="0034586D">
              <w:rPr>
                <w:rFonts w:ascii="Times New Roman" w:hAnsi="Times New Roman" w:cs="Times New Roman"/>
                <w:sz w:val="24"/>
                <w:szCs w:val="24"/>
              </w:rPr>
              <w:t>100 мест в залах или единовременных посетителей и персонала</w:t>
            </w:r>
          </w:p>
        </w:tc>
        <w:tc>
          <w:tcPr>
            <w:tcW w:w="0" w:type="auto"/>
            <w:tcBorders>
              <w:top w:val="outset" w:sz="6" w:space="0" w:color="auto"/>
              <w:left w:val="outset" w:sz="6" w:space="0" w:color="auto"/>
              <w:bottom w:val="outset" w:sz="6" w:space="0" w:color="auto"/>
              <w:right w:val="outset" w:sz="6" w:space="0" w:color="auto"/>
            </w:tcBorders>
            <w:vAlign w:val="center"/>
            <w:hideMark/>
          </w:tcPr>
          <w:p w:rsidR="0038478C" w:rsidRPr="0034586D" w:rsidRDefault="0038478C" w:rsidP="0024046B">
            <w:pPr>
              <w:rPr>
                <w:rFonts w:ascii="Times New Roman" w:hAnsi="Times New Roman" w:cs="Times New Roman"/>
                <w:sz w:val="24"/>
                <w:szCs w:val="24"/>
              </w:rPr>
            </w:pPr>
            <w:r w:rsidRPr="0034586D">
              <w:rPr>
                <w:rFonts w:ascii="Times New Roman" w:hAnsi="Times New Roman" w:cs="Times New Roman"/>
                <w:sz w:val="24"/>
                <w:szCs w:val="24"/>
              </w:rPr>
              <w:t>7-10</w:t>
            </w:r>
          </w:p>
        </w:tc>
      </w:tr>
      <w:tr w:rsidR="0038478C" w:rsidRPr="0034586D" w:rsidTr="0024046B">
        <w:trPr>
          <w:trHeight w:val="225"/>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8478C" w:rsidRPr="0034586D" w:rsidRDefault="0038478C" w:rsidP="0024046B">
            <w:pPr>
              <w:spacing w:line="225" w:lineRule="atLeast"/>
              <w:rPr>
                <w:rFonts w:ascii="Times New Roman" w:hAnsi="Times New Roman" w:cs="Times New Roman"/>
                <w:sz w:val="24"/>
                <w:szCs w:val="24"/>
              </w:rPr>
            </w:pPr>
            <w:r w:rsidRPr="0034586D">
              <w:rPr>
                <w:rFonts w:ascii="Times New Roman" w:hAnsi="Times New Roman" w:cs="Times New Roman"/>
                <w:sz w:val="24"/>
                <w:szCs w:val="24"/>
              </w:rPr>
              <w:t>Садоводческие товарищества</w:t>
            </w:r>
          </w:p>
        </w:tc>
        <w:tc>
          <w:tcPr>
            <w:tcW w:w="0" w:type="auto"/>
            <w:tcBorders>
              <w:top w:val="outset" w:sz="6" w:space="0" w:color="auto"/>
              <w:left w:val="outset" w:sz="6" w:space="0" w:color="auto"/>
              <w:bottom w:val="outset" w:sz="6" w:space="0" w:color="auto"/>
              <w:right w:val="outset" w:sz="6" w:space="0" w:color="auto"/>
            </w:tcBorders>
            <w:vAlign w:val="center"/>
            <w:hideMark/>
          </w:tcPr>
          <w:p w:rsidR="0038478C" w:rsidRPr="0034586D" w:rsidRDefault="0038478C" w:rsidP="0024046B">
            <w:pPr>
              <w:spacing w:line="225" w:lineRule="atLeast"/>
              <w:rPr>
                <w:rFonts w:ascii="Times New Roman" w:hAnsi="Times New Roman" w:cs="Times New Roman"/>
                <w:sz w:val="24"/>
                <w:szCs w:val="24"/>
              </w:rPr>
            </w:pPr>
            <w:r w:rsidRPr="0034586D">
              <w:rPr>
                <w:rFonts w:ascii="Times New Roman" w:hAnsi="Times New Roman" w:cs="Times New Roman"/>
                <w:sz w:val="24"/>
                <w:szCs w:val="24"/>
              </w:rPr>
              <w:t>10 участков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38478C" w:rsidRPr="0034586D" w:rsidRDefault="0038478C" w:rsidP="0024046B">
            <w:pPr>
              <w:spacing w:line="225" w:lineRule="atLeast"/>
              <w:rPr>
                <w:rFonts w:ascii="Times New Roman" w:hAnsi="Times New Roman" w:cs="Times New Roman"/>
                <w:sz w:val="24"/>
                <w:szCs w:val="24"/>
              </w:rPr>
            </w:pPr>
            <w:r w:rsidRPr="0034586D">
              <w:rPr>
                <w:rFonts w:ascii="Times New Roman" w:hAnsi="Times New Roman" w:cs="Times New Roman"/>
                <w:sz w:val="24"/>
                <w:szCs w:val="24"/>
              </w:rPr>
              <w:t>7-10</w:t>
            </w:r>
          </w:p>
        </w:tc>
      </w:tr>
      <w:tr w:rsidR="0038478C" w:rsidRPr="0034586D" w:rsidTr="0024046B">
        <w:trPr>
          <w:trHeight w:val="225"/>
          <w:tblCellSpacing w:w="7"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38478C" w:rsidRPr="0034586D" w:rsidRDefault="0038478C" w:rsidP="0024046B">
            <w:pPr>
              <w:spacing w:line="225" w:lineRule="atLeast"/>
              <w:rPr>
                <w:rFonts w:ascii="Times New Roman" w:hAnsi="Times New Roman" w:cs="Times New Roman"/>
                <w:sz w:val="24"/>
                <w:szCs w:val="24"/>
              </w:rPr>
            </w:pPr>
            <w:r w:rsidRPr="0034586D">
              <w:rPr>
                <w:rFonts w:ascii="Times New Roman" w:hAnsi="Times New Roman" w:cs="Times New Roman"/>
                <w:sz w:val="24"/>
                <w:szCs w:val="24"/>
              </w:rPr>
              <w:t>Здания и сооружения</w:t>
            </w:r>
          </w:p>
        </w:tc>
      </w:tr>
      <w:tr w:rsidR="0038478C" w:rsidRPr="0034586D" w:rsidTr="0024046B">
        <w:trPr>
          <w:trHeight w:val="450"/>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8478C" w:rsidRPr="0034586D" w:rsidRDefault="0038478C" w:rsidP="0024046B">
            <w:pPr>
              <w:rPr>
                <w:rFonts w:ascii="Times New Roman" w:hAnsi="Times New Roman" w:cs="Times New Roman"/>
                <w:sz w:val="24"/>
                <w:szCs w:val="24"/>
              </w:rPr>
            </w:pPr>
            <w:r w:rsidRPr="0034586D">
              <w:rPr>
                <w:rFonts w:ascii="Times New Roman" w:hAnsi="Times New Roman" w:cs="Times New Roman"/>
                <w:sz w:val="24"/>
                <w:szCs w:val="24"/>
              </w:rPr>
              <w:t>Учреждения управления, кредитно-финансовые и юридические учреждения, значений: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38478C" w:rsidRPr="0034586D" w:rsidRDefault="0038478C" w:rsidP="0024046B">
            <w:pPr>
              <w:rPr>
                <w:rFonts w:ascii="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8478C" w:rsidRPr="0034586D" w:rsidRDefault="0038478C" w:rsidP="0024046B">
            <w:pPr>
              <w:rPr>
                <w:rFonts w:ascii="Times New Roman" w:hAnsi="Times New Roman" w:cs="Times New Roman"/>
                <w:sz w:val="24"/>
                <w:szCs w:val="24"/>
              </w:rPr>
            </w:pPr>
          </w:p>
        </w:tc>
      </w:tr>
      <w:tr w:rsidR="0038478C" w:rsidRPr="0034586D" w:rsidTr="0024046B">
        <w:trPr>
          <w:trHeight w:val="225"/>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8478C" w:rsidRPr="0034586D" w:rsidRDefault="0038478C" w:rsidP="0024046B">
            <w:pPr>
              <w:spacing w:line="225" w:lineRule="atLeast"/>
              <w:rPr>
                <w:rFonts w:ascii="Times New Roman" w:hAnsi="Times New Roman" w:cs="Times New Roman"/>
                <w:sz w:val="24"/>
                <w:szCs w:val="24"/>
              </w:rPr>
            </w:pPr>
            <w:r w:rsidRPr="0034586D">
              <w:rPr>
                <w:rFonts w:ascii="Times New Roman" w:hAnsi="Times New Roman" w:cs="Times New Roman"/>
                <w:sz w:val="24"/>
                <w:szCs w:val="24"/>
              </w:rPr>
              <w:t>республиканского</w:t>
            </w:r>
          </w:p>
        </w:tc>
        <w:tc>
          <w:tcPr>
            <w:tcW w:w="0" w:type="auto"/>
            <w:tcBorders>
              <w:top w:val="outset" w:sz="6" w:space="0" w:color="auto"/>
              <w:left w:val="outset" w:sz="6" w:space="0" w:color="auto"/>
              <w:bottom w:val="outset" w:sz="6" w:space="0" w:color="auto"/>
              <w:right w:val="outset" w:sz="6" w:space="0" w:color="auto"/>
            </w:tcBorders>
            <w:vAlign w:val="center"/>
            <w:hideMark/>
          </w:tcPr>
          <w:p w:rsidR="0038478C" w:rsidRPr="0034586D" w:rsidRDefault="0038478C" w:rsidP="0024046B">
            <w:pPr>
              <w:spacing w:line="225" w:lineRule="atLeast"/>
              <w:rPr>
                <w:rFonts w:ascii="Times New Roman" w:hAnsi="Times New Roman" w:cs="Times New Roman"/>
                <w:sz w:val="24"/>
                <w:szCs w:val="24"/>
              </w:rPr>
            </w:pPr>
            <w:r w:rsidRPr="0034586D">
              <w:rPr>
                <w:rFonts w:ascii="Times New Roman" w:hAnsi="Times New Roman" w:cs="Times New Roman"/>
                <w:sz w:val="24"/>
                <w:szCs w:val="24"/>
              </w:rPr>
              <w:t>100 работающих</w:t>
            </w:r>
          </w:p>
        </w:tc>
        <w:tc>
          <w:tcPr>
            <w:tcW w:w="0" w:type="auto"/>
            <w:tcBorders>
              <w:top w:val="outset" w:sz="6" w:space="0" w:color="auto"/>
              <w:left w:val="outset" w:sz="6" w:space="0" w:color="auto"/>
              <w:bottom w:val="outset" w:sz="6" w:space="0" w:color="auto"/>
              <w:right w:val="outset" w:sz="6" w:space="0" w:color="auto"/>
            </w:tcBorders>
            <w:vAlign w:val="center"/>
            <w:hideMark/>
          </w:tcPr>
          <w:p w:rsidR="0038478C" w:rsidRPr="0034586D" w:rsidRDefault="0038478C" w:rsidP="0024046B">
            <w:pPr>
              <w:spacing w:line="225" w:lineRule="atLeast"/>
              <w:rPr>
                <w:rFonts w:ascii="Times New Roman" w:hAnsi="Times New Roman" w:cs="Times New Roman"/>
                <w:sz w:val="24"/>
                <w:szCs w:val="24"/>
              </w:rPr>
            </w:pPr>
            <w:r w:rsidRPr="0034586D">
              <w:rPr>
                <w:rFonts w:ascii="Times New Roman" w:hAnsi="Times New Roman" w:cs="Times New Roman"/>
                <w:sz w:val="24"/>
                <w:szCs w:val="24"/>
              </w:rPr>
              <w:t>10-20</w:t>
            </w:r>
          </w:p>
        </w:tc>
      </w:tr>
      <w:tr w:rsidR="0038478C" w:rsidRPr="0034586D" w:rsidTr="0024046B">
        <w:trPr>
          <w:trHeight w:val="225"/>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8478C" w:rsidRPr="0034586D" w:rsidRDefault="0038478C" w:rsidP="0024046B">
            <w:pPr>
              <w:spacing w:line="225" w:lineRule="atLeast"/>
              <w:rPr>
                <w:rFonts w:ascii="Times New Roman" w:hAnsi="Times New Roman" w:cs="Times New Roman"/>
                <w:sz w:val="24"/>
                <w:szCs w:val="24"/>
              </w:rPr>
            </w:pPr>
            <w:r w:rsidRPr="0034586D">
              <w:rPr>
                <w:rFonts w:ascii="Times New Roman" w:hAnsi="Times New Roman" w:cs="Times New Roman"/>
                <w:sz w:val="24"/>
                <w:szCs w:val="24"/>
              </w:rPr>
              <w:t>местного</w:t>
            </w:r>
          </w:p>
        </w:tc>
        <w:tc>
          <w:tcPr>
            <w:tcW w:w="0" w:type="auto"/>
            <w:tcBorders>
              <w:top w:val="outset" w:sz="6" w:space="0" w:color="auto"/>
              <w:left w:val="outset" w:sz="6" w:space="0" w:color="auto"/>
              <w:bottom w:val="outset" w:sz="6" w:space="0" w:color="auto"/>
              <w:right w:val="outset" w:sz="6" w:space="0" w:color="auto"/>
            </w:tcBorders>
            <w:vAlign w:val="center"/>
            <w:hideMark/>
          </w:tcPr>
          <w:p w:rsidR="0038478C" w:rsidRPr="0034586D" w:rsidRDefault="0038478C" w:rsidP="0024046B">
            <w:pPr>
              <w:spacing w:line="225" w:lineRule="atLeast"/>
              <w:rPr>
                <w:rFonts w:ascii="Times New Roman" w:hAnsi="Times New Roman" w:cs="Times New Roman"/>
                <w:sz w:val="24"/>
                <w:szCs w:val="24"/>
              </w:rPr>
            </w:pPr>
            <w:r w:rsidRPr="0034586D">
              <w:rPr>
                <w:rFonts w:ascii="Times New Roman" w:hAnsi="Times New Roman" w:cs="Times New Roman"/>
                <w:sz w:val="24"/>
                <w:szCs w:val="24"/>
              </w:rPr>
              <w:t>То же</w:t>
            </w:r>
          </w:p>
        </w:tc>
        <w:tc>
          <w:tcPr>
            <w:tcW w:w="0" w:type="auto"/>
            <w:tcBorders>
              <w:top w:val="outset" w:sz="6" w:space="0" w:color="auto"/>
              <w:left w:val="outset" w:sz="6" w:space="0" w:color="auto"/>
              <w:bottom w:val="outset" w:sz="6" w:space="0" w:color="auto"/>
              <w:right w:val="outset" w:sz="6" w:space="0" w:color="auto"/>
            </w:tcBorders>
            <w:vAlign w:val="center"/>
            <w:hideMark/>
          </w:tcPr>
          <w:p w:rsidR="0038478C" w:rsidRPr="0034586D" w:rsidRDefault="0038478C" w:rsidP="0024046B">
            <w:pPr>
              <w:spacing w:line="225" w:lineRule="atLeast"/>
              <w:rPr>
                <w:rFonts w:ascii="Times New Roman" w:hAnsi="Times New Roman" w:cs="Times New Roman"/>
                <w:sz w:val="24"/>
                <w:szCs w:val="24"/>
              </w:rPr>
            </w:pPr>
            <w:r w:rsidRPr="0034586D">
              <w:rPr>
                <w:rFonts w:ascii="Times New Roman" w:hAnsi="Times New Roman" w:cs="Times New Roman"/>
                <w:sz w:val="24"/>
                <w:szCs w:val="24"/>
              </w:rPr>
              <w:t>5-7</w:t>
            </w:r>
          </w:p>
        </w:tc>
      </w:tr>
      <w:tr w:rsidR="0038478C" w:rsidRPr="0034586D" w:rsidTr="0024046B">
        <w:trPr>
          <w:trHeight w:val="450"/>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8478C" w:rsidRPr="0034586D" w:rsidRDefault="0038478C" w:rsidP="0024046B">
            <w:pPr>
              <w:rPr>
                <w:rFonts w:ascii="Times New Roman" w:hAnsi="Times New Roman" w:cs="Times New Roman"/>
                <w:sz w:val="24"/>
                <w:szCs w:val="24"/>
              </w:rPr>
            </w:pPr>
            <w:r w:rsidRPr="0034586D">
              <w:rPr>
                <w:rFonts w:ascii="Times New Roman" w:hAnsi="Times New Roman" w:cs="Times New Roman"/>
                <w:sz w:val="24"/>
                <w:szCs w:val="24"/>
              </w:rPr>
              <w:t>Научные и проектные организации, высшие и средние специальные учебные заведения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38478C" w:rsidRPr="0034586D" w:rsidRDefault="0038478C" w:rsidP="0024046B">
            <w:pPr>
              <w:rPr>
                <w:rFonts w:ascii="Times New Roman" w:hAnsi="Times New Roman" w:cs="Times New Roman"/>
                <w:sz w:val="24"/>
                <w:szCs w:val="24"/>
              </w:rPr>
            </w:pPr>
            <w:r w:rsidRPr="0034586D">
              <w:rPr>
                <w:rFonts w:ascii="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8478C" w:rsidRPr="0034586D" w:rsidRDefault="0038478C" w:rsidP="0024046B">
            <w:pPr>
              <w:rPr>
                <w:rFonts w:ascii="Times New Roman" w:hAnsi="Times New Roman" w:cs="Times New Roman"/>
                <w:sz w:val="24"/>
                <w:szCs w:val="24"/>
              </w:rPr>
            </w:pPr>
            <w:r w:rsidRPr="0034586D">
              <w:rPr>
                <w:rFonts w:ascii="Times New Roman" w:hAnsi="Times New Roman" w:cs="Times New Roman"/>
                <w:sz w:val="24"/>
                <w:szCs w:val="24"/>
              </w:rPr>
              <w:t>10-15</w:t>
            </w:r>
          </w:p>
        </w:tc>
      </w:tr>
      <w:tr w:rsidR="0038478C" w:rsidRPr="0034586D" w:rsidTr="0024046B">
        <w:trPr>
          <w:trHeight w:val="225"/>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8478C" w:rsidRPr="0034586D" w:rsidRDefault="0038478C" w:rsidP="0024046B">
            <w:pPr>
              <w:spacing w:line="225" w:lineRule="atLeast"/>
              <w:rPr>
                <w:rFonts w:ascii="Times New Roman" w:hAnsi="Times New Roman" w:cs="Times New Roman"/>
                <w:sz w:val="24"/>
                <w:szCs w:val="24"/>
              </w:rPr>
            </w:pPr>
            <w:r w:rsidRPr="0034586D">
              <w:rPr>
                <w:rFonts w:ascii="Times New Roman" w:hAnsi="Times New Roman" w:cs="Times New Roman"/>
                <w:sz w:val="24"/>
                <w:szCs w:val="24"/>
              </w:rPr>
              <w:t>Промышленные предприятия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38478C" w:rsidRPr="0034586D" w:rsidRDefault="0038478C" w:rsidP="0024046B">
            <w:pPr>
              <w:spacing w:line="225" w:lineRule="atLeast"/>
              <w:rPr>
                <w:rFonts w:ascii="Times New Roman" w:hAnsi="Times New Roman" w:cs="Times New Roman"/>
                <w:sz w:val="24"/>
                <w:szCs w:val="24"/>
              </w:rPr>
            </w:pPr>
            <w:r w:rsidRPr="0034586D">
              <w:rPr>
                <w:rFonts w:ascii="Times New Roman" w:hAnsi="Times New Roman" w:cs="Times New Roman"/>
                <w:sz w:val="24"/>
                <w:szCs w:val="24"/>
              </w:rPr>
              <w:t>100 работающих в двух смежных сменах</w:t>
            </w:r>
          </w:p>
        </w:tc>
        <w:tc>
          <w:tcPr>
            <w:tcW w:w="0" w:type="auto"/>
            <w:tcBorders>
              <w:top w:val="outset" w:sz="6" w:space="0" w:color="auto"/>
              <w:left w:val="outset" w:sz="6" w:space="0" w:color="auto"/>
              <w:bottom w:val="outset" w:sz="6" w:space="0" w:color="auto"/>
              <w:right w:val="outset" w:sz="6" w:space="0" w:color="auto"/>
            </w:tcBorders>
            <w:vAlign w:val="center"/>
            <w:hideMark/>
          </w:tcPr>
          <w:p w:rsidR="0038478C" w:rsidRPr="0034586D" w:rsidRDefault="0038478C" w:rsidP="0024046B">
            <w:pPr>
              <w:spacing w:line="225" w:lineRule="atLeast"/>
              <w:rPr>
                <w:rFonts w:ascii="Times New Roman" w:hAnsi="Times New Roman" w:cs="Times New Roman"/>
                <w:sz w:val="24"/>
                <w:szCs w:val="24"/>
              </w:rPr>
            </w:pPr>
            <w:r w:rsidRPr="0034586D">
              <w:rPr>
                <w:rFonts w:ascii="Times New Roman" w:hAnsi="Times New Roman" w:cs="Times New Roman"/>
                <w:sz w:val="24"/>
                <w:szCs w:val="24"/>
              </w:rPr>
              <w:t>7-10</w:t>
            </w:r>
          </w:p>
        </w:tc>
      </w:tr>
      <w:tr w:rsidR="0038478C" w:rsidRPr="0034586D" w:rsidTr="0024046B">
        <w:trPr>
          <w:trHeight w:val="225"/>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8478C" w:rsidRPr="0034586D" w:rsidRDefault="0038478C" w:rsidP="0024046B">
            <w:pPr>
              <w:spacing w:line="225" w:lineRule="atLeast"/>
              <w:rPr>
                <w:rFonts w:ascii="Times New Roman" w:hAnsi="Times New Roman" w:cs="Times New Roman"/>
                <w:sz w:val="24"/>
                <w:szCs w:val="24"/>
              </w:rPr>
            </w:pPr>
            <w:r w:rsidRPr="0034586D">
              <w:rPr>
                <w:rFonts w:ascii="Times New Roman" w:hAnsi="Times New Roman" w:cs="Times New Roman"/>
                <w:sz w:val="24"/>
                <w:szCs w:val="24"/>
              </w:rPr>
              <w:t>Больницы</w:t>
            </w:r>
          </w:p>
        </w:tc>
        <w:tc>
          <w:tcPr>
            <w:tcW w:w="0" w:type="auto"/>
            <w:tcBorders>
              <w:top w:val="outset" w:sz="6" w:space="0" w:color="auto"/>
              <w:left w:val="outset" w:sz="6" w:space="0" w:color="auto"/>
              <w:bottom w:val="outset" w:sz="6" w:space="0" w:color="auto"/>
              <w:right w:val="outset" w:sz="6" w:space="0" w:color="auto"/>
            </w:tcBorders>
            <w:vAlign w:val="center"/>
            <w:hideMark/>
          </w:tcPr>
          <w:p w:rsidR="0038478C" w:rsidRPr="0034586D" w:rsidRDefault="0038478C" w:rsidP="0024046B">
            <w:pPr>
              <w:spacing w:line="225" w:lineRule="atLeast"/>
              <w:rPr>
                <w:rFonts w:ascii="Times New Roman" w:hAnsi="Times New Roman" w:cs="Times New Roman"/>
                <w:sz w:val="24"/>
                <w:szCs w:val="24"/>
              </w:rPr>
            </w:pPr>
            <w:r w:rsidRPr="0034586D">
              <w:rPr>
                <w:rFonts w:ascii="Times New Roman" w:hAnsi="Times New Roman" w:cs="Times New Roman"/>
                <w:sz w:val="24"/>
                <w:szCs w:val="24"/>
              </w:rPr>
              <w:t>100 коек</w:t>
            </w:r>
          </w:p>
        </w:tc>
        <w:tc>
          <w:tcPr>
            <w:tcW w:w="0" w:type="auto"/>
            <w:tcBorders>
              <w:top w:val="outset" w:sz="6" w:space="0" w:color="auto"/>
              <w:left w:val="outset" w:sz="6" w:space="0" w:color="auto"/>
              <w:bottom w:val="outset" w:sz="6" w:space="0" w:color="auto"/>
              <w:right w:val="outset" w:sz="6" w:space="0" w:color="auto"/>
            </w:tcBorders>
            <w:vAlign w:val="center"/>
            <w:hideMark/>
          </w:tcPr>
          <w:p w:rsidR="0038478C" w:rsidRPr="0034586D" w:rsidRDefault="0038478C" w:rsidP="0024046B">
            <w:pPr>
              <w:spacing w:line="225" w:lineRule="atLeast"/>
              <w:rPr>
                <w:rFonts w:ascii="Times New Roman" w:hAnsi="Times New Roman" w:cs="Times New Roman"/>
                <w:sz w:val="24"/>
                <w:szCs w:val="24"/>
              </w:rPr>
            </w:pPr>
            <w:r w:rsidRPr="0034586D">
              <w:rPr>
                <w:rFonts w:ascii="Times New Roman" w:hAnsi="Times New Roman" w:cs="Times New Roman"/>
                <w:sz w:val="24"/>
                <w:szCs w:val="24"/>
              </w:rPr>
              <w:t>3-5</w:t>
            </w:r>
          </w:p>
        </w:tc>
      </w:tr>
      <w:tr w:rsidR="0038478C" w:rsidRPr="0034586D" w:rsidTr="0024046B">
        <w:trPr>
          <w:trHeight w:val="225"/>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8478C" w:rsidRPr="0034586D" w:rsidRDefault="0038478C" w:rsidP="0024046B">
            <w:pPr>
              <w:spacing w:line="225" w:lineRule="atLeast"/>
              <w:rPr>
                <w:rFonts w:ascii="Times New Roman" w:hAnsi="Times New Roman" w:cs="Times New Roman"/>
                <w:sz w:val="24"/>
                <w:szCs w:val="24"/>
              </w:rPr>
            </w:pPr>
            <w:r w:rsidRPr="0034586D">
              <w:rPr>
                <w:rFonts w:ascii="Times New Roman" w:hAnsi="Times New Roman" w:cs="Times New Roman"/>
                <w:sz w:val="24"/>
                <w:szCs w:val="24"/>
              </w:rPr>
              <w:t>Поликлиники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38478C" w:rsidRPr="0034586D" w:rsidRDefault="0038478C" w:rsidP="0024046B">
            <w:pPr>
              <w:spacing w:line="225" w:lineRule="atLeast"/>
              <w:rPr>
                <w:rFonts w:ascii="Times New Roman" w:hAnsi="Times New Roman" w:cs="Times New Roman"/>
                <w:sz w:val="24"/>
                <w:szCs w:val="24"/>
              </w:rPr>
            </w:pPr>
            <w:r w:rsidRPr="0034586D">
              <w:rPr>
                <w:rFonts w:ascii="Times New Roman" w:hAnsi="Times New Roman" w:cs="Times New Roman"/>
                <w:sz w:val="24"/>
                <w:szCs w:val="24"/>
              </w:rPr>
              <w:t>100 посещений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38478C" w:rsidRPr="0034586D" w:rsidRDefault="0038478C" w:rsidP="0024046B">
            <w:pPr>
              <w:spacing w:line="225" w:lineRule="atLeast"/>
              <w:rPr>
                <w:rFonts w:ascii="Times New Roman" w:hAnsi="Times New Roman" w:cs="Times New Roman"/>
                <w:sz w:val="24"/>
                <w:szCs w:val="24"/>
              </w:rPr>
            </w:pPr>
            <w:r w:rsidRPr="0034586D">
              <w:rPr>
                <w:rFonts w:ascii="Times New Roman" w:hAnsi="Times New Roman" w:cs="Times New Roman"/>
                <w:sz w:val="24"/>
                <w:szCs w:val="24"/>
              </w:rPr>
              <w:t>2-3</w:t>
            </w:r>
          </w:p>
        </w:tc>
      </w:tr>
      <w:tr w:rsidR="0038478C" w:rsidRPr="0034586D" w:rsidTr="0024046B">
        <w:trPr>
          <w:trHeight w:val="450"/>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8478C" w:rsidRPr="0034586D" w:rsidRDefault="0038478C" w:rsidP="0024046B">
            <w:pPr>
              <w:rPr>
                <w:rFonts w:ascii="Times New Roman" w:hAnsi="Times New Roman" w:cs="Times New Roman"/>
                <w:sz w:val="24"/>
                <w:szCs w:val="24"/>
              </w:rPr>
            </w:pPr>
            <w:r w:rsidRPr="0034586D">
              <w:rPr>
                <w:rFonts w:ascii="Times New Roman" w:hAnsi="Times New Roman" w:cs="Times New Roman"/>
                <w:sz w:val="24"/>
                <w:szCs w:val="24"/>
              </w:rPr>
              <w:t>Спортивные здания и сооружения с трибунами вместимостью более 500 зрителей</w:t>
            </w:r>
          </w:p>
        </w:tc>
        <w:tc>
          <w:tcPr>
            <w:tcW w:w="0" w:type="auto"/>
            <w:tcBorders>
              <w:top w:val="outset" w:sz="6" w:space="0" w:color="auto"/>
              <w:left w:val="outset" w:sz="6" w:space="0" w:color="auto"/>
              <w:bottom w:val="outset" w:sz="6" w:space="0" w:color="auto"/>
              <w:right w:val="outset" w:sz="6" w:space="0" w:color="auto"/>
            </w:tcBorders>
            <w:vAlign w:val="center"/>
            <w:hideMark/>
          </w:tcPr>
          <w:p w:rsidR="0038478C" w:rsidRPr="0034586D" w:rsidRDefault="0038478C" w:rsidP="0024046B">
            <w:pPr>
              <w:rPr>
                <w:rFonts w:ascii="Times New Roman" w:hAnsi="Times New Roman" w:cs="Times New Roman"/>
                <w:sz w:val="24"/>
                <w:szCs w:val="24"/>
              </w:rPr>
            </w:pPr>
            <w:r w:rsidRPr="0034586D">
              <w:rPr>
                <w:rFonts w:ascii="Times New Roman" w:hAnsi="Times New Roman" w:cs="Times New Roman"/>
                <w:sz w:val="24"/>
                <w:szCs w:val="24"/>
              </w:rPr>
              <w:t>100 мест</w:t>
            </w:r>
          </w:p>
        </w:tc>
        <w:tc>
          <w:tcPr>
            <w:tcW w:w="0" w:type="auto"/>
            <w:tcBorders>
              <w:top w:val="outset" w:sz="6" w:space="0" w:color="auto"/>
              <w:left w:val="outset" w:sz="6" w:space="0" w:color="auto"/>
              <w:bottom w:val="outset" w:sz="6" w:space="0" w:color="auto"/>
              <w:right w:val="outset" w:sz="6" w:space="0" w:color="auto"/>
            </w:tcBorders>
            <w:vAlign w:val="center"/>
            <w:hideMark/>
          </w:tcPr>
          <w:p w:rsidR="0038478C" w:rsidRPr="0034586D" w:rsidRDefault="0038478C" w:rsidP="0024046B">
            <w:pPr>
              <w:rPr>
                <w:rFonts w:ascii="Times New Roman" w:hAnsi="Times New Roman" w:cs="Times New Roman"/>
                <w:sz w:val="24"/>
                <w:szCs w:val="24"/>
              </w:rPr>
            </w:pPr>
            <w:r w:rsidRPr="0034586D">
              <w:rPr>
                <w:rFonts w:ascii="Times New Roman" w:hAnsi="Times New Roman" w:cs="Times New Roman"/>
                <w:sz w:val="24"/>
                <w:szCs w:val="24"/>
              </w:rPr>
              <w:t>3-5</w:t>
            </w:r>
          </w:p>
        </w:tc>
      </w:tr>
      <w:tr w:rsidR="0038478C" w:rsidRPr="0034586D" w:rsidTr="0024046B">
        <w:trPr>
          <w:trHeight w:val="450"/>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8478C" w:rsidRPr="0034586D" w:rsidRDefault="0038478C" w:rsidP="0024046B">
            <w:pPr>
              <w:rPr>
                <w:rFonts w:ascii="Times New Roman" w:hAnsi="Times New Roman" w:cs="Times New Roman"/>
                <w:sz w:val="24"/>
                <w:szCs w:val="24"/>
              </w:rPr>
            </w:pPr>
            <w:r w:rsidRPr="0034586D">
              <w:rPr>
                <w:rFonts w:ascii="Times New Roman" w:hAnsi="Times New Roman" w:cs="Times New Roman"/>
                <w:sz w:val="24"/>
                <w:szCs w:val="24"/>
              </w:rPr>
              <w:t>Театры, цирки, кинотеатры, концертные залы, музеи, выставки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38478C" w:rsidRPr="0034586D" w:rsidRDefault="0038478C" w:rsidP="0024046B">
            <w:pPr>
              <w:rPr>
                <w:rFonts w:ascii="Times New Roman" w:hAnsi="Times New Roman" w:cs="Times New Roman"/>
                <w:sz w:val="24"/>
                <w:szCs w:val="24"/>
              </w:rPr>
            </w:pPr>
            <w:r w:rsidRPr="0034586D">
              <w:rPr>
                <w:rFonts w:ascii="Times New Roman" w:hAnsi="Times New Roman" w:cs="Times New Roman"/>
                <w:sz w:val="24"/>
                <w:szCs w:val="24"/>
              </w:rPr>
              <w:t>100 мест или единовременных посетителей</w:t>
            </w:r>
          </w:p>
        </w:tc>
        <w:tc>
          <w:tcPr>
            <w:tcW w:w="0" w:type="auto"/>
            <w:tcBorders>
              <w:top w:val="outset" w:sz="6" w:space="0" w:color="auto"/>
              <w:left w:val="outset" w:sz="6" w:space="0" w:color="auto"/>
              <w:bottom w:val="outset" w:sz="6" w:space="0" w:color="auto"/>
              <w:right w:val="outset" w:sz="6" w:space="0" w:color="auto"/>
            </w:tcBorders>
            <w:vAlign w:val="center"/>
            <w:hideMark/>
          </w:tcPr>
          <w:p w:rsidR="0038478C" w:rsidRPr="0034586D" w:rsidRDefault="0038478C" w:rsidP="0024046B">
            <w:pPr>
              <w:rPr>
                <w:rFonts w:ascii="Times New Roman" w:hAnsi="Times New Roman" w:cs="Times New Roman"/>
                <w:sz w:val="24"/>
                <w:szCs w:val="24"/>
              </w:rPr>
            </w:pPr>
            <w:r w:rsidRPr="0034586D">
              <w:rPr>
                <w:rFonts w:ascii="Times New Roman" w:hAnsi="Times New Roman" w:cs="Times New Roman"/>
                <w:sz w:val="24"/>
                <w:szCs w:val="24"/>
              </w:rPr>
              <w:t>10-15</w:t>
            </w:r>
          </w:p>
        </w:tc>
      </w:tr>
      <w:tr w:rsidR="0038478C" w:rsidRPr="0034586D" w:rsidTr="0024046B">
        <w:trPr>
          <w:trHeight w:val="225"/>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8478C" w:rsidRPr="0034586D" w:rsidRDefault="0038478C" w:rsidP="0024046B">
            <w:pPr>
              <w:spacing w:line="225" w:lineRule="atLeast"/>
              <w:rPr>
                <w:rFonts w:ascii="Times New Roman" w:hAnsi="Times New Roman" w:cs="Times New Roman"/>
                <w:sz w:val="24"/>
                <w:szCs w:val="24"/>
              </w:rPr>
            </w:pPr>
            <w:r w:rsidRPr="0034586D">
              <w:rPr>
                <w:rFonts w:ascii="Times New Roman" w:hAnsi="Times New Roman" w:cs="Times New Roman"/>
                <w:sz w:val="24"/>
                <w:szCs w:val="24"/>
              </w:rPr>
              <w:t>Парки культуры и отдыха</w:t>
            </w:r>
          </w:p>
        </w:tc>
        <w:tc>
          <w:tcPr>
            <w:tcW w:w="0" w:type="auto"/>
            <w:tcBorders>
              <w:top w:val="outset" w:sz="6" w:space="0" w:color="auto"/>
              <w:left w:val="outset" w:sz="6" w:space="0" w:color="auto"/>
              <w:bottom w:val="outset" w:sz="6" w:space="0" w:color="auto"/>
              <w:right w:val="outset" w:sz="6" w:space="0" w:color="auto"/>
            </w:tcBorders>
            <w:vAlign w:val="center"/>
            <w:hideMark/>
          </w:tcPr>
          <w:p w:rsidR="0038478C" w:rsidRPr="0034586D" w:rsidRDefault="0038478C" w:rsidP="0024046B">
            <w:pPr>
              <w:spacing w:line="225" w:lineRule="atLeast"/>
              <w:rPr>
                <w:rFonts w:ascii="Times New Roman" w:hAnsi="Times New Roman" w:cs="Times New Roman"/>
                <w:sz w:val="24"/>
                <w:szCs w:val="24"/>
              </w:rPr>
            </w:pPr>
            <w:r w:rsidRPr="0034586D">
              <w:rPr>
                <w:rFonts w:ascii="Times New Roman" w:hAnsi="Times New Roman" w:cs="Times New Roman"/>
                <w:sz w:val="24"/>
                <w:szCs w:val="24"/>
              </w:rPr>
              <w:t>100 единовременных посетителей</w:t>
            </w:r>
          </w:p>
        </w:tc>
        <w:tc>
          <w:tcPr>
            <w:tcW w:w="0" w:type="auto"/>
            <w:tcBorders>
              <w:top w:val="outset" w:sz="6" w:space="0" w:color="auto"/>
              <w:left w:val="outset" w:sz="6" w:space="0" w:color="auto"/>
              <w:bottom w:val="outset" w:sz="6" w:space="0" w:color="auto"/>
              <w:right w:val="outset" w:sz="6" w:space="0" w:color="auto"/>
            </w:tcBorders>
            <w:vAlign w:val="center"/>
            <w:hideMark/>
          </w:tcPr>
          <w:p w:rsidR="0038478C" w:rsidRPr="0034586D" w:rsidRDefault="0038478C" w:rsidP="0024046B">
            <w:pPr>
              <w:spacing w:line="225" w:lineRule="atLeast"/>
              <w:rPr>
                <w:rFonts w:ascii="Times New Roman" w:hAnsi="Times New Roman" w:cs="Times New Roman"/>
                <w:sz w:val="24"/>
                <w:szCs w:val="24"/>
              </w:rPr>
            </w:pPr>
            <w:r w:rsidRPr="0034586D">
              <w:rPr>
                <w:rFonts w:ascii="Times New Roman" w:hAnsi="Times New Roman" w:cs="Times New Roman"/>
                <w:sz w:val="24"/>
                <w:szCs w:val="24"/>
              </w:rPr>
              <w:t>5-7</w:t>
            </w:r>
          </w:p>
        </w:tc>
      </w:tr>
      <w:tr w:rsidR="0038478C" w:rsidRPr="0034586D" w:rsidTr="0024046B">
        <w:trPr>
          <w:trHeight w:val="450"/>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8478C" w:rsidRPr="0034586D" w:rsidRDefault="0038478C" w:rsidP="0024046B">
            <w:pPr>
              <w:rPr>
                <w:rFonts w:ascii="Times New Roman" w:hAnsi="Times New Roman" w:cs="Times New Roman"/>
                <w:sz w:val="24"/>
                <w:szCs w:val="24"/>
              </w:rPr>
            </w:pPr>
            <w:r w:rsidRPr="0034586D">
              <w:rPr>
                <w:rFonts w:ascii="Times New Roman" w:hAnsi="Times New Roman" w:cs="Times New Roman"/>
                <w:sz w:val="24"/>
                <w:szCs w:val="24"/>
              </w:rPr>
              <w:t>Торговые центры, универмаги, магазины с площадью торговых залов более 200 м-</w:t>
            </w:r>
          </w:p>
        </w:tc>
        <w:tc>
          <w:tcPr>
            <w:tcW w:w="0" w:type="auto"/>
            <w:tcBorders>
              <w:top w:val="outset" w:sz="6" w:space="0" w:color="auto"/>
              <w:left w:val="outset" w:sz="6" w:space="0" w:color="auto"/>
              <w:bottom w:val="outset" w:sz="6" w:space="0" w:color="auto"/>
              <w:right w:val="outset" w:sz="6" w:space="0" w:color="auto"/>
            </w:tcBorders>
            <w:vAlign w:val="center"/>
            <w:hideMark/>
          </w:tcPr>
          <w:p w:rsidR="0038478C" w:rsidRPr="0034586D" w:rsidRDefault="0038478C" w:rsidP="0024046B">
            <w:pPr>
              <w:rPr>
                <w:rFonts w:ascii="Times New Roman" w:hAnsi="Times New Roman" w:cs="Times New Roman"/>
                <w:sz w:val="24"/>
                <w:szCs w:val="24"/>
              </w:rPr>
            </w:pPr>
            <w:r w:rsidRPr="0034586D">
              <w:rPr>
                <w:rFonts w:ascii="Times New Roman" w:hAnsi="Times New Roman" w:cs="Times New Roman"/>
                <w:sz w:val="24"/>
                <w:szCs w:val="24"/>
              </w:rPr>
              <w:t>100 м</w:t>
            </w:r>
            <w:r w:rsidRPr="0034586D">
              <w:rPr>
                <w:rFonts w:ascii="Times New Roman" w:hAnsi="Times New Roman" w:cs="Times New Roman"/>
                <w:sz w:val="24"/>
                <w:szCs w:val="24"/>
                <w:vertAlign w:val="superscript"/>
              </w:rPr>
              <w:t>2</w:t>
            </w:r>
            <w:r w:rsidRPr="0034586D">
              <w:rPr>
                <w:rFonts w:ascii="Times New Roman" w:hAnsi="Times New Roman" w:cs="Times New Roman"/>
                <w:sz w:val="24"/>
                <w:szCs w:val="24"/>
              </w:rPr>
              <w:t xml:space="preserve"> торговой площади</w:t>
            </w:r>
          </w:p>
        </w:tc>
        <w:tc>
          <w:tcPr>
            <w:tcW w:w="0" w:type="auto"/>
            <w:tcBorders>
              <w:top w:val="outset" w:sz="6" w:space="0" w:color="auto"/>
              <w:left w:val="outset" w:sz="6" w:space="0" w:color="auto"/>
              <w:bottom w:val="outset" w:sz="6" w:space="0" w:color="auto"/>
              <w:right w:val="outset" w:sz="6" w:space="0" w:color="auto"/>
            </w:tcBorders>
            <w:vAlign w:val="center"/>
            <w:hideMark/>
          </w:tcPr>
          <w:p w:rsidR="0038478C" w:rsidRPr="0034586D" w:rsidRDefault="0038478C" w:rsidP="0024046B">
            <w:pPr>
              <w:rPr>
                <w:rFonts w:ascii="Times New Roman" w:hAnsi="Times New Roman" w:cs="Times New Roman"/>
                <w:sz w:val="24"/>
                <w:szCs w:val="24"/>
              </w:rPr>
            </w:pPr>
            <w:r w:rsidRPr="0034586D">
              <w:rPr>
                <w:rFonts w:ascii="Times New Roman" w:hAnsi="Times New Roman" w:cs="Times New Roman"/>
                <w:sz w:val="24"/>
                <w:szCs w:val="24"/>
              </w:rPr>
              <w:t>5-7</w:t>
            </w:r>
          </w:p>
        </w:tc>
      </w:tr>
      <w:tr w:rsidR="0038478C" w:rsidRPr="0034586D" w:rsidTr="0024046B">
        <w:trPr>
          <w:trHeight w:val="225"/>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8478C" w:rsidRPr="0034586D" w:rsidRDefault="0038478C" w:rsidP="0024046B">
            <w:pPr>
              <w:spacing w:line="225" w:lineRule="atLeast"/>
              <w:rPr>
                <w:rFonts w:ascii="Times New Roman" w:hAnsi="Times New Roman" w:cs="Times New Roman"/>
                <w:sz w:val="24"/>
                <w:szCs w:val="24"/>
              </w:rPr>
            </w:pPr>
            <w:r w:rsidRPr="0034586D">
              <w:rPr>
                <w:rFonts w:ascii="Times New Roman" w:hAnsi="Times New Roman" w:cs="Times New Roman"/>
                <w:sz w:val="24"/>
                <w:szCs w:val="24"/>
              </w:rPr>
              <w:t>Рынки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38478C" w:rsidRPr="0034586D" w:rsidRDefault="0038478C" w:rsidP="0024046B">
            <w:pPr>
              <w:spacing w:line="225" w:lineRule="atLeast"/>
              <w:rPr>
                <w:rFonts w:ascii="Times New Roman" w:hAnsi="Times New Roman" w:cs="Times New Roman"/>
                <w:sz w:val="24"/>
                <w:szCs w:val="24"/>
              </w:rPr>
            </w:pPr>
            <w:r w:rsidRPr="0034586D">
              <w:rPr>
                <w:rFonts w:ascii="Times New Roman" w:hAnsi="Times New Roman" w:cs="Times New Roman"/>
                <w:sz w:val="24"/>
                <w:szCs w:val="24"/>
              </w:rPr>
              <w:t>50 торговых мест</w:t>
            </w:r>
          </w:p>
        </w:tc>
        <w:tc>
          <w:tcPr>
            <w:tcW w:w="0" w:type="auto"/>
            <w:tcBorders>
              <w:top w:val="outset" w:sz="6" w:space="0" w:color="auto"/>
              <w:left w:val="outset" w:sz="6" w:space="0" w:color="auto"/>
              <w:bottom w:val="outset" w:sz="6" w:space="0" w:color="auto"/>
              <w:right w:val="outset" w:sz="6" w:space="0" w:color="auto"/>
            </w:tcBorders>
            <w:vAlign w:val="center"/>
            <w:hideMark/>
          </w:tcPr>
          <w:p w:rsidR="0038478C" w:rsidRPr="0034586D" w:rsidRDefault="0038478C" w:rsidP="0024046B">
            <w:pPr>
              <w:spacing w:line="225" w:lineRule="atLeast"/>
              <w:rPr>
                <w:rFonts w:ascii="Times New Roman" w:hAnsi="Times New Roman" w:cs="Times New Roman"/>
                <w:sz w:val="24"/>
                <w:szCs w:val="24"/>
              </w:rPr>
            </w:pPr>
            <w:r w:rsidRPr="0034586D">
              <w:rPr>
                <w:rFonts w:ascii="Times New Roman" w:hAnsi="Times New Roman" w:cs="Times New Roman"/>
                <w:sz w:val="24"/>
                <w:szCs w:val="24"/>
              </w:rPr>
              <w:t>20-25</w:t>
            </w:r>
          </w:p>
        </w:tc>
      </w:tr>
      <w:tr w:rsidR="0038478C" w:rsidRPr="0034586D" w:rsidTr="0024046B">
        <w:trPr>
          <w:trHeight w:val="225"/>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8478C" w:rsidRPr="0034586D" w:rsidRDefault="0038478C" w:rsidP="0024046B">
            <w:pPr>
              <w:spacing w:line="225" w:lineRule="atLeast"/>
              <w:rPr>
                <w:rFonts w:ascii="Times New Roman" w:hAnsi="Times New Roman" w:cs="Times New Roman"/>
                <w:sz w:val="24"/>
                <w:szCs w:val="24"/>
              </w:rPr>
            </w:pPr>
            <w:r w:rsidRPr="0034586D">
              <w:rPr>
                <w:rFonts w:ascii="Times New Roman" w:hAnsi="Times New Roman" w:cs="Times New Roman"/>
                <w:sz w:val="24"/>
                <w:szCs w:val="24"/>
              </w:rPr>
              <w:t>Рестораны и кафе общегородского значения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38478C" w:rsidRPr="0034586D" w:rsidRDefault="0038478C" w:rsidP="0024046B">
            <w:pPr>
              <w:spacing w:line="225" w:lineRule="atLeast"/>
              <w:rPr>
                <w:rFonts w:ascii="Times New Roman" w:hAnsi="Times New Roman" w:cs="Times New Roman"/>
                <w:sz w:val="24"/>
                <w:szCs w:val="24"/>
              </w:rPr>
            </w:pPr>
            <w:r w:rsidRPr="0034586D">
              <w:rPr>
                <w:rFonts w:ascii="Times New Roman" w:hAnsi="Times New Roman" w:cs="Times New Roman"/>
                <w:sz w:val="24"/>
                <w:szCs w:val="24"/>
              </w:rPr>
              <w:t>100 мест</w:t>
            </w:r>
          </w:p>
        </w:tc>
        <w:tc>
          <w:tcPr>
            <w:tcW w:w="0" w:type="auto"/>
            <w:tcBorders>
              <w:top w:val="outset" w:sz="6" w:space="0" w:color="auto"/>
              <w:left w:val="outset" w:sz="6" w:space="0" w:color="auto"/>
              <w:bottom w:val="outset" w:sz="6" w:space="0" w:color="auto"/>
              <w:right w:val="outset" w:sz="6" w:space="0" w:color="auto"/>
            </w:tcBorders>
            <w:vAlign w:val="center"/>
            <w:hideMark/>
          </w:tcPr>
          <w:p w:rsidR="0038478C" w:rsidRPr="0034586D" w:rsidRDefault="0038478C" w:rsidP="0024046B">
            <w:pPr>
              <w:spacing w:line="225" w:lineRule="atLeast"/>
              <w:rPr>
                <w:rFonts w:ascii="Times New Roman" w:hAnsi="Times New Roman" w:cs="Times New Roman"/>
                <w:sz w:val="24"/>
                <w:szCs w:val="24"/>
              </w:rPr>
            </w:pPr>
            <w:r w:rsidRPr="0034586D">
              <w:rPr>
                <w:rFonts w:ascii="Times New Roman" w:hAnsi="Times New Roman" w:cs="Times New Roman"/>
                <w:sz w:val="24"/>
                <w:szCs w:val="24"/>
              </w:rPr>
              <w:t>10-15</w:t>
            </w:r>
          </w:p>
        </w:tc>
      </w:tr>
      <w:tr w:rsidR="0038478C" w:rsidRPr="0034586D" w:rsidTr="0024046B">
        <w:trPr>
          <w:trHeight w:val="225"/>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8478C" w:rsidRPr="0034586D" w:rsidRDefault="0038478C" w:rsidP="0024046B">
            <w:pPr>
              <w:spacing w:line="225" w:lineRule="atLeast"/>
              <w:rPr>
                <w:rFonts w:ascii="Times New Roman" w:hAnsi="Times New Roman" w:cs="Times New Roman"/>
                <w:sz w:val="24"/>
                <w:szCs w:val="24"/>
              </w:rPr>
            </w:pPr>
            <w:r w:rsidRPr="0034586D">
              <w:rPr>
                <w:rFonts w:ascii="Times New Roman" w:hAnsi="Times New Roman" w:cs="Times New Roman"/>
                <w:sz w:val="24"/>
                <w:szCs w:val="24"/>
              </w:rPr>
              <w:t>Гостиницы высшего разряда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38478C" w:rsidRPr="0034586D" w:rsidRDefault="0038478C" w:rsidP="0024046B">
            <w:pPr>
              <w:spacing w:line="225" w:lineRule="atLeast"/>
              <w:rPr>
                <w:rFonts w:ascii="Times New Roman" w:hAnsi="Times New Roman" w:cs="Times New Roman"/>
                <w:sz w:val="24"/>
                <w:szCs w:val="24"/>
              </w:rPr>
            </w:pPr>
            <w:r w:rsidRPr="0034586D">
              <w:rPr>
                <w:rFonts w:ascii="Times New Roman" w:hAnsi="Times New Roman" w:cs="Times New Roman"/>
                <w:sz w:val="24"/>
                <w:szCs w:val="24"/>
              </w:rPr>
              <w:t>То же</w:t>
            </w:r>
          </w:p>
        </w:tc>
        <w:tc>
          <w:tcPr>
            <w:tcW w:w="0" w:type="auto"/>
            <w:tcBorders>
              <w:top w:val="outset" w:sz="6" w:space="0" w:color="auto"/>
              <w:left w:val="outset" w:sz="6" w:space="0" w:color="auto"/>
              <w:bottom w:val="outset" w:sz="6" w:space="0" w:color="auto"/>
              <w:right w:val="outset" w:sz="6" w:space="0" w:color="auto"/>
            </w:tcBorders>
            <w:vAlign w:val="center"/>
            <w:hideMark/>
          </w:tcPr>
          <w:p w:rsidR="0038478C" w:rsidRPr="0034586D" w:rsidRDefault="0038478C" w:rsidP="0024046B">
            <w:pPr>
              <w:spacing w:line="225" w:lineRule="atLeast"/>
              <w:rPr>
                <w:rFonts w:ascii="Times New Roman" w:hAnsi="Times New Roman" w:cs="Times New Roman"/>
                <w:sz w:val="24"/>
                <w:szCs w:val="24"/>
              </w:rPr>
            </w:pPr>
            <w:r w:rsidRPr="0034586D">
              <w:rPr>
                <w:rFonts w:ascii="Times New Roman" w:hAnsi="Times New Roman" w:cs="Times New Roman"/>
                <w:sz w:val="24"/>
                <w:szCs w:val="24"/>
              </w:rPr>
              <w:t>10-15</w:t>
            </w:r>
          </w:p>
        </w:tc>
      </w:tr>
      <w:tr w:rsidR="0038478C" w:rsidRPr="0034586D" w:rsidTr="0024046B">
        <w:trPr>
          <w:trHeight w:val="225"/>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8478C" w:rsidRPr="0034586D" w:rsidRDefault="0038478C" w:rsidP="0024046B">
            <w:pPr>
              <w:spacing w:line="225" w:lineRule="atLeast"/>
              <w:rPr>
                <w:rFonts w:ascii="Times New Roman" w:hAnsi="Times New Roman" w:cs="Times New Roman"/>
                <w:sz w:val="24"/>
                <w:szCs w:val="24"/>
              </w:rPr>
            </w:pPr>
            <w:r w:rsidRPr="0034586D">
              <w:rPr>
                <w:rFonts w:ascii="Times New Roman" w:hAnsi="Times New Roman" w:cs="Times New Roman"/>
                <w:sz w:val="24"/>
                <w:szCs w:val="24"/>
              </w:rPr>
              <w:t>Прочие гостиницы</w:t>
            </w:r>
          </w:p>
        </w:tc>
        <w:tc>
          <w:tcPr>
            <w:tcW w:w="0" w:type="auto"/>
            <w:tcBorders>
              <w:top w:val="outset" w:sz="6" w:space="0" w:color="auto"/>
              <w:left w:val="outset" w:sz="6" w:space="0" w:color="auto"/>
              <w:bottom w:val="outset" w:sz="6" w:space="0" w:color="auto"/>
              <w:right w:val="outset" w:sz="6" w:space="0" w:color="auto"/>
            </w:tcBorders>
            <w:vAlign w:val="center"/>
            <w:hideMark/>
          </w:tcPr>
          <w:p w:rsidR="0038478C" w:rsidRPr="0034586D" w:rsidRDefault="0038478C" w:rsidP="0024046B">
            <w:pPr>
              <w:spacing w:line="225" w:lineRule="atLeast"/>
              <w:rPr>
                <w:rFonts w:ascii="Times New Roman" w:hAnsi="Times New Roman" w:cs="Times New Roman"/>
                <w:sz w:val="24"/>
                <w:szCs w:val="24"/>
              </w:rPr>
            </w:pPr>
            <w:r w:rsidRPr="0034586D">
              <w:rPr>
                <w:rFonts w:ascii="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8478C" w:rsidRPr="0034586D" w:rsidRDefault="0038478C" w:rsidP="0024046B">
            <w:pPr>
              <w:spacing w:line="225" w:lineRule="atLeast"/>
              <w:rPr>
                <w:rFonts w:ascii="Times New Roman" w:hAnsi="Times New Roman" w:cs="Times New Roman"/>
                <w:sz w:val="24"/>
                <w:szCs w:val="24"/>
              </w:rPr>
            </w:pPr>
            <w:r w:rsidRPr="0034586D">
              <w:rPr>
                <w:rFonts w:ascii="Times New Roman" w:hAnsi="Times New Roman" w:cs="Times New Roman"/>
                <w:sz w:val="24"/>
                <w:szCs w:val="24"/>
              </w:rPr>
              <w:t>6-8</w:t>
            </w:r>
          </w:p>
        </w:tc>
      </w:tr>
      <w:tr w:rsidR="0038478C" w:rsidRPr="0034586D" w:rsidTr="0024046B">
        <w:trPr>
          <w:trHeight w:val="450"/>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8478C" w:rsidRPr="0034586D" w:rsidRDefault="0038478C" w:rsidP="0024046B">
            <w:pPr>
              <w:rPr>
                <w:rFonts w:ascii="Times New Roman" w:hAnsi="Times New Roman" w:cs="Times New Roman"/>
                <w:sz w:val="24"/>
                <w:szCs w:val="24"/>
              </w:rPr>
            </w:pPr>
            <w:r w:rsidRPr="0034586D">
              <w:rPr>
                <w:rFonts w:ascii="Times New Roman" w:hAnsi="Times New Roman" w:cs="Times New Roman"/>
                <w:sz w:val="24"/>
                <w:szCs w:val="24"/>
              </w:rPr>
              <w:t>Вокзалы всех видов транспорта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38478C" w:rsidRPr="0034586D" w:rsidRDefault="0038478C" w:rsidP="0024046B">
            <w:pPr>
              <w:rPr>
                <w:rFonts w:ascii="Times New Roman" w:hAnsi="Times New Roman" w:cs="Times New Roman"/>
                <w:sz w:val="24"/>
                <w:szCs w:val="24"/>
              </w:rPr>
            </w:pPr>
            <w:r w:rsidRPr="0034586D">
              <w:rPr>
                <w:rFonts w:ascii="Times New Roman" w:hAnsi="Times New Roman" w:cs="Times New Roman"/>
                <w:sz w:val="24"/>
                <w:szCs w:val="24"/>
              </w:rPr>
              <w:t>100 пассажиров дальнего и местного сообщений, прибывающих в час "пик"</w:t>
            </w:r>
          </w:p>
        </w:tc>
        <w:tc>
          <w:tcPr>
            <w:tcW w:w="0" w:type="auto"/>
            <w:tcBorders>
              <w:top w:val="outset" w:sz="6" w:space="0" w:color="auto"/>
              <w:left w:val="outset" w:sz="6" w:space="0" w:color="auto"/>
              <w:bottom w:val="outset" w:sz="6" w:space="0" w:color="auto"/>
              <w:right w:val="outset" w:sz="6" w:space="0" w:color="auto"/>
            </w:tcBorders>
            <w:vAlign w:val="center"/>
            <w:hideMark/>
          </w:tcPr>
          <w:p w:rsidR="0038478C" w:rsidRPr="0034586D" w:rsidRDefault="0038478C" w:rsidP="0024046B">
            <w:pPr>
              <w:rPr>
                <w:rFonts w:ascii="Times New Roman" w:hAnsi="Times New Roman" w:cs="Times New Roman"/>
                <w:sz w:val="24"/>
                <w:szCs w:val="24"/>
              </w:rPr>
            </w:pPr>
            <w:r w:rsidRPr="0034586D">
              <w:rPr>
                <w:rFonts w:ascii="Times New Roman" w:hAnsi="Times New Roman" w:cs="Times New Roman"/>
                <w:sz w:val="24"/>
                <w:szCs w:val="24"/>
              </w:rPr>
              <w:t>10-15</w:t>
            </w:r>
          </w:p>
        </w:tc>
      </w:tr>
      <w:tr w:rsidR="0038478C" w:rsidRPr="0034586D" w:rsidTr="0024046B">
        <w:trPr>
          <w:trHeight w:val="450"/>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8478C" w:rsidRPr="0034586D" w:rsidRDefault="0038478C" w:rsidP="0024046B">
            <w:pPr>
              <w:rPr>
                <w:rFonts w:ascii="Times New Roman" w:hAnsi="Times New Roman" w:cs="Times New Roman"/>
                <w:sz w:val="24"/>
                <w:szCs w:val="24"/>
              </w:rPr>
            </w:pPr>
            <w:r w:rsidRPr="0034586D">
              <w:rPr>
                <w:rFonts w:ascii="Times New Roman" w:hAnsi="Times New Roman" w:cs="Times New Roman"/>
                <w:sz w:val="24"/>
                <w:szCs w:val="24"/>
              </w:rPr>
              <w:t>Конечные (периферийные) и зонные станции скоростного пассажирского транспорта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38478C" w:rsidRPr="0034586D" w:rsidRDefault="0038478C" w:rsidP="0024046B">
            <w:pPr>
              <w:rPr>
                <w:rFonts w:ascii="Times New Roman" w:hAnsi="Times New Roman" w:cs="Times New Roman"/>
                <w:sz w:val="24"/>
                <w:szCs w:val="24"/>
              </w:rPr>
            </w:pPr>
            <w:r w:rsidRPr="0034586D">
              <w:rPr>
                <w:rFonts w:ascii="Times New Roman" w:hAnsi="Times New Roman" w:cs="Times New Roman"/>
                <w:sz w:val="24"/>
                <w:szCs w:val="24"/>
              </w:rPr>
              <w:t>100 пассажиров в час "пик"</w:t>
            </w:r>
          </w:p>
        </w:tc>
        <w:tc>
          <w:tcPr>
            <w:tcW w:w="0" w:type="auto"/>
            <w:tcBorders>
              <w:top w:val="outset" w:sz="6" w:space="0" w:color="auto"/>
              <w:left w:val="outset" w:sz="6" w:space="0" w:color="auto"/>
              <w:bottom w:val="outset" w:sz="6" w:space="0" w:color="auto"/>
              <w:right w:val="outset" w:sz="6" w:space="0" w:color="auto"/>
            </w:tcBorders>
            <w:vAlign w:val="center"/>
            <w:hideMark/>
          </w:tcPr>
          <w:p w:rsidR="0038478C" w:rsidRPr="0034586D" w:rsidRDefault="0038478C" w:rsidP="0024046B">
            <w:pPr>
              <w:rPr>
                <w:rFonts w:ascii="Times New Roman" w:hAnsi="Times New Roman" w:cs="Times New Roman"/>
                <w:sz w:val="24"/>
                <w:szCs w:val="24"/>
              </w:rPr>
            </w:pPr>
            <w:r w:rsidRPr="0034586D">
              <w:rPr>
                <w:rFonts w:ascii="Times New Roman" w:hAnsi="Times New Roman" w:cs="Times New Roman"/>
                <w:sz w:val="24"/>
                <w:szCs w:val="24"/>
              </w:rPr>
              <w:t>5-10</w:t>
            </w:r>
          </w:p>
        </w:tc>
      </w:tr>
      <w:tr w:rsidR="0038478C" w:rsidRPr="0034586D" w:rsidTr="0024046B">
        <w:trPr>
          <w:trHeight w:val="1815"/>
          <w:tblCellSpacing w:w="7"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38478C" w:rsidRPr="0034586D" w:rsidRDefault="0038478C" w:rsidP="0024046B">
            <w:pPr>
              <w:rPr>
                <w:rFonts w:ascii="Times New Roman" w:hAnsi="Times New Roman" w:cs="Times New Roman"/>
                <w:sz w:val="24"/>
                <w:szCs w:val="24"/>
              </w:rPr>
            </w:pPr>
            <w:r w:rsidRPr="0034586D">
              <w:rPr>
                <w:rFonts w:ascii="Times New Roman" w:hAnsi="Times New Roman" w:cs="Times New Roman"/>
                <w:i/>
                <w:iCs/>
                <w:sz w:val="24"/>
                <w:szCs w:val="24"/>
              </w:rPr>
              <w:t>Примечания: 1. Длина пешеходных подходов от стоянок для временного хранения легковых автомобилей до объектов в зонах массового отдыха не должна превышать 1000 м.</w:t>
            </w:r>
          </w:p>
          <w:p w:rsidR="0038478C" w:rsidRPr="0034586D" w:rsidRDefault="0038478C" w:rsidP="0024046B">
            <w:pPr>
              <w:spacing w:before="100" w:beforeAutospacing="1" w:after="100" w:afterAutospacing="1"/>
              <w:rPr>
                <w:rFonts w:ascii="Times New Roman" w:hAnsi="Times New Roman" w:cs="Times New Roman"/>
                <w:sz w:val="24"/>
                <w:szCs w:val="24"/>
              </w:rPr>
            </w:pPr>
            <w:r w:rsidRPr="0034586D">
              <w:rPr>
                <w:rFonts w:ascii="Times New Roman" w:hAnsi="Times New Roman" w:cs="Times New Roman"/>
                <w:i/>
                <w:iCs/>
                <w:sz w:val="24"/>
                <w:szCs w:val="24"/>
              </w:rPr>
              <w:t>2. В столицах республик, городах-курортах и городах—центрах туризма следует предусматривать стоянки автобусов и легковых автомобилей, принадлежащих туристам, число которых определяется расчетом. Указанные стоянки должны быть размещены с учетом обеспечения удобных подходов к объектам туристского осмотра, но не далее 500 м от них и не нарушать целостный характер исторической среды. 3. Число машино-мест следует принимать при уровнях автомобилизации, определенных на расчетный срок.</w:t>
            </w:r>
          </w:p>
        </w:tc>
      </w:tr>
    </w:tbl>
    <w:p w:rsidR="00DA3875" w:rsidRPr="0034586D" w:rsidRDefault="00DA3875" w:rsidP="00DA3875">
      <w:pPr>
        <w:ind w:firstLine="698"/>
        <w:jc w:val="right"/>
        <w:rPr>
          <w:rFonts w:ascii="Times New Roman" w:hAnsi="Times New Roman" w:cs="Times New Roman"/>
          <w:sz w:val="24"/>
          <w:szCs w:val="24"/>
        </w:rPr>
      </w:pPr>
      <w:bookmarkStart w:id="278" w:name="sub_1090"/>
      <w:r w:rsidRPr="0034586D">
        <w:rPr>
          <w:rStyle w:val="afff3"/>
          <w:rFonts w:ascii="Times New Roman" w:hAnsi="Times New Roman" w:cs="Times New Roman"/>
          <w:color w:val="auto"/>
          <w:sz w:val="24"/>
          <w:szCs w:val="24"/>
        </w:rPr>
        <w:t>Таблица 1</w:t>
      </w:r>
      <w:r w:rsidR="00904CD8" w:rsidRPr="0034586D">
        <w:rPr>
          <w:rStyle w:val="afff3"/>
          <w:rFonts w:ascii="Times New Roman" w:hAnsi="Times New Roman" w:cs="Times New Roman"/>
          <w:color w:val="auto"/>
          <w:sz w:val="24"/>
          <w:szCs w:val="24"/>
        </w:rPr>
        <w:t>.4</w:t>
      </w:r>
      <w:r w:rsidR="00AC1EEF" w:rsidRPr="0034586D">
        <w:rPr>
          <w:rStyle w:val="afff3"/>
          <w:rFonts w:ascii="Times New Roman" w:hAnsi="Times New Roman" w:cs="Times New Roman"/>
          <w:color w:val="auto"/>
          <w:sz w:val="24"/>
          <w:szCs w:val="24"/>
        </w:rPr>
        <w:t>0</w:t>
      </w:r>
    </w:p>
    <w:tbl>
      <w:tblPr>
        <w:tblW w:w="9639" w:type="dxa"/>
        <w:tblInd w:w="675" w:type="dxa"/>
        <w:tblBorders>
          <w:top w:val="single" w:sz="4" w:space="0" w:color="auto"/>
          <w:left w:val="single" w:sz="4" w:space="0" w:color="auto"/>
          <w:bottom w:val="single" w:sz="4" w:space="0" w:color="auto"/>
          <w:right w:val="single" w:sz="4" w:space="0" w:color="auto"/>
        </w:tblBorders>
        <w:tblLayout w:type="fixed"/>
        <w:tblLook w:val="0000"/>
      </w:tblPr>
      <w:tblGrid>
        <w:gridCol w:w="3544"/>
        <w:gridCol w:w="2268"/>
        <w:gridCol w:w="1985"/>
        <w:gridCol w:w="1842"/>
      </w:tblGrid>
      <w:tr w:rsidR="00DA3875" w:rsidRPr="0034586D" w:rsidTr="00904CD8">
        <w:tc>
          <w:tcPr>
            <w:tcW w:w="3544" w:type="dxa"/>
            <w:tcBorders>
              <w:top w:val="single" w:sz="4" w:space="0" w:color="auto"/>
              <w:bottom w:val="single" w:sz="4" w:space="0" w:color="auto"/>
              <w:right w:val="single" w:sz="4" w:space="0" w:color="auto"/>
            </w:tcBorders>
          </w:tcPr>
          <w:bookmarkEnd w:id="278"/>
          <w:p w:rsidR="00DA3875" w:rsidRPr="0034586D" w:rsidRDefault="00DA3875" w:rsidP="00C805DC">
            <w:pPr>
              <w:pStyle w:val="afff5"/>
              <w:jc w:val="center"/>
              <w:rPr>
                <w:rFonts w:ascii="Times New Roman" w:hAnsi="Times New Roman" w:cs="Times New Roman"/>
              </w:rPr>
            </w:pPr>
            <w:r w:rsidRPr="0034586D">
              <w:rPr>
                <w:rFonts w:ascii="Times New Roman" w:hAnsi="Times New Roman" w:cs="Times New Roman"/>
              </w:rPr>
              <w:t>Объект</w:t>
            </w:r>
          </w:p>
        </w:tc>
        <w:tc>
          <w:tcPr>
            <w:tcW w:w="2268" w:type="dxa"/>
            <w:tcBorders>
              <w:top w:val="single" w:sz="4" w:space="0" w:color="auto"/>
              <w:left w:val="single" w:sz="4" w:space="0" w:color="auto"/>
              <w:bottom w:val="single" w:sz="4" w:space="0" w:color="auto"/>
              <w:right w:val="single" w:sz="4" w:space="0" w:color="auto"/>
            </w:tcBorders>
          </w:tcPr>
          <w:p w:rsidR="00DA3875" w:rsidRPr="0034586D" w:rsidRDefault="00DA3875" w:rsidP="00C805DC">
            <w:pPr>
              <w:pStyle w:val="afff5"/>
              <w:jc w:val="center"/>
              <w:rPr>
                <w:rFonts w:ascii="Times New Roman" w:hAnsi="Times New Roman" w:cs="Times New Roman"/>
              </w:rPr>
            </w:pPr>
            <w:r w:rsidRPr="0034586D">
              <w:rPr>
                <w:rFonts w:ascii="Times New Roman" w:hAnsi="Times New Roman" w:cs="Times New Roman"/>
              </w:rPr>
              <w:t>Расчетная единица</w:t>
            </w:r>
          </w:p>
        </w:tc>
        <w:tc>
          <w:tcPr>
            <w:tcW w:w="1985" w:type="dxa"/>
            <w:tcBorders>
              <w:top w:val="single" w:sz="4" w:space="0" w:color="auto"/>
              <w:left w:val="single" w:sz="4" w:space="0" w:color="auto"/>
              <w:bottom w:val="single" w:sz="4" w:space="0" w:color="auto"/>
              <w:right w:val="single" w:sz="4" w:space="0" w:color="auto"/>
            </w:tcBorders>
          </w:tcPr>
          <w:p w:rsidR="00DA3875" w:rsidRPr="0034586D" w:rsidRDefault="00DA3875" w:rsidP="00C805DC">
            <w:pPr>
              <w:pStyle w:val="afff5"/>
              <w:jc w:val="center"/>
              <w:rPr>
                <w:rFonts w:ascii="Times New Roman" w:hAnsi="Times New Roman" w:cs="Times New Roman"/>
              </w:rPr>
            </w:pPr>
            <w:r w:rsidRPr="0034586D">
              <w:rPr>
                <w:rFonts w:ascii="Times New Roman" w:hAnsi="Times New Roman" w:cs="Times New Roman"/>
              </w:rPr>
              <w:t>Вместимость объекта</w:t>
            </w:r>
          </w:p>
        </w:tc>
        <w:tc>
          <w:tcPr>
            <w:tcW w:w="1842" w:type="dxa"/>
            <w:tcBorders>
              <w:top w:val="single" w:sz="4" w:space="0" w:color="auto"/>
              <w:left w:val="single" w:sz="4" w:space="0" w:color="auto"/>
              <w:bottom w:val="single" w:sz="4" w:space="0" w:color="auto"/>
            </w:tcBorders>
          </w:tcPr>
          <w:p w:rsidR="00DA3875" w:rsidRPr="0034586D" w:rsidRDefault="00DA3875" w:rsidP="00C805DC">
            <w:pPr>
              <w:pStyle w:val="afff5"/>
              <w:jc w:val="center"/>
              <w:rPr>
                <w:rFonts w:ascii="Times New Roman" w:hAnsi="Times New Roman" w:cs="Times New Roman"/>
              </w:rPr>
            </w:pPr>
            <w:r w:rsidRPr="0034586D">
              <w:rPr>
                <w:rFonts w:ascii="Times New Roman" w:hAnsi="Times New Roman" w:cs="Times New Roman"/>
              </w:rPr>
              <w:t>Площадь участка под объект, га</w:t>
            </w:r>
          </w:p>
        </w:tc>
      </w:tr>
      <w:tr w:rsidR="00DA3875" w:rsidRPr="0034586D" w:rsidTr="00904CD8">
        <w:tc>
          <w:tcPr>
            <w:tcW w:w="3544" w:type="dxa"/>
            <w:tcBorders>
              <w:top w:val="single" w:sz="4" w:space="0" w:color="auto"/>
              <w:bottom w:val="nil"/>
              <w:right w:val="single" w:sz="4" w:space="0" w:color="auto"/>
            </w:tcBorders>
          </w:tcPr>
          <w:p w:rsidR="00DA3875" w:rsidRPr="0034586D" w:rsidRDefault="00DA3875" w:rsidP="00C805DC">
            <w:pPr>
              <w:pStyle w:val="affd"/>
              <w:rPr>
                <w:rFonts w:ascii="Times New Roman" w:hAnsi="Times New Roman"/>
                <w:sz w:val="24"/>
                <w:szCs w:val="24"/>
              </w:rPr>
            </w:pPr>
            <w:r w:rsidRPr="0034586D">
              <w:rPr>
                <w:rFonts w:ascii="Times New Roman" w:hAnsi="Times New Roman"/>
                <w:sz w:val="24"/>
                <w:szCs w:val="24"/>
              </w:rPr>
              <w:t>Многоэтажные гаражи для легковых таксомоторов и базы проката легковых автомобилей</w:t>
            </w:r>
          </w:p>
        </w:tc>
        <w:tc>
          <w:tcPr>
            <w:tcW w:w="2268" w:type="dxa"/>
            <w:tcBorders>
              <w:top w:val="single" w:sz="4" w:space="0" w:color="auto"/>
              <w:left w:val="single" w:sz="4" w:space="0" w:color="auto"/>
              <w:bottom w:val="nil"/>
              <w:right w:val="single" w:sz="4" w:space="0" w:color="auto"/>
            </w:tcBorders>
          </w:tcPr>
          <w:p w:rsidR="00DA3875" w:rsidRPr="0034586D" w:rsidRDefault="00DA3875" w:rsidP="00C805DC">
            <w:pPr>
              <w:pStyle w:val="afff5"/>
              <w:jc w:val="center"/>
              <w:rPr>
                <w:rFonts w:ascii="Times New Roman" w:hAnsi="Times New Roman" w:cs="Times New Roman"/>
              </w:rPr>
            </w:pPr>
            <w:r w:rsidRPr="0034586D">
              <w:rPr>
                <w:rFonts w:ascii="Times New Roman" w:hAnsi="Times New Roman" w:cs="Times New Roman"/>
              </w:rPr>
              <w:t>таксомотор, автомобиль проката</w:t>
            </w:r>
          </w:p>
        </w:tc>
        <w:tc>
          <w:tcPr>
            <w:tcW w:w="1985" w:type="dxa"/>
            <w:tcBorders>
              <w:top w:val="single" w:sz="4" w:space="0" w:color="auto"/>
              <w:left w:val="single" w:sz="4" w:space="0" w:color="auto"/>
              <w:bottom w:val="nil"/>
              <w:right w:val="single" w:sz="4" w:space="0" w:color="auto"/>
            </w:tcBorders>
          </w:tcPr>
          <w:p w:rsidR="00DA3875" w:rsidRPr="0034586D" w:rsidRDefault="00DA3875" w:rsidP="00C805DC">
            <w:pPr>
              <w:pStyle w:val="afff5"/>
              <w:jc w:val="center"/>
              <w:rPr>
                <w:rFonts w:ascii="Times New Roman" w:hAnsi="Times New Roman" w:cs="Times New Roman"/>
              </w:rPr>
            </w:pPr>
            <w:r w:rsidRPr="0034586D">
              <w:rPr>
                <w:rFonts w:ascii="Times New Roman" w:hAnsi="Times New Roman" w:cs="Times New Roman"/>
              </w:rPr>
              <w:t>100</w:t>
            </w:r>
          </w:p>
        </w:tc>
        <w:tc>
          <w:tcPr>
            <w:tcW w:w="1842" w:type="dxa"/>
            <w:tcBorders>
              <w:top w:val="single" w:sz="4" w:space="0" w:color="auto"/>
              <w:left w:val="single" w:sz="4" w:space="0" w:color="auto"/>
              <w:bottom w:val="nil"/>
            </w:tcBorders>
          </w:tcPr>
          <w:p w:rsidR="00DA3875" w:rsidRPr="0034586D" w:rsidRDefault="00DA3875" w:rsidP="00C805DC">
            <w:pPr>
              <w:pStyle w:val="afff5"/>
              <w:jc w:val="center"/>
              <w:rPr>
                <w:rFonts w:ascii="Times New Roman" w:hAnsi="Times New Roman" w:cs="Times New Roman"/>
              </w:rPr>
            </w:pPr>
            <w:r w:rsidRPr="0034586D">
              <w:rPr>
                <w:rFonts w:ascii="Times New Roman" w:hAnsi="Times New Roman" w:cs="Times New Roman"/>
              </w:rPr>
              <w:t>0,5</w:t>
            </w:r>
          </w:p>
        </w:tc>
      </w:tr>
      <w:tr w:rsidR="00DA3875" w:rsidRPr="0034586D" w:rsidTr="00904CD8">
        <w:tc>
          <w:tcPr>
            <w:tcW w:w="3544" w:type="dxa"/>
            <w:tcBorders>
              <w:top w:val="nil"/>
              <w:bottom w:val="nil"/>
              <w:right w:val="single" w:sz="4" w:space="0" w:color="auto"/>
            </w:tcBorders>
          </w:tcPr>
          <w:p w:rsidR="00DA3875" w:rsidRPr="0034586D" w:rsidRDefault="00DA3875" w:rsidP="00C805DC">
            <w:pPr>
              <w:pStyle w:val="afff5"/>
              <w:rPr>
                <w:rFonts w:ascii="Times New Roman" w:hAnsi="Times New Roman" w:cs="Times New Roman"/>
              </w:rPr>
            </w:pPr>
          </w:p>
        </w:tc>
        <w:tc>
          <w:tcPr>
            <w:tcW w:w="2268" w:type="dxa"/>
            <w:tcBorders>
              <w:top w:val="nil"/>
              <w:left w:val="single" w:sz="4" w:space="0" w:color="auto"/>
              <w:bottom w:val="nil"/>
              <w:right w:val="single" w:sz="4" w:space="0" w:color="auto"/>
            </w:tcBorders>
          </w:tcPr>
          <w:p w:rsidR="00DA3875" w:rsidRPr="0034586D" w:rsidRDefault="00DA3875" w:rsidP="00C805DC">
            <w:pPr>
              <w:pStyle w:val="afff5"/>
              <w:rPr>
                <w:rFonts w:ascii="Times New Roman" w:hAnsi="Times New Roman" w:cs="Times New Roman"/>
              </w:rPr>
            </w:pPr>
          </w:p>
        </w:tc>
        <w:tc>
          <w:tcPr>
            <w:tcW w:w="1985" w:type="dxa"/>
            <w:tcBorders>
              <w:top w:val="nil"/>
              <w:left w:val="single" w:sz="4" w:space="0" w:color="auto"/>
              <w:bottom w:val="nil"/>
              <w:right w:val="single" w:sz="4" w:space="0" w:color="auto"/>
            </w:tcBorders>
          </w:tcPr>
          <w:p w:rsidR="00DA3875" w:rsidRPr="0034586D" w:rsidRDefault="00DA3875" w:rsidP="00C805DC">
            <w:pPr>
              <w:pStyle w:val="afff5"/>
              <w:jc w:val="center"/>
              <w:rPr>
                <w:rFonts w:ascii="Times New Roman" w:hAnsi="Times New Roman" w:cs="Times New Roman"/>
              </w:rPr>
            </w:pPr>
            <w:r w:rsidRPr="0034586D">
              <w:rPr>
                <w:rFonts w:ascii="Times New Roman" w:hAnsi="Times New Roman" w:cs="Times New Roman"/>
              </w:rPr>
              <w:t>300</w:t>
            </w:r>
          </w:p>
        </w:tc>
        <w:tc>
          <w:tcPr>
            <w:tcW w:w="1842" w:type="dxa"/>
            <w:tcBorders>
              <w:top w:val="nil"/>
              <w:left w:val="single" w:sz="4" w:space="0" w:color="auto"/>
              <w:bottom w:val="nil"/>
            </w:tcBorders>
          </w:tcPr>
          <w:p w:rsidR="00DA3875" w:rsidRPr="0034586D" w:rsidRDefault="00DA3875" w:rsidP="00C805DC">
            <w:pPr>
              <w:pStyle w:val="afff5"/>
              <w:jc w:val="center"/>
              <w:rPr>
                <w:rFonts w:ascii="Times New Roman" w:hAnsi="Times New Roman" w:cs="Times New Roman"/>
              </w:rPr>
            </w:pPr>
            <w:r w:rsidRPr="0034586D">
              <w:rPr>
                <w:rFonts w:ascii="Times New Roman" w:hAnsi="Times New Roman" w:cs="Times New Roman"/>
              </w:rPr>
              <w:t>1,2</w:t>
            </w:r>
          </w:p>
        </w:tc>
      </w:tr>
      <w:tr w:rsidR="00DA3875" w:rsidRPr="0034586D" w:rsidTr="00904CD8">
        <w:tc>
          <w:tcPr>
            <w:tcW w:w="3544" w:type="dxa"/>
            <w:tcBorders>
              <w:top w:val="nil"/>
              <w:bottom w:val="nil"/>
              <w:right w:val="single" w:sz="4" w:space="0" w:color="auto"/>
            </w:tcBorders>
          </w:tcPr>
          <w:p w:rsidR="00DA3875" w:rsidRPr="0034586D" w:rsidRDefault="00DA3875" w:rsidP="00C805DC">
            <w:pPr>
              <w:pStyle w:val="afff5"/>
              <w:rPr>
                <w:rFonts w:ascii="Times New Roman" w:hAnsi="Times New Roman" w:cs="Times New Roman"/>
              </w:rPr>
            </w:pPr>
          </w:p>
        </w:tc>
        <w:tc>
          <w:tcPr>
            <w:tcW w:w="2268" w:type="dxa"/>
            <w:tcBorders>
              <w:top w:val="nil"/>
              <w:left w:val="single" w:sz="4" w:space="0" w:color="auto"/>
              <w:bottom w:val="nil"/>
              <w:right w:val="single" w:sz="4" w:space="0" w:color="auto"/>
            </w:tcBorders>
          </w:tcPr>
          <w:p w:rsidR="00DA3875" w:rsidRPr="0034586D" w:rsidRDefault="00DA3875" w:rsidP="00C805DC">
            <w:pPr>
              <w:pStyle w:val="afff5"/>
              <w:rPr>
                <w:rFonts w:ascii="Times New Roman" w:hAnsi="Times New Roman" w:cs="Times New Roman"/>
              </w:rPr>
            </w:pPr>
          </w:p>
        </w:tc>
        <w:tc>
          <w:tcPr>
            <w:tcW w:w="1985" w:type="dxa"/>
            <w:tcBorders>
              <w:top w:val="nil"/>
              <w:left w:val="single" w:sz="4" w:space="0" w:color="auto"/>
              <w:bottom w:val="nil"/>
              <w:right w:val="single" w:sz="4" w:space="0" w:color="auto"/>
            </w:tcBorders>
          </w:tcPr>
          <w:p w:rsidR="00DA3875" w:rsidRPr="0034586D" w:rsidRDefault="00DA3875" w:rsidP="00C805DC">
            <w:pPr>
              <w:pStyle w:val="afff5"/>
              <w:jc w:val="center"/>
              <w:rPr>
                <w:rFonts w:ascii="Times New Roman" w:hAnsi="Times New Roman" w:cs="Times New Roman"/>
              </w:rPr>
            </w:pPr>
            <w:r w:rsidRPr="0034586D">
              <w:rPr>
                <w:rFonts w:ascii="Times New Roman" w:hAnsi="Times New Roman" w:cs="Times New Roman"/>
              </w:rPr>
              <w:t>500</w:t>
            </w:r>
          </w:p>
        </w:tc>
        <w:tc>
          <w:tcPr>
            <w:tcW w:w="1842" w:type="dxa"/>
            <w:tcBorders>
              <w:top w:val="nil"/>
              <w:left w:val="single" w:sz="4" w:space="0" w:color="auto"/>
              <w:bottom w:val="nil"/>
            </w:tcBorders>
          </w:tcPr>
          <w:p w:rsidR="00DA3875" w:rsidRPr="0034586D" w:rsidRDefault="00DA3875" w:rsidP="00C805DC">
            <w:pPr>
              <w:pStyle w:val="afff5"/>
              <w:jc w:val="center"/>
              <w:rPr>
                <w:rFonts w:ascii="Times New Roman" w:hAnsi="Times New Roman" w:cs="Times New Roman"/>
              </w:rPr>
            </w:pPr>
            <w:r w:rsidRPr="0034586D">
              <w:rPr>
                <w:rFonts w:ascii="Times New Roman" w:hAnsi="Times New Roman" w:cs="Times New Roman"/>
              </w:rPr>
              <w:t>1,6</w:t>
            </w:r>
          </w:p>
        </w:tc>
      </w:tr>
      <w:tr w:rsidR="00DA3875" w:rsidRPr="0034586D" w:rsidTr="00904CD8">
        <w:tc>
          <w:tcPr>
            <w:tcW w:w="3544" w:type="dxa"/>
            <w:tcBorders>
              <w:top w:val="nil"/>
              <w:bottom w:val="nil"/>
              <w:right w:val="single" w:sz="4" w:space="0" w:color="auto"/>
            </w:tcBorders>
          </w:tcPr>
          <w:p w:rsidR="00DA3875" w:rsidRPr="0034586D" w:rsidRDefault="00DA3875" w:rsidP="00C805DC">
            <w:pPr>
              <w:pStyle w:val="afff5"/>
              <w:rPr>
                <w:rFonts w:ascii="Times New Roman" w:hAnsi="Times New Roman" w:cs="Times New Roman"/>
              </w:rPr>
            </w:pPr>
          </w:p>
        </w:tc>
        <w:tc>
          <w:tcPr>
            <w:tcW w:w="2268" w:type="dxa"/>
            <w:tcBorders>
              <w:top w:val="nil"/>
              <w:left w:val="single" w:sz="4" w:space="0" w:color="auto"/>
              <w:bottom w:val="nil"/>
              <w:right w:val="single" w:sz="4" w:space="0" w:color="auto"/>
            </w:tcBorders>
          </w:tcPr>
          <w:p w:rsidR="00DA3875" w:rsidRPr="0034586D" w:rsidRDefault="00DA3875" w:rsidP="00C805DC">
            <w:pPr>
              <w:pStyle w:val="afff5"/>
              <w:rPr>
                <w:rFonts w:ascii="Times New Roman" w:hAnsi="Times New Roman" w:cs="Times New Roman"/>
              </w:rPr>
            </w:pPr>
          </w:p>
        </w:tc>
        <w:tc>
          <w:tcPr>
            <w:tcW w:w="1985" w:type="dxa"/>
            <w:tcBorders>
              <w:top w:val="nil"/>
              <w:left w:val="single" w:sz="4" w:space="0" w:color="auto"/>
              <w:bottom w:val="nil"/>
              <w:right w:val="single" w:sz="4" w:space="0" w:color="auto"/>
            </w:tcBorders>
          </w:tcPr>
          <w:p w:rsidR="00DA3875" w:rsidRPr="0034586D" w:rsidRDefault="00DA3875" w:rsidP="00C805DC">
            <w:pPr>
              <w:pStyle w:val="afff5"/>
              <w:jc w:val="center"/>
              <w:rPr>
                <w:rFonts w:ascii="Times New Roman" w:hAnsi="Times New Roman" w:cs="Times New Roman"/>
              </w:rPr>
            </w:pPr>
            <w:r w:rsidRPr="0034586D">
              <w:rPr>
                <w:rFonts w:ascii="Times New Roman" w:hAnsi="Times New Roman" w:cs="Times New Roman"/>
              </w:rPr>
              <w:t>800</w:t>
            </w:r>
          </w:p>
        </w:tc>
        <w:tc>
          <w:tcPr>
            <w:tcW w:w="1842" w:type="dxa"/>
            <w:tcBorders>
              <w:top w:val="nil"/>
              <w:left w:val="single" w:sz="4" w:space="0" w:color="auto"/>
              <w:bottom w:val="nil"/>
            </w:tcBorders>
          </w:tcPr>
          <w:p w:rsidR="00DA3875" w:rsidRPr="0034586D" w:rsidRDefault="00DA3875" w:rsidP="00C805DC">
            <w:pPr>
              <w:pStyle w:val="afff5"/>
              <w:jc w:val="center"/>
              <w:rPr>
                <w:rFonts w:ascii="Times New Roman" w:hAnsi="Times New Roman" w:cs="Times New Roman"/>
              </w:rPr>
            </w:pPr>
            <w:r w:rsidRPr="0034586D">
              <w:rPr>
                <w:rFonts w:ascii="Times New Roman" w:hAnsi="Times New Roman" w:cs="Times New Roman"/>
              </w:rPr>
              <w:t>2,1</w:t>
            </w:r>
          </w:p>
        </w:tc>
      </w:tr>
      <w:tr w:rsidR="00DA3875" w:rsidRPr="0034586D" w:rsidTr="00904CD8">
        <w:tc>
          <w:tcPr>
            <w:tcW w:w="3544" w:type="dxa"/>
            <w:tcBorders>
              <w:top w:val="nil"/>
              <w:bottom w:val="nil"/>
              <w:right w:val="single" w:sz="4" w:space="0" w:color="auto"/>
            </w:tcBorders>
          </w:tcPr>
          <w:p w:rsidR="00DA3875" w:rsidRPr="0034586D" w:rsidRDefault="00DA3875" w:rsidP="00C805DC">
            <w:pPr>
              <w:pStyle w:val="afff5"/>
              <w:rPr>
                <w:rFonts w:ascii="Times New Roman" w:hAnsi="Times New Roman" w:cs="Times New Roman"/>
              </w:rPr>
            </w:pPr>
          </w:p>
        </w:tc>
        <w:tc>
          <w:tcPr>
            <w:tcW w:w="2268" w:type="dxa"/>
            <w:tcBorders>
              <w:top w:val="nil"/>
              <w:left w:val="single" w:sz="4" w:space="0" w:color="auto"/>
              <w:bottom w:val="nil"/>
              <w:right w:val="single" w:sz="4" w:space="0" w:color="auto"/>
            </w:tcBorders>
          </w:tcPr>
          <w:p w:rsidR="00DA3875" w:rsidRPr="0034586D" w:rsidRDefault="00DA3875" w:rsidP="00C805DC">
            <w:pPr>
              <w:pStyle w:val="afff5"/>
              <w:rPr>
                <w:rFonts w:ascii="Times New Roman" w:hAnsi="Times New Roman" w:cs="Times New Roman"/>
              </w:rPr>
            </w:pPr>
          </w:p>
        </w:tc>
        <w:tc>
          <w:tcPr>
            <w:tcW w:w="1985" w:type="dxa"/>
            <w:tcBorders>
              <w:top w:val="nil"/>
              <w:left w:val="single" w:sz="4" w:space="0" w:color="auto"/>
              <w:bottom w:val="nil"/>
              <w:right w:val="single" w:sz="4" w:space="0" w:color="auto"/>
            </w:tcBorders>
          </w:tcPr>
          <w:p w:rsidR="00DA3875" w:rsidRPr="0034586D" w:rsidRDefault="00DA3875" w:rsidP="00C805DC">
            <w:pPr>
              <w:pStyle w:val="afff5"/>
              <w:jc w:val="center"/>
              <w:rPr>
                <w:rFonts w:ascii="Times New Roman" w:hAnsi="Times New Roman" w:cs="Times New Roman"/>
              </w:rPr>
            </w:pPr>
            <w:r w:rsidRPr="0034586D">
              <w:rPr>
                <w:rFonts w:ascii="Times New Roman" w:hAnsi="Times New Roman" w:cs="Times New Roman"/>
              </w:rPr>
              <w:t>1000</w:t>
            </w:r>
          </w:p>
        </w:tc>
        <w:tc>
          <w:tcPr>
            <w:tcW w:w="1842" w:type="dxa"/>
            <w:tcBorders>
              <w:top w:val="nil"/>
              <w:left w:val="single" w:sz="4" w:space="0" w:color="auto"/>
              <w:bottom w:val="nil"/>
            </w:tcBorders>
          </w:tcPr>
          <w:p w:rsidR="00DA3875" w:rsidRPr="0034586D" w:rsidRDefault="00DA3875" w:rsidP="00C805DC">
            <w:pPr>
              <w:pStyle w:val="afff5"/>
              <w:jc w:val="center"/>
              <w:rPr>
                <w:rFonts w:ascii="Times New Roman" w:hAnsi="Times New Roman" w:cs="Times New Roman"/>
              </w:rPr>
            </w:pPr>
            <w:r w:rsidRPr="0034586D">
              <w:rPr>
                <w:rFonts w:ascii="Times New Roman" w:hAnsi="Times New Roman" w:cs="Times New Roman"/>
              </w:rPr>
              <w:t>2,3</w:t>
            </w:r>
          </w:p>
        </w:tc>
      </w:tr>
      <w:tr w:rsidR="00DA3875" w:rsidRPr="0034586D" w:rsidTr="00904CD8">
        <w:tc>
          <w:tcPr>
            <w:tcW w:w="3544" w:type="dxa"/>
            <w:tcBorders>
              <w:top w:val="nil"/>
              <w:bottom w:val="nil"/>
              <w:right w:val="single" w:sz="4" w:space="0" w:color="auto"/>
            </w:tcBorders>
          </w:tcPr>
          <w:p w:rsidR="00DA3875" w:rsidRPr="0034586D" w:rsidRDefault="00DA3875" w:rsidP="00C805DC">
            <w:pPr>
              <w:pStyle w:val="affd"/>
              <w:rPr>
                <w:rFonts w:ascii="Times New Roman" w:hAnsi="Times New Roman"/>
                <w:sz w:val="24"/>
                <w:szCs w:val="24"/>
              </w:rPr>
            </w:pPr>
            <w:r w:rsidRPr="0034586D">
              <w:rPr>
                <w:rFonts w:ascii="Times New Roman" w:hAnsi="Times New Roman"/>
                <w:sz w:val="24"/>
                <w:szCs w:val="24"/>
              </w:rPr>
              <w:t>Гаражи грузовых автомобилей</w:t>
            </w:r>
          </w:p>
        </w:tc>
        <w:tc>
          <w:tcPr>
            <w:tcW w:w="2268" w:type="dxa"/>
            <w:tcBorders>
              <w:top w:val="nil"/>
              <w:left w:val="single" w:sz="4" w:space="0" w:color="auto"/>
              <w:bottom w:val="nil"/>
              <w:right w:val="single" w:sz="4" w:space="0" w:color="auto"/>
            </w:tcBorders>
          </w:tcPr>
          <w:p w:rsidR="00DA3875" w:rsidRPr="0034586D" w:rsidRDefault="00DA3875" w:rsidP="00C805DC">
            <w:pPr>
              <w:pStyle w:val="afff5"/>
              <w:jc w:val="center"/>
              <w:rPr>
                <w:rFonts w:ascii="Times New Roman" w:hAnsi="Times New Roman" w:cs="Times New Roman"/>
              </w:rPr>
            </w:pPr>
            <w:r w:rsidRPr="0034586D">
              <w:rPr>
                <w:rFonts w:ascii="Times New Roman" w:hAnsi="Times New Roman" w:cs="Times New Roman"/>
              </w:rPr>
              <w:t>автомобиль</w:t>
            </w:r>
          </w:p>
        </w:tc>
        <w:tc>
          <w:tcPr>
            <w:tcW w:w="1985" w:type="dxa"/>
            <w:tcBorders>
              <w:top w:val="nil"/>
              <w:left w:val="single" w:sz="4" w:space="0" w:color="auto"/>
              <w:bottom w:val="nil"/>
              <w:right w:val="single" w:sz="4" w:space="0" w:color="auto"/>
            </w:tcBorders>
          </w:tcPr>
          <w:p w:rsidR="00DA3875" w:rsidRPr="0034586D" w:rsidRDefault="00DA3875" w:rsidP="00C805DC">
            <w:pPr>
              <w:pStyle w:val="afff5"/>
              <w:jc w:val="center"/>
              <w:rPr>
                <w:rFonts w:ascii="Times New Roman" w:hAnsi="Times New Roman" w:cs="Times New Roman"/>
              </w:rPr>
            </w:pPr>
            <w:r w:rsidRPr="0034586D">
              <w:rPr>
                <w:rFonts w:ascii="Times New Roman" w:hAnsi="Times New Roman" w:cs="Times New Roman"/>
              </w:rPr>
              <w:t>100</w:t>
            </w:r>
          </w:p>
        </w:tc>
        <w:tc>
          <w:tcPr>
            <w:tcW w:w="1842" w:type="dxa"/>
            <w:tcBorders>
              <w:top w:val="nil"/>
              <w:left w:val="single" w:sz="4" w:space="0" w:color="auto"/>
              <w:bottom w:val="nil"/>
            </w:tcBorders>
          </w:tcPr>
          <w:p w:rsidR="00DA3875" w:rsidRPr="0034586D" w:rsidRDefault="00DA3875" w:rsidP="00C805DC">
            <w:pPr>
              <w:pStyle w:val="afff5"/>
              <w:jc w:val="center"/>
              <w:rPr>
                <w:rFonts w:ascii="Times New Roman" w:hAnsi="Times New Roman" w:cs="Times New Roman"/>
              </w:rPr>
            </w:pPr>
            <w:r w:rsidRPr="0034586D">
              <w:rPr>
                <w:rFonts w:ascii="Times New Roman" w:hAnsi="Times New Roman" w:cs="Times New Roman"/>
              </w:rPr>
              <w:t>2</w:t>
            </w:r>
          </w:p>
        </w:tc>
      </w:tr>
      <w:tr w:rsidR="00DA3875" w:rsidRPr="0034586D" w:rsidTr="00904CD8">
        <w:tc>
          <w:tcPr>
            <w:tcW w:w="3544" w:type="dxa"/>
            <w:tcBorders>
              <w:top w:val="nil"/>
              <w:bottom w:val="nil"/>
              <w:right w:val="single" w:sz="4" w:space="0" w:color="auto"/>
            </w:tcBorders>
          </w:tcPr>
          <w:p w:rsidR="00DA3875" w:rsidRPr="0034586D" w:rsidRDefault="00DA3875" w:rsidP="00C805DC">
            <w:pPr>
              <w:pStyle w:val="afff5"/>
              <w:rPr>
                <w:rFonts w:ascii="Times New Roman" w:hAnsi="Times New Roman" w:cs="Times New Roman"/>
              </w:rPr>
            </w:pPr>
          </w:p>
        </w:tc>
        <w:tc>
          <w:tcPr>
            <w:tcW w:w="2268" w:type="dxa"/>
            <w:tcBorders>
              <w:top w:val="nil"/>
              <w:left w:val="single" w:sz="4" w:space="0" w:color="auto"/>
              <w:bottom w:val="nil"/>
              <w:right w:val="single" w:sz="4" w:space="0" w:color="auto"/>
            </w:tcBorders>
          </w:tcPr>
          <w:p w:rsidR="00DA3875" w:rsidRPr="0034586D" w:rsidRDefault="00DA3875" w:rsidP="00C805DC">
            <w:pPr>
              <w:pStyle w:val="afff5"/>
              <w:rPr>
                <w:rFonts w:ascii="Times New Roman" w:hAnsi="Times New Roman" w:cs="Times New Roman"/>
              </w:rPr>
            </w:pPr>
          </w:p>
        </w:tc>
        <w:tc>
          <w:tcPr>
            <w:tcW w:w="1985" w:type="dxa"/>
            <w:tcBorders>
              <w:top w:val="nil"/>
              <w:left w:val="single" w:sz="4" w:space="0" w:color="auto"/>
              <w:bottom w:val="nil"/>
              <w:right w:val="single" w:sz="4" w:space="0" w:color="auto"/>
            </w:tcBorders>
          </w:tcPr>
          <w:p w:rsidR="00DA3875" w:rsidRPr="0034586D" w:rsidRDefault="00DA3875" w:rsidP="00C805DC">
            <w:pPr>
              <w:pStyle w:val="afff5"/>
              <w:jc w:val="center"/>
              <w:rPr>
                <w:rFonts w:ascii="Times New Roman" w:hAnsi="Times New Roman" w:cs="Times New Roman"/>
              </w:rPr>
            </w:pPr>
            <w:r w:rsidRPr="0034586D">
              <w:rPr>
                <w:rFonts w:ascii="Times New Roman" w:hAnsi="Times New Roman" w:cs="Times New Roman"/>
              </w:rPr>
              <w:t>200</w:t>
            </w:r>
          </w:p>
        </w:tc>
        <w:tc>
          <w:tcPr>
            <w:tcW w:w="1842" w:type="dxa"/>
            <w:tcBorders>
              <w:top w:val="nil"/>
              <w:left w:val="single" w:sz="4" w:space="0" w:color="auto"/>
              <w:bottom w:val="nil"/>
            </w:tcBorders>
          </w:tcPr>
          <w:p w:rsidR="00DA3875" w:rsidRPr="0034586D" w:rsidRDefault="00DA3875" w:rsidP="00C805DC">
            <w:pPr>
              <w:pStyle w:val="afff5"/>
              <w:jc w:val="center"/>
              <w:rPr>
                <w:rFonts w:ascii="Times New Roman" w:hAnsi="Times New Roman" w:cs="Times New Roman"/>
              </w:rPr>
            </w:pPr>
            <w:r w:rsidRPr="0034586D">
              <w:rPr>
                <w:rFonts w:ascii="Times New Roman" w:hAnsi="Times New Roman" w:cs="Times New Roman"/>
              </w:rPr>
              <w:t>3,5</w:t>
            </w:r>
          </w:p>
        </w:tc>
      </w:tr>
      <w:tr w:rsidR="00DA3875" w:rsidRPr="0034586D" w:rsidTr="00904CD8">
        <w:tc>
          <w:tcPr>
            <w:tcW w:w="3544" w:type="dxa"/>
            <w:tcBorders>
              <w:top w:val="nil"/>
              <w:bottom w:val="nil"/>
              <w:right w:val="single" w:sz="4" w:space="0" w:color="auto"/>
            </w:tcBorders>
          </w:tcPr>
          <w:p w:rsidR="00DA3875" w:rsidRPr="0034586D" w:rsidRDefault="00DA3875" w:rsidP="00C805DC">
            <w:pPr>
              <w:pStyle w:val="afff5"/>
              <w:rPr>
                <w:rFonts w:ascii="Times New Roman" w:hAnsi="Times New Roman" w:cs="Times New Roman"/>
              </w:rPr>
            </w:pPr>
          </w:p>
        </w:tc>
        <w:tc>
          <w:tcPr>
            <w:tcW w:w="2268" w:type="dxa"/>
            <w:tcBorders>
              <w:top w:val="nil"/>
              <w:left w:val="single" w:sz="4" w:space="0" w:color="auto"/>
              <w:bottom w:val="nil"/>
              <w:right w:val="single" w:sz="4" w:space="0" w:color="auto"/>
            </w:tcBorders>
          </w:tcPr>
          <w:p w:rsidR="00DA3875" w:rsidRPr="0034586D" w:rsidRDefault="00DA3875" w:rsidP="00C805DC">
            <w:pPr>
              <w:pStyle w:val="afff5"/>
              <w:rPr>
                <w:rFonts w:ascii="Times New Roman" w:hAnsi="Times New Roman" w:cs="Times New Roman"/>
              </w:rPr>
            </w:pPr>
          </w:p>
        </w:tc>
        <w:tc>
          <w:tcPr>
            <w:tcW w:w="1985" w:type="dxa"/>
            <w:tcBorders>
              <w:top w:val="nil"/>
              <w:left w:val="single" w:sz="4" w:space="0" w:color="auto"/>
              <w:bottom w:val="nil"/>
              <w:right w:val="single" w:sz="4" w:space="0" w:color="auto"/>
            </w:tcBorders>
          </w:tcPr>
          <w:p w:rsidR="00DA3875" w:rsidRPr="0034586D" w:rsidRDefault="00DA3875" w:rsidP="00C805DC">
            <w:pPr>
              <w:pStyle w:val="afff5"/>
              <w:jc w:val="center"/>
              <w:rPr>
                <w:rFonts w:ascii="Times New Roman" w:hAnsi="Times New Roman" w:cs="Times New Roman"/>
              </w:rPr>
            </w:pPr>
            <w:r w:rsidRPr="0034586D">
              <w:rPr>
                <w:rFonts w:ascii="Times New Roman" w:hAnsi="Times New Roman" w:cs="Times New Roman"/>
              </w:rPr>
              <w:t>300</w:t>
            </w:r>
          </w:p>
        </w:tc>
        <w:tc>
          <w:tcPr>
            <w:tcW w:w="1842" w:type="dxa"/>
            <w:tcBorders>
              <w:top w:val="nil"/>
              <w:left w:val="single" w:sz="4" w:space="0" w:color="auto"/>
              <w:bottom w:val="nil"/>
            </w:tcBorders>
          </w:tcPr>
          <w:p w:rsidR="00DA3875" w:rsidRPr="0034586D" w:rsidRDefault="00DA3875" w:rsidP="00C805DC">
            <w:pPr>
              <w:pStyle w:val="afff5"/>
              <w:jc w:val="center"/>
              <w:rPr>
                <w:rFonts w:ascii="Times New Roman" w:hAnsi="Times New Roman" w:cs="Times New Roman"/>
              </w:rPr>
            </w:pPr>
            <w:r w:rsidRPr="0034586D">
              <w:rPr>
                <w:rFonts w:ascii="Times New Roman" w:hAnsi="Times New Roman" w:cs="Times New Roman"/>
              </w:rPr>
              <w:t>4,5</w:t>
            </w:r>
          </w:p>
        </w:tc>
      </w:tr>
      <w:tr w:rsidR="00DA3875" w:rsidRPr="0034586D" w:rsidTr="00904CD8">
        <w:tc>
          <w:tcPr>
            <w:tcW w:w="3544" w:type="dxa"/>
            <w:tcBorders>
              <w:top w:val="nil"/>
              <w:bottom w:val="nil"/>
              <w:right w:val="single" w:sz="4" w:space="0" w:color="auto"/>
            </w:tcBorders>
          </w:tcPr>
          <w:p w:rsidR="00DA3875" w:rsidRPr="0034586D" w:rsidRDefault="00DA3875" w:rsidP="00C805DC">
            <w:pPr>
              <w:pStyle w:val="afff5"/>
              <w:rPr>
                <w:rFonts w:ascii="Times New Roman" w:hAnsi="Times New Roman" w:cs="Times New Roman"/>
              </w:rPr>
            </w:pPr>
          </w:p>
        </w:tc>
        <w:tc>
          <w:tcPr>
            <w:tcW w:w="2268" w:type="dxa"/>
            <w:tcBorders>
              <w:top w:val="nil"/>
              <w:left w:val="single" w:sz="4" w:space="0" w:color="auto"/>
              <w:bottom w:val="nil"/>
              <w:right w:val="single" w:sz="4" w:space="0" w:color="auto"/>
            </w:tcBorders>
          </w:tcPr>
          <w:p w:rsidR="00DA3875" w:rsidRPr="0034586D" w:rsidRDefault="00DA3875" w:rsidP="00C805DC">
            <w:pPr>
              <w:pStyle w:val="afff5"/>
              <w:rPr>
                <w:rFonts w:ascii="Times New Roman" w:hAnsi="Times New Roman" w:cs="Times New Roman"/>
              </w:rPr>
            </w:pPr>
          </w:p>
        </w:tc>
        <w:tc>
          <w:tcPr>
            <w:tcW w:w="1985" w:type="dxa"/>
            <w:tcBorders>
              <w:top w:val="nil"/>
              <w:left w:val="single" w:sz="4" w:space="0" w:color="auto"/>
              <w:bottom w:val="nil"/>
              <w:right w:val="single" w:sz="4" w:space="0" w:color="auto"/>
            </w:tcBorders>
          </w:tcPr>
          <w:p w:rsidR="00DA3875" w:rsidRPr="0034586D" w:rsidRDefault="00DA3875" w:rsidP="00C805DC">
            <w:pPr>
              <w:pStyle w:val="afff5"/>
              <w:jc w:val="center"/>
              <w:rPr>
                <w:rFonts w:ascii="Times New Roman" w:hAnsi="Times New Roman" w:cs="Times New Roman"/>
              </w:rPr>
            </w:pPr>
            <w:r w:rsidRPr="0034586D">
              <w:rPr>
                <w:rFonts w:ascii="Times New Roman" w:hAnsi="Times New Roman" w:cs="Times New Roman"/>
              </w:rPr>
              <w:t>500</w:t>
            </w:r>
          </w:p>
        </w:tc>
        <w:tc>
          <w:tcPr>
            <w:tcW w:w="1842" w:type="dxa"/>
            <w:tcBorders>
              <w:top w:val="nil"/>
              <w:left w:val="single" w:sz="4" w:space="0" w:color="auto"/>
              <w:bottom w:val="nil"/>
            </w:tcBorders>
          </w:tcPr>
          <w:p w:rsidR="00DA3875" w:rsidRPr="0034586D" w:rsidRDefault="00DA3875" w:rsidP="00C805DC">
            <w:pPr>
              <w:pStyle w:val="afff5"/>
              <w:jc w:val="center"/>
              <w:rPr>
                <w:rFonts w:ascii="Times New Roman" w:hAnsi="Times New Roman" w:cs="Times New Roman"/>
              </w:rPr>
            </w:pPr>
            <w:r w:rsidRPr="0034586D">
              <w:rPr>
                <w:rFonts w:ascii="Times New Roman" w:hAnsi="Times New Roman" w:cs="Times New Roman"/>
              </w:rPr>
              <w:t>6</w:t>
            </w:r>
          </w:p>
        </w:tc>
      </w:tr>
      <w:tr w:rsidR="00DA3875" w:rsidRPr="0034586D" w:rsidTr="00904CD8">
        <w:tc>
          <w:tcPr>
            <w:tcW w:w="3544" w:type="dxa"/>
            <w:tcBorders>
              <w:top w:val="nil"/>
              <w:bottom w:val="nil"/>
              <w:right w:val="single" w:sz="4" w:space="0" w:color="auto"/>
            </w:tcBorders>
          </w:tcPr>
          <w:p w:rsidR="00DA3875" w:rsidRPr="0034586D" w:rsidRDefault="00DA3875" w:rsidP="00C805DC">
            <w:pPr>
              <w:pStyle w:val="affd"/>
              <w:rPr>
                <w:rFonts w:ascii="Times New Roman" w:hAnsi="Times New Roman"/>
                <w:sz w:val="24"/>
                <w:szCs w:val="24"/>
              </w:rPr>
            </w:pPr>
            <w:r w:rsidRPr="0034586D">
              <w:rPr>
                <w:rFonts w:ascii="Times New Roman" w:hAnsi="Times New Roman"/>
                <w:sz w:val="24"/>
                <w:szCs w:val="24"/>
              </w:rPr>
              <w:t>Троллейбусные парки</w:t>
            </w:r>
          </w:p>
        </w:tc>
        <w:tc>
          <w:tcPr>
            <w:tcW w:w="2268" w:type="dxa"/>
            <w:tcBorders>
              <w:top w:val="nil"/>
              <w:left w:val="single" w:sz="4" w:space="0" w:color="auto"/>
              <w:bottom w:val="nil"/>
              <w:right w:val="single" w:sz="4" w:space="0" w:color="auto"/>
            </w:tcBorders>
          </w:tcPr>
          <w:p w:rsidR="00DA3875" w:rsidRPr="0034586D" w:rsidRDefault="00DA3875" w:rsidP="00C805DC">
            <w:pPr>
              <w:pStyle w:val="afff5"/>
              <w:jc w:val="center"/>
              <w:rPr>
                <w:rFonts w:ascii="Times New Roman" w:hAnsi="Times New Roman" w:cs="Times New Roman"/>
              </w:rPr>
            </w:pPr>
            <w:r w:rsidRPr="0034586D">
              <w:rPr>
                <w:rFonts w:ascii="Times New Roman" w:hAnsi="Times New Roman" w:cs="Times New Roman"/>
              </w:rPr>
              <w:t>машина</w:t>
            </w:r>
          </w:p>
        </w:tc>
        <w:tc>
          <w:tcPr>
            <w:tcW w:w="1985" w:type="dxa"/>
            <w:tcBorders>
              <w:top w:val="nil"/>
              <w:left w:val="single" w:sz="4" w:space="0" w:color="auto"/>
              <w:bottom w:val="nil"/>
              <w:right w:val="single" w:sz="4" w:space="0" w:color="auto"/>
            </w:tcBorders>
          </w:tcPr>
          <w:p w:rsidR="00DA3875" w:rsidRPr="0034586D" w:rsidRDefault="00DA3875" w:rsidP="00C805DC">
            <w:pPr>
              <w:pStyle w:val="afff5"/>
              <w:jc w:val="center"/>
              <w:rPr>
                <w:rFonts w:ascii="Times New Roman" w:hAnsi="Times New Roman" w:cs="Times New Roman"/>
              </w:rPr>
            </w:pPr>
            <w:r w:rsidRPr="0034586D">
              <w:rPr>
                <w:rFonts w:ascii="Times New Roman" w:hAnsi="Times New Roman" w:cs="Times New Roman"/>
              </w:rPr>
              <w:t>100</w:t>
            </w:r>
          </w:p>
        </w:tc>
        <w:tc>
          <w:tcPr>
            <w:tcW w:w="1842" w:type="dxa"/>
            <w:tcBorders>
              <w:top w:val="nil"/>
              <w:left w:val="single" w:sz="4" w:space="0" w:color="auto"/>
              <w:bottom w:val="nil"/>
            </w:tcBorders>
          </w:tcPr>
          <w:p w:rsidR="00DA3875" w:rsidRPr="0034586D" w:rsidRDefault="00DA3875" w:rsidP="00C805DC">
            <w:pPr>
              <w:pStyle w:val="afff5"/>
              <w:jc w:val="center"/>
              <w:rPr>
                <w:rFonts w:ascii="Times New Roman" w:hAnsi="Times New Roman" w:cs="Times New Roman"/>
              </w:rPr>
            </w:pPr>
            <w:r w:rsidRPr="0034586D">
              <w:rPr>
                <w:rFonts w:ascii="Times New Roman" w:hAnsi="Times New Roman" w:cs="Times New Roman"/>
              </w:rPr>
              <w:t>3,5</w:t>
            </w:r>
          </w:p>
        </w:tc>
      </w:tr>
      <w:tr w:rsidR="00DA3875" w:rsidRPr="0034586D" w:rsidTr="00904CD8">
        <w:tc>
          <w:tcPr>
            <w:tcW w:w="3544" w:type="dxa"/>
            <w:tcBorders>
              <w:top w:val="nil"/>
              <w:bottom w:val="nil"/>
              <w:right w:val="single" w:sz="4" w:space="0" w:color="auto"/>
            </w:tcBorders>
          </w:tcPr>
          <w:p w:rsidR="00DA3875" w:rsidRPr="0034586D" w:rsidRDefault="00DA3875" w:rsidP="00C805DC">
            <w:pPr>
              <w:pStyle w:val="affd"/>
              <w:rPr>
                <w:rFonts w:ascii="Times New Roman" w:hAnsi="Times New Roman"/>
                <w:sz w:val="24"/>
                <w:szCs w:val="24"/>
              </w:rPr>
            </w:pPr>
            <w:r w:rsidRPr="0034586D">
              <w:rPr>
                <w:rFonts w:ascii="Times New Roman" w:hAnsi="Times New Roman"/>
                <w:sz w:val="24"/>
                <w:szCs w:val="24"/>
              </w:rPr>
              <w:t>без ремонтных мастерских</w:t>
            </w:r>
          </w:p>
        </w:tc>
        <w:tc>
          <w:tcPr>
            <w:tcW w:w="2268" w:type="dxa"/>
            <w:tcBorders>
              <w:top w:val="nil"/>
              <w:left w:val="single" w:sz="4" w:space="0" w:color="auto"/>
              <w:bottom w:val="nil"/>
              <w:right w:val="single" w:sz="4" w:space="0" w:color="auto"/>
            </w:tcBorders>
          </w:tcPr>
          <w:p w:rsidR="00DA3875" w:rsidRPr="0034586D" w:rsidRDefault="00DA3875" w:rsidP="00C805DC">
            <w:pPr>
              <w:pStyle w:val="afff5"/>
              <w:rPr>
                <w:rFonts w:ascii="Times New Roman" w:hAnsi="Times New Roman" w:cs="Times New Roman"/>
              </w:rPr>
            </w:pPr>
          </w:p>
        </w:tc>
        <w:tc>
          <w:tcPr>
            <w:tcW w:w="1985" w:type="dxa"/>
            <w:tcBorders>
              <w:top w:val="nil"/>
              <w:left w:val="single" w:sz="4" w:space="0" w:color="auto"/>
              <w:bottom w:val="nil"/>
              <w:right w:val="single" w:sz="4" w:space="0" w:color="auto"/>
            </w:tcBorders>
          </w:tcPr>
          <w:p w:rsidR="00DA3875" w:rsidRPr="0034586D" w:rsidRDefault="00DA3875" w:rsidP="00C805DC">
            <w:pPr>
              <w:pStyle w:val="afff5"/>
              <w:jc w:val="center"/>
              <w:rPr>
                <w:rFonts w:ascii="Times New Roman" w:hAnsi="Times New Roman" w:cs="Times New Roman"/>
              </w:rPr>
            </w:pPr>
            <w:r w:rsidRPr="0034586D">
              <w:rPr>
                <w:rFonts w:ascii="Times New Roman" w:hAnsi="Times New Roman" w:cs="Times New Roman"/>
              </w:rPr>
              <w:t>200</w:t>
            </w:r>
          </w:p>
        </w:tc>
        <w:tc>
          <w:tcPr>
            <w:tcW w:w="1842" w:type="dxa"/>
            <w:tcBorders>
              <w:top w:val="nil"/>
              <w:left w:val="single" w:sz="4" w:space="0" w:color="auto"/>
              <w:bottom w:val="nil"/>
            </w:tcBorders>
          </w:tcPr>
          <w:p w:rsidR="00DA3875" w:rsidRPr="0034586D" w:rsidRDefault="00DA3875" w:rsidP="00C805DC">
            <w:pPr>
              <w:pStyle w:val="afff5"/>
              <w:jc w:val="center"/>
              <w:rPr>
                <w:rFonts w:ascii="Times New Roman" w:hAnsi="Times New Roman" w:cs="Times New Roman"/>
              </w:rPr>
            </w:pPr>
            <w:r w:rsidRPr="0034586D">
              <w:rPr>
                <w:rFonts w:ascii="Times New Roman" w:hAnsi="Times New Roman" w:cs="Times New Roman"/>
              </w:rPr>
              <w:t>6</w:t>
            </w:r>
          </w:p>
        </w:tc>
      </w:tr>
      <w:tr w:rsidR="00DA3875" w:rsidRPr="0034586D" w:rsidTr="00904CD8">
        <w:tc>
          <w:tcPr>
            <w:tcW w:w="3544" w:type="dxa"/>
            <w:tcBorders>
              <w:top w:val="nil"/>
              <w:bottom w:val="nil"/>
              <w:right w:val="single" w:sz="4" w:space="0" w:color="auto"/>
            </w:tcBorders>
          </w:tcPr>
          <w:p w:rsidR="00DA3875" w:rsidRPr="0034586D" w:rsidRDefault="00DA3875" w:rsidP="00C805DC">
            <w:pPr>
              <w:pStyle w:val="affd"/>
              <w:rPr>
                <w:rFonts w:ascii="Times New Roman" w:hAnsi="Times New Roman"/>
                <w:sz w:val="24"/>
                <w:szCs w:val="24"/>
              </w:rPr>
            </w:pPr>
            <w:r w:rsidRPr="0034586D">
              <w:rPr>
                <w:rFonts w:ascii="Times New Roman" w:hAnsi="Times New Roman"/>
                <w:sz w:val="24"/>
                <w:szCs w:val="24"/>
              </w:rPr>
              <w:t>с ремонтными мастерскими</w:t>
            </w:r>
          </w:p>
        </w:tc>
        <w:tc>
          <w:tcPr>
            <w:tcW w:w="2268" w:type="dxa"/>
            <w:tcBorders>
              <w:top w:val="nil"/>
              <w:left w:val="single" w:sz="4" w:space="0" w:color="auto"/>
              <w:bottom w:val="nil"/>
              <w:right w:val="single" w:sz="4" w:space="0" w:color="auto"/>
            </w:tcBorders>
          </w:tcPr>
          <w:p w:rsidR="00DA3875" w:rsidRPr="0034586D" w:rsidRDefault="00DA3875" w:rsidP="00C805DC">
            <w:pPr>
              <w:pStyle w:val="afff5"/>
              <w:jc w:val="center"/>
              <w:rPr>
                <w:rFonts w:ascii="Times New Roman" w:hAnsi="Times New Roman" w:cs="Times New Roman"/>
              </w:rPr>
            </w:pPr>
            <w:r w:rsidRPr="0034586D">
              <w:rPr>
                <w:rFonts w:ascii="Times New Roman" w:hAnsi="Times New Roman" w:cs="Times New Roman"/>
              </w:rPr>
              <w:t>машина</w:t>
            </w:r>
          </w:p>
        </w:tc>
        <w:tc>
          <w:tcPr>
            <w:tcW w:w="1985" w:type="dxa"/>
            <w:tcBorders>
              <w:top w:val="nil"/>
              <w:left w:val="single" w:sz="4" w:space="0" w:color="auto"/>
              <w:bottom w:val="nil"/>
              <w:right w:val="single" w:sz="4" w:space="0" w:color="auto"/>
            </w:tcBorders>
          </w:tcPr>
          <w:p w:rsidR="00DA3875" w:rsidRPr="0034586D" w:rsidRDefault="00DA3875" w:rsidP="00C805DC">
            <w:pPr>
              <w:pStyle w:val="afff5"/>
              <w:jc w:val="center"/>
              <w:rPr>
                <w:rFonts w:ascii="Times New Roman" w:hAnsi="Times New Roman" w:cs="Times New Roman"/>
              </w:rPr>
            </w:pPr>
            <w:r w:rsidRPr="0034586D">
              <w:rPr>
                <w:rFonts w:ascii="Times New Roman" w:hAnsi="Times New Roman" w:cs="Times New Roman"/>
              </w:rPr>
              <w:t>100</w:t>
            </w:r>
          </w:p>
        </w:tc>
        <w:tc>
          <w:tcPr>
            <w:tcW w:w="1842" w:type="dxa"/>
            <w:tcBorders>
              <w:top w:val="nil"/>
              <w:left w:val="single" w:sz="4" w:space="0" w:color="auto"/>
              <w:bottom w:val="nil"/>
            </w:tcBorders>
          </w:tcPr>
          <w:p w:rsidR="00DA3875" w:rsidRPr="0034586D" w:rsidRDefault="00DA3875" w:rsidP="00C805DC">
            <w:pPr>
              <w:pStyle w:val="afff5"/>
              <w:jc w:val="center"/>
              <w:rPr>
                <w:rFonts w:ascii="Times New Roman" w:hAnsi="Times New Roman" w:cs="Times New Roman"/>
              </w:rPr>
            </w:pPr>
            <w:r w:rsidRPr="0034586D">
              <w:rPr>
                <w:rFonts w:ascii="Times New Roman" w:hAnsi="Times New Roman" w:cs="Times New Roman"/>
              </w:rPr>
              <w:t>5</w:t>
            </w:r>
          </w:p>
        </w:tc>
      </w:tr>
      <w:tr w:rsidR="00DA3875" w:rsidRPr="0034586D" w:rsidTr="00904CD8">
        <w:tc>
          <w:tcPr>
            <w:tcW w:w="3544" w:type="dxa"/>
            <w:tcBorders>
              <w:top w:val="nil"/>
              <w:bottom w:val="nil"/>
              <w:right w:val="single" w:sz="4" w:space="0" w:color="auto"/>
            </w:tcBorders>
          </w:tcPr>
          <w:p w:rsidR="00DA3875" w:rsidRPr="0034586D" w:rsidRDefault="00DA3875" w:rsidP="00C805DC">
            <w:pPr>
              <w:pStyle w:val="affd"/>
              <w:rPr>
                <w:rFonts w:ascii="Times New Roman" w:hAnsi="Times New Roman"/>
                <w:sz w:val="24"/>
                <w:szCs w:val="24"/>
              </w:rPr>
            </w:pPr>
            <w:r w:rsidRPr="0034586D">
              <w:rPr>
                <w:rFonts w:ascii="Times New Roman" w:hAnsi="Times New Roman"/>
                <w:sz w:val="24"/>
                <w:szCs w:val="24"/>
              </w:rPr>
              <w:t>Автобусные парки (гаражи)</w:t>
            </w:r>
          </w:p>
        </w:tc>
        <w:tc>
          <w:tcPr>
            <w:tcW w:w="2268" w:type="dxa"/>
            <w:tcBorders>
              <w:top w:val="nil"/>
              <w:left w:val="single" w:sz="4" w:space="0" w:color="auto"/>
              <w:bottom w:val="nil"/>
              <w:right w:val="single" w:sz="4" w:space="0" w:color="auto"/>
            </w:tcBorders>
          </w:tcPr>
          <w:p w:rsidR="00DA3875" w:rsidRPr="0034586D" w:rsidRDefault="00DA3875" w:rsidP="00C805DC">
            <w:pPr>
              <w:pStyle w:val="afff5"/>
              <w:jc w:val="center"/>
              <w:rPr>
                <w:rFonts w:ascii="Times New Roman" w:hAnsi="Times New Roman" w:cs="Times New Roman"/>
              </w:rPr>
            </w:pPr>
            <w:r w:rsidRPr="0034586D">
              <w:rPr>
                <w:rFonts w:ascii="Times New Roman" w:hAnsi="Times New Roman" w:cs="Times New Roman"/>
              </w:rPr>
              <w:t>машина</w:t>
            </w:r>
          </w:p>
        </w:tc>
        <w:tc>
          <w:tcPr>
            <w:tcW w:w="1985" w:type="dxa"/>
            <w:tcBorders>
              <w:top w:val="nil"/>
              <w:left w:val="single" w:sz="4" w:space="0" w:color="auto"/>
              <w:bottom w:val="nil"/>
              <w:right w:val="single" w:sz="4" w:space="0" w:color="auto"/>
            </w:tcBorders>
          </w:tcPr>
          <w:p w:rsidR="00DA3875" w:rsidRPr="0034586D" w:rsidRDefault="00DA3875" w:rsidP="00C805DC">
            <w:pPr>
              <w:pStyle w:val="afff5"/>
              <w:jc w:val="center"/>
              <w:rPr>
                <w:rFonts w:ascii="Times New Roman" w:hAnsi="Times New Roman" w:cs="Times New Roman"/>
              </w:rPr>
            </w:pPr>
            <w:r w:rsidRPr="0034586D">
              <w:rPr>
                <w:rFonts w:ascii="Times New Roman" w:hAnsi="Times New Roman" w:cs="Times New Roman"/>
              </w:rPr>
              <w:t>100</w:t>
            </w:r>
          </w:p>
        </w:tc>
        <w:tc>
          <w:tcPr>
            <w:tcW w:w="1842" w:type="dxa"/>
            <w:tcBorders>
              <w:top w:val="nil"/>
              <w:left w:val="single" w:sz="4" w:space="0" w:color="auto"/>
              <w:bottom w:val="nil"/>
            </w:tcBorders>
          </w:tcPr>
          <w:p w:rsidR="00DA3875" w:rsidRPr="0034586D" w:rsidRDefault="00DA3875" w:rsidP="00C805DC">
            <w:pPr>
              <w:pStyle w:val="afff5"/>
              <w:jc w:val="center"/>
              <w:rPr>
                <w:rFonts w:ascii="Times New Roman" w:hAnsi="Times New Roman" w:cs="Times New Roman"/>
              </w:rPr>
            </w:pPr>
            <w:r w:rsidRPr="0034586D">
              <w:rPr>
                <w:rFonts w:ascii="Times New Roman" w:hAnsi="Times New Roman" w:cs="Times New Roman"/>
              </w:rPr>
              <w:t>2,3</w:t>
            </w:r>
          </w:p>
        </w:tc>
      </w:tr>
      <w:tr w:rsidR="00DA3875" w:rsidRPr="0034586D" w:rsidTr="00904CD8">
        <w:tc>
          <w:tcPr>
            <w:tcW w:w="3544" w:type="dxa"/>
            <w:tcBorders>
              <w:top w:val="nil"/>
              <w:bottom w:val="nil"/>
              <w:right w:val="single" w:sz="4" w:space="0" w:color="auto"/>
            </w:tcBorders>
          </w:tcPr>
          <w:p w:rsidR="00DA3875" w:rsidRPr="0034586D" w:rsidRDefault="00DA3875" w:rsidP="00C805DC">
            <w:pPr>
              <w:pStyle w:val="afff5"/>
              <w:rPr>
                <w:rFonts w:ascii="Times New Roman" w:hAnsi="Times New Roman" w:cs="Times New Roman"/>
              </w:rPr>
            </w:pPr>
          </w:p>
        </w:tc>
        <w:tc>
          <w:tcPr>
            <w:tcW w:w="2268" w:type="dxa"/>
            <w:tcBorders>
              <w:top w:val="nil"/>
              <w:left w:val="single" w:sz="4" w:space="0" w:color="auto"/>
              <w:bottom w:val="nil"/>
              <w:right w:val="single" w:sz="4" w:space="0" w:color="auto"/>
            </w:tcBorders>
          </w:tcPr>
          <w:p w:rsidR="00DA3875" w:rsidRPr="0034586D" w:rsidRDefault="00DA3875" w:rsidP="00C805DC">
            <w:pPr>
              <w:pStyle w:val="afff5"/>
              <w:rPr>
                <w:rFonts w:ascii="Times New Roman" w:hAnsi="Times New Roman" w:cs="Times New Roman"/>
              </w:rPr>
            </w:pPr>
          </w:p>
        </w:tc>
        <w:tc>
          <w:tcPr>
            <w:tcW w:w="1985" w:type="dxa"/>
            <w:tcBorders>
              <w:top w:val="nil"/>
              <w:left w:val="single" w:sz="4" w:space="0" w:color="auto"/>
              <w:bottom w:val="nil"/>
              <w:right w:val="single" w:sz="4" w:space="0" w:color="auto"/>
            </w:tcBorders>
          </w:tcPr>
          <w:p w:rsidR="00DA3875" w:rsidRPr="0034586D" w:rsidRDefault="00DA3875" w:rsidP="00C805DC">
            <w:pPr>
              <w:pStyle w:val="afff5"/>
              <w:jc w:val="center"/>
              <w:rPr>
                <w:rFonts w:ascii="Times New Roman" w:hAnsi="Times New Roman" w:cs="Times New Roman"/>
              </w:rPr>
            </w:pPr>
            <w:r w:rsidRPr="0034586D">
              <w:rPr>
                <w:rFonts w:ascii="Times New Roman" w:hAnsi="Times New Roman" w:cs="Times New Roman"/>
              </w:rPr>
              <w:t>200</w:t>
            </w:r>
          </w:p>
        </w:tc>
        <w:tc>
          <w:tcPr>
            <w:tcW w:w="1842" w:type="dxa"/>
            <w:tcBorders>
              <w:top w:val="nil"/>
              <w:left w:val="single" w:sz="4" w:space="0" w:color="auto"/>
              <w:bottom w:val="nil"/>
            </w:tcBorders>
          </w:tcPr>
          <w:p w:rsidR="00DA3875" w:rsidRPr="0034586D" w:rsidRDefault="00DA3875" w:rsidP="00C805DC">
            <w:pPr>
              <w:pStyle w:val="afff5"/>
              <w:jc w:val="center"/>
              <w:rPr>
                <w:rFonts w:ascii="Times New Roman" w:hAnsi="Times New Roman" w:cs="Times New Roman"/>
              </w:rPr>
            </w:pPr>
            <w:r w:rsidRPr="0034586D">
              <w:rPr>
                <w:rFonts w:ascii="Times New Roman" w:hAnsi="Times New Roman" w:cs="Times New Roman"/>
              </w:rPr>
              <w:t>3,5</w:t>
            </w:r>
          </w:p>
        </w:tc>
      </w:tr>
      <w:tr w:rsidR="00DA3875" w:rsidRPr="0034586D" w:rsidTr="00904CD8">
        <w:tc>
          <w:tcPr>
            <w:tcW w:w="3544" w:type="dxa"/>
            <w:tcBorders>
              <w:top w:val="nil"/>
              <w:bottom w:val="nil"/>
              <w:right w:val="single" w:sz="4" w:space="0" w:color="auto"/>
            </w:tcBorders>
          </w:tcPr>
          <w:p w:rsidR="00DA3875" w:rsidRPr="0034586D" w:rsidRDefault="00DA3875" w:rsidP="00C805DC">
            <w:pPr>
              <w:pStyle w:val="afff5"/>
              <w:rPr>
                <w:rFonts w:ascii="Times New Roman" w:hAnsi="Times New Roman" w:cs="Times New Roman"/>
              </w:rPr>
            </w:pPr>
          </w:p>
        </w:tc>
        <w:tc>
          <w:tcPr>
            <w:tcW w:w="2268" w:type="dxa"/>
            <w:tcBorders>
              <w:top w:val="nil"/>
              <w:left w:val="single" w:sz="4" w:space="0" w:color="auto"/>
              <w:bottom w:val="nil"/>
              <w:right w:val="single" w:sz="4" w:space="0" w:color="auto"/>
            </w:tcBorders>
          </w:tcPr>
          <w:p w:rsidR="00DA3875" w:rsidRPr="0034586D" w:rsidRDefault="00DA3875" w:rsidP="00C805DC">
            <w:pPr>
              <w:pStyle w:val="afff5"/>
              <w:rPr>
                <w:rFonts w:ascii="Times New Roman" w:hAnsi="Times New Roman" w:cs="Times New Roman"/>
              </w:rPr>
            </w:pPr>
          </w:p>
        </w:tc>
        <w:tc>
          <w:tcPr>
            <w:tcW w:w="1985" w:type="dxa"/>
            <w:tcBorders>
              <w:top w:val="nil"/>
              <w:left w:val="single" w:sz="4" w:space="0" w:color="auto"/>
              <w:bottom w:val="nil"/>
              <w:right w:val="single" w:sz="4" w:space="0" w:color="auto"/>
            </w:tcBorders>
          </w:tcPr>
          <w:p w:rsidR="00DA3875" w:rsidRPr="0034586D" w:rsidRDefault="00DA3875" w:rsidP="00C805DC">
            <w:pPr>
              <w:pStyle w:val="afff5"/>
              <w:jc w:val="center"/>
              <w:rPr>
                <w:rFonts w:ascii="Times New Roman" w:hAnsi="Times New Roman" w:cs="Times New Roman"/>
              </w:rPr>
            </w:pPr>
            <w:r w:rsidRPr="0034586D">
              <w:rPr>
                <w:rFonts w:ascii="Times New Roman" w:hAnsi="Times New Roman" w:cs="Times New Roman"/>
              </w:rPr>
              <w:t>300</w:t>
            </w:r>
          </w:p>
        </w:tc>
        <w:tc>
          <w:tcPr>
            <w:tcW w:w="1842" w:type="dxa"/>
            <w:tcBorders>
              <w:top w:val="nil"/>
              <w:left w:val="single" w:sz="4" w:space="0" w:color="auto"/>
              <w:bottom w:val="nil"/>
            </w:tcBorders>
          </w:tcPr>
          <w:p w:rsidR="00DA3875" w:rsidRPr="0034586D" w:rsidRDefault="00DA3875" w:rsidP="00C805DC">
            <w:pPr>
              <w:pStyle w:val="afff5"/>
              <w:jc w:val="center"/>
              <w:rPr>
                <w:rFonts w:ascii="Times New Roman" w:hAnsi="Times New Roman" w:cs="Times New Roman"/>
              </w:rPr>
            </w:pPr>
            <w:r w:rsidRPr="0034586D">
              <w:rPr>
                <w:rFonts w:ascii="Times New Roman" w:hAnsi="Times New Roman" w:cs="Times New Roman"/>
              </w:rPr>
              <w:t>4,5</w:t>
            </w:r>
          </w:p>
        </w:tc>
      </w:tr>
      <w:tr w:rsidR="00DA3875" w:rsidRPr="0034586D" w:rsidTr="00904CD8">
        <w:tc>
          <w:tcPr>
            <w:tcW w:w="3544" w:type="dxa"/>
            <w:tcBorders>
              <w:top w:val="nil"/>
              <w:bottom w:val="nil"/>
              <w:right w:val="single" w:sz="4" w:space="0" w:color="auto"/>
            </w:tcBorders>
          </w:tcPr>
          <w:p w:rsidR="00DA3875" w:rsidRPr="0034586D" w:rsidRDefault="00DA3875" w:rsidP="00C805DC">
            <w:pPr>
              <w:pStyle w:val="afff5"/>
              <w:rPr>
                <w:rFonts w:ascii="Times New Roman" w:hAnsi="Times New Roman" w:cs="Times New Roman"/>
              </w:rPr>
            </w:pPr>
          </w:p>
        </w:tc>
        <w:tc>
          <w:tcPr>
            <w:tcW w:w="2268" w:type="dxa"/>
            <w:tcBorders>
              <w:top w:val="nil"/>
              <w:left w:val="single" w:sz="4" w:space="0" w:color="auto"/>
              <w:bottom w:val="nil"/>
              <w:right w:val="single" w:sz="4" w:space="0" w:color="auto"/>
            </w:tcBorders>
          </w:tcPr>
          <w:p w:rsidR="00DA3875" w:rsidRPr="0034586D" w:rsidRDefault="00DA3875" w:rsidP="00C805DC">
            <w:pPr>
              <w:pStyle w:val="afff5"/>
              <w:rPr>
                <w:rFonts w:ascii="Times New Roman" w:hAnsi="Times New Roman" w:cs="Times New Roman"/>
              </w:rPr>
            </w:pPr>
          </w:p>
        </w:tc>
        <w:tc>
          <w:tcPr>
            <w:tcW w:w="1985" w:type="dxa"/>
            <w:tcBorders>
              <w:top w:val="nil"/>
              <w:left w:val="single" w:sz="4" w:space="0" w:color="auto"/>
              <w:bottom w:val="nil"/>
              <w:right w:val="single" w:sz="4" w:space="0" w:color="auto"/>
            </w:tcBorders>
          </w:tcPr>
          <w:p w:rsidR="00DA3875" w:rsidRPr="0034586D" w:rsidRDefault="00DA3875" w:rsidP="00C805DC">
            <w:pPr>
              <w:pStyle w:val="afff5"/>
              <w:jc w:val="center"/>
              <w:rPr>
                <w:rFonts w:ascii="Times New Roman" w:hAnsi="Times New Roman" w:cs="Times New Roman"/>
              </w:rPr>
            </w:pPr>
            <w:r w:rsidRPr="0034586D">
              <w:rPr>
                <w:rFonts w:ascii="Times New Roman" w:hAnsi="Times New Roman" w:cs="Times New Roman"/>
              </w:rPr>
              <w:t>500</w:t>
            </w:r>
          </w:p>
        </w:tc>
        <w:tc>
          <w:tcPr>
            <w:tcW w:w="1842" w:type="dxa"/>
            <w:tcBorders>
              <w:top w:val="nil"/>
              <w:left w:val="single" w:sz="4" w:space="0" w:color="auto"/>
              <w:bottom w:val="nil"/>
            </w:tcBorders>
          </w:tcPr>
          <w:p w:rsidR="00DA3875" w:rsidRPr="0034586D" w:rsidRDefault="00DA3875" w:rsidP="00C805DC">
            <w:pPr>
              <w:pStyle w:val="afff5"/>
              <w:jc w:val="center"/>
              <w:rPr>
                <w:rFonts w:ascii="Times New Roman" w:hAnsi="Times New Roman" w:cs="Times New Roman"/>
              </w:rPr>
            </w:pPr>
            <w:r w:rsidRPr="0034586D">
              <w:rPr>
                <w:rFonts w:ascii="Times New Roman" w:hAnsi="Times New Roman" w:cs="Times New Roman"/>
              </w:rPr>
              <w:t>6,5</w:t>
            </w:r>
          </w:p>
        </w:tc>
      </w:tr>
      <w:tr w:rsidR="00DA3875" w:rsidRPr="0034586D" w:rsidTr="00904CD8">
        <w:tc>
          <w:tcPr>
            <w:tcW w:w="3544" w:type="dxa"/>
            <w:tcBorders>
              <w:top w:val="nil"/>
              <w:bottom w:val="nil"/>
              <w:right w:val="single" w:sz="4" w:space="0" w:color="auto"/>
            </w:tcBorders>
          </w:tcPr>
          <w:p w:rsidR="00DA3875" w:rsidRPr="0034586D" w:rsidRDefault="00DA3875" w:rsidP="00C805DC">
            <w:pPr>
              <w:pStyle w:val="affd"/>
              <w:rPr>
                <w:rFonts w:ascii="Times New Roman" w:hAnsi="Times New Roman"/>
                <w:sz w:val="24"/>
                <w:szCs w:val="24"/>
              </w:rPr>
            </w:pPr>
            <w:r w:rsidRPr="0034586D">
              <w:rPr>
                <w:rFonts w:ascii="Times New Roman" w:hAnsi="Times New Roman"/>
                <w:sz w:val="24"/>
                <w:szCs w:val="24"/>
              </w:rPr>
              <w:t>Трамвайные депо:</w:t>
            </w:r>
          </w:p>
        </w:tc>
        <w:tc>
          <w:tcPr>
            <w:tcW w:w="2268" w:type="dxa"/>
            <w:tcBorders>
              <w:top w:val="nil"/>
              <w:left w:val="single" w:sz="4" w:space="0" w:color="auto"/>
              <w:bottom w:val="nil"/>
              <w:right w:val="single" w:sz="4" w:space="0" w:color="auto"/>
            </w:tcBorders>
          </w:tcPr>
          <w:p w:rsidR="00DA3875" w:rsidRPr="0034586D" w:rsidRDefault="00DA3875" w:rsidP="00C805DC">
            <w:pPr>
              <w:pStyle w:val="afff5"/>
              <w:jc w:val="center"/>
              <w:rPr>
                <w:rFonts w:ascii="Times New Roman" w:hAnsi="Times New Roman" w:cs="Times New Roman"/>
              </w:rPr>
            </w:pPr>
            <w:r w:rsidRPr="0034586D">
              <w:rPr>
                <w:rFonts w:ascii="Times New Roman" w:hAnsi="Times New Roman" w:cs="Times New Roman"/>
              </w:rPr>
              <w:t>вагон</w:t>
            </w:r>
          </w:p>
        </w:tc>
        <w:tc>
          <w:tcPr>
            <w:tcW w:w="1985" w:type="dxa"/>
            <w:tcBorders>
              <w:top w:val="nil"/>
              <w:left w:val="single" w:sz="4" w:space="0" w:color="auto"/>
              <w:bottom w:val="nil"/>
              <w:right w:val="single" w:sz="4" w:space="0" w:color="auto"/>
            </w:tcBorders>
          </w:tcPr>
          <w:p w:rsidR="00DA3875" w:rsidRPr="0034586D" w:rsidRDefault="00DA3875" w:rsidP="00C805DC">
            <w:pPr>
              <w:pStyle w:val="afff5"/>
              <w:jc w:val="center"/>
              <w:rPr>
                <w:rFonts w:ascii="Times New Roman" w:hAnsi="Times New Roman" w:cs="Times New Roman"/>
              </w:rPr>
            </w:pPr>
            <w:r w:rsidRPr="0034586D">
              <w:rPr>
                <w:rFonts w:ascii="Times New Roman" w:hAnsi="Times New Roman" w:cs="Times New Roman"/>
              </w:rPr>
              <w:t>100</w:t>
            </w:r>
          </w:p>
        </w:tc>
        <w:tc>
          <w:tcPr>
            <w:tcW w:w="1842" w:type="dxa"/>
            <w:tcBorders>
              <w:top w:val="nil"/>
              <w:left w:val="single" w:sz="4" w:space="0" w:color="auto"/>
              <w:bottom w:val="nil"/>
            </w:tcBorders>
          </w:tcPr>
          <w:p w:rsidR="00DA3875" w:rsidRPr="0034586D" w:rsidRDefault="00DA3875" w:rsidP="00C805DC">
            <w:pPr>
              <w:pStyle w:val="afff5"/>
              <w:jc w:val="center"/>
              <w:rPr>
                <w:rFonts w:ascii="Times New Roman" w:hAnsi="Times New Roman" w:cs="Times New Roman"/>
              </w:rPr>
            </w:pPr>
            <w:r w:rsidRPr="0034586D">
              <w:rPr>
                <w:rFonts w:ascii="Times New Roman" w:hAnsi="Times New Roman" w:cs="Times New Roman"/>
              </w:rPr>
              <w:t>6</w:t>
            </w:r>
          </w:p>
        </w:tc>
      </w:tr>
      <w:tr w:rsidR="00DA3875" w:rsidRPr="0034586D" w:rsidTr="00904CD8">
        <w:tc>
          <w:tcPr>
            <w:tcW w:w="3544" w:type="dxa"/>
            <w:tcBorders>
              <w:top w:val="nil"/>
              <w:bottom w:val="nil"/>
              <w:right w:val="single" w:sz="4" w:space="0" w:color="auto"/>
            </w:tcBorders>
          </w:tcPr>
          <w:p w:rsidR="00DA3875" w:rsidRPr="0034586D" w:rsidRDefault="00DA3875" w:rsidP="00C805DC">
            <w:pPr>
              <w:pStyle w:val="affd"/>
              <w:rPr>
                <w:rFonts w:ascii="Times New Roman" w:hAnsi="Times New Roman"/>
                <w:sz w:val="24"/>
                <w:szCs w:val="24"/>
              </w:rPr>
            </w:pPr>
            <w:r w:rsidRPr="0034586D">
              <w:rPr>
                <w:rFonts w:ascii="Times New Roman" w:hAnsi="Times New Roman"/>
                <w:sz w:val="24"/>
                <w:szCs w:val="24"/>
              </w:rPr>
              <w:t>без ремонтных мастерских</w:t>
            </w:r>
          </w:p>
        </w:tc>
        <w:tc>
          <w:tcPr>
            <w:tcW w:w="2268" w:type="dxa"/>
            <w:tcBorders>
              <w:top w:val="nil"/>
              <w:left w:val="single" w:sz="4" w:space="0" w:color="auto"/>
              <w:bottom w:val="nil"/>
              <w:right w:val="single" w:sz="4" w:space="0" w:color="auto"/>
            </w:tcBorders>
          </w:tcPr>
          <w:p w:rsidR="00DA3875" w:rsidRPr="0034586D" w:rsidRDefault="00DA3875" w:rsidP="00C805DC">
            <w:pPr>
              <w:pStyle w:val="afff5"/>
              <w:jc w:val="center"/>
              <w:rPr>
                <w:rFonts w:ascii="Times New Roman" w:hAnsi="Times New Roman" w:cs="Times New Roman"/>
              </w:rPr>
            </w:pPr>
            <w:r w:rsidRPr="0034586D">
              <w:rPr>
                <w:rFonts w:ascii="Times New Roman" w:hAnsi="Times New Roman" w:cs="Times New Roman"/>
              </w:rPr>
              <w:t>вагон</w:t>
            </w:r>
          </w:p>
        </w:tc>
        <w:tc>
          <w:tcPr>
            <w:tcW w:w="1985" w:type="dxa"/>
            <w:tcBorders>
              <w:top w:val="nil"/>
              <w:left w:val="single" w:sz="4" w:space="0" w:color="auto"/>
              <w:bottom w:val="nil"/>
              <w:right w:val="single" w:sz="4" w:space="0" w:color="auto"/>
            </w:tcBorders>
          </w:tcPr>
          <w:p w:rsidR="00DA3875" w:rsidRPr="0034586D" w:rsidRDefault="00DA3875" w:rsidP="00C805DC">
            <w:pPr>
              <w:pStyle w:val="afff5"/>
              <w:jc w:val="center"/>
              <w:rPr>
                <w:rFonts w:ascii="Times New Roman" w:hAnsi="Times New Roman" w:cs="Times New Roman"/>
              </w:rPr>
            </w:pPr>
            <w:r w:rsidRPr="0034586D">
              <w:rPr>
                <w:rFonts w:ascii="Times New Roman" w:hAnsi="Times New Roman" w:cs="Times New Roman"/>
              </w:rPr>
              <w:t>150</w:t>
            </w:r>
          </w:p>
        </w:tc>
        <w:tc>
          <w:tcPr>
            <w:tcW w:w="1842" w:type="dxa"/>
            <w:tcBorders>
              <w:top w:val="nil"/>
              <w:left w:val="single" w:sz="4" w:space="0" w:color="auto"/>
              <w:bottom w:val="nil"/>
            </w:tcBorders>
          </w:tcPr>
          <w:p w:rsidR="00DA3875" w:rsidRPr="0034586D" w:rsidRDefault="00DA3875" w:rsidP="00C805DC">
            <w:pPr>
              <w:pStyle w:val="afff5"/>
              <w:jc w:val="center"/>
              <w:rPr>
                <w:rFonts w:ascii="Times New Roman" w:hAnsi="Times New Roman" w:cs="Times New Roman"/>
              </w:rPr>
            </w:pPr>
            <w:r w:rsidRPr="0034586D">
              <w:rPr>
                <w:rFonts w:ascii="Times New Roman" w:hAnsi="Times New Roman" w:cs="Times New Roman"/>
              </w:rPr>
              <w:t>7,5</w:t>
            </w:r>
          </w:p>
        </w:tc>
      </w:tr>
      <w:tr w:rsidR="00DA3875" w:rsidRPr="0034586D" w:rsidTr="00904CD8">
        <w:tc>
          <w:tcPr>
            <w:tcW w:w="3544" w:type="dxa"/>
            <w:tcBorders>
              <w:top w:val="nil"/>
              <w:bottom w:val="nil"/>
              <w:right w:val="single" w:sz="4" w:space="0" w:color="auto"/>
            </w:tcBorders>
          </w:tcPr>
          <w:p w:rsidR="00DA3875" w:rsidRPr="0034586D" w:rsidRDefault="00DA3875" w:rsidP="00C805DC">
            <w:pPr>
              <w:pStyle w:val="affd"/>
              <w:rPr>
                <w:rFonts w:ascii="Times New Roman" w:hAnsi="Times New Roman"/>
                <w:sz w:val="24"/>
                <w:szCs w:val="24"/>
              </w:rPr>
            </w:pPr>
            <w:r w:rsidRPr="0034586D">
              <w:rPr>
                <w:rFonts w:ascii="Times New Roman" w:hAnsi="Times New Roman"/>
                <w:sz w:val="24"/>
                <w:szCs w:val="24"/>
              </w:rPr>
              <w:t>с ремонтными мастерскими</w:t>
            </w:r>
          </w:p>
        </w:tc>
        <w:tc>
          <w:tcPr>
            <w:tcW w:w="2268" w:type="dxa"/>
            <w:tcBorders>
              <w:top w:val="nil"/>
              <w:left w:val="single" w:sz="4" w:space="0" w:color="auto"/>
              <w:bottom w:val="nil"/>
              <w:right w:val="single" w:sz="4" w:space="0" w:color="auto"/>
            </w:tcBorders>
          </w:tcPr>
          <w:p w:rsidR="00DA3875" w:rsidRPr="0034586D" w:rsidRDefault="00DA3875" w:rsidP="00C805DC">
            <w:pPr>
              <w:pStyle w:val="afff5"/>
              <w:rPr>
                <w:rFonts w:ascii="Times New Roman" w:hAnsi="Times New Roman" w:cs="Times New Roman"/>
              </w:rPr>
            </w:pPr>
          </w:p>
        </w:tc>
        <w:tc>
          <w:tcPr>
            <w:tcW w:w="1985" w:type="dxa"/>
            <w:tcBorders>
              <w:top w:val="nil"/>
              <w:left w:val="single" w:sz="4" w:space="0" w:color="auto"/>
              <w:bottom w:val="nil"/>
              <w:right w:val="single" w:sz="4" w:space="0" w:color="auto"/>
            </w:tcBorders>
          </w:tcPr>
          <w:p w:rsidR="00DA3875" w:rsidRPr="0034586D" w:rsidRDefault="00DA3875" w:rsidP="00C805DC">
            <w:pPr>
              <w:pStyle w:val="afff5"/>
              <w:jc w:val="center"/>
              <w:rPr>
                <w:rFonts w:ascii="Times New Roman" w:hAnsi="Times New Roman" w:cs="Times New Roman"/>
              </w:rPr>
            </w:pPr>
            <w:r w:rsidRPr="0034586D">
              <w:rPr>
                <w:rFonts w:ascii="Times New Roman" w:hAnsi="Times New Roman" w:cs="Times New Roman"/>
              </w:rPr>
              <w:t>200</w:t>
            </w:r>
          </w:p>
        </w:tc>
        <w:tc>
          <w:tcPr>
            <w:tcW w:w="1842" w:type="dxa"/>
            <w:tcBorders>
              <w:top w:val="nil"/>
              <w:left w:val="single" w:sz="4" w:space="0" w:color="auto"/>
              <w:bottom w:val="nil"/>
            </w:tcBorders>
          </w:tcPr>
          <w:p w:rsidR="00DA3875" w:rsidRPr="0034586D" w:rsidRDefault="00DA3875" w:rsidP="00C805DC">
            <w:pPr>
              <w:pStyle w:val="afff5"/>
              <w:jc w:val="center"/>
              <w:rPr>
                <w:rFonts w:ascii="Times New Roman" w:hAnsi="Times New Roman" w:cs="Times New Roman"/>
              </w:rPr>
            </w:pPr>
            <w:r w:rsidRPr="0034586D">
              <w:rPr>
                <w:rFonts w:ascii="Times New Roman" w:hAnsi="Times New Roman" w:cs="Times New Roman"/>
              </w:rPr>
              <w:t>8</w:t>
            </w:r>
          </w:p>
        </w:tc>
      </w:tr>
      <w:tr w:rsidR="00DA3875" w:rsidRPr="0034586D" w:rsidTr="00904CD8">
        <w:tc>
          <w:tcPr>
            <w:tcW w:w="3544" w:type="dxa"/>
            <w:tcBorders>
              <w:top w:val="nil"/>
              <w:bottom w:val="single" w:sz="4" w:space="0" w:color="auto"/>
              <w:right w:val="single" w:sz="4" w:space="0" w:color="auto"/>
            </w:tcBorders>
          </w:tcPr>
          <w:p w:rsidR="00DA3875" w:rsidRPr="0034586D" w:rsidRDefault="00DA3875" w:rsidP="00C805DC">
            <w:pPr>
              <w:pStyle w:val="afff5"/>
              <w:rPr>
                <w:rFonts w:ascii="Times New Roman" w:hAnsi="Times New Roman" w:cs="Times New Roman"/>
              </w:rPr>
            </w:pPr>
          </w:p>
        </w:tc>
        <w:tc>
          <w:tcPr>
            <w:tcW w:w="2268" w:type="dxa"/>
            <w:tcBorders>
              <w:top w:val="nil"/>
              <w:left w:val="single" w:sz="4" w:space="0" w:color="auto"/>
              <w:bottom w:val="single" w:sz="4" w:space="0" w:color="auto"/>
              <w:right w:val="single" w:sz="4" w:space="0" w:color="auto"/>
            </w:tcBorders>
          </w:tcPr>
          <w:p w:rsidR="00DA3875" w:rsidRPr="0034586D" w:rsidRDefault="00DA3875" w:rsidP="00C805DC">
            <w:pPr>
              <w:pStyle w:val="afff5"/>
              <w:rPr>
                <w:rFonts w:ascii="Times New Roman" w:hAnsi="Times New Roman" w:cs="Times New Roman"/>
              </w:rPr>
            </w:pPr>
          </w:p>
        </w:tc>
        <w:tc>
          <w:tcPr>
            <w:tcW w:w="1985" w:type="dxa"/>
            <w:tcBorders>
              <w:top w:val="nil"/>
              <w:left w:val="single" w:sz="4" w:space="0" w:color="auto"/>
              <w:bottom w:val="single" w:sz="4" w:space="0" w:color="auto"/>
              <w:right w:val="single" w:sz="4" w:space="0" w:color="auto"/>
            </w:tcBorders>
          </w:tcPr>
          <w:p w:rsidR="00DA3875" w:rsidRPr="0034586D" w:rsidRDefault="00DA3875" w:rsidP="00C805DC">
            <w:pPr>
              <w:pStyle w:val="afff5"/>
              <w:jc w:val="center"/>
              <w:rPr>
                <w:rFonts w:ascii="Times New Roman" w:hAnsi="Times New Roman" w:cs="Times New Roman"/>
              </w:rPr>
            </w:pPr>
            <w:r w:rsidRPr="0034586D">
              <w:rPr>
                <w:rFonts w:ascii="Times New Roman" w:hAnsi="Times New Roman" w:cs="Times New Roman"/>
              </w:rPr>
              <w:t>100</w:t>
            </w:r>
          </w:p>
        </w:tc>
        <w:tc>
          <w:tcPr>
            <w:tcW w:w="1842" w:type="dxa"/>
            <w:tcBorders>
              <w:top w:val="nil"/>
              <w:left w:val="single" w:sz="4" w:space="0" w:color="auto"/>
              <w:bottom w:val="single" w:sz="4" w:space="0" w:color="auto"/>
            </w:tcBorders>
          </w:tcPr>
          <w:p w:rsidR="00DA3875" w:rsidRPr="0034586D" w:rsidRDefault="00DA3875" w:rsidP="00C805DC">
            <w:pPr>
              <w:pStyle w:val="afff5"/>
              <w:jc w:val="center"/>
              <w:rPr>
                <w:rFonts w:ascii="Times New Roman" w:hAnsi="Times New Roman" w:cs="Times New Roman"/>
              </w:rPr>
            </w:pPr>
            <w:r w:rsidRPr="0034586D">
              <w:rPr>
                <w:rFonts w:ascii="Times New Roman" w:hAnsi="Times New Roman" w:cs="Times New Roman"/>
              </w:rPr>
              <w:t>6,5</w:t>
            </w:r>
          </w:p>
        </w:tc>
      </w:tr>
    </w:tbl>
    <w:p w:rsidR="00DA3875" w:rsidRPr="0034586D" w:rsidRDefault="00DA3875" w:rsidP="00904CD8">
      <w:pPr>
        <w:ind w:firstLine="708"/>
        <w:rPr>
          <w:rFonts w:ascii="Times New Roman" w:hAnsi="Times New Roman" w:cs="Times New Roman"/>
          <w:i/>
          <w:sz w:val="28"/>
          <w:szCs w:val="28"/>
          <w:u w:val="single"/>
        </w:rPr>
      </w:pPr>
      <w:r w:rsidRPr="0034586D">
        <w:rPr>
          <w:rStyle w:val="afff3"/>
          <w:rFonts w:ascii="Times New Roman" w:hAnsi="Times New Roman" w:cs="Times New Roman"/>
          <w:i/>
          <w:color w:val="auto"/>
          <w:sz w:val="28"/>
          <w:szCs w:val="28"/>
          <w:u w:val="single"/>
        </w:rPr>
        <w:t>Примечание.</w:t>
      </w:r>
    </w:p>
    <w:p w:rsidR="00DA3875" w:rsidRPr="0034586D" w:rsidRDefault="00DA3875" w:rsidP="00904CD8">
      <w:pPr>
        <w:ind w:left="567"/>
        <w:jc w:val="both"/>
        <w:rPr>
          <w:rFonts w:ascii="Times New Roman" w:hAnsi="Times New Roman" w:cs="Times New Roman"/>
          <w:sz w:val="24"/>
          <w:szCs w:val="24"/>
        </w:rPr>
      </w:pPr>
      <w:r w:rsidRPr="0034586D">
        <w:rPr>
          <w:rFonts w:ascii="Times New Roman" w:hAnsi="Times New Roman" w:cs="Times New Roman"/>
          <w:sz w:val="24"/>
          <w:szCs w:val="24"/>
        </w:rPr>
        <w:t>Для условий реконструкции размеры земельных участков при соответствующем обосновании допускается уменьшать, но не более чем на 20 процентов.</w:t>
      </w:r>
    </w:p>
    <w:p w:rsidR="00DA3875" w:rsidRPr="0034586D" w:rsidRDefault="00DA3875" w:rsidP="00DA3875">
      <w:pPr>
        <w:ind w:firstLine="698"/>
        <w:jc w:val="right"/>
        <w:rPr>
          <w:rFonts w:ascii="Times New Roman" w:hAnsi="Times New Roman" w:cs="Times New Roman"/>
          <w:b/>
          <w:sz w:val="24"/>
          <w:szCs w:val="24"/>
        </w:rPr>
      </w:pPr>
      <w:bookmarkStart w:id="279" w:name="sub_11010"/>
      <w:r w:rsidRPr="0034586D">
        <w:rPr>
          <w:rStyle w:val="afff3"/>
          <w:rFonts w:ascii="Times New Roman" w:hAnsi="Times New Roman" w:cs="Times New Roman"/>
          <w:b w:val="0"/>
          <w:color w:val="auto"/>
          <w:sz w:val="24"/>
          <w:szCs w:val="24"/>
        </w:rPr>
        <w:t>Таблица 1</w:t>
      </w:r>
      <w:r w:rsidR="00904CD8" w:rsidRPr="0034586D">
        <w:rPr>
          <w:rStyle w:val="afff3"/>
          <w:rFonts w:ascii="Times New Roman" w:hAnsi="Times New Roman" w:cs="Times New Roman"/>
          <w:b w:val="0"/>
          <w:color w:val="auto"/>
          <w:sz w:val="24"/>
          <w:szCs w:val="24"/>
        </w:rPr>
        <w:t>.4</w:t>
      </w:r>
      <w:r w:rsidR="00AC1EEF" w:rsidRPr="0034586D">
        <w:rPr>
          <w:rStyle w:val="afff3"/>
          <w:rFonts w:ascii="Times New Roman" w:hAnsi="Times New Roman" w:cs="Times New Roman"/>
          <w:b w:val="0"/>
          <w:color w:val="auto"/>
          <w:sz w:val="24"/>
          <w:szCs w:val="24"/>
        </w:rPr>
        <w:t>1</w:t>
      </w:r>
    </w:p>
    <w:tbl>
      <w:tblPr>
        <w:tblW w:w="9639" w:type="dxa"/>
        <w:tblInd w:w="675" w:type="dxa"/>
        <w:tblBorders>
          <w:top w:val="single" w:sz="4" w:space="0" w:color="auto"/>
          <w:left w:val="single" w:sz="4" w:space="0" w:color="auto"/>
          <w:bottom w:val="single" w:sz="4" w:space="0" w:color="auto"/>
          <w:right w:val="single" w:sz="4" w:space="0" w:color="auto"/>
        </w:tblBorders>
        <w:tblLayout w:type="fixed"/>
        <w:tblLook w:val="0000"/>
      </w:tblPr>
      <w:tblGrid>
        <w:gridCol w:w="5812"/>
        <w:gridCol w:w="1985"/>
        <w:gridCol w:w="1842"/>
      </w:tblGrid>
      <w:tr w:rsidR="00DA3875" w:rsidRPr="0034586D" w:rsidTr="00904CD8">
        <w:tc>
          <w:tcPr>
            <w:tcW w:w="5812" w:type="dxa"/>
            <w:vMerge w:val="restart"/>
            <w:tcBorders>
              <w:top w:val="single" w:sz="4" w:space="0" w:color="auto"/>
              <w:bottom w:val="single" w:sz="4" w:space="0" w:color="auto"/>
              <w:right w:val="single" w:sz="4" w:space="0" w:color="auto"/>
            </w:tcBorders>
          </w:tcPr>
          <w:bookmarkEnd w:id="279"/>
          <w:p w:rsidR="00DA3875" w:rsidRPr="0034586D" w:rsidRDefault="00DA3875" w:rsidP="00C805DC">
            <w:pPr>
              <w:pStyle w:val="afff5"/>
              <w:jc w:val="center"/>
              <w:rPr>
                <w:rFonts w:ascii="Times New Roman" w:hAnsi="Times New Roman" w:cs="Times New Roman"/>
              </w:rPr>
            </w:pPr>
            <w:r w:rsidRPr="0034586D">
              <w:rPr>
                <w:rFonts w:ascii="Times New Roman" w:hAnsi="Times New Roman" w:cs="Times New Roman"/>
              </w:rPr>
              <w:t>Здания, до которых определяется расстояние</w:t>
            </w:r>
          </w:p>
        </w:tc>
        <w:tc>
          <w:tcPr>
            <w:tcW w:w="3827" w:type="dxa"/>
            <w:gridSpan w:val="2"/>
            <w:tcBorders>
              <w:top w:val="single" w:sz="4" w:space="0" w:color="auto"/>
              <w:left w:val="single" w:sz="4" w:space="0" w:color="auto"/>
              <w:bottom w:val="single" w:sz="4" w:space="0" w:color="auto"/>
            </w:tcBorders>
          </w:tcPr>
          <w:p w:rsidR="00DA3875" w:rsidRPr="0034586D" w:rsidRDefault="00DA3875" w:rsidP="00C805DC">
            <w:pPr>
              <w:pStyle w:val="afff5"/>
              <w:jc w:val="center"/>
              <w:rPr>
                <w:rFonts w:ascii="Times New Roman" w:hAnsi="Times New Roman" w:cs="Times New Roman"/>
              </w:rPr>
            </w:pPr>
            <w:r w:rsidRPr="0034586D">
              <w:rPr>
                <w:rFonts w:ascii="Times New Roman" w:hAnsi="Times New Roman" w:cs="Times New Roman"/>
              </w:rPr>
              <w:t>Расстояние, м</w:t>
            </w:r>
          </w:p>
        </w:tc>
      </w:tr>
      <w:tr w:rsidR="00DA3875" w:rsidRPr="0034586D" w:rsidTr="00904CD8">
        <w:tc>
          <w:tcPr>
            <w:tcW w:w="5812" w:type="dxa"/>
            <w:vMerge/>
            <w:tcBorders>
              <w:top w:val="single" w:sz="4" w:space="0" w:color="auto"/>
              <w:bottom w:val="single" w:sz="4" w:space="0" w:color="auto"/>
              <w:right w:val="single" w:sz="4" w:space="0" w:color="auto"/>
            </w:tcBorders>
          </w:tcPr>
          <w:p w:rsidR="00DA3875" w:rsidRPr="0034586D" w:rsidRDefault="00DA3875" w:rsidP="00C805DC">
            <w:pPr>
              <w:pStyle w:val="afff5"/>
              <w:rPr>
                <w:rFonts w:ascii="Times New Roman" w:hAnsi="Times New Roman" w:cs="Times New Roman"/>
              </w:rPr>
            </w:pPr>
          </w:p>
        </w:tc>
        <w:tc>
          <w:tcPr>
            <w:tcW w:w="3827" w:type="dxa"/>
            <w:gridSpan w:val="2"/>
            <w:tcBorders>
              <w:top w:val="single" w:sz="4" w:space="0" w:color="auto"/>
              <w:left w:val="single" w:sz="4" w:space="0" w:color="auto"/>
              <w:bottom w:val="single" w:sz="4" w:space="0" w:color="auto"/>
            </w:tcBorders>
          </w:tcPr>
          <w:p w:rsidR="00DA3875" w:rsidRPr="0034586D" w:rsidRDefault="00DA3875" w:rsidP="00C805DC">
            <w:pPr>
              <w:pStyle w:val="afff5"/>
              <w:jc w:val="center"/>
              <w:rPr>
                <w:rFonts w:ascii="Times New Roman" w:hAnsi="Times New Roman" w:cs="Times New Roman"/>
              </w:rPr>
            </w:pPr>
            <w:r w:rsidRPr="0034586D">
              <w:rPr>
                <w:rFonts w:ascii="Times New Roman" w:hAnsi="Times New Roman" w:cs="Times New Roman"/>
              </w:rPr>
              <w:t>от станций технического обслуживания при числе постов</w:t>
            </w:r>
          </w:p>
        </w:tc>
      </w:tr>
      <w:tr w:rsidR="00DA3875" w:rsidRPr="0034586D" w:rsidTr="00904CD8">
        <w:tc>
          <w:tcPr>
            <w:tcW w:w="5812" w:type="dxa"/>
            <w:vMerge/>
            <w:tcBorders>
              <w:top w:val="single" w:sz="4" w:space="0" w:color="auto"/>
              <w:bottom w:val="single" w:sz="4" w:space="0" w:color="auto"/>
              <w:right w:val="single" w:sz="4" w:space="0" w:color="auto"/>
            </w:tcBorders>
          </w:tcPr>
          <w:p w:rsidR="00DA3875" w:rsidRPr="0034586D" w:rsidRDefault="00DA3875" w:rsidP="00C805DC">
            <w:pPr>
              <w:pStyle w:val="afff5"/>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rsidR="00DA3875" w:rsidRPr="0034586D" w:rsidRDefault="00DA3875" w:rsidP="00C805DC">
            <w:pPr>
              <w:pStyle w:val="afff5"/>
              <w:jc w:val="center"/>
              <w:rPr>
                <w:rFonts w:ascii="Times New Roman" w:hAnsi="Times New Roman" w:cs="Times New Roman"/>
              </w:rPr>
            </w:pPr>
            <w:r w:rsidRPr="0034586D">
              <w:rPr>
                <w:rFonts w:ascii="Times New Roman" w:hAnsi="Times New Roman" w:cs="Times New Roman"/>
              </w:rPr>
              <w:t>10 и менее</w:t>
            </w:r>
          </w:p>
        </w:tc>
        <w:tc>
          <w:tcPr>
            <w:tcW w:w="1842" w:type="dxa"/>
            <w:tcBorders>
              <w:top w:val="single" w:sz="4" w:space="0" w:color="auto"/>
              <w:left w:val="single" w:sz="4" w:space="0" w:color="auto"/>
              <w:bottom w:val="single" w:sz="4" w:space="0" w:color="auto"/>
            </w:tcBorders>
          </w:tcPr>
          <w:p w:rsidR="00DA3875" w:rsidRPr="0034586D" w:rsidRDefault="00DA3875" w:rsidP="00C805DC">
            <w:pPr>
              <w:pStyle w:val="afff5"/>
              <w:jc w:val="center"/>
              <w:rPr>
                <w:rFonts w:ascii="Times New Roman" w:hAnsi="Times New Roman" w:cs="Times New Roman"/>
              </w:rPr>
            </w:pPr>
            <w:r w:rsidRPr="0034586D">
              <w:rPr>
                <w:rFonts w:ascii="Times New Roman" w:hAnsi="Times New Roman" w:cs="Times New Roman"/>
              </w:rPr>
              <w:t>11 - 30</w:t>
            </w:r>
          </w:p>
        </w:tc>
      </w:tr>
      <w:tr w:rsidR="00DA3875" w:rsidRPr="0034586D" w:rsidTr="00904CD8">
        <w:tc>
          <w:tcPr>
            <w:tcW w:w="5812" w:type="dxa"/>
            <w:tcBorders>
              <w:top w:val="single" w:sz="4" w:space="0" w:color="auto"/>
              <w:bottom w:val="nil"/>
              <w:right w:val="single" w:sz="4" w:space="0" w:color="auto"/>
            </w:tcBorders>
          </w:tcPr>
          <w:p w:rsidR="00DA3875" w:rsidRPr="0034586D" w:rsidRDefault="00DA3875" w:rsidP="00C805DC">
            <w:pPr>
              <w:pStyle w:val="affd"/>
              <w:rPr>
                <w:rFonts w:ascii="Times New Roman" w:hAnsi="Times New Roman"/>
                <w:sz w:val="24"/>
                <w:szCs w:val="24"/>
              </w:rPr>
            </w:pPr>
            <w:r w:rsidRPr="0034586D">
              <w:rPr>
                <w:rFonts w:ascii="Times New Roman" w:hAnsi="Times New Roman"/>
                <w:sz w:val="24"/>
                <w:szCs w:val="24"/>
              </w:rPr>
              <w:t>Жилые дома,</w:t>
            </w:r>
          </w:p>
        </w:tc>
        <w:tc>
          <w:tcPr>
            <w:tcW w:w="1985" w:type="dxa"/>
            <w:tcBorders>
              <w:top w:val="single" w:sz="4" w:space="0" w:color="auto"/>
              <w:left w:val="single" w:sz="4" w:space="0" w:color="auto"/>
              <w:bottom w:val="nil"/>
              <w:right w:val="single" w:sz="4" w:space="0" w:color="auto"/>
            </w:tcBorders>
          </w:tcPr>
          <w:p w:rsidR="00DA3875" w:rsidRPr="0034586D" w:rsidRDefault="00DA3875" w:rsidP="00C805DC">
            <w:pPr>
              <w:pStyle w:val="afff5"/>
              <w:jc w:val="center"/>
              <w:rPr>
                <w:rFonts w:ascii="Times New Roman" w:hAnsi="Times New Roman" w:cs="Times New Roman"/>
              </w:rPr>
            </w:pPr>
            <w:r w:rsidRPr="0034586D">
              <w:rPr>
                <w:rFonts w:ascii="Times New Roman" w:hAnsi="Times New Roman" w:cs="Times New Roman"/>
              </w:rPr>
              <w:t>15</w:t>
            </w:r>
          </w:p>
        </w:tc>
        <w:tc>
          <w:tcPr>
            <w:tcW w:w="1842" w:type="dxa"/>
            <w:tcBorders>
              <w:top w:val="single" w:sz="4" w:space="0" w:color="auto"/>
              <w:left w:val="single" w:sz="4" w:space="0" w:color="auto"/>
              <w:bottom w:val="nil"/>
            </w:tcBorders>
          </w:tcPr>
          <w:p w:rsidR="00DA3875" w:rsidRPr="0034586D" w:rsidRDefault="00DA3875" w:rsidP="00C805DC">
            <w:pPr>
              <w:pStyle w:val="afff5"/>
              <w:jc w:val="center"/>
              <w:rPr>
                <w:rFonts w:ascii="Times New Roman" w:hAnsi="Times New Roman" w:cs="Times New Roman"/>
              </w:rPr>
            </w:pPr>
            <w:r w:rsidRPr="0034586D">
              <w:rPr>
                <w:rFonts w:ascii="Times New Roman" w:hAnsi="Times New Roman" w:cs="Times New Roman"/>
              </w:rPr>
              <w:t>25</w:t>
            </w:r>
          </w:p>
        </w:tc>
      </w:tr>
      <w:tr w:rsidR="00DA3875" w:rsidRPr="0034586D" w:rsidTr="00904CD8">
        <w:tc>
          <w:tcPr>
            <w:tcW w:w="5812" w:type="dxa"/>
            <w:tcBorders>
              <w:top w:val="nil"/>
              <w:bottom w:val="nil"/>
              <w:right w:val="single" w:sz="4" w:space="0" w:color="auto"/>
            </w:tcBorders>
          </w:tcPr>
          <w:p w:rsidR="00DA3875" w:rsidRPr="0034586D" w:rsidRDefault="00DA3875" w:rsidP="00C805DC">
            <w:pPr>
              <w:pStyle w:val="affd"/>
              <w:rPr>
                <w:rFonts w:ascii="Times New Roman" w:hAnsi="Times New Roman"/>
                <w:sz w:val="24"/>
                <w:szCs w:val="24"/>
              </w:rPr>
            </w:pPr>
            <w:r w:rsidRPr="0034586D">
              <w:rPr>
                <w:rFonts w:ascii="Times New Roman" w:hAnsi="Times New Roman"/>
                <w:sz w:val="24"/>
                <w:szCs w:val="24"/>
              </w:rPr>
              <w:t>в том числе торцы жилых домов без окон</w:t>
            </w:r>
          </w:p>
        </w:tc>
        <w:tc>
          <w:tcPr>
            <w:tcW w:w="1985" w:type="dxa"/>
            <w:tcBorders>
              <w:top w:val="nil"/>
              <w:left w:val="single" w:sz="4" w:space="0" w:color="auto"/>
              <w:bottom w:val="nil"/>
              <w:right w:val="single" w:sz="4" w:space="0" w:color="auto"/>
            </w:tcBorders>
          </w:tcPr>
          <w:p w:rsidR="00DA3875" w:rsidRPr="0034586D" w:rsidRDefault="00DA3875" w:rsidP="00C805DC">
            <w:pPr>
              <w:pStyle w:val="afff5"/>
              <w:jc w:val="center"/>
              <w:rPr>
                <w:rFonts w:ascii="Times New Roman" w:hAnsi="Times New Roman" w:cs="Times New Roman"/>
              </w:rPr>
            </w:pPr>
            <w:r w:rsidRPr="0034586D">
              <w:rPr>
                <w:rFonts w:ascii="Times New Roman" w:hAnsi="Times New Roman" w:cs="Times New Roman"/>
              </w:rPr>
              <w:t>15</w:t>
            </w:r>
          </w:p>
        </w:tc>
        <w:tc>
          <w:tcPr>
            <w:tcW w:w="1842" w:type="dxa"/>
            <w:tcBorders>
              <w:top w:val="nil"/>
              <w:left w:val="single" w:sz="4" w:space="0" w:color="auto"/>
              <w:bottom w:val="nil"/>
            </w:tcBorders>
          </w:tcPr>
          <w:p w:rsidR="00DA3875" w:rsidRPr="0034586D" w:rsidRDefault="00DA3875" w:rsidP="00C805DC">
            <w:pPr>
              <w:pStyle w:val="afff5"/>
              <w:jc w:val="center"/>
              <w:rPr>
                <w:rFonts w:ascii="Times New Roman" w:hAnsi="Times New Roman" w:cs="Times New Roman"/>
              </w:rPr>
            </w:pPr>
            <w:r w:rsidRPr="0034586D">
              <w:rPr>
                <w:rFonts w:ascii="Times New Roman" w:hAnsi="Times New Roman" w:cs="Times New Roman"/>
              </w:rPr>
              <w:t>25</w:t>
            </w:r>
          </w:p>
        </w:tc>
      </w:tr>
      <w:tr w:rsidR="00DA3875" w:rsidRPr="0034586D" w:rsidTr="00904CD8">
        <w:tc>
          <w:tcPr>
            <w:tcW w:w="5812" w:type="dxa"/>
            <w:tcBorders>
              <w:top w:val="nil"/>
              <w:bottom w:val="nil"/>
              <w:right w:val="single" w:sz="4" w:space="0" w:color="auto"/>
            </w:tcBorders>
          </w:tcPr>
          <w:p w:rsidR="00DA3875" w:rsidRPr="0034586D" w:rsidRDefault="00DA3875" w:rsidP="00C805DC">
            <w:pPr>
              <w:pStyle w:val="affd"/>
              <w:rPr>
                <w:rFonts w:ascii="Times New Roman" w:hAnsi="Times New Roman"/>
                <w:sz w:val="24"/>
                <w:szCs w:val="24"/>
              </w:rPr>
            </w:pPr>
            <w:r w:rsidRPr="0034586D">
              <w:rPr>
                <w:rFonts w:ascii="Times New Roman" w:hAnsi="Times New Roman"/>
                <w:sz w:val="24"/>
                <w:szCs w:val="24"/>
              </w:rPr>
              <w:t>Общественные здания</w:t>
            </w:r>
          </w:p>
        </w:tc>
        <w:tc>
          <w:tcPr>
            <w:tcW w:w="1985" w:type="dxa"/>
            <w:tcBorders>
              <w:top w:val="nil"/>
              <w:left w:val="single" w:sz="4" w:space="0" w:color="auto"/>
              <w:bottom w:val="nil"/>
              <w:right w:val="single" w:sz="4" w:space="0" w:color="auto"/>
            </w:tcBorders>
          </w:tcPr>
          <w:p w:rsidR="00DA3875" w:rsidRPr="0034586D" w:rsidRDefault="00DA3875" w:rsidP="00C805DC">
            <w:pPr>
              <w:pStyle w:val="afff5"/>
              <w:jc w:val="center"/>
              <w:rPr>
                <w:rFonts w:ascii="Times New Roman" w:hAnsi="Times New Roman" w:cs="Times New Roman"/>
              </w:rPr>
            </w:pPr>
            <w:r w:rsidRPr="0034586D">
              <w:rPr>
                <w:rFonts w:ascii="Times New Roman" w:hAnsi="Times New Roman" w:cs="Times New Roman"/>
              </w:rPr>
              <w:t>15</w:t>
            </w:r>
          </w:p>
        </w:tc>
        <w:tc>
          <w:tcPr>
            <w:tcW w:w="1842" w:type="dxa"/>
            <w:tcBorders>
              <w:top w:val="nil"/>
              <w:left w:val="single" w:sz="4" w:space="0" w:color="auto"/>
              <w:bottom w:val="nil"/>
            </w:tcBorders>
          </w:tcPr>
          <w:p w:rsidR="00DA3875" w:rsidRPr="0034586D" w:rsidRDefault="00DA3875" w:rsidP="00C805DC">
            <w:pPr>
              <w:pStyle w:val="afff5"/>
              <w:jc w:val="center"/>
              <w:rPr>
                <w:rFonts w:ascii="Times New Roman" w:hAnsi="Times New Roman" w:cs="Times New Roman"/>
              </w:rPr>
            </w:pPr>
            <w:r w:rsidRPr="0034586D">
              <w:rPr>
                <w:rFonts w:ascii="Times New Roman" w:hAnsi="Times New Roman" w:cs="Times New Roman"/>
              </w:rPr>
              <w:t>20</w:t>
            </w:r>
          </w:p>
        </w:tc>
      </w:tr>
      <w:tr w:rsidR="00DA3875" w:rsidRPr="0034586D" w:rsidTr="00904CD8">
        <w:tc>
          <w:tcPr>
            <w:tcW w:w="5812" w:type="dxa"/>
            <w:tcBorders>
              <w:top w:val="nil"/>
              <w:bottom w:val="nil"/>
              <w:right w:val="single" w:sz="4" w:space="0" w:color="auto"/>
            </w:tcBorders>
          </w:tcPr>
          <w:p w:rsidR="00DA3875" w:rsidRPr="0034586D" w:rsidRDefault="00DA3875" w:rsidP="00C805DC">
            <w:pPr>
              <w:pStyle w:val="affd"/>
              <w:rPr>
                <w:rFonts w:ascii="Times New Roman" w:hAnsi="Times New Roman"/>
                <w:sz w:val="24"/>
                <w:szCs w:val="24"/>
              </w:rPr>
            </w:pPr>
            <w:r w:rsidRPr="0034586D">
              <w:rPr>
                <w:rFonts w:ascii="Times New Roman" w:hAnsi="Times New Roman"/>
                <w:sz w:val="24"/>
                <w:szCs w:val="24"/>
              </w:rPr>
              <w:t>Общеобразовательные школы и дошкольные образовательные учреждения</w:t>
            </w:r>
          </w:p>
        </w:tc>
        <w:tc>
          <w:tcPr>
            <w:tcW w:w="1985" w:type="dxa"/>
            <w:tcBorders>
              <w:top w:val="nil"/>
              <w:left w:val="single" w:sz="4" w:space="0" w:color="auto"/>
              <w:bottom w:val="nil"/>
              <w:right w:val="single" w:sz="4" w:space="0" w:color="auto"/>
            </w:tcBorders>
          </w:tcPr>
          <w:p w:rsidR="00DA3875" w:rsidRPr="0034586D" w:rsidRDefault="00DA3875" w:rsidP="00C805DC">
            <w:pPr>
              <w:pStyle w:val="afff5"/>
              <w:jc w:val="center"/>
              <w:rPr>
                <w:rFonts w:ascii="Times New Roman" w:hAnsi="Times New Roman" w:cs="Times New Roman"/>
              </w:rPr>
            </w:pPr>
            <w:r w:rsidRPr="0034586D">
              <w:rPr>
                <w:rFonts w:ascii="Times New Roman" w:hAnsi="Times New Roman" w:cs="Times New Roman"/>
              </w:rPr>
              <w:t>50</w:t>
            </w:r>
          </w:p>
        </w:tc>
        <w:tc>
          <w:tcPr>
            <w:tcW w:w="1842" w:type="dxa"/>
            <w:tcBorders>
              <w:top w:val="nil"/>
              <w:left w:val="single" w:sz="4" w:space="0" w:color="auto"/>
              <w:bottom w:val="nil"/>
            </w:tcBorders>
          </w:tcPr>
          <w:p w:rsidR="00DA3875" w:rsidRPr="0034586D" w:rsidRDefault="00DA3875" w:rsidP="00C805DC">
            <w:pPr>
              <w:pStyle w:val="afff5"/>
              <w:jc w:val="center"/>
              <w:rPr>
                <w:rFonts w:ascii="Times New Roman" w:hAnsi="Times New Roman" w:cs="Times New Roman"/>
              </w:rPr>
            </w:pPr>
            <w:r w:rsidRPr="0034586D">
              <w:rPr>
                <w:rFonts w:ascii="Times New Roman" w:hAnsi="Times New Roman" w:cs="Times New Roman"/>
              </w:rPr>
              <w:t>&lt;</w:t>
            </w:r>
            <w:hyperlink w:anchor="sub_111115" w:history="1">
              <w:r w:rsidRPr="0034586D">
                <w:rPr>
                  <w:rStyle w:val="afff4"/>
                  <w:rFonts w:ascii="Times New Roman" w:hAnsi="Times New Roman" w:cs="Times New Roman"/>
                  <w:b w:val="0"/>
                  <w:bCs w:val="0"/>
                  <w:color w:val="auto"/>
                </w:rPr>
                <w:t>*</w:t>
              </w:r>
            </w:hyperlink>
            <w:r w:rsidRPr="0034586D">
              <w:rPr>
                <w:rFonts w:ascii="Times New Roman" w:hAnsi="Times New Roman" w:cs="Times New Roman"/>
              </w:rPr>
              <w:t>&gt;</w:t>
            </w:r>
          </w:p>
        </w:tc>
      </w:tr>
      <w:tr w:rsidR="00DA3875" w:rsidRPr="0034586D" w:rsidTr="00904CD8">
        <w:tc>
          <w:tcPr>
            <w:tcW w:w="5812" w:type="dxa"/>
            <w:tcBorders>
              <w:top w:val="nil"/>
              <w:bottom w:val="single" w:sz="4" w:space="0" w:color="auto"/>
              <w:right w:val="single" w:sz="4" w:space="0" w:color="auto"/>
            </w:tcBorders>
          </w:tcPr>
          <w:p w:rsidR="00DA3875" w:rsidRPr="0034586D" w:rsidRDefault="00DA3875" w:rsidP="00C805DC">
            <w:pPr>
              <w:pStyle w:val="affd"/>
              <w:rPr>
                <w:rFonts w:ascii="Times New Roman" w:hAnsi="Times New Roman"/>
                <w:sz w:val="24"/>
                <w:szCs w:val="24"/>
              </w:rPr>
            </w:pPr>
            <w:r w:rsidRPr="0034586D">
              <w:rPr>
                <w:rFonts w:ascii="Times New Roman" w:hAnsi="Times New Roman"/>
                <w:sz w:val="24"/>
                <w:szCs w:val="24"/>
              </w:rPr>
              <w:t>Лечебные учреждения со стационаром</w:t>
            </w:r>
          </w:p>
        </w:tc>
        <w:tc>
          <w:tcPr>
            <w:tcW w:w="1985" w:type="dxa"/>
            <w:tcBorders>
              <w:top w:val="nil"/>
              <w:left w:val="single" w:sz="4" w:space="0" w:color="auto"/>
              <w:bottom w:val="single" w:sz="4" w:space="0" w:color="auto"/>
              <w:right w:val="single" w:sz="4" w:space="0" w:color="auto"/>
            </w:tcBorders>
          </w:tcPr>
          <w:p w:rsidR="00DA3875" w:rsidRPr="0034586D" w:rsidRDefault="00DA3875" w:rsidP="00C805DC">
            <w:pPr>
              <w:pStyle w:val="afff5"/>
              <w:jc w:val="center"/>
              <w:rPr>
                <w:rFonts w:ascii="Times New Roman" w:hAnsi="Times New Roman" w:cs="Times New Roman"/>
              </w:rPr>
            </w:pPr>
            <w:r w:rsidRPr="0034586D">
              <w:rPr>
                <w:rFonts w:ascii="Times New Roman" w:hAnsi="Times New Roman" w:cs="Times New Roman"/>
              </w:rPr>
              <w:t>50</w:t>
            </w:r>
          </w:p>
        </w:tc>
        <w:tc>
          <w:tcPr>
            <w:tcW w:w="1842" w:type="dxa"/>
            <w:tcBorders>
              <w:top w:val="nil"/>
              <w:left w:val="single" w:sz="4" w:space="0" w:color="auto"/>
              <w:bottom w:val="single" w:sz="4" w:space="0" w:color="auto"/>
            </w:tcBorders>
          </w:tcPr>
          <w:p w:rsidR="00DA3875" w:rsidRPr="0034586D" w:rsidRDefault="00DA3875" w:rsidP="00C805DC">
            <w:pPr>
              <w:pStyle w:val="afff5"/>
              <w:jc w:val="center"/>
              <w:rPr>
                <w:rFonts w:ascii="Times New Roman" w:hAnsi="Times New Roman" w:cs="Times New Roman"/>
              </w:rPr>
            </w:pPr>
            <w:r w:rsidRPr="0034586D">
              <w:rPr>
                <w:rFonts w:ascii="Times New Roman" w:hAnsi="Times New Roman" w:cs="Times New Roman"/>
              </w:rPr>
              <w:t>&lt;</w:t>
            </w:r>
            <w:hyperlink w:anchor="sub_111115" w:history="1">
              <w:r w:rsidRPr="0034586D">
                <w:rPr>
                  <w:rStyle w:val="afff4"/>
                  <w:rFonts w:ascii="Times New Roman" w:hAnsi="Times New Roman" w:cs="Times New Roman"/>
                  <w:b w:val="0"/>
                  <w:bCs w:val="0"/>
                  <w:color w:val="auto"/>
                </w:rPr>
                <w:t>*</w:t>
              </w:r>
            </w:hyperlink>
            <w:r w:rsidRPr="0034586D">
              <w:rPr>
                <w:rFonts w:ascii="Times New Roman" w:hAnsi="Times New Roman" w:cs="Times New Roman"/>
              </w:rPr>
              <w:t>&gt;</w:t>
            </w:r>
          </w:p>
        </w:tc>
      </w:tr>
    </w:tbl>
    <w:p w:rsidR="00DA3875" w:rsidRPr="0034586D" w:rsidRDefault="00DA3875" w:rsidP="00904CD8">
      <w:pPr>
        <w:ind w:left="567"/>
        <w:rPr>
          <w:rFonts w:ascii="Times New Roman" w:hAnsi="Times New Roman" w:cs="Times New Roman"/>
          <w:sz w:val="24"/>
          <w:szCs w:val="24"/>
        </w:rPr>
      </w:pPr>
      <w:bookmarkStart w:id="280" w:name="sub_111115"/>
      <w:r w:rsidRPr="0034586D">
        <w:rPr>
          <w:rFonts w:ascii="Times New Roman" w:hAnsi="Times New Roman" w:cs="Times New Roman"/>
          <w:sz w:val="24"/>
          <w:szCs w:val="24"/>
        </w:rPr>
        <w:t>&lt;*&gt; Определяется по согласованию с органами Государственного санитарно-эпидемиологического надзора</w:t>
      </w:r>
    </w:p>
    <w:p w:rsidR="00DA3875" w:rsidRPr="0034586D" w:rsidRDefault="00942190" w:rsidP="00AC1EEF">
      <w:pPr>
        <w:ind w:firstLine="698"/>
        <w:jc w:val="right"/>
        <w:rPr>
          <w:rFonts w:ascii="Times New Roman" w:hAnsi="Times New Roman" w:cs="Times New Roman"/>
          <w:sz w:val="24"/>
          <w:szCs w:val="24"/>
        </w:rPr>
      </w:pPr>
      <w:bookmarkStart w:id="281" w:name="sub_1201"/>
      <w:r w:rsidRPr="0034586D">
        <w:rPr>
          <w:rStyle w:val="afff3"/>
          <w:rFonts w:ascii="Times New Roman" w:hAnsi="Times New Roman" w:cs="Times New Roman"/>
          <w:b w:val="0"/>
          <w:color w:val="auto"/>
          <w:sz w:val="28"/>
          <w:szCs w:val="28"/>
        </w:rPr>
        <w:t>Таблица 1</w:t>
      </w:r>
      <w:r w:rsidR="00904CD8" w:rsidRPr="0034586D">
        <w:rPr>
          <w:rStyle w:val="afff3"/>
          <w:rFonts w:ascii="Times New Roman" w:hAnsi="Times New Roman" w:cs="Times New Roman"/>
          <w:b w:val="0"/>
          <w:color w:val="auto"/>
          <w:sz w:val="28"/>
          <w:szCs w:val="28"/>
        </w:rPr>
        <w:t>.4</w:t>
      </w:r>
      <w:r w:rsidR="00AC1EEF" w:rsidRPr="0034586D">
        <w:rPr>
          <w:rStyle w:val="afff3"/>
          <w:rFonts w:ascii="Times New Roman" w:hAnsi="Times New Roman" w:cs="Times New Roman"/>
          <w:b w:val="0"/>
          <w:color w:val="auto"/>
          <w:sz w:val="28"/>
          <w:szCs w:val="28"/>
        </w:rPr>
        <w:t>2</w:t>
      </w:r>
      <w:bookmarkEnd w:id="280"/>
      <w:bookmarkEnd w:id="281"/>
    </w:p>
    <w:tbl>
      <w:tblPr>
        <w:tblW w:w="9780" w:type="dxa"/>
        <w:tblInd w:w="534" w:type="dxa"/>
        <w:tblBorders>
          <w:top w:val="single" w:sz="4" w:space="0" w:color="auto"/>
          <w:left w:val="single" w:sz="4" w:space="0" w:color="auto"/>
          <w:bottom w:val="single" w:sz="4" w:space="0" w:color="auto"/>
          <w:right w:val="single" w:sz="4" w:space="0" w:color="auto"/>
        </w:tblBorders>
        <w:tblLayout w:type="fixed"/>
        <w:tblLook w:val="0000"/>
      </w:tblPr>
      <w:tblGrid>
        <w:gridCol w:w="1701"/>
        <w:gridCol w:w="2551"/>
        <w:gridCol w:w="1701"/>
        <w:gridCol w:w="1985"/>
        <w:gridCol w:w="1842"/>
      </w:tblGrid>
      <w:tr w:rsidR="00A22CC0" w:rsidRPr="0034586D" w:rsidTr="005C021B">
        <w:tc>
          <w:tcPr>
            <w:tcW w:w="1701" w:type="dxa"/>
            <w:vMerge w:val="restart"/>
            <w:tcBorders>
              <w:top w:val="single" w:sz="4" w:space="0" w:color="auto"/>
              <w:bottom w:val="single" w:sz="4" w:space="0" w:color="auto"/>
              <w:right w:val="single" w:sz="4" w:space="0" w:color="auto"/>
            </w:tcBorders>
          </w:tcPr>
          <w:p w:rsidR="00A22CC0" w:rsidRPr="0034586D" w:rsidRDefault="00A22CC0" w:rsidP="008702C8">
            <w:pPr>
              <w:pStyle w:val="afff5"/>
              <w:jc w:val="center"/>
              <w:rPr>
                <w:rFonts w:ascii="Times New Roman" w:hAnsi="Times New Roman" w:cs="Times New Roman"/>
              </w:rPr>
            </w:pPr>
            <w:r w:rsidRPr="0034586D">
              <w:rPr>
                <w:rFonts w:ascii="Times New Roman" w:hAnsi="Times New Roman" w:cs="Times New Roman"/>
              </w:rPr>
              <w:t>Степень огнестойкости здания</w:t>
            </w:r>
          </w:p>
        </w:tc>
        <w:tc>
          <w:tcPr>
            <w:tcW w:w="2551" w:type="dxa"/>
            <w:vMerge w:val="restart"/>
            <w:tcBorders>
              <w:top w:val="single" w:sz="4" w:space="0" w:color="auto"/>
              <w:left w:val="single" w:sz="4" w:space="0" w:color="auto"/>
              <w:bottom w:val="single" w:sz="4" w:space="0" w:color="auto"/>
              <w:right w:val="single" w:sz="4" w:space="0" w:color="auto"/>
            </w:tcBorders>
          </w:tcPr>
          <w:p w:rsidR="00A22CC0" w:rsidRPr="0034586D" w:rsidRDefault="00A22CC0" w:rsidP="008702C8">
            <w:pPr>
              <w:pStyle w:val="afff5"/>
              <w:jc w:val="center"/>
              <w:rPr>
                <w:rFonts w:ascii="Times New Roman" w:hAnsi="Times New Roman" w:cs="Times New Roman"/>
              </w:rPr>
            </w:pPr>
            <w:r w:rsidRPr="0034586D">
              <w:rPr>
                <w:rFonts w:ascii="Times New Roman" w:hAnsi="Times New Roman" w:cs="Times New Roman"/>
              </w:rPr>
              <w:t>Класс конструктивной пожарной опасности</w:t>
            </w:r>
          </w:p>
        </w:tc>
        <w:tc>
          <w:tcPr>
            <w:tcW w:w="5528" w:type="dxa"/>
            <w:gridSpan w:val="3"/>
            <w:tcBorders>
              <w:top w:val="single" w:sz="4" w:space="0" w:color="auto"/>
              <w:left w:val="single" w:sz="4" w:space="0" w:color="auto"/>
              <w:bottom w:val="single" w:sz="4" w:space="0" w:color="auto"/>
            </w:tcBorders>
          </w:tcPr>
          <w:p w:rsidR="00A22CC0" w:rsidRPr="0034586D" w:rsidRDefault="00A22CC0" w:rsidP="008702C8">
            <w:pPr>
              <w:pStyle w:val="afff5"/>
              <w:jc w:val="center"/>
              <w:rPr>
                <w:rFonts w:ascii="Times New Roman" w:hAnsi="Times New Roman" w:cs="Times New Roman"/>
              </w:rPr>
            </w:pPr>
            <w:r w:rsidRPr="0034586D">
              <w:rPr>
                <w:rFonts w:ascii="Times New Roman" w:hAnsi="Times New Roman" w:cs="Times New Roman"/>
              </w:rPr>
              <w:t>Минимальное расстояние при степени огнестойкости и классе конструктивной пожарной опасности здания, м</w:t>
            </w:r>
          </w:p>
        </w:tc>
      </w:tr>
      <w:tr w:rsidR="00A22CC0" w:rsidRPr="0034586D" w:rsidTr="005C021B">
        <w:tc>
          <w:tcPr>
            <w:tcW w:w="1701" w:type="dxa"/>
            <w:vMerge/>
            <w:tcBorders>
              <w:top w:val="single" w:sz="4" w:space="0" w:color="auto"/>
              <w:bottom w:val="single" w:sz="4" w:space="0" w:color="auto"/>
              <w:right w:val="single" w:sz="4" w:space="0" w:color="auto"/>
            </w:tcBorders>
          </w:tcPr>
          <w:p w:rsidR="00A22CC0" w:rsidRPr="0034586D" w:rsidRDefault="00A22CC0" w:rsidP="008702C8">
            <w:pPr>
              <w:pStyle w:val="afff5"/>
              <w:rPr>
                <w:rFonts w:ascii="Times New Roman" w:hAnsi="Times New Roman" w:cs="Times New Roman"/>
              </w:rPr>
            </w:pPr>
          </w:p>
        </w:tc>
        <w:tc>
          <w:tcPr>
            <w:tcW w:w="2551" w:type="dxa"/>
            <w:vMerge/>
            <w:tcBorders>
              <w:top w:val="nil"/>
              <w:left w:val="single" w:sz="4" w:space="0" w:color="auto"/>
              <w:bottom w:val="single" w:sz="4" w:space="0" w:color="auto"/>
              <w:right w:val="single" w:sz="4" w:space="0" w:color="auto"/>
            </w:tcBorders>
          </w:tcPr>
          <w:p w:rsidR="00A22CC0" w:rsidRPr="0034586D" w:rsidRDefault="00A22CC0" w:rsidP="008702C8">
            <w:pPr>
              <w:pStyle w:val="afff5"/>
              <w:rPr>
                <w:rFonts w:ascii="Times New Roman" w:hAnsi="Times New Roman" w:cs="Times New Roman"/>
              </w:rPr>
            </w:pPr>
          </w:p>
        </w:tc>
        <w:tc>
          <w:tcPr>
            <w:tcW w:w="1701" w:type="dxa"/>
            <w:tcBorders>
              <w:top w:val="nil"/>
              <w:left w:val="single" w:sz="4" w:space="0" w:color="auto"/>
              <w:bottom w:val="single" w:sz="4" w:space="0" w:color="auto"/>
              <w:right w:val="single" w:sz="4" w:space="0" w:color="auto"/>
            </w:tcBorders>
          </w:tcPr>
          <w:p w:rsidR="00A22CC0" w:rsidRPr="0034586D" w:rsidRDefault="00A22CC0" w:rsidP="008702C8">
            <w:pPr>
              <w:pStyle w:val="afff5"/>
              <w:jc w:val="center"/>
              <w:rPr>
                <w:rFonts w:ascii="Times New Roman" w:hAnsi="Times New Roman" w:cs="Times New Roman"/>
              </w:rPr>
            </w:pPr>
            <w:r w:rsidRPr="0034586D">
              <w:rPr>
                <w:rFonts w:ascii="Times New Roman" w:hAnsi="Times New Roman" w:cs="Times New Roman"/>
              </w:rPr>
              <w:t>I, II, III С0</w:t>
            </w:r>
          </w:p>
        </w:tc>
        <w:tc>
          <w:tcPr>
            <w:tcW w:w="1985" w:type="dxa"/>
            <w:tcBorders>
              <w:top w:val="nil"/>
              <w:left w:val="single" w:sz="4" w:space="0" w:color="auto"/>
              <w:bottom w:val="single" w:sz="4" w:space="0" w:color="auto"/>
              <w:right w:val="single" w:sz="4" w:space="0" w:color="auto"/>
            </w:tcBorders>
          </w:tcPr>
          <w:p w:rsidR="00A22CC0" w:rsidRPr="0034586D" w:rsidRDefault="00A22CC0" w:rsidP="008702C8">
            <w:pPr>
              <w:pStyle w:val="afff5"/>
              <w:jc w:val="center"/>
              <w:rPr>
                <w:rFonts w:ascii="Times New Roman" w:hAnsi="Times New Roman" w:cs="Times New Roman"/>
              </w:rPr>
            </w:pPr>
            <w:r w:rsidRPr="0034586D">
              <w:rPr>
                <w:rFonts w:ascii="Times New Roman" w:hAnsi="Times New Roman" w:cs="Times New Roman"/>
              </w:rPr>
              <w:t>II, III, IV С1</w:t>
            </w:r>
          </w:p>
        </w:tc>
        <w:tc>
          <w:tcPr>
            <w:tcW w:w="1842" w:type="dxa"/>
            <w:tcBorders>
              <w:top w:val="nil"/>
              <w:left w:val="single" w:sz="4" w:space="0" w:color="auto"/>
              <w:bottom w:val="single" w:sz="4" w:space="0" w:color="auto"/>
            </w:tcBorders>
          </w:tcPr>
          <w:p w:rsidR="00A22CC0" w:rsidRPr="0034586D" w:rsidRDefault="00A22CC0" w:rsidP="008702C8">
            <w:pPr>
              <w:pStyle w:val="afff5"/>
              <w:jc w:val="center"/>
              <w:rPr>
                <w:rFonts w:ascii="Times New Roman" w:hAnsi="Times New Roman" w:cs="Times New Roman"/>
              </w:rPr>
            </w:pPr>
            <w:r w:rsidRPr="0034586D">
              <w:rPr>
                <w:rFonts w:ascii="Times New Roman" w:hAnsi="Times New Roman" w:cs="Times New Roman"/>
              </w:rPr>
              <w:t>IV, V С2, С3</w:t>
            </w:r>
          </w:p>
        </w:tc>
      </w:tr>
      <w:tr w:rsidR="00A22CC0" w:rsidRPr="0034586D" w:rsidTr="005C021B">
        <w:tc>
          <w:tcPr>
            <w:tcW w:w="1701" w:type="dxa"/>
            <w:tcBorders>
              <w:top w:val="single" w:sz="4" w:space="0" w:color="auto"/>
              <w:bottom w:val="single" w:sz="4" w:space="0" w:color="auto"/>
              <w:right w:val="single" w:sz="4" w:space="0" w:color="auto"/>
            </w:tcBorders>
          </w:tcPr>
          <w:p w:rsidR="00A22CC0" w:rsidRPr="0034586D" w:rsidRDefault="00A22CC0" w:rsidP="008702C8">
            <w:pPr>
              <w:pStyle w:val="afff5"/>
              <w:jc w:val="center"/>
              <w:rPr>
                <w:rFonts w:ascii="Times New Roman" w:hAnsi="Times New Roman" w:cs="Times New Roman"/>
              </w:rPr>
            </w:pPr>
            <w:r w:rsidRPr="0034586D">
              <w:rPr>
                <w:rFonts w:ascii="Times New Roman" w:hAnsi="Times New Roman" w:cs="Times New Roman"/>
              </w:rPr>
              <w:t>I, II, III</w:t>
            </w:r>
          </w:p>
        </w:tc>
        <w:tc>
          <w:tcPr>
            <w:tcW w:w="2551" w:type="dxa"/>
            <w:tcBorders>
              <w:top w:val="nil"/>
              <w:left w:val="single" w:sz="4" w:space="0" w:color="auto"/>
              <w:bottom w:val="single" w:sz="4" w:space="0" w:color="auto"/>
              <w:right w:val="single" w:sz="4" w:space="0" w:color="auto"/>
            </w:tcBorders>
          </w:tcPr>
          <w:p w:rsidR="00A22CC0" w:rsidRPr="0034586D" w:rsidRDefault="00A22CC0" w:rsidP="008702C8">
            <w:pPr>
              <w:pStyle w:val="afff5"/>
              <w:jc w:val="center"/>
              <w:rPr>
                <w:rFonts w:ascii="Times New Roman" w:hAnsi="Times New Roman" w:cs="Times New Roman"/>
              </w:rPr>
            </w:pPr>
            <w:r w:rsidRPr="0034586D">
              <w:rPr>
                <w:rFonts w:ascii="Times New Roman" w:hAnsi="Times New Roman" w:cs="Times New Roman"/>
              </w:rPr>
              <w:t>С0</w:t>
            </w:r>
          </w:p>
        </w:tc>
        <w:tc>
          <w:tcPr>
            <w:tcW w:w="1701" w:type="dxa"/>
            <w:tcBorders>
              <w:top w:val="nil"/>
              <w:left w:val="single" w:sz="4" w:space="0" w:color="auto"/>
              <w:bottom w:val="single" w:sz="4" w:space="0" w:color="auto"/>
              <w:right w:val="single" w:sz="4" w:space="0" w:color="auto"/>
            </w:tcBorders>
          </w:tcPr>
          <w:p w:rsidR="00A22CC0" w:rsidRPr="0034586D" w:rsidRDefault="00A22CC0" w:rsidP="008702C8">
            <w:pPr>
              <w:pStyle w:val="afff5"/>
              <w:jc w:val="center"/>
              <w:rPr>
                <w:rFonts w:ascii="Times New Roman" w:hAnsi="Times New Roman" w:cs="Times New Roman"/>
              </w:rPr>
            </w:pPr>
            <w:r w:rsidRPr="0034586D">
              <w:rPr>
                <w:rFonts w:ascii="Times New Roman" w:hAnsi="Times New Roman" w:cs="Times New Roman"/>
              </w:rPr>
              <w:t>6</w:t>
            </w:r>
          </w:p>
        </w:tc>
        <w:tc>
          <w:tcPr>
            <w:tcW w:w="1985" w:type="dxa"/>
            <w:tcBorders>
              <w:top w:val="nil"/>
              <w:left w:val="single" w:sz="4" w:space="0" w:color="auto"/>
              <w:bottom w:val="single" w:sz="4" w:space="0" w:color="auto"/>
              <w:right w:val="single" w:sz="4" w:space="0" w:color="auto"/>
            </w:tcBorders>
          </w:tcPr>
          <w:p w:rsidR="00A22CC0" w:rsidRPr="0034586D" w:rsidRDefault="00A22CC0" w:rsidP="008702C8">
            <w:pPr>
              <w:pStyle w:val="afff5"/>
              <w:jc w:val="center"/>
              <w:rPr>
                <w:rFonts w:ascii="Times New Roman" w:hAnsi="Times New Roman" w:cs="Times New Roman"/>
              </w:rPr>
            </w:pPr>
            <w:r w:rsidRPr="0034586D">
              <w:rPr>
                <w:rFonts w:ascii="Times New Roman" w:hAnsi="Times New Roman" w:cs="Times New Roman"/>
              </w:rPr>
              <w:t>8</w:t>
            </w:r>
          </w:p>
        </w:tc>
        <w:tc>
          <w:tcPr>
            <w:tcW w:w="1842" w:type="dxa"/>
            <w:tcBorders>
              <w:top w:val="nil"/>
              <w:left w:val="single" w:sz="4" w:space="0" w:color="auto"/>
              <w:bottom w:val="single" w:sz="4" w:space="0" w:color="auto"/>
            </w:tcBorders>
          </w:tcPr>
          <w:p w:rsidR="00A22CC0" w:rsidRPr="0034586D" w:rsidRDefault="00A22CC0" w:rsidP="008702C8">
            <w:pPr>
              <w:pStyle w:val="afff5"/>
              <w:jc w:val="center"/>
              <w:rPr>
                <w:rFonts w:ascii="Times New Roman" w:hAnsi="Times New Roman" w:cs="Times New Roman"/>
              </w:rPr>
            </w:pPr>
            <w:r w:rsidRPr="0034586D">
              <w:rPr>
                <w:rFonts w:ascii="Times New Roman" w:hAnsi="Times New Roman" w:cs="Times New Roman"/>
              </w:rPr>
              <w:t>10</w:t>
            </w:r>
          </w:p>
        </w:tc>
      </w:tr>
      <w:tr w:rsidR="00A22CC0" w:rsidRPr="0034586D" w:rsidTr="005C021B">
        <w:tc>
          <w:tcPr>
            <w:tcW w:w="1701" w:type="dxa"/>
            <w:tcBorders>
              <w:top w:val="single" w:sz="4" w:space="0" w:color="auto"/>
              <w:bottom w:val="single" w:sz="4" w:space="0" w:color="auto"/>
              <w:right w:val="single" w:sz="4" w:space="0" w:color="auto"/>
            </w:tcBorders>
          </w:tcPr>
          <w:p w:rsidR="00A22CC0" w:rsidRPr="0034586D" w:rsidRDefault="00A22CC0" w:rsidP="008702C8">
            <w:pPr>
              <w:pStyle w:val="afff5"/>
              <w:jc w:val="center"/>
              <w:rPr>
                <w:rFonts w:ascii="Times New Roman" w:hAnsi="Times New Roman" w:cs="Times New Roman"/>
              </w:rPr>
            </w:pPr>
            <w:r w:rsidRPr="0034586D">
              <w:rPr>
                <w:rFonts w:ascii="Times New Roman" w:hAnsi="Times New Roman" w:cs="Times New Roman"/>
              </w:rPr>
              <w:t>II, III, IV</w:t>
            </w:r>
          </w:p>
        </w:tc>
        <w:tc>
          <w:tcPr>
            <w:tcW w:w="2551" w:type="dxa"/>
            <w:tcBorders>
              <w:top w:val="nil"/>
              <w:left w:val="single" w:sz="4" w:space="0" w:color="auto"/>
              <w:bottom w:val="single" w:sz="4" w:space="0" w:color="auto"/>
              <w:right w:val="single" w:sz="4" w:space="0" w:color="auto"/>
            </w:tcBorders>
          </w:tcPr>
          <w:p w:rsidR="00A22CC0" w:rsidRPr="0034586D" w:rsidRDefault="00A22CC0" w:rsidP="008702C8">
            <w:pPr>
              <w:pStyle w:val="afff5"/>
              <w:jc w:val="center"/>
              <w:rPr>
                <w:rFonts w:ascii="Times New Roman" w:hAnsi="Times New Roman" w:cs="Times New Roman"/>
              </w:rPr>
            </w:pPr>
            <w:r w:rsidRPr="0034586D">
              <w:rPr>
                <w:rFonts w:ascii="Times New Roman" w:hAnsi="Times New Roman" w:cs="Times New Roman"/>
              </w:rPr>
              <w:t>С1</w:t>
            </w:r>
          </w:p>
        </w:tc>
        <w:tc>
          <w:tcPr>
            <w:tcW w:w="1701" w:type="dxa"/>
            <w:tcBorders>
              <w:top w:val="nil"/>
              <w:left w:val="single" w:sz="4" w:space="0" w:color="auto"/>
              <w:bottom w:val="single" w:sz="4" w:space="0" w:color="auto"/>
              <w:right w:val="single" w:sz="4" w:space="0" w:color="auto"/>
            </w:tcBorders>
          </w:tcPr>
          <w:p w:rsidR="00A22CC0" w:rsidRPr="0034586D" w:rsidRDefault="00A22CC0" w:rsidP="008702C8">
            <w:pPr>
              <w:pStyle w:val="afff5"/>
              <w:jc w:val="center"/>
              <w:rPr>
                <w:rFonts w:ascii="Times New Roman" w:hAnsi="Times New Roman" w:cs="Times New Roman"/>
              </w:rPr>
            </w:pPr>
            <w:r w:rsidRPr="0034586D">
              <w:rPr>
                <w:rFonts w:ascii="Times New Roman" w:hAnsi="Times New Roman" w:cs="Times New Roman"/>
              </w:rPr>
              <w:t>8</w:t>
            </w:r>
          </w:p>
        </w:tc>
        <w:tc>
          <w:tcPr>
            <w:tcW w:w="1985" w:type="dxa"/>
            <w:tcBorders>
              <w:top w:val="nil"/>
              <w:left w:val="single" w:sz="4" w:space="0" w:color="auto"/>
              <w:bottom w:val="single" w:sz="4" w:space="0" w:color="auto"/>
              <w:right w:val="single" w:sz="4" w:space="0" w:color="auto"/>
            </w:tcBorders>
          </w:tcPr>
          <w:p w:rsidR="00A22CC0" w:rsidRPr="0034586D" w:rsidRDefault="00A22CC0" w:rsidP="008702C8">
            <w:pPr>
              <w:pStyle w:val="afff5"/>
              <w:jc w:val="center"/>
              <w:rPr>
                <w:rFonts w:ascii="Times New Roman" w:hAnsi="Times New Roman" w:cs="Times New Roman"/>
              </w:rPr>
            </w:pPr>
            <w:r w:rsidRPr="0034586D">
              <w:rPr>
                <w:rFonts w:ascii="Times New Roman" w:hAnsi="Times New Roman" w:cs="Times New Roman"/>
              </w:rPr>
              <w:t>10</w:t>
            </w:r>
          </w:p>
        </w:tc>
        <w:tc>
          <w:tcPr>
            <w:tcW w:w="1842" w:type="dxa"/>
            <w:tcBorders>
              <w:top w:val="nil"/>
              <w:left w:val="single" w:sz="4" w:space="0" w:color="auto"/>
              <w:bottom w:val="single" w:sz="4" w:space="0" w:color="auto"/>
            </w:tcBorders>
          </w:tcPr>
          <w:p w:rsidR="00A22CC0" w:rsidRPr="0034586D" w:rsidRDefault="00A22CC0" w:rsidP="008702C8">
            <w:pPr>
              <w:pStyle w:val="afff5"/>
              <w:jc w:val="center"/>
              <w:rPr>
                <w:rFonts w:ascii="Times New Roman" w:hAnsi="Times New Roman" w:cs="Times New Roman"/>
              </w:rPr>
            </w:pPr>
            <w:r w:rsidRPr="0034586D">
              <w:rPr>
                <w:rFonts w:ascii="Times New Roman" w:hAnsi="Times New Roman" w:cs="Times New Roman"/>
              </w:rPr>
              <w:t>12</w:t>
            </w:r>
          </w:p>
        </w:tc>
      </w:tr>
      <w:tr w:rsidR="00A22CC0" w:rsidRPr="0034586D" w:rsidTr="005C021B">
        <w:tc>
          <w:tcPr>
            <w:tcW w:w="1701" w:type="dxa"/>
            <w:tcBorders>
              <w:top w:val="single" w:sz="4" w:space="0" w:color="auto"/>
              <w:bottom w:val="single" w:sz="4" w:space="0" w:color="auto"/>
              <w:right w:val="single" w:sz="4" w:space="0" w:color="auto"/>
            </w:tcBorders>
          </w:tcPr>
          <w:p w:rsidR="00A22CC0" w:rsidRPr="0034586D" w:rsidRDefault="00A22CC0" w:rsidP="008702C8">
            <w:pPr>
              <w:pStyle w:val="afff5"/>
              <w:jc w:val="center"/>
              <w:rPr>
                <w:rFonts w:ascii="Times New Roman" w:hAnsi="Times New Roman" w:cs="Times New Roman"/>
              </w:rPr>
            </w:pPr>
            <w:r w:rsidRPr="0034586D">
              <w:rPr>
                <w:rFonts w:ascii="Times New Roman" w:hAnsi="Times New Roman" w:cs="Times New Roman"/>
              </w:rPr>
              <w:t>IV, V</w:t>
            </w:r>
          </w:p>
        </w:tc>
        <w:tc>
          <w:tcPr>
            <w:tcW w:w="2551" w:type="dxa"/>
            <w:tcBorders>
              <w:top w:val="nil"/>
              <w:left w:val="single" w:sz="4" w:space="0" w:color="auto"/>
              <w:bottom w:val="single" w:sz="4" w:space="0" w:color="auto"/>
              <w:right w:val="single" w:sz="4" w:space="0" w:color="auto"/>
            </w:tcBorders>
          </w:tcPr>
          <w:p w:rsidR="00A22CC0" w:rsidRPr="0034586D" w:rsidRDefault="00A22CC0" w:rsidP="008702C8">
            <w:pPr>
              <w:pStyle w:val="afff5"/>
              <w:jc w:val="center"/>
              <w:rPr>
                <w:rFonts w:ascii="Times New Roman" w:hAnsi="Times New Roman" w:cs="Times New Roman"/>
              </w:rPr>
            </w:pPr>
            <w:r w:rsidRPr="0034586D">
              <w:rPr>
                <w:rFonts w:ascii="Times New Roman" w:hAnsi="Times New Roman" w:cs="Times New Roman"/>
              </w:rPr>
              <w:t>С2, С3</w:t>
            </w:r>
          </w:p>
        </w:tc>
        <w:tc>
          <w:tcPr>
            <w:tcW w:w="1701" w:type="dxa"/>
            <w:tcBorders>
              <w:top w:val="nil"/>
              <w:left w:val="single" w:sz="4" w:space="0" w:color="auto"/>
              <w:bottom w:val="single" w:sz="4" w:space="0" w:color="auto"/>
              <w:right w:val="single" w:sz="4" w:space="0" w:color="auto"/>
            </w:tcBorders>
          </w:tcPr>
          <w:p w:rsidR="00A22CC0" w:rsidRPr="0034586D" w:rsidRDefault="00A22CC0" w:rsidP="008702C8">
            <w:pPr>
              <w:pStyle w:val="afff5"/>
              <w:jc w:val="center"/>
              <w:rPr>
                <w:rFonts w:ascii="Times New Roman" w:hAnsi="Times New Roman" w:cs="Times New Roman"/>
              </w:rPr>
            </w:pPr>
            <w:r w:rsidRPr="0034586D">
              <w:rPr>
                <w:rFonts w:ascii="Times New Roman" w:hAnsi="Times New Roman" w:cs="Times New Roman"/>
              </w:rPr>
              <w:t>10</w:t>
            </w:r>
          </w:p>
        </w:tc>
        <w:tc>
          <w:tcPr>
            <w:tcW w:w="1985" w:type="dxa"/>
            <w:tcBorders>
              <w:top w:val="nil"/>
              <w:left w:val="single" w:sz="4" w:space="0" w:color="auto"/>
              <w:bottom w:val="single" w:sz="4" w:space="0" w:color="auto"/>
              <w:right w:val="single" w:sz="4" w:space="0" w:color="auto"/>
            </w:tcBorders>
          </w:tcPr>
          <w:p w:rsidR="00A22CC0" w:rsidRPr="0034586D" w:rsidRDefault="00A22CC0" w:rsidP="008702C8">
            <w:pPr>
              <w:pStyle w:val="afff5"/>
              <w:jc w:val="center"/>
              <w:rPr>
                <w:rFonts w:ascii="Times New Roman" w:hAnsi="Times New Roman" w:cs="Times New Roman"/>
              </w:rPr>
            </w:pPr>
            <w:r w:rsidRPr="0034586D">
              <w:rPr>
                <w:rFonts w:ascii="Times New Roman" w:hAnsi="Times New Roman" w:cs="Times New Roman"/>
              </w:rPr>
              <w:t>12</w:t>
            </w:r>
          </w:p>
        </w:tc>
        <w:tc>
          <w:tcPr>
            <w:tcW w:w="1842" w:type="dxa"/>
            <w:tcBorders>
              <w:top w:val="nil"/>
              <w:left w:val="single" w:sz="4" w:space="0" w:color="auto"/>
              <w:bottom w:val="single" w:sz="4" w:space="0" w:color="auto"/>
            </w:tcBorders>
          </w:tcPr>
          <w:p w:rsidR="00A22CC0" w:rsidRPr="0034586D" w:rsidRDefault="00A22CC0" w:rsidP="008702C8">
            <w:pPr>
              <w:pStyle w:val="afff5"/>
              <w:jc w:val="center"/>
              <w:rPr>
                <w:rFonts w:ascii="Times New Roman" w:hAnsi="Times New Roman" w:cs="Times New Roman"/>
              </w:rPr>
            </w:pPr>
            <w:r w:rsidRPr="0034586D">
              <w:rPr>
                <w:rFonts w:ascii="Times New Roman" w:hAnsi="Times New Roman" w:cs="Times New Roman"/>
              </w:rPr>
              <w:t>15</w:t>
            </w:r>
          </w:p>
        </w:tc>
      </w:tr>
    </w:tbl>
    <w:p w:rsidR="00A22CC0" w:rsidRPr="0034586D" w:rsidRDefault="005C021B" w:rsidP="005C021B">
      <w:pPr>
        <w:ind w:left="426" w:hanging="426"/>
        <w:rPr>
          <w:rFonts w:ascii="Times New Roman" w:hAnsi="Times New Roman" w:cs="Times New Roman"/>
          <w:i/>
          <w:sz w:val="28"/>
          <w:szCs w:val="28"/>
          <w:u w:val="single"/>
        </w:rPr>
      </w:pPr>
      <w:r w:rsidRPr="003779DE">
        <w:rPr>
          <w:rStyle w:val="afff3"/>
          <w:rFonts w:ascii="Times New Roman" w:hAnsi="Times New Roman" w:cs="Times New Roman"/>
          <w:i/>
          <w:color w:val="auto"/>
          <w:sz w:val="28"/>
          <w:szCs w:val="28"/>
        </w:rPr>
        <w:t xml:space="preserve">       </w:t>
      </w:r>
      <w:r w:rsidR="00A22CC0" w:rsidRPr="0034586D">
        <w:rPr>
          <w:rStyle w:val="afff3"/>
          <w:rFonts w:ascii="Times New Roman" w:hAnsi="Times New Roman" w:cs="Times New Roman"/>
          <w:i/>
          <w:color w:val="auto"/>
          <w:sz w:val="28"/>
          <w:szCs w:val="28"/>
          <w:u w:val="single"/>
        </w:rPr>
        <w:t>Примечания.</w:t>
      </w:r>
    </w:p>
    <w:p w:rsidR="00A22CC0" w:rsidRPr="0034586D" w:rsidRDefault="00A22CC0" w:rsidP="005C021B">
      <w:pPr>
        <w:ind w:left="426" w:firstLine="282"/>
        <w:jc w:val="both"/>
        <w:rPr>
          <w:rFonts w:ascii="Times New Roman" w:hAnsi="Times New Roman" w:cs="Times New Roman"/>
          <w:sz w:val="24"/>
          <w:szCs w:val="24"/>
        </w:rPr>
      </w:pPr>
      <w:r w:rsidRPr="0034586D">
        <w:rPr>
          <w:rFonts w:ascii="Times New Roman" w:hAnsi="Times New Roman" w:cs="Times New Roman"/>
          <w:sz w:val="24"/>
          <w:szCs w:val="24"/>
        </w:rPr>
        <w:t>1. Противопожарное расстояние между зданиями определяется как расстояние между наружными стенами или другими конструкциями зданий, сооружений и строений. При наличии выступающих более чем на 1 метр элементов конструкций, выполненных из горючих материалов, принимается расстояние между этими конструкциями.</w:t>
      </w:r>
    </w:p>
    <w:p w:rsidR="00A22CC0" w:rsidRPr="0034586D" w:rsidRDefault="00A22CC0" w:rsidP="005C021B">
      <w:pPr>
        <w:ind w:left="426" w:firstLine="282"/>
        <w:jc w:val="both"/>
        <w:rPr>
          <w:rFonts w:ascii="Times New Roman" w:hAnsi="Times New Roman" w:cs="Times New Roman"/>
          <w:sz w:val="24"/>
          <w:szCs w:val="24"/>
        </w:rPr>
      </w:pPr>
      <w:r w:rsidRPr="0034586D">
        <w:rPr>
          <w:rFonts w:ascii="Times New Roman" w:hAnsi="Times New Roman" w:cs="Times New Roman"/>
          <w:sz w:val="24"/>
          <w:szCs w:val="24"/>
        </w:rPr>
        <w:t>2. Противопожарные расстояния между зданиями, сооружениями и строениями I и II степеней огнестойкости допускается уменьшать до 3,5 м при условии, если стена более высокого здания, расположенная напротив другого здания, сооружения и строения, является противопожарной 1-го типа.</w:t>
      </w:r>
    </w:p>
    <w:p w:rsidR="00A22CC0" w:rsidRPr="0034586D" w:rsidRDefault="00A22CC0" w:rsidP="005C021B">
      <w:pPr>
        <w:ind w:left="426" w:firstLine="282"/>
        <w:jc w:val="both"/>
        <w:rPr>
          <w:rFonts w:ascii="Times New Roman" w:hAnsi="Times New Roman" w:cs="Times New Roman"/>
          <w:sz w:val="24"/>
          <w:szCs w:val="24"/>
        </w:rPr>
      </w:pPr>
      <w:r w:rsidRPr="0034586D">
        <w:rPr>
          <w:rFonts w:ascii="Times New Roman" w:hAnsi="Times New Roman" w:cs="Times New Roman"/>
          <w:sz w:val="24"/>
          <w:szCs w:val="24"/>
        </w:rPr>
        <w:t>3. Для двухэтажных зданий каркасной и щитовой конструкции V степени огнестойкости, а также зданий, сооружений и строений с кровлями из горючих материалов групп противопожарные расстояния следует увеличивать на 20 процентов.</w:t>
      </w:r>
    </w:p>
    <w:p w:rsidR="00A22CC0" w:rsidRPr="0034586D" w:rsidRDefault="00A22CC0" w:rsidP="005C021B">
      <w:pPr>
        <w:ind w:left="426" w:firstLine="282"/>
        <w:jc w:val="both"/>
        <w:rPr>
          <w:rFonts w:ascii="Times New Roman" w:hAnsi="Times New Roman" w:cs="Times New Roman"/>
          <w:sz w:val="24"/>
          <w:szCs w:val="24"/>
        </w:rPr>
      </w:pPr>
      <w:r w:rsidRPr="0034586D">
        <w:rPr>
          <w:rFonts w:ascii="Times New Roman" w:hAnsi="Times New Roman" w:cs="Times New Roman"/>
          <w:sz w:val="24"/>
          <w:szCs w:val="24"/>
        </w:rPr>
        <w:t xml:space="preserve">4. Противопожарные расстояния от одно-, двухквартирных жилых домов и хозяйственных построек (сараев, гаражей, бань) на приусадебном земельном участке до жилых домов и хозяйственных построек на соседних земельных участках принимать в соответствии с </w:t>
      </w:r>
      <w:hyperlink w:anchor="sub_1340" w:history="1">
        <w:r w:rsidRPr="0034586D">
          <w:rPr>
            <w:rStyle w:val="afff4"/>
            <w:rFonts w:ascii="Times New Roman" w:hAnsi="Times New Roman" w:cs="Times New Roman"/>
            <w:color w:val="auto"/>
            <w:sz w:val="24"/>
            <w:szCs w:val="24"/>
          </w:rPr>
          <w:t>таблицей 1</w:t>
        </w:r>
        <w:r w:rsidR="005C021B" w:rsidRPr="0034586D">
          <w:rPr>
            <w:rStyle w:val="afff4"/>
            <w:rFonts w:ascii="Times New Roman" w:hAnsi="Times New Roman" w:cs="Times New Roman"/>
            <w:color w:val="auto"/>
            <w:sz w:val="24"/>
            <w:szCs w:val="24"/>
          </w:rPr>
          <w:t>.4</w:t>
        </w:r>
        <w:r w:rsidRPr="0034586D">
          <w:rPr>
            <w:rStyle w:val="afff4"/>
            <w:rFonts w:ascii="Times New Roman" w:hAnsi="Times New Roman" w:cs="Times New Roman"/>
            <w:color w:val="auto"/>
            <w:sz w:val="24"/>
            <w:szCs w:val="24"/>
          </w:rPr>
          <w:t>3</w:t>
        </w:r>
      </w:hyperlink>
      <w:r w:rsidRPr="0034586D">
        <w:rPr>
          <w:rFonts w:ascii="Times New Roman" w:hAnsi="Times New Roman" w:cs="Times New Roman"/>
          <w:sz w:val="24"/>
          <w:szCs w:val="24"/>
        </w:rPr>
        <w:t xml:space="preserve"> настоящих Нормативов. Допускается уменьшать до 6 метров противопожарные расстояния между указанными типами зданий при условии, что стены зданий, обращенные друг к другу, не имеют оконных проемов, выполнены из негорючих материалов или подвергнуты огнезащите, а кровля и карнизы выполнены из негорючих материалов.</w:t>
      </w:r>
    </w:p>
    <w:p w:rsidR="00A22CC0" w:rsidRPr="0034586D" w:rsidRDefault="00A22CC0" w:rsidP="005C021B">
      <w:pPr>
        <w:ind w:left="426" w:firstLine="282"/>
        <w:jc w:val="both"/>
        <w:rPr>
          <w:rFonts w:ascii="Times New Roman" w:hAnsi="Times New Roman" w:cs="Times New Roman"/>
          <w:sz w:val="24"/>
          <w:szCs w:val="24"/>
        </w:rPr>
      </w:pPr>
      <w:r w:rsidRPr="0034586D">
        <w:rPr>
          <w:rFonts w:ascii="Times New Roman" w:hAnsi="Times New Roman" w:cs="Times New Roman"/>
          <w:sz w:val="24"/>
          <w:szCs w:val="24"/>
        </w:rPr>
        <w:t>Противопожарные расстояния между жилым домом и хозяйственными постройками, а также между хозяйственными постройками в пределах одного садового, дачного или приусадебного земельного участка не нормируются.</w:t>
      </w:r>
    </w:p>
    <w:p w:rsidR="00A22CC0" w:rsidRPr="0034586D" w:rsidRDefault="00A22CC0" w:rsidP="005C021B">
      <w:pPr>
        <w:ind w:left="426" w:firstLine="282"/>
        <w:jc w:val="both"/>
        <w:rPr>
          <w:rFonts w:ascii="Times New Roman" w:hAnsi="Times New Roman" w:cs="Times New Roman"/>
          <w:sz w:val="24"/>
          <w:szCs w:val="24"/>
        </w:rPr>
      </w:pPr>
      <w:r w:rsidRPr="0034586D">
        <w:rPr>
          <w:rFonts w:ascii="Times New Roman" w:hAnsi="Times New Roman" w:cs="Times New Roman"/>
          <w:sz w:val="24"/>
          <w:szCs w:val="24"/>
        </w:rPr>
        <w:t xml:space="preserve">Противопожарные расстояния между строениями и сооружениями, расположенными на соседних земельных участках, в зависимости от материала несущих и ограждающих должны быть не менее указанных в </w:t>
      </w:r>
      <w:hyperlink w:anchor="sub_1340" w:history="1">
        <w:r w:rsidRPr="0034586D">
          <w:rPr>
            <w:rStyle w:val="afff4"/>
            <w:rFonts w:ascii="Times New Roman" w:hAnsi="Times New Roman" w:cs="Times New Roman"/>
            <w:color w:val="auto"/>
            <w:sz w:val="24"/>
            <w:szCs w:val="24"/>
          </w:rPr>
          <w:t>таблице 1</w:t>
        </w:r>
        <w:r w:rsidR="005C021B" w:rsidRPr="0034586D">
          <w:rPr>
            <w:rStyle w:val="afff4"/>
            <w:rFonts w:ascii="Times New Roman" w:hAnsi="Times New Roman" w:cs="Times New Roman"/>
            <w:color w:val="auto"/>
            <w:sz w:val="24"/>
            <w:szCs w:val="24"/>
          </w:rPr>
          <w:t>.4</w:t>
        </w:r>
        <w:r w:rsidRPr="0034586D">
          <w:rPr>
            <w:rStyle w:val="afff4"/>
            <w:rFonts w:ascii="Times New Roman" w:hAnsi="Times New Roman" w:cs="Times New Roman"/>
            <w:color w:val="auto"/>
            <w:sz w:val="24"/>
            <w:szCs w:val="24"/>
          </w:rPr>
          <w:t>3</w:t>
        </w:r>
      </w:hyperlink>
      <w:r w:rsidRPr="0034586D">
        <w:rPr>
          <w:rFonts w:ascii="Times New Roman" w:hAnsi="Times New Roman" w:cs="Times New Roman"/>
          <w:sz w:val="24"/>
          <w:szCs w:val="24"/>
        </w:rPr>
        <w:t xml:space="preserve"> настоящих Нормативов, а также в соответствии с требованиями Федерального закона "Технический регламент о требованиях пожарной безопасности".</w:t>
      </w:r>
    </w:p>
    <w:p w:rsidR="00A22CC0" w:rsidRPr="0034586D" w:rsidRDefault="00A22CC0" w:rsidP="005C021B">
      <w:pPr>
        <w:ind w:left="426" w:firstLine="282"/>
        <w:jc w:val="both"/>
        <w:rPr>
          <w:rFonts w:ascii="Times New Roman" w:hAnsi="Times New Roman" w:cs="Times New Roman"/>
          <w:sz w:val="24"/>
          <w:szCs w:val="24"/>
        </w:rPr>
      </w:pPr>
      <w:r w:rsidRPr="0034586D">
        <w:rPr>
          <w:rFonts w:ascii="Times New Roman" w:hAnsi="Times New Roman" w:cs="Times New Roman"/>
          <w:sz w:val="24"/>
          <w:szCs w:val="24"/>
        </w:rPr>
        <w:t xml:space="preserve">Допускается группировка и блокировка строений и сооружений на двух соседних участках при однорядной застройке и на четырех соседних участках при двухрядной застройке. При этом противопожарные расстояния между жилыми строениями или жилыми домами в каждой группе не нормируются, а минимальные расстояния между крайними жилыми строениями или жилыми домами групп домов принимаются по </w:t>
      </w:r>
      <w:hyperlink w:anchor="sub_1340" w:history="1">
        <w:r w:rsidRPr="0034586D">
          <w:rPr>
            <w:rStyle w:val="afff4"/>
            <w:rFonts w:ascii="Times New Roman" w:hAnsi="Times New Roman" w:cs="Times New Roman"/>
            <w:color w:val="auto"/>
            <w:sz w:val="24"/>
            <w:szCs w:val="24"/>
          </w:rPr>
          <w:t>таблице 1</w:t>
        </w:r>
        <w:r w:rsidR="005C021B" w:rsidRPr="0034586D">
          <w:rPr>
            <w:rStyle w:val="afff4"/>
            <w:rFonts w:ascii="Times New Roman" w:hAnsi="Times New Roman" w:cs="Times New Roman"/>
            <w:color w:val="auto"/>
            <w:sz w:val="24"/>
            <w:szCs w:val="24"/>
          </w:rPr>
          <w:t>.4</w:t>
        </w:r>
        <w:r w:rsidRPr="0034586D">
          <w:rPr>
            <w:rStyle w:val="afff4"/>
            <w:rFonts w:ascii="Times New Roman" w:hAnsi="Times New Roman" w:cs="Times New Roman"/>
            <w:color w:val="auto"/>
            <w:sz w:val="24"/>
            <w:szCs w:val="24"/>
          </w:rPr>
          <w:t>3</w:t>
        </w:r>
      </w:hyperlink>
      <w:r w:rsidRPr="0034586D">
        <w:rPr>
          <w:rFonts w:ascii="Times New Roman" w:hAnsi="Times New Roman" w:cs="Times New Roman"/>
          <w:sz w:val="24"/>
          <w:szCs w:val="24"/>
        </w:rPr>
        <w:t xml:space="preserve"> настоящих Нормативов.</w:t>
      </w:r>
    </w:p>
    <w:p w:rsidR="00A22CC0" w:rsidRPr="0034586D" w:rsidRDefault="00A22CC0" w:rsidP="005C021B">
      <w:pPr>
        <w:ind w:left="426" w:firstLine="272"/>
        <w:jc w:val="both"/>
        <w:rPr>
          <w:rFonts w:ascii="Times New Roman" w:hAnsi="Times New Roman" w:cs="Times New Roman"/>
          <w:sz w:val="24"/>
          <w:szCs w:val="24"/>
        </w:rPr>
      </w:pPr>
      <w:r w:rsidRPr="0034586D">
        <w:rPr>
          <w:rFonts w:ascii="Times New Roman" w:hAnsi="Times New Roman" w:cs="Times New Roman"/>
          <w:sz w:val="24"/>
          <w:szCs w:val="24"/>
        </w:rPr>
        <w:t>5. В районах с сейсмичностью 9 и выше баллов противопожарные расстояния между жилыми зданиями, а также между жилыми и общественными зданиями IV и V степеней огнестойкости следует увеличивать на 20 процентов.</w:t>
      </w:r>
    </w:p>
    <w:p w:rsidR="00A22CC0" w:rsidRPr="0034586D" w:rsidRDefault="00A22CC0" w:rsidP="00A22CC0">
      <w:pPr>
        <w:ind w:firstLine="698"/>
        <w:jc w:val="right"/>
        <w:rPr>
          <w:rStyle w:val="afff3"/>
          <w:rFonts w:ascii="Times New Roman" w:hAnsi="Times New Roman" w:cs="Times New Roman"/>
          <w:b w:val="0"/>
          <w:color w:val="auto"/>
          <w:sz w:val="28"/>
          <w:szCs w:val="28"/>
        </w:rPr>
      </w:pPr>
      <w:bookmarkStart w:id="282" w:name="sub_1350"/>
      <w:r w:rsidRPr="0034586D">
        <w:rPr>
          <w:rStyle w:val="afff3"/>
          <w:rFonts w:ascii="Times New Roman" w:hAnsi="Times New Roman" w:cs="Times New Roman"/>
          <w:b w:val="0"/>
          <w:color w:val="auto"/>
          <w:sz w:val="28"/>
          <w:szCs w:val="28"/>
        </w:rPr>
        <w:t>Таблица 1</w:t>
      </w:r>
      <w:r w:rsidR="00AC1EEF" w:rsidRPr="0034586D">
        <w:rPr>
          <w:rStyle w:val="afff3"/>
          <w:rFonts w:ascii="Times New Roman" w:hAnsi="Times New Roman" w:cs="Times New Roman"/>
          <w:b w:val="0"/>
          <w:color w:val="auto"/>
          <w:sz w:val="28"/>
          <w:szCs w:val="28"/>
        </w:rPr>
        <w:t>.43</w:t>
      </w:r>
    </w:p>
    <w:tbl>
      <w:tblPr>
        <w:tblW w:w="9934" w:type="dxa"/>
        <w:tblInd w:w="534" w:type="dxa"/>
        <w:tblBorders>
          <w:top w:val="single" w:sz="4" w:space="0" w:color="auto"/>
          <w:left w:val="single" w:sz="4" w:space="0" w:color="auto"/>
          <w:bottom w:val="single" w:sz="4" w:space="0" w:color="auto"/>
          <w:right w:val="single" w:sz="4" w:space="0" w:color="auto"/>
        </w:tblBorders>
        <w:tblLayout w:type="fixed"/>
        <w:tblLook w:val="0000"/>
      </w:tblPr>
      <w:tblGrid>
        <w:gridCol w:w="5454"/>
        <w:gridCol w:w="980"/>
        <w:gridCol w:w="980"/>
        <w:gridCol w:w="840"/>
        <w:gridCol w:w="840"/>
        <w:gridCol w:w="840"/>
      </w:tblGrid>
      <w:tr w:rsidR="00A22CC0" w:rsidRPr="0034586D" w:rsidTr="005C021B">
        <w:tc>
          <w:tcPr>
            <w:tcW w:w="5454" w:type="dxa"/>
            <w:vMerge w:val="restart"/>
            <w:tcBorders>
              <w:top w:val="single" w:sz="4" w:space="0" w:color="auto"/>
              <w:bottom w:val="single" w:sz="4" w:space="0" w:color="auto"/>
              <w:right w:val="single" w:sz="4" w:space="0" w:color="auto"/>
            </w:tcBorders>
          </w:tcPr>
          <w:bookmarkEnd w:id="282"/>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Объект</w:t>
            </w:r>
          </w:p>
        </w:tc>
        <w:tc>
          <w:tcPr>
            <w:tcW w:w="4480" w:type="dxa"/>
            <w:gridSpan w:val="5"/>
            <w:tcBorders>
              <w:top w:val="single" w:sz="4" w:space="0" w:color="auto"/>
              <w:left w:val="single" w:sz="4" w:space="0" w:color="auto"/>
              <w:bottom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Минимальное расстояние от зданий, сооружений и строений складов категории, м</w:t>
            </w:r>
          </w:p>
        </w:tc>
      </w:tr>
      <w:tr w:rsidR="00A22CC0" w:rsidRPr="0034586D" w:rsidTr="005C021B">
        <w:tc>
          <w:tcPr>
            <w:tcW w:w="5454" w:type="dxa"/>
            <w:vMerge/>
            <w:tcBorders>
              <w:top w:val="nil"/>
              <w:bottom w:val="single" w:sz="4" w:space="0" w:color="auto"/>
              <w:right w:val="single" w:sz="4" w:space="0" w:color="auto"/>
            </w:tcBorders>
          </w:tcPr>
          <w:p w:rsidR="00A22CC0" w:rsidRPr="0034586D" w:rsidRDefault="00A22CC0" w:rsidP="005C021B">
            <w:pPr>
              <w:pStyle w:val="afff5"/>
              <w:ind w:left="426"/>
              <w:rPr>
                <w:rFonts w:ascii="Times New Roman" w:hAnsi="Times New Roman" w:cs="Times New Roman"/>
              </w:rPr>
            </w:pPr>
          </w:p>
        </w:tc>
        <w:tc>
          <w:tcPr>
            <w:tcW w:w="980" w:type="dxa"/>
            <w:tcBorders>
              <w:top w:val="single" w:sz="4" w:space="0" w:color="auto"/>
              <w:left w:val="single" w:sz="4" w:space="0" w:color="auto"/>
              <w:bottom w:val="single" w:sz="4" w:space="0" w:color="auto"/>
              <w:right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I</w:t>
            </w:r>
          </w:p>
        </w:tc>
        <w:tc>
          <w:tcPr>
            <w:tcW w:w="980" w:type="dxa"/>
            <w:tcBorders>
              <w:top w:val="single" w:sz="4" w:space="0" w:color="auto"/>
              <w:left w:val="single" w:sz="4" w:space="0" w:color="auto"/>
              <w:bottom w:val="single" w:sz="4" w:space="0" w:color="auto"/>
              <w:right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II</w:t>
            </w:r>
          </w:p>
        </w:tc>
        <w:tc>
          <w:tcPr>
            <w:tcW w:w="840" w:type="dxa"/>
            <w:tcBorders>
              <w:top w:val="single" w:sz="4" w:space="0" w:color="auto"/>
              <w:left w:val="single" w:sz="4" w:space="0" w:color="auto"/>
              <w:bottom w:val="single" w:sz="4" w:space="0" w:color="auto"/>
              <w:right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III а</w:t>
            </w:r>
          </w:p>
        </w:tc>
        <w:tc>
          <w:tcPr>
            <w:tcW w:w="840" w:type="dxa"/>
            <w:tcBorders>
              <w:top w:val="single" w:sz="4" w:space="0" w:color="auto"/>
              <w:left w:val="single" w:sz="4" w:space="0" w:color="auto"/>
              <w:bottom w:val="single" w:sz="4" w:space="0" w:color="auto"/>
              <w:right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III б</w:t>
            </w:r>
          </w:p>
        </w:tc>
        <w:tc>
          <w:tcPr>
            <w:tcW w:w="840" w:type="dxa"/>
            <w:tcBorders>
              <w:top w:val="single" w:sz="4" w:space="0" w:color="auto"/>
              <w:left w:val="single" w:sz="4" w:space="0" w:color="auto"/>
              <w:bottom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III в</w:t>
            </w:r>
          </w:p>
        </w:tc>
      </w:tr>
      <w:tr w:rsidR="00A22CC0" w:rsidRPr="0034586D" w:rsidTr="005C021B">
        <w:tc>
          <w:tcPr>
            <w:tcW w:w="5454" w:type="dxa"/>
            <w:tcBorders>
              <w:top w:val="single" w:sz="4" w:space="0" w:color="auto"/>
              <w:bottom w:val="single" w:sz="4" w:space="0" w:color="auto"/>
              <w:right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1</w:t>
            </w:r>
          </w:p>
        </w:tc>
        <w:tc>
          <w:tcPr>
            <w:tcW w:w="980" w:type="dxa"/>
            <w:tcBorders>
              <w:top w:val="single" w:sz="4" w:space="0" w:color="auto"/>
              <w:left w:val="single" w:sz="4" w:space="0" w:color="auto"/>
              <w:bottom w:val="single" w:sz="4" w:space="0" w:color="auto"/>
              <w:right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2</w:t>
            </w:r>
          </w:p>
        </w:tc>
        <w:tc>
          <w:tcPr>
            <w:tcW w:w="980" w:type="dxa"/>
            <w:tcBorders>
              <w:top w:val="single" w:sz="4" w:space="0" w:color="auto"/>
              <w:left w:val="single" w:sz="4" w:space="0" w:color="auto"/>
              <w:bottom w:val="single" w:sz="4" w:space="0" w:color="auto"/>
              <w:right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3</w:t>
            </w:r>
          </w:p>
        </w:tc>
        <w:tc>
          <w:tcPr>
            <w:tcW w:w="840" w:type="dxa"/>
            <w:tcBorders>
              <w:top w:val="single" w:sz="4" w:space="0" w:color="auto"/>
              <w:left w:val="single" w:sz="4" w:space="0" w:color="auto"/>
              <w:bottom w:val="single" w:sz="4" w:space="0" w:color="auto"/>
              <w:right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4</w:t>
            </w:r>
          </w:p>
        </w:tc>
        <w:tc>
          <w:tcPr>
            <w:tcW w:w="840" w:type="dxa"/>
            <w:tcBorders>
              <w:top w:val="single" w:sz="4" w:space="0" w:color="auto"/>
              <w:left w:val="single" w:sz="4" w:space="0" w:color="auto"/>
              <w:bottom w:val="single" w:sz="4" w:space="0" w:color="auto"/>
              <w:right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5</w:t>
            </w:r>
          </w:p>
        </w:tc>
        <w:tc>
          <w:tcPr>
            <w:tcW w:w="840" w:type="dxa"/>
            <w:tcBorders>
              <w:top w:val="nil"/>
              <w:left w:val="single" w:sz="4" w:space="0" w:color="auto"/>
              <w:bottom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6</w:t>
            </w:r>
          </w:p>
        </w:tc>
      </w:tr>
      <w:tr w:rsidR="00A22CC0" w:rsidRPr="0034586D" w:rsidTr="005C021B">
        <w:tc>
          <w:tcPr>
            <w:tcW w:w="5454" w:type="dxa"/>
            <w:tcBorders>
              <w:top w:val="single" w:sz="4" w:space="0" w:color="auto"/>
              <w:bottom w:val="single" w:sz="4" w:space="0" w:color="auto"/>
              <w:right w:val="single" w:sz="4" w:space="0" w:color="auto"/>
            </w:tcBorders>
          </w:tcPr>
          <w:p w:rsidR="00A22CC0" w:rsidRPr="0034586D" w:rsidRDefault="00A22CC0" w:rsidP="005C021B">
            <w:pPr>
              <w:pStyle w:val="affd"/>
              <w:ind w:left="426"/>
              <w:rPr>
                <w:rFonts w:ascii="Times New Roman" w:hAnsi="Times New Roman"/>
                <w:sz w:val="24"/>
                <w:szCs w:val="24"/>
              </w:rPr>
            </w:pPr>
            <w:r w:rsidRPr="0034586D">
              <w:rPr>
                <w:rFonts w:ascii="Times New Roman" w:hAnsi="Times New Roman"/>
                <w:sz w:val="24"/>
                <w:szCs w:val="24"/>
              </w:rPr>
              <w:t>Здания, сооружения и строения производственных объектов</w:t>
            </w:r>
          </w:p>
        </w:tc>
        <w:tc>
          <w:tcPr>
            <w:tcW w:w="980" w:type="dxa"/>
            <w:tcBorders>
              <w:top w:val="single" w:sz="4" w:space="0" w:color="auto"/>
              <w:left w:val="single" w:sz="4" w:space="0" w:color="auto"/>
              <w:bottom w:val="single" w:sz="4" w:space="0" w:color="auto"/>
              <w:right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100</w:t>
            </w:r>
          </w:p>
        </w:tc>
        <w:tc>
          <w:tcPr>
            <w:tcW w:w="980" w:type="dxa"/>
            <w:tcBorders>
              <w:top w:val="single" w:sz="4" w:space="0" w:color="auto"/>
              <w:left w:val="single" w:sz="4" w:space="0" w:color="auto"/>
              <w:bottom w:val="single" w:sz="4" w:space="0" w:color="auto"/>
              <w:right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40 (100)</w:t>
            </w:r>
          </w:p>
        </w:tc>
        <w:tc>
          <w:tcPr>
            <w:tcW w:w="840" w:type="dxa"/>
            <w:tcBorders>
              <w:top w:val="single" w:sz="4" w:space="0" w:color="auto"/>
              <w:left w:val="single" w:sz="4" w:space="0" w:color="auto"/>
              <w:bottom w:val="single" w:sz="4" w:space="0" w:color="auto"/>
              <w:right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40</w:t>
            </w:r>
          </w:p>
        </w:tc>
        <w:tc>
          <w:tcPr>
            <w:tcW w:w="840" w:type="dxa"/>
            <w:tcBorders>
              <w:top w:val="single" w:sz="4" w:space="0" w:color="auto"/>
              <w:left w:val="single" w:sz="4" w:space="0" w:color="auto"/>
              <w:bottom w:val="single" w:sz="4" w:space="0" w:color="auto"/>
              <w:right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40</w:t>
            </w:r>
          </w:p>
        </w:tc>
        <w:tc>
          <w:tcPr>
            <w:tcW w:w="840" w:type="dxa"/>
            <w:tcBorders>
              <w:top w:val="nil"/>
              <w:left w:val="single" w:sz="4" w:space="0" w:color="auto"/>
              <w:bottom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30</w:t>
            </w:r>
          </w:p>
        </w:tc>
      </w:tr>
      <w:tr w:rsidR="00A22CC0" w:rsidRPr="0034586D" w:rsidTr="005C021B">
        <w:tc>
          <w:tcPr>
            <w:tcW w:w="5454" w:type="dxa"/>
            <w:tcBorders>
              <w:top w:val="single" w:sz="4" w:space="0" w:color="auto"/>
              <w:bottom w:val="nil"/>
              <w:right w:val="single" w:sz="4" w:space="0" w:color="auto"/>
            </w:tcBorders>
          </w:tcPr>
          <w:p w:rsidR="00A22CC0" w:rsidRPr="0034586D" w:rsidRDefault="00A22CC0" w:rsidP="005C021B">
            <w:pPr>
              <w:pStyle w:val="affd"/>
              <w:ind w:left="426"/>
              <w:rPr>
                <w:rFonts w:ascii="Times New Roman" w:hAnsi="Times New Roman"/>
                <w:sz w:val="24"/>
                <w:szCs w:val="24"/>
              </w:rPr>
            </w:pPr>
            <w:r w:rsidRPr="0034586D">
              <w:rPr>
                <w:rFonts w:ascii="Times New Roman" w:hAnsi="Times New Roman"/>
                <w:sz w:val="24"/>
                <w:szCs w:val="24"/>
              </w:rPr>
              <w:t>Лесные массивы:</w:t>
            </w:r>
          </w:p>
        </w:tc>
        <w:tc>
          <w:tcPr>
            <w:tcW w:w="980" w:type="dxa"/>
            <w:tcBorders>
              <w:top w:val="single" w:sz="4" w:space="0" w:color="auto"/>
              <w:left w:val="single" w:sz="4" w:space="0" w:color="auto"/>
              <w:bottom w:val="nil"/>
              <w:right w:val="single" w:sz="4" w:space="0" w:color="auto"/>
            </w:tcBorders>
          </w:tcPr>
          <w:p w:rsidR="00A22CC0" w:rsidRPr="0034586D" w:rsidRDefault="00A22CC0" w:rsidP="005C021B">
            <w:pPr>
              <w:pStyle w:val="afff5"/>
              <w:ind w:left="426"/>
              <w:rPr>
                <w:rFonts w:ascii="Times New Roman" w:hAnsi="Times New Roman" w:cs="Times New Roman"/>
              </w:rPr>
            </w:pPr>
          </w:p>
        </w:tc>
        <w:tc>
          <w:tcPr>
            <w:tcW w:w="980" w:type="dxa"/>
            <w:tcBorders>
              <w:top w:val="single" w:sz="4" w:space="0" w:color="auto"/>
              <w:left w:val="single" w:sz="4" w:space="0" w:color="auto"/>
              <w:bottom w:val="nil"/>
              <w:right w:val="single" w:sz="4" w:space="0" w:color="auto"/>
            </w:tcBorders>
          </w:tcPr>
          <w:p w:rsidR="00A22CC0" w:rsidRPr="0034586D" w:rsidRDefault="00A22CC0" w:rsidP="005C021B">
            <w:pPr>
              <w:pStyle w:val="afff5"/>
              <w:ind w:left="426"/>
              <w:rPr>
                <w:rFonts w:ascii="Times New Roman" w:hAnsi="Times New Roman" w:cs="Times New Roman"/>
              </w:rPr>
            </w:pPr>
          </w:p>
        </w:tc>
        <w:tc>
          <w:tcPr>
            <w:tcW w:w="840" w:type="dxa"/>
            <w:tcBorders>
              <w:top w:val="single" w:sz="4" w:space="0" w:color="auto"/>
              <w:left w:val="single" w:sz="4" w:space="0" w:color="auto"/>
              <w:bottom w:val="nil"/>
              <w:right w:val="single" w:sz="4" w:space="0" w:color="auto"/>
            </w:tcBorders>
          </w:tcPr>
          <w:p w:rsidR="00A22CC0" w:rsidRPr="0034586D" w:rsidRDefault="00A22CC0" w:rsidP="005C021B">
            <w:pPr>
              <w:pStyle w:val="afff5"/>
              <w:ind w:left="426"/>
              <w:rPr>
                <w:rFonts w:ascii="Times New Roman" w:hAnsi="Times New Roman" w:cs="Times New Roman"/>
              </w:rPr>
            </w:pPr>
          </w:p>
        </w:tc>
        <w:tc>
          <w:tcPr>
            <w:tcW w:w="840" w:type="dxa"/>
            <w:tcBorders>
              <w:top w:val="single" w:sz="4" w:space="0" w:color="auto"/>
              <w:left w:val="single" w:sz="4" w:space="0" w:color="auto"/>
              <w:bottom w:val="nil"/>
              <w:right w:val="single" w:sz="4" w:space="0" w:color="auto"/>
            </w:tcBorders>
          </w:tcPr>
          <w:p w:rsidR="00A22CC0" w:rsidRPr="0034586D" w:rsidRDefault="00A22CC0" w:rsidP="005C021B">
            <w:pPr>
              <w:pStyle w:val="afff5"/>
              <w:ind w:left="426"/>
              <w:rPr>
                <w:rFonts w:ascii="Times New Roman" w:hAnsi="Times New Roman" w:cs="Times New Roman"/>
              </w:rPr>
            </w:pPr>
          </w:p>
        </w:tc>
        <w:tc>
          <w:tcPr>
            <w:tcW w:w="840" w:type="dxa"/>
            <w:tcBorders>
              <w:top w:val="single" w:sz="4" w:space="0" w:color="auto"/>
              <w:left w:val="single" w:sz="4" w:space="0" w:color="auto"/>
              <w:bottom w:val="nil"/>
            </w:tcBorders>
          </w:tcPr>
          <w:p w:rsidR="00A22CC0" w:rsidRPr="0034586D" w:rsidRDefault="00A22CC0" w:rsidP="005C021B">
            <w:pPr>
              <w:pStyle w:val="afff5"/>
              <w:ind w:left="426"/>
              <w:rPr>
                <w:rFonts w:ascii="Times New Roman" w:hAnsi="Times New Roman" w:cs="Times New Roman"/>
              </w:rPr>
            </w:pPr>
          </w:p>
        </w:tc>
      </w:tr>
      <w:tr w:rsidR="00A22CC0" w:rsidRPr="0034586D" w:rsidTr="005C021B">
        <w:tc>
          <w:tcPr>
            <w:tcW w:w="5454" w:type="dxa"/>
            <w:tcBorders>
              <w:top w:val="nil"/>
              <w:bottom w:val="nil"/>
              <w:right w:val="single" w:sz="4" w:space="0" w:color="auto"/>
            </w:tcBorders>
          </w:tcPr>
          <w:p w:rsidR="00A22CC0" w:rsidRPr="0034586D" w:rsidRDefault="00A22CC0" w:rsidP="005C021B">
            <w:pPr>
              <w:pStyle w:val="affd"/>
              <w:ind w:left="426"/>
              <w:rPr>
                <w:rFonts w:ascii="Times New Roman" w:hAnsi="Times New Roman"/>
                <w:sz w:val="24"/>
                <w:szCs w:val="24"/>
              </w:rPr>
            </w:pPr>
            <w:r w:rsidRPr="0034586D">
              <w:rPr>
                <w:rFonts w:ascii="Times New Roman" w:hAnsi="Times New Roman"/>
                <w:sz w:val="24"/>
                <w:szCs w:val="24"/>
              </w:rPr>
              <w:t>хвойных и смешанных пород</w:t>
            </w:r>
          </w:p>
        </w:tc>
        <w:tc>
          <w:tcPr>
            <w:tcW w:w="980" w:type="dxa"/>
            <w:tcBorders>
              <w:top w:val="nil"/>
              <w:left w:val="single" w:sz="4" w:space="0" w:color="auto"/>
              <w:bottom w:val="nil"/>
              <w:right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100</w:t>
            </w:r>
          </w:p>
        </w:tc>
        <w:tc>
          <w:tcPr>
            <w:tcW w:w="980" w:type="dxa"/>
            <w:tcBorders>
              <w:top w:val="nil"/>
              <w:left w:val="single" w:sz="4" w:space="0" w:color="auto"/>
              <w:bottom w:val="nil"/>
              <w:right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50</w:t>
            </w:r>
          </w:p>
        </w:tc>
        <w:tc>
          <w:tcPr>
            <w:tcW w:w="840" w:type="dxa"/>
            <w:tcBorders>
              <w:top w:val="nil"/>
              <w:left w:val="single" w:sz="4" w:space="0" w:color="auto"/>
              <w:bottom w:val="nil"/>
              <w:right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50</w:t>
            </w:r>
          </w:p>
        </w:tc>
        <w:tc>
          <w:tcPr>
            <w:tcW w:w="840" w:type="dxa"/>
            <w:tcBorders>
              <w:top w:val="nil"/>
              <w:left w:val="single" w:sz="4" w:space="0" w:color="auto"/>
              <w:bottom w:val="nil"/>
              <w:right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50</w:t>
            </w:r>
          </w:p>
        </w:tc>
        <w:tc>
          <w:tcPr>
            <w:tcW w:w="840" w:type="dxa"/>
            <w:tcBorders>
              <w:top w:val="nil"/>
              <w:left w:val="single" w:sz="4" w:space="0" w:color="auto"/>
              <w:bottom w:val="nil"/>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50</w:t>
            </w:r>
          </w:p>
        </w:tc>
      </w:tr>
      <w:tr w:rsidR="00A22CC0" w:rsidRPr="0034586D" w:rsidTr="005C021B">
        <w:tc>
          <w:tcPr>
            <w:tcW w:w="5454" w:type="dxa"/>
            <w:tcBorders>
              <w:top w:val="nil"/>
              <w:bottom w:val="single" w:sz="4" w:space="0" w:color="auto"/>
              <w:right w:val="single" w:sz="4" w:space="0" w:color="auto"/>
            </w:tcBorders>
          </w:tcPr>
          <w:p w:rsidR="00A22CC0" w:rsidRPr="0034586D" w:rsidRDefault="00A22CC0" w:rsidP="005C021B">
            <w:pPr>
              <w:pStyle w:val="affd"/>
              <w:ind w:left="426"/>
              <w:rPr>
                <w:rFonts w:ascii="Times New Roman" w:hAnsi="Times New Roman"/>
                <w:sz w:val="24"/>
                <w:szCs w:val="24"/>
              </w:rPr>
            </w:pPr>
            <w:r w:rsidRPr="0034586D">
              <w:rPr>
                <w:rFonts w:ascii="Times New Roman" w:hAnsi="Times New Roman"/>
                <w:sz w:val="24"/>
                <w:szCs w:val="24"/>
              </w:rPr>
              <w:t>лиственных пород</w:t>
            </w:r>
          </w:p>
        </w:tc>
        <w:tc>
          <w:tcPr>
            <w:tcW w:w="980" w:type="dxa"/>
            <w:tcBorders>
              <w:top w:val="nil"/>
              <w:left w:val="single" w:sz="4" w:space="0" w:color="auto"/>
              <w:bottom w:val="single" w:sz="4" w:space="0" w:color="auto"/>
              <w:right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100</w:t>
            </w:r>
          </w:p>
        </w:tc>
        <w:tc>
          <w:tcPr>
            <w:tcW w:w="980" w:type="dxa"/>
            <w:tcBorders>
              <w:top w:val="nil"/>
              <w:left w:val="single" w:sz="4" w:space="0" w:color="auto"/>
              <w:bottom w:val="single" w:sz="4" w:space="0" w:color="auto"/>
              <w:right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100</w:t>
            </w:r>
          </w:p>
        </w:tc>
        <w:tc>
          <w:tcPr>
            <w:tcW w:w="840" w:type="dxa"/>
            <w:tcBorders>
              <w:top w:val="nil"/>
              <w:left w:val="single" w:sz="4" w:space="0" w:color="auto"/>
              <w:bottom w:val="single" w:sz="4" w:space="0" w:color="auto"/>
              <w:right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50</w:t>
            </w:r>
          </w:p>
        </w:tc>
        <w:tc>
          <w:tcPr>
            <w:tcW w:w="840" w:type="dxa"/>
            <w:tcBorders>
              <w:top w:val="nil"/>
              <w:left w:val="single" w:sz="4" w:space="0" w:color="auto"/>
              <w:bottom w:val="single" w:sz="4" w:space="0" w:color="auto"/>
              <w:right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50</w:t>
            </w:r>
          </w:p>
        </w:tc>
        <w:tc>
          <w:tcPr>
            <w:tcW w:w="840" w:type="dxa"/>
            <w:tcBorders>
              <w:top w:val="nil"/>
              <w:left w:val="single" w:sz="4" w:space="0" w:color="auto"/>
              <w:bottom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50</w:t>
            </w:r>
          </w:p>
        </w:tc>
      </w:tr>
      <w:tr w:rsidR="00A22CC0" w:rsidRPr="0034586D" w:rsidTr="005C021B">
        <w:tc>
          <w:tcPr>
            <w:tcW w:w="5454" w:type="dxa"/>
            <w:tcBorders>
              <w:top w:val="single" w:sz="4" w:space="0" w:color="auto"/>
              <w:bottom w:val="single" w:sz="4" w:space="0" w:color="auto"/>
              <w:right w:val="single" w:sz="4" w:space="0" w:color="auto"/>
            </w:tcBorders>
          </w:tcPr>
          <w:p w:rsidR="00A22CC0" w:rsidRPr="0034586D" w:rsidRDefault="00A22CC0" w:rsidP="005C021B">
            <w:pPr>
              <w:pStyle w:val="affd"/>
              <w:ind w:left="426"/>
              <w:rPr>
                <w:rFonts w:ascii="Times New Roman" w:hAnsi="Times New Roman"/>
                <w:sz w:val="24"/>
                <w:szCs w:val="24"/>
              </w:rPr>
            </w:pPr>
            <w:r w:rsidRPr="0034586D">
              <w:rPr>
                <w:rFonts w:ascii="Times New Roman" w:hAnsi="Times New Roman"/>
                <w:sz w:val="24"/>
                <w:szCs w:val="24"/>
              </w:rPr>
              <w:t>Склады лесных материалов, торфа, волокнистых веществ, соломы, а также участки открытого залегания торфа</w:t>
            </w:r>
          </w:p>
        </w:tc>
        <w:tc>
          <w:tcPr>
            <w:tcW w:w="980" w:type="dxa"/>
            <w:tcBorders>
              <w:top w:val="single" w:sz="4" w:space="0" w:color="auto"/>
              <w:left w:val="single" w:sz="4" w:space="0" w:color="auto"/>
              <w:bottom w:val="single" w:sz="4" w:space="0" w:color="auto"/>
              <w:right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100</w:t>
            </w:r>
          </w:p>
        </w:tc>
        <w:tc>
          <w:tcPr>
            <w:tcW w:w="980" w:type="dxa"/>
            <w:tcBorders>
              <w:top w:val="single" w:sz="4" w:space="0" w:color="auto"/>
              <w:left w:val="single" w:sz="4" w:space="0" w:color="auto"/>
              <w:bottom w:val="single" w:sz="4" w:space="0" w:color="auto"/>
              <w:right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100</w:t>
            </w:r>
          </w:p>
        </w:tc>
        <w:tc>
          <w:tcPr>
            <w:tcW w:w="840" w:type="dxa"/>
            <w:tcBorders>
              <w:top w:val="single" w:sz="4" w:space="0" w:color="auto"/>
              <w:left w:val="single" w:sz="4" w:space="0" w:color="auto"/>
              <w:bottom w:val="single" w:sz="4" w:space="0" w:color="auto"/>
              <w:right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50</w:t>
            </w:r>
          </w:p>
        </w:tc>
        <w:tc>
          <w:tcPr>
            <w:tcW w:w="840" w:type="dxa"/>
            <w:tcBorders>
              <w:top w:val="single" w:sz="4" w:space="0" w:color="auto"/>
              <w:left w:val="single" w:sz="4" w:space="0" w:color="auto"/>
              <w:bottom w:val="single" w:sz="4" w:space="0" w:color="auto"/>
              <w:right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50</w:t>
            </w:r>
          </w:p>
        </w:tc>
        <w:tc>
          <w:tcPr>
            <w:tcW w:w="840" w:type="dxa"/>
            <w:tcBorders>
              <w:top w:val="single" w:sz="4" w:space="0" w:color="auto"/>
              <w:left w:val="single" w:sz="4" w:space="0" w:color="auto"/>
              <w:bottom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50</w:t>
            </w:r>
          </w:p>
        </w:tc>
      </w:tr>
      <w:tr w:rsidR="00A22CC0" w:rsidRPr="0034586D" w:rsidTr="005C021B">
        <w:tc>
          <w:tcPr>
            <w:tcW w:w="5454" w:type="dxa"/>
            <w:tcBorders>
              <w:top w:val="single" w:sz="4" w:space="0" w:color="auto"/>
              <w:bottom w:val="nil"/>
              <w:right w:val="single" w:sz="4" w:space="0" w:color="auto"/>
            </w:tcBorders>
          </w:tcPr>
          <w:p w:rsidR="00A22CC0" w:rsidRPr="0034586D" w:rsidRDefault="00A22CC0" w:rsidP="005C021B">
            <w:pPr>
              <w:pStyle w:val="affd"/>
              <w:ind w:left="426"/>
              <w:rPr>
                <w:rFonts w:ascii="Times New Roman" w:hAnsi="Times New Roman"/>
                <w:sz w:val="24"/>
                <w:szCs w:val="24"/>
              </w:rPr>
            </w:pPr>
            <w:r w:rsidRPr="0034586D">
              <w:rPr>
                <w:rFonts w:ascii="Times New Roman" w:hAnsi="Times New Roman"/>
                <w:sz w:val="24"/>
                <w:szCs w:val="24"/>
              </w:rPr>
              <w:t>Железные дороги общей сети (до подошвы насыпи или бровки выемки):</w:t>
            </w:r>
          </w:p>
        </w:tc>
        <w:tc>
          <w:tcPr>
            <w:tcW w:w="980" w:type="dxa"/>
            <w:tcBorders>
              <w:top w:val="single" w:sz="4" w:space="0" w:color="auto"/>
              <w:left w:val="single" w:sz="4" w:space="0" w:color="auto"/>
              <w:bottom w:val="nil"/>
              <w:right w:val="single" w:sz="4" w:space="0" w:color="auto"/>
            </w:tcBorders>
          </w:tcPr>
          <w:p w:rsidR="00A22CC0" w:rsidRPr="0034586D" w:rsidRDefault="00A22CC0" w:rsidP="005C021B">
            <w:pPr>
              <w:pStyle w:val="afff5"/>
              <w:ind w:left="426"/>
              <w:rPr>
                <w:rFonts w:ascii="Times New Roman" w:hAnsi="Times New Roman" w:cs="Times New Roman"/>
              </w:rPr>
            </w:pPr>
          </w:p>
        </w:tc>
        <w:tc>
          <w:tcPr>
            <w:tcW w:w="980" w:type="dxa"/>
            <w:tcBorders>
              <w:top w:val="single" w:sz="4" w:space="0" w:color="auto"/>
              <w:left w:val="single" w:sz="4" w:space="0" w:color="auto"/>
              <w:bottom w:val="nil"/>
              <w:right w:val="single" w:sz="4" w:space="0" w:color="auto"/>
            </w:tcBorders>
          </w:tcPr>
          <w:p w:rsidR="00A22CC0" w:rsidRPr="0034586D" w:rsidRDefault="00A22CC0" w:rsidP="005C021B">
            <w:pPr>
              <w:pStyle w:val="afff5"/>
              <w:ind w:left="426"/>
              <w:rPr>
                <w:rFonts w:ascii="Times New Roman" w:hAnsi="Times New Roman" w:cs="Times New Roman"/>
              </w:rPr>
            </w:pPr>
          </w:p>
        </w:tc>
        <w:tc>
          <w:tcPr>
            <w:tcW w:w="840" w:type="dxa"/>
            <w:tcBorders>
              <w:top w:val="single" w:sz="4" w:space="0" w:color="auto"/>
              <w:left w:val="single" w:sz="4" w:space="0" w:color="auto"/>
              <w:bottom w:val="nil"/>
              <w:right w:val="single" w:sz="4" w:space="0" w:color="auto"/>
            </w:tcBorders>
          </w:tcPr>
          <w:p w:rsidR="00A22CC0" w:rsidRPr="0034586D" w:rsidRDefault="00A22CC0" w:rsidP="005C021B">
            <w:pPr>
              <w:pStyle w:val="afff5"/>
              <w:ind w:left="426"/>
              <w:rPr>
                <w:rFonts w:ascii="Times New Roman" w:hAnsi="Times New Roman" w:cs="Times New Roman"/>
              </w:rPr>
            </w:pPr>
          </w:p>
        </w:tc>
        <w:tc>
          <w:tcPr>
            <w:tcW w:w="840" w:type="dxa"/>
            <w:tcBorders>
              <w:top w:val="single" w:sz="4" w:space="0" w:color="auto"/>
              <w:left w:val="single" w:sz="4" w:space="0" w:color="auto"/>
              <w:bottom w:val="nil"/>
              <w:right w:val="single" w:sz="4" w:space="0" w:color="auto"/>
            </w:tcBorders>
          </w:tcPr>
          <w:p w:rsidR="00A22CC0" w:rsidRPr="0034586D" w:rsidRDefault="00A22CC0" w:rsidP="005C021B">
            <w:pPr>
              <w:pStyle w:val="afff5"/>
              <w:ind w:left="426"/>
              <w:rPr>
                <w:rFonts w:ascii="Times New Roman" w:hAnsi="Times New Roman" w:cs="Times New Roman"/>
              </w:rPr>
            </w:pPr>
          </w:p>
        </w:tc>
        <w:tc>
          <w:tcPr>
            <w:tcW w:w="840" w:type="dxa"/>
            <w:tcBorders>
              <w:top w:val="single" w:sz="4" w:space="0" w:color="auto"/>
              <w:left w:val="single" w:sz="4" w:space="0" w:color="auto"/>
              <w:bottom w:val="nil"/>
            </w:tcBorders>
          </w:tcPr>
          <w:p w:rsidR="00A22CC0" w:rsidRPr="0034586D" w:rsidRDefault="00A22CC0" w:rsidP="005C021B">
            <w:pPr>
              <w:pStyle w:val="afff5"/>
              <w:ind w:left="426"/>
              <w:rPr>
                <w:rFonts w:ascii="Times New Roman" w:hAnsi="Times New Roman" w:cs="Times New Roman"/>
              </w:rPr>
            </w:pPr>
          </w:p>
        </w:tc>
      </w:tr>
      <w:tr w:rsidR="00A22CC0" w:rsidRPr="0034586D" w:rsidTr="005C021B">
        <w:tc>
          <w:tcPr>
            <w:tcW w:w="5454" w:type="dxa"/>
            <w:tcBorders>
              <w:top w:val="nil"/>
              <w:bottom w:val="nil"/>
              <w:right w:val="single" w:sz="4" w:space="0" w:color="auto"/>
            </w:tcBorders>
          </w:tcPr>
          <w:p w:rsidR="00A22CC0" w:rsidRPr="0034586D" w:rsidRDefault="00A22CC0" w:rsidP="005C021B">
            <w:pPr>
              <w:pStyle w:val="affd"/>
              <w:ind w:left="426"/>
              <w:rPr>
                <w:rFonts w:ascii="Times New Roman" w:hAnsi="Times New Roman"/>
                <w:sz w:val="24"/>
                <w:szCs w:val="24"/>
              </w:rPr>
            </w:pPr>
            <w:r w:rsidRPr="0034586D">
              <w:rPr>
                <w:rFonts w:ascii="Times New Roman" w:hAnsi="Times New Roman"/>
                <w:sz w:val="24"/>
                <w:szCs w:val="24"/>
              </w:rPr>
              <w:t>на станциях</w:t>
            </w:r>
          </w:p>
        </w:tc>
        <w:tc>
          <w:tcPr>
            <w:tcW w:w="980" w:type="dxa"/>
            <w:tcBorders>
              <w:top w:val="nil"/>
              <w:left w:val="single" w:sz="4" w:space="0" w:color="auto"/>
              <w:bottom w:val="nil"/>
              <w:right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150</w:t>
            </w:r>
          </w:p>
        </w:tc>
        <w:tc>
          <w:tcPr>
            <w:tcW w:w="980" w:type="dxa"/>
            <w:tcBorders>
              <w:top w:val="nil"/>
              <w:left w:val="single" w:sz="4" w:space="0" w:color="auto"/>
              <w:bottom w:val="nil"/>
              <w:right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100</w:t>
            </w:r>
          </w:p>
        </w:tc>
        <w:tc>
          <w:tcPr>
            <w:tcW w:w="840" w:type="dxa"/>
            <w:tcBorders>
              <w:top w:val="nil"/>
              <w:left w:val="single" w:sz="4" w:space="0" w:color="auto"/>
              <w:bottom w:val="nil"/>
              <w:right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80</w:t>
            </w:r>
          </w:p>
        </w:tc>
        <w:tc>
          <w:tcPr>
            <w:tcW w:w="840" w:type="dxa"/>
            <w:tcBorders>
              <w:top w:val="nil"/>
              <w:left w:val="single" w:sz="4" w:space="0" w:color="auto"/>
              <w:bottom w:val="nil"/>
              <w:right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60</w:t>
            </w:r>
          </w:p>
        </w:tc>
        <w:tc>
          <w:tcPr>
            <w:tcW w:w="840" w:type="dxa"/>
            <w:tcBorders>
              <w:top w:val="nil"/>
              <w:left w:val="single" w:sz="4" w:space="0" w:color="auto"/>
              <w:bottom w:val="nil"/>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50</w:t>
            </w:r>
          </w:p>
        </w:tc>
      </w:tr>
      <w:tr w:rsidR="00A22CC0" w:rsidRPr="0034586D" w:rsidTr="005C021B">
        <w:tc>
          <w:tcPr>
            <w:tcW w:w="5454" w:type="dxa"/>
            <w:tcBorders>
              <w:top w:val="nil"/>
              <w:bottom w:val="nil"/>
              <w:right w:val="single" w:sz="4" w:space="0" w:color="auto"/>
            </w:tcBorders>
          </w:tcPr>
          <w:p w:rsidR="00A22CC0" w:rsidRPr="0034586D" w:rsidRDefault="00A22CC0" w:rsidP="005C021B">
            <w:pPr>
              <w:pStyle w:val="affd"/>
              <w:ind w:left="426"/>
              <w:rPr>
                <w:rFonts w:ascii="Times New Roman" w:hAnsi="Times New Roman"/>
                <w:sz w:val="24"/>
                <w:szCs w:val="24"/>
              </w:rPr>
            </w:pPr>
            <w:r w:rsidRPr="0034586D">
              <w:rPr>
                <w:rFonts w:ascii="Times New Roman" w:hAnsi="Times New Roman"/>
                <w:sz w:val="24"/>
                <w:szCs w:val="24"/>
              </w:rPr>
              <w:t>на разъездах и платформах</w:t>
            </w:r>
          </w:p>
        </w:tc>
        <w:tc>
          <w:tcPr>
            <w:tcW w:w="980" w:type="dxa"/>
            <w:tcBorders>
              <w:top w:val="nil"/>
              <w:left w:val="single" w:sz="4" w:space="0" w:color="auto"/>
              <w:bottom w:val="nil"/>
              <w:right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80</w:t>
            </w:r>
          </w:p>
        </w:tc>
        <w:tc>
          <w:tcPr>
            <w:tcW w:w="980" w:type="dxa"/>
            <w:tcBorders>
              <w:top w:val="nil"/>
              <w:left w:val="single" w:sz="4" w:space="0" w:color="auto"/>
              <w:bottom w:val="nil"/>
              <w:right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70</w:t>
            </w:r>
          </w:p>
        </w:tc>
        <w:tc>
          <w:tcPr>
            <w:tcW w:w="840" w:type="dxa"/>
            <w:tcBorders>
              <w:top w:val="nil"/>
              <w:left w:val="single" w:sz="4" w:space="0" w:color="auto"/>
              <w:bottom w:val="nil"/>
              <w:right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60</w:t>
            </w:r>
          </w:p>
        </w:tc>
        <w:tc>
          <w:tcPr>
            <w:tcW w:w="840" w:type="dxa"/>
            <w:tcBorders>
              <w:top w:val="nil"/>
              <w:left w:val="single" w:sz="4" w:space="0" w:color="auto"/>
              <w:bottom w:val="nil"/>
              <w:right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50</w:t>
            </w:r>
          </w:p>
        </w:tc>
        <w:tc>
          <w:tcPr>
            <w:tcW w:w="840" w:type="dxa"/>
            <w:tcBorders>
              <w:top w:val="nil"/>
              <w:left w:val="single" w:sz="4" w:space="0" w:color="auto"/>
              <w:bottom w:val="nil"/>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40</w:t>
            </w:r>
          </w:p>
        </w:tc>
      </w:tr>
      <w:tr w:rsidR="00A22CC0" w:rsidRPr="0034586D" w:rsidTr="005C021B">
        <w:tc>
          <w:tcPr>
            <w:tcW w:w="5454" w:type="dxa"/>
            <w:tcBorders>
              <w:top w:val="nil"/>
              <w:bottom w:val="single" w:sz="4" w:space="0" w:color="auto"/>
              <w:right w:val="single" w:sz="4" w:space="0" w:color="auto"/>
            </w:tcBorders>
          </w:tcPr>
          <w:p w:rsidR="00A22CC0" w:rsidRPr="0034586D" w:rsidRDefault="00A22CC0" w:rsidP="005C021B">
            <w:pPr>
              <w:pStyle w:val="affd"/>
              <w:ind w:left="426"/>
              <w:rPr>
                <w:rFonts w:ascii="Times New Roman" w:hAnsi="Times New Roman"/>
                <w:sz w:val="24"/>
                <w:szCs w:val="24"/>
              </w:rPr>
            </w:pPr>
            <w:r w:rsidRPr="0034586D">
              <w:rPr>
                <w:rFonts w:ascii="Times New Roman" w:hAnsi="Times New Roman"/>
                <w:sz w:val="24"/>
                <w:szCs w:val="24"/>
              </w:rPr>
              <w:t>на перегонах</w:t>
            </w:r>
          </w:p>
        </w:tc>
        <w:tc>
          <w:tcPr>
            <w:tcW w:w="980" w:type="dxa"/>
            <w:tcBorders>
              <w:top w:val="nil"/>
              <w:left w:val="single" w:sz="4" w:space="0" w:color="auto"/>
              <w:bottom w:val="single" w:sz="4" w:space="0" w:color="auto"/>
              <w:right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60</w:t>
            </w:r>
          </w:p>
        </w:tc>
        <w:tc>
          <w:tcPr>
            <w:tcW w:w="980" w:type="dxa"/>
            <w:tcBorders>
              <w:top w:val="nil"/>
              <w:left w:val="single" w:sz="4" w:space="0" w:color="auto"/>
              <w:bottom w:val="single" w:sz="4" w:space="0" w:color="auto"/>
              <w:right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50</w:t>
            </w:r>
          </w:p>
        </w:tc>
        <w:tc>
          <w:tcPr>
            <w:tcW w:w="840" w:type="dxa"/>
            <w:tcBorders>
              <w:top w:val="nil"/>
              <w:left w:val="single" w:sz="4" w:space="0" w:color="auto"/>
              <w:bottom w:val="single" w:sz="4" w:space="0" w:color="auto"/>
              <w:right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40</w:t>
            </w:r>
          </w:p>
        </w:tc>
        <w:tc>
          <w:tcPr>
            <w:tcW w:w="840" w:type="dxa"/>
            <w:tcBorders>
              <w:top w:val="nil"/>
              <w:left w:val="single" w:sz="4" w:space="0" w:color="auto"/>
              <w:bottom w:val="single" w:sz="4" w:space="0" w:color="auto"/>
              <w:right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40</w:t>
            </w:r>
          </w:p>
        </w:tc>
        <w:tc>
          <w:tcPr>
            <w:tcW w:w="840" w:type="dxa"/>
            <w:tcBorders>
              <w:top w:val="nil"/>
              <w:left w:val="single" w:sz="4" w:space="0" w:color="auto"/>
              <w:bottom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30</w:t>
            </w:r>
          </w:p>
        </w:tc>
      </w:tr>
      <w:tr w:rsidR="00A22CC0" w:rsidRPr="0034586D" w:rsidTr="005C021B">
        <w:tc>
          <w:tcPr>
            <w:tcW w:w="5454" w:type="dxa"/>
            <w:tcBorders>
              <w:top w:val="single" w:sz="4" w:space="0" w:color="auto"/>
              <w:bottom w:val="nil"/>
              <w:right w:val="single" w:sz="4" w:space="0" w:color="auto"/>
            </w:tcBorders>
          </w:tcPr>
          <w:p w:rsidR="00A22CC0" w:rsidRPr="0034586D" w:rsidRDefault="00A22CC0" w:rsidP="005C021B">
            <w:pPr>
              <w:pStyle w:val="affd"/>
              <w:ind w:left="426"/>
              <w:rPr>
                <w:rFonts w:ascii="Times New Roman" w:hAnsi="Times New Roman"/>
                <w:sz w:val="24"/>
                <w:szCs w:val="24"/>
              </w:rPr>
            </w:pPr>
            <w:r w:rsidRPr="0034586D">
              <w:rPr>
                <w:rFonts w:ascii="Times New Roman" w:hAnsi="Times New Roman"/>
                <w:sz w:val="24"/>
                <w:szCs w:val="24"/>
              </w:rPr>
              <w:t>Автомобильные дороги общей сети (край проезжей части):</w:t>
            </w:r>
          </w:p>
        </w:tc>
        <w:tc>
          <w:tcPr>
            <w:tcW w:w="980" w:type="dxa"/>
            <w:tcBorders>
              <w:top w:val="single" w:sz="4" w:space="0" w:color="auto"/>
              <w:left w:val="single" w:sz="4" w:space="0" w:color="auto"/>
              <w:bottom w:val="nil"/>
              <w:right w:val="single" w:sz="4" w:space="0" w:color="auto"/>
            </w:tcBorders>
          </w:tcPr>
          <w:p w:rsidR="00A22CC0" w:rsidRPr="0034586D" w:rsidRDefault="00A22CC0" w:rsidP="005C021B">
            <w:pPr>
              <w:pStyle w:val="afff5"/>
              <w:ind w:left="426"/>
              <w:rPr>
                <w:rFonts w:ascii="Times New Roman" w:hAnsi="Times New Roman" w:cs="Times New Roman"/>
              </w:rPr>
            </w:pPr>
          </w:p>
        </w:tc>
        <w:tc>
          <w:tcPr>
            <w:tcW w:w="980" w:type="dxa"/>
            <w:tcBorders>
              <w:top w:val="single" w:sz="4" w:space="0" w:color="auto"/>
              <w:left w:val="single" w:sz="4" w:space="0" w:color="auto"/>
              <w:bottom w:val="nil"/>
              <w:right w:val="single" w:sz="4" w:space="0" w:color="auto"/>
            </w:tcBorders>
          </w:tcPr>
          <w:p w:rsidR="00A22CC0" w:rsidRPr="0034586D" w:rsidRDefault="00A22CC0" w:rsidP="005C021B">
            <w:pPr>
              <w:pStyle w:val="afff5"/>
              <w:ind w:left="426"/>
              <w:rPr>
                <w:rFonts w:ascii="Times New Roman" w:hAnsi="Times New Roman" w:cs="Times New Roman"/>
              </w:rPr>
            </w:pPr>
          </w:p>
        </w:tc>
        <w:tc>
          <w:tcPr>
            <w:tcW w:w="840" w:type="dxa"/>
            <w:tcBorders>
              <w:top w:val="single" w:sz="4" w:space="0" w:color="auto"/>
              <w:left w:val="single" w:sz="4" w:space="0" w:color="auto"/>
              <w:bottom w:val="nil"/>
              <w:right w:val="single" w:sz="4" w:space="0" w:color="auto"/>
            </w:tcBorders>
          </w:tcPr>
          <w:p w:rsidR="00A22CC0" w:rsidRPr="0034586D" w:rsidRDefault="00A22CC0" w:rsidP="005C021B">
            <w:pPr>
              <w:pStyle w:val="afff5"/>
              <w:ind w:left="426"/>
              <w:rPr>
                <w:rFonts w:ascii="Times New Roman" w:hAnsi="Times New Roman" w:cs="Times New Roman"/>
              </w:rPr>
            </w:pPr>
          </w:p>
        </w:tc>
        <w:tc>
          <w:tcPr>
            <w:tcW w:w="840" w:type="dxa"/>
            <w:tcBorders>
              <w:top w:val="single" w:sz="4" w:space="0" w:color="auto"/>
              <w:left w:val="single" w:sz="4" w:space="0" w:color="auto"/>
              <w:bottom w:val="nil"/>
              <w:right w:val="single" w:sz="4" w:space="0" w:color="auto"/>
            </w:tcBorders>
          </w:tcPr>
          <w:p w:rsidR="00A22CC0" w:rsidRPr="0034586D" w:rsidRDefault="00A22CC0" w:rsidP="005C021B">
            <w:pPr>
              <w:pStyle w:val="afff5"/>
              <w:ind w:left="426"/>
              <w:rPr>
                <w:rFonts w:ascii="Times New Roman" w:hAnsi="Times New Roman" w:cs="Times New Roman"/>
              </w:rPr>
            </w:pPr>
          </w:p>
        </w:tc>
        <w:tc>
          <w:tcPr>
            <w:tcW w:w="840" w:type="dxa"/>
            <w:tcBorders>
              <w:top w:val="single" w:sz="4" w:space="0" w:color="auto"/>
              <w:left w:val="single" w:sz="4" w:space="0" w:color="auto"/>
              <w:bottom w:val="nil"/>
            </w:tcBorders>
          </w:tcPr>
          <w:p w:rsidR="00A22CC0" w:rsidRPr="0034586D" w:rsidRDefault="00A22CC0" w:rsidP="005C021B">
            <w:pPr>
              <w:pStyle w:val="afff5"/>
              <w:ind w:left="426"/>
              <w:rPr>
                <w:rFonts w:ascii="Times New Roman" w:hAnsi="Times New Roman" w:cs="Times New Roman"/>
              </w:rPr>
            </w:pPr>
          </w:p>
        </w:tc>
      </w:tr>
      <w:tr w:rsidR="00A22CC0" w:rsidRPr="0034586D" w:rsidTr="005C021B">
        <w:tc>
          <w:tcPr>
            <w:tcW w:w="5454" w:type="dxa"/>
            <w:tcBorders>
              <w:top w:val="nil"/>
              <w:bottom w:val="nil"/>
              <w:right w:val="single" w:sz="4" w:space="0" w:color="auto"/>
            </w:tcBorders>
          </w:tcPr>
          <w:p w:rsidR="00A22CC0" w:rsidRPr="0034586D" w:rsidRDefault="00A22CC0" w:rsidP="005C021B">
            <w:pPr>
              <w:pStyle w:val="affd"/>
              <w:ind w:left="426"/>
              <w:rPr>
                <w:rFonts w:ascii="Times New Roman" w:hAnsi="Times New Roman"/>
                <w:sz w:val="24"/>
                <w:szCs w:val="24"/>
              </w:rPr>
            </w:pPr>
            <w:r w:rsidRPr="0034586D">
              <w:rPr>
                <w:rFonts w:ascii="Times New Roman" w:hAnsi="Times New Roman"/>
                <w:sz w:val="24"/>
                <w:szCs w:val="24"/>
              </w:rPr>
              <w:t>I, II и III категории</w:t>
            </w:r>
          </w:p>
        </w:tc>
        <w:tc>
          <w:tcPr>
            <w:tcW w:w="980" w:type="dxa"/>
            <w:tcBorders>
              <w:top w:val="nil"/>
              <w:left w:val="single" w:sz="4" w:space="0" w:color="auto"/>
              <w:bottom w:val="nil"/>
              <w:right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75</w:t>
            </w:r>
          </w:p>
        </w:tc>
        <w:tc>
          <w:tcPr>
            <w:tcW w:w="980" w:type="dxa"/>
            <w:tcBorders>
              <w:top w:val="nil"/>
              <w:left w:val="single" w:sz="4" w:space="0" w:color="auto"/>
              <w:bottom w:val="nil"/>
              <w:right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50</w:t>
            </w:r>
          </w:p>
        </w:tc>
        <w:tc>
          <w:tcPr>
            <w:tcW w:w="840" w:type="dxa"/>
            <w:tcBorders>
              <w:top w:val="nil"/>
              <w:left w:val="single" w:sz="4" w:space="0" w:color="auto"/>
              <w:bottom w:val="nil"/>
              <w:right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45</w:t>
            </w:r>
          </w:p>
        </w:tc>
        <w:tc>
          <w:tcPr>
            <w:tcW w:w="840" w:type="dxa"/>
            <w:tcBorders>
              <w:top w:val="nil"/>
              <w:left w:val="single" w:sz="4" w:space="0" w:color="auto"/>
              <w:bottom w:val="nil"/>
              <w:right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45</w:t>
            </w:r>
          </w:p>
        </w:tc>
        <w:tc>
          <w:tcPr>
            <w:tcW w:w="840" w:type="dxa"/>
            <w:tcBorders>
              <w:top w:val="nil"/>
              <w:left w:val="single" w:sz="4" w:space="0" w:color="auto"/>
              <w:bottom w:val="nil"/>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45</w:t>
            </w:r>
          </w:p>
        </w:tc>
      </w:tr>
      <w:tr w:rsidR="00A22CC0" w:rsidRPr="0034586D" w:rsidTr="005C021B">
        <w:tc>
          <w:tcPr>
            <w:tcW w:w="5454" w:type="dxa"/>
            <w:tcBorders>
              <w:top w:val="nil"/>
              <w:bottom w:val="single" w:sz="4" w:space="0" w:color="auto"/>
              <w:right w:val="single" w:sz="4" w:space="0" w:color="auto"/>
            </w:tcBorders>
          </w:tcPr>
          <w:p w:rsidR="00A22CC0" w:rsidRPr="0034586D" w:rsidRDefault="00A22CC0" w:rsidP="005C021B">
            <w:pPr>
              <w:pStyle w:val="affd"/>
              <w:ind w:left="426"/>
              <w:rPr>
                <w:rFonts w:ascii="Times New Roman" w:hAnsi="Times New Roman"/>
                <w:sz w:val="24"/>
                <w:szCs w:val="24"/>
              </w:rPr>
            </w:pPr>
            <w:r w:rsidRPr="0034586D">
              <w:rPr>
                <w:rFonts w:ascii="Times New Roman" w:hAnsi="Times New Roman"/>
                <w:sz w:val="24"/>
                <w:szCs w:val="24"/>
              </w:rPr>
              <w:t>IV и V категории</w:t>
            </w:r>
          </w:p>
        </w:tc>
        <w:tc>
          <w:tcPr>
            <w:tcW w:w="980" w:type="dxa"/>
            <w:tcBorders>
              <w:top w:val="nil"/>
              <w:left w:val="single" w:sz="4" w:space="0" w:color="auto"/>
              <w:bottom w:val="single" w:sz="4" w:space="0" w:color="auto"/>
              <w:right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40</w:t>
            </w:r>
          </w:p>
        </w:tc>
        <w:tc>
          <w:tcPr>
            <w:tcW w:w="980" w:type="dxa"/>
            <w:tcBorders>
              <w:top w:val="nil"/>
              <w:left w:val="single" w:sz="4" w:space="0" w:color="auto"/>
              <w:bottom w:val="single" w:sz="4" w:space="0" w:color="auto"/>
              <w:right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30</w:t>
            </w:r>
          </w:p>
        </w:tc>
        <w:tc>
          <w:tcPr>
            <w:tcW w:w="840" w:type="dxa"/>
            <w:tcBorders>
              <w:top w:val="nil"/>
              <w:left w:val="single" w:sz="4" w:space="0" w:color="auto"/>
              <w:bottom w:val="single" w:sz="4" w:space="0" w:color="auto"/>
              <w:right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20</w:t>
            </w:r>
          </w:p>
        </w:tc>
        <w:tc>
          <w:tcPr>
            <w:tcW w:w="840" w:type="dxa"/>
            <w:tcBorders>
              <w:top w:val="nil"/>
              <w:left w:val="single" w:sz="4" w:space="0" w:color="auto"/>
              <w:bottom w:val="single" w:sz="4" w:space="0" w:color="auto"/>
              <w:right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20</w:t>
            </w:r>
          </w:p>
        </w:tc>
        <w:tc>
          <w:tcPr>
            <w:tcW w:w="840" w:type="dxa"/>
            <w:tcBorders>
              <w:top w:val="nil"/>
              <w:left w:val="single" w:sz="4" w:space="0" w:color="auto"/>
              <w:bottom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15</w:t>
            </w:r>
          </w:p>
        </w:tc>
      </w:tr>
      <w:tr w:rsidR="00A22CC0" w:rsidRPr="0034586D" w:rsidTr="005C021B">
        <w:tc>
          <w:tcPr>
            <w:tcW w:w="5454" w:type="dxa"/>
            <w:tcBorders>
              <w:top w:val="single" w:sz="4" w:space="0" w:color="auto"/>
              <w:bottom w:val="single" w:sz="4" w:space="0" w:color="auto"/>
              <w:right w:val="single" w:sz="4" w:space="0" w:color="auto"/>
            </w:tcBorders>
          </w:tcPr>
          <w:p w:rsidR="00A22CC0" w:rsidRPr="0034586D" w:rsidRDefault="00A22CC0" w:rsidP="005C021B">
            <w:pPr>
              <w:pStyle w:val="affd"/>
              <w:ind w:left="426"/>
              <w:rPr>
                <w:rFonts w:ascii="Times New Roman" w:hAnsi="Times New Roman"/>
                <w:sz w:val="24"/>
                <w:szCs w:val="24"/>
              </w:rPr>
            </w:pPr>
            <w:r w:rsidRPr="0034586D">
              <w:rPr>
                <w:rFonts w:ascii="Times New Roman" w:hAnsi="Times New Roman"/>
                <w:sz w:val="24"/>
                <w:szCs w:val="24"/>
              </w:rPr>
              <w:t>Жилые и общественные здания</w:t>
            </w:r>
          </w:p>
        </w:tc>
        <w:tc>
          <w:tcPr>
            <w:tcW w:w="980" w:type="dxa"/>
            <w:tcBorders>
              <w:top w:val="single" w:sz="4" w:space="0" w:color="auto"/>
              <w:left w:val="single" w:sz="4" w:space="0" w:color="auto"/>
              <w:bottom w:val="single" w:sz="4" w:space="0" w:color="auto"/>
              <w:right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200</w:t>
            </w:r>
          </w:p>
        </w:tc>
        <w:tc>
          <w:tcPr>
            <w:tcW w:w="980" w:type="dxa"/>
            <w:tcBorders>
              <w:top w:val="single" w:sz="4" w:space="0" w:color="auto"/>
              <w:left w:val="single" w:sz="4" w:space="0" w:color="auto"/>
              <w:bottom w:val="single" w:sz="4" w:space="0" w:color="auto"/>
              <w:right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100 (200)</w:t>
            </w:r>
          </w:p>
        </w:tc>
        <w:tc>
          <w:tcPr>
            <w:tcW w:w="840" w:type="dxa"/>
            <w:tcBorders>
              <w:top w:val="single" w:sz="4" w:space="0" w:color="auto"/>
              <w:left w:val="single" w:sz="4" w:space="0" w:color="auto"/>
              <w:bottom w:val="single" w:sz="4" w:space="0" w:color="auto"/>
              <w:right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100</w:t>
            </w:r>
          </w:p>
        </w:tc>
        <w:tc>
          <w:tcPr>
            <w:tcW w:w="840" w:type="dxa"/>
            <w:tcBorders>
              <w:top w:val="single" w:sz="4" w:space="0" w:color="auto"/>
              <w:left w:val="single" w:sz="4" w:space="0" w:color="auto"/>
              <w:bottom w:val="single" w:sz="4" w:space="0" w:color="auto"/>
              <w:right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100</w:t>
            </w:r>
          </w:p>
        </w:tc>
        <w:tc>
          <w:tcPr>
            <w:tcW w:w="840" w:type="dxa"/>
            <w:tcBorders>
              <w:top w:val="single" w:sz="4" w:space="0" w:color="auto"/>
              <w:left w:val="single" w:sz="4" w:space="0" w:color="auto"/>
              <w:bottom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100</w:t>
            </w:r>
          </w:p>
        </w:tc>
      </w:tr>
      <w:tr w:rsidR="00A22CC0" w:rsidRPr="0034586D" w:rsidTr="005C021B">
        <w:tc>
          <w:tcPr>
            <w:tcW w:w="5454" w:type="dxa"/>
            <w:tcBorders>
              <w:top w:val="single" w:sz="4" w:space="0" w:color="auto"/>
              <w:bottom w:val="single" w:sz="4" w:space="0" w:color="auto"/>
              <w:right w:val="single" w:sz="4" w:space="0" w:color="auto"/>
            </w:tcBorders>
          </w:tcPr>
          <w:p w:rsidR="00A22CC0" w:rsidRPr="0034586D" w:rsidRDefault="00A22CC0" w:rsidP="005C021B">
            <w:pPr>
              <w:pStyle w:val="affd"/>
              <w:ind w:left="426"/>
              <w:rPr>
                <w:rFonts w:ascii="Times New Roman" w:hAnsi="Times New Roman"/>
                <w:sz w:val="24"/>
                <w:szCs w:val="24"/>
              </w:rPr>
            </w:pPr>
            <w:r w:rsidRPr="0034586D">
              <w:rPr>
                <w:rFonts w:ascii="Times New Roman" w:hAnsi="Times New Roman"/>
                <w:sz w:val="24"/>
                <w:szCs w:val="24"/>
              </w:rPr>
              <w:t>Раздаточные колонки автозаправочных станций общего пользования</w:t>
            </w:r>
          </w:p>
        </w:tc>
        <w:tc>
          <w:tcPr>
            <w:tcW w:w="980" w:type="dxa"/>
            <w:tcBorders>
              <w:top w:val="single" w:sz="4" w:space="0" w:color="auto"/>
              <w:left w:val="single" w:sz="4" w:space="0" w:color="auto"/>
              <w:bottom w:val="single" w:sz="4" w:space="0" w:color="auto"/>
              <w:right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50</w:t>
            </w:r>
          </w:p>
        </w:tc>
        <w:tc>
          <w:tcPr>
            <w:tcW w:w="980" w:type="dxa"/>
            <w:tcBorders>
              <w:top w:val="single" w:sz="4" w:space="0" w:color="auto"/>
              <w:left w:val="single" w:sz="4" w:space="0" w:color="auto"/>
              <w:bottom w:val="single" w:sz="4" w:space="0" w:color="auto"/>
              <w:right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30</w:t>
            </w:r>
          </w:p>
        </w:tc>
        <w:tc>
          <w:tcPr>
            <w:tcW w:w="840" w:type="dxa"/>
            <w:tcBorders>
              <w:top w:val="single" w:sz="4" w:space="0" w:color="auto"/>
              <w:left w:val="single" w:sz="4" w:space="0" w:color="auto"/>
              <w:bottom w:val="single" w:sz="4" w:space="0" w:color="auto"/>
              <w:right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30</w:t>
            </w:r>
          </w:p>
        </w:tc>
        <w:tc>
          <w:tcPr>
            <w:tcW w:w="840" w:type="dxa"/>
            <w:tcBorders>
              <w:top w:val="single" w:sz="4" w:space="0" w:color="auto"/>
              <w:left w:val="single" w:sz="4" w:space="0" w:color="auto"/>
              <w:bottom w:val="single" w:sz="4" w:space="0" w:color="auto"/>
              <w:right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30</w:t>
            </w:r>
          </w:p>
        </w:tc>
        <w:tc>
          <w:tcPr>
            <w:tcW w:w="840" w:type="dxa"/>
            <w:tcBorders>
              <w:top w:val="nil"/>
              <w:left w:val="single" w:sz="4" w:space="0" w:color="auto"/>
              <w:bottom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30</w:t>
            </w:r>
          </w:p>
        </w:tc>
      </w:tr>
      <w:tr w:rsidR="00A22CC0" w:rsidRPr="0034586D" w:rsidTr="005C021B">
        <w:tc>
          <w:tcPr>
            <w:tcW w:w="5454" w:type="dxa"/>
            <w:tcBorders>
              <w:top w:val="single" w:sz="4" w:space="0" w:color="auto"/>
              <w:bottom w:val="single" w:sz="4" w:space="0" w:color="auto"/>
              <w:right w:val="single" w:sz="4" w:space="0" w:color="auto"/>
            </w:tcBorders>
          </w:tcPr>
          <w:p w:rsidR="00A22CC0" w:rsidRPr="0034586D" w:rsidRDefault="00A22CC0" w:rsidP="005C021B">
            <w:pPr>
              <w:pStyle w:val="affd"/>
              <w:ind w:left="426"/>
              <w:rPr>
                <w:rFonts w:ascii="Times New Roman" w:hAnsi="Times New Roman"/>
                <w:sz w:val="24"/>
                <w:szCs w:val="24"/>
              </w:rPr>
            </w:pPr>
            <w:r w:rsidRPr="0034586D">
              <w:rPr>
                <w:rFonts w:ascii="Times New Roman" w:hAnsi="Times New Roman"/>
                <w:sz w:val="24"/>
                <w:szCs w:val="24"/>
              </w:rPr>
              <w:t>Закрытые и открытые автостоянки</w:t>
            </w:r>
          </w:p>
        </w:tc>
        <w:tc>
          <w:tcPr>
            <w:tcW w:w="980" w:type="dxa"/>
            <w:tcBorders>
              <w:top w:val="single" w:sz="4" w:space="0" w:color="auto"/>
              <w:left w:val="single" w:sz="4" w:space="0" w:color="auto"/>
              <w:bottom w:val="single" w:sz="4" w:space="0" w:color="auto"/>
              <w:right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100</w:t>
            </w:r>
          </w:p>
        </w:tc>
        <w:tc>
          <w:tcPr>
            <w:tcW w:w="980" w:type="dxa"/>
            <w:tcBorders>
              <w:top w:val="single" w:sz="4" w:space="0" w:color="auto"/>
              <w:left w:val="single" w:sz="4" w:space="0" w:color="auto"/>
              <w:bottom w:val="single" w:sz="4" w:space="0" w:color="auto"/>
              <w:right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40 (100)</w:t>
            </w:r>
          </w:p>
        </w:tc>
        <w:tc>
          <w:tcPr>
            <w:tcW w:w="840" w:type="dxa"/>
            <w:tcBorders>
              <w:top w:val="single" w:sz="4" w:space="0" w:color="auto"/>
              <w:left w:val="single" w:sz="4" w:space="0" w:color="auto"/>
              <w:bottom w:val="single" w:sz="4" w:space="0" w:color="auto"/>
              <w:right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40</w:t>
            </w:r>
          </w:p>
        </w:tc>
        <w:tc>
          <w:tcPr>
            <w:tcW w:w="840" w:type="dxa"/>
            <w:tcBorders>
              <w:top w:val="single" w:sz="4" w:space="0" w:color="auto"/>
              <w:left w:val="single" w:sz="4" w:space="0" w:color="auto"/>
              <w:bottom w:val="single" w:sz="4" w:space="0" w:color="auto"/>
              <w:right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40</w:t>
            </w:r>
          </w:p>
        </w:tc>
        <w:tc>
          <w:tcPr>
            <w:tcW w:w="840" w:type="dxa"/>
            <w:tcBorders>
              <w:top w:val="nil"/>
              <w:left w:val="single" w:sz="4" w:space="0" w:color="auto"/>
              <w:bottom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40</w:t>
            </w:r>
          </w:p>
        </w:tc>
      </w:tr>
      <w:tr w:rsidR="00A22CC0" w:rsidRPr="0034586D" w:rsidTr="005C021B">
        <w:tc>
          <w:tcPr>
            <w:tcW w:w="5454" w:type="dxa"/>
            <w:tcBorders>
              <w:top w:val="single" w:sz="4" w:space="0" w:color="auto"/>
              <w:bottom w:val="single" w:sz="4" w:space="0" w:color="auto"/>
              <w:right w:val="single" w:sz="4" w:space="0" w:color="auto"/>
            </w:tcBorders>
          </w:tcPr>
          <w:p w:rsidR="00A22CC0" w:rsidRPr="0034586D" w:rsidRDefault="00A22CC0" w:rsidP="005C021B">
            <w:pPr>
              <w:pStyle w:val="affd"/>
              <w:ind w:left="426"/>
              <w:rPr>
                <w:rFonts w:ascii="Times New Roman" w:hAnsi="Times New Roman"/>
                <w:sz w:val="24"/>
                <w:szCs w:val="24"/>
              </w:rPr>
            </w:pPr>
            <w:r w:rsidRPr="0034586D">
              <w:rPr>
                <w:rFonts w:ascii="Times New Roman" w:hAnsi="Times New Roman"/>
                <w:sz w:val="24"/>
                <w:szCs w:val="24"/>
              </w:rPr>
              <w:t>Очистные канализационные сооружения и насосные станции, не относящиеся к складу</w:t>
            </w:r>
          </w:p>
        </w:tc>
        <w:tc>
          <w:tcPr>
            <w:tcW w:w="980" w:type="dxa"/>
            <w:tcBorders>
              <w:top w:val="single" w:sz="4" w:space="0" w:color="auto"/>
              <w:left w:val="single" w:sz="4" w:space="0" w:color="auto"/>
              <w:bottom w:val="single" w:sz="4" w:space="0" w:color="auto"/>
              <w:right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100</w:t>
            </w:r>
          </w:p>
        </w:tc>
        <w:tc>
          <w:tcPr>
            <w:tcW w:w="980" w:type="dxa"/>
            <w:tcBorders>
              <w:top w:val="single" w:sz="4" w:space="0" w:color="auto"/>
              <w:left w:val="single" w:sz="4" w:space="0" w:color="auto"/>
              <w:bottom w:val="single" w:sz="4" w:space="0" w:color="auto"/>
              <w:right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100</w:t>
            </w:r>
          </w:p>
        </w:tc>
        <w:tc>
          <w:tcPr>
            <w:tcW w:w="840" w:type="dxa"/>
            <w:tcBorders>
              <w:top w:val="single" w:sz="4" w:space="0" w:color="auto"/>
              <w:left w:val="single" w:sz="4" w:space="0" w:color="auto"/>
              <w:bottom w:val="single" w:sz="4" w:space="0" w:color="auto"/>
              <w:right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40</w:t>
            </w:r>
          </w:p>
        </w:tc>
        <w:tc>
          <w:tcPr>
            <w:tcW w:w="840" w:type="dxa"/>
            <w:tcBorders>
              <w:top w:val="single" w:sz="4" w:space="0" w:color="auto"/>
              <w:left w:val="single" w:sz="4" w:space="0" w:color="auto"/>
              <w:bottom w:val="single" w:sz="4" w:space="0" w:color="auto"/>
              <w:right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40</w:t>
            </w:r>
          </w:p>
        </w:tc>
        <w:tc>
          <w:tcPr>
            <w:tcW w:w="840" w:type="dxa"/>
            <w:tcBorders>
              <w:top w:val="nil"/>
              <w:left w:val="single" w:sz="4" w:space="0" w:color="auto"/>
              <w:bottom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40</w:t>
            </w:r>
          </w:p>
        </w:tc>
      </w:tr>
      <w:tr w:rsidR="00A22CC0" w:rsidRPr="0034586D" w:rsidTr="005C021B">
        <w:tc>
          <w:tcPr>
            <w:tcW w:w="5454" w:type="dxa"/>
            <w:tcBorders>
              <w:top w:val="single" w:sz="4" w:space="0" w:color="auto"/>
              <w:bottom w:val="single" w:sz="4" w:space="0" w:color="auto"/>
              <w:right w:val="single" w:sz="4" w:space="0" w:color="auto"/>
            </w:tcBorders>
          </w:tcPr>
          <w:p w:rsidR="00A22CC0" w:rsidRPr="0034586D" w:rsidRDefault="00A22CC0" w:rsidP="005C021B">
            <w:pPr>
              <w:pStyle w:val="affd"/>
              <w:ind w:left="426"/>
              <w:rPr>
                <w:rFonts w:ascii="Times New Roman" w:hAnsi="Times New Roman"/>
                <w:sz w:val="24"/>
                <w:szCs w:val="24"/>
              </w:rPr>
            </w:pPr>
            <w:r w:rsidRPr="0034586D">
              <w:rPr>
                <w:rFonts w:ascii="Times New Roman" w:hAnsi="Times New Roman"/>
                <w:sz w:val="24"/>
                <w:szCs w:val="24"/>
              </w:rPr>
              <w:t>Водозаправочные сооружения, не относящиеся к складу</w:t>
            </w:r>
          </w:p>
        </w:tc>
        <w:tc>
          <w:tcPr>
            <w:tcW w:w="980" w:type="dxa"/>
            <w:tcBorders>
              <w:top w:val="single" w:sz="4" w:space="0" w:color="auto"/>
              <w:left w:val="single" w:sz="4" w:space="0" w:color="auto"/>
              <w:bottom w:val="single" w:sz="4" w:space="0" w:color="auto"/>
              <w:right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200</w:t>
            </w:r>
          </w:p>
        </w:tc>
        <w:tc>
          <w:tcPr>
            <w:tcW w:w="980" w:type="dxa"/>
            <w:tcBorders>
              <w:top w:val="single" w:sz="4" w:space="0" w:color="auto"/>
              <w:left w:val="single" w:sz="4" w:space="0" w:color="auto"/>
              <w:bottom w:val="single" w:sz="4" w:space="0" w:color="auto"/>
              <w:right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150</w:t>
            </w:r>
          </w:p>
        </w:tc>
        <w:tc>
          <w:tcPr>
            <w:tcW w:w="840" w:type="dxa"/>
            <w:tcBorders>
              <w:top w:val="single" w:sz="4" w:space="0" w:color="auto"/>
              <w:left w:val="single" w:sz="4" w:space="0" w:color="auto"/>
              <w:bottom w:val="single" w:sz="4" w:space="0" w:color="auto"/>
              <w:right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100</w:t>
            </w:r>
          </w:p>
        </w:tc>
        <w:tc>
          <w:tcPr>
            <w:tcW w:w="840" w:type="dxa"/>
            <w:tcBorders>
              <w:top w:val="single" w:sz="4" w:space="0" w:color="auto"/>
              <w:left w:val="single" w:sz="4" w:space="0" w:color="auto"/>
              <w:bottom w:val="single" w:sz="4" w:space="0" w:color="auto"/>
              <w:right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75</w:t>
            </w:r>
          </w:p>
        </w:tc>
        <w:tc>
          <w:tcPr>
            <w:tcW w:w="840" w:type="dxa"/>
            <w:tcBorders>
              <w:top w:val="nil"/>
              <w:left w:val="single" w:sz="4" w:space="0" w:color="auto"/>
              <w:bottom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75</w:t>
            </w:r>
          </w:p>
        </w:tc>
      </w:tr>
      <w:tr w:rsidR="00A22CC0" w:rsidRPr="0034586D" w:rsidTr="005C021B">
        <w:tc>
          <w:tcPr>
            <w:tcW w:w="5454" w:type="dxa"/>
            <w:tcBorders>
              <w:top w:val="single" w:sz="4" w:space="0" w:color="auto"/>
              <w:bottom w:val="single" w:sz="4" w:space="0" w:color="auto"/>
              <w:right w:val="single" w:sz="4" w:space="0" w:color="auto"/>
            </w:tcBorders>
          </w:tcPr>
          <w:p w:rsidR="00A22CC0" w:rsidRPr="0034586D" w:rsidRDefault="00A22CC0" w:rsidP="005C021B">
            <w:pPr>
              <w:pStyle w:val="affd"/>
              <w:ind w:left="426"/>
              <w:rPr>
                <w:rFonts w:ascii="Times New Roman" w:hAnsi="Times New Roman"/>
                <w:sz w:val="24"/>
                <w:szCs w:val="24"/>
              </w:rPr>
            </w:pPr>
            <w:r w:rsidRPr="0034586D">
              <w:rPr>
                <w:rFonts w:ascii="Times New Roman" w:hAnsi="Times New Roman"/>
                <w:sz w:val="24"/>
                <w:szCs w:val="24"/>
              </w:rPr>
              <w:t>Аварийный амбар для резервуарного парка</w:t>
            </w:r>
          </w:p>
        </w:tc>
        <w:tc>
          <w:tcPr>
            <w:tcW w:w="980" w:type="dxa"/>
            <w:tcBorders>
              <w:top w:val="single" w:sz="4" w:space="0" w:color="auto"/>
              <w:left w:val="single" w:sz="4" w:space="0" w:color="auto"/>
              <w:bottom w:val="single" w:sz="4" w:space="0" w:color="auto"/>
              <w:right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60</w:t>
            </w:r>
          </w:p>
        </w:tc>
        <w:tc>
          <w:tcPr>
            <w:tcW w:w="980" w:type="dxa"/>
            <w:tcBorders>
              <w:top w:val="single" w:sz="4" w:space="0" w:color="auto"/>
              <w:left w:val="single" w:sz="4" w:space="0" w:color="auto"/>
              <w:bottom w:val="single" w:sz="4" w:space="0" w:color="auto"/>
              <w:right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40</w:t>
            </w:r>
          </w:p>
        </w:tc>
        <w:tc>
          <w:tcPr>
            <w:tcW w:w="840" w:type="dxa"/>
            <w:tcBorders>
              <w:top w:val="single" w:sz="4" w:space="0" w:color="auto"/>
              <w:left w:val="single" w:sz="4" w:space="0" w:color="auto"/>
              <w:bottom w:val="single" w:sz="4" w:space="0" w:color="auto"/>
              <w:right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40</w:t>
            </w:r>
          </w:p>
        </w:tc>
        <w:tc>
          <w:tcPr>
            <w:tcW w:w="840" w:type="dxa"/>
            <w:tcBorders>
              <w:top w:val="single" w:sz="4" w:space="0" w:color="auto"/>
              <w:left w:val="single" w:sz="4" w:space="0" w:color="auto"/>
              <w:bottom w:val="single" w:sz="4" w:space="0" w:color="auto"/>
              <w:right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40</w:t>
            </w:r>
          </w:p>
        </w:tc>
        <w:tc>
          <w:tcPr>
            <w:tcW w:w="840" w:type="dxa"/>
            <w:tcBorders>
              <w:top w:val="nil"/>
              <w:left w:val="single" w:sz="4" w:space="0" w:color="auto"/>
              <w:bottom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40</w:t>
            </w:r>
          </w:p>
        </w:tc>
      </w:tr>
      <w:tr w:rsidR="00A22CC0" w:rsidRPr="0034586D" w:rsidTr="005C021B">
        <w:tc>
          <w:tcPr>
            <w:tcW w:w="5454" w:type="dxa"/>
            <w:tcBorders>
              <w:top w:val="single" w:sz="4" w:space="0" w:color="auto"/>
              <w:bottom w:val="single" w:sz="4" w:space="0" w:color="auto"/>
              <w:right w:val="single" w:sz="4" w:space="0" w:color="auto"/>
            </w:tcBorders>
          </w:tcPr>
          <w:p w:rsidR="00A22CC0" w:rsidRPr="0034586D" w:rsidRDefault="00A22CC0" w:rsidP="005C021B">
            <w:pPr>
              <w:pStyle w:val="affd"/>
              <w:ind w:left="426"/>
              <w:rPr>
                <w:rFonts w:ascii="Times New Roman" w:hAnsi="Times New Roman"/>
                <w:sz w:val="24"/>
                <w:szCs w:val="24"/>
              </w:rPr>
            </w:pPr>
            <w:r w:rsidRPr="0034586D">
              <w:rPr>
                <w:rFonts w:ascii="Times New Roman" w:hAnsi="Times New Roman"/>
                <w:sz w:val="24"/>
                <w:szCs w:val="24"/>
              </w:rPr>
              <w:t>Технологические установки с взрывоопасными производствами</w:t>
            </w:r>
          </w:p>
        </w:tc>
        <w:tc>
          <w:tcPr>
            <w:tcW w:w="980" w:type="dxa"/>
            <w:tcBorders>
              <w:top w:val="single" w:sz="4" w:space="0" w:color="auto"/>
              <w:left w:val="single" w:sz="4" w:space="0" w:color="auto"/>
              <w:bottom w:val="single" w:sz="4" w:space="0" w:color="auto"/>
              <w:right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100</w:t>
            </w:r>
          </w:p>
        </w:tc>
        <w:tc>
          <w:tcPr>
            <w:tcW w:w="980" w:type="dxa"/>
            <w:tcBorders>
              <w:top w:val="single" w:sz="4" w:space="0" w:color="auto"/>
              <w:left w:val="single" w:sz="4" w:space="0" w:color="auto"/>
              <w:bottom w:val="single" w:sz="4" w:space="0" w:color="auto"/>
              <w:right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100</w:t>
            </w:r>
          </w:p>
        </w:tc>
        <w:tc>
          <w:tcPr>
            <w:tcW w:w="840" w:type="dxa"/>
            <w:tcBorders>
              <w:top w:val="single" w:sz="4" w:space="0" w:color="auto"/>
              <w:left w:val="single" w:sz="4" w:space="0" w:color="auto"/>
              <w:bottom w:val="single" w:sz="4" w:space="0" w:color="auto"/>
              <w:right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100</w:t>
            </w:r>
          </w:p>
        </w:tc>
        <w:tc>
          <w:tcPr>
            <w:tcW w:w="840" w:type="dxa"/>
            <w:tcBorders>
              <w:top w:val="single" w:sz="4" w:space="0" w:color="auto"/>
              <w:left w:val="single" w:sz="4" w:space="0" w:color="auto"/>
              <w:bottom w:val="single" w:sz="4" w:space="0" w:color="auto"/>
              <w:right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100</w:t>
            </w:r>
          </w:p>
        </w:tc>
        <w:tc>
          <w:tcPr>
            <w:tcW w:w="840" w:type="dxa"/>
            <w:tcBorders>
              <w:top w:val="nil"/>
              <w:left w:val="single" w:sz="4" w:space="0" w:color="auto"/>
              <w:bottom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100</w:t>
            </w:r>
          </w:p>
        </w:tc>
      </w:tr>
    </w:tbl>
    <w:p w:rsidR="00A22CC0" w:rsidRPr="0034586D" w:rsidRDefault="00A22CC0" w:rsidP="005C021B">
      <w:pPr>
        <w:ind w:left="426"/>
        <w:rPr>
          <w:rFonts w:ascii="Times New Roman" w:hAnsi="Times New Roman" w:cs="Times New Roman"/>
          <w:i/>
          <w:sz w:val="28"/>
          <w:szCs w:val="28"/>
          <w:u w:val="single"/>
        </w:rPr>
      </w:pPr>
      <w:r w:rsidRPr="0034586D">
        <w:rPr>
          <w:rStyle w:val="afff3"/>
          <w:rFonts w:ascii="Times New Roman" w:hAnsi="Times New Roman" w:cs="Times New Roman"/>
          <w:i/>
          <w:color w:val="auto"/>
          <w:sz w:val="28"/>
          <w:szCs w:val="28"/>
          <w:u w:val="single"/>
        </w:rPr>
        <w:t>Примечания</w:t>
      </w:r>
      <w:r w:rsidRPr="0034586D">
        <w:rPr>
          <w:rFonts w:ascii="Times New Roman" w:hAnsi="Times New Roman" w:cs="Times New Roman"/>
          <w:i/>
          <w:sz w:val="28"/>
          <w:szCs w:val="28"/>
          <w:u w:val="single"/>
        </w:rPr>
        <w:t>.</w:t>
      </w:r>
    </w:p>
    <w:p w:rsidR="00A22CC0" w:rsidRPr="0034586D" w:rsidRDefault="00A22CC0" w:rsidP="005C021B">
      <w:pPr>
        <w:ind w:left="426" w:firstLine="282"/>
        <w:jc w:val="both"/>
        <w:rPr>
          <w:rFonts w:ascii="Times New Roman" w:hAnsi="Times New Roman" w:cs="Times New Roman"/>
          <w:sz w:val="24"/>
          <w:szCs w:val="24"/>
        </w:rPr>
      </w:pPr>
      <w:r w:rsidRPr="0034586D">
        <w:rPr>
          <w:rFonts w:ascii="Times New Roman" w:hAnsi="Times New Roman" w:cs="Times New Roman"/>
          <w:sz w:val="24"/>
          <w:szCs w:val="24"/>
        </w:rPr>
        <w:t>1. Расстояния, указанные в скобках, следует принимать для складов II категории общей вместимостью более 50000 куб. м.</w:t>
      </w:r>
    </w:p>
    <w:p w:rsidR="00A22CC0" w:rsidRPr="0034586D" w:rsidRDefault="00A22CC0" w:rsidP="005C021B">
      <w:pPr>
        <w:ind w:left="426" w:firstLine="282"/>
        <w:jc w:val="both"/>
        <w:rPr>
          <w:rFonts w:ascii="Times New Roman" w:hAnsi="Times New Roman" w:cs="Times New Roman"/>
          <w:sz w:val="24"/>
          <w:szCs w:val="24"/>
        </w:rPr>
      </w:pPr>
      <w:r w:rsidRPr="0034586D">
        <w:rPr>
          <w:rFonts w:ascii="Times New Roman" w:hAnsi="Times New Roman" w:cs="Times New Roman"/>
          <w:sz w:val="24"/>
          <w:szCs w:val="24"/>
        </w:rPr>
        <w:t>2. Расстояния, указанные в таблице, определяются:</w:t>
      </w:r>
    </w:p>
    <w:p w:rsidR="00A22CC0" w:rsidRPr="0034586D" w:rsidRDefault="00A22CC0" w:rsidP="005C021B">
      <w:pPr>
        <w:ind w:left="426"/>
        <w:jc w:val="both"/>
        <w:rPr>
          <w:rFonts w:ascii="Times New Roman" w:hAnsi="Times New Roman" w:cs="Times New Roman"/>
          <w:sz w:val="24"/>
          <w:szCs w:val="24"/>
        </w:rPr>
      </w:pPr>
      <w:r w:rsidRPr="0034586D">
        <w:rPr>
          <w:rFonts w:ascii="Times New Roman" w:hAnsi="Times New Roman" w:cs="Times New Roman"/>
          <w:sz w:val="24"/>
          <w:szCs w:val="24"/>
        </w:rPr>
        <w:t>между зданиями, сооружениями и строениями как расстояние на свету между наружными стенами или конструкциями зданий, сооружений и строений;</w:t>
      </w:r>
    </w:p>
    <w:p w:rsidR="00A22CC0" w:rsidRPr="0034586D" w:rsidRDefault="00A22CC0" w:rsidP="005C021B">
      <w:pPr>
        <w:ind w:left="426"/>
        <w:jc w:val="both"/>
        <w:rPr>
          <w:rFonts w:ascii="Times New Roman" w:hAnsi="Times New Roman" w:cs="Times New Roman"/>
          <w:sz w:val="24"/>
          <w:szCs w:val="24"/>
        </w:rPr>
      </w:pPr>
      <w:r w:rsidRPr="0034586D">
        <w:rPr>
          <w:rFonts w:ascii="Times New Roman" w:hAnsi="Times New Roman" w:cs="Times New Roman"/>
          <w:sz w:val="24"/>
          <w:szCs w:val="24"/>
        </w:rPr>
        <w:t>от сливоналивных устройств - от оси железнодорожного пути со сливоналивными эстакадами;</w:t>
      </w:r>
    </w:p>
    <w:p w:rsidR="00A22CC0" w:rsidRPr="0034586D" w:rsidRDefault="00A22CC0" w:rsidP="005C021B">
      <w:pPr>
        <w:ind w:left="426"/>
        <w:jc w:val="both"/>
        <w:rPr>
          <w:rFonts w:ascii="Times New Roman" w:hAnsi="Times New Roman" w:cs="Times New Roman"/>
          <w:sz w:val="24"/>
          <w:szCs w:val="24"/>
        </w:rPr>
      </w:pPr>
      <w:r w:rsidRPr="0034586D">
        <w:rPr>
          <w:rFonts w:ascii="Times New Roman" w:hAnsi="Times New Roman" w:cs="Times New Roman"/>
          <w:sz w:val="24"/>
          <w:szCs w:val="24"/>
        </w:rPr>
        <w:t>от площадок (открытых и под навесами) для сливоналивных устройств автомобильных цистерн, для насосов, тары и другого - от границ этих площадок;</w:t>
      </w:r>
    </w:p>
    <w:p w:rsidR="00A22CC0" w:rsidRPr="0034586D" w:rsidRDefault="00A22CC0" w:rsidP="005C021B">
      <w:pPr>
        <w:ind w:left="426"/>
        <w:jc w:val="both"/>
        <w:rPr>
          <w:rFonts w:ascii="Times New Roman" w:hAnsi="Times New Roman" w:cs="Times New Roman"/>
          <w:sz w:val="24"/>
          <w:szCs w:val="24"/>
        </w:rPr>
      </w:pPr>
      <w:r w:rsidRPr="0034586D">
        <w:rPr>
          <w:rFonts w:ascii="Times New Roman" w:hAnsi="Times New Roman" w:cs="Times New Roman"/>
          <w:sz w:val="24"/>
          <w:szCs w:val="24"/>
        </w:rPr>
        <w:t>от технологических эстакад и трубопроводов - от крайнего трубопровода;</w:t>
      </w:r>
    </w:p>
    <w:p w:rsidR="00A22CC0" w:rsidRPr="0034586D" w:rsidRDefault="00A22CC0" w:rsidP="005C021B">
      <w:pPr>
        <w:ind w:left="426"/>
        <w:jc w:val="both"/>
        <w:rPr>
          <w:rFonts w:ascii="Times New Roman" w:hAnsi="Times New Roman" w:cs="Times New Roman"/>
          <w:sz w:val="24"/>
          <w:szCs w:val="24"/>
        </w:rPr>
      </w:pPr>
      <w:r w:rsidRPr="0034586D">
        <w:rPr>
          <w:rFonts w:ascii="Times New Roman" w:hAnsi="Times New Roman" w:cs="Times New Roman"/>
          <w:sz w:val="24"/>
          <w:szCs w:val="24"/>
        </w:rPr>
        <w:t>от факельных установок - от ствола факела.</w:t>
      </w:r>
    </w:p>
    <w:p w:rsidR="00A22CC0" w:rsidRPr="0034586D" w:rsidRDefault="00A22CC0" w:rsidP="005C021B">
      <w:pPr>
        <w:ind w:left="426" w:firstLine="282"/>
        <w:jc w:val="both"/>
        <w:rPr>
          <w:rFonts w:ascii="Times New Roman" w:hAnsi="Times New Roman" w:cs="Times New Roman"/>
          <w:sz w:val="24"/>
          <w:szCs w:val="24"/>
        </w:rPr>
      </w:pPr>
      <w:r w:rsidRPr="0034586D">
        <w:rPr>
          <w:rFonts w:ascii="Times New Roman" w:hAnsi="Times New Roman" w:cs="Times New Roman"/>
          <w:sz w:val="24"/>
          <w:szCs w:val="24"/>
        </w:rPr>
        <w:t>3. При размещении складов для хранения нефти и нефтепродуктов в лесных массивах, если их строительство связано с вырубкой леса, расстояние до лесного массива хвойных пород допускается сокращать в два раза; при этом вдоль границы лесного массива вокруг складов должна предусматриваться вспаханная полоса земли шириной не менее 5 м.</w:t>
      </w:r>
    </w:p>
    <w:p w:rsidR="00A22CC0" w:rsidRPr="0034586D" w:rsidRDefault="00A22CC0" w:rsidP="005C021B">
      <w:pPr>
        <w:ind w:left="426" w:firstLine="282"/>
        <w:jc w:val="both"/>
        <w:rPr>
          <w:rFonts w:ascii="Times New Roman" w:hAnsi="Times New Roman" w:cs="Times New Roman"/>
          <w:sz w:val="24"/>
          <w:szCs w:val="24"/>
        </w:rPr>
      </w:pPr>
      <w:r w:rsidRPr="0034586D">
        <w:rPr>
          <w:rFonts w:ascii="Times New Roman" w:hAnsi="Times New Roman" w:cs="Times New Roman"/>
          <w:sz w:val="24"/>
          <w:szCs w:val="24"/>
        </w:rPr>
        <w:t xml:space="preserve">4. Расстояние от зданий, сооружений и строений складов до участков открытого залегания торфа допускается сокращать в два раза при условии засыпки открытого залегания торфа слоем земли толщиной не менее 0,5 м в пределах половины расстояния от зданий, сооружений и строений складов соответствующих категорий, указанного в </w:t>
      </w:r>
      <w:hyperlink w:anchor="sub_1350" w:history="1">
        <w:r w:rsidRPr="0034586D">
          <w:rPr>
            <w:rStyle w:val="afff4"/>
            <w:rFonts w:ascii="Times New Roman" w:hAnsi="Times New Roman" w:cs="Times New Roman"/>
            <w:color w:val="auto"/>
            <w:sz w:val="24"/>
            <w:szCs w:val="24"/>
          </w:rPr>
          <w:t>таблице 1</w:t>
        </w:r>
        <w:r w:rsidR="005C021B" w:rsidRPr="0034586D">
          <w:rPr>
            <w:rStyle w:val="afff4"/>
            <w:rFonts w:ascii="Times New Roman" w:hAnsi="Times New Roman" w:cs="Times New Roman"/>
            <w:color w:val="auto"/>
            <w:sz w:val="24"/>
            <w:szCs w:val="24"/>
          </w:rPr>
          <w:t>.44</w:t>
        </w:r>
      </w:hyperlink>
      <w:r w:rsidRPr="0034586D">
        <w:rPr>
          <w:rFonts w:ascii="Times New Roman" w:hAnsi="Times New Roman" w:cs="Times New Roman"/>
          <w:sz w:val="24"/>
          <w:szCs w:val="24"/>
        </w:rPr>
        <w:t xml:space="preserve"> настоящих Нормативов.</w:t>
      </w:r>
    </w:p>
    <w:p w:rsidR="00A22CC0" w:rsidRPr="0034586D" w:rsidRDefault="00A22CC0" w:rsidP="005C021B">
      <w:pPr>
        <w:ind w:left="426" w:firstLine="698"/>
        <w:jc w:val="right"/>
        <w:rPr>
          <w:rFonts w:ascii="Times New Roman" w:hAnsi="Times New Roman" w:cs="Times New Roman"/>
          <w:b/>
          <w:sz w:val="28"/>
          <w:szCs w:val="28"/>
        </w:rPr>
      </w:pPr>
      <w:bookmarkStart w:id="283" w:name="sub_1360"/>
      <w:r w:rsidRPr="0034586D">
        <w:rPr>
          <w:rStyle w:val="afff3"/>
          <w:rFonts w:ascii="Times New Roman" w:hAnsi="Times New Roman" w:cs="Times New Roman"/>
          <w:b w:val="0"/>
          <w:color w:val="auto"/>
          <w:sz w:val="28"/>
          <w:szCs w:val="28"/>
        </w:rPr>
        <w:t>Таблица 1</w:t>
      </w:r>
      <w:r w:rsidR="005C021B" w:rsidRPr="0034586D">
        <w:rPr>
          <w:rStyle w:val="afff3"/>
          <w:rFonts w:ascii="Times New Roman" w:hAnsi="Times New Roman" w:cs="Times New Roman"/>
          <w:b w:val="0"/>
          <w:color w:val="auto"/>
          <w:sz w:val="28"/>
          <w:szCs w:val="28"/>
        </w:rPr>
        <w:t>.4</w:t>
      </w:r>
      <w:r w:rsidR="00AC1EEF" w:rsidRPr="0034586D">
        <w:rPr>
          <w:rStyle w:val="afff3"/>
          <w:rFonts w:ascii="Times New Roman" w:hAnsi="Times New Roman" w:cs="Times New Roman"/>
          <w:b w:val="0"/>
          <w:color w:val="auto"/>
          <w:sz w:val="28"/>
          <w:szCs w:val="28"/>
        </w:rPr>
        <w:t>4</w:t>
      </w:r>
    </w:p>
    <w:tbl>
      <w:tblPr>
        <w:tblW w:w="9922" w:type="dxa"/>
        <w:tblInd w:w="534" w:type="dxa"/>
        <w:tblBorders>
          <w:top w:val="single" w:sz="4" w:space="0" w:color="auto"/>
          <w:left w:val="single" w:sz="4" w:space="0" w:color="auto"/>
          <w:bottom w:val="single" w:sz="4" w:space="0" w:color="auto"/>
          <w:right w:val="single" w:sz="4" w:space="0" w:color="auto"/>
        </w:tblBorders>
        <w:tblLayout w:type="fixed"/>
        <w:tblLook w:val="0000"/>
      </w:tblPr>
      <w:tblGrid>
        <w:gridCol w:w="3260"/>
        <w:gridCol w:w="2693"/>
        <w:gridCol w:w="1985"/>
        <w:gridCol w:w="1984"/>
      </w:tblGrid>
      <w:tr w:rsidR="00A22CC0" w:rsidRPr="0034586D" w:rsidTr="005C021B">
        <w:tc>
          <w:tcPr>
            <w:tcW w:w="3260" w:type="dxa"/>
            <w:vMerge w:val="restart"/>
            <w:tcBorders>
              <w:top w:val="single" w:sz="4" w:space="0" w:color="auto"/>
              <w:bottom w:val="single" w:sz="4" w:space="0" w:color="auto"/>
              <w:right w:val="single" w:sz="4" w:space="0" w:color="auto"/>
            </w:tcBorders>
          </w:tcPr>
          <w:bookmarkEnd w:id="283"/>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Склад горючих жидкостей емкостью, куб. м</w:t>
            </w:r>
          </w:p>
        </w:tc>
        <w:tc>
          <w:tcPr>
            <w:tcW w:w="6662" w:type="dxa"/>
            <w:gridSpan w:val="3"/>
            <w:tcBorders>
              <w:top w:val="single" w:sz="4" w:space="0" w:color="auto"/>
              <w:left w:val="single" w:sz="4" w:space="0" w:color="auto"/>
              <w:bottom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Противопожарные расстояния от зданий и сооружений до складов горючих жидкостей при степени огнестойкости зданий, сооружений и строений, м</w:t>
            </w:r>
          </w:p>
        </w:tc>
      </w:tr>
      <w:tr w:rsidR="00A22CC0" w:rsidRPr="0034586D" w:rsidTr="005C021B">
        <w:tc>
          <w:tcPr>
            <w:tcW w:w="3260" w:type="dxa"/>
            <w:vMerge/>
            <w:tcBorders>
              <w:top w:val="single" w:sz="4" w:space="0" w:color="auto"/>
              <w:bottom w:val="single" w:sz="4" w:space="0" w:color="auto"/>
              <w:right w:val="single" w:sz="4" w:space="0" w:color="auto"/>
            </w:tcBorders>
          </w:tcPr>
          <w:p w:rsidR="00A22CC0" w:rsidRPr="0034586D" w:rsidRDefault="00A22CC0" w:rsidP="005C021B">
            <w:pPr>
              <w:pStyle w:val="afff5"/>
              <w:ind w:left="426"/>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I, II</w:t>
            </w:r>
          </w:p>
        </w:tc>
        <w:tc>
          <w:tcPr>
            <w:tcW w:w="1985" w:type="dxa"/>
            <w:tcBorders>
              <w:top w:val="single" w:sz="4" w:space="0" w:color="auto"/>
              <w:left w:val="single" w:sz="4" w:space="0" w:color="auto"/>
              <w:bottom w:val="single" w:sz="4" w:space="0" w:color="auto"/>
              <w:right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III</w:t>
            </w:r>
          </w:p>
        </w:tc>
        <w:tc>
          <w:tcPr>
            <w:tcW w:w="1984" w:type="dxa"/>
            <w:tcBorders>
              <w:top w:val="single" w:sz="4" w:space="0" w:color="auto"/>
              <w:left w:val="single" w:sz="4" w:space="0" w:color="auto"/>
              <w:bottom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IV, V</w:t>
            </w:r>
          </w:p>
        </w:tc>
      </w:tr>
      <w:tr w:rsidR="00A22CC0" w:rsidRPr="0034586D" w:rsidTr="005C021B">
        <w:tc>
          <w:tcPr>
            <w:tcW w:w="3260" w:type="dxa"/>
            <w:tcBorders>
              <w:top w:val="single" w:sz="4" w:space="0" w:color="auto"/>
              <w:bottom w:val="single" w:sz="4" w:space="0" w:color="auto"/>
              <w:right w:val="single" w:sz="4" w:space="0" w:color="auto"/>
            </w:tcBorders>
          </w:tcPr>
          <w:p w:rsidR="00A22CC0" w:rsidRPr="0034586D" w:rsidRDefault="00A22CC0" w:rsidP="005C021B">
            <w:pPr>
              <w:pStyle w:val="affd"/>
              <w:ind w:left="426"/>
              <w:rPr>
                <w:rFonts w:ascii="Times New Roman" w:hAnsi="Times New Roman"/>
                <w:sz w:val="24"/>
                <w:szCs w:val="24"/>
              </w:rPr>
            </w:pPr>
            <w:r w:rsidRPr="0034586D">
              <w:rPr>
                <w:rFonts w:ascii="Times New Roman" w:hAnsi="Times New Roman"/>
                <w:sz w:val="24"/>
                <w:szCs w:val="24"/>
              </w:rPr>
              <w:t>Не более 100</w:t>
            </w:r>
          </w:p>
        </w:tc>
        <w:tc>
          <w:tcPr>
            <w:tcW w:w="2693" w:type="dxa"/>
            <w:tcBorders>
              <w:top w:val="single" w:sz="4" w:space="0" w:color="auto"/>
              <w:left w:val="single" w:sz="4" w:space="0" w:color="auto"/>
              <w:bottom w:val="single" w:sz="4" w:space="0" w:color="auto"/>
              <w:right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20</w:t>
            </w:r>
          </w:p>
        </w:tc>
        <w:tc>
          <w:tcPr>
            <w:tcW w:w="1985" w:type="dxa"/>
            <w:tcBorders>
              <w:top w:val="single" w:sz="4" w:space="0" w:color="auto"/>
              <w:left w:val="single" w:sz="4" w:space="0" w:color="auto"/>
              <w:bottom w:val="single" w:sz="4" w:space="0" w:color="auto"/>
              <w:right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25</w:t>
            </w:r>
          </w:p>
        </w:tc>
        <w:tc>
          <w:tcPr>
            <w:tcW w:w="1984" w:type="dxa"/>
            <w:tcBorders>
              <w:top w:val="single" w:sz="4" w:space="0" w:color="auto"/>
              <w:left w:val="single" w:sz="4" w:space="0" w:color="auto"/>
              <w:bottom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30</w:t>
            </w:r>
          </w:p>
        </w:tc>
      </w:tr>
      <w:tr w:rsidR="00A22CC0" w:rsidRPr="0034586D" w:rsidTr="005C021B">
        <w:tc>
          <w:tcPr>
            <w:tcW w:w="3260" w:type="dxa"/>
            <w:tcBorders>
              <w:top w:val="single" w:sz="4" w:space="0" w:color="auto"/>
              <w:bottom w:val="single" w:sz="4" w:space="0" w:color="auto"/>
              <w:right w:val="single" w:sz="4" w:space="0" w:color="auto"/>
            </w:tcBorders>
          </w:tcPr>
          <w:p w:rsidR="00A22CC0" w:rsidRPr="0034586D" w:rsidRDefault="00A22CC0" w:rsidP="005C021B">
            <w:pPr>
              <w:pStyle w:val="affd"/>
              <w:ind w:left="426"/>
              <w:rPr>
                <w:rFonts w:ascii="Times New Roman" w:hAnsi="Times New Roman"/>
                <w:sz w:val="24"/>
                <w:szCs w:val="24"/>
              </w:rPr>
            </w:pPr>
            <w:r w:rsidRPr="0034586D">
              <w:rPr>
                <w:rFonts w:ascii="Times New Roman" w:hAnsi="Times New Roman"/>
                <w:sz w:val="24"/>
                <w:szCs w:val="24"/>
              </w:rPr>
              <w:t>Свыше 100 до 800</w:t>
            </w:r>
          </w:p>
        </w:tc>
        <w:tc>
          <w:tcPr>
            <w:tcW w:w="2693" w:type="dxa"/>
            <w:tcBorders>
              <w:top w:val="single" w:sz="4" w:space="0" w:color="auto"/>
              <w:left w:val="single" w:sz="4" w:space="0" w:color="auto"/>
              <w:bottom w:val="single" w:sz="4" w:space="0" w:color="auto"/>
              <w:right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30</w:t>
            </w:r>
          </w:p>
        </w:tc>
        <w:tc>
          <w:tcPr>
            <w:tcW w:w="1985" w:type="dxa"/>
            <w:tcBorders>
              <w:top w:val="single" w:sz="4" w:space="0" w:color="auto"/>
              <w:left w:val="single" w:sz="4" w:space="0" w:color="auto"/>
              <w:bottom w:val="single" w:sz="4" w:space="0" w:color="auto"/>
              <w:right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35</w:t>
            </w:r>
          </w:p>
        </w:tc>
        <w:tc>
          <w:tcPr>
            <w:tcW w:w="1984" w:type="dxa"/>
            <w:tcBorders>
              <w:top w:val="single" w:sz="4" w:space="0" w:color="auto"/>
              <w:left w:val="single" w:sz="4" w:space="0" w:color="auto"/>
              <w:bottom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40</w:t>
            </w:r>
          </w:p>
        </w:tc>
      </w:tr>
      <w:tr w:rsidR="00A22CC0" w:rsidRPr="0034586D" w:rsidTr="005C021B">
        <w:tc>
          <w:tcPr>
            <w:tcW w:w="3260" w:type="dxa"/>
            <w:tcBorders>
              <w:top w:val="single" w:sz="4" w:space="0" w:color="auto"/>
              <w:bottom w:val="single" w:sz="4" w:space="0" w:color="auto"/>
              <w:right w:val="single" w:sz="4" w:space="0" w:color="auto"/>
            </w:tcBorders>
          </w:tcPr>
          <w:p w:rsidR="00A22CC0" w:rsidRPr="0034586D" w:rsidRDefault="00A22CC0" w:rsidP="005C021B">
            <w:pPr>
              <w:pStyle w:val="affd"/>
              <w:ind w:left="426"/>
              <w:rPr>
                <w:rFonts w:ascii="Times New Roman" w:hAnsi="Times New Roman"/>
                <w:sz w:val="24"/>
                <w:szCs w:val="24"/>
              </w:rPr>
            </w:pPr>
            <w:r w:rsidRPr="0034586D">
              <w:rPr>
                <w:rFonts w:ascii="Times New Roman" w:hAnsi="Times New Roman"/>
                <w:sz w:val="24"/>
                <w:szCs w:val="24"/>
              </w:rPr>
              <w:t>Свыше 800 до 2000</w:t>
            </w:r>
          </w:p>
        </w:tc>
        <w:tc>
          <w:tcPr>
            <w:tcW w:w="2693" w:type="dxa"/>
            <w:tcBorders>
              <w:top w:val="single" w:sz="4" w:space="0" w:color="auto"/>
              <w:left w:val="single" w:sz="4" w:space="0" w:color="auto"/>
              <w:bottom w:val="single" w:sz="4" w:space="0" w:color="auto"/>
              <w:right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40</w:t>
            </w:r>
          </w:p>
        </w:tc>
        <w:tc>
          <w:tcPr>
            <w:tcW w:w="1985" w:type="dxa"/>
            <w:tcBorders>
              <w:top w:val="single" w:sz="4" w:space="0" w:color="auto"/>
              <w:left w:val="single" w:sz="4" w:space="0" w:color="auto"/>
              <w:bottom w:val="single" w:sz="4" w:space="0" w:color="auto"/>
              <w:right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45</w:t>
            </w:r>
          </w:p>
        </w:tc>
        <w:tc>
          <w:tcPr>
            <w:tcW w:w="1984" w:type="dxa"/>
            <w:tcBorders>
              <w:top w:val="single" w:sz="4" w:space="0" w:color="auto"/>
              <w:left w:val="single" w:sz="4" w:space="0" w:color="auto"/>
              <w:bottom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50</w:t>
            </w:r>
          </w:p>
        </w:tc>
      </w:tr>
    </w:tbl>
    <w:p w:rsidR="00A22CC0" w:rsidRPr="0034586D" w:rsidRDefault="00A22CC0" w:rsidP="005C021B">
      <w:pPr>
        <w:ind w:left="426" w:firstLine="698"/>
        <w:jc w:val="right"/>
        <w:rPr>
          <w:rFonts w:ascii="Times New Roman" w:hAnsi="Times New Roman" w:cs="Times New Roman"/>
          <w:b/>
          <w:sz w:val="28"/>
          <w:szCs w:val="28"/>
        </w:rPr>
      </w:pPr>
      <w:bookmarkStart w:id="284" w:name="sub_1370"/>
      <w:r w:rsidRPr="0034586D">
        <w:rPr>
          <w:rStyle w:val="afff3"/>
          <w:rFonts w:ascii="Times New Roman" w:hAnsi="Times New Roman" w:cs="Times New Roman"/>
          <w:b w:val="0"/>
          <w:color w:val="auto"/>
          <w:sz w:val="28"/>
          <w:szCs w:val="28"/>
        </w:rPr>
        <w:t>Таблица 1</w:t>
      </w:r>
      <w:r w:rsidR="005C021B" w:rsidRPr="0034586D">
        <w:rPr>
          <w:rStyle w:val="afff3"/>
          <w:rFonts w:ascii="Times New Roman" w:hAnsi="Times New Roman" w:cs="Times New Roman"/>
          <w:b w:val="0"/>
          <w:color w:val="auto"/>
          <w:sz w:val="28"/>
          <w:szCs w:val="28"/>
        </w:rPr>
        <w:t>.46</w:t>
      </w:r>
    </w:p>
    <w:tbl>
      <w:tblPr>
        <w:tblW w:w="9922" w:type="dxa"/>
        <w:tblInd w:w="534" w:type="dxa"/>
        <w:tblBorders>
          <w:top w:val="single" w:sz="4" w:space="0" w:color="auto"/>
          <w:left w:val="single" w:sz="4" w:space="0" w:color="auto"/>
          <w:bottom w:val="single" w:sz="4" w:space="0" w:color="auto"/>
          <w:right w:val="single" w:sz="4" w:space="0" w:color="auto"/>
        </w:tblBorders>
        <w:tblLayout w:type="fixed"/>
        <w:tblLook w:val="0000"/>
      </w:tblPr>
      <w:tblGrid>
        <w:gridCol w:w="3969"/>
        <w:gridCol w:w="1984"/>
        <w:gridCol w:w="1985"/>
        <w:gridCol w:w="1984"/>
      </w:tblGrid>
      <w:tr w:rsidR="00A22CC0" w:rsidRPr="0034586D" w:rsidTr="005C021B">
        <w:tc>
          <w:tcPr>
            <w:tcW w:w="3969" w:type="dxa"/>
            <w:vMerge w:val="restart"/>
            <w:tcBorders>
              <w:top w:val="single" w:sz="4" w:space="0" w:color="auto"/>
              <w:bottom w:val="single" w:sz="4" w:space="0" w:color="auto"/>
              <w:right w:val="single" w:sz="4" w:space="0" w:color="auto"/>
            </w:tcBorders>
          </w:tcPr>
          <w:bookmarkEnd w:id="284"/>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Наименование объектов, до которых определяются противопожарные расстояния</w:t>
            </w:r>
          </w:p>
        </w:tc>
        <w:tc>
          <w:tcPr>
            <w:tcW w:w="1984" w:type="dxa"/>
            <w:vMerge w:val="restart"/>
            <w:tcBorders>
              <w:top w:val="single" w:sz="4" w:space="0" w:color="auto"/>
              <w:left w:val="single" w:sz="4" w:space="0" w:color="auto"/>
              <w:bottom w:val="single" w:sz="4" w:space="0" w:color="auto"/>
              <w:right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Противопожарные расстояния от автозаправочных станций с подземными резервуарами, метров</w:t>
            </w:r>
          </w:p>
        </w:tc>
        <w:tc>
          <w:tcPr>
            <w:tcW w:w="3969" w:type="dxa"/>
            <w:gridSpan w:val="2"/>
            <w:tcBorders>
              <w:top w:val="single" w:sz="4" w:space="0" w:color="auto"/>
              <w:left w:val="single" w:sz="4" w:space="0" w:color="auto"/>
              <w:bottom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Противопожарные расстояния от автозаправочных станций с наземными резервуарами, метров</w:t>
            </w:r>
          </w:p>
        </w:tc>
      </w:tr>
      <w:tr w:rsidR="00A22CC0" w:rsidRPr="0034586D" w:rsidTr="005C021B">
        <w:tc>
          <w:tcPr>
            <w:tcW w:w="3969" w:type="dxa"/>
            <w:vMerge/>
            <w:tcBorders>
              <w:top w:val="single" w:sz="4" w:space="0" w:color="auto"/>
              <w:bottom w:val="single" w:sz="4" w:space="0" w:color="auto"/>
              <w:right w:val="single" w:sz="4" w:space="0" w:color="auto"/>
            </w:tcBorders>
          </w:tcPr>
          <w:p w:rsidR="00A22CC0" w:rsidRPr="0034586D" w:rsidRDefault="00A22CC0" w:rsidP="005C021B">
            <w:pPr>
              <w:pStyle w:val="afff5"/>
              <w:ind w:left="426"/>
              <w:rPr>
                <w:rFonts w:ascii="Times New Roman" w:hAnsi="Times New Roman" w:cs="Times New Roman"/>
              </w:rPr>
            </w:pPr>
          </w:p>
        </w:tc>
        <w:tc>
          <w:tcPr>
            <w:tcW w:w="1984" w:type="dxa"/>
            <w:vMerge/>
            <w:tcBorders>
              <w:top w:val="single" w:sz="4" w:space="0" w:color="auto"/>
              <w:left w:val="single" w:sz="4" w:space="0" w:color="auto"/>
              <w:bottom w:val="single" w:sz="4" w:space="0" w:color="auto"/>
              <w:right w:val="single" w:sz="4" w:space="0" w:color="auto"/>
            </w:tcBorders>
          </w:tcPr>
          <w:p w:rsidR="00A22CC0" w:rsidRPr="0034586D" w:rsidRDefault="00A22CC0" w:rsidP="005C021B">
            <w:pPr>
              <w:pStyle w:val="afff5"/>
              <w:ind w:left="426"/>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общей вместимостью более 20 кубических метров</w:t>
            </w:r>
          </w:p>
        </w:tc>
        <w:tc>
          <w:tcPr>
            <w:tcW w:w="1984" w:type="dxa"/>
            <w:tcBorders>
              <w:top w:val="single" w:sz="4" w:space="0" w:color="auto"/>
              <w:left w:val="single" w:sz="4" w:space="0" w:color="auto"/>
              <w:bottom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общей вместимостью не более 20 кубических метров</w:t>
            </w:r>
          </w:p>
        </w:tc>
      </w:tr>
      <w:tr w:rsidR="00A22CC0" w:rsidRPr="0034586D" w:rsidTr="005C021B">
        <w:tc>
          <w:tcPr>
            <w:tcW w:w="3969" w:type="dxa"/>
            <w:tcBorders>
              <w:top w:val="single" w:sz="4" w:space="0" w:color="auto"/>
              <w:bottom w:val="single" w:sz="4" w:space="0" w:color="auto"/>
              <w:right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1</w:t>
            </w:r>
          </w:p>
        </w:tc>
        <w:tc>
          <w:tcPr>
            <w:tcW w:w="1984" w:type="dxa"/>
            <w:tcBorders>
              <w:top w:val="single" w:sz="4" w:space="0" w:color="auto"/>
              <w:left w:val="single" w:sz="4" w:space="0" w:color="auto"/>
              <w:bottom w:val="single" w:sz="4" w:space="0" w:color="auto"/>
              <w:right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2</w:t>
            </w:r>
          </w:p>
        </w:tc>
        <w:tc>
          <w:tcPr>
            <w:tcW w:w="1985" w:type="dxa"/>
            <w:tcBorders>
              <w:top w:val="single" w:sz="4" w:space="0" w:color="auto"/>
              <w:left w:val="single" w:sz="4" w:space="0" w:color="auto"/>
              <w:bottom w:val="single" w:sz="4" w:space="0" w:color="auto"/>
              <w:right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3</w:t>
            </w:r>
          </w:p>
        </w:tc>
        <w:tc>
          <w:tcPr>
            <w:tcW w:w="1984" w:type="dxa"/>
            <w:tcBorders>
              <w:top w:val="single" w:sz="4" w:space="0" w:color="auto"/>
              <w:left w:val="single" w:sz="4" w:space="0" w:color="auto"/>
              <w:bottom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4</w:t>
            </w:r>
          </w:p>
        </w:tc>
      </w:tr>
      <w:tr w:rsidR="00A22CC0" w:rsidRPr="0034586D" w:rsidTr="005C021B">
        <w:tc>
          <w:tcPr>
            <w:tcW w:w="3969" w:type="dxa"/>
            <w:tcBorders>
              <w:top w:val="single" w:sz="4" w:space="0" w:color="auto"/>
              <w:bottom w:val="single" w:sz="4" w:space="0" w:color="auto"/>
              <w:right w:val="single" w:sz="4" w:space="0" w:color="auto"/>
            </w:tcBorders>
          </w:tcPr>
          <w:p w:rsidR="00A22CC0" w:rsidRPr="0034586D" w:rsidRDefault="00A22CC0" w:rsidP="005C021B">
            <w:pPr>
              <w:pStyle w:val="affd"/>
              <w:ind w:left="426"/>
              <w:rPr>
                <w:rFonts w:ascii="Times New Roman" w:hAnsi="Times New Roman"/>
                <w:sz w:val="24"/>
                <w:szCs w:val="24"/>
              </w:rPr>
            </w:pPr>
            <w:r w:rsidRPr="0034586D">
              <w:rPr>
                <w:rFonts w:ascii="Times New Roman" w:hAnsi="Times New Roman"/>
                <w:sz w:val="24"/>
                <w:szCs w:val="24"/>
              </w:rPr>
              <w:t>Производственные, складские и административно-бытовые здания и сооружения промышленных организаций</w:t>
            </w:r>
          </w:p>
        </w:tc>
        <w:tc>
          <w:tcPr>
            <w:tcW w:w="1984" w:type="dxa"/>
            <w:tcBorders>
              <w:top w:val="single" w:sz="4" w:space="0" w:color="auto"/>
              <w:left w:val="single" w:sz="4" w:space="0" w:color="auto"/>
              <w:bottom w:val="single" w:sz="4" w:space="0" w:color="auto"/>
              <w:right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15</w:t>
            </w:r>
          </w:p>
        </w:tc>
        <w:tc>
          <w:tcPr>
            <w:tcW w:w="1985" w:type="dxa"/>
            <w:tcBorders>
              <w:top w:val="single" w:sz="4" w:space="0" w:color="auto"/>
              <w:left w:val="single" w:sz="4" w:space="0" w:color="auto"/>
              <w:bottom w:val="single" w:sz="4" w:space="0" w:color="auto"/>
              <w:right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25</w:t>
            </w:r>
          </w:p>
        </w:tc>
        <w:tc>
          <w:tcPr>
            <w:tcW w:w="1984" w:type="dxa"/>
            <w:tcBorders>
              <w:top w:val="single" w:sz="4" w:space="0" w:color="auto"/>
              <w:left w:val="single" w:sz="4" w:space="0" w:color="auto"/>
              <w:bottom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25</w:t>
            </w:r>
          </w:p>
        </w:tc>
      </w:tr>
      <w:tr w:rsidR="00A22CC0" w:rsidRPr="0034586D" w:rsidTr="005C021B">
        <w:tc>
          <w:tcPr>
            <w:tcW w:w="3969" w:type="dxa"/>
            <w:tcBorders>
              <w:top w:val="single" w:sz="4" w:space="0" w:color="auto"/>
              <w:bottom w:val="nil"/>
              <w:right w:val="single" w:sz="4" w:space="0" w:color="auto"/>
            </w:tcBorders>
          </w:tcPr>
          <w:p w:rsidR="00A22CC0" w:rsidRPr="0034586D" w:rsidRDefault="00A22CC0" w:rsidP="005C021B">
            <w:pPr>
              <w:pStyle w:val="affd"/>
              <w:ind w:left="426"/>
              <w:rPr>
                <w:rFonts w:ascii="Times New Roman" w:hAnsi="Times New Roman"/>
                <w:sz w:val="24"/>
                <w:szCs w:val="24"/>
              </w:rPr>
            </w:pPr>
            <w:r w:rsidRPr="0034586D">
              <w:rPr>
                <w:rFonts w:ascii="Times New Roman" w:hAnsi="Times New Roman"/>
                <w:sz w:val="24"/>
                <w:szCs w:val="24"/>
              </w:rPr>
              <w:t>Лесничества (лесопарки) с лесными насаждениями:</w:t>
            </w:r>
          </w:p>
        </w:tc>
        <w:tc>
          <w:tcPr>
            <w:tcW w:w="1984" w:type="dxa"/>
            <w:tcBorders>
              <w:top w:val="single" w:sz="4" w:space="0" w:color="auto"/>
              <w:left w:val="single" w:sz="4" w:space="0" w:color="auto"/>
              <w:bottom w:val="nil"/>
              <w:right w:val="single" w:sz="4" w:space="0" w:color="auto"/>
            </w:tcBorders>
          </w:tcPr>
          <w:p w:rsidR="00A22CC0" w:rsidRPr="0034586D" w:rsidRDefault="00A22CC0" w:rsidP="005C021B">
            <w:pPr>
              <w:pStyle w:val="afff5"/>
              <w:ind w:left="426"/>
              <w:rPr>
                <w:rFonts w:ascii="Times New Roman" w:hAnsi="Times New Roman" w:cs="Times New Roman"/>
              </w:rPr>
            </w:pPr>
          </w:p>
        </w:tc>
        <w:tc>
          <w:tcPr>
            <w:tcW w:w="1985" w:type="dxa"/>
            <w:tcBorders>
              <w:top w:val="single" w:sz="4" w:space="0" w:color="auto"/>
              <w:left w:val="single" w:sz="4" w:space="0" w:color="auto"/>
              <w:bottom w:val="nil"/>
              <w:right w:val="single" w:sz="4" w:space="0" w:color="auto"/>
            </w:tcBorders>
          </w:tcPr>
          <w:p w:rsidR="00A22CC0" w:rsidRPr="0034586D" w:rsidRDefault="00A22CC0" w:rsidP="005C021B">
            <w:pPr>
              <w:pStyle w:val="afff5"/>
              <w:ind w:left="426"/>
              <w:rPr>
                <w:rFonts w:ascii="Times New Roman" w:hAnsi="Times New Roman" w:cs="Times New Roman"/>
              </w:rPr>
            </w:pPr>
          </w:p>
        </w:tc>
        <w:tc>
          <w:tcPr>
            <w:tcW w:w="1984" w:type="dxa"/>
            <w:tcBorders>
              <w:top w:val="single" w:sz="4" w:space="0" w:color="auto"/>
              <w:left w:val="single" w:sz="4" w:space="0" w:color="auto"/>
              <w:bottom w:val="nil"/>
            </w:tcBorders>
          </w:tcPr>
          <w:p w:rsidR="00A22CC0" w:rsidRPr="0034586D" w:rsidRDefault="00A22CC0" w:rsidP="005C021B">
            <w:pPr>
              <w:pStyle w:val="afff5"/>
              <w:ind w:left="426"/>
              <w:rPr>
                <w:rFonts w:ascii="Times New Roman" w:hAnsi="Times New Roman" w:cs="Times New Roman"/>
              </w:rPr>
            </w:pPr>
          </w:p>
        </w:tc>
      </w:tr>
      <w:tr w:rsidR="00A22CC0" w:rsidRPr="0034586D" w:rsidTr="005C021B">
        <w:tc>
          <w:tcPr>
            <w:tcW w:w="3969" w:type="dxa"/>
            <w:tcBorders>
              <w:top w:val="nil"/>
              <w:bottom w:val="nil"/>
              <w:right w:val="single" w:sz="4" w:space="0" w:color="auto"/>
            </w:tcBorders>
          </w:tcPr>
          <w:p w:rsidR="00A22CC0" w:rsidRPr="0034586D" w:rsidRDefault="00A22CC0" w:rsidP="005C021B">
            <w:pPr>
              <w:pStyle w:val="affd"/>
              <w:ind w:left="426"/>
              <w:rPr>
                <w:rFonts w:ascii="Times New Roman" w:hAnsi="Times New Roman"/>
                <w:sz w:val="24"/>
                <w:szCs w:val="24"/>
              </w:rPr>
            </w:pPr>
            <w:r w:rsidRPr="0034586D">
              <w:rPr>
                <w:rFonts w:ascii="Times New Roman" w:hAnsi="Times New Roman"/>
                <w:sz w:val="24"/>
                <w:szCs w:val="24"/>
              </w:rPr>
              <w:t>хвойных</w:t>
            </w:r>
          </w:p>
        </w:tc>
        <w:tc>
          <w:tcPr>
            <w:tcW w:w="1984" w:type="dxa"/>
            <w:tcBorders>
              <w:top w:val="nil"/>
              <w:left w:val="single" w:sz="4" w:space="0" w:color="auto"/>
              <w:bottom w:val="nil"/>
              <w:right w:val="single" w:sz="4" w:space="0" w:color="auto"/>
            </w:tcBorders>
          </w:tcPr>
          <w:p w:rsidR="00A22CC0" w:rsidRPr="0034586D" w:rsidRDefault="00A22CC0" w:rsidP="005C021B">
            <w:pPr>
              <w:pStyle w:val="afff5"/>
              <w:ind w:left="426"/>
              <w:rPr>
                <w:rFonts w:ascii="Times New Roman" w:hAnsi="Times New Roman" w:cs="Times New Roman"/>
              </w:rPr>
            </w:pPr>
          </w:p>
        </w:tc>
        <w:tc>
          <w:tcPr>
            <w:tcW w:w="1985" w:type="dxa"/>
            <w:tcBorders>
              <w:top w:val="nil"/>
              <w:left w:val="single" w:sz="4" w:space="0" w:color="auto"/>
              <w:bottom w:val="nil"/>
              <w:right w:val="single" w:sz="4" w:space="0" w:color="auto"/>
            </w:tcBorders>
          </w:tcPr>
          <w:p w:rsidR="00A22CC0" w:rsidRPr="0034586D" w:rsidRDefault="00A22CC0" w:rsidP="005C021B">
            <w:pPr>
              <w:pStyle w:val="afff5"/>
              <w:ind w:left="426"/>
              <w:rPr>
                <w:rFonts w:ascii="Times New Roman" w:hAnsi="Times New Roman" w:cs="Times New Roman"/>
              </w:rPr>
            </w:pPr>
          </w:p>
        </w:tc>
        <w:tc>
          <w:tcPr>
            <w:tcW w:w="1984" w:type="dxa"/>
            <w:tcBorders>
              <w:top w:val="nil"/>
              <w:left w:val="single" w:sz="4" w:space="0" w:color="auto"/>
              <w:bottom w:val="nil"/>
            </w:tcBorders>
          </w:tcPr>
          <w:p w:rsidR="00A22CC0" w:rsidRPr="0034586D" w:rsidRDefault="00A22CC0" w:rsidP="005C021B">
            <w:pPr>
              <w:pStyle w:val="afff5"/>
              <w:ind w:left="426"/>
              <w:rPr>
                <w:rFonts w:ascii="Times New Roman" w:hAnsi="Times New Roman" w:cs="Times New Roman"/>
              </w:rPr>
            </w:pPr>
          </w:p>
        </w:tc>
      </w:tr>
      <w:tr w:rsidR="00A22CC0" w:rsidRPr="0034586D" w:rsidTr="005C021B">
        <w:tc>
          <w:tcPr>
            <w:tcW w:w="3969" w:type="dxa"/>
            <w:tcBorders>
              <w:top w:val="nil"/>
              <w:bottom w:val="nil"/>
              <w:right w:val="single" w:sz="4" w:space="0" w:color="auto"/>
            </w:tcBorders>
          </w:tcPr>
          <w:p w:rsidR="00A22CC0" w:rsidRPr="0034586D" w:rsidRDefault="00A22CC0" w:rsidP="005C021B">
            <w:pPr>
              <w:pStyle w:val="affd"/>
              <w:ind w:left="426"/>
              <w:rPr>
                <w:rFonts w:ascii="Times New Roman" w:hAnsi="Times New Roman"/>
                <w:sz w:val="24"/>
                <w:szCs w:val="24"/>
              </w:rPr>
            </w:pPr>
            <w:r w:rsidRPr="0034586D">
              <w:rPr>
                <w:rFonts w:ascii="Times New Roman" w:hAnsi="Times New Roman"/>
                <w:sz w:val="24"/>
                <w:szCs w:val="24"/>
              </w:rPr>
              <w:t>и смешанных пород</w:t>
            </w:r>
          </w:p>
        </w:tc>
        <w:tc>
          <w:tcPr>
            <w:tcW w:w="1984" w:type="dxa"/>
            <w:tcBorders>
              <w:top w:val="nil"/>
              <w:left w:val="single" w:sz="4" w:space="0" w:color="auto"/>
              <w:bottom w:val="nil"/>
              <w:right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25</w:t>
            </w:r>
          </w:p>
        </w:tc>
        <w:tc>
          <w:tcPr>
            <w:tcW w:w="1985" w:type="dxa"/>
            <w:tcBorders>
              <w:top w:val="nil"/>
              <w:left w:val="single" w:sz="4" w:space="0" w:color="auto"/>
              <w:bottom w:val="nil"/>
              <w:right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40</w:t>
            </w:r>
          </w:p>
        </w:tc>
        <w:tc>
          <w:tcPr>
            <w:tcW w:w="1984" w:type="dxa"/>
            <w:tcBorders>
              <w:top w:val="nil"/>
              <w:left w:val="single" w:sz="4" w:space="0" w:color="auto"/>
              <w:bottom w:val="nil"/>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30</w:t>
            </w:r>
          </w:p>
        </w:tc>
      </w:tr>
      <w:tr w:rsidR="00A22CC0" w:rsidRPr="0034586D" w:rsidTr="005C021B">
        <w:tc>
          <w:tcPr>
            <w:tcW w:w="3969" w:type="dxa"/>
            <w:tcBorders>
              <w:top w:val="nil"/>
              <w:bottom w:val="single" w:sz="4" w:space="0" w:color="auto"/>
              <w:right w:val="single" w:sz="4" w:space="0" w:color="auto"/>
            </w:tcBorders>
          </w:tcPr>
          <w:p w:rsidR="00A22CC0" w:rsidRPr="0034586D" w:rsidRDefault="00A22CC0" w:rsidP="005C021B">
            <w:pPr>
              <w:pStyle w:val="affd"/>
              <w:ind w:left="426"/>
              <w:rPr>
                <w:rFonts w:ascii="Times New Roman" w:hAnsi="Times New Roman"/>
                <w:sz w:val="24"/>
                <w:szCs w:val="24"/>
              </w:rPr>
            </w:pPr>
            <w:r w:rsidRPr="0034586D">
              <w:rPr>
                <w:rFonts w:ascii="Times New Roman" w:hAnsi="Times New Roman"/>
                <w:sz w:val="24"/>
                <w:szCs w:val="24"/>
              </w:rPr>
              <w:t>лиственных пород</w:t>
            </w:r>
          </w:p>
        </w:tc>
        <w:tc>
          <w:tcPr>
            <w:tcW w:w="1984" w:type="dxa"/>
            <w:tcBorders>
              <w:top w:val="nil"/>
              <w:left w:val="single" w:sz="4" w:space="0" w:color="auto"/>
              <w:bottom w:val="single" w:sz="4" w:space="0" w:color="auto"/>
              <w:right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10</w:t>
            </w:r>
          </w:p>
        </w:tc>
        <w:tc>
          <w:tcPr>
            <w:tcW w:w="1985" w:type="dxa"/>
            <w:tcBorders>
              <w:top w:val="nil"/>
              <w:left w:val="single" w:sz="4" w:space="0" w:color="auto"/>
              <w:bottom w:val="single" w:sz="4" w:space="0" w:color="auto"/>
              <w:right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15</w:t>
            </w:r>
          </w:p>
        </w:tc>
        <w:tc>
          <w:tcPr>
            <w:tcW w:w="1984" w:type="dxa"/>
            <w:tcBorders>
              <w:top w:val="nil"/>
              <w:left w:val="single" w:sz="4" w:space="0" w:color="auto"/>
              <w:bottom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12</w:t>
            </w:r>
          </w:p>
        </w:tc>
      </w:tr>
      <w:tr w:rsidR="00A22CC0" w:rsidRPr="0034586D" w:rsidTr="005C021B">
        <w:tc>
          <w:tcPr>
            <w:tcW w:w="3969" w:type="dxa"/>
            <w:tcBorders>
              <w:top w:val="single" w:sz="4" w:space="0" w:color="auto"/>
              <w:bottom w:val="single" w:sz="4" w:space="0" w:color="auto"/>
              <w:right w:val="single" w:sz="4" w:space="0" w:color="auto"/>
            </w:tcBorders>
          </w:tcPr>
          <w:p w:rsidR="00A22CC0" w:rsidRPr="0034586D" w:rsidRDefault="00A22CC0" w:rsidP="005C021B">
            <w:pPr>
              <w:pStyle w:val="affd"/>
              <w:ind w:left="426"/>
              <w:rPr>
                <w:rFonts w:ascii="Times New Roman" w:hAnsi="Times New Roman"/>
                <w:sz w:val="24"/>
                <w:szCs w:val="24"/>
              </w:rPr>
            </w:pPr>
            <w:r w:rsidRPr="0034586D">
              <w:rPr>
                <w:rFonts w:ascii="Times New Roman" w:hAnsi="Times New Roman"/>
                <w:sz w:val="24"/>
                <w:szCs w:val="24"/>
              </w:rPr>
              <w:t>Жилые и общественные здания</w:t>
            </w:r>
          </w:p>
        </w:tc>
        <w:tc>
          <w:tcPr>
            <w:tcW w:w="1984" w:type="dxa"/>
            <w:tcBorders>
              <w:top w:val="single" w:sz="4" w:space="0" w:color="auto"/>
              <w:left w:val="single" w:sz="4" w:space="0" w:color="auto"/>
              <w:bottom w:val="single" w:sz="4" w:space="0" w:color="auto"/>
              <w:right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25</w:t>
            </w:r>
          </w:p>
        </w:tc>
        <w:tc>
          <w:tcPr>
            <w:tcW w:w="1985" w:type="dxa"/>
            <w:tcBorders>
              <w:top w:val="single" w:sz="4" w:space="0" w:color="auto"/>
              <w:left w:val="single" w:sz="4" w:space="0" w:color="auto"/>
              <w:bottom w:val="single" w:sz="4" w:space="0" w:color="auto"/>
              <w:right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50</w:t>
            </w:r>
          </w:p>
        </w:tc>
        <w:tc>
          <w:tcPr>
            <w:tcW w:w="1984" w:type="dxa"/>
            <w:tcBorders>
              <w:top w:val="single" w:sz="4" w:space="0" w:color="auto"/>
              <w:left w:val="single" w:sz="4" w:space="0" w:color="auto"/>
              <w:bottom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40</w:t>
            </w:r>
          </w:p>
        </w:tc>
      </w:tr>
      <w:tr w:rsidR="00A22CC0" w:rsidRPr="0034586D" w:rsidTr="005C021B">
        <w:tc>
          <w:tcPr>
            <w:tcW w:w="3969" w:type="dxa"/>
            <w:tcBorders>
              <w:top w:val="single" w:sz="4" w:space="0" w:color="auto"/>
              <w:bottom w:val="single" w:sz="4" w:space="0" w:color="auto"/>
              <w:right w:val="single" w:sz="4" w:space="0" w:color="auto"/>
            </w:tcBorders>
          </w:tcPr>
          <w:p w:rsidR="00A22CC0" w:rsidRPr="0034586D" w:rsidRDefault="00A22CC0" w:rsidP="005C021B">
            <w:pPr>
              <w:pStyle w:val="affd"/>
              <w:ind w:left="426"/>
              <w:rPr>
                <w:rFonts w:ascii="Times New Roman" w:hAnsi="Times New Roman"/>
                <w:sz w:val="24"/>
                <w:szCs w:val="24"/>
              </w:rPr>
            </w:pPr>
            <w:r w:rsidRPr="0034586D">
              <w:rPr>
                <w:rFonts w:ascii="Times New Roman" w:hAnsi="Times New Roman"/>
                <w:sz w:val="24"/>
                <w:szCs w:val="24"/>
              </w:rPr>
              <w:t>Места массового пребывания людей</w:t>
            </w:r>
          </w:p>
        </w:tc>
        <w:tc>
          <w:tcPr>
            <w:tcW w:w="1984" w:type="dxa"/>
            <w:tcBorders>
              <w:top w:val="single" w:sz="4" w:space="0" w:color="auto"/>
              <w:left w:val="single" w:sz="4" w:space="0" w:color="auto"/>
              <w:bottom w:val="single" w:sz="4" w:space="0" w:color="auto"/>
              <w:right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25</w:t>
            </w:r>
          </w:p>
        </w:tc>
        <w:tc>
          <w:tcPr>
            <w:tcW w:w="1985" w:type="dxa"/>
            <w:tcBorders>
              <w:top w:val="single" w:sz="4" w:space="0" w:color="auto"/>
              <w:left w:val="single" w:sz="4" w:space="0" w:color="auto"/>
              <w:bottom w:val="single" w:sz="4" w:space="0" w:color="auto"/>
              <w:right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50</w:t>
            </w:r>
          </w:p>
        </w:tc>
        <w:tc>
          <w:tcPr>
            <w:tcW w:w="1984" w:type="dxa"/>
            <w:tcBorders>
              <w:top w:val="single" w:sz="4" w:space="0" w:color="auto"/>
              <w:left w:val="single" w:sz="4" w:space="0" w:color="auto"/>
              <w:bottom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50</w:t>
            </w:r>
          </w:p>
        </w:tc>
      </w:tr>
      <w:tr w:rsidR="00A22CC0" w:rsidRPr="0034586D" w:rsidTr="005C021B">
        <w:tc>
          <w:tcPr>
            <w:tcW w:w="3969" w:type="dxa"/>
            <w:tcBorders>
              <w:top w:val="single" w:sz="4" w:space="0" w:color="auto"/>
              <w:bottom w:val="single" w:sz="4" w:space="0" w:color="auto"/>
              <w:right w:val="single" w:sz="4" w:space="0" w:color="auto"/>
            </w:tcBorders>
          </w:tcPr>
          <w:p w:rsidR="00A22CC0" w:rsidRPr="0034586D" w:rsidRDefault="00A22CC0" w:rsidP="005C021B">
            <w:pPr>
              <w:pStyle w:val="affd"/>
              <w:ind w:left="426"/>
              <w:rPr>
                <w:rFonts w:ascii="Times New Roman" w:hAnsi="Times New Roman"/>
                <w:sz w:val="24"/>
                <w:szCs w:val="24"/>
              </w:rPr>
            </w:pPr>
            <w:r w:rsidRPr="0034586D">
              <w:rPr>
                <w:rFonts w:ascii="Times New Roman" w:hAnsi="Times New Roman"/>
                <w:sz w:val="24"/>
                <w:szCs w:val="24"/>
              </w:rPr>
              <w:t>Индивидуальные гаражи и открытые стоянки для автомобилей</w:t>
            </w:r>
          </w:p>
        </w:tc>
        <w:tc>
          <w:tcPr>
            <w:tcW w:w="1984" w:type="dxa"/>
            <w:tcBorders>
              <w:top w:val="single" w:sz="4" w:space="0" w:color="auto"/>
              <w:left w:val="single" w:sz="4" w:space="0" w:color="auto"/>
              <w:bottom w:val="single" w:sz="4" w:space="0" w:color="auto"/>
              <w:right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18</w:t>
            </w:r>
          </w:p>
        </w:tc>
        <w:tc>
          <w:tcPr>
            <w:tcW w:w="1985" w:type="dxa"/>
            <w:tcBorders>
              <w:top w:val="single" w:sz="4" w:space="0" w:color="auto"/>
              <w:left w:val="single" w:sz="4" w:space="0" w:color="auto"/>
              <w:bottom w:val="single" w:sz="4" w:space="0" w:color="auto"/>
              <w:right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30</w:t>
            </w:r>
          </w:p>
        </w:tc>
        <w:tc>
          <w:tcPr>
            <w:tcW w:w="1984" w:type="dxa"/>
            <w:tcBorders>
              <w:top w:val="single" w:sz="4" w:space="0" w:color="auto"/>
              <w:left w:val="single" w:sz="4" w:space="0" w:color="auto"/>
              <w:bottom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20</w:t>
            </w:r>
          </w:p>
        </w:tc>
      </w:tr>
      <w:tr w:rsidR="00A22CC0" w:rsidRPr="0034586D" w:rsidTr="005C021B">
        <w:tc>
          <w:tcPr>
            <w:tcW w:w="3969" w:type="dxa"/>
            <w:tcBorders>
              <w:top w:val="single" w:sz="4" w:space="0" w:color="auto"/>
              <w:bottom w:val="single" w:sz="4" w:space="0" w:color="auto"/>
              <w:right w:val="single" w:sz="4" w:space="0" w:color="auto"/>
            </w:tcBorders>
          </w:tcPr>
          <w:p w:rsidR="00A22CC0" w:rsidRPr="0034586D" w:rsidRDefault="00A22CC0" w:rsidP="005C021B">
            <w:pPr>
              <w:pStyle w:val="affd"/>
              <w:ind w:left="426"/>
              <w:rPr>
                <w:rFonts w:ascii="Times New Roman" w:hAnsi="Times New Roman"/>
                <w:sz w:val="24"/>
                <w:szCs w:val="24"/>
              </w:rPr>
            </w:pPr>
            <w:r w:rsidRPr="0034586D">
              <w:rPr>
                <w:rFonts w:ascii="Times New Roman" w:hAnsi="Times New Roman"/>
                <w:sz w:val="24"/>
                <w:szCs w:val="24"/>
              </w:rPr>
              <w:t>Торговые киоски</w:t>
            </w:r>
          </w:p>
        </w:tc>
        <w:tc>
          <w:tcPr>
            <w:tcW w:w="1984" w:type="dxa"/>
            <w:tcBorders>
              <w:top w:val="single" w:sz="4" w:space="0" w:color="auto"/>
              <w:left w:val="single" w:sz="4" w:space="0" w:color="auto"/>
              <w:bottom w:val="single" w:sz="4" w:space="0" w:color="auto"/>
              <w:right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20</w:t>
            </w:r>
          </w:p>
        </w:tc>
        <w:tc>
          <w:tcPr>
            <w:tcW w:w="1985" w:type="dxa"/>
            <w:tcBorders>
              <w:top w:val="single" w:sz="4" w:space="0" w:color="auto"/>
              <w:left w:val="single" w:sz="4" w:space="0" w:color="auto"/>
              <w:bottom w:val="single" w:sz="4" w:space="0" w:color="auto"/>
              <w:right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25</w:t>
            </w:r>
          </w:p>
        </w:tc>
        <w:tc>
          <w:tcPr>
            <w:tcW w:w="1984" w:type="dxa"/>
            <w:tcBorders>
              <w:top w:val="single" w:sz="4" w:space="0" w:color="auto"/>
              <w:left w:val="single" w:sz="4" w:space="0" w:color="auto"/>
              <w:bottom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25</w:t>
            </w:r>
          </w:p>
        </w:tc>
      </w:tr>
      <w:tr w:rsidR="00A22CC0" w:rsidRPr="0034586D" w:rsidTr="005C021B">
        <w:tc>
          <w:tcPr>
            <w:tcW w:w="3969" w:type="dxa"/>
            <w:tcBorders>
              <w:top w:val="single" w:sz="4" w:space="0" w:color="auto"/>
              <w:bottom w:val="nil"/>
              <w:right w:val="single" w:sz="4" w:space="0" w:color="auto"/>
            </w:tcBorders>
          </w:tcPr>
          <w:p w:rsidR="00A22CC0" w:rsidRPr="0034586D" w:rsidRDefault="00A22CC0" w:rsidP="005C021B">
            <w:pPr>
              <w:pStyle w:val="affd"/>
              <w:ind w:left="426"/>
              <w:rPr>
                <w:rFonts w:ascii="Times New Roman" w:hAnsi="Times New Roman"/>
                <w:sz w:val="24"/>
                <w:szCs w:val="24"/>
              </w:rPr>
            </w:pPr>
            <w:r w:rsidRPr="0034586D">
              <w:rPr>
                <w:rFonts w:ascii="Times New Roman" w:hAnsi="Times New Roman"/>
                <w:sz w:val="24"/>
                <w:szCs w:val="24"/>
              </w:rPr>
              <w:t>Автомобильные дороги общей сети (край проезжей части):</w:t>
            </w:r>
          </w:p>
        </w:tc>
        <w:tc>
          <w:tcPr>
            <w:tcW w:w="1984" w:type="dxa"/>
            <w:tcBorders>
              <w:top w:val="single" w:sz="4" w:space="0" w:color="auto"/>
              <w:left w:val="single" w:sz="4" w:space="0" w:color="auto"/>
              <w:bottom w:val="nil"/>
              <w:right w:val="single" w:sz="4" w:space="0" w:color="auto"/>
            </w:tcBorders>
          </w:tcPr>
          <w:p w:rsidR="00A22CC0" w:rsidRPr="0034586D" w:rsidRDefault="00A22CC0" w:rsidP="005C021B">
            <w:pPr>
              <w:pStyle w:val="afff5"/>
              <w:ind w:left="426"/>
              <w:rPr>
                <w:rFonts w:ascii="Times New Roman" w:hAnsi="Times New Roman" w:cs="Times New Roman"/>
              </w:rPr>
            </w:pPr>
          </w:p>
        </w:tc>
        <w:tc>
          <w:tcPr>
            <w:tcW w:w="1985" w:type="dxa"/>
            <w:tcBorders>
              <w:top w:val="single" w:sz="4" w:space="0" w:color="auto"/>
              <w:left w:val="single" w:sz="4" w:space="0" w:color="auto"/>
              <w:bottom w:val="nil"/>
              <w:right w:val="single" w:sz="4" w:space="0" w:color="auto"/>
            </w:tcBorders>
          </w:tcPr>
          <w:p w:rsidR="00A22CC0" w:rsidRPr="0034586D" w:rsidRDefault="00A22CC0" w:rsidP="005C021B">
            <w:pPr>
              <w:pStyle w:val="afff5"/>
              <w:ind w:left="426"/>
              <w:rPr>
                <w:rFonts w:ascii="Times New Roman" w:hAnsi="Times New Roman" w:cs="Times New Roman"/>
              </w:rPr>
            </w:pPr>
          </w:p>
        </w:tc>
        <w:tc>
          <w:tcPr>
            <w:tcW w:w="1984" w:type="dxa"/>
            <w:tcBorders>
              <w:top w:val="single" w:sz="4" w:space="0" w:color="auto"/>
              <w:left w:val="single" w:sz="4" w:space="0" w:color="auto"/>
              <w:bottom w:val="nil"/>
            </w:tcBorders>
          </w:tcPr>
          <w:p w:rsidR="00A22CC0" w:rsidRPr="0034586D" w:rsidRDefault="00A22CC0" w:rsidP="005C021B">
            <w:pPr>
              <w:pStyle w:val="afff5"/>
              <w:ind w:left="426"/>
              <w:rPr>
                <w:rFonts w:ascii="Times New Roman" w:hAnsi="Times New Roman" w:cs="Times New Roman"/>
              </w:rPr>
            </w:pPr>
          </w:p>
        </w:tc>
      </w:tr>
      <w:tr w:rsidR="00A22CC0" w:rsidRPr="0034586D" w:rsidTr="005C021B">
        <w:tc>
          <w:tcPr>
            <w:tcW w:w="3969" w:type="dxa"/>
            <w:tcBorders>
              <w:top w:val="nil"/>
              <w:bottom w:val="nil"/>
              <w:right w:val="single" w:sz="4" w:space="0" w:color="auto"/>
            </w:tcBorders>
          </w:tcPr>
          <w:p w:rsidR="00A22CC0" w:rsidRPr="0034586D" w:rsidRDefault="00A22CC0" w:rsidP="005C021B">
            <w:pPr>
              <w:pStyle w:val="affd"/>
              <w:ind w:left="426"/>
              <w:rPr>
                <w:rFonts w:ascii="Times New Roman" w:hAnsi="Times New Roman"/>
                <w:sz w:val="24"/>
                <w:szCs w:val="24"/>
              </w:rPr>
            </w:pPr>
            <w:r w:rsidRPr="0034586D">
              <w:rPr>
                <w:rFonts w:ascii="Times New Roman" w:hAnsi="Times New Roman"/>
                <w:sz w:val="24"/>
                <w:szCs w:val="24"/>
              </w:rPr>
              <w:t>I, II и III категорий</w:t>
            </w:r>
          </w:p>
        </w:tc>
        <w:tc>
          <w:tcPr>
            <w:tcW w:w="1984" w:type="dxa"/>
            <w:tcBorders>
              <w:top w:val="nil"/>
              <w:left w:val="single" w:sz="4" w:space="0" w:color="auto"/>
              <w:bottom w:val="nil"/>
              <w:right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12</w:t>
            </w:r>
          </w:p>
        </w:tc>
        <w:tc>
          <w:tcPr>
            <w:tcW w:w="1985" w:type="dxa"/>
            <w:tcBorders>
              <w:top w:val="nil"/>
              <w:left w:val="single" w:sz="4" w:space="0" w:color="auto"/>
              <w:bottom w:val="nil"/>
              <w:right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20</w:t>
            </w:r>
          </w:p>
        </w:tc>
        <w:tc>
          <w:tcPr>
            <w:tcW w:w="1984" w:type="dxa"/>
            <w:tcBorders>
              <w:top w:val="nil"/>
              <w:left w:val="single" w:sz="4" w:space="0" w:color="auto"/>
              <w:bottom w:val="nil"/>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15</w:t>
            </w:r>
          </w:p>
        </w:tc>
      </w:tr>
      <w:tr w:rsidR="00A22CC0" w:rsidRPr="0034586D" w:rsidTr="005C021B">
        <w:tc>
          <w:tcPr>
            <w:tcW w:w="3969" w:type="dxa"/>
            <w:tcBorders>
              <w:top w:val="nil"/>
              <w:bottom w:val="single" w:sz="4" w:space="0" w:color="auto"/>
              <w:right w:val="single" w:sz="4" w:space="0" w:color="auto"/>
            </w:tcBorders>
          </w:tcPr>
          <w:p w:rsidR="00A22CC0" w:rsidRPr="0034586D" w:rsidRDefault="00A22CC0" w:rsidP="005C021B">
            <w:pPr>
              <w:pStyle w:val="affd"/>
              <w:ind w:left="426"/>
              <w:rPr>
                <w:rFonts w:ascii="Times New Roman" w:hAnsi="Times New Roman"/>
                <w:sz w:val="24"/>
                <w:szCs w:val="24"/>
              </w:rPr>
            </w:pPr>
            <w:r w:rsidRPr="0034586D">
              <w:rPr>
                <w:rFonts w:ascii="Times New Roman" w:hAnsi="Times New Roman"/>
                <w:sz w:val="24"/>
                <w:szCs w:val="24"/>
              </w:rPr>
              <w:t>IV и V категорий</w:t>
            </w:r>
          </w:p>
        </w:tc>
        <w:tc>
          <w:tcPr>
            <w:tcW w:w="1984" w:type="dxa"/>
            <w:tcBorders>
              <w:top w:val="nil"/>
              <w:left w:val="single" w:sz="4" w:space="0" w:color="auto"/>
              <w:bottom w:val="single" w:sz="4" w:space="0" w:color="auto"/>
              <w:right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9</w:t>
            </w:r>
          </w:p>
        </w:tc>
        <w:tc>
          <w:tcPr>
            <w:tcW w:w="1985" w:type="dxa"/>
            <w:tcBorders>
              <w:top w:val="nil"/>
              <w:left w:val="single" w:sz="4" w:space="0" w:color="auto"/>
              <w:bottom w:val="single" w:sz="4" w:space="0" w:color="auto"/>
              <w:right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12</w:t>
            </w:r>
          </w:p>
        </w:tc>
        <w:tc>
          <w:tcPr>
            <w:tcW w:w="1984" w:type="dxa"/>
            <w:tcBorders>
              <w:top w:val="nil"/>
              <w:left w:val="single" w:sz="4" w:space="0" w:color="auto"/>
              <w:bottom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9</w:t>
            </w:r>
          </w:p>
        </w:tc>
      </w:tr>
      <w:tr w:rsidR="00A22CC0" w:rsidRPr="0034586D" w:rsidTr="005C021B">
        <w:tc>
          <w:tcPr>
            <w:tcW w:w="3969" w:type="dxa"/>
            <w:tcBorders>
              <w:top w:val="single" w:sz="4" w:space="0" w:color="auto"/>
              <w:bottom w:val="single" w:sz="4" w:space="0" w:color="auto"/>
              <w:right w:val="single" w:sz="4" w:space="0" w:color="auto"/>
            </w:tcBorders>
          </w:tcPr>
          <w:p w:rsidR="00A22CC0" w:rsidRPr="0034586D" w:rsidRDefault="00A22CC0" w:rsidP="005C021B">
            <w:pPr>
              <w:pStyle w:val="affd"/>
              <w:ind w:left="426"/>
              <w:rPr>
                <w:rFonts w:ascii="Times New Roman" w:hAnsi="Times New Roman"/>
                <w:sz w:val="24"/>
                <w:szCs w:val="24"/>
              </w:rPr>
            </w:pPr>
            <w:r w:rsidRPr="0034586D">
              <w:rPr>
                <w:rFonts w:ascii="Times New Roman" w:hAnsi="Times New Roman"/>
                <w:sz w:val="24"/>
                <w:szCs w:val="24"/>
              </w:rPr>
              <w:t>Маршруты электрифицированного городского транспорта (до контактной сети)</w:t>
            </w:r>
          </w:p>
        </w:tc>
        <w:tc>
          <w:tcPr>
            <w:tcW w:w="1984" w:type="dxa"/>
            <w:tcBorders>
              <w:top w:val="single" w:sz="4" w:space="0" w:color="auto"/>
              <w:left w:val="single" w:sz="4" w:space="0" w:color="auto"/>
              <w:bottom w:val="single" w:sz="4" w:space="0" w:color="auto"/>
              <w:right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15</w:t>
            </w:r>
          </w:p>
        </w:tc>
        <w:tc>
          <w:tcPr>
            <w:tcW w:w="1985" w:type="dxa"/>
            <w:tcBorders>
              <w:top w:val="single" w:sz="4" w:space="0" w:color="auto"/>
              <w:left w:val="single" w:sz="4" w:space="0" w:color="auto"/>
              <w:bottom w:val="single" w:sz="4" w:space="0" w:color="auto"/>
              <w:right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20</w:t>
            </w:r>
          </w:p>
        </w:tc>
        <w:tc>
          <w:tcPr>
            <w:tcW w:w="1984" w:type="dxa"/>
            <w:tcBorders>
              <w:top w:val="single" w:sz="4" w:space="0" w:color="auto"/>
              <w:left w:val="single" w:sz="4" w:space="0" w:color="auto"/>
              <w:bottom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20</w:t>
            </w:r>
          </w:p>
        </w:tc>
      </w:tr>
      <w:tr w:rsidR="00A22CC0" w:rsidRPr="0034586D" w:rsidTr="005C021B">
        <w:tc>
          <w:tcPr>
            <w:tcW w:w="3969" w:type="dxa"/>
            <w:tcBorders>
              <w:top w:val="single" w:sz="4" w:space="0" w:color="auto"/>
              <w:bottom w:val="single" w:sz="4" w:space="0" w:color="auto"/>
              <w:right w:val="single" w:sz="4" w:space="0" w:color="auto"/>
            </w:tcBorders>
          </w:tcPr>
          <w:p w:rsidR="00A22CC0" w:rsidRPr="0034586D" w:rsidRDefault="00A22CC0" w:rsidP="005C021B">
            <w:pPr>
              <w:pStyle w:val="affd"/>
              <w:ind w:left="426"/>
              <w:rPr>
                <w:rFonts w:ascii="Times New Roman" w:hAnsi="Times New Roman"/>
                <w:sz w:val="24"/>
                <w:szCs w:val="24"/>
              </w:rPr>
            </w:pPr>
            <w:r w:rsidRPr="0034586D">
              <w:rPr>
                <w:rFonts w:ascii="Times New Roman" w:hAnsi="Times New Roman"/>
                <w:sz w:val="24"/>
                <w:szCs w:val="24"/>
              </w:rPr>
              <w:t>Железные дороги общей сети (до подошвы насыпи или бровки выемки)</w:t>
            </w:r>
          </w:p>
        </w:tc>
        <w:tc>
          <w:tcPr>
            <w:tcW w:w="1984" w:type="dxa"/>
            <w:tcBorders>
              <w:top w:val="single" w:sz="4" w:space="0" w:color="auto"/>
              <w:left w:val="single" w:sz="4" w:space="0" w:color="auto"/>
              <w:bottom w:val="single" w:sz="4" w:space="0" w:color="auto"/>
              <w:right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25</w:t>
            </w:r>
          </w:p>
        </w:tc>
        <w:tc>
          <w:tcPr>
            <w:tcW w:w="1985" w:type="dxa"/>
            <w:tcBorders>
              <w:top w:val="single" w:sz="4" w:space="0" w:color="auto"/>
              <w:left w:val="single" w:sz="4" w:space="0" w:color="auto"/>
              <w:bottom w:val="single" w:sz="4" w:space="0" w:color="auto"/>
              <w:right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30</w:t>
            </w:r>
          </w:p>
        </w:tc>
        <w:tc>
          <w:tcPr>
            <w:tcW w:w="1984" w:type="dxa"/>
            <w:tcBorders>
              <w:top w:val="single" w:sz="4" w:space="0" w:color="auto"/>
              <w:left w:val="single" w:sz="4" w:space="0" w:color="auto"/>
              <w:bottom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30</w:t>
            </w:r>
          </w:p>
        </w:tc>
      </w:tr>
      <w:tr w:rsidR="00A22CC0" w:rsidRPr="0034586D" w:rsidTr="005C021B">
        <w:tc>
          <w:tcPr>
            <w:tcW w:w="3969" w:type="dxa"/>
            <w:tcBorders>
              <w:top w:val="single" w:sz="4" w:space="0" w:color="auto"/>
              <w:bottom w:val="single" w:sz="4" w:space="0" w:color="auto"/>
              <w:right w:val="single" w:sz="4" w:space="0" w:color="auto"/>
            </w:tcBorders>
          </w:tcPr>
          <w:p w:rsidR="00A22CC0" w:rsidRPr="0034586D" w:rsidRDefault="00A22CC0" w:rsidP="005C021B">
            <w:pPr>
              <w:pStyle w:val="affd"/>
              <w:ind w:left="426"/>
              <w:rPr>
                <w:rFonts w:ascii="Times New Roman" w:hAnsi="Times New Roman"/>
                <w:sz w:val="24"/>
                <w:szCs w:val="24"/>
              </w:rPr>
            </w:pPr>
            <w:r w:rsidRPr="0034586D">
              <w:rPr>
                <w:rFonts w:ascii="Times New Roman" w:hAnsi="Times New Roman"/>
                <w:sz w:val="24"/>
                <w:szCs w:val="24"/>
              </w:rPr>
              <w:t>Очистные канализационные сооружения и насосные станции, не относящиеся к автозаправочным станциям</w:t>
            </w:r>
          </w:p>
        </w:tc>
        <w:tc>
          <w:tcPr>
            <w:tcW w:w="1984" w:type="dxa"/>
            <w:tcBorders>
              <w:top w:val="single" w:sz="4" w:space="0" w:color="auto"/>
              <w:left w:val="single" w:sz="4" w:space="0" w:color="auto"/>
              <w:bottom w:val="single" w:sz="4" w:space="0" w:color="auto"/>
              <w:right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15</w:t>
            </w:r>
          </w:p>
        </w:tc>
        <w:tc>
          <w:tcPr>
            <w:tcW w:w="1985" w:type="dxa"/>
            <w:tcBorders>
              <w:top w:val="single" w:sz="4" w:space="0" w:color="auto"/>
              <w:left w:val="single" w:sz="4" w:space="0" w:color="auto"/>
              <w:bottom w:val="single" w:sz="4" w:space="0" w:color="auto"/>
              <w:right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30</w:t>
            </w:r>
          </w:p>
        </w:tc>
        <w:tc>
          <w:tcPr>
            <w:tcW w:w="1984" w:type="dxa"/>
            <w:tcBorders>
              <w:top w:val="single" w:sz="4" w:space="0" w:color="auto"/>
              <w:left w:val="single" w:sz="4" w:space="0" w:color="auto"/>
              <w:bottom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25</w:t>
            </w:r>
          </w:p>
        </w:tc>
      </w:tr>
      <w:tr w:rsidR="00A22CC0" w:rsidRPr="0034586D" w:rsidTr="005C021B">
        <w:tc>
          <w:tcPr>
            <w:tcW w:w="3969" w:type="dxa"/>
            <w:tcBorders>
              <w:top w:val="single" w:sz="4" w:space="0" w:color="auto"/>
              <w:bottom w:val="single" w:sz="4" w:space="0" w:color="auto"/>
              <w:right w:val="single" w:sz="4" w:space="0" w:color="auto"/>
            </w:tcBorders>
          </w:tcPr>
          <w:p w:rsidR="00A22CC0" w:rsidRPr="0034586D" w:rsidRDefault="00A22CC0" w:rsidP="005C021B">
            <w:pPr>
              <w:pStyle w:val="affd"/>
              <w:ind w:left="426"/>
              <w:rPr>
                <w:rFonts w:ascii="Times New Roman" w:hAnsi="Times New Roman"/>
                <w:sz w:val="24"/>
                <w:szCs w:val="24"/>
              </w:rPr>
            </w:pPr>
            <w:r w:rsidRPr="0034586D">
              <w:rPr>
                <w:rFonts w:ascii="Times New Roman" w:hAnsi="Times New Roman"/>
                <w:sz w:val="24"/>
                <w:szCs w:val="24"/>
              </w:rPr>
              <w:t>Технологические установки категории АН, БН, ГН, здания и сооружения с наличием радиоактивных и вредных веществ I и II классов опасности</w:t>
            </w:r>
          </w:p>
        </w:tc>
        <w:tc>
          <w:tcPr>
            <w:tcW w:w="1984" w:type="dxa"/>
            <w:tcBorders>
              <w:top w:val="single" w:sz="4" w:space="0" w:color="auto"/>
              <w:left w:val="single" w:sz="4" w:space="0" w:color="auto"/>
              <w:bottom w:val="single" w:sz="4" w:space="0" w:color="auto"/>
              <w:right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w:t>
            </w:r>
          </w:p>
        </w:tc>
        <w:tc>
          <w:tcPr>
            <w:tcW w:w="1985" w:type="dxa"/>
            <w:tcBorders>
              <w:top w:val="single" w:sz="4" w:space="0" w:color="auto"/>
              <w:left w:val="single" w:sz="4" w:space="0" w:color="auto"/>
              <w:bottom w:val="single" w:sz="4" w:space="0" w:color="auto"/>
              <w:right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100</w:t>
            </w:r>
          </w:p>
        </w:tc>
        <w:tc>
          <w:tcPr>
            <w:tcW w:w="1984" w:type="dxa"/>
            <w:tcBorders>
              <w:top w:val="single" w:sz="4" w:space="0" w:color="auto"/>
              <w:left w:val="single" w:sz="4" w:space="0" w:color="auto"/>
              <w:bottom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w:t>
            </w:r>
          </w:p>
        </w:tc>
      </w:tr>
      <w:tr w:rsidR="00A22CC0" w:rsidRPr="0034586D" w:rsidTr="005C021B">
        <w:tc>
          <w:tcPr>
            <w:tcW w:w="3969" w:type="dxa"/>
            <w:tcBorders>
              <w:top w:val="single" w:sz="4" w:space="0" w:color="auto"/>
              <w:bottom w:val="single" w:sz="4" w:space="0" w:color="auto"/>
              <w:right w:val="single" w:sz="4" w:space="0" w:color="auto"/>
            </w:tcBorders>
          </w:tcPr>
          <w:p w:rsidR="00A22CC0" w:rsidRPr="0034586D" w:rsidRDefault="00A22CC0" w:rsidP="005C021B">
            <w:pPr>
              <w:pStyle w:val="affd"/>
              <w:ind w:left="426"/>
              <w:rPr>
                <w:rFonts w:ascii="Times New Roman" w:hAnsi="Times New Roman"/>
                <w:sz w:val="24"/>
                <w:szCs w:val="24"/>
              </w:rPr>
            </w:pPr>
            <w:r w:rsidRPr="0034586D">
              <w:rPr>
                <w:rFonts w:ascii="Times New Roman" w:hAnsi="Times New Roman"/>
                <w:sz w:val="24"/>
                <w:szCs w:val="24"/>
              </w:rPr>
              <w:t>Склады лесных материалов, торфа, волокнистых горючих веществ, сена, соломы, а также участки открытого залегания торфа</w:t>
            </w:r>
          </w:p>
        </w:tc>
        <w:tc>
          <w:tcPr>
            <w:tcW w:w="1984" w:type="dxa"/>
            <w:tcBorders>
              <w:top w:val="single" w:sz="4" w:space="0" w:color="auto"/>
              <w:left w:val="single" w:sz="4" w:space="0" w:color="auto"/>
              <w:bottom w:val="single" w:sz="4" w:space="0" w:color="auto"/>
              <w:right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20</w:t>
            </w:r>
          </w:p>
        </w:tc>
        <w:tc>
          <w:tcPr>
            <w:tcW w:w="1985" w:type="dxa"/>
            <w:tcBorders>
              <w:top w:val="single" w:sz="4" w:space="0" w:color="auto"/>
              <w:left w:val="single" w:sz="4" w:space="0" w:color="auto"/>
              <w:bottom w:val="single" w:sz="4" w:space="0" w:color="auto"/>
              <w:right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40</w:t>
            </w:r>
          </w:p>
        </w:tc>
        <w:tc>
          <w:tcPr>
            <w:tcW w:w="1984" w:type="dxa"/>
            <w:tcBorders>
              <w:top w:val="single" w:sz="4" w:space="0" w:color="auto"/>
              <w:left w:val="single" w:sz="4" w:space="0" w:color="auto"/>
              <w:bottom w:val="single" w:sz="4" w:space="0" w:color="auto"/>
            </w:tcBorders>
          </w:tcPr>
          <w:p w:rsidR="00A22CC0" w:rsidRPr="0034586D" w:rsidRDefault="00A22CC0" w:rsidP="005C021B">
            <w:pPr>
              <w:pStyle w:val="afff5"/>
              <w:ind w:left="426"/>
              <w:jc w:val="center"/>
              <w:rPr>
                <w:rFonts w:ascii="Times New Roman" w:hAnsi="Times New Roman" w:cs="Times New Roman"/>
              </w:rPr>
            </w:pPr>
            <w:r w:rsidRPr="0034586D">
              <w:rPr>
                <w:rFonts w:ascii="Times New Roman" w:hAnsi="Times New Roman" w:cs="Times New Roman"/>
              </w:rPr>
              <w:t>30</w:t>
            </w:r>
          </w:p>
        </w:tc>
      </w:tr>
    </w:tbl>
    <w:p w:rsidR="00A22CC0" w:rsidRPr="0034586D" w:rsidRDefault="00A22CC0" w:rsidP="005C021B">
      <w:pPr>
        <w:ind w:left="426"/>
        <w:rPr>
          <w:rFonts w:ascii="Times New Roman" w:hAnsi="Times New Roman" w:cs="Times New Roman"/>
          <w:i/>
          <w:sz w:val="28"/>
          <w:szCs w:val="28"/>
          <w:u w:val="single"/>
        </w:rPr>
      </w:pPr>
      <w:r w:rsidRPr="0034586D">
        <w:rPr>
          <w:rStyle w:val="afff3"/>
          <w:rFonts w:ascii="Times New Roman" w:hAnsi="Times New Roman" w:cs="Times New Roman"/>
          <w:i/>
          <w:color w:val="auto"/>
          <w:sz w:val="28"/>
          <w:szCs w:val="28"/>
          <w:u w:val="single"/>
        </w:rPr>
        <w:t>Примечания:</w:t>
      </w:r>
    </w:p>
    <w:p w:rsidR="00A22CC0" w:rsidRPr="0034586D" w:rsidRDefault="00A22CC0" w:rsidP="005C021B">
      <w:pPr>
        <w:ind w:left="426" w:firstLine="282"/>
        <w:jc w:val="both"/>
        <w:rPr>
          <w:rFonts w:ascii="Times New Roman" w:hAnsi="Times New Roman" w:cs="Times New Roman"/>
          <w:sz w:val="24"/>
          <w:szCs w:val="24"/>
        </w:rPr>
      </w:pPr>
      <w:r w:rsidRPr="0034586D">
        <w:rPr>
          <w:rFonts w:ascii="Times New Roman" w:hAnsi="Times New Roman" w:cs="Times New Roman"/>
          <w:sz w:val="24"/>
          <w:szCs w:val="24"/>
        </w:rPr>
        <w:t>1. Расстояние от автозаправочных станций до границ лесных насаждений смешанных пород (хвойных и лиственных) лесничеств (лесопарков) допускается уменьшать в два раза. При этом вдоль границ лесных насаждений лесничеств (лесопарков) с автозаправочными станциями должны предусматриваться шириной не менее 5 метров наземное покрытие из материалов, не распространяющих пламя по своей поверхности, или вспаханная полоса земли.</w:t>
      </w:r>
    </w:p>
    <w:p w:rsidR="00A22CC0" w:rsidRPr="0034586D" w:rsidRDefault="00A22CC0" w:rsidP="005C021B">
      <w:pPr>
        <w:ind w:left="426" w:firstLine="282"/>
        <w:jc w:val="both"/>
        <w:rPr>
          <w:rFonts w:ascii="Times New Roman" w:hAnsi="Times New Roman" w:cs="Times New Roman"/>
          <w:sz w:val="24"/>
          <w:szCs w:val="24"/>
        </w:rPr>
      </w:pPr>
      <w:r w:rsidRPr="0034586D">
        <w:rPr>
          <w:rFonts w:ascii="Times New Roman" w:hAnsi="Times New Roman" w:cs="Times New Roman"/>
          <w:sz w:val="24"/>
          <w:szCs w:val="24"/>
        </w:rPr>
        <w:t>2. При размещении автозаправочных станций вблизи посадок сельскохозяйственных культур, по которым возможно распространение пламени, вдоль прилегающих к посадкам границ автозаправочных станций должны предусматриваться наземное покрытие, выполненное из материалов, не распространяющих пламя по своей поверхности, или вспаханная полоса земли шириной не менее 5 метров.</w:t>
      </w:r>
    </w:p>
    <w:p w:rsidR="00A22CC0" w:rsidRPr="0034586D" w:rsidRDefault="00A22CC0" w:rsidP="001D5268">
      <w:pPr>
        <w:ind w:left="426" w:firstLine="282"/>
        <w:jc w:val="both"/>
        <w:rPr>
          <w:rFonts w:ascii="Times New Roman" w:hAnsi="Times New Roman" w:cs="Times New Roman"/>
          <w:sz w:val="24"/>
          <w:szCs w:val="24"/>
        </w:rPr>
      </w:pPr>
      <w:r w:rsidRPr="0034586D">
        <w:rPr>
          <w:rFonts w:ascii="Times New Roman" w:hAnsi="Times New Roman" w:cs="Times New Roman"/>
          <w:sz w:val="24"/>
          <w:szCs w:val="24"/>
        </w:rPr>
        <w:t>3. Противопожарные расстояния от автозаправочных станций с подземными резервуарами для хранения жидкого топлива до границ земельных участков детских дошкольных образовательных учреждений, общеобразовательных учреждений, образовательных учреждений интернатного типа, лечебных учреждений стационарного типа должны составлять не менее 50 метров.</w:t>
      </w:r>
    </w:p>
    <w:p w:rsidR="006F7346" w:rsidRDefault="006F7346" w:rsidP="006F7346">
      <w:pPr>
        <w:jc w:val="both"/>
        <w:rPr>
          <w:rFonts w:ascii="Times New Roman" w:hAnsi="Times New Roman" w:cs="Times New Roman"/>
          <w:sz w:val="28"/>
          <w:szCs w:val="28"/>
        </w:rPr>
      </w:pPr>
    </w:p>
    <w:p w:rsidR="009C3988" w:rsidRDefault="009C3988" w:rsidP="006F7346">
      <w:pPr>
        <w:jc w:val="both"/>
        <w:rPr>
          <w:rFonts w:ascii="Times New Roman" w:hAnsi="Times New Roman" w:cs="Times New Roman"/>
          <w:sz w:val="28"/>
          <w:szCs w:val="28"/>
        </w:rPr>
      </w:pPr>
    </w:p>
    <w:p w:rsidR="009C3988" w:rsidRPr="0034586D" w:rsidRDefault="009C3988" w:rsidP="006F7346">
      <w:pPr>
        <w:jc w:val="both"/>
        <w:rPr>
          <w:rFonts w:ascii="Times New Roman" w:hAnsi="Times New Roman" w:cs="Times New Roman"/>
          <w:sz w:val="28"/>
          <w:szCs w:val="28"/>
        </w:rPr>
      </w:pPr>
    </w:p>
    <w:p w:rsidR="009C3988" w:rsidRPr="009C3988" w:rsidRDefault="009C3988" w:rsidP="009C3988">
      <w:pPr>
        <w:rPr>
          <w:rFonts w:ascii="Times New Roman" w:hAnsi="Times New Roman" w:cs="Times New Roman"/>
          <w:sz w:val="28"/>
          <w:szCs w:val="18"/>
        </w:rPr>
      </w:pPr>
      <w:r w:rsidRPr="009C3988">
        <w:rPr>
          <w:rFonts w:ascii="Times New Roman" w:hAnsi="Times New Roman" w:cs="Times New Roman"/>
          <w:sz w:val="28"/>
          <w:szCs w:val="18"/>
        </w:rPr>
        <w:t xml:space="preserve">Глава </w:t>
      </w:r>
      <w:proofErr w:type="gramStart"/>
      <w:r w:rsidRPr="009C3988">
        <w:rPr>
          <w:rFonts w:ascii="Times New Roman" w:hAnsi="Times New Roman" w:cs="Times New Roman"/>
          <w:sz w:val="28"/>
          <w:szCs w:val="18"/>
        </w:rPr>
        <w:t>Красногвардейского</w:t>
      </w:r>
      <w:proofErr w:type="gramEnd"/>
      <w:r w:rsidRPr="009C3988">
        <w:rPr>
          <w:rFonts w:ascii="Times New Roman" w:hAnsi="Times New Roman" w:cs="Times New Roman"/>
          <w:sz w:val="28"/>
          <w:szCs w:val="18"/>
        </w:rPr>
        <w:t xml:space="preserve"> сельского </w:t>
      </w:r>
    </w:p>
    <w:p w:rsidR="009C3988" w:rsidRPr="009C3988" w:rsidRDefault="009C3988" w:rsidP="009C3988">
      <w:pPr>
        <w:rPr>
          <w:rFonts w:ascii="Times New Roman" w:hAnsi="Times New Roman" w:cs="Times New Roman"/>
          <w:sz w:val="28"/>
        </w:rPr>
      </w:pPr>
      <w:r w:rsidRPr="009C3988">
        <w:rPr>
          <w:rFonts w:ascii="Times New Roman" w:hAnsi="Times New Roman" w:cs="Times New Roman"/>
          <w:sz w:val="28"/>
          <w:szCs w:val="18"/>
        </w:rPr>
        <w:t>поселения Каневского района                                                             Ю.В.Донец </w:t>
      </w:r>
    </w:p>
    <w:p w:rsidR="006F7346" w:rsidRPr="0034586D" w:rsidRDefault="006F7346" w:rsidP="009C3988">
      <w:pPr>
        <w:jc w:val="both"/>
        <w:rPr>
          <w:rFonts w:ascii="Times New Roman" w:hAnsi="Times New Roman" w:cs="Times New Roman"/>
          <w:sz w:val="28"/>
          <w:szCs w:val="28"/>
        </w:rPr>
      </w:pPr>
    </w:p>
    <w:sectPr w:rsidR="006F7346" w:rsidRPr="0034586D" w:rsidSect="005D04C8">
      <w:pgSz w:w="11906" w:h="16838"/>
      <w:pgMar w:top="567" w:right="567"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04A8" w:rsidRDefault="00EF04A8">
      <w:r>
        <w:separator/>
      </w:r>
    </w:p>
  </w:endnote>
  <w:endnote w:type="continuationSeparator" w:id="1">
    <w:p w:rsidR="00EF04A8" w:rsidRDefault="00EF04A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Mangal">
    <w:panose1 w:val="02040503050203030202"/>
    <w:charset w:val="00"/>
    <w:family w:val="roman"/>
    <w:pitch w:val="variable"/>
    <w:sig w:usb0="00008003" w:usb1="00000000" w:usb2="00000000" w:usb3="00000000" w:csb0="00000001" w:csb1="00000000"/>
  </w:font>
  <w:font w:name="ArialMT">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4A0" w:rsidRDefault="00820DA6" w:rsidP="00393700">
    <w:pPr>
      <w:pStyle w:val="a9"/>
      <w:framePr w:wrap="around" w:vAnchor="text" w:hAnchor="margin" w:xAlign="right" w:y="1"/>
      <w:rPr>
        <w:rStyle w:val="afa"/>
      </w:rPr>
    </w:pPr>
    <w:r>
      <w:rPr>
        <w:rStyle w:val="afa"/>
      </w:rPr>
      <w:fldChar w:fldCharType="begin"/>
    </w:r>
    <w:r w:rsidR="00CA14A0">
      <w:rPr>
        <w:rStyle w:val="afa"/>
      </w:rPr>
      <w:instrText xml:space="preserve">PAGE  </w:instrText>
    </w:r>
    <w:r>
      <w:rPr>
        <w:rStyle w:val="afa"/>
      </w:rPr>
      <w:fldChar w:fldCharType="end"/>
    </w:r>
  </w:p>
  <w:p w:rsidR="00CA14A0" w:rsidRDefault="00CA14A0" w:rsidP="006154A3">
    <w:pPr>
      <w:pStyle w:val="a9"/>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4A0" w:rsidRDefault="00820DA6" w:rsidP="00EC5964">
    <w:pPr>
      <w:pStyle w:val="a9"/>
      <w:jc w:val="right"/>
    </w:pPr>
    <w:fldSimple w:instr=" PAGE   \* MERGEFORMAT ">
      <w:r w:rsidR="009C3988">
        <w:rPr>
          <w:noProof/>
        </w:rPr>
        <w:t>232</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4A0" w:rsidRDefault="00820DA6" w:rsidP="00E52042">
    <w:pPr>
      <w:pStyle w:val="a9"/>
      <w:framePr w:wrap="around" w:vAnchor="text" w:hAnchor="margin" w:xAlign="right" w:y="1"/>
      <w:rPr>
        <w:rStyle w:val="afa"/>
      </w:rPr>
    </w:pPr>
    <w:r>
      <w:rPr>
        <w:rStyle w:val="afa"/>
      </w:rPr>
      <w:fldChar w:fldCharType="begin"/>
    </w:r>
    <w:r w:rsidR="00CA14A0">
      <w:rPr>
        <w:rStyle w:val="afa"/>
      </w:rPr>
      <w:instrText xml:space="preserve">PAGE  </w:instrText>
    </w:r>
    <w:r>
      <w:rPr>
        <w:rStyle w:val="afa"/>
      </w:rPr>
      <w:fldChar w:fldCharType="separate"/>
    </w:r>
    <w:r w:rsidR="00CA14A0">
      <w:rPr>
        <w:rStyle w:val="afa"/>
        <w:noProof/>
      </w:rPr>
      <w:t>1</w:t>
    </w:r>
    <w:r>
      <w:rPr>
        <w:rStyle w:val="afa"/>
      </w:rPr>
      <w:fldChar w:fldCharType="end"/>
    </w:r>
  </w:p>
  <w:p w:rsidR="00CA14A0" w:rsidRDefault="00CA14A0" w:rsidP="006154A3">
    <w:pPr>
      <w:pStyle w:val="a9"/>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4A0" w:rsidRDefault="00CA14A0" w:rsidP="00E52042">
    <w:pPr>
      <w:pStyle w:val="a9"/>
      <w:jc w:val="right"/>
    </w:pPr>
    <w:r>
      <w:rPr>
        <w:rStyle w:val="afa"/>
      </w:rPr>
      <w:t xml:space="preserve"> 107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04A8" w:rsidRDefault="00EF04A8">
      <w:r>
        <w:separator/>
      </w:r>
    </w:p>
  </w:footnote>
  <w:footnote w:type="continuationSeparator" w:id="1">
    <w:p w:rsidR="00EF04A8" w:rsidRDefault="00EF04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5"/>
    <w:multiLevelType w:val="multilevel"/>
    <w:tmpl w:val="00000015"/>
    <w:name w:val="WW8Num2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nsid w:val="061F1500"/>
    <w:multiLevelType w:val="multilevel"/>
    <w:tmpl w:val="AB848F30"/>
    <w:styleLink w:val="a"/>
    <w:lvl w:ilvl="0">
      <w:start w:val="1"/>
      <w:numFmt w:val="upperRoman"/>
      <w:pStyle w:val="1"/>
      <w:lvlText w:val="Статья %1."/>
      <w:lvlJc w:val="left"/>
      <w:pPr>
        <w:tabs>
          <w:tab w:val="num" w:pos="2700"/>
        </w:tabs>
        <w:ind w:left="1260" w:firstLine="0"/>
      </w:pPr>
    </w:lvl>
    <w:lvl w:ilvl="1">
      <w:start w:val="1"/>
      <w:numFmt w:val="decimalZero"/>
      <w:pStyle w:val="2"/>
      <w:isLgl/>
      <w:lvlText w:val="Раздел %1.%2"/>
      <w:lvlJc w:val="left"/>
      <w:pPr>
        <w:tabs>
          <w:tab w:val="num" w:pos="1440"/>
        </w:tabs>
        <w:ind w:left="0" w:firstLine="0"/>
      </w:pPr>
    </w:lvl>
    <w:lvl w:ilvl="2">
      <w:start w:val="1"/>
      <w:numFmt w:val="lowerLetter"/>
      <w:pStyle w:val="3"/>
      <w:lvlText w:val="(%3)"/>
      <w:lvlJc w:val="left"/>
      <w:pPr>
        <w:tabs>
          <w:tab w:val="num" w:pos="720"/>
        </w:tabs>
        <w:ind w:left="720" w:hanging="432"/>
      </w:pPr>
    </w:lvl>
    <w:lvl w:ilvl="3">
      <w:start w:val="1"/>
      <w:numFmt w:val="lowerRoman"/>
      <w:pStyle w:val="4"/>
      <w:lvlText w:val="(%4)"/>
      <w:lvlJc w:val="right"/>
      <w:pPr>
        <w:tabs>
          <w:tab w:val="num" w:pos="864"/>
        </w:tabs>
        <w:ind w:left="864" w:hanging="144"/>
      </w:pPr>
    </w:lvl>
    <w:lvl w:ilvl="4">
      <w:start w:val="1"/>
      <w:numFmt w:val="decimal"/>
      <w:pStyle w:val="5"/>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pStyle w:val="7"/>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pStyle w:val="9"/>
      <w:lvlText w:val="%9."/>
      <w:lvlJc w:val="right"/>
      <w:pPr>
        <w:tabs>
          <w:tab w:val="num" w:pos="1584"/>
        </w:tabs>
        <w:ind w:left="1584" w:hanging="144"/>
      </w:pPr>
    </w:lvl>
  </w:abstractNum>
  <w:abstractNum w:abstractNumId="2">
    <w:nsid w:val="1A52753B"/>
    <w:multiLevelType w:val="hybridMultilevel"/>
    <w:tmpl w:val="07D6F1F0"/>
    <w:name w:val="WW8Num142222222222"/>
    <w:lvl w:ilvl="0" w:tplc="FD16CE96">
      <w:start w:val="1"/>
      <w:numFmt w:val="decimal"/>
      <w:lvlText w:val="%1."/>
      <w:lvlJc w:val="left"/>
      <w:pPr>
        <w:tabs>
          <w:tab w:val="num" w:pos="357"/>
        </w:tabs>
        <w:ind w:left="35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B1825C8"/>
    <w:multiLevelType w:val="multilevel"/>
    <w:tmpl w:val="93E0738E"/>
    <w:styleLink w:val="10"/>
    <w:lvl w:ilvl="0">
      <w:start w:val="2"/>
      <w:numFmt w:val="decimal"/>
      <w:lvlText w:val="%1."/>
      <w:lvlJc w:val="left"/>
      <w:pPr>
        <w:tabs>
          <w:tab w:val="num" w:pos="541"/>
        </w:tabs>
        <w:ind w:left="541" w:hanging="360"/>
      </w:pPr>
      <w:rPr>
        <w:rFonts w:hint="default"/>
      </w:rPr>
    </w:lvl>
    <w:lvl w:ilvl="1">
      <w:start w:val="1"/>
      <w:numFmt w:val="decimal"/>
      <w:suff w:val="space"/>
      <w:lvlText w:val="2.%2"/>
      <w:lvlJc w:val="left"/>
      <w:pPr>
        <w:ind w:left="748" w:hanging="207"/>
      </w:pPr>
      <w:rPr>
        <w:rFonts w:hint="default"/>
      </w:rPr>
    </w:lvl>
    <w:lvl w:ilvl="2">
      <w:start w:val="1"/>
      <w:numFmt w:val="decimal"/>
      <w:suff w:val="space"/>
      <w:lvlText w:val="2.2.%3"/>
      <w:lvlJc w:val="left"/>
      <w:pPr>
        <w:ind w:left="748" w:hanging="170"/>
      </w:pPr>
      <w:rPr>
        <w:rFonts w:hint="default"/>
        <w:b w:val="0"/>
        <w:i w:val="0"/>
        <w:color w:val="auto"/>
        <w:sz w:val="24"/>
        <w:szCs w:val="24"/>
        <w:vertAlign w:val="baseline"/>
      </w:rPr>
    </w:lvl>
    <w:lvl w:ilvl="3">
      <w:start w:val="1"/>
      <w:numFmt w:val="decimal"/>
      <w:suff w:val="space"/>
      <w:lvlText w:val="2.2.1.%4"/>
      <w:lvlJc w:val="left"/>
      <w:pPr>
        <w:ind w:left="362" w:firstLine="0"/>
      </w:pPr>
      <w:rPr>
        <w:rFonts w:hint="default"/>
      </w:rPr>
    </w:lvl>
    <w:lvl w:ilvl="4">
      <w:start w:val="1"/>
      <w:numFmt w:val="decimal"/>
      <w:suff w:val="space"/>
      <w:lvlText w:val="2.2.1.1.%5"/>
      <w:lvlJc w:val="left"/>
      <w:pPr>
        <w:ind w:left="748" w:hanging="227"/>
      </w:pPr>
      <w:rPr>
        <w:rFonts w:hint="default"/>
      </w:rPr>
    </w:lvl>
    <w:lvl w:ilvl="5">
      <w:start w:val="1"/>
      <w:numFmt w:val="decimal"/>
      <w:lvlText w:val="%1.%2.%3.%4.%5.%6."/>
      <w:lvlJc w:val="left"/>
      <w:pPr>
        <w:tabs>
          <w:tab w:val="num" w:pos="3421"/>
        </w:tabs>
        <w:ind w:left="2917" w:hanging="936"/>
      </w:pPr>
      <w:rPr>
        <w:rFonts w:hint="default"/>
      </w:rPr>
    </w:lvl>
    <w:lvl w:ilvl="6">
      <w:start w:val="1"/>
      <w:numFmt w:val="decimal"/>
      <w:lvlText w:val="%1.%2.%3.%4.%5.%6.%7."/>
      <w:lvlJc w:val="left"/>
      <w:pPr>
        <w:tabs>
          <w:tab w:val="num" w:pos="3781"/>
        </w:tabs>
        <w:ind w:left="3421" w:hanging="1080"/>
      </w:pPr>
      <w:rPr>
        <w:rFonts w:hint="default"/>
      </w:rPr>
    </w:lvl>
    <w:lvl w:ilvl="7">
      <w:start w:val="1"/>
      <w:numFmt w:val="decimal"/>
      <w:lvlText w:val="%1.%2.%3.%4.%5.%6.%7.%8."/>
      <w:lvlJc w:val="left"/>
      <w:pPr>
        <w:tabs>
          <w:tab w:val="num" w:pos="4501"/>
        </w:tabs>
        <w:ind w:left="3925" w:hanging="1224"/>
      </w:pPr>
      <w:rPr>
        <w:rFonts w:hint="default"/>
      </w:rPr>
    </w:lvl>
    <w:lvl w:ilvl="8">
      <w:start w:val="1"/>
      <w:numFmt w:val="decimal"/>
      <w:lvlText w:val="%1.%2.%3.%4.%5.%6.%7.%8.%9."/>
      <w:lvlJc w:val="left"/>
      <w:pPr>
        <w:tabs>
          <w:tab w:val="num" w:pos="4861"/>
        </w:tabs>
        <w:ind w:left="4501" w:hanging="1440"/>
      </w:pPr>
      <w:rPr>
        <w:rFonts w:hint="default"/>
      </w:rPr>
    </w:lvl>
  </w:abstractNum>
  <w:abstractNum w:abstractNumId="4">
    <w:nsid w:val="4EF83E7B"/>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536503B1"/>
    <w:multiLevelType w:val="multilevel"/>
    <w:tmpl w:val="38D0EE9A"/>
    <w:styleLink w:val="111111"/>
    <w:lvl w:ilvl="0">
      <w:start w:val="1"/>
      <w:numFmt w:val="decimal"/>
      <w:lvlText w:val="%1"/>
      <w:lvlJc w:val="left"/>
      <w:pPr>
        <w:tabs>
          <w:tab w:val="num" w:pos="360"/>
        </w:tabs>
        <w:ind w:left="360" w:hanging="360"/>
      </w:pPr>
      <w:rPr>
        <w:rFonts w:hint="default"/>
      </w:rPr>
    </w:lvl>
    <w:lvl w:ilvl="1">
      <w:start w:val="1"/>
      <w:numFmt w:val="decimal"/>
      <w:lvlText w:val="%12.2."/>
      <w:lvlJc w:val="left"/>
      <w:pPr>
        <w:tabs>
          <w:tab w:val="num" w:pos="792"/>
        </w:tabs>
        <w:ind w:left="792" w:hanging="432"/>
      </w:pPr>
      <w:rPr>
        <w:rFonts w:hint="default"/>
      </w:rPr>
    </w:lvl>
    <w:lvl w:ilvl="2">
      <w:start w:val="1"/>
      <w:numFmt w:val="decimal"/>
      <w:suff w:val="space"/>
      <w:lvlText w:val="%12.2.%3."/>
      <w:lvlJc w:val="left"/>
      <w:pPr>
        <w:ind w:left="1224" w:hanging="504"/>
      </w:pPr>
      <w:rPr>
        <w:rFonts w:hint="default"/>
      </w:rPr>
    </w:lvl>
    <w:lvl w:ilvl="3">
      <w:start w:val="1"/>
      <w:numFmt w:val="decimal"/>
      <w:suff w:val="space"/>
      <w:lvlText w:val="%12.2.%3.%4."/>
      <w:lvlJc w:val="left"/>
      <w:pPr>
        <w:ind w:left="1728" w:hanging="648"/>
      </w:pPr>
      <w:rPr>
        <w:rFonts w:ascii="Times New Roman" w:hAnsi="Times New Roman" w:hint="default"/>
        <w:sz w:val="24"/>
      </w:rPr>
    </w:lvl>
    <w:lvl w:ilvl="4">
      <w:start w:val="1"/>
      <w:numFmt w:val="decimal"/>
      <w:lvlText w:val="%1.%2.%3.%4.%5."/>
      <w:lvlJc w:val="left"/>
      <w:pPr>
        <w:tabs>
          <w:tab w:val="num" w:pos="2520"/>
        </w:tabs>
        <w:ind w:left="2232" w:hanging="792"/>
      </w:pPr>
      <w:rPr>
        <w:rFonts w:ascii="Times New Roman" w:hAnsi="Times New Roman" w:hint="default"/>
        <w:sz w:val="24"/>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7005347C"/>
    <w:multiLevelType w:val="hybridMultilevel"/>
    <w:tmpl w:val="860A9AF2"/>
    <w:name w:val="WW8Num142"/>
    <w:lvl w:ilvl="0" w:tplc="4EBABA18">
      <w:start w:val="1"/>
      <w:numFmt w:val="decimal"/>
      <w:lvlText w:val="%1."/>
      <w:lvlJc w:val="left"/>
      <w:pPr>
        <w:tabs>
          <w:tab w:val="num" w:pos="357"/>
        </w:tabs>
        <w:ind w:left="357" w:hanging="357"/>
      </w:pPr>
      <w:rPr>
        <w:rFonts w:hint="default"/>
      </w:rPr>
    </w:lvl>
    <w:lvl w:ilvl="1" w:tplc="CDCE0278">
      <w:start w:val="1"/>
      <w:numFmt w:val="decimal"/>
      <w:lvlText w:val="%2."/>
      <w:lvlJc w:val="left"/>
      <w:pPr>
        <w:tabs>
          <w:tab w:val="num" w:pos="1440"/>
        </w:tabs>
        <w:ind w:left="1440" w:hanging="360"/>
      </w:pPr>
      <w:rPr>
        <w:rFonts w:hint="default"/>
        <w:b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76E32B39"/>
    <w:multiLevelType w:val="multilevel"/>
    <w:tmpl w:val="38D0EE9A"/>
    <w:styleLink w:val="2212211"/>
    <w:lvl w:ilvl="0">
      <w:start w:val="1"/>
      <w:numFmt w:val="none"/>
      <w:lvlText w:val="2."/>
      <w:lvlJc w:val="left"/>
      <w:pPr>
        <w:tabs>
          <w:tab w:val="num" w:pos="360"/>
        </w:tabs>
        <w:ind w:left="360" w:hanging="360"/>
      </w:pPr>
      <w:rPr>
        <w:rFonts w:hint="default"/>
      </w:rPr>
    </w:lvl>
    <w:lvl w:ilvl="1">
      <w:start w:val="1"/>
      <w:numFmt w:val="decimal"/>
      <w:lvlText w:val="%12.2."/>
      <w:lvlJc w:val="left"/>
      <w:pPr>
        <w:tabs>
          <w:tab w:val="num" w:pos="792"/>
        </w:tabs>
        <w:ind w:left="792" w:hanging="432"/>
      </w:pPr>
      <w:rPr>
        <w:rFonts w:hint="default"/>
      </w:rPr>
    </w:lvl>
    <w:lvl w:ilvl="2">
      <w:start w:val="1"/>
      <w:numFmt w:val="decimal"/>
      <w:suff w:val="space"/>
      <w:lvlText w:val="%12.2.%3."/>
      <w:lvlJc w:val="left"/>
      <w:pPr>
        <w:ind w:left="1224" w:hanging="504"/>
      </w:pPr>
      <w:rPr>
        <w:rFonts w:hint="default"/>
      </w:rPr>
    </w:lvl>
    <w:lvl w:ilvl="3">
      <w:start w:val="1"/>
      <w:numFmt w:val="decimal"/>
      <w:suff w:val="space"/>
      <w:lvlText w:val="%12.2.%3.%4."/>
      <w:lvlJc w:val="left"/>
      <w:pPr>
        <w:ind w:left="1728" w:hanging="648"/>
      </w:pPr>
      <w:rPr>
        <w:rFonts w:ascii="Times New Roman" w:hAnsi="Times New Roman" w:hint="default"/>
        <w:sz w:val="24"/>
      </w:rPr>
    </w:lvl>
    <w:lvl w:ilvl="4">
      <w:start w:val="1"/>
      <w:numFmt w:val="decimal"/>
      <w:lvlText w:val="%1.%2.%3.%4.%5."/>
      <w:lvlJc w:val="left"/>
      <w:pPr>
        <w:tabs>
          <w:tab w:val="num" w:pos="2520"/>
        </w:tabs>
        <w:ind w:left="2232" w:hanging="792"/>
      </w:pPr>
      <w:rPr>
        <w:rFonts w:ascii="Times New Roman" w:hAnsi="Times New Roman" w:hint="default"/>
        <w:sz w:val="24"/>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
    <w:lvlOverride w:ilvl="0">
      <w:lvl w:ilvl="0">
        <w:start w:val="1"/>
        <w:numFmt w:val="upperRoman"/>
        <w:pStyle w:val="1"/>
        <w:lvlText w:val="Статья %1."/>
        <w:lvlJc w:val="left"/>
        <w:pPr>
          <w:tabs>
            <w:tab w:val="num" w:pos="2433"/>
          </w:tabs>
          <w:ind w:left="993" w:firstLine="0"/>
        </w:pPr>
      </w:lvl>
    </w:lvlOverride>
    <w:lvlOverride w:ilvl="1">
      <w:lvl w:ilvl="1">
        <w:start w:val="1"/>
        <w:numFmt w:val="decimalZero"/>
        <w:pStyle w:val="2"/>
        <w:isLgl/>
        <w:lvlText w:val="Раздел %1.%2"/>
        <w:lvlJc w:val="left"/>
        <w:pPr>
          <w:tabs>
            <w:tab w:val="num" w:pos="1173"/>
          </w:tabs>
          <w:ind w:left="-267" w:firstLine="0"/>
        </w:pPr>
      </w:lvl>
    </w:lvlOverride>
    <w:lvlOverride w:ilvl="2">
      <w:lvl w:ilvl="2">
        <w:start w:val="1"/>
        <w:numFmt w:val="lowerLetter"/>
        <w:pStyle w:val="3"/>
        <w:lvlText w:val="(%3)"/>
        <w:lvlJc w:val="left"/>
        <w:pPr>
          <w:tabs>
            <w:tab w:val="num" w:pos="453"/>
          </w:tabs>
          <w:ind w:left="453" w:hanging="432"/>
        </w:pPr>
      </w:lvl>
    </w:lvlOverride>
    <w:lvlOverride w:ilvl="3">
      <w:lvl w:ilvl="3">
        <w:start w:val="1"/>
        <w:numFmt w:val="lowerRoman"/>
        <w:pStyle w:val="4"/>
        <w:lvlText w:val="(%4)"/>
        <w:lvlJc w:val="right"/>
        <w:pPr>
          <w:tabs>
            <w:tab w:val="num" w:pos="597"/>
          </w:tabs>
          <w:ind w:left="597" w:hanging="144"/>
        </w:pPr>
      </w:lvl>
    </w:lvlOverride>
    <w:lvlOverride w:ilvl="4">
      <w:lvl w:ilvl="4">
        <w:start w:val="1"/>
        <w:numFmt w:val="decimal"/>
        <w:pStyle w:val="5"/>
        <w:lvlText w:val="%5)"/>
        <w:lvlJc w:val="left"/>
        <w:pPr>
          <w:tabs>
            <w:tab w:val="num" w:pos="741"/>
          </w:tabs>
          <w:ind w:left="741" w:hanging="432"/>
        </w:pPr>
      </w:lvl>
    </w:lvlOverride>
    <w:lvlOverride w:ilvl="5">
      <w:lvl w:ilvl="5">
        <w:start w:val="1"/>
        <w:numFmt w:val="lowerLetter"/>
        <w:pStyle w:val="6"/>
        <w:lvlText w:val="%6)"/>
        <w:lvlJc w:val="left"/>
        <w:pPr>
          <w:tabs>
            <w:tab w:val="num" w:pos="885"/>
          </w:tabs>
          <w:ind w:left="885" w:hanging="432"/>
        </w:pPr>
      </w:lvl>
    </w:lvlOverride>
    <w:lvlOverride w:ilvl="6">
      <w:lvl w:ilvl="6">
        <w:start w:val="1"/>
        <w:numFmt w:val="lowerRoman"/>
        <w:pStyle w:val="7"/>
        <w:lvlText w:val="%7)"/>
        <w:lvlJc w:val="right"/>
        <w:pPr>
          <w:tabs>
            <w:tab w:val="num" w:pos="1029"/>
          </w:tabs>
          <w:ind w:left="1029" w:hanging="288"/>
        </w:pPr>
      </w:lvl>
    </w:lvlOverride>
    <w:lvlOverride w:ilvl="7">
      <w:lvl w:ilvl="7">
        <w:start w:val="1"/>
        <w:numFmt w:val="lowerLetter"/>
        <w:pStyle w:val="8"/>
        <w:lvlText w:val="%8."/>
        <w:lvlJc w:val="left"/>
        <w:pPr>
          <w:tabs>
            <w:tab w:val="num" w:pos="1173"/>
          </w:tabs>
          <w:ind w:left="1173" w:hanging="432"/>
        </w:pPr>
      </w:lvl>
    </w:lvlOverride>
    <w:lvlOverride w:ilvl="8">
      <w:lvl w:ilvl="8">
        <w:start w:val="1"/>
        <w:numFmt w:val="lowerRoman"/>
        <w:pStyle w:val="9"/>
        <w:lvlText w:val="%9."/>
        <w:lvlJc w:val="right"/>
        <w:pPr>
          <w:tabs>
            <w:tab w:val="num" w:pos="1317"/>
          </w:tabs>
          <w:ind w:left="1317" w:hanging="144"/>
        </w:pPr>
      </w:lvl>
    </w:lvlOverride>
  </w:num>
  <w:num w:numId="2">
    <w:abstractNumId w:val="5"/>
  </w:num>
  <w:num w:numId="3">
    <w:abstractNumId w:val="4"/>
  </w:num>
  <w:num w:numId="4">
    <w:abstractNumId w:val="7"/>
  </w:num>
  <w:num w:numId="5">
    <w:abstractNumId w:val="3"/>
  </w:num>
  <w:num w:numId="6">
    <w:abstractNumId w:val="1"/>
  </w:num>
  <w:num w:numId="7">
    <w:abstractNumId w:val="2"/>
  </w:num>
  <w:num w:numId="8">
    <w:abstractNumId w:val="1"/>
    <w:lvlOverride w:ilvl="0">
      <w:startOverride w:val="1"/>
      <w:lvl w:ilvl="0">
        <w:start w:val="1"/>
        <w:numFmt w:val="upperRoman"/>
        <w:pStyle w:val="1"/>
        <w:lvlText w:val="Статья %1."/>
        <w:lvlJc w:val="left"/>
        <w:pPr>
          <w:tabs>
            <w:tab w:val="num" w:pos="2700"/>
          </w:tabs>
          <w:ind w:left="1260" w:firstLine="0"/>
        </w:pPr>
      </w:lvl>
    </w:lvlOverride>
    <w:lvlOverride w:ilvl="1">
      <w:startOverride w:val="1"/>
      <w:lvl w:ilvl="1">
        <w:start w:val="1"/>
        <w:numFmt w:val="decimalZero"/>
        <w:pStyle w:val="2"/>
        <w:isLgl/>
        <w:lvlText w:val="Раздел %1.%2"/>
        <w:lvlJc w:val="left"/>
        <w:pPr>
          <w:tabs>
            <w:tab w:val="num" w:pos="1440"/>
          </w:tabs>
          <w:ind w:left="0" w:firstLine="0"/>
        </w:pPr>
      </w:lvl>
    </w:lvlOverride>
    <w:lvlOverride w:ilvl="2">
      <w:startOverride w:val="1"/>
      <w:lvl w:ilvl="2">
        <w:start w:val="1"/>
        <w:numFmt w:val="lowerLetter"/>
        <w:pStyle w:val="3"/>
        <w:lvlText w:val="(%3)"/>
        <w:lvlJc w:val="left"/>
        <w:pPr>
          <w:tabs>
            <w:tab w:val="num" w:pos="720"/>
          </w:tabs>
          <w:ind w:left="720" w:hanging="432"/>
        </w:pPr>
      </w:lvl>
    </w:lvlOverride>
    <w:lvlOverride w:ilvl="3">
      <w:startOverride w:val="1"/>
      <w:lvl w:ilvl="3">
        <w:start w:val="1"/>
        <w:numFmt w:val="lowerRoman"/>
        <w:pStyle w:val="4"/>
        <w:lvlText w:val="(%4)"/>
        <w:lvlJc w:val="right"/>
        <w:pPr>
          <w:tabs>
            <w:tab w:val="num" w:pos="864"/>
          </w:tabs>
          <w:ind w:left="864" w:hanging="144"/>
        </w:pPr>
      </w:lvl>
    </w:lvlOverride>
    <w:lvlOverride w:ilvl="4">
      <w:startOverride w:val="1"/>
      <w:lvl w:ilvl="4">
        <w:start w:val="1"/>
        <w:numFmt w:val="decimal"/>
        <w:pStyle w:val="5"/>
        <w:lvlText w:val="%5)"/>
        <w:lvlJc w:val="left"/>
        <w:pPr>
          <w:tabs>
            <w:tab w:val="num" w:pos="1008"/>
          </w:tabs>
          <w:ind w:left="1008" w:hanging="432"/>
        </w:pPr>
      </w:lvl>
    </w:lvlOverride>
    <w:lvlOverride w:ilvl="5">
      <w:startOverride w:val="1"/>
      <w:lvl w:ilvl="5">
        <w:start w:val="1"/>
        <w:numFmt w:val="lowerLetter"/>
        <w:pStyle w:val="6"/>
        <w:lvlText w:val="%6)"/>
        <w:lvlJc w:val="left"/>
        <w:pPr>
          <w:tabs>
            <w:tab w:val="num" w:pos="1152"/>
          </w:tabs>
          <w:ind w:left="1152" w:hanging="432"/>
        </w:pPr>
      </w:lvl>
    </w:lvlOverride>
    <w:lvlOverride w:ilvl="6">
      <w:startOverride w:val="1"/>
      <w:lvl w:ilvl="6">
        <w:start w:val="1"/>
        <w:numFmt w:val="lowerRoman"/>
        <w:pStyle w:val="7"/>
        <w:lvlText w:val="%7)"/>
        <w:lvlJc w:val="right"/>
        <w:pPr>
          <w:tabs>
            <w:tab w:val="num" w:pos="1296"/>
          </w:tabs>
          <w:ind w:left="1296" w:hanging="288"/>
        </w:pPr>
      </w:lvl>
    </w:lvlOverride>
    <w:lvlOverride w:ilvl="7">
      <w:startOverride w:val="1"/>
      <w:lvl w:ilvl="7">
        <w:start w:val="1"/>
        <w:numFmt w:val="lowerLetter"/>
        <w:pStyle w:val="8"/>
        <w:lvlText w:val="%8."/>
        <w:lvlJc w:val="left"/>
        <w:pPr>
          <w:tabs>
            <w:tab w:val="num" w:pos="1440"/>
          </w:tabs>
          <w:ind w:left="1440" w:hanging="432"/>
        </w:pPr>
      </w:lvl>
    </w:lvlOverride>
    <w:lvlOverride w:ilvl="8">
      <w:startOverride w:val="1"/>
      <w:lvl w:ilvl="8">
        <w:start w:val="1"/>
        <w:numFmt w:val="lowerRoman"/>
        <w:pStyle w:val="9"/>
        <w:lvlText w:val="%9."/>
        <w:lvlJc w:val="right"/>
        <w:pPr>
          <w:tabs>
            <w:tab w:val="num" w:pos="1584"/>
          </w:tabs>
          <w:ind w:left="1584" w:hanging="144"/>
        </w:pPr>
      </w:lvl>
    </w:lvlOverride>
  </w:num>
  <w:num w:numId="9">
    <w:abstractNumId w:val="1"/>
    <w:lvlOverride w:ilvl="0">
      <w:startOverride w:val="1"/>
      <w:lvl w:ilvl="0">
        <w:start w:val="1"/>
        <w:numFmt w:val="upperRoman"/>
        <w:pStyle w:val="1"/>
        <w:lvlText w:val="Статья %1."/>
        <w:lvlJc w:val="left"/>
        <w:pPr>
          <w:tabs>
            <w:tab w:val="num" w:pos="2859"/>
          </w:tabs>
          <w:ind w:left="1419" w:firstLine="0"/>
        </w:pPr>
      </w:lvl>
    </w:lvlOverride>
    <w:lvlOverride w:ilvl="1">
      <w:startOverride w:val="1"/>
      <w:lvl w:ilvl="1">
        <w:start w:val="1"/>
        <w:numFmt w:val="decimalZero"/>
        <w:pStyle w:val="2"/>
        <w:isLgl/>
        <w:lvlText w:val="Раздел %1.%2"/>
        <w:lvlJc w:val="left"/>
        <w:pPr>
          <w:tabs>
            <w:tab w:val="num" w:pos="1599"/>
          </w:tabs>
          <w:ind w:left="159" w:firstLine="0"/>
        </w:pPr>
      </w:lvl>
    </w:lvlOverride>
    <w:lvlOverride w:ilvl="2">
      <w:startOverride w:val="1"/>
      <w:lvl w:ilvl="2">
        <w:start w:val="1"/>
        <w:numFmt w:val="lowerLetter"/>
        <w:pStyle w:val="3"/>
        <w:lvlText w:val="(%3)"/>
        <w:lvlJc w:val="left"/>
        <w:pPr>
          <w:tabs>
            <w:tab w:val="num" w:pos="879"/>
          </w:tabs>
          <w:ind w:left="879" w:hanging="432"/>
        </w:pPr>
      </w:lvl>
    </w:lvlOverride>
    <w:lvlOverride w:ilvl="3">
      <w:startOverride w:val="1"/>
      <w:lvl w:ilvl="3">
        <w:start w:val="1"/>
        <w:numFmt w:val="lowerRoman"/>
        <w:pStyle w:val="4"/>
        <w:lvlText w:val="(%4)"/>
        <w:lvlJc w:val="right"/>
        <w:pPr>
          <w:tabs>
            <w:tab w:val="num" w:pos="1023"/>
          </w:tabs>
          <w:ind w:left="1023" w:hanging="144"/>
        </w:pPr>
      </w:lvl>
    </w:lvlOverride>
    <w:lvlOverride w:ilvl="4">
      <w:startOverride w:val="1"/>
      <w:lvl w:ilvl="4">
        <w:start w:val="1"/>
        <w:numFmt w:val="decimal"/>
        <w:pStyle w:val="5"/>
        <w:lvlText w:val="%5)"/>
        <w:lvlJc w:val="left"/>
        <w:pPr>
          <w:tabs>
            <w:tab w:val="num" w:pos="1167"/>
          </w:tabs>
          <w:ind w:left="1167" w:hanging="432"/>
        </w:pPr>
      </w:lvl>
    </w:lvlOverride>
    <w:lvlOverride w:ilvl="5">
      <w:startOverride w:val="1"/>
      <w:lvl w:ilvl="5">
        <w:start w:val="1"/>
        <w:numFmt w:val="lowerLetter"/>
        <w:pStyle w:val="6"/>
        <w:lvlText w:val="%6)"/>
        <w:lvlJc w:val="left"/>
        <w:pPr>
          <w:tabs>
            <w:tab w:val="num" w:pos="1311"/>
          </w:tabs>
          <w:ind w:left="1311" w:hanging="432"/>
        </w:pPr>
      </w:lvl>
    </w:lvlOverride>
    <w:lvlOverride w:ilvl="6">
      <w:startOverride w:val="1"/>
      <w:lvl w:ilvl="6">
        <w:start w:val="1"/>
        <w:numFmt w:val="lowerRoman"/>
        <w:pStyle w:val="7"/>
        <w:lvlText w:val="%7)"/>
        <w:lvlJc w:val="right"/>
        <w:pPr>
          <w:tabs>
            <w:tab w:val="num" w:pos="1455"/>
          </w:tabs>
          <w:ind w:left="1455" w:hanging="288"/>
        </w:pPr>
      </w:lvl>
    </w:lvlOverride>
    <w:lvlOverride w:ilvl="7">
      <w:startOverride w:val="1"/>
      <w:lvl w:ilvl="7">
        <w:start w:val="1"/>
        <w:numFmt w:val="lowerLetter"/>
        <w:pStyle w:val="8"/>
        <w:lvlText w:val="%8."/>
        <w:lvlJc w:val="left"/>
        <w:pPr>
          <w:tabs>
            <w:tab w:val="num" w:pos="1599"/>
          </w:tabs>
          <w:ind w:left="1599" w:hanging="432"/>
        </w:pPr>
      </w:lvl>
    </w:lvlOverride>
    <w:lvlOverride w:ilvl="8">
      <w:startOverride w:val="1"/>
      <w:lvl w:ilvl="8">
        <w:start w:val="1"/>
        <w:numFmt w:val="lowerRoman"/>
        <w:pStyle w:val="9"/>
        <w:lvlText w:val="%9."/>
        <w:lvlJc w:val="right"/>
        <w:pPr>
          <w:tabs>
            <w:tab w:val="num" w:pos="1743"/>
          </w:tabs>
          <w:ind w:left="1743" w:hanging="144"/>
        </w:pPr>
      </w:lvl>
    </w:lvlOverride>
  </w:num>
  <w:num w:numId="10">
    <w:abstractNumId w:val="1"/>
    <w:lvlOverride w:ilvl="0">
      <w:startOverride w:val="1"/>
      <w:lvl w:ilvl="0">
        <w:start w:val="1"/>
        <w:numFmt w:val="upperRoman"/>
        <w:pStyle w:val="1"/>
        <w:lvlText w:val="Статья %1."/>
        <w:lvlJc w:val="left"/>
        <w:pPr>
          <w:tabs>
            <w:tab w:val="num" w:pos="2700"/>
          </w:tabs>
          <w:ind w:left="1260" w:firstLine="0"/>
        </w:pPr>
      </w:lvl>
    </w:lvlOverride>
    <w:lvlOverride w:ilvl="1">
      <w:startOverride w:val="1"/>
      <w:lvl w:ilvl="1">
        <w:start w:val="1"/>
        <w:numFmt w:val="decimalZero"/>
        <w:pStyle w:val="2"/>
        <w:isLgl/>
        <w:lvlText w:val="Раздел %1.%2"/>
        <w:lvlJc w:val="left"/>
        <w:pPr>
          <w:tabs>
            <w:tab w:val="num" w:pos="1440"/>
          </w:tabs>
          <w:ind w:left="0" w:firstLine="0"/>
        </w:pPr>
      </w:lvl>
    </w:lvlOverride>
    <w:lvlOverride w:ilvl="2">
      <w:startOverride w:val="1"/>
      <w:lvl w:ilvl="2">
        <w:start w:val="1"/>
        <w:numFmt w:val="lowerLetter"/>
        <w:pStyle w:val="3"/>
        <w:lvlText w:val="(%3)"/>
        <w:lvlJc w:val="left"/>
        <w:pPr>
          <w:tabs>
            <w:tab w:val="num" w:pos="720"/>
          </w:tabs>
          <w:ind w:left="720" w:hanging="432"/>
        </w:pPr>
      </w:lvl>
    </w:lvlOverride>
    <w:lvlOverride w:ilvl="3">
      <w:startOverride w:val="1"/>
      <w:lvl w:ilvl="3">
        <w:start w:val="1"/>
        <w:numFmt w:val="lowerRoman"/>
        <w:pStyle w:val="4"/>
        <w:lvlText w:val="(%4)"/>
        <w:lvlJc w:val="right"/>
        <w:pPr>
          <w:tabs>
            <w:tab w:val="num" w:pos="864"/>
          </w:tabs>
          <w:ind w:left="864" w:hanging="144"/>
        </w:pPr>
      </w:lvl>
    </w:lvlOverride>
    <w:lvlOverride w:ilvl="4">
      <w:startOverride w:val="1"/>
      <w:lvl w:ilvl="4">
        <w:start w:val="1"/>
        <w:numFmt w:val="decimal"/>
        <w:pStyle w:val="5"/>
        <w:lvlText w:val="%5)"/>
        <w:lvlJc w:val="left"/>
        <w:pPr>
          <w:tabs>
            <w:tab w:val="num" w:pos="1008"/>
          </w:tabs>
          <w:ind w:left="1008" w:hanging="432"/>
        </w:pPr>
      </w:lvl>
    </w:lvlOverride>
    <w:lvlOverride w:ilvl="5">
      <w:startOverride w:val="1"/>
      <w:lvl w:ilvl="5">
        <w:start w:val="1"/>
        <w:numFmt w:val="lowerLetter"/>
        <w:pStyle w:val="6"/>
        <w:lvlText w:val="%6)"/>
        <w:lvlJc w:val="left"/>
        <w:pPr>
          <w:tabs>
            <w:tab w:val="num" w:pos="1152"/>
          </w:tabs>
          <w:ind w:left="1152" w:hanging="432"/>
        </w:pPr>
      </w:lvl>
    </w:lvlOverride>
    <w:lvlOverride w:ilvl="6">
      <w:startOverride w:val="1"/>
      <w:lvl w:ilvl="6">
        <w:start w:val="1"/>
        <w:numFmt w:val="lowerRoman"/>
        <w:pStyle w:val="7"/>
        <w:lvlText w:val="%7)"/>
        <w:lvlJc w:val="right"/>
        <w:pPr>
          <w:tabs>
            <w:tab w:val="num" w:pos="1296"/>
          </w:tabs>
          <w:ind w:left="1296" w:hanging="288"/>
        </w:pPr>
      </w:lvl>
    </w:lvlOverride>
    <w:lvlOverride w:ilvl="7">
      <w:startOverride w:val="1"/>
      <w:lvl w:ilvl="7">
        <w:start w:val="1"/>
        <w:numFmt w:val="lowerLetter"/>
        <w:pStyle w:val="8"/>
        <w:lvlText w:val="%8."/>
        <w:lvlJc w:val="left"/>
        <w:pPr>
          <w:tabs>
            <w:tab w:val="num" w:pos="1440"/>
          </w:tabs>
          <w:ind w:left="1440" w:hanging="432"/>
        </w:pPr>
      </w:lvl>
    </w:lvlOverride>
    <w:lvlOverride w:ilvl="8">
      <w:startOverride w:val="1"/>
      <w:lvl w:ilvl="8">
        <w:start w:val="1"/>
        <w:numFmt w:val="lowerRoman"/>
        <w:pStyle w:val="9"/>
        <w:lvlText w:val="%9."/>
        <w:lvlJc w:val="right"/>
        <w:pPr>
          <w:tabs>
            <w:tab w:val="num" w:pos="1584"/>
          </w:tabs>
          <w:ind w:left="1584" w:hanging="144"/>
        </w:pPr>
      </w:lvl>
    </w:lvlOverride>
  </w:num>
  <w:num w:numId="11">
    <w:abstractNumId w:val="1"/>
    <w:lvlOverride w:ilvl="0">
      <w:startOverride w:val="1"/>
      <w:lvl w:ilvl="0">
        <w:start w:val="1"/>
        <w:numFmt w:val="upperRoman"/>
        <w:pStyle w:val="1"/>
        <w:lvlText w:val="Статья %1."/>
        <w:lvlJc w:val="left"/>
        <w:pPr>
          <w:tabs>
            <w:tab w:val="num" w:pos="2700"/>
          </w:tabs>
          <w:ind w:left="1260" w:firstLine="0"/>
        </w:pPr>
      </w:lvl>
    </w:lvlOverride>
    <w:lvlOverride w:ilvl="1">
      <w:startOverride w:val="1"/>
      <w:lvl w:ilvl="1">
        <w:start w:val="1"/>
        <w:numFmt w:val="decimalZero"/>
        <w:pStyle w:val="2"/>
        <w:isLgl/>
        <w:lvlText w:val="Раздел %1.%2"/>
        <w:lvlJc w:val="left"/>
        <w:pPr>
          <w:tabs>
            <w:tab w:val="num" w:pos="1440"/>
          </w:tabs>
          <w:ind w:left="0" w:firstLine="0"/>
        </w:pPr>
      </w:lvl>
    </w:lvlOverride>
    <w:lvlOverride w:ilvl="2">
      <w:startOverride w:val="1"/>
      <w:lvl w:ilvl="2">
        <w:start w:val="1"/>
        <w:numFmt w:val="lowerLetter"/>
        <w:pStyle w:val="3"/>
        <w:lvlText w:val="(%3)"/>
        <w:lvlJc w:val="left"/>
        <w:pPr>
          <w:tabs>
            <w:tab w:val="num" w:pos="720"/>
          </w:tabs>
          <w:ind w:left="720" w:hanging="432"/>
        </w:pPr>
      </w:lvl>
    </w:lvlOverride>
    <w:lvlOverride w:ilvl="3">
      <w:startOverride w:val="1"/>
      <w:lvl w:ilvl="3">
        <w:start w:val="1"/>
        <w:numFmt w:val="lowerRoman"/>
        <w:pStyle w:val="4"/>
        <w:lvlText w:val="(%4)"/>
        <w:lvlJc w:val="right"/>
        <w:pPr>
          <w:tabs>
            <w:tab w:val="num" w:pos="864"/>
          </w:tabs>
          <w:ind w:left="864" w:hanging="144"/>
        </w:pPr>
      </w:lvl>
    </w:lvlOverride>
    <w:lvlOverride w:ilvl="4">
      <w:startOverride w:val="1"/>
      <w:lvl w:ilvl="4">
        <w:start w:val="1"/>
        <w:numFmt w:val="decimal"/>
        <w:pStyle w:val="5"/>
        <w:lvlText w:val="%5)"/>
        <w:lvlJc w:val="left"/>
        <w:pPr>
          <w:tabs>
            <w:tab w:val="num" w:pos="1008"/>
          </w:tabs>
          <w:ind w:left="1008" w:hanging="432"/>
        </w:pPr>
      </w:lvl>
    </w:lvlOverride>
    <w:lvlOverride w:ilvl="5">
      <w:startOverride w:val="1"/>
      <w:lvl w:ilvl="5">
        <w:start w:val="1"/>
        <w:numFmt w:val="lowerLetter"/>
        <w:pStyle w:val="6"/>
        <w:lvlText w:val="%6)"/>
        <w:lvlJc w:val="left"/>
        <w:pPr>
          <w:tabs>
            <w:tab w:val="num" w:pos="1152"/>
          </w:tabs>
          <w:ind w:left="1152" w:hanging="432"/>
        </w:pPr>
      </w:lvl>
    </w:lvlOverride>
    <w:lvlOverride w:ilvl="6">
      <w:startOverride w:val="1"/>
      <w:lvl w:ilvl="6">
        <w:start w:val="1"/>
        <w:numFmt w:val="lowerRoman"/>
        <w:pStyle w:val="7"/>
        <w:lvlText w:val="%7)"/>
        <w:lvlJc w:val="right"/>
        <w:pPr>
          <w:tabs>
            <w:tab w:val="num" w:pos="1296"/>
          </w:tabs>
          <w:ind w:left="1296" w:hanging="288"/>
        </w:pPr>
      </w:lvl>
    </w:lvlOverride>
    <w:lvlOverride w:ilvl="7">
      <w:startOverride w:val="1"/>
      <w:lvl w:ilvl="7">
        <w:start w:val="1"/>
        <w:numFmt w:val="lowerLetter"/>
        <w:pStyle w:val="8"/>
        <w:lvlText w:val="%8."/>
        <w:lvlJc w:val="left"/>
        <w:pPr>
          <w:tabs>
            <w:tab w:val="num" w:pos="1440"/>
          </w:tabs>
          <w:ind w:left="1440" w:hanging="432"/>
        </w:pPr>
      </w:lvl>
    </w:lvlOverride>
    <w:lvlOverride w:ilvl="8">
      <w:startOverride w:val="1"/>
      <w:lvl w:ilvl="8">
        <w:start w:val="1"/>
        <w:numFmt w:val="lowerRoman"/>
        <w:pStyle w:val="9"/>
        <w:lvlText w:val="%9."/>
        <w:lvlJc w:val="right"/>
        <w:pPr>
          <w:tabs>
            <w:tab w:val="num" w:pos="1584"/>
          </w:tabs>
          <w:ind w:left="1584" w:hanging="144"/>
        </w:pPr>
      </w:lvl>
    </w:lvlOverride>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08"/>
  <w:drawingGridHorizontalSpacing w:val="100"/>
  <w:displayHorizontalDrawingGridEvery w:val="2"/>
  <w:characterSpacingControl w:val="doNotCompress"/>
  <w:savePreviewPicture/>
  <w:hdrShapeDefaults>
    <o:shapedefaults v:ext="edit" spidmax="5121"/>
  </w:hdrShapeDefaults>
  <w:footnotePr>
    <w:footnote w:id="0"/>
    <w:footnote w:id="1"/>
  </w:footnotePr>
  <w:endnotePr>
    <w:endnote w:id="0"/>
    <w:endnote w:id="1"/>
  </w:endnotePr>
  <w:compat/>
  <w:rsids>
    <w:rsidRoot w:val="00C3544E"/>
    <w:rsid w:val="0000304F"/>
    <w:rsid w:val="000036EB"/>
    <w:rsid w:val="00003FAA"/>
    <w:rsid w:val="00010B7F"/>
    <w:rsid w:val="00010D50"/>
    <w:rsid w:val="00012AA0"/>
    <w:rsid w:val="00012CEF"/>
    <w:rsid w:val="00016C5C"/>
    <w:rsid w:val="00016DF7"/>
    <w:rsid w:val="0001793C"/>
    <w:rsid w:val="0002098A"/>
    <w:rsid w:val="0002169F"/>
    <w:rsid w:val="00023BAC"/>
    <w:rsid w:val="00025287"/>
    <w:rsid w:val="00027BB4"/>
    <w:rsid w:val="000300A8"/>
    <w:rsid w:val="00040805"/>
    <w:rsid w:val="000477E5"/>
    <w:rsid w:val="00053BFD"/>
    <w:rsid w:val="00053D0C"/>
    <w:rsid w:val="00057164"/>
    <w:rsid w:val="00065B9E"/>
    <w:rsid w:val="00083B88"/>
    <w:rsid w:val="00085EEA"/>
    <w:rsid w:val="000953CF"/>
    <w:rsid w:val="00096370"/>
    <w:rsid w:val="00097804"/>
    <w:rsid w:val="000A00EE"/>
    <w:rsid w:val="000A4DE8"/>
    <w:rsid w:val="000A5C18"/>
    <w:rsid w:val="000B2C7C"/>
    <w:rsid w:val="000B5D79"/>
    <w:rsid w:val="000B6656"/>
    <w:rsid w:val="000B6A26"/>
    <w:rsid w:val="000C618B"/>
    <w:rsid w:val="000C7433"/>
    <w:rsid w:val="000D15D3"/>
    <w:rsid w:val="000E3F90"/>
    <w:rsid w:val="000E42DB"/>
    <w:rsid w:val="000E5A56"/>
    <w:rsid w:val="000E6434"/>
    <w:rsid w:val="000F5C81"/>
    <w:rsid w:val="00105A87"/>
    <w:rsid w:val="00105DDA"/>
    <w:rsid w:val="00107F06"/>
    <w:rsid w:val="001153EA"/>
    <w:rsid w:val="001164A9"/>
    <w:rsid w:val="00122270"/>
    <w:rsid w:val="0012297F"/>
    <w:rsid w:val="001236DF"/>
    <w:rsid w:val="001367B0"/>
    <w:rsid w:val="00136F45"/>
    <w:rsid w:val="00151763"/>
    <w:rsid w:val="00151E49"/>
    <w:rsid w:val="00160029"/>
    <w:rsid w:val="00163F39"/>
    <w:rsid w:val="00165CD7"/>
    <w:rsid w:val="00173134"/>
    <w:rsid w:val="00174185"/>
    <w:rsid w:val="00182626"/>
    <w:rsid w:val="001851A1"/>
    <w:rsid w:val="00186CE0"/>
    <w:rsid w:val="00190C52"/>
    <w:rsid w:val="00191F29"/>
    <w:rsid w:val="00193C97"/>
    <w:rsid w:val="00195507"/>
    <w:rsid w:val="001957EC"/>
    <w:rsid w:val="001A0E3E"/>
    <w:rsid w:val="001A1704"/>
    <w:rsid w:val="001A1AB8"/>
    <w:rsid w:val="001A4C49"/>
    <w:rsid w:val="001A56E1"/>
    <w:rsid w:val="001B7A65"/>
    <w:rsid w:val="001C1F25"/>
    <w:rsid w:val="001C4691"/>
    <w:rsid w:val="001D1B68"/>
    <w:rsid w:val="001D3CDE"/>
    <w:rsid w:val="001D5268"/>
    <w:rsid w:val="001F1B06"/>
    <w:rsid w:val="001F6A60"/>
    <w:rsid w:val="00201CF9"/>
    <w:rsid w:val="00203184"/>
    <w:rsid w:val="002127F9"/>
    <w:rsid w:val="0021436B"/>
    <w:rsid w:val="00217E88"/>
    <w:rsid w:val="00221E03"/>
    <w:rsid w:val="00224A26"/>
    <w:rsid w:val="0022538B"/>
    <w:rsid w:val="00230CF0"/>
    <w:rsid w:val="0024046B"/>
    <w:rsid w:val="00242293"/>
    <w:rsid w:val="0024332E"/>
    <w:rsid w:val="0024673C"/>
    <w:rsid w:val="00247716"/>
    <w:rsid w:val="00250B09"/>
    <w:rsid w:val="00253A8A"/>
    <w:rsid w:val="002651E0"/>
    <w:rsid w:val="00270350"/>
    <w:rsid w:val="00273100"/>
    <w:rsid w:val="0027414B"/>
    <w:rsid w:val="00275A1B"/>
    <w:rsid w:val="002764A5"/>
    <w:rsid w:val="00276A69"/>
    <w:rsid w:val="002849B4"/>
    <w:rsid w:val="00286F7F"/>
    <w:rsid w:val="00293571"/>
    <w:rsid w:val="00294897"/>
    <w:rsid w:val="002A5212"/>
    <w:rsid w:val="002A7FE5"/>
    <w:rsid w:val="002B3714"/>
    <w:rsid w:val="002B7CE2"/>
    <w:rsid w:val="002C1560"/>
    <w:rsid w:val="002C34ED"/>
    <w:rsid w:val="002C3A5B"/>
    <w:rsid w:val="002C5D17"/>
    <w:rsid w:val="002C5E04"/>
    <w:rsid w:val="002C75C9"/>
    <w:rsid w:val="002D2CC7"/>
    <w:rsid w:val="002D441F"/>
    <w:rsid w:val="002D5A68"/>
    <w:rsid w:val="002D63E6"/>
    <w:rsid w:val="002E1C0F"/>
    <w:rsid w:val="002E442F"/>
    <w:rsid w:val="002E7DD6"/>
    <w:rsid w:val="002F25C2"/>
    <w:rsid w:val="002F3581"/>
    <w:rsid w:val="003022F3"/>
    <w:rsid w:val="00302EAC"/>
    <w:rsid w:val="00304A62"/>
    <w:rsid w:val="003069F7"/>
    <w:rsid w:val="00306D3D"/>
    <w:rsid w:val="00311797"/>
    <w:rsid w:val="00323A90"/>
    <w:rsid w:val="00324E5F"/>
    <w:rsid w:val="00332D3C"/>
    <w:rsid w:val="003336DB"/>
    <w:rsid w:val="0034586D"/>
    <w:rsid w:val="00363EBE"/>
    <w:rsid w:val="00366203"/>
    <w:rsid w:val="0036745A"/>
    <w:rsid w:val="003779DE"/>
    <w:rsid w:val="00380007"/>
    <w:rsid w:val="00380AD9"/>
    <w:rsid w:val="00383693"/>
    <w:rsid w:val="0038478C"/>
    <w:rsid w:val="00384BBA"/>
    <w:rsid w:val="00393700"/>
    <w:rsid w:val="003A61CE"/>
    <w:rsid w:val="003B2F25"/>
    <w:rsid w:val="003B790B"/>
    <w:rsid w:val="003C01AB"/>
    <w:rsid w:val="003C1F06"/>
    <w:rsid w:val="003C4051"/>
    <w:rsid w:val="003C48C4"/>
    <w:rsid w:val="003C5A50"/>
    <w:rsid w:val="003C624C"/>
    <w:rsid w:val="003D19E6"/>
    <w:rsid w:val="003D7904"/>
    <w:rsid w:val="003E0329"/>
    <w:rsid w:val="003E0CAC"/>
    <w:rsid w:val="003E21C1"/>
    <w:rsid w:val="003E677A"/>
    <w:rsid w:val="003F033F"/>
    <w:rsid w:val="003F04CC"/>
    <w:rsid w:val="003F60F6"/>
    <w:rsid w:val="00400012"/>
    <w:rsid w:val="00404685"/>
    <w:rsid w:val="004067A1"/>
    <w:rsid w:val="0040684C"/>
    <w:rsid w:val="0041701C"/>
    <w:rsid w:val="00421905"/>
    <w:rsid w:val="00422F82"/>
    <w:rsid w:val="0042675E"/>
    <w:rsid w:val="00426D09"/>
    <w:rsid w:val="00431917"/>
    <w:rsid w:val="004327BC"/>
    <w:rsid w:val="00433B2D"/>
    <w:rsid w:val="004346CC"/>
    <w:rsid w:val="004373CF"/>
    <w:rsid w:val="0043765A"/>
    <w:rsid w:val="004441A4"/>
    <w:rsid w:val="00460C5F"/>
    <w:rsid w:val="00462BBB"/>
    <w:rsid w:val="00471534"/>
    <w:rsid w:val="004761D8"/>
    <w:rsid w:val="0048185E"/>
    <w:rsid w:val="00487EC4"/>
    <w:rsid w:val="004910BF"/>
    <w:rsid w:val="004917AE"/>
    <w:rsid w:val="00495FE3"/>
    <w:rsid w:val="00496516"/>
    <w:rsid w:val="004974BE"/>
    <w:rsid w:val="004A4FA7"/>
    <w:rsid w:val="004A6D60"/>
    <w:rsid w:val="004B3214"/>
    <w:rsid w:val="004B6D73"/>
    <w:rsid w:val="004C034F"/>
    <w:rsid w:val="004C04FF"/>
    <w:rsid w:val="004C0B27"/>
    <w:rsid w:val="004C4FF8"/>
    <w:rsid w:val="004D48D2"/>
    <w:rsid w:val="004D529D"/>
    <w:rsid w:val="004D5849"/>
    <w:rsid w:val="004E4F12"/>
    <w:rsid w:val="004E5C9F"/>
    <w:rsid w:val="004F21E4"/>
    <w:rsid w:val="004F3B1E"/>
    <w:rsid w:val="004F4E0C"/>
    <w:rsid w:val="00500663"/>
    <w:rsid w:val="00501638"/>
    <w:rsid w:val="0050651B"/>
    <w:rsid w:val="005118B1"/>
    <w:rsid w:val="00512932"/>
    <w:rsid w:val="00514EED"/>
    <w:rsid w:val="005167F2"/>
    <w:rsid w:val="00520D65"/>
    <w:rsid w:val="005225DC"/>
    <w:rsid w:val="0052520B"/>
    <w:rsid w:val="00525DF1"/>
    <w:rsid w:val="0052688B"/>
    <w:rsid w:val="00527826"/>
    <w:rsid w:val="0053225C"/>
    <w:rsid w:val="00533B7F"/>
    <w:rsid w:val="00536F09"/>
    <w:rsid w:val="00537BAD"/>
    <w:rsid w:val="005444D7"/>
    <w:rsid w:val="00550B21"/>
    <w:rsid w:val="005520D0"/>
    <w:rsid w:val="00552407"/>
    <w:rsid w:val="00563EE8"/>
    <w:rsid w:val="005649CA"/>
    <w:rsid w:val="00565311"/>
    <w:rsid w:val="00566531"/>
    <w:rsid w:val="0057196D"/>
    <w:rsid w:val="0057468D"/>
    <w:rsid w:val="00575FB3"/>
    <w:rsid w:val="0058174A"/>
    <w:rsid w:val="00582EC9"/>
    <w:rsid w:val="00583583"/>
    <w:rsid w:val="005836FE"/>
    <w:rsid w:val="00583728"/>
    <w:rsid w:val="00587E20"/>
    <w:rsid w:val="00592823"/>
    <w:rsid w:val="005A22F5"/>
    <w:rsid w:val="005A4F8E"/>
    <w:rsid w:val="005A7C9F"/>
    <w:rsid w:val="005C021B"/>
    <w:rsid w:val="005C0AAB"/>
    <w:rsid w:val="005C6651"/>
    <w:rsid w:val="005C6CF8"/>
    <w:rsid w:val="005D04C8"/>
    <w:rsid w:val="005D338C"/>
    <w:rsid w:val="005D34F6"/>
    <w:rsid w:val="005D7005"/>
    <w:rsid w:val="005E0419"/>
    <w:rsid w:val="005E1DCE"/>
    <w:rsid w:val="005E22FB"/>
    <w:rsid w:val="005E2F09"/>
    <w:rsid w:val="005E6C92"/>
    <w:rsid w:val="005E6DD2"/>
    <w:rsid w:val="005F0906"/>
    <w:rsid w:val="005F14F7"/>
    <w:rsid w:val="00600EA5"/>
    <w:rsid w:val="00605996"/>
    <w:rsid w:val="00611853"/>
    <w:rsid w:val="006154A3"/>
    <w:rsid w:val="00616662"/>
    <w:rsid w:val="00622DDB"/>
    <w:rsid w:val="006272FF"/>
    <w:rsid w:val="00637354"/>
    <w:rsid w:val="00645DF2"/>
    <w:rsid w:val="00654C28"/>
    <w:rsid w:val="006670EB"/>
    <w:rsid w:val="00670069"/>
    <w:rsid w:val="006734DE"/>
    <w:rsid w:val="00675016"/>
    <w:rsid w:val="00675CC5"/>
    <w:rsid w:val="0068292D"/>
    <w:rsid w:val="00685A59"/>
    <w:rsid w:val="006A12C9"/>
    <w:rsid w:val="006A2EB7"/>
    <w:rsid w:val="006A4F17"/>
    <w:rsid w:val="006B2AC0"/>
    <w:rsid w:val="006B385C"/>
    <w:rsid w:val="006B4C6B"/>
    <w:rsid w:val="006C391F"/>
    <w:rsid w:val="006C5070"/>
    <w:rsid w:val="006D0FD9"/>
    <w:rsid w:val="006D1E3D"/>
    <w:rsid w:val="006D24F8"/>
    <w:rsid w:val="006D25C9"/>
    <w:rsid w:val="006D3367"/>
    <w:rsid w:val="006D3B4C"/>
    <w:rsid w:val="006D6776"/>
    <w:rsid w:val="006D7BED"/>
    <w:rsid w:val="006E1B70"/>
    <w:rsid w:val="006E1E51"/>
    <w:rsid w:val="006E2359"/>
    <w:rsid w:val="006F3757"/>
    <w:rsid w:val="006F63AC"/>
    <w:rsid w:val="006F6439"/>
    <w:rsid w:val="006F65C8"/>
    <w:rsid w:val="006F7346"/>
    <w:rsid w:val="00700F00"/>
    <w:rsid w:val="00701B34"/>
    <w:rsid w:val="007032EB"/>
    <w:rsid w:val="00704104"/>
    <w:rsid w:val="00704CE6"/>
    <w:rsid w:val="00706196"/>
    <w:rsid w:val="0071386A"/>
    <w:rsid w:val="007212B7"/>
    <w:rsid w:val="00721FB9"/>
    <w:rsid w:val="00724818"/>
    <w:rsid w:val="00730102"/>
    <w:rsid w:val="007328AF"/>
    <w:rsid w:val="00732ACC"/>
    <w:rsid w:val="0073734A"/>
    <w:rsid w:val="00744E6E"/>
    <w:rsid w:val="00752B2A"/>
    <w:rsid w:val="0075426D"/>
    <w:rsid w:val="007633B4"/>
    <w:rsid w:val="00766351"/>
    <w:rsid w:val="00766842"/>
    <w:rsid w:val="00772290"/>
    <w:rsid w:val="00782530"/>
    <w:rsid w:val="00790C77"/>
    <w:rsid w:val="007910CC"/>
    <w:rsid w:val="00794611"/>
    <w:rsid w:val="007A153E"/>
    <w:rsid w:val="007A5488"/>
    <w:rsid w:val="007A6107"/>
    <w:rsid w:val="007B40BB"/>
    <w:rsid w:val="007B586F"/>
    <w:rsid w:val="007C474F"/>
    <w:rsid w:val="007C47FE"/>
    <w:rsid w:val="007C7A45"/>
    <w:rsid w:val="007C7A83"/>
    <w:rsid w:val="007D26AA"/>
    <w:rsid w:val="007D396B"/>
    <w:rsid w:val="007D5EB9"/>
    <w:rsid w:val="007D6718"/>
    <w:rsid w:val="007E09C6"/>
    <w:rsid w:val="007E5D40"/>
    <w:rsid w:val="007E65DA"/>
    <w:rsid w:val="007E7399"/>
    <w:rsid w:val="007E7BCE"/>
    <w:rsid w:val="007F470B"/>
    <w:rsid w:val="007F573A"/>
    <w:rsid w:val="007F7E18"/>
    <w:rsid w:val="008029FB"/>
    <w:rsid w:val="00802AE1"/>
    <w:rsid w:val="0081059E"/>
    <w:rsid w:val="008170FA"/>
    <w:rsid w:val="0082091F"/>
    <w:rsid w:val="00820DA6"/>
    <w:rsid w:val="00821C85"/>
    <w:rsid w:val="00822D38"/>
    <w:rsid w:val="008234A0"/>
    <w:rsid w:val="008250E7"/>
    <w:rsid w:val="00842ABB"/>
    <w:rsid w:val="0084433E"/>
    <w:rsid w:val="00845216"/>
    <w:rsid w:val="00845BD0"/>
    <w:rsid w:val="00846103"/>
    <w:rsid w:val="00851321"/>
    <w:rsid w:val="008519F7"/>
    <w:rsid w:val="00852A1B"/>
    <w:rsid w:val="00852C6E"/>
    <w:rsid w:val="008541D5"/>
    <w:rsid w:val="008572B5"/>
    <w:rsid w:val="0086394B"/>
    <w:rsid w:val="00864D05"/>
    <w:rsid w:val="008702C8"/>
    <w:rsid w:val="008778B8"/>
    <w:rsid w:val="00881BA7"/>
    <w:rsid w:val="00883700"/>
    <w:rsid w:val="008A02CB"/>
    <w:rsid w:val="008A0F1D"/>
    <w:rsid w:val="008A1D98"/>
    <w:rsid w:val="008A7D70"/>
    <w:rsid w:val="008B0879"/>
    <w:rsid w:val="008B2338"/>
    <w:rsid w:val="008B766B"/>
    <w:rsid w:val="008C03E1"/>
    <w:rsid w:val="008C11D7"/>
    <w:rsid w:val="008C1E44"/>
    <w:rsid w:val="008C240B"/>
    <w:rsid w:val="008D034D"/>
    <w:rsid w:val="008D3EEC"/>
    <w:rsid w:val="008E6B3E"/>
    <w:rsid w:val="008F14DF"/>
    <w:rsid w:val="008F5370"/>
    <w:rsid w:val="008F6EAA"/>
    <w:rsid w:val="00900960"/>
    <w:rsid w:val="009025D2"/>
    <w:rsid w:val="00904CD8"/>
    <w:rsid w:val="00914328"/>
    <w:rsid w:val="00917399"/>
    <w:rsid w:val="0092104E"/>
    <w:rsid w:val="009220A0"/>
    <w:rsid w:val="00923C6B"/>
    <w:rsid w:val="00924E80"/>
    <w:rsid w:val="0092509D"/>
    <w:rsid w:val="0093787B"/>
    <w:rsid w:val="009411E5"/>
    <w:rsid w:val="00942190"/>
    <w:rsid w:val="009421ED"/>
    <w:rsid w:val="00942741"/>
    <w:rsid w:val="00945649"/>
    <w:rsid w:val="00947B49"/>
    <w:rsid w:val="00953007"/>
    <w:rsid w:val="0095794B"/>
    <w:rsid w:val="00957F59"/>
    <w:rsid w:val="0096089C"/>
    <w:rsid w:val="00974C9F"/>
    <w:rsid w:val="009765C4"/>
    <w:rsid w:val="0097761E"/>
    <w:rsid w:val="009806C3"/>
    <w:rsid w:val="00983CE7"/>
    <w:rsid w:val="00987021"/>
    <w:rsid w:val="00996985"/>
    <w:rsid w:val="00997DD2"/>
    <w:rsid w:val="009A5425"/>
    <w:rsid w:val="009A638A"/>
    <w:rsid w:val="009B120B"/>
    <w:rsid w:val="009B3CEA"/>
    <w:rsid w:val="009C0E79"/>
    <w:rsid w:val="009C2F47"/>
    <w:rsid w:val="009C3988"/>
    <w:rsid w:val="009C40CD"/>
    <w:rsid w:val="009C59D2"/>
    <w:rsid w:val="009D343F"/>
    <w:rsid w:val="009D3EB3"/>
    <w:rsid w:val="009D514E"/>
    <w:rsid w:val="009D56B4"/>
    <w:rsid w:val="009D6D23"/>
    <w:rsid w:val="009E3EB1"/>
    <w:rsid w:val="009E5838"/>
    <w:rsid w:val="009F002D"/>
    <w:rsid w:val="00A02352"/>
    <w:rsid w:val="00A12924"/>
    <w:rsid w:val="00A1609A"/>
    <w:rsid w:val="00A16A54"/>
    <w:rsid w:val="00A16F7B"/>
    <w:rsid w:val="00A20742"/>
    <w:rsid w:val="00A22CC0"/>
    <w:rsid w:val="00A23971"/>
    <w:rsid w:val="00A24DD1"/>
    <w:rsid w:val="00A2563D"/>
    <w:rsid w:val="00A313EF"/>
    <w:rsid w:val="00A345DF"/>
    <w:rsid w:val="00A35EAB"/>
    <w:rsid w:val="00A371F2"/>
    <w:rsid w:val="00A37403"/>
    <w:rsid w:val="00A41F7C"/>
    <w:rsid w:val="00A46B27"/>
    <w:rsid w:val="00A46B84"/>
    <w:rsid w:val="00A51A60"/>
    <w:rsid w:val="00A64029"/>
    <w:rsid w:val="00A64047"/>
    <w:rsid w:val="00A71F0C"/>
    <w:rsid w:val="00A75245"/>
    <w:rsid w:val="00A76BF7"/>
    <w:rsid w:val="00A8439C"/>
    <w:rsid w:val="00A846DF"/>
    <w:rsid w:val="00A90551"/>
    <w:rsid w:val="00A92A36"/>
    <w:rsid w:val="00A93F88"/>
    <w:rsid w:val="00A94B8F"/>
    <w:rsid w:val="00A9624D"/>
    <w:rsid w:val="00A9625A"/>
    <w:rsid w:val="00AA231E"/>
    <w:rsid w:val="00AA4153"/>
    <w:rsid w:val="00AB0B16"/>
    <w:rsid w:val="00AB1068"/>
    <w:rsid w:val="00AB378B"/>
    <w:rsid w:val="00AB53D9"/>
    <w:rsid w:val="00AB550A"/>
    <w:rsid w:val="00AC1880"/>
    <w:rsid w:val="00AC1BBA"/>
    <w:rsid w:val="00AC1EEF"/>
    <w:rsid w:val="00AC39E3"/>
    <w:rsid w:val="00AC486C"/>
    <w:rsid w:val="00AD2838"/>
    <w:rsid w:val="00AD2902"/>
    <w:rsid w:val="00AD5A53"/>
    <w:rsid w:val="00AD6B19"/>
    <w:rsid w:val="00AD784D"/>
    <w:rsid w:val="00AE070C"/>
    <w:rsid w:val="00AE13AE"/>
    <w:rsid w:val="00AF5CC1"/>
    <w:rsid w:val="00AF6398"/>
    <w:rsid w:val="00B03F4D"/>
    <w:rsid w:val="00B04E7B"/>
    <w:rsid w:val="00B05B7C"/>
    <w:rsid w:val="00B075DB"/>
    <w:rsid w:val="00B14265"/>
    <w:rsid w:val="00B15253"/>
    <w:rsid w:val="00B1543E"/>
    <w:rsid w:val="00B20B18"/>
    <w:rsid w:val="00B20DA8"/>
    <w:rsid w:val="00B3159A"/>
    <w:rsid w:val="00B315E0"/>
    <w:rsid w:val="00B36501"/>
    <w:rsid w:val="00B37712"/>
    <w:rsid w:val="00B41642"/>
    <w:rsid w:val="00B421B5"/>
    <w:rsid w:val="00B425B3"/>
    <w:rsid w:val="00B435C2"/>
    <w:rsid w:val="00B448D5"/>
    <w:rsid w:val="00B450E0"/>
    <w:rsid w:val="00B46739"/>
    <w:rsid w:val="00B47994"/>
    <w:rsid w:val="00B516DA"/>
    <w:rsid w:val="00B63C44"/>
    <w:rsid w:val="00B7045C"/>
    <w:rsid w:val="00B7296C"/>
    <w:rsid w:val="00B72CB0"/>
    <w:rsid w:val="00B75323"/>
    <w:rsid w:val="00B77CE7"/>
    <w:rsid w:val="00B82A3A"/>
    <w:rsid w:val="00B86088"/>
    <w:rsid w:val="00B86B89"/>
    <w:rsid w:val="00B91A51"/>
    <w:rsid w:val="00B93449"/>
    <w:rsid w:val="00B942A4"/>
    <w:rsid w:val="00B942E5"/>
    <w:rsid w:val="00B97D51"/>
    <w:rsid w:val="00BB1F69"/>
    <w:rsid w:val="00BB3831"/>
    <w:rsid w:val="00BC1EED"/>
    <w:rsid w:val="00BC4B9A"/>
    <w:rsid w:val="00BC4C89"/>
    <w:rsid w:val="00BC74E9"/>
    <w:rsid w:val="00BD0FF1"/>
    <w:rsid w:val="00BD29D4"/>
    <w:rsid w:val="00BD59D9"/>
    <w:rsid w:val="00BD706E"/>
    <w:rsid w:val="00BE7E81"/>
    <w:rsid w:val="00BF1064"/>
    <w:rsid w:val="00BF3CA6"/>
    <w:rsid w:val="00BF5068"/>
    <w:rsid w:val="00BF72BF"/>
    <w:rsid w:val="00C03A12"/>
    <w:rsid w:val="00C03AE1"/>
    <w:rsid w:val="00C05427"/>
    <w:rsid w:val="00C077C5"/>
    <w:rsid w:val="00C10DF6"/>
    <w:rsid w:val="00C14A60"/>
    <w:rsid w:val="00C200F4"/>
    <w:rsid w:val="00C22D3E"/>
    <w:rsid w:val="00C271F5"/>
    <w:rsid w:val="00C3544E"/>
    <w:rsid w:val="00C40C2C"/>
    <w:rsid w:val="00C4649B"/>
    <w:rsid w:val="00C5201C"/>
    <w:rsid w:val="00C545CB"/>
    <w:rsid w:val="00C54B2C"/>
    <w:rsid w:val="00C56215"/>
    <w:rsid w:val="00C56C52"/>
    <w:rsid w:val="00C64272"/>
    <w:rsid w:val="00C700C7"/>
    <w:rsid w:val="00C75B36"/>
    <w:rsid w:val="00C76FBE"/>
    <w:rsid w:val="00C77AB4"/>
    <w:rsid w:val="00C801E5"/>
    <w:rsid w:val="00C805DC"/>
    <w:rsid w:val="00C84220"/>
    <w:rsid w:val="00C91C8D"/>
    <w:rsid w:val="00C92327"/>
    <w:rsid w:val="00C92543"/>
    <w:rsid w:val="00CA0E22"/>
    <w:rsid w:val="00CA14A0"/>
    <w:rsid w:val="00CA2461"/>
    <w:rsid w:val="00CB1321"/>
    <w:rsid w:val="00CB183D"/>
    <w:rsid w:val="00CB5493"/>
    <w:rsid w:val="00CB613C"/>
    <w:rsid w:val="00CC6AE4"/>
    <w:rsid w:val="00CD3DAB"/>
    <w:rsid w:val="00CD5775"/>
    <w:rsid w:val="00CE2250"/>
    <w:rsid w:val="00CF23A3"/>
    <w:rsid w:val="00CF6509"/>
    <w:rsid w:val="00D01186"/>
    <w:rsid w:val="00D03D11"/>
    <w:rsid w:val="00D130C5"/>
    <w:rsid w:val="00D17E3A"/>
    <w:rsid w:val="00D22AA3"/>
    <w:rsid w:val="00D22E6C"/>
    <w:rsid w:val="00D24244"/>
    <w:rsid w:val="00D26A8A"/>
    <w:rsid w:val="00D33AB5"/>
    <w:rsid w:val="00D50E3C"/>
    <w:rsid w:val="00D5407D"/>
    <w:rsid w:val="00D604B1"/>
    <w:rsid w:val="00D608D2"/>
    <w:rsid w:val="00D644DA"/>
    <w:rsid w:val="00D655D5"/>
    <w:rsid w:val="00D67A83"/>
    <w:rsid w:val="00D73E58"/>
    <w:rsid w:val="00D747E4"/>
    <w:rsid w:val="00D75214"/>
    <w:rsid w:val="00D7717E"/>
    <w:rsid w:val="00D81342"/>
    <w:rsid w:val="00D81699"/>
    <w:rsid w:val="00D8230C"/>
    <w:rsid w:val="00D82A37"/>
    <w:rsid w:val="00D82BDB"/>
    <w:rsid w:val="00D864D1"/>
    <w:rsid w:val="00D9172E"/>
    <w:rsid w:val="00D91C1F"/>
    <w:rsid w:val="00D957F6"/>
    <w:rsid w:val="00D96D22"/>
    <w:rsid w:val="00D97EFB"/>
    <w:rsid w:val="00DA0EBF"/>
    <w:rsid w:val="00DA3875"/>
    <w:rsid w:val="00DB376B"/>
    <w:rsid w:val="00DB37DB"/>
    <w:rsid w:val="00DB6D1E"/>
    <w:rsid w:val="00DC2A61"/>
    <w:rsid w:val="00DC3D0C"/>
    <w:rsid w:val="00DC3D0E"/>
    <w:rsid w:val="00DC4A61"/>
    <w:rsid w:val="00DC5B67"/>
    <w:rsid w:val="00DC6207"/>
    <w:rsid w:val="00DD2546"/>
    <w:rsid w:val="00DD37BA"/>
    <w:rsid w:val="00DD5255"/>
    <w:rsid w:val="00DE2825"/>
    <w:rsid w:val="00DE7B35"/>
    <w:rsid w:val="00DF331E"/>
    <w:rsid w:val="00E01068"/>
    <w:rsid w:val="00E06960"/>
    <w:rsid w:val="00E07ADE"/>
    <w:rsid w:val="00E13DDA"/>
    <w:rsid w:val="00E156B4"/>
    <w:rsid w:val="00E1673E"/>
    <w:rsid w:val="00E25D29"/>
    <w:rsid w:val="00E324A6"/>
    <w:rsid w:val="00E33762"/>
    <w:rsid w:val="00E3746F"/>
    <w:rsid w:val="00E411F4"/>
    <w:rsid w:val="00E509C3"/>
    <w:rsid w:val="00E52042"/>
    <w:rsid w:val="00E53802"/>
    <w:rsid w:val="00E60F67"/>
    <w:rsid w:val="00E63A69"/>
    <w:rsid w:val="00E669F7"/>
    <w:rsid w:val="00E7092F"/>
    <w:rsid w:val="00E74535"/>
    <w:rsid w:val="00E7737D"/>
    <w:rsid w:val="00E90142"/>
    <w:rsid w:val="00E916D7"/>
    <w:rsid w:val="00EA1CBB"/>
    <w:rsid w:val="00EB0639"/>
    <w:rsid w:val="00EB08E5"/>
    <w:rsid w:val="00EB35F6"/>
    <w:rsid w:val="00EB38D1"/>
    <w:rsid w:val="00EB3A71"/>
    <w:rsid w:val="00EC4470"/>
    <w:rsid w:val="00EC575E"/>
    <w:rsid w:val="00EC5964"/>
    <w:rsid w:val="00EC5A36"/>
    <w:rsid w:val="00ED45B7"/>
    <w:rsid w:val="00ED52F5"/>
    <w:rsid w:val="00ED5A3B"/>
    <w:rsid w:val="00ED5F40"/>
    <w:rsid w:val="00EE11FC"/>
    <w:rsid w:val="00EE2944"/>
    <w:rsid w:val="00EE5397"/>
    <w:rsid w:val="00EE770A"/>
    <w:rsid w:val="00EF04A8"/>
    <w:rsid w:val="00F00F73"/>
    <w:rsid w:val="00F01314"/>
    <w:rsid w:val="00F0206E"/>
    <w:rsid w:val="00F079E5"/>
    <w:rsid w:val="00F131B5"/>
    <w:rsid w:val="00F20D9B"/>
    <w:rsid w:val="00F22032"/>
    <w:rsid w:val="00F30A14"/>
    <w:rsid w:val="00F30FC7"/>
    <w:rsid w:val="00F34DD1"/>
    <w:rsid w:val="00F40A2F"/>
    <w:rsid w:val="00F40D49"/>
    <w:rsid w:val="00F43160"/>
    <w:rsid w:val="00F4334E"/>
    <w:rsid w:val="00F45565"/>
    <w:rsid w:val="00F5358C"/>
    <w:rsid w:val="00F57F5D"/>
    <w:rsid w:val="00F62F55"/>
    <w:rsid w:val="00F67366"/>
    <w:rsid w:val="00F7131B"/>
    <w:rsid w:val="00F73962"/>
    <w:rsid w:val="00F777C0"/>
    <w:rsid w:val="00F810F5"/>
    <w:rsid w:val="00F81AA9"/>
    <w:rsid w:val="00F84CF8"/>
    <w:rsid w:val="00F91C89"/>
    <w:rsid w:val="00F92A86"/>
    <w:rsid w:val="00F94127"/>
    <w:rsid w:val="00FA5A16"/>
    <w:rsid w:val="00FB3BFB"/>
    <w:rsid w:val="00FB7233"/>
    <w:rsid w:val="00FC1C24"/>
    <w:rsid w:val="00FC29CF"/>
    <w:rsid w:val="00FC50DD"/>
    <w:rsid w:val="00FC5BE5"/>
    <w:rsid w:val="00FC7508"/>
    <w:rsid w:val="00FC7E90"/>
    <w:rsid w:val="00FD113F"/>
    <w:rsid w:val="00FD11C1"/>
    <w:rsid w:val="00FD2923"/>
    <w:rsid w:val="00FD578C"/>
    <w:rsid w:val="00FF20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3544E"/>
    <w:pPr>
      <w:widowControl w:val="0"/>
    </w:pPr>
    <w:rPr>
      <w:rFonts w:ascii="Arial" w:hAnsi="Arial" w:cs="Arial"/>
    </w:rPr>
  </w:style>
  <w:style w:type="paragraph" w:styleId="1">
    <w:name w:val="heading 1"/>
    <w:basedOn w:val="a0"/>
    <w:next w:val="a0"/>
    <w:link w:val="11"/>
    <w:uiPriority w:val="9"/>
    <w:qFormat/>
    <w:rsid w:val="00C3544E"/>
    <w:pPr>
      <w:keepNext/>
      <w:numPr>
        <w:numId w:val="1"/>
      </w:numPr>
      <w:jc w:val="both"/>
      <w:outlineLvl w:val="0"/>
    </w:pPr>
    <w:rPr>
      <w:rFonts w:ascii="Times New Roman" w:hAnsi="Times New Roman" w:cs="Times New Roman"/>
      <w:sz w:val="28"/>
      <w:szCs w:val="28"/>
    </w:rPr>
  </w:style>
  <w:style w:type="paragraph" w:styleId="2">
    <w:name w:val="heading 2"/>
    <w:basedOn w:val="a0"/>
    <w:next w:val="a0"/>
    <w:link w:val="20"/>
    <w:uiPriority w:val="9"/>
    <w:qFormat/>
    <w:rsid w:val="00C3544E"/>
    <w:pPr>
      <w:keepNext/>
      <w:numPr>
        <w:ilvl w:val="1"/>
        <w:numId w:val="1"/>
      </w:numPr>
      <w:tabs>
        <w:tab w:val="num" w:pos="-1080"/>
      </w:tabs>
      <w:ind w:left="-2520"/>
      <w:jc w:val="center"/>
      <w:outlineLvl w:val="1"/>
    </w:pPr>
    <w:rPr>
      <w:rFonts w:ascii="Times New Roman" w:hAnsi="Times New Roman" w:cs="Times New Roman"/>
      <w:b/>
      <w:bCs/>
      <w:sz w:val="28"/>
      <w:szCs w:val="28"/>
    </w:rPr>
  </w:style>
  <w:style w:type="paragraph" w:styleId="3">
    <w:name w:val="heading 3"/>
    <w:basedOn w:val="a0"/>
    <w:next w:val="a0"/>
    <w:link w:val="30"/>
    <w:uiPriority w:val="9"/>
    <w:qFormat/>
    <w:rsid w:val="00C3544E"/>
    <w:pPr>
      <w:keepNext/>
      <w:widowControl/>
      <w:numPr>
        <w:ilvl w:val="2"/>
        <w:numId w:val="1"/>
      </w:numPr>
      <w:tabs>
        <w:tab w:val="num" w:pos="-1800"/>
      </w:tabs>
      <w:ind w:left="-1800"/>
      <w:outlineLvl w:val="2"/>
    </w:pPr>
    <w:rPr>
      <w:rFonts w:cs="Times New Roman"/>
      <w:b/>
      <w:bCs/>
    </w:rPr>
  </w:style>
  <w:style w:type="paragraph" w:styleId="4">
    <w:name w:val="heading 4"/>
    <w:basedOn w:val="a0"/>
    <w:next w:val="a0"/>
    <w:link w:val="40"/>
    <w:uiPriority w:val="9"/>
    <w:qFormat/>
    <w:rsid w:val="00C3544E"/>
    <w:pPr>
      <w:keepNext/>
      <w:widowControl/>
      <w:numPr>
        <w:ilvl w:val="3"/>
        <w:numId w:val="1"/>
      </w:numPr>
      <w:spacing w:before="240" w:after="60"/>
      <w:outlineLvl w:val="3"/>
    </w:pPr>
    <w:rPr>
      <w:rFonts w:ascii="Times New Roman" w:hAnsi="Times New Roman" w:cs="Times New Roman"/>
      <w:b/>
      <w:bCs/>
      <w:sz w:val="28"/>
      <w:szCs w:val="28"/>
    </w:rPr>
  </w:style>
  <w:style w:type="paragraph" w:styleId="5">
    <w:name w:val="heading 5"/>
    <w:basedOn w:val="a0"/>
    <w:next w:val="a0"/>
    <w:link w:val="50"/>
    <w:qFormat/>
    <w:rsid w:val="00C3544E"/>
    <w:pPr>
      <w:keepNext/>
      <w:numPr>
        <w:ilvl w:val="4"/>
        <w:numId w:val="1"/>
      </w:numPr>
      <w:jc w:val="center"/>
      <w:outlineLvl w:val="4"/>
    </w:pPr>
    <w:rPr>
      <w:rFonts w:ascii="Times New Roman" w:hAnsi="Times New Roman" w:cs="Times New Roman"/>
      <w:b/>
      <w:bCs/>
      <w:sz w:val="28"/>
      <w:szCs w:val="28"/>
    </w:rPr>
  </w:style>
  <w:style w:type="paragraph" w:styleId="6">
    <w:name w:val="heading 6"/>
    <w:basedOn w:val="a0"/>
    <w:next w:val="a0"/>
    <w:link w:val="60"/>
    <w:qFormat/>
    <w:rsid w:val="00C3544E"/>
    <w:pPr>
      <w:keepNext/>
      <w:numPr>
        <w:ilvl w:val="5"/>
        <w:numId w:val="1"/>
      </w:numPr>
      <w:jc w:val="center"/>
      <w:outlineLvl w:val="5"/>
    </w:pPr>
    <w:rPr>
      <w:rFonts w:ascii="Times New Roman" w:hAnsi="Times New Roman" w:cs="Times New Roman"/>
      <w:b/>
      <w:bCs/>
      <w:color w:val="000000"/>
      <w:sz w:val="28"/>
      <w:szCs w:val="28"/>
    </w:rPr>
  </w:style>
  <w:style w:type="paragraph" w:styleId="7">
    <w:name w:val="heading 7"/>
    <w:basedOn w:val="a0"/>
    <w:next w:val="a0"/>
    <w:link w:val="70"/>
    <w:qFormat/>
    <w:rsid w:val="00C3544E"/>
    <w:pPr>
      <w:keepNext/>
      <w:numPr>
        <w:ilvl w:val="6"/>
        <w:numId w:val="1"/>
      </w:numPr>
      <w:jc w:val="center"/>
      <w:outlineLvl w:val="6"/>
    </w:pPr>
    <w:rPr>
      <w:rFonts w:ascii="Times New Roman" w:hAnsi="Times New Roman" w:cs="Times New Roman"/>
      <w:b/>
      <w:bCs/>
      <w:color w:val="000000"/>
      <w:sz w:val="24"/>
      <w:szCs w:val="24"/>
    </w:rPr>
  </w:style>
  <w:style w:type="paragraph" w:styleId="8">
    <w:name w:val="heading 8"/>
    <w:basedOn w:val="a0"/>
    <w:next w:val="a0"/>
    <w:link w:val="80"/>
    <w:qFormat/>
    <w:rsid w:val="00C3544E"/>
    <w:pPr>
      <w:keepNext/>
      <w:numPr>
        <w:ilvl w:val="7"/>
        <w:numId w:val="1"/>
      </w:numPr>
      <w:tabs>
        <w:tab w:val="num" w:pos="360"/>
      </w:tabs>
      <w:jc w:val="right"/>
      <w:outlineLvl w:val="7"/>
    </w:pPr>
    <w:rPr>
      <w:rFonts w:ascii="Times New Roman" w:hAnsi="Times New Roman" w:cs="Times New Roman"/>
      <w:sz w:val="28"/>
      <w:szCs w:val="28"/>
    </w:rPr>
  </w:style>
  <w:style w:type="paragraph" w:styleId="9">
    <w:name w:val="heading 9"/>
    <w:basedOn w:val="a0"/>
    <w:next w:val="a0"/>
    <w:link w:val="90"/>
    <w:qFormat/>
    <w:rsid w:val="00C3544E"/>
    <w:pPr>
      <w:keepNext/>
      <w:numPr>
        <w:ilvl w:val="8"/>
        <w:numId w:val="1"/>
      </w:numPr>
      <w:tabs>
        <w:tab w:val="num" w:pos="360"/>
      </w:tabs>
      <w:jc w:val="right"/>
      <w:outlineLvl w:val="8"/>
    </w:pPr>
    <w:rPr>
      <w:rFonts w:ascii="Times New Roman" w:hAnsi="Times New Roman" w:cs="Times New Roman"/>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link w:val="2"/>
    <w:uiPriority w:val="9"/>
    <w:rsid w:val="00C3544E"/>
    <w:rPr>
      <w:b/>
      <w:bCs/>
      <w:sz w:val="28"/>
      <w:szCs w:val="28"/>
    </w:rPr>
  </w:style>
  <w:style w:type="character" w:customStyle="1" w:styleId="50">
    <w:name w:val="Заголовок 5 Знак"/>
    <w:link w:val="5"/>
    <w:rsid w:val="00C3544E"/>
    <w:rPr>
      <w:b/>
      <w:bCs/>
      <w:sz w:val="28"/>
      <w:szCs w:val="28"/>
    </w:rPr>
  </w:style>
  <w:style w:type="paragraph" w:customStyle="1" w:styleId="ConsNormal">
    <w:name w:val="ConsNormal"/>
    <w:rsid w:val="00C3544E"/>
    <w:pPr>
      <w:widowControl w:val="0"/>
      <w:autoSpaceDE w:val="0"/>
      <w:autoSpaceDN w:val="0"/>
      <w:adjustRightInd w:val="0"/>
      <w:ind w:right="19772" w:firstLine="720"/>
    </w:pPr>
    <w:rPr>
      <w:rFonts w:ascii="Arial" w:hAnsi="Arial" w:cs="Arial"/>
    </w:rPr>
  </w:style>
  <w:style w:type="paragraph" w:styleId="a4">
    <w:name w:val="Body Text Indent"/>
    <w:basedOn w:val="a0"/>
    <w:link w:val="a5"/>
    <w:rsid w:val="00C3544E"/>
    <w:pPr>
      <w:ind w:firstLine="709"/>
      <w:jc w:val="center"/>
    </w:pPr>
    <w:rPr>
      <w:rFonts w:ascii="Times New Roman" w:hAnsi="Times New Roman" w:cs="Times New Roman"/>
      <w:b/>
      <w:bCs/>
      <w:sz w:val="28"/>
      <w:szCs w:val="28"/>
    </w:rPr>
  </w:style>
  <w:style w:type="character" w:customStyle="1" w:styleId="a5">
    <w:name w:val="Основной текст с отступом Знак"/>
    <w:link w:val="a4"/>
    <w:rsid w:val="00C3544E"/>
    <w:rPr>
      <w:b/>
      <w:bCs/>
      <w:sz w:val="28"/>
      <w:szCs w:val="28"/>
      <w:lang w:val="ru-RU" w:eastAsia="ru-RU" w:bidi="ar-SA"/>
    </w:rPr>
  </w:style>
  <w:style w:type="character" w:customStyle="1" w:styleId="11">
    <w:name w:val="Заголовок 1 Знак"/>
    <w:link w:val="1"/>
    <w:uiPriority w:val="9"/>
    <w:rsid w:val="00C3544E"/>
    <w:rPr>
      <w:sz w:val="28"/>
      <w:szCs w:val="28"/>
    </w:rPr>
  </w:style>
  <w:style w:type="character" w:customStyle="1" w:styleId="30">
    <w:name w:val="Заголовок 3 Знак"/>
    <w:link w:val="3"/>
    <w:uiPriority w:val="9"/>
    <w:rsid w:val="00C3544E"/>
    <w:rPr>
      <w:rFonts w:ascii="Arial" w:hAnsi="Arial" w:cs="Arial"/>
      <w:b/>
      <w:bCs/>
    </w:rPr>
  </w:style>
  <w:style w:type="character" w:customStyle="1" w:styleId="40">
    <w:name w:val="Заголовок 4 Знак"/>
    <w:link w:val="4"/>
    <w:uiPriority w:val="9"/>
    <w:rsid w:val="00C3544E"/>
    <w:rPr>
      <w:b/>
      <w:bCs/>
      <w:sz w:val="28"/>
      <w:szCs w:val="28"/>
    </w:rPr>
  </w:style>
  <w:style w:type="character" w:customStyle="1" w:styleId="60">
    <w:name w:val="Заголовок 6 Знак"/>
    <w:link w:val="6"/>
    <w:rsid w:val="00C3544E"/>
    <w:rPr>
      <w:b/>
      <w:bCs/>
      <w:color w:val="000000"/>
      <w:sz w:val="28"/>
      <w:szCs w:val="28"/>
    </w:rPr>
  </w:style>
  <w:style w:type="character" w:customStyle="1" w:styleId="70">
    <w:name w:val="Заголовок 7 Знак"/>
    <w:link w:val="7"/>
    <w:rsid w:val="00C3544E"/>
    <w:rPr>
      <w:b/>
      <w:bCs/>
      <w:color w:val="000000"/>
      <w:sz w:val="24"/>
      <w:szCs w:val="24"/>
    </w:rPr>
  </w:style>
  <w:style w:type="character" w:customStyle="1" w:styleId="80">
    <w:name w:val="Заголовок 8 Знак"/>
    <w:link w:val="8"/>
    <w:rsid w:val="00C3544E"/>
    <w:rPr>
      <w:sz w:val="28"/>
      <w:szCs w:val="28"/>
    </w:rPr>
  </w:style>
  <w:style w:type="character" w:customStyle="1" w:styleId="90">
    <w:name w:val="Заголовок 9 Знак"/>
    <w:link w:val="9"/>
    <w:rsid w:val="00C3544E"/>
    <w:rPr>
      <w:sz w:val="28"/>
      <w:szCs w:val="28"/>
    </w:rPr>
  </w:style>
  <w:style w:type="paragraph" w:styleId="a6">
    <w:name w:val="Normal (Web)"/>
    <w:basedOn w:val="a0"/>
    <w:rsid w:val="00C3544E"/>
    <w:pPr>
      <w:widowControl/>
      <w:spacing w:before="100" w:beforeAutospacing="1" w:after="100" w:afterAutospacing="1"/>
    </w:pPr>
    <w:rPr>
      <w:rFonts w:ascii="Times New Roman" w:hAnsi="Times New Roman" w:cs="Times New Roman"/>
      <w:sz w:val="24"/>
      <w:szCs w:val="24"/>
    </w:rPr>
  </w:style>
  <w:style w:type="paragraph" w:customStyle="1" w:styleId="Preformat">
    <w:name w:val="Preformat"/>
    <w:rsid w:val="00C3544E"/>
    <w:pPr>
      <w:widowControl w:val="0"/>
      <w:autoSpaceDE w:val="0"/>
      <w:autoSpaceDN w:val="0"/>
      <w:adjustRightInd w:val="0"/>
    </w:pPr>
    <w:rPr>
      <w:rFonts w:ascii="Courier New" w:hAnsi="Courier New" w:cs="Courier New"/>
    </w:rPr>
  </w:style>
  <w:style w:type="paragraph" w:styleId="a7">
    <w:name w:val="header"/>
    <w:basedOn w:val="a0"/>
    <w:link w:val="a8"/>
    <w:rsid w:val="00C3544E"/>
    <w:pPr>
      <w:widowControl/>
      <w:ind w:left="300"/>
      <w:jc w:val="center"/>
    </w:pPr>
    <w:rPr>
      <w:b/>
      <w:bCs/>
      <w:color w:val="3560A7"/>
      <w:sz w:val="21"/>
      <w:szCs w:val="21"/>
    </w:rPr>
  </w:style>
  <w:style w:type="character" w:customStyle="1" w:styleId="a8">
    <w:name w:val="Верхний колонтитул Знак"/>
    <w:link w:val="a7"/>
    <w:semiHidden/>
    <w:rsid w:val="00C3544E"/>
    <w:rPr>
      <w:rFonts w:ascii="Arial" w:hAnsi="Arial" w:cs="Arial"/>
      <w:b/>
      <w:bCs/>
      <w:color w:val="3560A7"/>
      <w:sz w:val="21"/>
      <w:szCs w:val="21"/>
      <w:lang w:val="ru-RU" w:eastAsia="ru-RU" w:bidi="ar-SA"/>
    </w:rPr>
  </w:style>
  <w:style w:type="paragraph" w:styleId="a9">
    <w:name w:val="footer"/>
    <w:basedOn w:val="a0"/>
    <w:link w:val="aa"/>
    <w:uiPriority w:val="99"/>
    <w:rsid w:val="00C3544E"/>
    <w:pPr>
      <w:widowControl/>
      <w:tabs>
        <w:tab w:val="center" w:pos="4677"/>
        <w:tab w:val="right" w:pos="9355"/>
      </w:tabs>
    </w:pPr>
    <w:rPr>
      <w:rFonts w:ascii="Times New Roman" w:hAnsi="Times New Roman" w:cs="Times New Roman"/>
      <w:sz w:val="24"/>
      <w:szCs w:val="24"/>
    </w:rPr>
  </w:style>
  <w:style w:type="character" w:customStyle="1" w:styleId="aa">
    <w:name w:val="Нижний колонтитул Знак"/>
    <w:link w:val="a9"/>
    <w:uiPriority w:val="99"/>
    <w:rsid w:val="00C3544E"/>
    <w:rPr>
      <w:sz w:val="24"/>
      <w:szCs w:val="24"/>
      <w:lang w:val="ru-RU" w:eastAsia="ru-RU" w:bidi="ar-SA"/>
    </w:rPr>
  </w:style>
  <w:style w:type="character" w:customStyle="1" w:styleId="spelle">
    <w:name w:val="spelle"/>
    <w:basedOn w:val="a1"/>
    <w:rsid w:val="00C3544E"/>
  </w:style>
  <w:style w:type="character" w:customStyle="1" w:styleId="grame">
    <w:name w:val="grame"/>
    <w:basedOn w:val="a1"/>
    <w:rsid w:val="00C3544E"/>
  </w:style>
  <w:style w:type="paragraph" w:customStyle="1" w:styleId="Heading">
    <w:name w:val="Heading"/>
    <w:rsid w:val="00C3544E"/>
    <w:pPr>
      <w:widowControl w:val="0"/>
      <w:autoSpaceDE w:val="0"/>
      <w:autoSpaceDN w:val="0"/>
      <w:adjustRightInd w:val="0"/>
    </w:pPr>
    <w:rPr>
      <w:rFonts w:ascii="Arial" w:hAnsi="Arial" w:cs="Arial"/>
      <w:b/>
      <w:bCs/>
      <w:sz w:val="22"/>
      <w:szCs w:val="22"/>
    </w:rPr>
  </w:style>
  <w:style w:type="paragraph" w:styleId="ab">
    <w:name w:val="Plain Text"/>
    <w:basedOn w:val="a0"/>
    <w:link w:val="ac"/>
    <w:rsid w:val="00C3544E"/>
    <w:pPr>
      <w:widowControl/>
    </w:pPr>
    <w:rPr>
      <w:rFonts w:ascii="Courier New" w:hAnsi="Courier New" w:cs="Courier New"/>
    </w:rPr>
  </w:style>
  <w:style w:type="character" w:customStyle="1" w:styleId="ac">
    <w:name w:val="Текст Знак"/>
    <w:link w:val="ab"/>
    <w:rsid w:val="00C3544E"/>
    <w:rPr>
      <w:rFonts w:ascii="Courier New" w:hAnsi="Courier New" w:cs="Courier New"/>
      <w:lang w:val="ru-RU" w:eastAsia="ru-RU" w:bidi="ar-SA"/>
    </w:rPr>
  </w:style>
  <w:style w:type="paragraph" w:customStyle="1" w:styleId="ConsNonformat">
    <w:name w:val="ConsNonformat"/>
    <w:rsid w:val="00C3544E"/>
    <w:pPr>
      <w:widowControl w:val="0"/>
      <w:autoSpaceDE w:val="0"/>
      <w:autoSpaceDN w:val="0"/>
      <w:adjustRightInd w:val="0"/>
      <w:ind w:right="19772"/>
    </w:pPr>
    <w:rPr>
      <w:rFonts w:ascii="Courier New" w:hAnsi="Courier New" w:cs="Courier New"/>
    </w:rPr>
  </w:style>
  <w:style w:type="paragraph" w:customStyle="1" w:styleId="text">
    <w:name w:val="text"/>
    <w:basedOn w:val="Default"/>
    <w:next w:val="Default"/>
    <w:rsid w:val="00C3544E"/>
    <w:pPr>
      <w:spacing w:before="28" w:after="28"/>
    </w:pPr>
    <w:rPr>
      <w:color w:val="auto"/>
    </w:rPr>
  </w:style>
  <w:style w:type="paragraph" w:customStyle="1" w:styleId="Default">
    <w:name w:val="Default"/>
    <w:rsid w:val="00C3544E"/>
    <w:pPr>
      <w:autoSpaceDE w:val="0"/>
      <w:autoSpaceDN w:val="0"/>
      <w:adjustRightInd w:val="0"/>
    </w:pPr>
    <w:rPr>
      <w:rFonts w:ascii="Arial" w:hAnsi="Arial" w:cs="Arial"/>
      <w:color w:val="000000"/>
      <w:sz w:val="24"/>
      <w:szCs w:val="24"/>
    </w:rPr>
  </w:style>
  <w:style w:type="paragraph" w:styleId="HTML">
    <w:name w:val="HTML Preformatted"/>
    <w:basedOn w:val="a0"/>
    <w:link w:val="HTML0"/>
    <w:rsid w:val="00C354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character" w:customStyle="1" w:styleId="HTML0">
    <w:name w:val="Стандартный HTML Знак"/>
    <w:link w:val="HTML"/>
    <w:semiHidden/>
    <w:rsid w:val="00C3544E"/>
    <w:rPr>
      <w:rFonts w:ascii="Courier New" w:hAnsi="Courier New" w:cs="Courier New"/>
      <w:color w:val="000000"/>
      <w:lang w:val="ru-RU" w:eastAsia="ru-RU" w:bidi="ar-SA"/>
    </w:rPr>
  </w:style>
  <w:style w:type="paragraph" w:customStyle="1" w:styleId="FR2">
    <w:name w:val="FR2"/>
    <w:rsid w:val="00C3544E"/>
    <w:pPr>
      <w:widowControl w:val="0"/>
      <w:overflowPunct w:val="0"/>
      <w:autoSpaceDE w:val="0"/>
      <w:autoSpaceDN w:val="0"/>
      <w:adjustRightInd w:val="0"/>
      <w:ind w:firstLine="560"/>
      <w:jc w:val="both"/>
      <w:textAlignment w:val="baseline"/>
    </w:pPr>
    <w:rPr>
      <w:sz w:val="28"/>
      <w:szCs w:val="28"/>
    </w:rPr>
  </w:style>
  <w:style w:type="paragraph" w:styleId="21">
    <w:name w:val="Body Text 2"/>
    <w:basedOn w:val="a0"/>
    <w:link w:val="22"/>
    <w:rsid w:val="00C3544E"/>
    <w:pPr>
      <w:widowControl/>
      <w:spacing w:before="120"/>
      <w:ind w:firstLine="851"/>
      <w:jc w:val="both"/>
    </w:pPr>
  </w:style>
  <w:style w:type="character" w:customStyle="1" w:styleId="22">
    <w:name w:val="Основной текст 2 Знак"/>
    <w:link w:val="21"/>
    <w:semiHidden/>
    <w:rsid w:val="00C3544E"/>
    <w:rPr>
      <w:rFonts w:ascii="Arial" w:hAnsi="Arial" w:cs="Arial"/>
      <w:lang w:val="ru-RU" w:eastAsia="ru-RU" w:bidi="ar-SA"/>
    </w:rPr>
  </w:style>
  <w:style w:type="paragraph" w:customStyle="1" w:styleId="ad">
    <w:name w:val="Таблица"/>
    <w:rsid w:val="00C3544E"/>
    <w:pPr>
      <w:spacing w:before="120" w:line="204" w:lineRule="auto"/>
    </w:pPr>
    <w:rPr>
      <w:rFonts w:ascii="Arial" w:hAnsi="Arial" w:cs="Arial"/>
    </w:rPr>
  </w:style>
  <w:style w:type="paragraph" w:customStyle="1" w:styleId="ae">
    <w:name w:val="Цифры таблицы"/>
    <w:rsid w:val="00C3544E"/>
    <w:pPr>
      <w:jc w:val="right"/>
    </w:pPr>
    <w:rPr>
      <w:rFonts w:ascii="Arial" w:hAnsi="Arial" w:cs="Arial"/>
      <w:sz w:val="24"/>
      <w:szCs w:val="24"/>
    </w:rPr>
  </w:style>
  <w:style w:type="paragraph" w:customStyle="1" w:styleId="af">
    <w:name w:val="Таблотст"/>
    <w:basedOn w:val="ad"/>
    <w:rsid w:val="00C3544E"/>
    <w:pPr>
      <w:ind w:left="85"/>
    </w:pPr>
  </w:style>
  <w:style w:type="paragraph" w:customStyle="1" w:styleId="af0">
    <w:name w:val="Единицы"/>
    <w:basedOn w:val="a0"/>
    <w:rsid w:val="00C3544E"/>
    <w:pPr>
      <w:keepNext/>
      <w:widowControl/>
      <w:spacing w:before="20" w:after="20"/>
      <w:jc w:val="right"/>
    </w:pPr>
    <w:rPr>
      <w:sz w:val="22"/>
      <w:szCs w:val="22"/>
    </w:rPr>
  </w:style>
  <w:style w:type="paragraph" w:styleId="af1">
    <w:name w:val="Message Header"/>
    <w:basedOn w:val="a0"/>
    <w:link w:val="af2"/>
    <w:rsid w:val="00C3544E"/>
    <w:pPr>
      <w:widowControl/>
      <w:jc w:val="center"/>
    </w:pPr>
    <w:rPr>
      <w:i/>
      <w:iCs/>
    </w:rPr>
  </w:style>
  <w:style w:type="character" w:customStyle="1" w:styleId="af2">
    <w:name w:val="Шапка Знак"/>
    <w:link w:val="af1"/>
    <w:semiHidden/>
    <w:rsid w:val="00C3544E"/>
    <w:rPr>
      <w:rFonts w:ascii="Arial" w:hAnsi="Arial" w:cs="Arial"/>
      <w:i/>
      <w:iCs/>
      <w:lang w:val="ru-RU" w:eastAsia="ru-RU" w:bidi="ar-SA"/>
    </w:rPr>
  </w:style>
  <w:style w:type="character" w:styleId="af3">
    <w:name w:val="Strong"/>
    <w:qFormat/>
    <w:rsid w:val="00C3544E"/>
    <w:rPr>
      <w:b/>
      <w:bCs/>
    </w:rPr>
  </w:style>
  <w:style w:type="paragraph" w:customStyle="1" w:styleId="ConsPlusNormal">
    <w:name w:val="ConsPlusNormal"/>
    <w:rsid w:val="00C3544E"/>
    <w:pPr>
      <w:widowControl w:val="0"/>
      <w:autoSpaceDE w:val="0"/>
      <w:autoSpaceDN w:val="0"/>
      <w:adjustRightInd w:val="0"/>
      <w:ind w:firstLine="720"/>
    </w:pPr>
    <w:rPr>
      <w:rFonts w:ascii="Arial" w:hAnsi="Arial" w:cs="Arial"/>
    </w:rPr>
  </w:style>
  <w:style w:type="paragraph" w:styleId="23">
    <w:name w:val="Body Text Indent 2"/>
    <w:aliases w:val=" Знак Знак Знак Знак Знак, Знак Знак Знак Знак Знак Знак,Знак Знак Знак Знак Знак,Знак Знак Знак Знак Знак Знак,Знак Знак Знак Знак,Знак Знак Знак Знак Знак Знак Знак,Знак Знак Знак Знак Знак Знак Знак Знак Знак Знак Знак"/>
    <w:basedOn w:val="a0"/>
    <w:link w:val="24"/>
    <w:rsid w:val="00C3544E"/>
    <w:pPr>
      <w:ind w:firstLine="709"/>
      <w:jc w:val="both"/>
    </w:pPr>
    <w:rPr>
      <w:rFonts w:ascii="Times New Roman" w:hAnsi="Times New Roman" w:cs="Times New Roman"/>
      <w:color w:val="000000"/>
      <w:sz w:val="28"/>
      <w:szCs w:val="28"/>
    </w:rPr>
  </w:style>
  <w:style w:type="character" w:customStyle="1" w:styleId="24">
    <w:name w:val="Основной текст с отступом 2 Знак"/>
    <w:aliases w:val=" Знак Знак Знак Знак Знак Знак1, Знак Знак Знак Знак Знак Знак Знак1,Знак Знак Знак Знак Знак Знак2,Знак Знак Знак Знак Знак Знак Знак2,Знак Знак Знак Знак Знак2,Знак Знак Знак Знак Знак Знак Знак Знак1"/>
    <w:link w:val="23"/>
    <w:semiHidden/>
    <w:rsid w:val="00C3544E"/>
    <w:rPr>
      <w:color w:val="000000"/>
      <w:sz w:val="28"/>
      <w:szCs w:val="28"/>
      <w:lang w:val="ru-RU" w:eastAsia="ru-RU" w:bidi="ar-SA"/>
    </w:rPr>
  </w:style>
  <w:style w:type="paragraph" w:styleId="31">
    <w:name w:val="Body Text Indent 3"/>
    <w:basedOn w:val="a0"/>
    <w:link w:val="32"/>
    <w:rsid w:val="00C3544E"/>
    <w:pPr>
      <w:ind w:firstLine="720"/>
      <w:jc w:val="both"/>
    </w:pPr>
    <w:rPr>
      <w:rFonts w:ascii="Times New Roman" w:hAnsi="Times New Roman" w:cs="Times New Roman"/>
      <w:sz w:val="28"/>
      <w:szCs w:val="28"/>
    </w:rPr>
  </w:style>
  <w:style w:type="character" w:customStyle="1" w:styleId="32">
    <w:name w:val="Основной текст с отступом 3 Знак"/>
    <w:link w:val="31"/>
    <w:semiHidden/>
    <w:rsid w:val="00C3544E"/>
    <w:rPr>
      <w:sz w:val="28"/>
      <w:szCs w:val="28"/>
      <w:lang w:val="ru-RU" w:eastAsia="ru-RU" w:bidi="ar-SA"/>
    </w:rPr>
  </w:style>
  <w:style w:type="paragraph" w:customStyle="1" w:styleId="txt">
    <w:name w:val="txt"/>
    <w:basedOn w:val="a0"/>
    <w:rsid w:val="00C3544E"/>
    <w:pPr>
      <w:widowControl/>
      <w:spacing w:before="100" w:beforeAutospacing="1" w:after="100" w:afterAutospacing="1"/>
    </w:pPr>
    <w:rPr>
      <w:rFonts w:ascii="Verdana" w:hAnsi="Verdana" w:cs="Verdana"/>
      <w:color w:val="000000"/>
      <w:sz w:val="17"/>
      <w:szCs w:val="17"/>
    </w:rPr>
  </w:style>
  <w:style w:type="paragraph" w:styleId="af4">
    <w:name w:val="Body Text"/>
    <w:basedOn w:val="a0"/>
    <w:link w:val="af5"/>
    <w:rsid w:val="00C3544E"/>
    <w:pPr>
      <w:widowControl/>
      <w:jc w:val="both"/>
    </w:pPr>
    <w:rPr>
      <w:rFonts w:ascii="Times New Roman" w:hAnsi="Times New Roman" w:cs="Times New Roman"/>
      <w:color w:val="000000"/>
      <w:spacing w:val="-4"/>
      <w:sz w:val="22"/>
      <w:szCs w:val="22"/>
    </w:rPr>
  </w:style>
  <w:style w:type="character" w:customStyle="1" w:styleId="af5">
    <w:name w:val="Основной текст Знак"/>
    <w:link w:val="af4"/>
    <w:semiHidden/>
    <w:rsid w:val="00C3544E"/>
    <w:rPr>
      <w:color w:val="000000"/>
      <w:spacing w:val="-4"/>
      <w:sz w:val="22"/>
      <w:szCs w:val="22"/>
      <w:lang w:val="ru-RU" w:eastAsia="ru-RU" w:bidi="ar-SA"/>
    </w:rPr>
  </w:style>
  <w:style w:type="paragraph" w:styleId="af6">
    <w:name w:val="footnote text"/>
    <w:basedOn w:val="a0"/>
    <w:link w:val="af7"/>
    <w:semiHidden/>
    <w:rsid w:val="00C3544E"/>
    <w:pPr>
      <w:widowControl/>
    </w:pPr>
    <w:rPr>
      <w:rFonts w:ascii="Times New Roman" w:hAnsi="Times New Roman" w:cs="Times New Roman"/>
    </w:rPr>
  </w:style>
  <w:style w:type="character" w:customStyle="1" w:styleId="af7">
    <w:name w:val="Текст сноски Знак"/>
    <w:link w:val="af6"/>
    <w:semiHidden/>
    <w:rsid w:val="00C3544E"/>
    <w:rPr>
      <w:lang w:val="ru-RU" w:eastAsia="ru-RU" w:bidi="ar-SA"/>
    </w:rPr>
  </w:style>
  <w:style w:type="paragraph" w:styleId="33">
    <w:name w:val="Body Text 3"/>
    <w:basedOn w:val="a0"/>
    <w:link w:val="34"/>
    <w:rsid w:val="00C3544E"/>
    <w:pPr>
      <w:widowControl/>
      <w:overflowPunct w:val="0"/>
      <w:autoSpaceDE w:val="0"/>
      <w:autoSpaceDN w:val="0"/>
      <w:adjustRightInd w:val="0"/>
      <w:jc w:val="center"/>
    </w:pPr>
    <w:rPr>
      <w:rFonts w:ascii="Times New Roman" w:hAnsi="Times New Roman" w:cs="Times New Roman"/>
      <w:b/>
      <w:bCs/>
      <w:sz w:val="24"/>
      <w:szCs w:val="24"/>
    </w:rPr>
  </w:style>
  <w:style w:type="character" w:customStyle="1" w:styleId="34">
    <w:name w:val="Основной текст 3 Знак"/>
    <w:link w:val="33"/>
    <w:semiHidden/>
    <w:rsid w:val="00C3544E"/>
    <w:rPr>
      <w:b/>
      <w:bCs/>
      <w:sz w:val="24"/>
      <w:szCs w:val="24"/>
      <w:lang w:val="ru-RU" w:eastAsia="ru-RU" w:bidi="ar-SA"/>
    </w:rPr>
  </w:style>
  <w:style w:type="paragraph" w:styleId="af8">
    <w:name w:val="Block Text"/>
    <w:basedOn w:val="a0"/>
    <w:rsid w:val="00C3544E"/>
    <w:pPr>
      <w:widowControl/>
      <w:ind w:left="57" w:right="57"/>
      <w:jc w:val="both"/>
    </w:pPr>
    <w:rPr>
      <w:rFonts w:ascii="Times New Roman" w:hAnsi="Times New Roman" w:cs="Times New Roman"/>
      <w:color w:val="000000"/>
      <w:spacing w:val="-2"/>
      <w:sz w:val="22"/>
      <w:szCs w:val="22"/>
    </w:rPr>
  </w:style>
  <w:style w:type="character" w:styleId="af9">
    <w:name w:val="footnote reference"/>
    <w:semiHidden/>
    <w:rsid w:val="00C3544E"/>
    <w:rPr>
      <w:vertAlign w:val="superscript"/>
    </w:rPr>
  </w:style>
  <w:style w:type="character" w:styleId="afa">
    <w:name w:val="page number"/>
    <w:basedOn w:val="a1"/>
    <w:rsid w:val="00C3544E"/>
  </w:style>
  <w:style w:type="character" w:styleId="afb">
    <w:name w:val="Hyperlink"/>
    <w:rsid w:val="00C3544E"/>
    <w:rPr>
      <w:color w:val="000000"/>
      <w:u w:val="none"/>
      <w:effect w:val="none"/>
    </w:rPr>
  </w:style>
  <w:style w:type="character" w:styleId="afc">
    <w:name w:val="FollowedHyperlink"/>
    <w:rsid w:val="00C3544E"/>
    <w:rPr>
      <w:color w:val="800080"/>
      <w:u w:val="single"/>
    </w:rPr>
  </w:style>
  <w:style w:type="paragraph" w:customStyle="1" w:styleId="210">
    <w:name w:val="Основной текст с отступом 21"/>
    <w:basedOn w:val="a0"/>
    <w:rsid w:val="00C3544E"/>
    <w:pPr>
      <w:suppressAutoHyphens/>
      <w:ind w:firstLine="709"/>
      <w:jc w:val="both"/>
    </w:pPr>
    <w:rPr>
      <w:rFonts w:ascii="Times New Roman" w:eastAsia="Lucida Sans Unicode" w:hAnsi="Times New Roman" w:cs="Times New Roman"/>
      <w:color w:val="000000"/>
      <w:sz w:val="28"/>
      <w:szCs w:val="28"/>
      <w:lang w:val="en-US" w:eastAsia="en-US" w:bidi="en-US"/>
    </w:rPr>
  </w:style>
  <w:style w:type="paragraph" w:customStyle="1" w:styleId="ConsPlusTitle">
    <w:name w:val="ConsPlusTitle"/>
    <w:rsid w:val="00C3544E"/>
    <w:pPr>
      <w:autoSpaceDE w:val="0"/>
      <w:autoSpaceDN w:val="0"/>
      <w:adjustRightInd w:val="0"/>
    </w:pPr>
    <w:rPr>
      <w:rFonts w:eastAsia="Calibri"/>
      <w:b/>
      <w:bCs/>
      <w:sz w:val="24"/>
      <w:szCs w:val="24"/>
      <w:lang w:eastAsia="en-US"/>
    </w:rPr>
  </w:style>
  <w:style w:type="paragraph" w:styleId="12">
    <w:name w:val="toc 1"/>
    <w:basedOn w:val="a0"/>
    <w:next w:val="a0"/>
    <w:autoRedefine/>
    <w:rsid w:val="009C3988"/>
    <w:pPr>
      <w:tabs>
        <w:tab w:val="left" w:pos="0"/>
        <w:tab w:val="right" w:leader="dot" w:pos="9540"/>
      </w:tabs>
      <w:ind w:right="-81"/>
      <w:jc w:val="center"/>
      <w:outlineLvl w:val="0"/>
    </w:pPr>
    <w:rPr>
      <w:rFonts w:ascii="Times New Roman" w:hAnsi="Times New Roman" w:cs="Times New Roman"/>
      <w:b/>
      <w:bCs/>
      <w:noProof/>
      <w:sz w:val="28"/>
      <w:szCs w:val="28"/>
      <w:lang w:val="en-US"/>
    </w:rPr>
  </w:style>
  <w:style w:type="paragraph" w:styleId="25">
    <w:name w:val="toc 2"/>
    <w:basedOn w:val="a0"/>
    <w:next w:val="a0"/>
    <w:autoRedefine/>
    <w:rsid w:val="00C3544E"/>
    <w:pPr>
      <w:tabs>
        <w:tab w:val="left" w:pos="800"/>
        <w:tab w:val="right" w:leader="dot" w:pos="9356"/>
      </w:tabs>
      <w:ind w:right="567"/>
      <w:jc w:val="both"/>
    </w:pPr>
    <w:rPr>
      <w:rFonts w:ascii="Times New Roman" w:hAnsi="Times New Roman" w:cs="Times New Roman"/>
      <w:bCs/>
      <w:noProof/>
      <w:sz w:val="24"/>
      <w:szCs w:val="24"/>
    </w:rPr>
  </w:style>
  <w:style w:type="paragraph" w:styleId="35">
    <w:name w:val="toc 3"/>
    <w:basedOn w:val="a0"/>
    <w:next w:val="a0"/>
    <w:autoRedefine/>
    <w:rsid w:val="00C3544E"/>
    <w:pPr>
      <w:tabs>
        <w:tab w:val="left" w:pos="1200"/>
        <w:tab w:val="right" w:leader="dot" w:pos="9356"/>
      </w:tabs>
      <w:ind w:right="567"/>
      <w:jc w:val="both"/>
    </w:pPr>
    <w:rPr>
      <w:rFonts w:ascii="Times New Roman" w:hAnsi="Times New Roman" w:cs="Times New Roman"/>
      <w:noProof/>
      <w:sz w:val="24"/>
      <w:szCs w:val="24"/>
    </w:rPr>
  </w:style>
  <w:style w:type="paragraph" w:styleId="41">
    <w:name w:val="toc 4"/>
    <w:basedOn w:val="a0"/>
    <w:next w:val="a0"/>
    <w:autoRedefine/>
    <w:rsid w:val="00C3544E"/>
    <w:pPr>
      <w:ind w:left="600"/>
    </w:pPr>
    <w:rPr>
      <w:rFonts w:ascii="Times New Roman" w:hAnsi="Times New Roman" w:cs="Times New Roman"/>
    </w:rPr>
  </w:style>
  <w:style w:type="paragraph" w:styleId="51">
    <w:name w:val="toc 5"/>
    <w:basedOn w:val="a0"/>
    <w:next w:val="a0"/>
    <w:autoRedefine/>
    <w:rsid w:val="00C3544E"/>
    <w:pPr>
      <w:ind w:left="800"/>
    </w:pPr>
    <w:rPr>
      <w:rFonts w:ascii="Times New Roman" w:hAnsi="Times New Roman" w:cs="Times New Roman"/>
    </w:rPr>
  </w:style>
  <w:style w:type="paragraph" w:styleId="61">
    <w:name w:val="toc 6"/>
    <w:basedOn w:val="a0"/>
    <w:next w:val="a0"/>
    <w:autoRedefine/>
    <w:rsid w:val="00C3544E"/>
    <w:pPr>
      <w:ind w:left="1000"/>
    </w:pPr>
    <w:rPr>
      <w:rFonts w:ascii="Times New Roman" w:hAnsi="Times New Roman" w:cs="Times New Roman"/>
    </w:rPr>
  </w:style>
  <w:style w:type="paragraph" w:styleId="71">
    <w:name w:val="toc 7"/>
    <w:basedOn w:val="a0"/>
    <w:next w:val="a0"/>
    <w:autoRedefine/>
    <w:rsid w:val="00C3544E"/>
    <w:pPr>
      <w:ind w:left="1200"/>
    </w:pPr>
    <w:rPr>
      <w:rFonts w:ascii="Times New Roman" w:hAnsi="Times New Roman" w:cs="Times New Roman"/>
    </w:rPr>
  </w:style>
  <w:style w:type="paragraph" w:styleId="81">
    <w:name w:val="toc 8"/>
    <w:basedOn w:val="a0"/>
    <w:next w:val="a0"/>
    <w:autoRedefine/>
    <w:rsid w:val="00C3544E"/>
    <w:pPr>
      <w:ind w:left="1400"/>
    </w:pPr>
    <w:rPr>
      <w:rFonts w:ascii="Times New Roman" w:hAnsi="Times New Roman" w:cs="Times New Roman"/>
    </w:rPr>
  </w:style>
  <w:style w:type="paragraph" w:styleId="91">
    <w:name w:val="toc 9"/>
    <w:basedOn w:val="a0"/>
    <w:next w:val="a0"/>
    <w:autoRedefine/>
    <w:rsid w:val="00C3544E"/>
    <w:pPr>
      <w:ind w:left="1600"/>
    </w:pPr>
    <w:rPr>
      <w:rFonts w:ascii="Times New Roman" w:hAnsi="Times New Roman" w:cs="Times New Roman"/>
    </w:rPr>
  </w:style>
  <w:style w:type="character" w:styleId="afd">
    <w:name w:val="annotation reference"/>
    <w:semiHidden/>
    <w:rsid w:val="00C3544E"/>
    <w:rPr>
      <w:sz w:val="16"/>
      <w:szCs w:val="16"/>
    </w:rPr>
  </w:style>
  <w:style w:type="paragraph" w:styleId="afe">
    <w:name w:val="annotation text"/>
    <w:basedOn w:val="a0"/>
    <w:semiHidden/>
    <w:rsid w:val="00C3544E"/>
  </w:style>
  <w:style w:type="paragraph" w:styleId="aff">
    <w:name w:val="annotation subject"/>
    <w:basedOn w:val="afe"/>
    <w:next w:val="afe"/>
    <w:semiHidden/>
    <w:rsid w:val="00C3544E"/>
    <w:rPr>
      <w:b/>
      <w:bCs/>
    </w:rPr>
  </w:style>
  <w:style w:type="paragraph" w:styleId="aff0">
    <w:name w:val="Balloon Text"/>
    <w:basedOn w:val="a0"/>
    <w:semiHidden/>
    <w:rsid w:val="00C3544E"/>
    <w:rPr>
      <w:rFonts w:ascii="Tahoma" w:hAnsi="Tahoma" w:cs="Tahoma"/>
      <w:sz w:val="16"/>
      <w:szCs w:val="16"/>
    </w:rPr>
  </w:style>
  <w:style w:type="character" w:styleId="aff1">
    <w:name w:val="Emphasis"/>
    <w:qFormat/>
    <w:rsid w:val="00C3544E"/>
    <w:rPr>
      <w:i/>
      <w:iCs/>
    </w:rPr>
  </w:style>
  <w:style w:type="paragraph" w:customStyle="1" w:styleId="ConsPlusNonformat">
    <w:name w:val="ConsPlusNonformat"/>
    <w:rsid w:val="00C3544E"/>
    <w:pPr>
      <w:suppressAutoHyphens/>
      <w:autoSpaceDE w:val="0"/>
    </w:pPr>
    <w:rPr>
      <w:rFonts w:ascii="Courier New" w:hAnsi="Courier New" w:cs="Courier New"/>
      <w:lang w:eastAsia="ar-SA"/>
    </w:rPr>
  </w:style>
  <w:style w:type="paragraph" w:customStyle="1" w:styleId="textn">
    <w:name w:val="textn"/>
    <w:basedOn w:val="a0"/>
    <w:rsid w:val="00C3544E"/>
    <w:pPr>
      <w:widowControl/>
      <w:spacing w:before="100" w:beforeAutospacing="1" w:after="100" w:afterAutospacing="1"/>
    </w:pPr>
    <w:rPr>
      <w:rFonts w:ascii="Times New Roman" w:hAnsi="Times New Roman" w:cs="Times New Roman"/>
      <w:sz w:val="24"/>
      <w:szCs w:val="24"/>
    </w:rPr>
  </w:style>
  <w:style w:type="paragraph" w:customStyle="1" w:styleId="ConsTitle">
    <w:name w:val="ConsTitle"/>
    <w:rsid w:val="00C3544E"/>
    <w:pPr>
      <w:widowControl w:val="0"/>
      <w:autoSpaceDE w:val="0"/>
      <w:autoSpaceDN w:val="0"/>
      <w:adjustRightInd w:val="0"/>
    </w:pPr>
    <w:rPr>
      <w:rFonts w:ascii="Arial" w:hAnsi="Arial" w:cs="Arial"/>
      <w:b/>
      <w:bCs/>
      <w:sz w:val="16"/>
      <w:szCs w:val="16"/>
    </w:rPr>
  </w:style>
  <w:style w:type="paragraph" w:customStyle="1" w:styleId="FR1">
    <w:name w:val="FR1"/>
    <w:rsid w:val="00C3544E"/>
    <w:pPr>
      <w:widowControl w:val="0"/>
      <w:autoSpaceDE w:val="0"/>
      <w:autoSpaceDN w:val="0"/>
      <w:adjustRightInd w:val="0"/>
    </w:pPr>
    <w:rPr>
      <w:sz w:val="16"/>
      <w:szCs w:val="16"/>
    </w:rPr>
  </w:style>
  <w:style w:type="paragraph" w:customStyle="1" w:styleId="52">
    <w:name w:val="çàãîëîâîê 5"/>
    <w:basedOn w:val="a0"/>
    <w:next w:val="a0"/>
    <w:rsid w:val="00C3544E"/>
    <w:pPr>
      <w:keepNext/>
      <w:widowControl/>
      <w:jc w:val="center"/>
    </w:pPr>
    <w:rPr>
      <w:rFonts w:ascii="Times New Roman" w:hAnsi="Times New Roman" w:cs="Times New Roman"/>
      <w:sz w:val="24"/>
    </w:rPr>
  </w:style>
  <w:style w:type="paragraph" w:customStyle="1" w:styleId="textb">
    <w:name w:val="textb"/>
    <w:basedOn w:val="a0"/>
    <w:rsid w:val="00C3544E"/>
    <w:pPr>
      <w:widowControl/>
    </w:pPr>
    <w:rPr>
      <w:b/>
      <w:bCs/>
      <w:sz w:val="22"/>
      <w:szCs w:val="22"/>
    </w:rPr>
  </w:style>
  <w:style w:type="paragraph" w:customStyle="1" w:styleId="western">
    <w:name w:val="western"/>
    <w:basedOn w:val="a0"/>
    <w:rsid w:val="00C3544E"/>
    <w:pPr>
      <w:widowControl/>
      <w:spacing w:before="100" w:beforeAutospacing="1" w:after="100" w:afterAutospacing="1"/>
    </w:pPr>
    <w:rPr>
      <w:rFonts w:ascii="Times New Roman" w:hAnsi="Times New Roman" w:cs="Times New Roman"/>
      <w:sz w:val="24"/>
      <w:szCs w:val="24"/>
    </w:rPr>
  </w:style>
  <w:style w:type="numbering" w:styleId="a">
    <w:name w:val="Outline List 3"/>
    <w:basedOn w:val="a3"/>
    <w:rsid w:val="00C3544E"/>
    <w:pPr>
      <w:numPr>
        <w:numId w:val="6"/>
      </w:numPr>
    </w:pPr>
  </w:style>
  <w:style w:type="numbering" w:styleId="111111">
    <w:name w:val="Outline List 2"/>
    <w:aliases w:val="2.3.2"/>
    <w:basedOn w:val="a3"/>
    <w:rsid w:val="00C3544E"/>
    <w:pPr>
      <w:numPr>
        <w:numId w:val="2"/>
      </w:numPr>
    </w:pPr>
  </w:style>
  <w:style w:type="numbering" w:styleId="1ai">
    <w:name w:val="Outline List 1"/>
    <w:basedOn w:val="a3"/>
    <w:rsid w:val="00C3544E"/>
    <w:pPr>
      <w:numPr>
        <w:numId w:val="3"/>
      </w:numPr>
    </w:pPr>
  </w:style>
  <w:style w:type="numbering" w:customStyle="1" w:styleId="2212211">
    <w:name w:val="2.2.1/2.2.1.1"/>
    <w:basedOn w:val="a3"/>
    <w:rsid w:val="00C3544E"/>
    <w:pPr>
      <w:numPr>
        <w:numId w:val="4"/>
      </w:numPr>
    </w:pPr>
  </w:style>
  <w:style w:type="numbering" w:customStyle="1" w:styleId="10">
    <w:name w:val="Текущий список1"/>
    <w:rsid w:val="00C3544E"/>
    <w:pPr>
      <w:numPr>
        <w:numId w:val="5"/>
      </w:numPr>
    </w:pPr>
  </w:style>
  <w:style w:type="paragraph" w:styleId="aff2">
    <w:name w:val="List Paragraph"/>
    <w:basedOn w:val="a0"/>
    <w:qFormat/>
    <w:rsid w:val="00C3544E"/>
    <w:pPr>
      <w:widowControl/>
      <w:spacing w:after="200" w:line="276" w:lineRule="auto"/>
      <w:ind w:left="720"/>
      <w:contextualSpacing/>
    </w:pPr>
    <w:rPr>
      <w:rFonts w:ascii="Calibri" w:eastAsia="Calibri" w:hAnsi="Calibri" w:cs="Times New Roman"/>
      <w:sz w:val="22"/>
      <w:szCs w:val="22"/>
      <w:lang w:eastAsia="en-US"/>
    </w:rPr>
  </w:style>
  <w:style w:type="table" w:styleId="aff3">
    <w:name w:val="Table Grid"/>
    <w:basedOn w:val="a2"/>
    <w:uiPriority w:val="59"/>
    <w:rsid w:val="00C354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4">
    <w:name w:val="line number"/>
    <w:basedOn w:val="a1"/>
    <w:rsid w:val="00C3544E"/>
  </w:style>
  <w:style w:type="paragraph" w:styleId="aff5">
    <w:name w:val="Date"/>
    <w:basedOn w:val="a0"/>
    <w:next w:val="a0"/>
    <w:rsid w:val="00C3544E"/>
  </w:style>
  <w:style w:type="character" w:styleId="HTML1">
    <w:name w:val="HTML Acronym"/>
    <w:basedOn w:val="a1"/>
    <w:rsid w:val="00C3544E"/>
  </w:style>
  <w:style w:type="paragraph" w:styleId="aff6">
    <w:name w:val="Document Map"/>
    <w:basedOn w:val="a0"/>
    <w:link w:val="aff7"/>
    <w:rsid w:val="00C3544E"/>
    <w:rPr>
      <w:rFonts w:ascii="Tahoma" w:hAnsi="Tahoma" w:cs="Tahoma"/>
      <w:sz w:val="16"/>
      <w:szCs w:val="16"/>
    </w:rPr>
  </w:style>
  <w:style w:type="character" w:customStyle="1" w:styleId="aff7">
    <w:name w:val="Схема документа Знак"/>
    <w:link w:val="aff6"/>
    <w:rsid w:val="00C3544E"/>
    <w:rPr>
      <w:rFonts w:ascii="Tahoma" w:hAnsi="Tahoma" w:cs="Tahoma"/>
      <w:sz w:val="16"/>
      <w:szCs w:val="16"/>
      <w:lang w:val="ru-RU" w:eastAsia="ru-RU" w:bidi="ar-SA"/>
    </w:rPr>
  </w:style>
  <w:style w:type="paragraph" w:customStyle="1" w:styleId="aff8">
    <w:name w:val="Знак"/>
    <w:basedOn w:val="a0"/>
    <w:rsid w:val="00C3544E"/>
    <w:pPr>
      <w:widowControl/>
      <w:spacing w:line="240" w:lineRule="exact"/>
      <w:jc w:val="both"/>
    </w:pPr>
    <w:rPr>
      <w:rFonts w:ascii="Times New Roman" w:hAnsi="Times New Roman" w:cs="Times New Roman"/>
      <w:sz w:val="24"/>
      <w:szCs w:val="24"/>
      <w:lang w:val="en-US" w:eastAsia="en-US"/>
    </w:rPr>
  </w:style>
  <w:style w:type="character" w:customStyle="1" w:styleId="f">
    <w:name w:val="f"/>
    <w:basedOn w:val="a1"/>
    <w:rsid w:val="00C3544E"/>
  </w:style>
  <w:style w:type="paragraph" w:styleId="26">
    <w:name w:val="List 2"/>
    <w:basedOn w:val="a0"/>
    <w:rsid w:val="00C3544E"/>
    <w:pPr>
      <w:widowControl/>
      <w:ind w:left="566" w:hanging="283"/>
    </w:pPr>
    <w:rPr>
      <w:rFonts w:ascii="Times New Roman" w:hAnsi="Times New Roman" w:cs="Times New Roman"/>
    </w:rPr>
  </w:style>
  <w:style w:type="paragraph" w:styleId="36">
    <w:name w:val="List 3"/>
    <w:basedOn w:val="a0"/>
    <w:rsid w:val="00C3544E"/>
    <w:pPr>
      <w:widowControl/>
      <w:ind w:left="849" w:hanging="283"/>
    </w:pPr>
    <w:rPr>
      <w:rFonts w:ascii="Times New Roman" w:hAnsi="Times New Roman" w:cs="Times New Roman"/>
    </w:rPr>
  </w:style>
  <w:style w:type="paragraph" w:customStyle="1" w:styleId="aff9">
    <w:name w:val="Знак"/>
    <w:basedOn w:val="a0"/>
    <w:rsid w:val="00C3544E"/>
    <w:pPr>
      <w:widowControl/>
      <w:spacing w:line="240" w:lineRule="exact"/>
      <w:jc w:val="both"/>
    </w:pPr>
    <w:rPr>
      <w:rFonts w:ascii="Times New Roman" w:hAnsi="Times New Roman" w:cs="Times New Roman"/>
      <w:sz w:val="24"/>
      <w:szCs w:val="24"/>
      <w:lang w:val="en-US" w:eastAsia="en-US"/>
    </w:rPr>
  </w:style>
  <w:style w:type="paragraph" w:customStyle="1" w:styleId="13">
    <w:name w:val="Обычный1"/>
    <w:link w:val="Normal"/>
    <w:rsid w:val="00C3544E"/>
    <w:pPr>
      <w:widowControl w:val="0"/>
      <w:spacing w:line="260" w:lineRule="auto"/>
      <w:ind w:firstLine="220"/>
      <w:jc w:val="both"/>
    </w:pPr>
    <w:rPr>
      <w:rFonts w:ascii="Arial" w:hAnsi="Arial"/>
      <w:b/>
      <w:snapToGrid w:val="0"/>
      <w:sz w:val="18"/>
    </w:rPr>
  </w:style>
  <w:style w:type="character" w:customStyle="1" w:styleId="S1">
    <w:name w:val="S_Маркированный Знак1"/>
    <w:link w:val="S"/>
    <w:locked/>
    <w:rsid w:val="00C3544E"/>
    <w:rPr>
      <w:szCs w:val="24"/>
      <w:lang w:bidi="ar-SA"/>
    </w:rPr>
  </w:style>
  <w:style w:type="paragraph" w:customStyle="1" w:styleId="S">
    <w:name w:val="S_Маркированный"/>
    <w:basedOn w:val="affa"/>
    <w:link w:val="S1"/>
    <w:autoRedefine/>
    <w:rsid w:val="00C3544E"/>
    <w:pPr>
      <w:tabs>
        <w:tab w:val="left" w:pos="992"/>
      </w:tabs>
      <w:spacing w:line="360" w:lineRule="auto"/>
      <w:ind w:left="0" w:firstLine="709"/>
      <w:jc w:val="both"/>
    </w:pPr>
    <w:rPr>
      <w:sz w:val="20"/>
    </w:rPr>
  </w:style>
  <w:style w:type="paragraph" w:styleId="affa">
    <w:name w:val="List Bullet"/>
    <w:basedOn w:val="a0"/>
    <w:rsid w:val="00C3544E"/>
    <w:pPr>
      <w:widowControl/>
      <w:ind w:left="1069" w:hanging="360"/>
    </w:pPr>
    <w:rPr>
      <w:rFonts w:ascii="Times New Roman" w:hAnsi="Times New Roman" w:cs="Times New Roman"/>
      <w:sz w:val="24"/>
      <w:szCs w:val="24"/>
    </w:rPr>
  </w:style>
  <w:style w:type="paragraph" w:customStyle="1" w:styleId="S0">
    <w:name w:val="S_Обычный"/>
    <w:basedOn w:val="a0"/>
    <w:link w:val="S2"/>
    <w:rsid w:val="00C3544E"/>
    <w:pPr>
      <w:widowControl/>
      <w:spacing w:line="360" w:lineRule="auto"/>
      <w:ind w:firstLine="709"/>
      <w:jc w:val="both"/>
    </w:pPr>
    <w:rPr>
      <w:rFonts w:ascii="Times New Roman" w:hAnsi="Times New Roman" w:cs="Times New Roman"/>
      <w:sz w:val="24"/>
      <w:szCs w:val="24"/>
    </w:rPr>
  </w:style>
  <w:style w:type="character" w:customStyle="1" w:styleId="S2">
    <w:name w:val="S_Обычный Знак"/>
    <w:link w:val="S0"/>
    <w:rsid w:val="00C3544E"/>
    <w:rPr>
      <w:sz w:val="24"/>
      <w:szCs w:val="24"/>
      <w:lang w:val="ru-RU" w:eastAsia="ru-RU" w:bidi="ar-SA"/>
    </w:rPr>
  </w:style>
  <w:style w:type="paragraph" w:customStyle="1" w:styleId="S3">
    <w:name w:val="S_Таблица"/>
    <w:basedOn w:val="a0"/>
    <w:link w:val="S4"/>
    <w:autoRedefine/>
    <w:rsid w:val="00C3544E"/>
    <w:pPr>
      <w:tabs>
        <w:tab w:val="num" w:pos="1440"/>
      </w:tabs>
      <w:jc w:val="right"/>
    </w:pPr>
    <w:rPr>
      <w:rFonts w:ascii="Times New Roman" w:hAnsi="Times New Roman" w:cs="Times New Roman"/>
      <w:color w:val="FF0000"/>
      <w:sz w:val="28"/>
      <w:szCs w:val="28"/>
      <w:lang w:eastAsia="en-US"/>
    </w:rPr>
  </w:style>
  <w:style w:type="character" w:customStyle="1" w:styleId="S5">
    <w:name w:val="S_Обычный в таблице Знак"/>
    <w:link w:val="S6"/>
    <w:locked/>
    <w:rsid w:val="00C3544E"/>
    <w:rPr>
      <w:szCs w:val="24"/>
      <w:lang w:eastAsia="en-US" w:bidi="ar-SA"/>
    </w:rPr>
  </w:style>
  <w:style w:type="paragraph" w:customStyle="1" w:styleId="S6">
    <w:name w:val="S_Обычный в таблице"/>
    <w:basedOn w:val="a0"/>
    <w:link w:val="S5"/>
    <w:rsid w:val="00C3544E"/>
    <w:pPr>
      <w:widowControl/>
      <w:jc w:val="center"/>
    </w:pPr>
    <w:rPr>
      <w:rFonts w:ascii="Times New Roman" w:hAnsi="Times New Roman" w:cs="Times New Roman"/>
      <w:szCs w:val="24"/>
      <w:lang w:eastAsia="en-US"/>
    </w:rPr>
  </w:style>
  <w:style w:type="character" w:customStyle="1" w:styleId="S4">
    <w:name w:val="S_Таблица Знак"/>
    <w:link w:val="S3"/>
    <w:locked/>
    <w:rsid w:val="00C3544E"/>
    <w:rPr>
      <w:color w:val="FF0000"/>
      <w:sz w:val="28"/>
      <w:szCs w:val="28"/>
      <w:lang w:eastAsia="en-US" w:bidi="ar-SA"/>
    </w:rPr>
  </w:style>
  <w:style w:type="paragraph" w:customStyle="1" w:styleId="affb">
    <w:name w:val="Примечание"/>
    <w:basedOn w:val="a0"/>
    <w:qFormat/>
    <w:rsid w:val="00C3544E"/>
    <w:pPr>
      <w:widowControl/>
      <w:ind w:firstLine="567"/>
      <w:jc w:val="both"/>
    </w:pPr>
    <w:rPr>
      <w:rFonts w:ascii="Times New Roman" w:eastAsia="Calibri" w:hAnsi="Times New Roman" w:cs="Times New Roman"/>
      <w:szCs w:val="24"/>
      <w:lang w:eastAsia="en-US"/>
    </w:rPr>
  </w:style>
  <w:style w:type="paragraph" w:customStyle="1" w:styleId="ConsCell">
    <w:name w:val="ConsCell"/>
    <w:rsid w:val="00C3544E"/>
    <w:pPr>
      <w:widowControl w:val="0"/>
      <w:autoSpaceDE w:val="0"/>
      <w:autoSpaceDN w:val="0"/>
      <w:adjustRightInd w:val="0"/>
      <w:ind w:right="19772"/>
    </w:pPr>
    <w:rPr>
      <w:rFonts w:ascii="Arial" w:hAnsi="Arial" w:cs="Arial"/>
    </w:rPr>
  </w:style>
  <w:style w:type="paragraph" w:customStyle="1" w:styleId="affc">
    <w:name w:val="приложения рнгп"/>
    <w:basedOn w:val="2"/>
    <w:autoRedefine/>
    <w:qFormat/>
    <w:rsid w:val="00C3544E"/>
    <w:pPr>
      <w:keepNext w:val="0"/>
      <w:numPr>
        <w:ilvl w:val="0"/>
        <w:numId w:val="0"/>
      </w:numPr>
      <w:tabs>
        <w:tab w:val="left" w:pos="992"/>
      </w:tabs>
      <w:ind w:firstLine="709"/>
      <w:jc w:val="both"/>
    </w:pPr>
    <w:rPr>
      <w:rFonts w:eastAsia="Calibri"/>
      <w:b w:val="0"/>
      <w:color w:val="800080"/>
      <w:sz w:val="24"/>
      <w:szCs w:val="24"/>
      <w:lang w:eastAsia="en-US"/>
    </w:rPr>
  </w:style>
  <w:style w:type="character" w:customStyle="1" w:styleId="FontStyle12">
    <w:name w:val="Font Style12"/>
    <w:rsid w:val="00C3544E"/>
    <w:rPr>
      <w:rFonts w:ascii="Courier New" w:hAnsi="Courier New" w:cs="Courier New" w:hint="default"/>
      <w:sz w:val="24"/>
      <w:szCs w:val="24"/>
    </w:rPr>
  </w:style>
  <w:style w:type="paragraph" w:customStyle="1" w:styleId="Style4">
    <w:name w:val="Style4"/>
    <w:basedOn w:val="a0"/>
    <w:rsid w:val="00C3544E"/>
    <w:pPr>
      <w:autoSpaceDE w:val="0"/>
      <w:autoSpaceDN w:val="0"/>
      <w:adjustRightInd w:val="0"/>
      <w:spacing w:line="365" w:lineRule="exact"/>
      <w:ind w:firstLine="739"/>
      <w:jc w:val="both"/>
    </w:pPr>
    <w:rPr>
      <w:rFonts w:ascii="Courier New" w:hAnsi="Courier New" w:cs="Courier New"/>
      <w:bCs/>
      <w:sz w:val="24"/>
      <w:szCs w:val="24"/>
    </w:rPr>
  </w:style>
  <w:style w:type="paragraph" w:customStyle="1" w:styleId="Style1">
    <w:name w:val="Style1"/>
    <w:basedOn w:val="a0"/>
    <w:rsid w:val="00C3544E"/>
    <w:pPr>
      <w:autoSpaceDE w:val="0"/>
      <w:autoSpaceDN w:val="0"/>
      <w:adjustRightInd w:val="0"/>
    </w:pPr>
    <w:rPr>
      <w:rFonts w:ascii="Times New Roman" w:hAnsi="Times New Roman" w:cs="Times New Roman"/>
      <w:bCs/>
      <w:sz w:val="24"/>
      <w:szCs w:val="24"/>
    </w:rPr>
  </w:style>
  <w:style w:type="paragraph" w:customStyle="1" w:styleId="ConsPlusCell">
    <w:name w:val="ConsPlusCell"/>
    <w:rsid w:val="00C3544E"/>
    <w:pPr>
      <w:widowControl w:val="0"/>
      <w:suppressAutoHyphens/>
      <w:autoSpaceDE w:val="0"/>
    </w:pPr>
    <w:rPr>
      <w:rFonts w:ascii="Arial" w:eastAsia="Arial" w:hAnsi="Arial" w:cs="Arial"/>
      <w:kern w:val="1"/>
      <w:lang w:eastAsia="ar-SA"/>
    </w:rPr>
  </w:style>
  <w:style w:type="paragraph" w:customStyle="1" w:styleId="affd">
    <w:name w:val="Прижатый влево"/>
    <w:basedOn w:val="a0"/>
    <w:next w:val="a0"/>
    <w:uiPriority w:val="99"/>
    <w:rsid w:val="00C3544E"/>
    <w:pPr>
      <w:widowControl/>
      <w:autoSpaceDE w:val="0"/>
      <w:autoSpaceDN w:val="0"/>
      <w:adjustRightInd w:val="0"/>
    </w:pPr>
    <w:rPr>
      <w:rFonts w:cs="Times New Roman"/>
    </w:rPr>
  </w:style>
  <w:style w:type="character" w:customStyle="1" w:styleId="FontStyle11">
    <w:name w:val="Font Style11"/>
    <w:rsid w:val="00C3544E"/>
    <w:rPr>
      <w:rFonts w:ascii="Times New Roman" w:hAnsi="Times New Roman" w:cs="Times New Roman"/>
      <w:sz w:val="26"/>
      <w:szCs w:val="26"/>
    </w:rPr>
  </w:style>
  <w:style w:type="character" w:customStyle="1" w:styleId="Normal">
    <w:name w:val="Normal Знак"/>
    <w:link w:val="13"/>
    <w:rsid w:val="00C3544E"/>
    <w:rPr>
      <w:rFonts w:ascii="Arial" w:hAnsi="Arial"/>
      <w:b/>
      <w:snapToGrid w:val="0"/>
      <w:sz w:val="18"/>
      <w:lang w:val="ru-RU" w:eastAsia="ru-RU" w:bidi="ar-SA"/>
    </w:rPr>
  </w:style>
  <w:style w:type="paragraph" w:customStyle="1" w:styleId="Normal10-022">
    <w:name w:val="Стиль Normal + 10 пт полужирный По центру Слева:  -02 см Справ...2"/>
    <w:basedOn w:val="13"/>
    <w:link w:val="Normal10-0220"/>
    <w:rsid w:val="00C3544E"/>
    <w:pPr>
      <w:widowControl/>
      <w:snapToGrid w:val="0"/>
      <w:spacing w:line="240" w:lineRule="auto"/>
      <w:ind w:left="-113" w:right="-113" w:firstLine="0"/>
      <w:jc w:val="center"/>
    </w:pPr>
    <w:rPr>
      <w:bCs/>
    </w:rPr>
  </w:style>
  <w:style w:type="character" w:customStyle="1" w:styleId="Normal10-0220">
    <w:name w:val="Стиль Normal + 10 пт полужирный По центру Слева:  -02 см Справ...2 Знак"/>
    <w:link w:val="Normal10-022"/>
    <w:rsid w:val="00C3544E"/>
    <w:rPr>
      <w:rFonts w:ascii="Arial" w:hAnsi="Arial"/>
      <w:b/>
      <w:bCs/>
      <w:snapToGrid w:val="0"/>
      <w:sz w:val="18"/>
      <w:lang w:val="ru-RU" w:eastAsia="ru-RU" w:bidi="ar-SA"/>
    </w:rPr>
  </w:style>
  <w:style w:type="paragraph" w:customStyle="1" w:styleId="14">
    <w:name w:val="Текст примечания1"/>
    <w:basedOn w:val="a0"/>
    <w:rsid w:val="00C3544E"/>
    <w:pPr>
      <w:widowControl/>
      <w:suppressAutoHyphens/>
    </w:pPr>
    <w:rPr>
      <w:rFonts w:ascii="Times New Roman" w:hAnsi="Times New Roman" w:cs="Times New Roman"/>
      <w:bCs/>
      <w:lang w:eastAsia="ar-SA"/>
    </w:rPr>
  </w:style>
  <w:style w:type="paragraph" w:styleId="affe">
    <w:name w:val="caption"/>
    <w:basedOn w:val="a0"/>
    <w:next w:val="a0"/>
    <w:qFormat/>
    <w:rsid w:val="00C3544E"/>
    <w:rPr>
      <w:b/>
      <w:bCs/>
    </w:rPr>
  </w:style>
  <w:style w:type="paragraph" w:customStyle="1" w:styleId="15">
    <w:name w:val="Знак Знак Знак Знак Знак1 Знак Знак Знак Знак"/>
    <w:basedOn w:val="a0"/>
    <w:rsid w:val="00C3544E"/>
    <w:pPr>
      <w:adjustRightInd w:val="0"/>
      <w:spacing w:after="160" w:line="240" w:lineRule="exact"/>
      <w:jc w:val="right"/>
    </w:pPr>
    <w:rPr>
      <w:rFonts w:ascii="Times New Roman" w:hAnsi="Times New Roman" w:cs="Times New Roman"/>
      <w:lang w:val="en-GB" w:eastAsia="en-US"/>
    </w:rPr>
  </w:style>
  <w:style w:type="paragraph" w:customStyle="1" w:styleId="rvps1">
    <w:name w:val="rvps1"/>
    <w:basedOn w:val="a0"/>
    <w:rsid w:val="00C3544E"/>
    <w:pPr>
      <w:widowControl/>
      <w:jc w:val="center"/>
    </w:pPr>
    <w:rPr>
      <w:rFonts w:ascii="Times New Roman" w:hAnsi="Times New Roman" w:cs="Times New Roman"/>
      <w:sz w:val="24"/>
      <w:szCs w:val="24"/>
    </w:rPr>
  </w:style>
  <w:style w:type="paragraph" w:customStyle="1" w:styleId="afff">
    <w:name w:val="основной текст"/>
    <w:basedOn w:val="a0"/>
    <w:rsid w:val="00C3544E"/>
    <w:pPr>
      <w:widowControl/>
      <w:spacing w:after="120"/>
      <w:ind w:firstLine="851"/>
      <w:jc w:val="both"/>
    </w:pPr>
    <w:rPr>
      <w:rFonts w:cs="Times New Roman"/>
      <w:sz w:val="28"/>
    </w:rPr>
  </w:style>
  <w:style w:type="character" w:customStyle="1" w:styleId="rvts24">
    <w:name w:val="rvts24"/>
    <w:rsid w:val="00C3544E"/>
    <w:rPr>
      <w:rFonts w:ascii="Times New Roman" w:hAnsi="Times New Roman" w:cs="Times New Roman" w:hint="default"/>
      <w:sz w:val="24"/>
      <w:szCs w:val="24"/>
    </w:rPr>
  </w:style>
  <w:style w:type="paragraph" w:customStyle="1" w:styleId="16">
    <w:name w:val="Знак1"/>
    <w:basedOn w:val="a0"/>
    <w:rsid w:val="00C3544E"/>
    <w:pPr>
      <w:widowControl/>
      <w:spacing w:line="240" w:lineRule="exact"/>
      <w:jc w:val="both"/>
    </w:pPr>
    <w:rPr>
      <w:rFonts w:ascii="Times New Roman" w:hAnsi="Times New Roman" w:cs="Times New Roman"/>
      <w:sz w:val="24"/>
      <w:szCs w:val="24"/>
      <w:lang w:val="en-US" w:eastAsia="en-US"/>
    </w:rPr>
  </w:style>
  <w:style w:type="paragraph" w:customStyle="1" w:styleId="220">
    <w:name w:val="Основной текст с отступом 22"/>
    <w:basedOn w:val="a0"/>
    <w:rsid w:val="00C3544E"/>
    <w:pPr>
      <w:overflowPunct w:val="0"/>
      <w:autoSpaceDE w:val="0"/>
      <w:autoSpaceDN w:val="0"/>
      <w:adjustRightInd w:val="0"/>
      <w:ind w:firstLine="284"/>
      <w:jc w:val="center"/>
    </w:pPr>
    <w:rPr>
      <w:rFonts w:ascii="Times New Roman" w:hAnsi="Times New Roman" w:cs="Times New Roman"/>
      <w:sz w:val="24"/>
      <w:u w:val="single"/>
    </w:rPr>
  </w:style>
  <w:style w:type="character" w:customStyle="1" w:styleId="FontStyle17">
    <w:name w:val="Font Style17"/>
    <w:rsid w:val="00C3544E"/>
    <w:rPr>
      <w:rFonts w:ascii="Times New Roman" w:hAnsi="Times New Roman" w:cs="Times New Roman"/>
      <w:sz w:val="28"/>
      <w:szCs w:val="28"/>
    </w:rPr>
  </w:style>
  <w:style w:type="character" w:customStyle="1" w:styleId="FontStyle88">
    <w:name w:val="Font Style88"/>
    <w:rsid w:val="00C3544E"/>
    <w:rPr>
      <w:rFonts w:ascii="Times New Roman" w:hAnsi="Times New Roman" w:cs="Times New Roman"/>
      <w:sz w:val="22"/>
      <w:szCs w:val="22"/>
    </w:rPr>
  </w:style>
  <w:style w:type="character" w:customStyle="1" w:styleId="17">
    <w:name w:val="Знак Знак Знак Знак Знак Знак1"/>
    <w:aliases w:val=" Знак Знак Знак Знак Знак Знак Знак,Знак Знак Знак Знак Знак Знак Знак1,Знак Знак Знак Знак Знак1,Знак Знак Знак Знак Знак Знак Знак Знак"/>
    <w:rsid w:val="00C3544E"/>
    <w:rPr>
      <w:sz w:val="24"/>
      <w:szCs w:val="24"/>
      <w:lang w:val="ru-RU" w:eastAsia="ru-RU" w:bidi="ar-SA"/>
    </w:rPr>
  </w:style>
  <w:style w:type="character" w:customStyle="1" w:styleId="FontStyle84">
    <w:name w:val="Font Style84"/>
    <w:rsid w:val="00C3544E"/>
    <w:rPr>
      <w:rFonts w:ascii="Times New Roman" w:hAnsi="Times New Roman" w:cs="Times New Roman"/>
      <w:sz w:val="26"/>
      <w:szCs w:val="26"/>
    </w:rPr>
  </w:style>
  <w:style w:type="paragraph" w:customStyle="1" w:styleId="Style3">
    <w:name w:val="Style3"/>
    <w:basedOn w:val="a0"/>
    <w:rsid w:val="00C3544E"/>
    <w:pPr>
      <w:autoSpaceDE w:val="0"/>
      <w:autoSpaceDN w:val="0"/>
      <w:adjustRightInd w:val="0"/>
      <w:spacing w:line="331" w:lineRule="exact"/>
      <w:ind w:firstLine="715"/>
      <w:jc w:val="both"/>
    </w:pPr>
    <w:rPr>
      <w:rFonts w:ascii="Times New Roman" w:hAnsi="Times New Roman" w:cs="Times New Roman"/>
      <w:sz w:val="24"/>
      <w:szCs w:val="24"/>
    </w:rPr>
  </w:style>
  <w:style w:type="paragraph" w:customStyle="1" w:styleId="Style5">
    <w:name w:val="Style5"/>
    <w:basedOn w:val="a0"/>
    <w:rsid w:val="00C3544E"/>
    <w:pPr>
      <w:autoSpaceDE w:val="0"/>
      <w:autoSpaceDN w:val="0"/>
      <w:adjustRightInd w:val="0"/>
      <w:spacing w:line="278" w:lineRule="exact"/>
      <w:jc w:val="center"/>
    </w:pPr>
    <w:rPr>
      <w:rFonts w:ascii="Times New Roman" w:hAnsi="Times New Roman" w:cs="Times New Roman"/>
      <w:sz w:val="24"/>
      <w:szCs w:val="24"/>
    </w:rPr>
  </w:style>
  <w:style w:type="paragraph" w:customStyle="1" w:styleId="Style6">
    <w:name w:val="Style6"/>
    <w:basedOn w:val="a0"/>
    <w:rsid w:val="00C3544E"/>
    <w:pPr>
      <w:autoSpaceDE w:val="0"/>
      <w:autoSpaceDN w:val="0"/>
      <w:adjustRightInd w:val="0"/>
      <w:spacing w:line="326" w:lineRule="exact"/>
      <w:ind w:firstLine="542"/>
      <w:jc w:val="both"/>
    </w:pPr>
    <w:rPr>
      <w:rFonts w:ascii="Times New Roman" w:hAnsi="Times New Roman" w:cs="Times New Roman"/>
      <w:sz w:val="24"/>
      <w:szCs w:val="24"/>
    </w:rPr>
  </w:style>
  <w:style w:type="paragraph" w:customStyle="1" w:styleId="Style7">
    <w:name w:val="Style7"/>
    <w:basedOn w:val="a0"/>
    <w:rsid w:val="00C3544E"/>
    <w:pPr>
      <w:autoSpaceDE w:val="0"/>
      <w:autoSpaceDN w:val="0"/>
      <w:adjustRightInd w:val="0"/>
      <w:spacing w:line="322" w:lineRule="exact"/>
      <w:ind w:firstLine="461"/>
      <w:jc w:val="both"/>
    </w:pPr>
    <w:rPr>
      <w:rFonts w:ascii="Times New Roman" w:hAnsi="Times New Roman" w:cs="Times New Roman"/>
      <w:sz w:val="24"/>
      <w:szCs w:val="24"/>
    </w:rPr>
  </w:style>
  <w:style w:type="character" w:customStyle="1" w:styleId="FontStyle21">
    <w:name w:val="Font Style21"/>
    <w:rsid w:val="00C3544E"/>
    <w:rPr>
      <w:rFonts w:ascii="Arial Narrow" w:hAnsi="Arial Narrow" w:cs="Arial Narrow"/>
      <w:spacing w:val="-30"/>
      <w:sz w:val="34"/>
      <w:szCs w:val="34"/>
    </w:rPr>
  </w:style>
  <w:style w:type="character" w:customStyle="1" w:styleId="FontStyle22">
    <w:name w:val="Font Style22"/>
    <w:rsid w:val="00C3544E"/>
    <w:rPr>
      <w:rFonts w:ascii="Arial Narrow" w:hAnsi="Arial Narrow" w:cs="Arial Narrow"/>
      <w:spacing w:val="-20"/>
      <w:sz w:val="34"/>
      <w:szCs w:val="34"/>
    </w:rPr>
  </w:style>
  <w:style w:type="character" w:customStyle="1" w:styleId="FontStyle90">
    <w:name w:val="Font Style90"/>
    <w:rsid w:val="00C3544E"/>
    <w:rPr>
      <w:rFonts w:ascii="Times New Roman" w:hAnsi="Times New Roman" w:cs="Times New Roman"/>
      <w:b/>
      <w:bCs/>
      <w:spacing w:val="-20"/>
      <w:sz w:val="26"/>
      <w:szCs w:val="26"/>
    </w:rPr>
  </w:style>
  <w:style w:type="paragraph" w:customStyle="1" w:styleId="Style20">
    <w:name w:val="Style20"/>
    <w:basedOn w:val="a0"/>
    <w:rsid w:val="00C3544E"/>
    <w:pPr>
      <w:autoSpaceDE w:val="0"/>
      <w:autoSpaceDN w:val="0"/>
      <w:adjustRightInd w:val="0"/>
      <w:spacing w:line="311" w:lineRule="exact"/>
      <w:ind w:firstLine="1344"/>
      <w:jc w:val="both"/>
    </w:pPr>
    <w:rPr>
      <w:rFonts w:ascii="Times New Roman" w:hAnsi="Times New Roman" w:cs="Times New Roman"/>
      <w:sz w:val="24"/>
      <w:szCs w:val="24"/>
    </w:rPr>
  </w:style>
  <w:style w:type="character" w:customStyle="1" w:styleId="FontStyle86">
    <w:name w:val="Font Style86"/>
    <w:rsid w:val="00C3544E"/>
    <w:rPr>
      <w:rFonts w:ascii="Times New Roman" w:hAnsi="Times New Roman" w:cs="Times New Roman"/>
      <w:b/>
      <w:bCs/>
      <w:smallCaps/>
      <w:sz w:val="18"/>
      <w:szCs w:val="18"/>
    </w:rPr>
  </w:style>
  <w:style w:type="character" w:customStyle="1" w:styleId="apple-style-span">
    <w:name w:val="apple-style-span"/>
    <w:basedOn w:val="a1"/>
    <w:rsid w:val="00C3544E"/>
  </w:style>
  <w:style w:type="character" w:customStyle="1" w:styleId="apple-converted-space">
    <w:name w:val="apple-converted-space"/>
    <w:basedOn w:val="a1"/>
    <w:rsid w:val="00C3544E"/>
  </w:style>
  <w:style w:type="paragraph" w:customStyle="1" w:styleId="18">
    <w:name w:val="Знак1 Знак Знак Знак Знак Знак Знак"/>
    <w:basedOn w:val="a0"/>
    <w:rsid w:val="00C3544E"/>
    <w:pPr>
      <w:widowControl/>
      <w:spacing w:after="160" w:line="240" w:lineRule="exact"/>
    </w:pPr>
    <w:rPr>
      <w:rFonts w:ascii="Verdana" w:hAnsi="Verdana" w:cs="Times New Roman"/>
      <w:sz w:val="24"/>
      <w:szCs w:val="24"/>
      <w:lang w:val="en-US" w:eastAsia="en-US"/>
    </w:rPr>
  </w:style>
  <w:style w:type="character" w:customStyle="1" w:styleId="Bodytext">
    <w:name w:val="Body text_"/>
    <w:link w:val="Bodytext1"/>
    <w:rsid w:val="00C3544E"/>
    <w:rPr>
      <w:sz w:val="28"/>
      <w:szCs w:val="28"/>
      <w:lang w:bidi="ar-SA"/>
    </w:rPr>
  </w:style>
  <w:style w:type="paragraph" w:customStyle="1" w:styleId="Bodytext1">
    <w:name w:val="Body text1"/>
    <w:basedOn w:val="a0"/>
    <w:link w:val="Bodytext"/>
    <w:rsid w:val="00C3544E"/>
    <w:pPr>
      <w:widowControl/>
      <w:shd w:val="clear" w:color="auto" w:fill="FFFFFF"/>
      <w:spacing w:after="240" w:line="322" w:lineRule="exact"/>
      <w:ind w:hanging="1460"/>
    </w:pPr>
    <w:rPr>
      <w:rFonts w:ascii="Times New Roman" w:hAnsi="Times New Roman" w:cs="Times New Roman"/>
      <w:sz w:val="28"/>
      <w:szCs w:val="28"/>
    </w:rPr>
  </w:style>
  <w:style w:type="character" w:customStyle="1" w:styleId="Bodytext0">
    <w:name w:val="Body text"/>
    <w:rsid w:val="00C3544E"/>
    <w:rPr>
      <w:rFonts w:ascii="Times New Roman" w:hAnsi="Times New Roman" w:cs="Times New Roman"/>
      <w:spacing w:val="0"/>
      <w:sz w:val="28"/>
      <w:szCs w:val="28"/>
      <w:u w:val="single"/>
      <w:lang w:bidi="ar-SA"/>
    </w:rPr>
  </w:style>
  <w:style w:type="paragraph" w:customStyle="1" w:styleId="u">
    <w:name w:val="u"/>
    <w:basedOn w:val="a0"/>
    <w:rsid w:val="00C3544E"/>
    <w:pPr>
      <w:widowControl/>
      <w:spacing w:before="100" w:beforeAutospacing="1" w:after="100" w:afterAutospacing="1"/>
    </w:pPr>
    <w:rPr>
      <w:rFonts w:ascii="Times New Roman" w:hAnsi="Times New Roman" w:cs="Times New Roman"/>
      <w:sz w:val="24"/>
      <w:szCs w:val="24"/>
    </w:rPr>
  </w:style>
  <w:style w:type="paragraph" w:customStyle="1" w:styleId="uni">
    <w:name w:val="uni"/>
    <w:basedOn w:val="a0"/>
    <w:rsid w:val="00C3544E"/>
    <w:pPr>
      <w:widowControl/>
      <w:spacing w:before="100" w:beforeAutospacing="1" w:after="100" w:afterAutospacing="1"/>
    </w:pPr>
    <w:rPr>
      <w:rFonts w:ascii="Times New Roman" w:hAnsi="Times New Roman" w:cs="Times New Roman"/>
      <w:sz w:val="24"/>
      <w:szCs w:val="24"/>
    </w:rPr>
  </w:style>
  <w:style w:type="paragraph" w:customStyle="1" w:styleId="unip">
    <w:name w:val="unip"/>
    <w:basedOn w:val="a0"/>
    <w:rsid w:val="00C3544E"/>
    <w:pPr>
      <w:widowControl/>
      <w:spacing w:before="100" w:beforeAutospacing="1" w:after="100" w:afterAutospacing="1"/>
    </w:pPr>
    <w:rPr>
      <w:rFonts w:ascii="Times New Roman" w:hAnsi="Times New Roman" w:cs="Times New Roman"/>
      <w:sz w:val="24"/>
      <w:szCs w:val="24"/>
    </w:rPr>
  </w:style>
  <w:style w:type="character" w:styleId="afff0">
    <w:name w:val="endnote reference"/>
    <w:semiHidden/>
    <w:rsid w:val="00C3544E"/>
    <w:rPr>
      <w:vertAlign w:val="superscript"/>
    </w:rPr>
  </w:style>
  <w:style w:type="paragraph" w:customStyle="1" w:styleId="Standard">
    <w:name w:val="Standard"/>
    <w:rsid w:val="00C3544E"/>
    <w:pPr>
      <w:widowControl w:val="0"/>
      <w:suppressAutoHyphens/>
      <w:autoSpaceDN w:val="0"/>
      <w:textAlignment w:val="baseline"/>
    </w:pPr>
    <w:rPr>
      <w:rFonts w:eastAsia="Lucida Sans Unicode" w:cs="Mangal"/>
      <w:kern w:val="3"/>
      <w:sz w:val="24"/>
      <w:szCs w:val="24"/>
      <w:lang w:eastAsia="zh-CN" w:bidi="hi-IN"/>
    </w:rPr>
  </w:style>
  <w:style w:type="paragraph" w:customStyle="1" w:styleId="afff1">
    <w:name w:val="Отступ перед"/>
    <w:basedOn w:val="Standard"/>
    <w:rsid w:val="00C3544E"/>
    <w:pPr>
      <w:shd w:val="clear" w:color="auto" w:fill="FFFFFF"/>
      <w:spacing w:before="120"/>
      <w:ind w:firstLine="284"/>
      <w:jc w:val="both"/>
    </w:pPr>
    <w:rPr>
      <w:szCs w:val="22"/>
    </w:rPr>
  </w:style>
  <w:style w:type="paragraph" w:customStyle="1" w:styleId="62">
    <w:name w:val="заголовок 6"/>
    <w:basedOn w:val="a0"/>
    <w:next w:val="a0"/>
    <w:rsid w:val="00C3544E"/>
    <w:pPr>
      <w:keepNext/>
      <w:widowControl/>
      <w:autoSpaceDE w:val="0"/>
      <w:autoSpaceDN w:val="0"/>
      <w:jc w:val="center"/>
    </w:pPr>
    <w:rPr>
      <w:rFonts w:ascii="Courier New" w:hAnsi="Courier New" w:cs="Courier New"/>
      <w:i/>
      <w:iCs/>
      <w:sz w:val="24"/>
      <w:szCs w:val="24"/>
    </w:rPr>
  </w:style>
  <w:style w:type="paragraph" w:customStyle="1" w:styleId="82">
    <w:name w:val="заголовок 8"/>
    <w:basedOn w:val="a0"/>
    <w:next w:val="a0"/>
    <w:rsid w:val="00C3544E"/>
    <w:pPr>
      <w:keepNext/>
      <w:widowControl/>
      <w:tabs>
        <w:tab w:val="left" w:pos="0"/>
      </w:tabs>
      <w:autoSpaceDE w:val="0"/>
      <w:autoSpaceDN w:val="0"/>
      <w:ind w:right="-1" w:firstLine="567"/>
      <w:jc w:val="both"/>
    </w:pPr>
    <w:rPr>
      <w:rFonts w:ascii="Courier New" w:hAnsi="Courier New" w:cs="Courier New"/>
      <w:i/>
      <w:iCs/>
      <w:sz w:val="24"/>
      <w:szCs w:val="24"/>
    </w:rPr>
  </w:style>
  <w:style w:type="paragraph" w:customStyle="1" w:styleId="dktexright">
    <w:name w:val="dktexright"/>
    <w:basedOn w:val="a0"/>
    <w:rsid w:val="006A4F17"/>
    <w:pPr>
      <w:widowControl/>
      <w:spacing w:before="100" w:beforeAutospacing="1" w:after="100" w:afterAutospacing="1"/>
    </w:pPr>
    <w:rPr>
      <w:rFonts w:ascii="Times New Roman" w:hAnsi="Times New Roman" w:cs="Times New Roman"/>
      <w:sz w:val="24"/>
      <w:szCs w:val="24"/>
    </w:rPr>
  </w:style>
  <w:style w:type="paragraph" w:customStyle="1" w:styleId="dktexleft">
    <w:name w:val="dktexleft"/>
    <w:basedOn w:val="a0"/>
    <w:rsid w:val="006A4F17"/>
    <w:pPr>
      <w:widowControl/>
      <w:spacing w:before="100" w:beforeAutospacing="1" w:after="100" w:afterAutospacing="1"/>
    </w:pPr>
    <w:rPr>
      <w:rFonts w:ascii="Times New Roman" w:hAnsi="Times New Roman" w:cs="Times New Roman"/>
      <w:sz w:val="24"/>
      <w:szCs w:val="24"/>
    </w:rPr>
  </w:style>
  <w:style w:type="paragraph" w:customStyle="1" w:styleId="dktexjustify">
    <w:name w:val="dktexjustify"/>
    <w:basedOn w:val="a0"/>
    <w:rsid w:val="006A2EB7"/>
    <w:pPr>
      <w:widowControl/>
      <w:spacing w:before="100" w:beforeAutospacing="1" w:after="100" w:afterAutospacing="1"/>
    </w:pPr>
    <w:rPr>
      <w:rFonts w:ascii="Times New Roman" w:hAnsi="Times New Roman" w:cs="Times New Roman"/>
      <w:sz w:val="24"/>
      <w:szCs w:val="24"/>
    </w:rPr>
  </w:style>
  <w:style w:type="paragraph" w:customStyle="1" w:styleId="formattexttopleveltext">
    <w:name w:val="formattext topleveltext"/>
    <w:basedOn w:val="a0"/>
    <w:rsid w:val="003E677A"/>
    <w:pPr>
      <w:widowControl/>
      <w:spacing w:before="100" w:beforeAutospacing="1" w:after="100" w:afterAutospacing="1"/>
    </w:pPr>
    <w:rPr>
      <w:rFonts w:ascii="Times New Roman" w:hAnsi="Times New Roman" w:cs="Times New Roman"/>
      <w:sz w:val="24"/>
      <w:szCs w:val="24"/>
    </w:rPr>
  </w:style>
  <w:style w:type="paragraph" w:customStyle="1" w:styleId="formattext">
    <w:name w:val="formattext"/>
    <w:basedOn w:val="a0"/>
    <w:rsid w:val="003E677A"/>
    <w:pPr>
      <w:widowControl/>
      <w:spacing w:before="100" w:beforeAutospacing="1" w:after="100" w:afterAutospacing="1"/>
    </w:pPr>
    <w:rPr>
      <w:rFonts w:ascii="Times New Roman" w:hAnsi="Times New Roman" w:cs="Times New Roman"/>
      <w:sz w:val="24"/>
      <w:szCs w:val="24"/>
    </w:rPr>
  </w:style>
  <w:style w:type="character" w:customStyle="1" w:styleId="afff2">
    <w:name w:val="Буквица"/>
    <w:rsid w:val="00AB378B"/>
    <w:rPr>
      <w:lang w:val="ru-RU"/>
    </w:rPr>
  </w:style>
  <w:style w:type="character" w:customStyle="1" w:styleId="afff3">
    <w:name w:val="Цветовое выделение"/>
    <w:uiPriority w:val="99"/>
    <w:rsid w:val="00A46B84"/>
    <w:rPr>
      <w:b/>
      <w:bCs/>
      <w:color w:val="26282F"/>
    </w:rPr>
  </w:style>
  <w:style w:type="character" w:customStyle="1" w:styleId="afff4">
    <w:name w:val="Гипертекстовая ссылка"/>
    <w:uiPriority w:val="99"/>
    <w:rsid w:val="00A46B84"/>
    <w:rPr>
      <w:b/>
      <w:bCs/>
      <w:color w:val="106BBE"/>
    </w:rPr>
  </w:style>
  <w:style w:type="paragraph" w:customStyle="1" w:styleId="afff5">
    <w:name w:val="Нормальный (таблица)"/>
    <w:basedOn w:val="a0"/>
    <w:next w:val="a0"/>
    <w:uiPriority w:val="99"/>
    <w:rsid w:val="00A46B84"/>
    <w:pPr>
      <w:autoSpaceDE w:val="0"/>
      <w:autoSpaceDN w:val="0"/>
      <w:adjustRightInd w:val="0"/>
      <w:jc w:val="both"/>
    </w:pPr>
    <w:rPr>
      <w:sz w:val="24"/>
      <w:szCs w:val="24"/>
    </w:rPr>
  </w:style>
  <w:style w:type="character" w:customStyle="1" w:styleId="afff6">
    <w:name w:val="Активная гипертекстовая ссылка"/>
    <w:uiPriority w:val="99"/>
    <w:rsid w:val="00512932"/>
    <w:rPr>
      <w:b/>
      <w:bCs/>
      <w:color w:val="106BBE"/>
      <w:u w:val="single"/>
    </w:rPr>
  </w:style>
  <w:style w:type="paragraph" w:customStyle="1" w:styleId="afff7">
    <w:name w:val="Внимание"/>
    <w:basedOn w:val="a0"/>
    <w:next w:val="a0"/>
    <w:uiPriority w:val="99"/>
    <w:rsid w:val="00512932"/>
    <w:pPr>
      <w:autoSpaceDE w:val="0"/>
      <w:autoSpaceDN w:val="0"/>
      <w:adjustRightInd w:val="0"/>
      <w:spacing w:before="240" w:after="240"/>
      <w:ind w:left="420" w:right="420" w:firstLine="300"/>
      <w:jc w:val="both"/>
    </w:pPr>
    <w:rPr>
      <w:sz w:val="24"/>
      <w:szCs w:val="24"/>
      <w:shd w:val="clear" w:color="auto" w:fill="F5F3DA"/>
    </w:rPr>
  </w:style>
  <w:style w:type="paragraph" w:customStyle="1" w:styleId="afff8">
    <w:name w:val="Внимание: криминал!!"/>
    <w:basedOn w:val="afff7"/>
    <w:next w:val="a0"/>
    <w:uiPriority w:val="99"/>
    <w:rsid w:val="00512932"/>
  </w:style>
  <w:style w:type="paragraph" w:customStyle="1" w:styleId="afff9">
    <w:name w:val="Внимание: недобросовестность!"/>
    <w:basedOn w:val="afff7"/>
    <w:next w:val="a0"/>
    <w:uiPriority w:val="99"/>
    <w:rsid w:val="00512932"/>
  </w:style>
  <w:style w:type="character" w:customStyle="1" w:styleId="afffa">
    <w:name w:val="Выделение для Базового Поиска"/>
    <w:uiPriority w:val="99"/>
    <w:rsid w:val="00512932"/>
    <w:rPr>
      <w:b/>
      <w:bCs/>
      <w:color w:val="0058A9"/>
    </w:rPr>
  </w:style>
  <w:style w:type="character" w:customStyle="1" w:styleId="afffb">
    <w:name w:val="Выделение для Базового Поиска (курсив)"/>
    <w:uiPriority w:val="99"/>
    <w:rsid w:val="00512932"/>
    <w:rPr>
      <w:b/>
      <w:bCs/>
      <w:i/>
      <w:iCs/>
      <w:color w:val="0058A9"/>
    </w:rPr>
  </w:style>
  <w:style w:type="paragraph" w:customStyle="1" w:styleId="afffc">
    <w:name w:val="Дочерний элемент списка"/>
    <w:basedOn w:val="a0"/>
    <w:next w:val="a0"/>
    <w:uiPriority w:val="99"/>
    <w:rsid w:val="00512932"/>
    <w:pPr>
      <w:autoSpaceDE w:val="0"/>
      <w:autoSpaceDN w:val="0"/>
      <w:adjustRightInd w:val="0"/>
      <w:jc w:val="both"/>
    </w:pPr>
    <w:rPr>
      <w:color w:val="868381"/>
    </w:rPr>
  </w:style>
  <w:style w:type="paragraph" w:customStyle="1" w:styleId="afffd">
    <w:name w:val="Основное меню (преемственное)"/>
    <w:basedOn w:val="a0"/>
    <w:next w:val="a0"/>
    <w:uiPriority w:val="99"/>
    <w:rsid w:val="00512932"/>
    <w:pPr>
      <w:autoSpaceDE w:val="0"/>
      <w:autoSpaceDN w:val="0"/>
      <w:adjustRightInd w:val="0"/>
      <w:ind w:firstLine="720"/>
      <w:jc w:val="both"/>
    </w:pPr>
    <w:rPr>
      <w:rFonts w:ascii="Verdana" w:hAnsi="Verdana" w:cs="Verdana"/>
      <w:sz w:val="22"/>
      <w:szCs w:val="22"/>
    </w:rPr>
  </w:style>
  <w:style w:type="paragraph" w:customStyle="1" w:styleId="afffe">
    <w:name w:val="Заголовок"/>
    <w:basedOn w:val="afffd"/>
    <w:next w:val="a0"/>
    <w:uiPriority w:val="99"/>
    <w:rsid w:val="00512932"/>
    <w:rPr>
      <w:b/>
      <w:bCs/>
      <w:color w:val="0058A9"/>
      <w:shd w:val="clear" w:color="auto" w:fill="D4D0C8"/>
    </w:rPr>
  </w:style>
  <w:style w:type="paragraph" w:customStyle="1" w:styleId="affff">
    <w:name w:val="Заголовок группы контролов"/>
    <w:basedOn w:val="a0"/>
    <w:next w:val="a0"/>
    <w:uiPriority w:val="99"/>
    <w:rsid w:val="00512932"/>
    <w:pPr>
      <w:autoSpaceDE w:val="0"/>
      <w:autoSpaceDN w:val="0"/>
      <w:adjustRightInd w:val="0"/>
      <w:ind w:firstLine="720"/>
      <w:jc w:val="both"/>
    </w:pPr>
    <w:rPr>
      <w:b/>
      <w:bCs/>
      <w:color w:val="000000"/>
      <w:sz w:val="24"/>
      <w:szCs w:val="24"/>
    </w:rPr>
  </w:style>
  <w:style w:type="paragraph" w:customStyle="1" w:styleId="affff0">
    <w:name w:val="Заголовок для информации об изменениях"/>
    <w:basedOn w:val="1"/>
    <w:next w:val="a0"/>
    <w:uiPriority w:val="99"/>
    <w:rsid w:val="00512932"/>
    <w:pPr>
      <w:keepNext w:val="0"/>
      <w:numPr>
        <w:numId w:val="0"/>
      </w:numPr>
      <w:autoSpaceDE w:val="0"/>
      <w:autoSpaceDN w:val="0"/>
      <w:adjustRightInd w:val="0"/>
      <w:spacing w:after="108"/>
      <w:jc w:val="center"/>
      <w:outlineLvl w:val="9"/>
    </w:pPr>
    <w:rPr>
      <w:rFonts w:ascii="Arial" w:hAnsi="Arial" w:cs="Arial"/>
      <w:color w:val="26282F"/>
      <w:sz w:val="18"/>
      <w:szCs w:val="18"/>
      <w:shd w:val="clear" w:color="auto" w:fill="FFFFFF"/>
    </w:rPr>
  </w:style>
  <w:style w:type="paragraph" w:customStyle="1" w:styleId="affff1">
    <w:name w:val="Заголовок распахивающейся части диалога"/>
    <w:basedOn w:val="a0"/>
    <w:next w:val="a0"/>
    <w:uiPriority w:val="99"/>
    <w:rsid w:val="00512932"/>
    <w:pPr>
      <w:autoSpaceDE w:val="0"/>
      <w:autoSpaceDN w:val="0"/>
      <w:adjustRightInd w:val="0"/>
      <w:ind w:firstLine="720"/>
      <w:jc w:val="both"/>
    </w:pPr>
    <w:rPr>
      <w:i/>
      <w:iCs/>
      <w:color w:val="000080"/>
      <w:sz w:val="22"/>
      <w:szCs w:val="22"/>
    </w:rPr>
  </w:style>
  <w:style w:type="character" w:customStyle="1" w:styleId="affff2">
    <w:name w:val="Заголовок своего сообщения"/>
    <w:basedOn w:val="afff3"/>
    <w:uiPriority w:val="99"/>
    <w:rsid w:val="00512932"/>
  </w:style>
  <w:style w:type="paragraph" w:customStyle="1" w:styleId="affff3">
    <w:name w:val="Заголовок статьи"/>
    <w:basedOn w:val="a0"/>
    <w:next w:val="a0"/>
    <w:uiPriority w:val="99"/>
    <w:rsid w:val="00512932"/>
    <w:pPr>
      <w:autoSpaceDE w:val="0"/>
      <w:autoSpaceDN w:val="0"/>
      <w:adjustRightInd w:val="0"/>
      <w:ind w:left="1612" w:hanging="892"/>
      <w:jc w:val="both"/>
    </w:pPr>
    <w:rPr>
      <w:sz w:val="24"/>
      <w:szCs w:val="24"/>
    </w:rPr>
  </w:style>
  <w:style w:type="character" w:customStyle="1" w:styleId="affff4">
    <w:name w:val="Заголовок чужого сообщения"/>
    <w:uiPriority w:val="99"/>
    <w:rsid w:val="00512932"/>
    <w:rPr>
      <w:b/>
      <w:bCs/>
      <w:color w:val="FF0000"/>
    </w:rPr>
  </w:style>
  <w:style w:type="paragraph" w:customStyle="1" w:styleId="affff5">
    <w:name w:val="Заголовок ЭР (левое окно)"/>
    <w:basedOn w:val="a0"/>
    <w:next w:val="a0"/>
    <w:uiPriority w:val="99"/>
    <w:rsid w:val="00512932"/>
    <w:pPr>
      <w:autoSpaceDE w:val="0"/>
      <w:autoSpaceDN w:val="0"/>
      <w:adjustRightInd w:val="0"/>
      <w:spacing w:before="300" w:after="250"/>
      <w:jc w:val="center"/>
    </w:pPr>
    <w:rPr>
      <w:b/>
      <w:bCs/>
      <w:color w:val="26282F"/>
      <w:sz w:val="26"/>
      <w:szCs w:val="26"/>
    </w:rPr>
  </w:style>
  <w:style w:type="paragraph" w:customStyle="1" w:styleId="affff6">
    <w:name w:val="Заголовок ЭР (правое окно)"/>
    <w:basedOn w:val="affff5"/>
    <w:next w:val="a0"/>
    <w:uiPriority w:val="99"/>
    <w:rsid w:val="00512932"/>
    <w:pPr>
      <w:spacing w:after="0"/>
      <w:jc w:val="left"/>
    </w:pPr>
  </w:style>
  <w:style w:type="paragraph" w:customStyle="1" w:styleId="affff7">
    <w:name w:val="Интерактивный заголовок"/>
    <w:basedOn w:val="afffe"/>
    <w:next w:val="a0"/>
    <w:uiPriority w:val="99"/>
    <w:rsid w:val="00512932"/>
    <w:rPr>
      <w:u w:val="single"/>
    </w:rPr>
  </w:style>
  <w:style w:type="paragraph" w:customStyle="1" w:styleId="affff8">
    <w:name w:val="Текст информации об изменениях"/>
    <w:basedOn w:val="a0"/>
    <w:next w:val="a0"/>
    <w:uiPriority w:val="99"/>
    <w:rsid w:val="00512932"/>
    <w:pPr>
      <w:autoSpaceDE w:val="0"/>
      <w:autoSpaceDN w:val="0"/>
      <w:adjustRightInd w:val="0"/>
      <w:ind w:firstLine="720"/>
      <w:jc w:val="both"/>
    </w:pPr>
    <w:rPr>
      <w:color w:val="353842"/>
      <w:sz w:val="18"/>
      <w:szCs w:val="18"/>
    </w:rPr>
  </w:style>
  <w:style w:type="paragraph" w:customStyle="1" w:styleId="affff9">
    <w:name w:val="Информация об изменениях"/>
    <w:basedOn w:val="affff8"/>
    <w:next w:val="a0"/>
    <w:uiPriority w:val="99"/>
    <w:rsid w:val="00512932"/>
    <w:pPr>
      <w:spacing w:before="180"/>
      <w:ind w:left="360" w:right="360" w:firstLine="0"/>
    </w:pPr>
    <w:rPr>
      <w:shd w:val="clear" w:color="auto" w:fill="EAEFED"/>
    </w:rPr>
  </w:style>
  <w:style w:type="paragraph" w:customStyle="1" w:styleId="affffa">
    <w:name w:val="Текст (справка)"/>
    <w:basedOn w:val="a0"/>
    <w:next w:val="a0"/>
    <w:uiPriority w:val="99"/>
    <w:rsid w:val="00512932"/>
    <w:pPr>
      <w:autoSpaceDE w:val="0"/>
      <w:autoSpaceDN w:val="0"/>
      <w:adjustRightInd w:val="0"/>
      <w:ind w:left="170" w:right="170"/>
    </w:pPr>
    <w:rPr>
      <w:sz w:val="24"/>
      <w:szCs w:val="24"/>
    </w:rPr>
  </w:style>
  <w:style w:type="paragraph" w:customStyle="1" w:styleId="affffb">
    <w:name w:val="Комментарий"/>
    <w:basedOn w:val="affffa"/>
    <w:next w:val="a0"/>
    <w:uiPriority w:val="99"/>
    <w:rsid w:val="00512932"/>
    <w:pPr>
      <w:spacing w:before="75"/>
      <w:ind w:right="0"/>
      <w:jc w:val="both"/>
    </w:pPr>
    <w:rPr>
      <w:color w:val="353842"/>
      <w:shd w:val="clear" w:color="auto" w:fill="F0F0F0"/>
    </w:rPr>
  </w:style>
  <w:style w:type="paragraph" w:customStyle="1" w:styleId="affffc">
    <w:name w:val="Информация об изменениях документа"/>
    <w:basedOn w:val="affffb"/>
    <w:next w:val="a0"/>
    <w:uiPriority w:val="99"/>
    <w:rsid w:val="00512932"/>
    <w:rPr>
      <w:i/>
      <w:iCs/>
    </w:rPr>
  </w:style>
  <w:style w:type="paragraph" w:customStyle="1" w:styleId="affffd">
    <w:name w:val="Текст (лев. подпись)"/>
    <w:basedOn w:val="a0"/>
    <w:next w:val="a0"/>
    <w:uiPriority w:val="99"/>
    <w:rsid w:val="00512932"/>
    <w:pPr>
      <w:autoSpaceDE w:val="0"/>
      <w:autoSpaceDN w:val="0"/>
      <w:adjustRightInd w:val="0"/>
    </w:pPr>
    <w:rPr>
      <w:sz w:val="24"/>
      <w:szCs w:val="24"/>
    </w:rPr>
  </w:style>
  <w:style w:type="paragraph" w:customStyle="1" w:styleId="affffe">
    <w:name w:val="Колонтитул (левый)"/>
    <w:basedOn w:val="affffd"/>
    <w:next w:val="a0"/>
    <w:uiPriority w:val="99"/>
    <w:rsid w:val="00512932"/>
    <w:rPr>
      <w:sz w:val="14"/>
      <w:szCs w:val="14"/>
    </w:rPr>
  </w:style>
  <w:style w:type="paragraph" w:customStyle="1" w:styleId="afffff">
    <w:name w:val="Текст (прав. подпись)"/>
    <w:basedOn w:val="a0"/>
    <w:next w:val="a0"/>
    <w:uiPriority w:val="99"/>
    <w:rsid w:val="00512932"/>
    <w:pPr>
      <w:autoSpaceDE w:val="0"/>
      <w:autoSpaceDN w:val="0"/>
      <w:adjustRightInd w:val="0"/>
      <w:jc w:val="right"/>
    </w:pPr>
    <w:rPr>
      <w:sz w:val="24"/>
      <w:szCs w:val="24"/>
    </w:rPr>
  </w:style>
  <w:style w:type="paragraph" w:customStyle="1" w:styleId="afffff0">
    <w:name w:val="Колонтитул (правый)"/>
    <w:basedOn w:val="afffff"/>
    <w:next w:val="a0"/>
    <w:uiPriority w:val="99"/>
    <w:rsid w:val="00512932"/>
    <w:rPr>
      <w:sz w:val="14"/>
      <w:szCs w:val="14"/>
    </w:rPr>
  </w:style>
  <w:style w:type="paragraph" w:customStyle="1" w:styleId="afffff1">
    <w:name w:val="Комментарий пользователя"/>
    <w:basedOn w:val="affffb"/>
    <w:next w:val="a0"/>
    <w:uiPriority w:val="99"/>
    <w:rsid w:val="00512932"/>
    <w:pPr>
      <w:jc w:val="left"/>
    </w:pPr>
    <w:rPr>
      <w:shd w:val="clear" w:color="auto" w:fill="FFDFE0"/>
    </w:rPr>
  </w:style>
  <w:style w:type="paragraph" w:customStyle="1" w:styleId="afffff2">
    <w:name w:val="Куда обратиться?"/>
    <w:basedOn w:val="afff7"/>
    <w:next w:val="a0"/>
    <w:uiPriority w:val="99"/>
    <w:rsid w:val="00512932"/>
  </w:style>
  <w:style w:type="paragraph" w:customStyle="1" w:styleId="afffff3">
    <w:name w:val="Моноширинный"/>
    <w:basedOn w:val="a0"/>
    <w:next w:val="a0"/>
    <w:uiPriority w:val="99"/>
    <w:rsid w:val="00512932"/>
    <w:pPr>
      <w:autoSpaceDE w:val="0"/>
      <w:autoSpaceDN w:val="0"/>
      <w:adjustRightInd w:val="0"/>
    </w:pPr>
    <w:rPr>
      <w:rFonts w:ascii="Courier New" w:hAnsi="Courier New" w:cs="Courier New"/>
      <w:sz w:val="24"/>
      <w:szCs w:val="24"/>
    </w:rPr>
  </w:style>
  <w:style w:type="character" w:customStyle="1" w:styleId="afffff4">
    <w:name w:val="Найденные слова"/>
    <w:uiPriority w:val="99"/>
    <w:rsid w:val="00512932"/>
    <w:rPr>
      <w:b/>
      <w:bCs/>
      <w:color w:val="26282F"/>
      <w:shd w:val="clear" w:color="auto" w:fill="FFF580"/>
    </w:rPr>
  </w:style>
  <w:style w:type="paragraph" w:customStyle="1" w:styleId="afffff5">
    <w:name w:val="Напишите нам"/>
    <w:basedOn w:val="a0"/>
    <w:next w:val="a0"/>
    <w:uiPriority w:val="99"/>
    <w:rsid w:val="00512932"/>
    <w:pPr>
      <w:autoSpaceDE w:val="0"/>
      <w:autoSpaceDN w:val="0"/>
      <w:adjustRightInd w:val="0"/>
      <w:spacing w:before="90" w:after="90"/>
      <w:ind w:left="180" w:right="180"/>
      <w:jc w:val="both"/>
    </w:pPr>
    <w:rPr>
      <w:shd w:val="clear" w:color="auto" w:fill="EFFFAD"/>
    </w:rPr>
  </w:style>
  <w:style w:type="character" w:customStyle="1" w:styleId="afffff6">
    <w:name w:val="Не вступил в силу"/>
    <w:uiPriority w:val="99"/>
    <w:rsid w:val="00512932"/>
    <w:rPr>
      <w:b/>
      <w:bCs/>
      <w:color w:val="000000"/>
      <w:shd w:val="clear" w:color="auto" w:fill="D8EDE8"/>
    </w:rPr>
  </w:style>
  <w:style w:type="paragraph" w:customStyle="1" w:styleId="afffff7">
    <w:name w:val="Необходимые документы"/>
    <w:basedOn w:val="afff7"/>
    <w:next w:val="a0"/>
    <w:uiPriority w:val="99"/>
    <w:rsid w:val="00512932"/>
    <w:pPr>
      <w:ind w:firstLine="118"/>
    </w:pPr>
  </w:style>
  <w:style w:type="paragraph" w:customStyle="1" w:styleId="afffff8">
    <w:name w:val="Таблицы (моноширинный)"/>
    <w:basedOn w:val="a0"/>
    <w:next w:val="a0"/>
    <w:uiPriority w:val="99"/>
    <w:rsid w:val="00512932"/>
    <w:pPr>
      <w:autoSpaceDE w:val="0"/>
      <w:autoSpaceDN w:val="0"/>
      <w:adjustRightInd w:val="0"/>
    </w:pPr>
    <w:rPr>
      <w:rFonts w:ascii="Courier New" w:hAnsi="Courier New" w:cs="Courier New"/>
      <w:sz w:val="24"/>
      <w:szCs w:val="24"/>
    </w:rPr>
  </w:style>
  <w:style w:type="paragraph" w:customStyle="1" w:styleId="afffff9">
    <w:name w:val="Оглавление"/>
    <w:basedOn w:val="afffff8"/>
    <w:next w:val="a0"/>
    <w:uiPriority w:val="99"/>
    <w:rsid w:val="00512932"/>
    <w:pPr>
      <w:ind w:left="140"/>
    </w:pPr>
  </w:style>
  <w:style w:type="character" w:customStyle="1" w:styleId="afffffa">
    <w:name w:val="Опечатки"/>
    <w:uiPriority w:val="99"/>
    <w:rsid w:val="00512932"/>
    <w:rPr>
      <w:color w:val="FF0000"/>
    </w:rPr>
  </w:style>
  <w:style w:type="paragraph" w:customStyle="1" w:styleId="afffffb">
    <w:name w:val="Переменная часть"/>
    <w:basedOn w:val="afffd"/>
    <w:next w:val="a0"/>
    <w:uiPriority w:val="99"/>
    <w:rsid w:val="00512932"/>
    <w:rPr>
      <w:sz w:val="18"/>
      <w:szCs w:val="18"/>
    </w:rPr>
  </w:style>
  <w:style w:type="paragraph" w:customStyle="1" w:styleId="afffffc">
    <w:name w:val="Подвал для информации об изменениях"/>
    <w:basedOn w:val="1"/>
    <w:next w:val="a0"/>
    <w:uiPriority w:val="99"/>
    <w:rsid w:val="00512932"/>
    <w:pPr>
      <w:keepNext w:val="0"/>
      <w:numPr>
        <w:numId w:val="0"/>
      </w:numPr>
      <w:autoSpaceDE w:val="0"/>
      <w:autoSpaceDN w:val="0"/>
      <w:adjustRightInd w:val="0"/>
      <w:spacing w:before="108" w:after="108"/>
      <w:jc w:val="center"/>
      <w:outlineLvl w:val="9"/>
    </w:pPr>
    <w:rPr>
      <w:rFonts w:ascii="Arial" w:hAnsi="Arial" w:cs="Arial"/>
      <w:color w:val="26282F"/>
      <w:sz w:val="18"/>
      <w:szCs w:val="18"/>
    </w:rPr>
  </w:style>
  <w:style w:type="paragraph" w:customStyle="1" w:styleId="afffffd">
    <w:name w:val="Подзаголовок для информации об изменениях"/>
    <w:basedOn w:val="affff8"/>
    <w:next w:val="a0"/>
    <w:uiPriority w:val="99"/>
    <w:rsid w:val="00512932"/>
    <w:rPr>
      <w:b/>
      <w:bCs/>
    </w:rPr>
  </w:style>
  <w:style w:type="paragraph" w:customStyle="1" w:styleId="afffffe">
    <w:name w:val="Подчёркнутый текст"/>
    <w:basedOn w:val="a0"/>
    <w:next w:val="a0"/>
    <w:uiPriority w:val="99"/>
    <w:rsid w:val="00512932"/>
    <w:pPr>
      <w:pBdr>
        <w:bottom w:val="single" w:sz="4" w:space="0" w:color="auto"/>
      </w:pBdr>
      <w:autoSpaceDE w:val="0"/>
      <w:autoSpaceDN w:val="0"/>
      <w:adjustRightInd w:val="0"/>
      <w:ind w:firstLine="720"/>
      <w:jc w:val="both"/>
    </w:pPr>
    <w:rPr>
      <w:sz w:val="24"/>
      <w:szCs w:val="24"/>
    </w:rPr>
  </w:style>
  <w:style w:type="paragraph" w:customStyle="1" w:styleId="affffff">
    <w:name w:val="Постоянная часть"/>
    <w:basedOn w:val="afffd"/>
    <w:next w:val="a0"/>
    <w:uiPriority w:val="99"/>
    <w:rsid w:val="00512932"/>
    <w:rPr>
      <w:sz w:val="20"/>
      <w:szCs w:val="20"/>
    </w:rPr>
  </w:style>
  <w:style w:type="paragraph" w:customStyle="1" w:styleId="affffff0">
    <w:name w:val="Пример."/>
    <w:basedOn w:val="afff7"/>
    <w:next w:val="a0"/>
    <w:uiPriority w:val="99"/>
    <w:rsid w:val="00512932"/>
  </w:style>
  <w:style w:type="paragraph" w:customStyle="1" w:styleId="affffff1">
    <w:name w:val="Примечание."/>
    <w:basedOn w:val="afff7"/>
    <w:next w:val="a0"/>
    <w:uiPriority w:val="99"/>
    <w:rsid w:val="00512932"/>
  </w:style>
  <w:style w:type="character" w:customStyle="1" w:styleId="affffff2">
    <w:name w:val="Продолжение ссылки"/>
    <w:basedOn w:val="afff4"/>
    <w:uiPriority w:val="99"/>
    <w:rsid w:val="00512932"/>
  </w:style>
  <w:style w:type="paragraph" w:customStyle="1" w:styleId="affffff3">
    <w:name w:val="Словарная статья"/>
    <w:basedOn w:val="a0"/>
    <w:next w:val="a0"/>
    <w:uiPriority w:val="99"/>
    <w:rsid w:val="00512932"/>
    <w:pPr>
      <w:autoSpaceDE w:val="0"/>
      <w:autoSpaceDN w:val="0"/>
      <w:adjustRightInd w:val="0"/>
      <w:ind w:right="118"/>
      <w:jc w:val="both"/>
    </w:pPr>
    <w:rPr>
      <w:sz w:val="24"/>
      <w:szCs w:val="24"/>
    </w:rPr>
  </w:style>
  <w:style w:type="character" w:customStyle="1" w:styleId="affffff4">
    <w:name w:val="Сравнение редакций"/>
    <w:basedOn w:val="afff3"/>
    <w:uiPriority w:val="99"/>
    <w:rsid w:val="00512932"/>
  </w:style>
  <w:style w:type="character" w:customStyle="1" w:styleId="affffff5">
    <w:name w:val="Сравнение редакций. Добавленный фрагмент"/>
    <w:uiPriority w:val="99"/>
    <w:rsid w:val="00512932"/>
    <w:rPr>
      <w:color w:val="000000"/>
      <w:shd w:val="clear" w:color="auto" w:fill="C1D7FF"/>
    </w:rPr>
  </w:style>
  <w:style w:type="character" w:customStyle="1" w:styleId="affffff6">
    <w:name w:val="Сравнение редакций. Удаленный фрагмент"/>
    <w:uiPriority w:val="99"/>
    <w:rsid w:val="00512932"/>
    <w:rPr>
      <w:color w:val="000000"/>
      <w:shd w:val="clear" w:color="auto" w:fill="C4C413"/>
    </w:rPr>
  </w:style>
  <w:style w:type="paragraph" w:customStyle="1" w:styleId="affffff7">
    <w:name w:val="Ссылка на официальную публикацию"/>
    <w:basedOn w:val="a0"/>
    <w:next w:val="a0"/>
    <w:uiPriority w:val="99"/>
    <w:rsid w:val="00512932"/>
    <w:pPr>
      <w:autoSpaceDE w:val="0"/>
      <w:autoSpaceDN w:val="0"/>
      <w:adjustRightInd w:val="0"/>
      <w:ind w:firstLine="720"/>
      <w:jc w:val="both"/>
    </w:pPr>
    <w:rPr>
      <w:sz w:val="24"/>
      <w:szCs w:val="24"/>
    </w:rPr>
  </w:style>
  <w:style w:type="character" w:customStyle="1" w:styleId="affffff8">
    <w:name w:val="Ссылка на утративший силу документ"/>
    <w:uiPriority w:val="99"/>
    <w:rsid w:val="00512932"/>
    <w:rPr>
      <w:b/>
      <w:bCs/>
      <w:color w:val="749232"/>
    </w:rPr>
  </w:style>
  <w:style w:type="paragraph" w:customStyle="1" w:styleId="affffff9">
    <w:name w:val="Текст в таблице"/>
    <w:basedOn w:val="afff5"/>
    <w:next w:val="a0"/>
    <w:uiPriority w:val="99"/>
    <w:rsid w:val="00512932"/>
    <w:pPr>
      <w:ind w:firstLine="500"/>
    </w:pPr>
  </w:style>
  <w:style w:type="paragraph" w:customStyle="1" w:styleId="affffffa">
    <w:name w:val="Текст ЭР (см. также)"/>
    <w:basedOn w:val="a0"/>
    <w:next w:val="a0"/>
    <w:uiPriority w:val="99"/>
    <w:rsid w:val="00512932"/>
    <w:pPr>
      <w:autoSpaceDE w:val="0"/>
      <w:autoSpaceDN w:val="0"/>
      <w:adjustRightInd w:val="0"/>
      <w:spacing w:before="200"/>
    </w:pPr>
  </w:style>
  <w:style w:type="paragraph" w:customStyle="1" w:styleId="affffffb">
    <w:name w:val="Технический комментарий"/>
    <w:basedOn w:val="a0"/>
    <w:next w:val="a0"/>
    <w:uiPriority w:val="99"/>
    <w:rsid w:val="00512932"/>
    <w:pPr>
      <w:autoSpaceDE w:val="0"/>
      <w:autoSpaceDN w:val="0"/>
      <w:adjustRightInd w:val="0"/>
    </w:pPr>
    <w:rPr>
      <w:color w:val="463F31"/>
      <w:sz w:val="24"/>
      <w:szCs w:val="24"/>
      <w:shd w:val="clear" w:color="auto" w:fill="FFFFA6"/>
    </w:rPr>
  </w:style>
  <w:style w:type="character" w:customStyle="1" w:styleId="affffffc">
    <w:name w:val="Утратил силу"/>
    <w:uiPriority w:val="99"/>
    <w:rsid w:val="00512932"/>
    <w:rPr>
      <w:b/>
      <w:bCs/>
      <w:strike/>
      <w:color w:val="666600"/>
    </w:rPr>
  </w:style>
  <w:style w:type="paragraph" w:customStyle="1" w:styleId="affffffd">
    <w:name w:val="Формула"/>
    <w:basedOn w:val="a0"/>
    <w:next w:val="a0"/>
    <w:uiPriority w:val="99"/>
    <w:rsid w:val="00512932"/>
    <w:pPr>
      <w:autoSpaceDE w:val="0"/>
      <w:autoSpaceDN w:val="0"/>
      <w:adjustRightInd w:val="0"/>
      <w:spacing w:before="240" w:after="240"/>
      <w:ind w:left="420" w:right="420" w:firstLine="300"/>
      <w:jc w:val="both"/>
    </w:pPr>
    <w:rPr>
      <w:sz w:val="24"/>
      <w:szCs w:val="24"/>
      <w:shd w:val="clear" w:color="auto" w:fill="F5F3DA"/>
    </w:rPr>
  </w:style>
  <w:style w:type="paragraph" w:customStyle="1" w:styleId="affffffe">
    <w:name w:val="Центрированный (таблица)"/>
    <w:basedOn w:val="afff5"/>
    <w:next w:val="a0"/>
    <w:uiPriority w:val="99"/>
    <w:rsid w:val="00512932"/>
    <w:pPr>
      <w:jc w:val="center"/>
    </w:pPr>
  </w:style>
  <w:style w:type="paragraph" w:customStyle="1" w:styleId="-">
    <w:name w:val="ЭР-содержание (правое окно)"/>
    <w:basedOn w:val="a0"/>
    <w:next w:val="a0"/>
    <w:uiPriority w:val="99"/>
    <w:rsid w:val="00512932"/>
    <w:pPr>
      <w:autoSpaceDE w:val="0"/>
      <w:autoSpaceDN w:val="0"/>
      <w:adjustRightInd w:val="0"/>
      <w:spacing w:before="300"/>
    </w:pPr>
    <w:rPr>
      <w:sz w:val="24"/>
      <w:szCs w:val="24"/>
    </w:rPr>
  </w:style>
  <w:style w:type="paragraph" w:styleId="afffffff">
    <w:name w:val="No Spacing"/>
    <w:uiPriority w:val="1"/>
    <w:qFormat/>
    <w:rsid w:val="00E90142"/>
    <w:rPr>
      <w:rFonts w:ascii="Calibri" w:hAnsi="Calibri"/>
      <w:sz w:val="22"/>
      <w:szCs w:val="22"/>
    </w:rPr>
  </w:style>
  <w:style w:type="paragraph" w:customStyle="1" w:styleId="afffffff0">
    <w:name w:val="Базовый"/>
    <w:link w:val="afffffff1"/>
    <w:rsid w:val="006F7346"/>
    <w:pPr>
      <w:suppressAutoHyphens/>
      <w:overflowPunct w:val="0"/>
      <w:spacing w:after="200" w:line="276" w:lineRule="auto"/>
    </w:pPr>
    <w:rPr>
      <w:color w:val="00000A"/>
      <w:sz w:val="24"/>
      <w:szCs w:val="24"/>
    </w:rPr>
  </w:style>
  <w:style w:type="character" w:customStyle="1" w:styleId="afffffff1">
    <w:name w:val="Базовый Знак"/>
    <w:link w:val="afffffff0"/>
    <w:rsid w:val="006F7346"/>
    <w:rPr>
      <w:color w:val="00000A"/>
      <w:sz w:val="24"/>
      <w:szCs w:val="24"/>
      <w:lang w:val="ru-RU" w:eastAsia="ru-RU" w:bidi="ar-SA"/>
    </w:rPr>
  </w:style>
  <w:style w:type="character" w:customStyle="1" w:styleId="-0">
    <w:name w:val="Интернет-ссылка"/>
    <w:rsid w:val="006F7346"/>
    <w:rPr>
      <w:color w:val="0000FF"/>
      <w:u w:val="single"/>
      <w:lang w:val="ru-RU" w:eastAsia="ru-RU" w:bidi="ru-RU"/>
    </w:rPr>
  </w:style>
</w:styles>
</file>

<file path=word/webSettings.xml><?xml version="1.0" encoding="utf-8"?>
<w:webSettings xmlns:r="http://schemas.openxmlformats.org/officeDocument/2006/relationships" xmlns:w="http://schemas.openxmlformats.org/wordprocessingml/2006/main">
  <w:divs>
    <w:div w:id="40523322">
      <w:bodyDiv w:val="1"/>
      <w:marLeft w:val="0"/>
      <w:marRight w:val="0"/>
      <w:marTop w:val="0"/>
      <w:marBottom w:val="0"/>
      <w:divBdr>
        <w:top w:val="none" w:sz="0" w:space="0" w:color="auto"/>
        <w:left w:val="none" w:sz="0" w:space="0" w:color="auto"/>
        <w:bottom w:val="none" w:sz="0" w:space="0" w:color="auto"/>
        <w:right w:val="none" w:sz="0" w:space="0" w:color="auto"/>
      </w:divBdr>
      <w:divsChild>
        <w:div w:id="272632461">
          <w:marLeft w:val="0"/>
          <w:marRight w:val="0"/>
          <w:marTop w:val="0"/>
          <w:marBottom w:val="0"/>
          <w:divBdr>
            <w:top w:val="none" w:sz="0" w:space="0" w:color="auto"/>
            <w:left w:val="none" w:sz="0" w:space="0" w:color="auto"/>
            <w:bottom w:val="none" w:sz="0" w:space="0" w:color="auto"/>
            <w:right w:val="none" w:sz="0" w:space="0" w:color="auto"/>
          </w:divBdr>
        </w:div>
        <w:div w:id="458496810">
          <w:marLeft w:val="0"/>
          <w:marRight w:val="0"/>
          <w:marTop w:val="0"/>
          <w:marBottom w:val="0"/>
          <w:divBdr>
            <w:top w:val="none" w:sz="0" w:space="0" w:color="auto"/>
            <w:left w:val="none" w:sz="0" w:space="0" w:color="auto"/>
            <w:bottom w:val="none" w:sz="0" w:space="0" w:color="auto"/>
            <w:right w:val="none" w:sz="0" w:space="0" w:color="auto"/>
          </w:divBdr>
        </w:div>
        <w:div w:id="804784653">
          <w:marLeft w:val="0"/>
          <w:marRight w:val="0"/>
          <w:marTop w:val="0"/>
          <w:marBottom w:val="0"/>
          <w:divBdr>
            <w:top w:val="none" w:sz="0" w:space="0" w:color="auto"/>
            <w:left w:val="none" w:sz="0" w:space="0" w:color="auto"/>
            <w:bottom w:val="none" w:sz="0" w:space="0" w:color="auto"/>
            <w:right w:val="none" w:sz="0" w:space="0" w:color="auto"/>
          </w:divBdr>
        </w:div>
        <w:div w:id="1033921963">
          <w:marLeft w:val="0"/>
          <w:marRight w:val="0"/>
          <w:marTop w:val="0"/>
          <w:marBottom w:val="0"/>
          <w:divBdr>
            <w:top w:val="none" w:sz="0" w:space="0" w:color="auto"/>
            <w:left w:val="none" w:sz="0" w:space="0" w:color="auto"/>
            <w:bottom w:val="none" w:sz="0" w:space="0" w:color="auto"/>
            <w:right w:val="none" w:sz="0" w:space="0" w:color="auto"/>
          </w:divBdr>
        </w:div>
      </w:divsChild>
    </w:div>
    <w:div w:id="134219209">
      <w:bodyDiv w:val="1"/>
      <w:marLeft w:val="0"/>
      <w:marRight w:val="0"/>
      <w:marTop w:val="0"/>
      <w:marBottom w:val="0"/>
      <w:divBdr>
        <w:top w:val="none" w:sz="0" w:space="0" w:color="auto"/>
        <w:left w:val="none" w:sz="0" w:space="0" w:color="auto"/>
        <w:bottom w:val="none" w:sz="0" w:space="0" w:color="auto"/>
        <w:right w:val="none" w:sz="0" w:space="0" w:color="auto"/>
      </w:divBdr>
    </w:div>
    <w:div w:id="239798583">
      <w:bodyDiv w:val="1"/>
      <w:marLeft w:val="0"/>
      <w:marRight w:val="0"/>
      <w:marTop w:val="0"/>
      <w:marBottom w:val="0"/>
      <w:divBdr>
        <w:top w:val="none" w:sz="0" w:space="0" w:color="auto"/>
        <w:left w:val="none" w:sz="0" w:space="0" w:color="auto"/>
        <w:bottom w:val="none" w:sz="0" w:space="0" w:color="auto"/>
        <w:right w:val="none" w:sz="0" w:space="0" w:color="auto"/>
      </w:divBdr>
    </w:div>
    <w:div w:id="269631954">
      <w:bodyDiv w:val="1"/>
      <w:marLeft w:val="0"/>
      <w:marRight w:val="0"/>
      <w:marTop w:val="0"/>
      <w:marBottom w:val="0"/>
      <w:divBdr>
        <w:top w:val="none" w:sz="0" w:space="0" w:color="auto"/>
        <w:left w:val="none" w:sz="0" w:space="0" w:color="auto"/>
        <w:bottom w:val="none" w:sz="0" w:space="0" w:color="auto"/>
        <w:right w:val="none" w:sz="0" w:space="0" w:color="auto"/>
      </w:divBdr>
      <w:divsChild>
        <w:div w:id="649872596">
          <w:marLeft w:val="0"/>
          <w:marRight w:val="0"/>
          <w:marTop w:val="0"/>
          <w:marBottom w:val="0"/>
          <w:divBdr>
            <w:top w:val="none" w:sz="0" w:space="0" w:color="auto"/>
            <w:left w:val="none" w:sz="0" w:space="0" w:color="auto"/>
            <w:bottom w:val="none" w:sz="0" w:space="0" w:color="auto"/>
            <w:right w:val="none" w:sz="0" w:space="0" w:color="auto"/>
          </w:divBdr>
        </w:div>
      </w:divsChild>
    </w:div>
    <w:div w:id="283392357">
      <w:bodyDiv w:val="1"/>
      <w:marLeft w:val="0"/>
      <w:marRight w:val="0"/>
      <w:marTop w:val="0"/>
      <w:marBottom w:val="0"/>
      <w:divBdr>
        <w:top w:val="none" w:sz="0" w:space="0" w:color="auto"/>
        <w:left w:val="none" w:sz="0" w:space="0" w:color="auto"/>
        <w:bottom w:val="none" w:sz="0" w:space="0" w:color="auto"/>
        <w:right w:val="none" w:sz="0" w:space="0" w:color="auto"/>
      </w:divBdr>
      <w:divsChild>
        <w:div w:id="1070805042">
          <w:marLeft w:val="0"/>
          <w:marRight w:val="0"/>
          <w:marTop w:val="0"/>
          <w:marBottom w:val="0"/>
          <w:divBdr>
            <w:top w:val="none" w:sz="0" w:space="0" w:color="auto"/>
            <w:left w:val="none" w:sz="0" w:space="0" w:color="auto"/>
            <w:bottom w:val="none" w:sz="0" w:space="0" w:color="auto"/>
            <w:right w:val="none" w:sz="0" w:space="0" w:color="auto"/>
          </w:divBdr>
        </w:div>
      </w:divsChild>
    </w:div>
    <w:div w:id="300185912">
      <w:bodyDiv w:val="1"/>
      <w:marLeft w:val="0"/>
      <w:marRight w:val="0"/>
      <w:marTop w:val="0"/>
      <w:marBottom w:val="0"/>
      <w:divBdr>
        <w:top w:val="none" w:sz="0" w:space="0" w:color="auto"/>
        <w:left w:val="none" w:sz="0" w:space="0" w:color="auto"/>
        <w:bottom w:val="none" w:sz="0" w:space="0" w:color="auto"/>
        <w:right w:val="none" w:sz="0" w:space="0" w:color="auto"/>
      </w:divBdr>
    </w:div>
    <w:div w:id="307561544">
      <w:bodyDiv w:val="1"/>
      <w:marLeft w:val="0"/>
      <w:marRight w:val="0"/>
      <w:marTop w:val="0"/>
      <w:marBottom w:val="0"/>
      <w:divBdr>
        <w:top w:val="none" w:sz="0" w:space="0" w:color="auto"/>
        <w:left w:val="none" w:sz="0" w:space="0" w:color="auto"/>
        <w:bottom w:val="none" w:sz="0" w:space="0" w:color="auto"/>
        <w:right w:val="none" w:sz="0" w:space="0" w:color="auto"/>
      </w:divBdr>
    </w:div>
    <w:div w:id="315379244">
      <w:bodyDiv w:val="1"/>
      <w:marLeft w:val="0"/>
      <w:marRight w:val="0"/>
      <w:marTop w:val="0"/>
      <w:marBottom w:val="0"/>
      <w:divBdr>
        <w:top w:val="none" w:sz="0" w:space="0" w:color="auto"/>
        <w:left w:val="none" w:sz="0" w:space="0" w:color="auto"/>
        <w:bottom w:val="none" w:sz="0" w:space="0" w:color="auto"/>
        <w:right w:val="none" w:sz="0" w:space="0" w:color="auto"/>
      </w:divBdr>
    </w:div>
    <w:div w:id="412509900">
      <w:bodyDiv w:val="1"/>
      <w:marLeft w:val="0"/>
      <w:marRight w:val="0"/>
      <w:marTop w:val="0"/>
      <w:marBottom w:val="0"/>
      <w:divBdr>
        <w:top w:val="none" w:sz="0" w:space="0" w:color="auto"/>
        <w:left w:val="none" w:sz="0" w:space="0" w:color="auto"/>
        <w:bottom w:val="none" w:sz="0" w:space="0" w:color="auto"/>
        <w:right w:val="none" w:sz="0" w:space="0" w:color="auto"/>
      </w:divBdr>
      <w:divsChild>
        <w:div w:id="525102485">
          <w:marLeft w:val="0"/>
          <w:marRight w:val="0"/>
          <w:marTop w:val="0"/>
          <w:marBottom w:val="0"/>
          <w:divBdr>
            <w:top w:val="none" w:sz="0" w:space="0" w:color="auto"/>
            <w:left w:val="none" w:sz="0" w:space="0" w:color="auto"/>
            <w:bottom w:val="none" w:sz="0" w:space="0" w:color="auto"/>
            <w:right w:val="none" w:sz="0" w:space="0" w:color="auto"/>
          </w:divBdr>
        </w:div>
      </w:divsChild>
    </w:div>
    <w:div w:id="468209148">
      <w:bodyDiv w:val="1"/>
      <w:marLeft w:val="0"/>
      <w:marRight w:val="0"/>
      <w:marTop w:val="0"/>
      <w:marBottom w:val="0"/>
      <w:divBdr>
        <w:top w:val="none" w:sz="0" w:space="0" w:color="auto"/>
        <w:left w:val="none" w:sz="0" w:space="0" w:color="auto"/>
        <w:bottom w:val="none" w:sz="0" w:space="0" w:color="auto"/>
        <w:right w:val="none" w:sz="0" w:space="0" w:color="auto"/>
      </w:divBdr>
    </w:div>
    <w:div w:id="751120291">
      <w:bodyDiv w:val="1"/>
      <w:marLeft w:val="0"/>
      <w:marRight w:val="0"/>
      <w:marTop w:val="0"/>
      <w:marBottom w:val="0"/>
      <w:divBdr>
        <w:top w:val="none" w:sz="0" w:space="0" w:color="auto"/>
        <w:left w:val="none" w:sz="0" w:space="0" w:color="auto"/>
        <w:bottom w:val="none" w:sz="0" w:space="0" w:color="auto"/>
        <w:right w:val="none" w:sz="0" w:space="0" w:color="auto"/>
      </w:divBdr>
    </w:div>
    <w:div w:id="764155933">
      <w:bodyDiv w:val="1"/>
      <w:marLeft w:val="0"/>
      <w:marRight w:val="0"/>
      <w:marTop w:val="0"/>
      <w:marBottom w:val="0"/>
      <w:divBdr>
        <w:top w:val="none" w:sz="0" w:space="0" w:color="auto"/>
        <w:left w:val="none" w:sz="0" w:space="0" w:color="auto"/>
        <w:bottom w:val="none" w:sz="0" w:space="0" w:color="auto"/>
        <w:right w:val="none" w:sz="0" w:space="0" w:color="auto"/>
      </w:divBdr>
      <w:divsChild>
        <w:div w:id="941575380">
          <w:marLeft w:val="0"/>
          <w:marRight w:val="0"/>
          <w:marTop w:val="0"/>
          <w:marBottom w:val="0"/>
          <w:divBdr>
            <w:top w:val="none" w:sz="0" w:space="0" w:color="auto"/>
            <w:left w:val="none" w:sz="0" w:space="0" w:color="auto"/>
            <w:bottom w:val="none" w:sz="0" w:space="0" w:color="auto"/>
            <w:right w:val="none" w:sz="0" w:space="0" w:color="auto"/>
          </w:divBdr>
        </w:div>
        <w:div w:id="1266763664">
          <w:marLeft w:val="0"/>
          <w:marRight w:val="0"/>
          <w:marTop w:val="0"/>
          <w:marBottom w:val="0"/>
          <w:divBdr>
            <w:top w:val="none" w:sz="0" w:space="0" w:color="auto"/>
            <w:left w:val="none" w:sz="0" w:space="0" w:color="auto"/>
            <w:bottom w:val="none" w:sz="0" w:space="0" w:color="auto"/>
            <w:right w:val="none" w:sz="0" w:space="0" w:color="auto"/>
          </w:divBdr>
        </w:div>
        <w:div w:id="1774352163">
          <w:marLeft w:val="0"/>
          <w:marRight w:val="0"/>
          <w:marTop w:val="0"/>
          <w:marBottom w:val="0"/>
          <w:divBdr>
            <w:top w:val="none" w:sz="0" w:space="0" w:color="auto"/>
            <w:left w:val="none" w:sz="0" w:space="0" w:color="auto"/>
            <w:bottom w:val="none" w:sz="0" w:space="0" w:color="auto"/>
            <w:right w:val="none" w:sz="0" w:space="0" w:color="auto"/>
          </w:divBdr>
        </w:div>
        <w:div w:id="1931355003">
          <w:marLeft w:val="0"/>
          <w:marRight w:val="0"/>
          <w:marTop w:val="0"/>
          <w:marBottom w:val="0"/>
          <w:divBdr>
            <w:top w:val="inset" w:sz="2" w:space="0" w:color="auto"/>
            <w:left w:val="inset" w:sz="2" w:space="1" w:color="auto"/>
            <w:bottom w:val="inset" w:sz="2" w:space="0" w:color="auto"/>
            <w:right w:val="inset" w:sz="2" w:space="1" w:color="auto"/>
          </w:divBdr>
        </w:div>
      </w:divsChild>
    </w:div>
    <w:div w:id="1198467168">
      <w:bodyDiv w:val="1"/>
      <w:marLeft w:val="0"/>
      <w:marRight w:val="0"/>
      <w:marTop w:val="0"/>
      <w:marBottom w:val="0"/>
      <w:divBdr>
        <w:top w:val="none" w:sz="0" w:space="0" w:color="auto"/>
        <w:left w:val="none" w:sz="0" w:space="0" w:color="auto"/>
        <w:bottom w:val="none" w:sz="0" w:space="0" w:color="auto"/>
        <w:right w:val="none" w:sz="0" w:space="0" w:color="auto"/>
      </w:divBdr>
    </w:div>
    <w:div w:id="1226137226">
      <w:bodyDiv w:val="1"/>
      <w:marLeft w:val="0"/>
      <w:marRight w:val="0"/>
      <w:marTop w:val="0"/>
      <w:marBottom w:val="0"/>
      <w:divBdr>
        <w:top w:val="none" w:sz="0" w:space="0" w:color="auto"/>
        <w:left w:val="none" w:sz="0" w:space="0" w:color="auto"/>
        <w:bottom w:val="none" w:sz="0" w:space="0" w:color="auto"/>
        <w:right w:val="none" w:sz="0" w:space="0" w:color="auto"/>
      </w:divBdr>
    </w:div>
    <w:div w:id="1392726459">
      <w:bodyDiv w:val="1"/>
      <w:marLeft w:val="0"/>
      <w:marRight w:val="0"/>
      <w:marTop w:val="0"/>
      <w:marBottom w:val="0"/>
      <w:divBdr>
        <w:top w:val="none" w:sz="0" w:space="0" w:color="auto"/>
        <w:left w:val="none" w:sz="0" w:space="0" w:color="auto"/>
        <w:bottom w:val="none" w:sz="0" w:space="0" w:color="auto"/>
        <w:right w:val="none" w:sz="0" w:space="0" w:color="auto"/>
      </w:divBdr>
      <w:divsChild>
        <w:div w:id="299576438">
          <w:marLeft w:val="0"/>
          <w:marRight w:val="0"/>
          <w:marTop w:val="0"/>
          <w:marBottom w:val="0"/>
          <w:divBdr>
            <w:top w:val="none" w:sz="0" w:space="0" w:color="auto"/>
            <w:left w:val="none" w:sz="0" w:space="0" w:color="auto"/>
            <w:bottom w:val="none" w:sz="0" w:space="0" w:color="auto"/>
            <w:right w:val="none" w:sz="0" w:space="0" w:color="auto"/>
          </w:divBdr>
        </w:div>
      </w:divsChild>
    </w:div>
    <w:div w:id="1401901975">
      <w:bodyDiv w:val="1"/>
      <w:marLeft w:val="0"/>
      <w:marRight w:val="0"/>
      <w:marTop w:val="0"/>
      <w:marBottom w:val="0"/>
      <w:divBdr>
        <w:top w:val="none" w:sz="0" w:space="0" w:color="auto"/>
        <w:left w:val="none" w:sz="0" w:space="0" w:color="auto"/>
        <w:bottom w:val="none" w:sz="0" w:space="0" w:color="auto"/>
        <w:right w:val="none" w:sz="0" w:space="0" w:color="auto"/>
      </w:divBdr>
    </w:div>
    <w:div w:id="1602226675">
      <w:bodyDiv w:val="1"/>
      <w:marLeft w:val="0"/>
      <w:marRight w:val="0"/>
      <w:marTop w:val="0"/>
      <w:marBottom w:val="0"/>
      <w:divBdr>
        <w:top w:val="none" w:sz="0" w:space="0" w:color="auto"/>
        <w:left w:val="none" w:sz="0" w:space="0" w:color="auto"/>
        <w:bottom w:val="none" w:sz="0" w:space="0" w:color="auto"/>
        <w:right w:val="none" w:sz="0" w:space="0" w:color="auto"/>
      </w:divBdr>
    </w:div>
    <w:div w:id="1619337026">
      <w:bodyDiv w:val="1"/>
      <w:marLeft w:val="0"/>
      <w:marRight w:val="0"/>
      <w:marTop w:val="0"/>
      <w:marBottom w:val="0"/>
      <w:divBdr>
        <w:top w:val="none" w:sz="0" w:space="0" w:color="auto"/>
        <w:left w:val="none" w:sz="0" w:space="0" w:color="auto"/>
        <w:bottom w:val="none" w:sz="0" w:space="0" w:color="auto"/>
        <w:right w:val="none" w:sz="0" w:space="0" w:color="auto"/>
      </w:divBdr>
    </w:div>
    <w:div w:id="1857115476">
      <w:bodyDiv w:val="1"/>
      <w:marLeft w:val="0"/>
      <w:marRight w:val="0"/>
      <w:marTop w:val="0"/>
      <w:marBottom w:val="0"/>
      <w:divBdr>
        <w:top w:val="none" w:sz="0" w:space="0" w:color="auto"/>
        <w:left w:val="none" w:sz="0" w:space="0" w:color="auto"/>
        <w:bottom w:val="none" w:sz="0" w:space="0" w:color="auto"/>
        <w:right w:val="none" w:sz="0" w:space="0" w:color="auto"/>
      </w:divBdr>
      <w:divsChild>
        <w:div w:id="1911773620">
          <w:marLeft w:val="0"/>
          <w:marRight w:val="0"/>
          <w:marTop w:val="0"/>
          <w:marBottom w:val="0"/>
          <w:divBdr>
            <w:top w:val="none" w:sz="0" w:space="0" w:color="auto"/>
            <w:left w:val="none" w:sz="0" w:space="0" w:color="auto"/>
            <w:bottom w:val="none" w:sz="0" w:space="0" w:color="auto"/>
            <w:right w:val="none" w:sz="0" w:space="0" w:color="auto"/>
          </w:divBdr>
        </w:div>
      </w:divsChild>
    </w:div>
    <w:div w:id="1911382791">
      <w:bodyDiv w:val="1"/>
      <w:marLeft w:val="0"/>
      <w:marRight w:val="0"/>
      <w:marTop w:val="0"/>
      <w:marBottom w:val="0"/>
      <w:divBdr>
        <w:top w:val="none" w:sz="0" w:space="0" w:color="auto"/>
        <w:left w:val="none" w:sz="0" w:space="0" w:color="auto"/>
        <w:bottom w:val="none" w:sz="0" w:space="0" w:color="auto"/>
        <w:right w:val="none" w:sz="0" w:space="0" w:color="auto"/>
      </w:divBdr>
      <w:divsChild>
        <w:div w:id="1698701350">
          <w:marLeft w:val="0"/>
          <w:marRight w:val="0"/>
          <w:marTop w:val="0"/>
          <w:marBottom w:val="0"/>
          <w:divBdr>
            <w:top w:val="none" w:sz="0" w:space="0" w:color="auto"/>
            <w:left w:val="none" w:sz="0" w:space="0" w:color="auto"/>
            <w:bottom w:val="none" w:sz="0" w:space="0" w:color="auto"/>
            <w:right w:val="none" w:sz="0" w:space="0" w:color="auto"/>
          </w:divBdr>
        </w:div>
      </w:divsChild>
    </w:div>
    <w:div w:id="1989817945">
      <w:bodyDiv w:val="1"/>
      <w:marLeft w:val="0"/>
      <w:marRight w:val="0"/>
      <w:marTop w:val="0"/>
      <w:marBottom w:val="0"/>
      <w:divBdr>
        <w:top w:val="none" w:sz="0" w:space="0" w:color="auto"/>
        <w:left w:val="none" w:sz="0" w:space="0" w:color="auto"/>
        <w:bottom w:val="none" w:sz="0" w:space="0" w:color="auto"/>
        <w:right w:val="none" w:sz="0" w:space="0" w:color="auto"/>
      </w:divBdr>
    </w:div>
    <w:div w:id="211428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garantF1://12058477.10000" TargetMode="External"/><Relationship Id="rId117" Type="http://schemas.openxmlformats.org/officeDocument/2006/relationships/image" Target="media/image22.emf"/><Relationship Id="rId21" Type="http://schemas.openxmlformats.org/officeDocument/2006/relationships/hyperlink" Target="consultantplus://offline/ref=E6829883E0EEFCEC8C3B4A8C40B16A818A5F7280084DF7E74D0C49CC9AD1B01BE9197B4B3BF8b9gFD" TargetMode="External"/><Relationship Id="rId42" Type="http://schemas.openxmlformats.org/officeDocument/2006/relationships/hyperlink" Target="consultantplus://offline/ref=545242E63FB217440F2D0DCB925B03D69628A1D91E981CCFC65C262651E6F389120198F8CE69D3ABM3K" TargetMode="External"/><Relationship Id="rId47" Type="http://schemas.openxmlformats.org/officeDocument/2006/relationships/hyperlink" Target="garantF1://12027232.600" TargetMode="External"/><Relationship Id="rId63" Type="http://schemas.openxmlformats.org/officeDocument/2006/relationships/hyperlink" Target="garantF1://6078853.0" TargetMode="External"/><Relationship Id="rId68" Type="http://schemas.openxmlformats.org/officeDocument/2006/relationships/hyperlink" Target="garantF1://3822863.0" TargetMode="External"/><Relationship Id="rId84" Type="http://schemas.openxmlformats.org/officeDocument/2006/relationships/image" Target="media/image5.emf"/><Relationship Id="rId89" Type="http://schemas.openxmlformats.org/officeDocument/2006/relationships/image" Target="media/image10.emf"/><Relationship Id="rId112" Type="http://schemas.openxmlformats.org/officeDocument/2006/relationships/oleObject" Target="embeddings/oleObject10.bin"/><Relationship Id="rId16" Type="http://schemas.openxmlformats.org/officeDocument/2006/relationships/hyperlink" Target="garantF1://12061584.0" TargetMode="External"/><Relationship Id="rId107" Type="http://schemas.openxmlformats.org/officeDocument/2006/relationships/image" Target="media/image18.wmf"/><Relationship Id="rId11" Type="http://schemas.openxmlformats.org/officeDocument/2006/relationships/hyperlink" Target="garantF1://23841540.0" TargetMode="External"/><Relationship Id="rId32" Type="http://schemas.openxmlformats.org/officeDocument/2006/relationships/hyperlink" Target="consultantplus://offline/ref=545242E63FB217440F2D12DE975B03D6962EA7D41D981CCFC65C2626A5M1K" TargetMode="External"/><Relationship Id="rId37" Type="http://schemas.openxmlformats.org/officeDocument/2006/relationships/hyperlink" Target="consultantplus://offline/ref=545242E63FB217440F2D12DE975B03D6912CA9D648CF1E9E9352A2M3K" TargetMode="External"/><Relationship Id="rId53" Type="http://schemas.openxmlformats.org/officeDocument/2006/relationships/hyperlink" Target="garantF1://3822828.0" TargetMode="External"/><Relationship Id="rId58" Type="http://schemas.openxmlformats.org/officeDocument/2006/relationships/hyperlink" Target="garantF1://3823580.0" TargetMode="External"/><Relationship Id="rId74" Type="http://schemas.openxmlformats.org/officeDocument/2006/relationships/hyperlink" Target="garantF1://95661.10000" TargetMode="External"/><Relationship Id="rId79" Type="http://schemas.openxmlformats.org/officeDocument/2006/relationships/hyperlink" Target="consultantplus://offline/ref=E82993EA122EA76D77E8DFC142A599D117D96CB0E9270995C08D3AE58FS8LBL" TargetMode="External"/><Relationship Id="rId102" Type="http://schemas.openxmlformats.org/officeDocument/2006/relationships/oleObject" Target="embeddings/oleObject5.bin"/><Relationship Id="rId123" Type="http://schemas.openxmlformats.org/officeDocument/2006/relationships/hyperlink" Target="garantF1://95654.10000" TargetMode="External"/><Relationship Id="rId128" Type="http://schemas.openxmlformats.org/officeDocument/2006/relationships/hyperlink" Target="garantF1://6080779.0" TargetMode="External"/><Relationship Id="rId5" Type="http://schemas.openxmlformats.org/officeDocument/2006/relationships/webSettings" Target="webSettings.xml"/><Relationship Id="rId90" Type="http://schemas.openxmlformats.org/officeDocument/2006/relationships/image" Target="media/image11.emf"/><Relationship Id="rId95" Type="http://schemas.openxmlformats.org/officeDocument/2006/relationships/hyperlink" Target="garantF1://36802295.2000" TargetMode="External"/><Relationship Id="rId19" Type="http://schemas.openxmlformats.org/officeDocument/2006/relationships/hyperlink" Target="consultantplus://offline/ref=E6829883E0EEFCEC8C3B4A8C40B16A818A5F7280084DF7E74D0C49CC9AD1B01BE9197B4B3BF8b9gFD" TargetMode="External"/><Relationship Id="rId14" Type="http://schemas.openxmlformats.org/officeDocument/2006/relationships/image" Target="media/image2.wmf"/><Relationship Id="rId22" Type="http://schemas.openxmlformats.org/officeDocument/2006/relationships/hyperlink" Target="consultantplus://offline/ref=E6829883E0EEFCEC8C3B4A8C40B16A818A5F7280084DF7E74D0C49CC9AD1B01BE9197B4B3BF8b9gFD" TargetMode="External"/><Relationship Id="rId27" Type="http://schemas.openxmlformats.org/officeDocument/2006/relationships/hyperlink" Target="consultantplus://offline/ref=49699D5AB43A6FC29F41A0830C6ED96213DD2AA949D8F3FC13708D761D7DLEK" TargetMode="External"/><Relationship Id="rId30" Type="http://schemas.openxmlformats.org/officeDocument/2006/relationships/hyperlink" Target="consultantplus://offline/ref=49699D5AB43A6FC29F41BF96096ED96215DB2DAC418EA4FE42258377L3K" TargetMode="External"/><Relationship Id="rId35" Type="http://schemas.openxmlformats.org/officeDocument/2006/relationships/hyperlink" Target="consultantplus://offline/ref=545242E63FB217440F2D12DE975B03D69628A6DA1C981CCFC65C2626A5M1K" TargetMode="External"/><Relationship Id="rId43" Type="http://schemas.openxmlformats.org/officeDocument/2006/relationships/hyperlink" Target="consultantplus://offline/ref=545242E63FB217440F2D0DCB925B03D69122A0DA1D981CCFC65C262651E6F389120198F8CE69D3ABM6K" TargetMode="External"/><Relationship Id="rId48" Type="http://schemas.openxmlformats.org/officeDocument/2006/relationships/hyperlink" Target="garantF1://6080772.0" TargetMode="External"/><Relationship Id="rId56" Type="http://schemas.openxmlformats.org/officeDocument/2006/relationships/hyperlink" Target="garantF1://3822832.0" TargetMode="External"/><Relationship Id="rId64" Type="http://schemas.openxmlformats.org/officeDocument/2006/relationships/hyperlink" Target="garantF1://3822374.0" TargetMode="External"/><Relationship Id="rId69" Type="http://schemas.openxmlformats.org/officeDocument/2006/relationships/hyperlink" Target="garantF1://70058682.0" TargetMode="External"/><Relationship Id="rId77" Type="http://schemas.openxmlformats.org/officeDocument/2006/relationships/hyperlink" Target="http://mobileonline.garant.ru/document?id=12047870&amp;sub=1000" TargetMode="External"/><Relationship Id="rId100" Type="http://schemas.openxmlformats.org/officeDocument/2006/relationships/oleObject" Target="embeddings/oleObject4.bin"/><Relationship Id="rId105" Type="http://schemas.openxmlformats.org/officeDocument/2006/relationships/image" Target="media/image17.wmf"/><Relationship Id="rId113" Type="http://schemas.openxmlformats.org/officeDocument/2006/relationships/footer" Target="footer3.xml"/><Relationship Id="rId118" Type="http://schemas.openxmlformats.org/officeDocument/2006/relationships/hyperlink" Target="garantF1://70149640.0" TargetMode="External"/><Relationship Id="rId126" Type="http://schemas.openxmlformats.org/officeDocument/2006/relationships/hyperlink" Target="garantF1://70252494.0" TargetMode="External"/><Relationship Id="rId8" Type="http://schemas.openxmlformats.org/officeDocument/2006/relationships/image" Target="media/image1.emf"/><Relationship Id="rId51" Type="http://schemas.openxmlformats.org/officeDocument/2006/relationships/hyperlink" Target="garantF1://70439886.0" TargetMode="External"/><Relationship Id="rId72" Type="http://schemas.openxmlformats.org/officeDocument/2006/relationships/hyperlink" Target="garantF1://12061584.0" TargetMode="External"/><Relationship Id="rId80" Type="http://schemas.openxmlformats.org/officeDocument/2006/relationships/footer" Target="footer1.xml"/><Relationship Id="rId85" Type="http://schemas.openxmlformats.org/officeDocument/2006/relationships/image" Target="media/image6.emf"/><Relationship Id="rId93" Type="http://schemas.openxmlformats.org/officeDocument/2006/relationships/hyperlink" Target="garantF1://36802295.1000" TargetMode="External"/><Relationship Id="rId98" Type="http://schemas.openxmlformats.org/officeDocument/2006/relationships/oleObject" Target="embeddings/oleObject3.bin"/><Relationship Id="rId121" Type="http://schemas.openxmlformats.org/officeDocument/2006/relationships/hyperlink" Target="garantF1://95654.10000" TargetMode="External"/><Relationship Id="rId3" Type="http://schemas.openxmlformats.org/officeDocument/2006/relationships/styles" Target="styles.xml"/><Relationship Id="rId12" Type="http://schemas.openxmlformats.org/officeDocument/2006/relationships/hyperlink" Target="garantF1://12038258.0" TargetMode="External"/><Relationship Id="rId17" Type="http://schemas.openxmlformats.org/officeDocument/2006/relationships/hyperlink" Target="garantF1://12031702.0" TargetMode="External"/><Relationship Id="rId25" Type="http://schemas.openxmlformats.org/officeDocument/2006/relationships/hyperlink" Target="consultantplus://offline/ref=E6829883E0EEFCEC8C3B4A8C40B16A818A5F7280084DF7E74D0C49CC9AD1B01BE9197B4B3BF8b9gFD" TargetMode="External"/><Relationship Id="rId33" Type="http://schemas.openxmlformats.org/officeDocument/2006/relationships/hyperlink" Target="consultantplus://offline/ref=545242E63FB217440F2D12DE975B03D6962EA7D41D981CCFC65C2626A5M1K" TargetMode="External"/><Relationship Id="rId38" Type="http://schemas.openxmlformats.org/officeDocument/2006/relationships/hyperlink" Target="consultantplus://offline/ref=545242E63FB217440F2D12DE975B03D6962EA2D81C981CCFC65C2626A5M1K" TargetMode="External"/><Relationship Id="rId46" Type="http://schemas.openxmlformats.org/officeDocument/2006/relationships/hyperlink" Target="garantF1://12027232.600" TargetMode="External"/><Relationship Id="rId59" Type="http://schemas.openxmlformats.org/officeDocument/2006/relationships/hyperlink" Target="garantF1://3824013.0" TargetMode="External"/><Relationship Id="rId67" Type="http://schemas.openxmlformats.org/officeDocument/2006/relationships/hyperlink" Target="garantF1://3822873.0" TargetMode="External"/><Relationship Id="rId103" Type="http://schemas.openxmlformats.org/officeDocument/2006/relationships/image" Target="media/image16.wmf"/><Relationship Id="rId108" Type="http://schemas.openxmlformats.org/officeDocument/2006/relationships/oleObject" Target="embeddings/oleObject8.bin"/><Relationship Id="rId116" Type="http://schemas.openxmlformats.org/officeDocument/2006/relationships/image" Target="media/image21.emf"/><Relationship Id="rId124" Type="http://schemas.openxmlformats.org/officeDocument/2006/relationships/hyperlink" Target="garantF1://3824242.0" TargetMode="External"/><Relationship Id="rId129" Type="http://schemas.openxmlformats.org/officeDocument/2006/relationships/hyperlink" Target="garantF1://3823095.0" TargetMode="External"/><Relationship Id="rId20" Type="http://schemas.openxmlformats.org/officeDocument/2006/relationships/hyperlink" Target="consultantplus://offline/ref=E6829883E0EEFCEC8C3B4A8C40B16A818A5F7280084DF7E74D0C49CC9AD1B01BE9197B4B3BF8b9gFD" TargetMode="External"/><Relationship Id="rId41" Type="http://schemas.openxmlformats.org/officeDocument/2006/relationships/hyperlink" Target="consultantplus://offline/ref=545242E63FB217440F2D0DCB925B03D69629A5D51E981CCFC65C262651E6F389120198F8CE69D2ABM9K" TargetMode="External"/><Relationship Id="rId54" Type="http://schemas.openxmlformats.org/officeDocument/2006/relationships/hyperlink" Target="garantF1://3822827.0" TargetMode="External"/><Relationship Id="rId62" Type="http://schemas.openxmlformats.org/officeDocument/2006/relationships/hyperlink" Target="garantF1://3824011.0" TargetMode="External"/><Relationship Id="rId70" Type="http://schemas.openxmlformats.org/officeDocument/2006/relationships/hyperlink" Target="garantF1://2205928.0" TargetMode="External"/><Relationship Id="rId75" Type="http://schemas.openxmlformats.org/officeDocument/2006/relationships/hyperlink" Target="garantF1://95661.10000" TargetMode="External"/><Relationship Id="rId83" Type="http://schemas.openxmlformats.org/officeDocument/2006/relationships/image" Target="media/image4.emf"/><Relationship Id="rId88" Type="http://schemas.openxmlformats.org/officeDocument/2006/relationships/image" Target="media/image9.emf"/><Relationship Id="rId91" Type="http://schemas.openxmlformats.org/officeDocument/2006/relationships/image" Target="media/image12.emf"/><Relationship Id="rId96" Type="http://schemas.openxmlformats.org/officeDocument/2006/relationships/hyperlink" Target="garantF1://36802295.3000" TargetMode="External"/><Relationship Id="rId111" Type="http://schemas.openxmlformats.org/officeDocument/2006/relationships/image" Target="media/image20.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hyperlink" Target="consultantplus://offline/ref=E6829883E0EEFCEC8C3B4A8C40B16A818A5F7280084DF7E74D0C49CC9AD1B01BE9197B4B3BF8b9gFD" TargetMode="External"/><Relationship Id="rId28" Type="http://schemas.openxmlformats.org/officeDocument/2006/relationships/hyperlink" Target="consultantplus://offline/ref=49699D5AB43A6FC29F41BF96096ED96213DC2DAD43D3AEF61B29817471LAK" TargetMode="External"/><Relationship Id="rId36" Type="http://schemas.openxmlformats.org/officeDocument/2006/relationships/hyperlink" Target="consultantplus://offline/ref=545242E63FB217440F2D12DE975B03D6962EA7D41D981CCFC65C2626A5M1K" TargetMode="External"/><Relationship Id="rId49" Type="http://schemas.openxmlformats.org/officeDocument/2006/relationships/hyperlink" Target="garantF1://70058682.0" TargetMode="External"/><Relationship Id="rId57" Type="http://schemas.openxmlformats.org/officeDocument/2006/relationships/hyperlink" Target="garantF1://3822831.0" TargetMode="External"/><Relationship Id="rId106" Type="http://schemas.openxmlformats.org/officeDocument/2006/relationships/oleObject" Target="embeddings/oleObject7.bin"/><Relationship Id="rId114" Type="http://schemas.openxmlformats.org/officeDocument/2006/relationships/footer" Target="footer4.xml"/><Relationship Id="rId119" Type="http://schemas.openxmlformats.org/officeDocument/2006/relationships/hyperlink" Target="garantF1://2206322.0" TargetMode="External"/><Relationship Id="rId127" Type="http://schemas.openxmlformats.org/officeDocument/2006/relationships/hyperlink" Target="garantF1://3823095.230" TargetMode="External"/><Relationship Id="rId10" Type="http://schemas.openxmlformats.org/officeDocument/2006/relationships/hyperlink" Target="garantF1://23841540.0" TargetMode="External"/><Relationship Id="rId31" Type="http://schemas.openxmlformats.org/officeDocument/2006/relationships/hyperlink" Target="consultantplus://offline/ref=545242E63FB217440F2D12DE975B03D6962EA7D41D981CCFC65C2626A5M1K" TargetMode="External"/><Relationship Id="rId44" Type="http://schemas.openxmlformats.org/officeDocument/2006/relationships/hyperlink" Target="consultantplus://offline/ref=545242E63FB217440F2D12DE975B03D69628A6DD17981CCFC65C2626A5M1K" TargetMode="External"/><Relationship Id="rId52" Type="http://schemas.openxmlformats.org/officeDocument/2006/relationships/hyperlink" Target="garantF1://70207240.0" TargetMode="External"/><Relationship Id="rId60" Type="http://schemas.openxmlformats.org/officeDocument/2006/relationships/hyperlink" Target="garantF1://6078095.0" TargetMode="External"/><Relationship Id="rId65" Type="http://schemas.openxmlformats.org/officeDocument/2006/relationships/hyperlink" Target="garantF1://2221193.0" TargetMode="External"/><Relationship Id="rId73" Type="http://schemas.openxmlformats.org/officeDocument/2006/relationships/hyperlink" Target="garantF1://12061584.0" TargetMode="External"/><Relationship Id="rId78" Type="http://schemas.openxmlformats.org/officeDocument/2006/relationships/hyperlink" Target="consultantplus://offline/ref=545242E63FB217440F2D12DE975B03D6962DA0DB1C981CCFC65C2626A5M1K" TargetMode="External"/><Relationship Id="rId81" Type="http://schemas.openxmlformats.org/officeDocument/2006/relationships/footer" Target="footer2.xml"/><Relationship Id="rId86" Type="http://schemas.openxmlformats.org/officeDocument/2006/relationships/image" Target="media/image7.emf"/><Relationship Id="rId94" Type="http://schemas.openxmlformats.org/officeDocument/2006/relationships/hyperlink" Target="garantF1://36802295.1000" TargetMode="External"/><Relationship Id="rId99" Type="http://schemas.openxmlformats.org/officeDocument/2006/relationships/image" Target="media/image14.wmf"/><Relationship Id="rId101" Type="http://schemas.openxmlformats.org/officeDocument/2006/relationships/image" Target="media/image15.wmf"/><Relationship Id="rId122" Type="http://schemas.openxmlformats.org/officeDocument/2006/relationships/hyperlink" Target="garantF1://12061584.0" TargetMode="External"/><Relationship Id="rId13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hyperlink" Target="garantF1://12025350.0" TargetMode="External"/><Relationship Id="rId18" Type="http://schemas.openxmlformats.org/officeDocument/2006/relationships/hyperlink" Target="garantF1://23840721.0" TargetMode="External"/><Relationship Id="rId39" Type="http://schemas.openxmlformats.org/officeDocument/2006/relationships/hyperlink" Target="consultantplus://offline/ref=545242E63FB217440F2D0DCB925B03D6962EA2D81F9A41C5CE052A2456AEM9K" TargetMode="External"/><Relationship Id="rId109" Type="http://schemas.openxmlformats.org/officeDocument/2006/relationships/image" Target="media/image19.wmf"/><Relationship Id="rId34" Type="http://schemas.openxmlformats.org/officeDocument/2006/relationships/hyperlink" Target="consultantplus://offline/ref=545242E63FB217440F2D12DE975B03D6962DA6DE17981CCFC65C2626A5M1K" TargetMode="External"/><Relationship Id="rId50" Type="http://schemas.openxmlformats.org/officeDocument/2006/relationships/hyperlink" Target="garantF1://70484352.0" TargetMode="External"/><Relationship Id="rId55" Type="http://schemas.openxmlformats.org/officeDocument/2006/relationships/hyperlink" Target="garantF1://3822474.0" TargetMode="External"/><Relationship Id="rId76" Type="http://schemas.openxmlformats.org/officeDocument/2006/relationships/hyperlink" Target="http://mobileonline.garant.ru/document?id=12054874&amp;sub=2" TargetMode="External"/><Relationship Id="rId97" Type="http://schemas.openxmlformats.org/officeDocument/2006/relationships/image" Target="media/image13.wmf"/><Relationship Id="rId104" Type="http://schemas.openxmlformats.org/officeDocument/2006/relationships/oleObject" Target="embeddings/oleObject6.bin"/><Relationship Id="rId120" Type="http://schemas.openxmlformats.org/officeDocument/2006/relationships/hyperlink" Target="garantF1://12061584.0" TargetMode="External"/><Relationship Id="rId125" Type="http://schemas.openxmlformats.org/officeDocument/2006/relationships/hyperlink" Target="garantF1://70252494.20300" TargetMode="External"/><Relationship Id="rId7" Type="http://schemas.openxmlformats.org/officeDocument/2006/relationships/endnotes" Target="endnotes.xml"/><Relationship Id="rId71" Type="http://schemas.openxmlformats.org/officeDocument/2006/relationships/hyperlink" Target="garantF1://10003955.0" TargetMode="External"/><Relationship Id="rId92" Type="http://schemas.openxmlformats.org/officeDocument/2006/relationships/hyperlink" Target="garantF1://36802295.0" TargetMode="External"/><Relationship Id="rId2" Type="http://schemas.openxmlformats.org/officeDocument/2006/relationships/numbering" Target="numbering.xml"/><Relationship Id="rId29" Type="http://schemas.openxmlformats.org/officeDocument/2006/relationships/hyperlink" Target="consultantplus://offline/ref=49699D5AB43A6FC29F41BF96096ED96213DC2CA549D3AEF61B29817471LAK" TargetMode="External"/><Relationship Id="rId24" Type="http://schemas.openxmlformats.org/officeDocument/2006/relationships/hyperlink" Target="consultantplus://offline/ref=E6829883E0EEFCEC8C3B4A8C40B16A818A5F7280084DF7E74D0C49CC9AD1B01BE9197B4B3BF8b9gFD" TargetMode="External"/><Relationship Id="rId40" Type="http://schemas.openxmlformats.org/officeDocument/2006/relationships/hyperlink" Target="consultantplus://offline/ref=545242E63FB217440F2D12DE975B03D6962EA7D41D981CCFC65C2626A5M1K" TargetMode="External"/><Relationship Id="rId45" Type="http://schemas.openxmlformats.org/officeDocument/2006/relationships/hyperlink" Target="consultantplus://offline/ref=545242E63FB217440F2D0DCB925B03D6962BA3DF1F9741C5CE052A2456AEM9K" TargetMode="External"/><Relationship Id="rId66" Type="http://schemas.openxmlformats.org/officeDocument/2006/relationships/hyperlink" Target="garantF1://3822874.0" TargetMode="External"/><Relationship Id="rId87" Type="http://schemas.openxmlformats.org/officeDocument/2006/relationships/image" Target="media/image8.emf"/><Relationship Id="rId110" Type="http://schemas.openxmlformats.org/officeDocument/2006/relationships/oleObject" Target="embeddings/oleObject9.bin"/><Relationship Id="rId115" Type="http://schemas.openxmlformats.org/officeDocument/2006/relationships/hyperlink" Target="garantF1://12026663.1000" TargetMode="External"/><Relationship Id="rId131" Type="http://schemas.openxmlformats.org/officeDocument/2006/relationships/theme" Target="theme/theme1.xml"/><Relationship Id="rId61" Type="http://schemas.openxmlformats.org/officeDocument/2006/relationships/hyperlink" Target="garantF1://6078094.0" TargetMode="External"/><Relationship Id="rId82" Type="http://schemas.openxmlformats.org/officeDocument/2006/relationships/image" Target="media/image3.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E8E02CB-270F-4F65-AC25-245B6668D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232</Pages>
  <Words>53308</Words>
  <Characters>367315</Characters>
  <Application>Microsoft Office Word</Application>
  <DocSecurity>0</DocSecurity>
  <Lines>3060</Lines>
  <Paragraphs>839</Paragraphs>
  <ScaleCrop>false</ScaleCrop>
  <HeadingPairs>
    <vt:vector size="2" baseType="variant">
      <vt:variant>
        <vt:lpstr>Название</vt:lpstr>
      </vt:variant>
      <vt:variant>
        <vt:i4>1</vt:i4>
      </vt:variant>
    </vt:vector>
  </HeadingPairs>
  <TitlesOfParts>
    <vt:vector size="1" baseType="lpstr">
      <vt:lpstr>       </vt:lpstr>
    </vt:vector>
  </TitlesOfParts>
  <Company>UAC</Company>
  <LinksUpToDate>false</LinksUpToDate>
  <CharactersWithSpaces>419784</CharactersWithSpaces>
  <SharedDoc>false</SharedDoc>
  <HLinks>
    <vt:vector size="1086" baseType="variant">
      <vt:variant>
        <vt:i4>2686997</vt:i4>
      </vt:variant>
      <vt:variant>
        <vt:i4>570</vt:i4>
      </vt:variant>
      <vt:variant>
        <vt:i4>0</vt:i4>
      </vt:variant>
      <vt:variant>
        <vt:i4>5</vt:i4>
      </vt:variant>
      <vt:variant>
        <vt:lpwstr/>
      </vt:variant>
      <vt:variant>
        <vt:lpwstr>sub_1350</vt:lpwstr>
      </vt:variant>
      <vt:variant>
        <vt:i4>2686996</vt:i4>
      </vt:variant>
      <vt:variant>
        <vt:i4>567</vt:i4>
      </vt:variant>
      <vt:variant>
        <vt:i4>0</vt:i4>
      </vt:variant>
      <vt:variant>
        <vt:i4>5</vt:i4>
      </vt:variant>
      <vt:variant>
        <vt:lpwstr/>
      </vt:variant>
      <vt:variant>
        <vt:lpwstr>sub_1340</vt:lpwstr>
      </vt:variant>
      <vt:variant>
        <vt:i4>2686996</vt:i4>
      </vt:variant>
      <vt:variant>
        <vt:i4>564</vt:i4>
      </vt:variant>
      <vt:variant>
        <vt:i4>0</vt:i4>
      </vt:variant>
      <vt:variant>
        <vt:i4>5</vt:i4>
      </vt:variant>
      <vt:variant>
        <vt:lpwstr/>
      </vt:variant>
      <vt:variant>
        <vt:lpwstr>sub_1340</vt:lpwstr>
      </vt:variant>
      <vt:variant>
        <vt:i4>2686996</vt:i4>
      </vt:variant>
      <vt:variant>
        <vt:i4>561</vt:i4>
      </vt:variant>
      <vt:variant>
        <vt:i4>0</vt:i4>
      </vt:variant>
      <vt:variant>
        <vt:i4>5</vt:i4>
      </vt:variant>
      <vt:variant>
        <vt:lpwstr/>
      </vt:variant>
      <vt:variant>
        <vt:lpwstr>sub_1340</vt:lpwstr>
      </vt:variant>
      <vt:variant>
        <vt:i4>2031648</vt:i4>
      </vt:variant>
      <vt:variant>
        <vt:i4>558</vt:i4>
      </vt:variant>
      <vt:variant>
        <vt:i4>0</vt:i4>
      </vt:variant>
      <vt:variant>
        <vt:i4>5</vt:i4>
      </vt:variant>
      <vt:variant>
        <vt:lpwstr/>
      </vt:variant>
      <vt:variant>
        <vt:lpwstr>sub_111115</vt:lpwstr>
      </vt:variant>
      <vt:variant>
        <vt:i4>2031648</vt:i4>
      </vt:variant>
      <vt:variant>
        <vt:i4>555</vt:i4>
      </vt:variant>
      <vt:variant>
        <vt:i4>0</vt:i4>
      </vt:variant>
      <vt:variant>
        <vt:i4>5</vt:i4>
      </vt:variant>
      <vt:variant>
        <vt:lpwstr/>
      </vt:variant>
      <vt:variant>
        <vt:lpwstr>sub_111115</vt:lpwstr>
      </vt:variant>
      <vt:variant>
        <vt:i4>2752535</vt:i4>
      </vt:variant>
      <vt:variant>
        <vt:i4>552</vt:i4>
      </vt:variant>
      <vt:variant>
        <vt:i4>0</vt:i4>
      </vt:variant>
      <vt:variant>
        <vt:i4>5</vt:i4>
      </vt:variant>
      <vt:variant>
        <vt:lpwstr/>
      </vt:variant>
      <vt:variant>
        <vt:lpwstr>sub_1070</vt:lpwstr>
      </vt:variant>
      <vt:variant>
        <vt:i4>1966112</vt:i4>
      </vt:variant>
      <vt:variant>
        <vt:i4>549</vt:i4>
      </vt:variant>
      <vt:variant>
        <vt:i4>0</vt:i4>
      </vt:variant>
      <vt:variant>
        <vt:i4>5</vt:i4>
      </vt:variant>
      <vt:variant>
        <vt:lpwstr/>
      </vt:variant>
      <vt:variant>
        <vt:lpwstr>sub_111114</vt:lpwstr>
      </vt:variant>
      <vt:variant>
        <vt:i4>1966112</vt:i4>
      </vt:variant>
      <vt:variant>
        <vt:i4>546</vt:i4>
      </vt:variant>
      <vt:variant>
        <vt:i4>0</vt:i4>
      </vt:variant>
      <vt:variant>
        <vt:i4>5</vt:i4>
      </vt:variant>
      <vt:variant>
        <vt:lpwstr/>
      </vt:variant>
      <vt:variant>
        <vt:lpwstr>sub_111114</vt:lpwstr>
      </vt:variant>
      <vt:variant>
        <vt:i4>1966112</vt:i4>
      </vt:variant>
      <vt:variant>
        <vt:i4>543</vt:i4>
      </vt:variant>
      <vt:variant>
        <vt:i4>0</vt:i4>
      </vt:variant>
      <vt:variant>
        <vt:i4>5</vt:i4>
      </vt:variant>
      <vt:variant>
        <vt:lpwstr/>
      </vt:variant>
      <vt:variant>
        <vt:lpwstr>sub_111114</vt:lpwstr>
      </vt:variant>
      <vt:variant>
        <vt:i4>1966112</vt:i4>
      </vt:variant>
      <vt:variant>
        <vt:i4>540</vt:i4>
      </vt:variant>
      <vt:variant>
        <vt:i4>0</vt:i4>
      </vt:variant>
      <vt:variant>
        <vt:i4>5</vt:i4>
      </vt:variant>
      <vt:variant>
        <vt:lpwstr/>
      </vt:variant>
      <vt:variant>
        <vt:lpwstr>sub_111114</vt:lpwstr>
      </vt:variant>
      <vt:variant>
        <vt:i4>2752529</vt:i4>
      </vt:variant>
      <vt:variant>
        <vt:i4>537</vt:i4>
      </vt:variant>
      <vt:variant>
        <vt:i4>0</vt:i4>
      </vt:variant>
      <vt:variant>
        <vt:i4>5</vt:i4>
      </vt:variant>
      <vt:variant>
        <vt:lpwstr/>
      </vt:variant>
      <vt:variant>
        <vt:lpwstr>sub_22226</vt:lpwstr>
      </vt:variant>
      <vt:variant>
        <vt:i4>2752529</vt:i4>
      </vt:variant>
      <vt:variant>
        <vt:i4>534</vt:i4>
      </vt:variant>
      <vt:variant>
        <vt:i4>0</vt:i4>
      </vt:variant>
      <vt:variant>
        <vt:i4>5</vt:i4>
      </vt:variant>
      <vt:variant>
        <vt:lpwstr/>
      </vt:variant>
      <vt:variant>
        <vt:lpwstr>sub_22226</vt:lpwstr>
      </vt:variant>
      <vt:variant>
        <vt:i4>2752529</vt:i4>
      </vt:variant>
      <vt:variant>
        <vt:i4>531</vt:i4>
      </vt:variant>
      <vt:variant>
        <vt:i4>0</vt:i4>
      </vt:variant>
      <vt:variant>
        <vt:i4>5</vt:i4>
      </vt:variant>
      <vt:variant>
        <vt:lpwstr/>
      </vt:variant>
      <vt:variant>
        <vt:lpwstr>sub_22226</vt:lpwstr>
      </vt:variant>
      <vt:variant>
        <vt:i4>2752529</vt:i4>
      </vt:variant>
      <vt:variant>
        <vt:i4>528</vt:i4>
      </vt:variant>
      <vt:variant>
        <vt:i4>0</vt:i4>
      </vt:variant>
      <vt:variant>
        <vt:i4>5</vt:i4>
      </vt:variant>
      <vt:variant>
        <vt:lpwstr/>
      </vt:variant>
      <vt:variant>
        <vt:lpwstr>sub_22226</vt:lpwstr>
      </vt:variant>
      <vt:variant>
        <vt:i4>2752529</vt:i4>
      </vt:variant>
      <vt:variant>
        <vt:i4>525</vt:i4>
      </vt:variant>
      <vt:variant>
        <vt:i4>0</vt:i4>
      </vt:variant>
      <vt:variant>
        <vt:i4>5</vt:i4>
      </vt:variant>
      <vt:variant>
        <vt:lpwstr/>
      </vt:variant>
      <vt:variant>
        <vt:lpwstr>sub_22226</vt:lpwstr>
      </vt:variant>
      <vt:variant>
        <vt:i4>6160404</vt:i4>
      </vt:variant>
      <vt:variant>
        <vt:i4>522</vt:i4>
      </vt:variant>
      <vt:variant>
        <vt:i4>0</vt:i4>
      </vt:variant>
      <vt:variant>
        <vt:i4>5</vt:i4>
      </vt:variant>
      <vt:variant>
        <vt:lpwstr>garantf1://3823095.0/</vt:lpwstr>
      </vt:variant>
      <vt:variant>
        <vt:lpwstr/>
      </vt:variant>
      <vt:variant>
        <vt:i4>1769504</vt:i4>
      </vt:variant>
      <vt:variant>
        <vt:i4>519</vt:i4>
      </vt:variant>
      <vt:variant>
        <vt:i4>0</vt:i4>
      </vt:variant>
      <vt:variant>
        <vt:i4>5</vt:i4>
      </vt:variant>
      <vt:variant>
        <vt:lpwstr/>
      </vt:variant>
      <vt:variant>
        <vt:lpwstr>sub_111111</vt:lpwstr>
      </vt:variant>
      <vt:variant>
        <vt:i4>1769504</vt:i4>
      </vt:variant>
      <vt:variant>
        <vt:i4>516</vt:i4>
      </vt:variant>
      <vt:variant>
        <vt:i4>0</vt:i4>
      </vt:variant>
      <vt:variant>
        <vt:i4>5</vt:i4>
      </vt:variant>
      <vt:variant>
        <vt:lpwstr/>
      </vt:variant>
      <vt:variant>
        <vt:lpwstr>sub_111111</vt:lpwstr>
      </vt:variant>
      <vt:variant>
        <vt:i4>1769504</vt:i4>
      </vt:variant>
      <vt:variant>
        <vt:i4>513</vt:i4>
      </vt:variant>
      <vt:variant>
        <vt:i4>0</vt:i4>
      </vt:variant>
      <vt:variant>
        <vt:i4>5</vt:i4>
      </vt:variant>
      <vt:variant>
        <vt:lpwstr/>
      </vt:variant>
      <vt:variant>
        <vt:lpwstr>sub_111111</vt:lpwstr>
      </vt:variant>
      <vt:variant>
        <vt:i4>1769504</vt:i4>
      </vt:variant>
      <vt:variant>
        <vt:i4>510</vt:i4>
      </vt:variant>
      <vt:variant>
        <vt:i4>0</vt:i4>
      </vt:variant>
      <vt:variant>
        <vt:i4>5</vt:i4>
      </vt:variant>
      <vt:variant>
        <vt:lpwstr/>
      </vt:variant>
      <vt:variant>
        <vt:lpwstr>sub_111111</vt:lpwstr>
      </vt:variant>
      <vt:variant>
        <vt:i4>5898257</vt:i4>
      </vt:variant>
      <vt:variant>
        <vt:i4>507</vt:i4>
      </vt:variant>
      <vt:variant>
        <vt:i4>0</vt:i4>
      </vt:variant>
      <vt:variant>
        <vt:i4>5</vt:i4>
      </vt:variant>
      <vt:variant>
        <vt:lpwstr>garantf1://6080779.0/</vt:lpwstr>
      </vt:variant>
      <vt:variant>
        <vt:lpwstr/>
      </vt:variant>
      <vt:variant>
        <vt:i4>1638438</vt:i4>
      </vt:variant>
      <vt:variant>
        <vt:i4>504</vt:i4>
      </vt:variant>
      <vt:variant>
        <vt:i4>0</vt:i4>
      </vt:variant>
      <vt:variant>
        <vt:i4>5</vt:i4>
      </vt:variant>
      <vt:variant>
        <vt:lpwstr/>
      </vt:variant>
      <vt:variant>
        <vt:lpwstr>sub_730</vt:lpwstr>
      </vt:variant>
      <vt:variant>
        <vt:i4>7077927</vt:i4>
      </vt:variant>
      <vt:variant>
        <vt:i4>501</vt:i4>
      </vt:variant>
      <vt:variant>
        <vt:i4>0</vt:i4>
      </vt:variant>
      <vt:variant>
        <vt:i4>5</vt:i4>
      </vt:variant>
      <vt:variant>
        <vt:lpwstr>garantf1://3823095.230/</vt:lpwstr>
      </vt:variant>
      <vt:variant>
        <vt:lpwstr/>
      </vt:variant>
      <vt:variant>
        <vt:i4>1703968</vt:i4>
      </vt:variant>
      <vt:variant>
        <vt:i4>498</vt:i4>
      </vt:variant>
      <vt:variant>
        <vt:i4>0</vt:i4>
      </vt:variant>
      <vt:variant>
        <vt:i4>5</vt:i4>
      </vt:variant>
      <vt:variant>
        <vt:lpwstr/>
      </vt:variant>
      <vt:variant>
        <vt:lpwstr>sub_111110</vt:lpwstr>
      </vt:variant>
      <vt:variant>
        <vt:i4>1703968</vt:i4>
      </vt:variant>
      <vt:variant>
        <vt:i4>495</vt:i4>
      </vt:variant>
      <vt:variant>
        <vt:i4>0</vt:i4>
      </vt:variant>
      <vt:variant>
        <vt:i4>5</vt:i4>
      </vt:variant>
      <vt:variant>
        <vt:lpwstr/>
      </vt:variant>
      <vt:variant>
        <vt:lpwstr>sub_111110</vt:lpwstr>
      </vt:variant>
      <vt:variant>
        <vt:i4>1703968</vt:i4>
      </vt:variant>
      <vt:variant>
        <vt:i4>492</vt:i4>
      </vt:variant>
      <vt:variant>
        <vt:i4>0</vt:i4>
      </vt:variant>
      <vt:variant>
        <vt:i4>5</vt:i4>
      </vt:variant>
      <vt:variant>
        <vt:lpwstr/>
      </vt:variant>
      <vt:variant>
        <vt:lpwstr>sub_111110</vt:lpwstr>
      </vt:variant>
      <vt:variant>
        <vt:i4>1703968</vt:i4>
      </vt:variant>
      <vt:variant>
        <vt:i4>489</vt:i4>
      </vt:variant>
      <vt:variant>
        <vt:i4>0</vt:i4>
      </vt:variant>
      <vt:variant>
        <vt:i4>5</vt:i4>
      </vt:variant>
      <vt:variant>
        <vt:lpwstr/>
      </vt:variant>
      <vt:variant>
        <vt:lpwstr>sub_111110</vt:lpwstr>
      </vt:variant>
      <vt:variant>
        <vt:i4>1703968</vt:i4>
      </vt:variant>
      <vt:variant>
        <vt:i4>486</vt:i4>
      </vt:variant>
      <vt:variant>
        <vt:i4>0</vt:i4>
      </vt:variant>
      <vt:variant>
        <vt:i4>5</vt:i4>
      </vt:variant>
      <vt:variant>
        <vt:lpwstr/>
      </vt:variant>
      <vt:variant>
        <vt:lpwstr>sub_111110</vt:lpwstr>
      </vt:variant>
      <vt:variant>
        <vt:i4>2752529</vt:i4>
      </vt:variant>
      <vt:variant>
        <vt:i4>483</vt:i4>
      </vt:variant>
      <vt:variant>
        <vt:i4>0</vt:i4>
      </vt:variant>
      <vt:variant>
        <vt:i4>5</vt:i4>
      </vt:variant>
      <vt:variant>
        <vt:lpwstr/>
      </vt:variant>
      <vt:variant>
        <vt:lpwstr>sub_11119</vt:lpwstr>
      </vt:variant>
      <vt:variant>
        <vt:i4>1703968</vt:i4>
      </vt:variant>
      <vt:variant>
        <vt:i4>480</vt:i4>
      </vt:variant>
      <vt:variant>
        <vt:i4>0</vt:i4>
      </vt:variant>
      <vt:variant>
        <vt:i4>5</vt:i4>
      </vt:variant>
      <vt:variant>
        <vt:lpwstr/>
      </vt:variant>
      <vt:variant>
        <vt:lpwstr>sub_111110</vt:lpwstr>
      </vt:variant>
      <vt:variant>
        <vt:i4>2752529</vt:i4>
      </vt:variant>
      <vt:variant>
        <vt:i4>477</vt:i4>
      </vt:variant>
      <vt:variant>
        <vt:i4>0</vt:i4>
      </vt:variant>
      <vt:variant>
        <vt:i4>5</vt:i4>
      </vt:variant>
      <vt:variant>
        <vt:lpwstr/>
      </vt:variant>
      <vt:variant>
        <vt:lpwstr>sub_11119</vt:lpwstr>
      </vt:variant>
      <vt:variant>
        <vt:i4>6619197</vt:i4>
      </vt:variant>
      <vt:variant>
        <vt:i4>474</vt:i4>
      </vt:variant>
      <vt:variant>
        <vt:i4>0</vt:i4>
      </vt:variant>
      <vt:variant>
        <vt:i4>5</vt:i4>
      </vt:variant>
      <vt:variant>
        <vt:lpwstr>garantf1://70252494.0/</vt:lpwstr>
      </vt:variant>
      <vt:variant>
        <vt:lpwstr/>
      </vt:variant>
      <vt:variant>
        <vt:i4>6619196</vt:i4>
      </vt:variant>
      <vt:variant>
        <vt:i4>471</vt:i4>
      </vt:variant>
      <vt:variant>
        <vt:i4>0</vt:i4>
      </vt:variant>
      <vt:variant>
        <vt:i4>5</vt:i4>
      </vt:variant>
      <vt:variant>
        <vt:lpwstr>garantf1://70252494.20300/</vt:lpwstr>
      </vt:variant>
      <vt:variant>
        <vt:lpwstr/>
      </vt:variant>
      <vt:variant>
        <vt:i4>2752529</vt:i4>
      </vt:variant>
      <vt:variant>
        <vt:i4>468</vt:i4>
      </vt:variant>
      <vt:variant>
        <vt:i4>0</vt:i4>
      </vt:variant>
      <vt:variant>
        <vt:i4>5</vt:i4>
      </vt:variant>
      <vt:variant>
        <vt:lpwstr/>
      </vt:variant>
      <vt:variant>
        <vt:lpwstr>sub_11118</vt:lpwstr>
      </vt:variant>
      <vt:variant>
        <vt:i4>2752529</vt:i4>
      </vt:variant>
      <vt:variant>
        <vt:i4>465</vt:i4>
      </vt:variant>
      <vt:variant>
        <vt:i4>0</vt:i4>
      </vt:variant>
      <vt:variant>
        <vt:i4>5</vt:i4>
      </vt:variant>
      <vt:variant>
        <vt:lpwstr/>
      </vt:variant>
      <vt:variant>
        <vt:lpwstr>sub_11118</vt:lpwstr>
      </vt:variant>
      <vt:variant>
        <vt:i4>2752529</vt:i4>
      </vt:variant>
      <vt:variant>
        <vt:i4>462</vt:i4>
      </vt:variant>
      <vt:variant>
        <vt:i4>0</vt:i4>
      </vt:variant>
      <vt:variant>
        <vt:i4>5</vt:i4>
      </vt:variant>
      <vt:variant>
        <vt:lpwstr/>
      </vt:variant>
      <vt:variant>
        <vt:lpwstr>sub_11118</vt:lpwstr>
      </vt:variant>
      <vt:variant>
        <vt:i4>2752529</vt:i4>
      </vt:variant>
      <vt:variant>
        <vt:i4>459</vt:i4>
      </vt:variant>
      <vt:variant>
        <vt:i4>0</vt:i4>
      </vt:variant>
      <vt:variant>
        <vt:i4>5</vt:i4>
      </vt:variant>
      <vt:variant>
        <vt:lpwstr/>
      </vt:variant>
      <vt:variant>
        <vt:lpwstr>sub_11118</vt:lpwstr>
      </vt:variant>
      <vt:variant>
        <vt:i4>2752529</vt:i4>
      </vt:variant>
      <vt:variant>
        <vt:i4>456</vt:i4>
      </vt:variant>
      <vt:variant>
        <vt:i4>0</vt:i4>
      </vt:variant>
      <vt:variant>
        <vt:i4>5</vt:i4>
      </vt:variant>
      <vt:variant>
        <vt:lpwstr/>
      </vt:variant>
      <vt:variant>
        <vt:lpwstr>sub_22224</vt:lpwstr>
      </vt:variant>
      <vt:variant>
        <vt:i4>2752529</vt:i4>
      </vt:variant>
      <vt:variant>
        <vt:i4>453</vt:i4>
      </vt:variant>
      <vt:variant>
        <vt:i4>0</vt:i4>
      </vt:variant>
      <vt:variant>
        <vt:i4>5</vt:i4>
      </vt:variant>
      <vt:variant>
        <vt:lpwstr/>
      </vt:variant>
      <vt:variant>
        <vt:lpwstr>sub_22223</vt:lpwstr>
      </vt:variant>
      <vt:variant>
        <vt:i4>2752529</vt:i4>
      </vt:variant>
      <vt:variant>
        <vt:i4>450</vt:i4>
      </vt:variant>
      <vt:variant>
        <vt:i4>0</vt:i4>
      </vt:variant>
      <vt:variant>
        <vt:i4>5</vt:i4>
      </vt:variant>
      <vt:variant>
        <vt:lpwstr/>
      </vt:variant>
      <vt:variant>
        <vt:lpwstr>sub_22223</vt:lpwstr>
      </vt:variant>
      <vt:variant>
        <vt:i4>2752529</vt:i4>
      </vt:variant>
      <vt:variant>
        <vt:i4>447</vt:i4>
      </vt:variant>
      <vt:variant>
        <vt:i4>0</vt:i4>
      </vt:variant>
      <vt:variant>
        <vt:i4>5</vt:i4>
      </vt:variant>
      <vt:variant>
        <vt:lpwstr/>
      </vt:variant>
      <vt:variant>
        <vt:lpwstr>sub_22223</vt:lpwstr>
      </vt:variant>
      <vt:variant>
        <vt:i4>2752529</vt:i4>
      </vt:variant>
      <vt:variant>
        <vt:i4>444</vt:i4>
      </vt:variant>
      <vt:variant>
        <vt:i4>0</vt:i4>
      </vt:variant>
      <vt:variant>
        <vt:i4>5</vt:i4>
      </vt:variant>
      <vt:variant>
        <vt:lpwstr/>
      </vt:variant>
      <vt:variant>
        <vt:lpwstr>sub_22223</vt:lpwstr>
      </vt:variant>
      <vt:variant>
        <vt:i4>2752529</vt:i4>
      </vt:variant>
      <vt:variant>
        <vt:i4>441</vt:i4>
      </vt:variant>
      <vt:variant>
        <vt:i4>0</vt:i4>
      </vt:variant>
      <vt:variant>
        <vt:i4>5</vt:i4>
      </vt:variant>
      <vt:variant>
        <vt:lpwstr/>
      </vt:variant>
      <vt:variant>
        <vt:lpwstr>sub_22223</vt:lpwstr>
      </vt:variant>
      <vt:variant>
        <vt:i4>2752529</vt:i4>
      </vt:variant>
      <vt:variant>
        <vt:i4>438</vt:i4>
      </vt:variant>
      <vt:variant>
        <vt:i4>0</vt:i4>
      </vt:variant>
      <vt:variant>
        <vt:i4>5</vt:i4>
      </vt:variant>
      <vt:variant>
        <vt:lpwstr/>
      </vt:variant>
      <vt:variant>
        <vt:lpwstr>sub_22223</vt:lpwstr>
      </vt:variant>
      <vt:variant>
        <vt:i4>2752529</vt:i4>
      </vt:variant>
      <vt:variant>
        <vt:i4>435</vt:i4>
      </vt:variant>
      <vt:variant>
        <vt:i4>0</vt:i4>
      </vt:variant>
      <vt:variant>
        <vt:i4>5</vt:i4>
      </vt:variant>
      <vt:variant>
        <vt:lpwstr/>
      </vt:variant>
      <vt:variant>
        <vt:lpwstr>sub_22223</vt:lpwstr>
      </vt:variant>
      <vt:variant>
        <vt:i4>2752529</vt:i4>
      </vt:variant>
      <vt:variant>
        <vt:i4>432</vt:i4>
      </vt:variant>
      <vt:variant>
        <vt:i4>0</vt:i4>
      </vt:variant>
      <vt:variant>
        <vt:i4>5</vt:i4>
      </vt:variant>
      <vt:variant>
        <vt:lpwstr/>
      </vt:variant>
      <vt:variant>
        <vt:lpwstr>sub_22223</vt:lpwstr>
      </vt:variant>
      <vt:variant>
        <vt:i4>2752529</vt:i4>
      </vt:variant>
      <vt:variant>
        <vt:i4>429</vt:i4>
      </vt:variant>
      <vt:variant>
        <vt:i4>0</vt:i4>
      </vt:variant>
      <vt:variant>
        <vt:i4>5</vt:i4>
      </vt:variant>
      <vt:variant>
        <vt:lpwstr/>
      </vt:variant>
      <vt:variant>
        <vt:lpwstr>sub_33332</vt:lpwstr>
      </vt:variant>
      <vt:variant>
        <vt:i4>2752529</vt:i4>
      </vt:variant>
      <vt:variant>
        <vt:i4>426</vt:i4>
      </vt:variant>
      <vt:variant>
        <vt:i4>0</vt:i4>
      </vt:variant>
      <vt:variant>
        <vt:i4>5</vt:i4>
      </vt:variant>
      <vt:variant>
        <vt:lpwstr/>
      </vt:variant>
      <vt:variant>
        <vt:lpwstr>sub_33332</vt:lpwstr>
      </vt:variant>
      <vt:variant>
        <vt:i4>2752529</vt:i4>
      </vt:variant>
      <vt:variant>
        <vt:i4>423</vt:i4>
      </vt:variant>
      <vt:variant>
        <vt:i4>0</vt:i4>
      </vt:variant>
      <vt:variant>
        <vt:i4>5</vt:i4>
      </vt:variant>
      <vt:variant>
        <vt:lpwstr/>
      </vt:variant>
      <vt:variant>
        <vt:lpwstr>sub_11116</vt:lpwstr>
      </vt:variant>
      <vt:variant>
        <vt:i4>5963806</vt:i4>
      </vt:variant>
      <vt:variant>
        <vt:i4>420</vt:i4>
      </vt:variant>
      <vt:variant>
        <vt:i4>0</vt:i4>
      </vt:variant>
      <vt:variant>
        <vt:i4>5</vt:i4>
      </vt:variant>
      <vt:variant>
        <vt:lpwstr>garantf1://3824242.0/</vt:lpwstr>
      </vt:variant>
      <vt:variant>
        <vt:lpwstr/>
      </vt:variant>
      <vt:variant>
        <vt:i4>2752529</vt:i4>
      </vt:variant>
      <vt:variant>
        <vt:i4>417</vt:i4>
      </vt:variant>
      <vt:variant>
        <vt:i4>0</vt:i4>
      </vt:variant>
      <vt:variant>
        <vt:i4>5</vt:i4>
      </vt:variant>
      <vt:variant>
        <vt:lpwstr/>
      </vt:variant>
      <vt:variant>
        <vt:lpwstr>sub_11115</vt:lpwstr>
      </vt:variant>
      <vt:variant>
        <vt:i4>2752529</vt:i4>
      </vt:variant>
      <vt:variant>
        <vt:i4>414</vt:i4>
      </vt:variant>
      <vt:variant>
        <vt:i4>0</vt:i4>
      </vt:variant>
      <vt:variant>
        <vt:i4>5</vt:i4>
      </vt:variant>
      <vt:variant>
        <vt:lpwstr/>
      </vt:variant>
      <vt:variant>
        <vt:lpwstr>sub_11114</vt:lpwstr>
      </vt:variant>
      <vt:variant>
        <vt:i4>2752529</vt:i4>
      </vt:variant>
      <vt:variant>
        <vt:i4>411</vt:i4>
      </vt:variant>
      <vt:variant>
        <vt:i4>0</vt:i4>
      </vt:variant>
      <vt:variant>
        <vt:i4>5</vt:i4>
      </vt:variant>
      <vt:variant>
        <vt:lpwstr/>
      </vt:variant>
      <vt:variant>
        <vt:lpwstr>sub_11114</vt:lpwstr>
      </vt:variant>
      <vt:variant>
        <vt:i4>6291494</vt:i4>
      </vt:variant>
      <vt:variant>
        <vt:i4>408</vt:i4>
      </vt:variant>
      <vt:variant>
        <vt:i4>0</vt:i4>
      </vt:variant>
      <vt:variant>
        <vt:i4>5</vt:i4>
      </vt:variant>
      <vt:variant>
        <vt:lpwstr>garantf1://95654.10000/</vt:lpwstr>
      </vt:variant>
      <vt:variant>
        <vt:lpwstr/>
      </vt:variant>
      <vt:variant>
        <vt:i4>6488125</vt:i4>
      </vt:variant>
      <vt:variant>
        <vt:i4>405</vt:i4>
      </vt:variant>
      <vt:variant>
        <vt:i4>0</vt:i4>
      </vt:variant>
      <vt:variant>
        <vt:i4>5</vt:i4>
      </vt:variant>
      <vt:variant>
        <vt:lpwstr>garantf1://12061584.0/</vt:lpwstr>
      </vt:variant>
      <vt:variant>
        <vt:lpwstr/>
      </vt:variant>
      <vt:variant>
        <vt:i4>6291494</vt:i4>
      </vt:variant>
      <vt:variant>
        <vt:i4>402</vt:i4>
      </vt:variant>
      <vt:variant>
        <vt:i4>0</vt:i4>
      </vt:variant>
      <vt:variant>
        <vt:i4>5</vt:i4>
      </vt:variant>
      <vt:variant>
        <vt:lpwstr>garantf1://95654.10000/</vt:lpwstr>
      </vt:variant>
      <vt:variant>
        <vt:lpwstr/>
      </vt:variant>
      <vt:variant>
        <vt:i4>6488125</vt:i4>
      </vt:variant>
      <vt:variant>
        <vt:i4>399</vt:i4>
      </vt:variant>
      <vt:variant>
        <vt:i4>0</vt:i4>
      </vt:variant>
      <vt:variant>
        <vt:i4>5</vt:i4>
      </vt:variant>
      <vt:variant>
        <vt:lpwstr>garantf1://12061584.0/</vt:lpwstr>
      </vt:variant>
      <vt:variant>
        <vt:lpwstr/>
      </vt:variant>
      <vt:variant>
        <vt:i4>5832720</vt:i4>
      </vt:variant>
      <vt:variant>
        <vt:i4>396</vt:i4>
      </vt:variant>
      <vt:variant>
        <vt:i4>0</vt:i4>
      </vt:variant>
      <vt:variant>
        <vt:i4>5</vt:i4>
      </vt:variant>
      <vt:variant>
        <vt:lpwstr>garantf1://2206322.0/</vt:lpwstr>
      </vt:variant>
      <vt:variant>
        <vt:lpwstr/>
      </vt:variant>
      <vt:variant>
        <vt:i4>6291514</vt:i4>
      </vt:variant>
      <vt:variant>
        <vt:i4>393</vt:i4>
      </vt:variant>
      <vt:variant>
        <vt:i4>0</vt:i4>
      </vt:variant>
      <vt:variant>
        <vt:i4>5</vt:i4>
      </vt:variant>
      <vt:variant>
        <vt:lpwstr>garantf1://70149640.0/</vt:lpwstr>
      </vt:variant>
      <vt:variant>
        <vt:lpwstr/>
      </vt:variant>
      <vt:variant>
        <vt:i4>1179680</vt:i4>
      </vt:variant>
      <vt:variant>
        <vt:i4>390</vt:i4>
      </vt:variant>
      <vt:variant>
        <vt:i4>0</vt:i4>
      </vt:variant>
      <vt:variant>
        <vt:i4>5</vt:i4>
      </vt:variant>
      <vt:variant>
        <vt:lpwstr/>
      </vt:variant>
      <vt:variant>
        <vt:lpwstr>sub_185</vt:lpwstr>
      </vt:variant>
      <vt:variant>
        <vt:i4>1179680</vt:i4>
      </vt:variant>
      <vt:variant>
        <vt:i4>387</vt:i4>
      </vt:variant>
      <vt:variant>
        <vt:i4>0</vt:i4>
      </vt:variant>
      <vt:variant>
        <vt:i4>5</vt:i4>
      </vt:variant>
      <vt:variant>
        <vt:lpwstr/>
      </vt:variant>
      <vt:variant>
        <vt:lpwstr>sub_184</vt:lpwstr>
      </vt:variant>
      <vt:variant>
        <vt:i4>1179680</vt:i4>
      </vt:variant>
      <vt:variant>
        <vt:i4>384</vt:i4>
      </vt:variant>
      <vt:variant>
        <vt:i4>0</vt:i4>
      </vt:variant>
      <vt:variant>
        <vt:i4>5</vt:i4>
      </vt:variant>
      <vt:variant>
        <vt:lpwstr/>
      </vt:variant>
      <vt:variant>
        <vt:lpwstr>sub_183</vt:lpwstr>
      </vt:variant>
      <vt:variant>
        <vt:i4>4521996</vt:i4>
      </vt:variant>
      <vt:variant>
        <vt:i4>381</vt:i4>
      </vt:variant>
      <vt:variant>
        <vt:i4>0</vt:i4>
      </vt:variant>
      <vt:variant>
        <vt:i4>5</vt:i4>
      </vt:variant>
      <vt:variant>
        <vt:lpwstr>garantf1://12026663.1000/</vt:lpwstr>
      </vt:variant>
      <vt:variant>
        <vt:lpwstr/>
      </vt:variant>
      <vt:variant>
        <vt:i4>2752529</vt:i4>
      </vt:variant>
      <vt:variant>
        <vt:i4>378</vt:i4>
      </vt:variant>
      <vt:variant>
        <vt:i4>0</vt:i4>
      </vt:variant>
      <vt:variant>
        <vt:i4>5</vt:i4>
      </vt:variant>
      <vt:variant>
        <vt:lpwstr/>
      </vt:variant>
      <vt:variant>
        <vt:lpwstr>sub_6666</vt:lpwstr>
      </vt:variant>
      <vt:variant>
        <vt:i4>2752529</vt:i4>
      </vt:variant>
      <vt:variant>
        <vt:i4>375</vt:i4>
      </vt:variant>
      <vt:variant>
        <vt:i4>0</vt:i4>
      </vt:variant>
      <vt:variant>
        <vt:i4>5</vt:i4>
      </vt:variant>
      <vt:variant>
        <vt:lpwstr/>
      </vt:variant>
      <vt:variant>
        <vt:lpwstr>sub_5555</vt:lpwstr>
      </vt:variant>
      <vt:variant>
        <vt:i4>2752529</vt:i4>
      </vt:variant>
      <vt:variant>
        <vt:i4>372</vt:i4>
      </vt:variant>
      <vt:variant>
        <vt:i4>0</vt:i4>
      </vt:variant>
      <vt:variant>
        <vt:i4>5</vt:i4>
      </vt:variant>
      <vt:variant>
        <vt:lpwstr/>
      </vt:variant>
      <vt:variant>
        <vt:lpwstr>sub_4444</vt:lpwstr>
      </vt:variant>
      <vt:variant>
        <vt:i4>2752529</vt:i4>
      </vt:variant>
      <vt:variant>
        <vt:i4>369</vt:i4>
      </vt:variant>
      <vt:variant>
        <vt:i4>0</vt:i4>
      </vt:variant>
      <vt:variant>
        <vt:i4>5</vt:i4>
      </vt:variant>
      <vt:variant>
        <vt:lpwstr/>
      </vt:variant>
      <vt:variant>
        <vt:lpwstr>sub_11111</vt:lpwstr>
      </vt:variant>
      <vt:variant>
        <vt:i4>2752529</vt:i4>
      </vt:variant>
      <vt:variant>
        <vt:i4>366</vt:i4>
      </vt:variant>
      <vt:variant>
        <vt:i4>0</vt:i4>
      </vt:variant>
      <vt:variant>
        <vt:i4>5</vt:i4>
      </vt:variant>
      <vt:variant>
        <vt:lpwstr/>
      </vt:variant>
      <vt:variant>
        <vt:lpwstr>sub_3333</vt:lpwstr>
      </vt:variant>
      <vt:variant>
        <vt:i4>2752529</vt:i4>
      </vt:variant>
      <vt:variant>
        <vt:i4>363</vt:i4>
      </vt:variant>
      <vt:variant>
        <vt:i4>0</vt:i4>
      </vt:variant>
      <vt:variant>
        <vt:i4>5</vt:i4>
      </vt:variant>
      <vt:variant>
        <vt:lpwstr/>
      </vt:variant>
      <vt:variant>
        <vt:lpwstr>sub_2222</vt:lpwstr>
      </vt:variant>
      <vt:variant>
        <vt:i4>2752529</vt:i4>
      </vt:variant>
      <vt:variant>
        <vt:i4>360</vt:i4>
      </vt:variant>
      <vt:variant>
        <vt:i4>0</vt:i4>
      </vt:variant>
      <vt:variant>
        <vt:i4>5</vt:i4>
      </vt:variant>
      <vt:variant>
        <vt:lpwstr/>
      </vt:variant>
      <vt:variant>
        <vt:lpwstr>sub_3333</vt:lpwstr>
      </vt:variant>
      <vt:variant>
        <vt:i4>2752529</vt:i4>
      </vt:variant>
      <vt:variant>
        <vt:i4>357</vt:i4>
      </vt:variant>
      <vt:variant>
        <vt:i4>0</vt:i4>
      </vt:variant>
      <vt:variant>
        <vt:i4>5</vt:i4>
      </vt:variant>
      <vt:variant>
        <vt:lpwstr/>
      </vt:variant>
      <vt:variant>
        <vt:lpwstr>sub_2222</vt:lpwstr>
      </vt:variant>
      <vt:variant>
        <vt:i4>2752529</vt:i4>
      </vt:variant>
      <vt:variant>
        <vt:i4>354</vt:i4>
      </vt:variant>
      <vt:variant>
        <vt:i4>0</vt:i4>
      </vt:variant>
      <vt:variant>
        <vt:i4>5</vt:i4>
      </vt:variant>
      <vt:variant>
        <vt:lpwstr/>
      </vt:variant>
      <vt:variant>
        <vt:lpwstr>sub_3333</vt:lpwstr>
      </vt:variant>
      <vt:variant>
        <vt:i4>2752529</vt:i4>
      </vt:variant>
      <vt:variant>
        <vt:i4>351</vt:i4>
      </vt:variant>
      <vt:variant>
        <vt:i4>0</vt:i4>
      </vt:variant>
      <vt:variant>
        <vt:i4>5</vt:i4>
      </vt:variant>
      <vt:variant>
        <vt:lpwstr/>
      </vt:variant>
      <vt:variant>
        <vt:lpwstr>sub_2222</vt:lpwstr>
      </vt:variant>
      <vt:variant>
        <vt:i4>2621458</vt:i4>
      </vt:variant>
      <vt:variant>
        <vt:i4>348</vt:i4>
      </vt:variant>
      <vt:variant>
        <vt:i4>0</vt:i4>
      </vt:variant>
      <vt:variant>
        <vt:i4>5</vt:i4>
      </vt:variant>
      <vt:variant>
        <vt:lpwstr/>
      </vt:variant>
      <vt:variant>
        <vt:lpwstr>sub_1220</vt:lpwstr>
      </vt:variant>
      <vt:variant>
        <vt:i4>1703975</vt:i4>
      </vt:variant>
      <vt:variant>
        <vt:i4>345</vt:i4>
      </vt:variant>
      <vt:variant>
        <vt:i4>0</vt:i4>
      </vt:variant>
      <vt:variant>
        <vt:i4>5</vt:i4>
      </vt:variant>
      <vt:variant>
        <vt:lpwstr/>
      </vt:variant>
      <vt:variant>
        <vt:lpwstr>sub_60</vt:lpwstr>
      </vt:variant>
      <vt:variant>
        <vt:i4>4456458</vt:i4>
      </vt:variant>
      <vt:variant>
        <vt:i4>318</vt:i4>
      </vt:variant>
      <vt:variant>
        <vt:i4>0</vt:i4>
      </vt:variant>
      <vt:variant>
        <vt:i4>5</vt:i4>
      </vt:variant>
      <vt:variant>
        <vt:lpwstr>garantf1://36802295.3000/</vt:lpwstr>
      </vt:variant>
      <vt:variant>
        <vt:lpwstr/>
      </vt:variant>
      <vt:variant>
        <vt:i4>4456459</vt:i4>
      </vt:variant>
      <vt:variant>
        <vt:i4>315</vt:i4>
      </vt:variant>
      <vt:variant>
        <vt:i4>0</vt:i4>
      </vt:variant>
      <vt:variant>
        <vt:i4>5</vt:i4>
      </vt:variant>
      <vt:variant>
        <vt:lpwstr>garantf1://36802295.2000/</vt:lpwstr>
      </vt:variant>
      <vt:variant>
        <vt:lpwstr/>
      </vt:variant>
      <vt:variant>
        <vt:i4>4456456</vt:i4>
      </vt:variant>
      <vt:variant>
        <vt:i4>312</vt:i4>
      </vt:variant>
      <vt:variant>
        <vt:i4>0</vt:i4>
      </vt:variant>
      <vt:variant>
        <vt:i4>5</vt:i4>
      </vt:variant>
      <vt:variant>
        <vt:lpwstr>garantf1://36802295.1000/</vt:lpwstr>
      </vt:variant>
      <vt:variant>
        <vt:lpwstr/>
      </vt:variant>
      <vt:variant>
        <vt:i4>4456456</vt:i4>
      </vt:variant>
      <vt:variant>
        <vt:i4>309</vt:i4>
      </vt:variant>
      <vt:variant>
        <vt:i4>0</vt:i4>
      </vt:variant>
      <vt:variant>
        <vt:i4>5</vt:i4>
      </vt:variant>
      <vt:variant>
        <vt:lpwstr>garantf1://36802295.1000/</vt:lpwstr>
      </vt:variant>
      <vt:variant>
        <vt:lpwstr/>
      </vt:variant>
      <vt:variant>
        <vt:i4>7012409</vt:i4>
      </vt:variant>
      <vt:variant>
        <vt:i4>306</vt:i4>
      </vt:variant>
      <vt:variant>
        <vt:i4>0</vt:i4>
      </vt:variant>
      <vt:variant>
        <vt:i4>5</vt:i4>
      </vt:variant>
      <vt:variant>
        <vt:lpwstr>garantf1://36802295.0/</vt:lpwstr>
      </vt:variant>
      <vt:variant>
        <vt:lpwstr/>
      </vt:variant>
      <vt:variant>
        <vt:i4>1703971</vt:i4>
      </vt:variant>
      <vt:variant>
        <vt:i4>303</vt:i4>
      </vt:variant>
      <vt:variant>
        <vt:i4>0</vt:i4>
      </vt:variant>
      <vt:variant>
        <vt:i4>5</vt:i4>
      </vt:variant>
      <vt:variant>
        <vt:lpwstr/>
      </vt:variant>
      <vt:variant>
        <vt:lpwstr>sub_20</vt:lpwstr>
      </vt:variant>
      <vt:variant>
        <vt:i4>1179680</vt:i4>
      </vt:variant>
      <vt:variant>
        <vt:i4>300</vt:i4>
      </vt:variant>
      <vt:variant>
        <vt:i4>0</vt:i4>
      </vt:variant>
      <vt:variant>
        <vt:i4>5</vt:i4>
      </vt:variant>
      <vt:variant>
        <vt:lpwstr/>
      </vt:variant>
      <vt:variant>
        <vt:lpwstr>sub_111118</vt:lpwstr>
      </vt:variant>
      <vt:variant>
        <vt:i4>1179680</vt:i4>
      </vt:variant>
      <vt:variant>
        <vt:i4>297</vt:i4>
      </vt:variant>
      <vt:variant>
        <vt:i4>0</vt:i4>
      </vt:variant>
      <vt:variant>
        <vt:i4>5</vt:i4>
      </vt:variant>
      <vt:variant>
        <vt:lpwstr/>
      </vt:variant>
      <vt:variant>
        <vt:lpwstr>sub_111118</vt:lpwstr>
      </vt:variant>
      <vt:variant>
        <vt:i4>1179680</vt:i4>
      </vt:variant>
      <vt:variant>
        <vt:i4>294</vt:i4>
      </vt:variant>
      <vt:variant>
        <vt:i4>0</vt:i4>
      </vt:variant>
      <vt:variant>
        <vt:i4>5</vt:i4>
      </vt:variant>
      <vt:variant>
        <vt:lpwstr/>
      </vt:variant>
      <vt:variant>
        <vt:lpwstr>sub_111118</vt:lpwstr>
      </vt:variant>
      <vt:variant>
        <vt:i4>1179680</vt:i4>
      </vt:variant>
      <vt:variant>
        <vt:i4>291</vt:i4>
      </vt:variant>
      <vt:variant>
        <vt:i4>0</vt:i4>
      </vt:variant>
      <vt:variant>
        <vt:i4>5</vt:i4>
      </vt:variant>
      <vt:variant>
        <vt:lpwstr/>
      </vt:variant>
      <vt:variant>
        <vt:lpwstr>sub_111118</vt:lpwstr>
      </vt:variant>
      <vt:variant>
        <vt:i4>1179680</vt:i4>
      </vt:variant>
      <vt:variant>
        <vt:i4>288</vt:i4>
      </vt:variant>
      <vt:variant>
        <vt:i4>0</vt:i4>
      </vt:variant>
      <vt:variant>
        <vt:i4>5</vt:i4>
      </vt:variant>
      <vt:variant>
        <vt:lpwstr/>
      </vt:variant>
      <vt:variant>
        <vt:lpwstr>sub_111118</vt:lpwstr>
      </vt:variant>
      <vt:variant>
        <vt:i4>6225922</vt:i4>
      </vt:variant>
      <vt:variant>
        <vt:i4>285</vt:i4>
      </vt:variant>
      <vt:variant>
        <vt:i4>0</vt:i4>
      </vt:variant>
      <vt:variant>
        <vt:i4>5</vt:i4>
      </vt:variant>
      <vt:variant>
        <vt:lpwstr>consultantplus://offline/ref=E82993EA122EA76D77E8DFC142A599D117D96CB0E9270995C08D3AE58FS8LBL</vt:lpwstr>
      </vt:variant>
      <vt:variant>
        <vt:lpwstr/>
      </vt:variant>
      <vt:variant>
        <vt:i4>7274545</vt:i4>
      </vt:variant>
      <vt:variant>
        <vt:i4>282</vt:i4>
      </vt:variant>
      <vt:variant>
        <vt:i4>0</vt:i4>
      </vt:variant>
      <vt:variant>
        <vt:i4>5</vt:i4>
      </vt:variant>
      <vt:variant>
        <vt:lpwstr/>
      </vt:variant>
      <vt:variant>
        <vt:lpwstr>Par836</vt:lpwstr>
      </vt:variant>
      <vt:variant>
        <vt:i4>7077937</vt:i4>
      </vt:variant>
      <vt:variant>
        <vt:i4>279</vt:i4>
      </vt:variant>
      <vt:variant>
        <vt:i4>0</vt:i4>
      </vt:variant>
      <vt:variant>
        <vt:i4>5</vt:i4>
      </vt:variant>
      <vt:variant>
        <vt:lpwstr/>
      </vt:variant>
      <vt:variant>
        <vt:lpwstr>Par835</vt:lpwstr>
      </vt:variant>
      <vt:variant>
        <vt:i4>6946865</vt:i4>
      </vt:variant>
      <vt:variant>
        <vt:i4>276</vt:i4>
      </vt:variant>
      <vt:variant>
        <vt:i4>0</vt:i4>
      </vt:variant>
      <vt:variant>
        <vt:i4>5</vt:i4>
      </vt:variant>
      <vt:variant>
        <vt:lpwstr/>
      </vt:variant>
      <vt:variant>
        <vt:lpwstr>Par833</vt:lpwstr>
      </vt:variant>
      <vt:variant>
        <vt:i4>2818110</vt:i4>
      </vt:variant>
      <vt:variant>
        <vt:i4>273</vt:i4>
      </vt:variant>
      <vt:variant>
        <vt:i4>0</vt:i4>
      </vt:variant>
      <vt:variant>
        <vt:i4>5</vt:i4>
      </vt:variant>
      <vt:variant>
        <vt:lpwstr>consultantplus://offline/ref=545242E63FB217440F2D12DE975B03D6962DA0DB1C981CCFC65C2626A5M1K</vt:lpwstr>
      </vt:variant>
      <vt:variant>
        <vt:lpwstr/>
      </vt:variant>
      <vt:variant>
        <vt:i4>6488104</vt:i4>
      </vt:variant>
      <vt:variant>
        <vt:i4>270</vt:i4>
      </vt:variant>
      <vt:variant>
        <vt:i4>0</vt:i4>
      </vt:variant>
      <vt:variant>
        <vt:i4>5</vt:i4>
      </vt:variant>
      <vt:variant>
        <vt:lpwstr>http://mobileonline.garant.ru/document?id=12047870&amp;sub=1000</vt:lpwstr>
      </vt:variant>
      <vt:variant>
        <vt:lpwstr/>
      </vt:variant>
      <vt:variant>
        <vt:i4>5570587</vt:i4>
      </vt:variant>
      <vt:variant>
        <vt:i4>267</vt:i4>
      </vt:variant>
      <vt:variant>
        <vt:i4>0</vt:i4>
      </vt:variant>
      <vt:variant>
        <vt:i4>5</vt:i4>
      </vt:variant>
      <vt:variant>
        <vt:lpwstr>http://mobileonline.garant.ru/document?id=12054874&amp;sub=2</vt:lpwstr>
      </vt:variant>
      <vt:variant>
        <vt:lpwstr/>
      </vt:variant>
      <vt:variant>
        <vt:i4>6619173</vt:i4>
      </vt:variant>
      <vt:variant>
        <vt:i4>264</vt:i4>
      </vt:variant>
      <vt:variant>
        <vt:i4>0</vt:i4>
      </vt:variant>
      <vt:variant>
        <vt:i4>5</vt:i4>
      </vt:variant>
      <vt:variant>
        <vt:lpwstr>garantf1://95661.10000/</vt:lpwstr>
      </vt:variant>
      <vt:variant>
        <vt:lpwstr/>
      </vt:variant>
      <vt:variant>
        <vt:i4>6619173</vt:i4>
      </vt:variant>
      <vt:variant>
        <vt:i4>261</vt:i4>
      </vt:variant>
      <vt:variant>
        <vt:i4>0</vt:i4>
      </vt:variant>
      <vt:variant>
        <vt:i4>5</vt:i4>
      </vt:variant>
      <vt:variant>
        <vt:lpwstr>garantf1://95661.10000/</vt:lpwstr>
      </vt:variant>
      <vt:variant>
        <vt:lpwstr/>
      </vt:variant>
      <vt:variant>
        <vt:i4>2949136</vt:i4>
      </vt:variant>
      <vt:variant>
        <vt:i4>258</vt:i4>
      </vt:variant>
      <vt:variant>
        <vt:i4>0</vt:i4>
      </vt:variant>
      <vt:variant>
        <vt:i4>5</vt:i4>
      </vt:variant>
      <vt:variant>
        <vt:lpwstr/>
      </vt:variant>
      <vt:variant>
        <vt:lpwstr>sub_12054</vt:lpwstr>
      </vt:variant>
      <vt:variant>
        <vt:i4>2686999</vt:i4>
      </vt:variant>
      <vt:variant>
        <vt:i4>255</vt:i4>
      </vt:variant>
      <vt:variant>
        <vt:i4>0</vt:i4>
      </vt:variant>
      <vt:variant>
        <vt:i4>5</vt:i4>
      </vt:variant>
      <vt:variant>
        <vt:lpwstr/>
      </vt:variant>
      <vt:variant>
        <vt:lpwstr>sub_1370</vt:lpwstr>
      </vt:variant>
      <vt:variant>
        <vt:i4>6488125</vt:i4>
      </vt:variant>
      <vt:variant>
        <vt:i4>252</vt:i4>
      </vt:variant>
      <vt:variant>
        <vt:i4>0</vt:i4>
      </vt:variant>
      <vt:variant>
        <vt:i4>5</vt:i4>
      </vt:variant>
      <vt:variant>
        <vt:lpwstr>garantf1://12061584.0/</vt:lpwstr>
      </vt:variant>
      <vt:variant>
        <vt:lpwstr/>
      </vt:variant>
      <vt:variant>
        <vt:i4>6488125</vt:i4>
      </vt:variant>
      <vt:variant>
        <vt:i4>249</vt:i4>
      </vt:variant>
      <vt:variant>
        <vt:i4>0</vt:i4>
      </vt:variant>
      <vt:variant>
        <vt:i4>5</vt:i4>
      </vt:variant>
      <vt:variant>
        <vt:lpwstr>garantf1://12061584.0/</vt:lpwstr>
      </vt:variant>
      <vt:variant>
        <vt:lpwstr/>
      </vt:variant>
      <vt:variant>
        <vt:i4>7077940</vt:i4>
      </vt:variant>
      <vt:variant>
        <vt:i4>246</vt:i4>
      </vt:variant>
      <vt:variant>
        <vt:i4>0</vt:i4>
      </vt:variant>
      <vt:variant>
        <vt:i4>5</vt:i4>
      </vt:variant>
      <vt:variant>
        <vt:lpwstr>garantf1://10003955.0/</vt:lpwstr>
      </vt:variant>
      <vt:variant>
        <vt:lpwstr/>
      </vt:variant>
      <vt:variant>
        <vt:i4>5832723</vt:i4>
      </vt:variant>
      <vt:variant>
        <vt:i4>243</vt:i4>
      </vt:variant>
      <vt:variant>
        <vt:i4>0</vt:i4>
      </vt:variant>
      <vt:variant>
        <vt:i4>5</vt:i4>
      </vt:variant>
      <vt:variant>
        <vt:lpwstr>garantf1://2205928.0/</vt:lpwstr>
      </vt:variant>
      <vt:variant>
        <vt:lpwstr/>
      </vt:variant>
      <vt:variant>
        <vt:i4>7077945</vt:i4>
      </vt:variant>
      <vt:variant>
        <vt:i4>240</vt:i4>
      </vt:variant>
      <vt:variant>
        <vt:i4>0</vt:i4>
      </vt:variant>
      <vt:variant>
        <vt:i4>5</vt:i4>
      </vt:variant>
      <vt:variant>
        <vt:lpwstr>garantf1://70058682.0/</vt:lpwstr>
      </vt:variant>
      <vt:variant>
        <vt:lpwstr/>
      </vt:variant>
      <vt:variant>
        <vt:i4>5242906</vt:i4>
      </vt:variant>
      <vt:variant>
        <vt:i4>237</vt:i4>
      </vt:variant>
      <vt:variant>
        <vt:i4>0</vt:i4>
      </vt:variant>
      <vt:variant>
        <vt:i4>5</vt:i4>
      </vt:variant>
      <vt:variant>
        <vt:lpwstr>garantf1://3822863.0/</vt:lpwstr>
      </vt:variant>
      <vt:variant>
        <vt:lpwstr/>
      </vt:variant>
      <vt:variant>
        <vt:i4>5242907</vt:i4>
      </vt:variant>
      <vt:variant>
        <vt:i4>234</vt:i4>
      </vt:variant>
      <vt:variant>
        <vt:i4>0</vt:i4>
      </vt:variant>
      <vt:variant>
        <vt:i4>5</vt:i4>
      </vt:variant>
      <vt:variant>
        <vt:lpwstr>garantf1://3822873.0/</vt:lpwstr>
      </vt:variant>
      <vt:variant>
        <vt:lpwstr/>
      </vt:variant>
      <vt:variant>
        <vt:i4>5701659</vt:i4>
      </vt:variant>
      <vt:variant>
        <vt:i4>231</vt:i4>
      </vt:variant>
      <vt:variant>
        <vt:i4>0</vt:i4>
      </vt:variant>
      <vt:variant>
        <vt:i4>5</vt:i4>
      </vt:variant>
      <vt:variant>
        <vt:lpwstr>garantf1://3822874.0/</vt:lpwstr>
      </vt:variant>
      <vt:variant>
        <vt:lpwstr/>
      </vt:variant>
      <vt:variant>
        <vt:i4>5767196</vt:i4>
      </vt:variant>
      <vt:variant>
        <vt:i4>228</vt:i4>
      </vt:variant>
      <vt:variant>
        <vt:i4>0</vt:i4>
      </vt:variant>
      <vt:variant>
        <vt:i4>5</vt:i4>
      </vt:variant>
      <vt:variant>
        <vt:lpwstr>garantf1://2221193.0/</vt:lpwstr>
      </vt:variant>
      <vt:variant>
        <vt:lpwstr/>
      </vt:variant>
      <vt:variant>
        <vt:i4>6029339</vt:i4>
      </vt:variant>
      <vt:variant>
        <vt:i4>225</vt:i4>
      </vt:variant>
      <vt:variant>
        <vt:i4>0</vt:i4>
      </vt:variant>
      <vt:variant>
        <vt:i4>5</vt:i4>
      </vt:variant>
      <vt:variant>
        <vt:lpwstr>garantf1://3822374.0/</vt:lpwstr>
      </vt:variant>
      <vt:variant>
        <vt:lpwstr/>
      </vt:variant>
      <vt:variant>
        <vt:i4>5242907</vt:i4>
      </vt:variant>
      <vt:variant>
        <vt:i4>222</vt:i4>
      </vt:variant>
      <vt:variant>
        <vt:i4>0</vt:i4>
      </vt:variant>
      <vt:variant>
        <vt:i4>5</vt:i4>
      </vt:variant>
      <vt:variant>
        <vt:lpwstr>garantf1://6078853.0/</vt:lpwstr>
      </vt:variant>
      <vt:variant>
        <vt:lpwstr/>
      </vt:variant>
      <vt:variant>
        <vt:i4>5898267</vt:i4>
      </vt:variant>
      <vt:variant>
        <vt:i4>219</vt:i4>
      </vt:variant>
      <vt:variant>
        <vt:i4>0</vt:i4>
      </vt:variant>
      <vt:variant>
        <vt:i4>5</vt:i4>
      </vt:variant>
      <vt:variant>
        <vt:lpwstr>garantf1://3824011.0/</vt:lpwstr>
      </vt:variant>
      <vt:variant>
        <vt:lpwstr/>
      </vt:variant>
      <vt:variant>
        <vt:i4>6225943</vt:i4>
      </vt:variant>
      <vt:variant>
        <vt:i4>216</vt:i4>
      </vt:variant>
      <vt:variant>
        <vt:i4>0</vt:i4>
      </vt:variant>
      <vt:variant>
        <vt:i4>5</vt:i4>
      </vt:variant>
      <vt:variant>
        <vt:lpwstr>garantf1://6078094.0/</vt:lpwstr>
      </vt:variant>
      <vt:variant>
        <vt:lpwstr/>
      </vt:variant>
      <vt:variant>
        <vt:i4>6160407</vt:i4>
      </vt:variant>
      <vt:variant>
        <vt:i4>213</vt:i4>
      </vt:variant>
      <vt:variant>
        <vt:i4>0</vt:i4>
      </vt:variant>
      <vt:variant>
        <vt:i4>5</vt:i4>
      </vt:variant>
      <vt:variant>
        <vt:lpwstr>garantf1://6078095.0/</vt:lpwstr>
      </vt:variant>
      <vt:variant>
        <vt:lpwstr/>
      </vt:variant>
      <vt:variant>
        <vt:i4>5767195</vt:i4>
      </vt:variant>
      <vt:variant>
        <vt:i4>210</vt:i4>
      </vt:variant>
      <vt:variant>
        <vt:i4>0</vt:i4>
      </vt:variant>
      <vt:variant>
        <vt:i4>5</vt:i4>
      </vt:variant>
      <vt:variant>
        <vt:lpwstr>garantf1://3824013.0/</vt:lpwstr>
      </vt:variant>
      <vt:variant>
        <vt:lpwstr/>
      </vt:variant>
      <vt:variant>
        <vt:i4>6160405</vt:i4>
      </vt:variant>
      <vt:variant>
        <vt:i4>207</vt:i4>
      </vt:variant>
      <vt:variant>
        <vt:i4>0</vt:i4>
      </vt:variant>
      <vt:variant>
        <vt:i4>5</vt:i4>
      </vt:variant>
      <vt:variant>
        <vt:lpwstr>garantf1://3823580.0/</vt:lpwstr>
      </vt:variant>
      <vt:variant>
        <vt:lpwstr/>
      </vt:variant>
      <vt:variant>
        <vt:i4>5373983</vt:i4>
      </vt:variant>
      <vt:variant>
        <vt:i4>204</vt:i4>
      </vt:variant>
      <vt:variant>
        <vt:i4>0</vt:i4>
      </vt:variant>
      <vt:variant>
        <vt:i4>5</vt:i4>
      </vt:variant>
      <vt:variant>
        <vt:lpwstr>garantf1://3822831.0/</vt:lpwstr>
      </vt:variant>
      <vt:variant>
        <vt:lpwstr/>
      </vt:variant>
      <vt:variant>
        <vt:i4>5308447</vt:i4>
      </vt:variant>
      <vt:variant>
        <vt:i4>201</vt:i4>
      </vt:variant>
      <vt:variant>
        <vt:i4>0</vt:i4>
      </vt:variant>
      <vt:variant>
        <vt:i4>5</vt:i4>
      </vt:variant>
      <vt:variant>
        <vt:lpwstr>garantf1://3822832.0/</vt:lpwstr>
      </vt:variant>
      <vt:variant>
        <vt:lpwstr/>
      </vt:variant>
      <vt:variant>
        <vt:i4>5963803</vt:i4>
      </vt:variant>
      <vt:variant>
        <vt:i4>198</vt:i4>
      </vt:variant>
      <vt:variant>
        <vt:i4>0</vt:i4>
      </vt:variant>
      <vt:variant>
        <vt:i4>5</vt:i4>
      </vt:variant>
      <vt:variant>
        <vt:lpwstr>garantf1://3822474.0/</vt:lpwstr>
      </vt:variant>
      <vt:variant>
        <vt:lpwstr/>
      </vt:variant>
      <vt:variant>
        <vt:i4>5505054</vt:i4>
      </vt:variant>
      <vt:variant>
        <vt:i4>195</vt:i4>
      </vt:variant>
      <vt:variant>
        <vt:i4>0</vt:i4>
      </vt:variant>
      <vt:variant>
        <vt:i4>5</vt:i4>
      </vt:variant>
      <vt:variant>
        <vt:lpwstr>garantf1://3822827.0/</vt:lpwstr>
      </vt:variant>
      <vt:variant>
        <vt:lpwstr/>
      </vt:variant>
      <vt:variant>
        <vt:i4>5963806</vt:i4>
      </vt:variant>
      <vt:variant>
        <vt:i4>192</vt:i4>
      </vt:variant>
      <vt:variant>
        <vt:i4>0</vt:i4>
      </vt:variant>
      <vt:variant>
        <vt:i4>5</vt:i4>
      </vt:variant>
      <vt:variant>
        <vt:lpwstr>garantf1://3822828.0/</vt:lpwstr>
      </vt:variant>
      <vt:variant>
        <vt:lpwstr/>
      </vt:variant>
      <vt:variant>
        <vt:i4>7143482</vt:i4>
      </vt:variant>
      <vt:variant>
        <vt:i4>189</vt:i4>
      </vt:variant>
      <vt:variant>
        <vt:i4>0</vt:i4>
      </vt:variant>
      <vt:variant>
        <vt:i4>5</vt:i4>
      </vt:variant>
      <vt:variant>
        <vt:lpwstr>garantf1://70207240.0/</vt:lpwstr>
      </vt:variant>
      <vt:variant>
        <vt:lpwstr/>
      </vt:variant>
      <vt:variant>
        <vt:i4>6881333</vt:i4>
      </vt:variant>
      <vt:variant>
        <vt:i4>186</vt:i4>
      </vt:variant>
      <vt:variant>
        <vt:i4>0</vt:i4>
      </vt:variant>
      <vt:variant>
        <vt:i4>5</vt:i4>
      </vt:variant>
      <vt:variant>
        <vt:lpwstr>garantf1://70439886.0/</vt:lpwstr>
      </vt:variant>
      <vt:variant>
        <vt:lpwstr/>
      </vt:variant>
      <vt:variant>
        <vt:i4>6881329</vt:i4>
      </vt:variant>
      <vt:variant>
        <vt:i4>183</vt:i4>
      </vt:variant>
      <vt:variant>
        <vt:i4>0</vt:i4>
      </vt:variant>
      <vt:variant>
        <vt:i4>5</vt:i4>
      </vt:variant>
      <vt:variant>
        <vt:lpwstr>garantf1://70484352.0/</vt:lpwstr>
      </vt:variant>
      <vt:variant>
        <vt:lpwstr/>
      </vt:variant>
      <vt:variant>
        <vt:i4>7077945</vt:i4>
      </vt:variant>
      <vt:variant>
        <vt:i4>180</vt:i4>
      </vt:variant>
      <vt:variant>
        <vt:i4>0</vt:i4>
      </vt:variant>
      <vt:variant>
        <vt:i4>5</vt:i4>
      </vt:variant>
      <vt:variant>
        <vt:lpwstr>garantf1://70058682.0/</vt:lpwstr>
      </vt:variant>
      <vt:variant>
        <vt:lpwstr/>
      </vt:variant>
      <vt:variant>
        <vt:i4>5308433</vt:i4>
      </vt:variant>
      <vt:variant>
        <vt:i4>177</vt:i4>
      </vt:variant>
      <vt:variant>
        <vt:i4>0</vt:i4>
      </vt:variant>
      <vt:variant>
        <vt:i4>5</vt:i4>
      </vt:variant>
      <vt:variant>
        <vt:lpwstr>garantf1://6080772.0/</vt:lpwstr>
      </vt:variant>
      <vt:variant>
        <vt:lpwstr/>
      </vt:variant>
      <vt:variant>
        <vt:i4>6160398</vt:i4>
      </vt:variant>
      <vt:variant>
        <vt:i4>174</vt:i4>
      </vt:variant>
      <vt:variant>
        <vt:i4>0</vt:i4>
      </vt:variant>
      <vt:variant>
        <vt:i4>5</vt:i4>
      </vt:variant>
      <vt:variant>
        <vt:lpwstr>garantf1://12027232.600/</vt:lpwstr>
      </vt:variant>
      <vt:variant>
        <vt:lpwstr/>
      </vt:variant>
      <vt:variant>
        <vt:i4>6160398</vt:i4>
      </vt:variant>
      <vt:variant>
        <vt:i4>171</vt:i4>
      </vt:variant>
      <vt:variant>
        <vt:i4>0</vt:i4>
      </vt:variant>
      <vt:variant>
        <vt:i4>5</vt:i4>
      </vt:variant>
      <vt:variant>
        <vt:lpwstr>garantf1://12027232.600/</vt:lpwstr>
      </vt:variant>
      <vt:variant>
        <vt:lpwstr/>
      </vt:variant>
      <vt:variant>
        <vt:i4>2031648</vt:i4>
      </vt:variant>
      <vt:variant>
        <vt:i4>168</vt:i4>
      </vt:variant>
      <vt:variant>
        <vt:i4>0</vt:i4>
      </vt:variant>
      <vt:variant>
        <vt:i4>5</vt:i4>
      </vt:variant>
      <vt:variant>
        <vt:lpwstr/>
      </vt:variant>
      <vt:variant>
        <vt:lpwstr>sub_150</vt:lpwstr>
      </vt:variant>
      <vt:variant>
        <vt:i4>1572958</vt:i4>
      </vt:variant>
      <vt:variant>
        <vt:i4>165</vt:i4>
      </vt:variant>
      <vt:variant>
        <vt:i4>0</vt:i4>
      </vt:variant>
      <vt:variant>
        <vt:i4>5</vt:i4>
      </vt:variant>
      <vt:variant>
        <vt:lpwstr>consultantplus://offline/ref=545242E63FB217440F2D0DCB925B03D6962BA3DF1F9741C5CE052A2456AEM9K</vt:lpwstr>
      </vt:variant>
      <vt:variant>
        <vt:lpwstr/>
      </vt:variant>
      <vt:variant>
        <vt:i4>2818102</vt:i4>
      </vt:variant>
      <vt:variant>
        <vt:i4>162</vt:i4>
      </vt:variant>
      <vt:variant>
        <vt:i4>0</vt:i4>
      </vt:variant>
      <vt:variant>
        <vt:i4>5</vt:i4>
      </vt:variant>
      <vt:variant>
        <vt:lpwstr>consultantplus://offline/ref=545242E63FB217440F2D12DE975B03D69628A6DD17981CCFC65C2626A5M1K</vt:lpwstr>
      </vt:variant>
      <vt:variant>
        <vt:lpwstr/>
      </vt:variant>
      <vt:variant>
        <vt:i4>4980750</vt:i4>
      </vt:variant>
      <vt:variant>
        <vt:i4>159</vt:i4>
      </vt:variant>
      <vt:variant>
        <vt:i4>0</vt:i4>
      </vt:variant>
      <vt:variant>
        <vt:i4>5</vt:i4>
      </vt:variant>
      <vt:variant>
        <vt:lpwstr>consultantplus://offline/ref=545242E63FB217440F2D0DCB925B03D69122A0DA1D981CCFC65C262651E6F389120198F8CE69D3ABM6K</vt:lpwstr>
      </vt:variant>
      <vt:variant>
        <vt:lpwstr/>
      </vt:variant>
      <vt:variant>
        <vt:i4>4980830</vt:i4>
      </vt:variant>
      <vt:variant>
        <vt:i4>156</vt:i4>
      </vt:variant>
      <vt:variant>
        <vt:i4>0</vt:i4>
      </vt:variant>
      <vt:variant>
        <vt:i4>5</vt:i4>
      </vt:variant>
      <vt:variant>
        <vt:lpwstr>consultantplus://offline/ref=545242E63FB217440F2D0DCB925B03D69628A1D91E981CCFC65C262651E6F389120198F8CE69D3ABM3K</vt:lpwstr>
      </vt:variant>
      <vt:variant>
        <vt:lpwstr/>
      </vt:variant>
      <vt:variant>
        <vt:i4>4980828</vt:i4>
      </vt:variant>
      <vt:variant>
        <vt:i4>153</vt:i4>
      </vt:variant>
      <vt:variant>
        <vt:i4>0</vt:i4>
      </vt:variant>
      <vt:variant>
        <vt:i4>5</vt:i4>
      </vt:variant>
      <vt:variant>
        <vt:lpwstr>consultantplus://offline/ref=545242E63FB217440F2D0DCB925B03D69629A5D51E981CCFC65C262651E6F389120198F8CE69D2ABM9K</vt:lpwstr>
      </vt:variant>
      <vt:variant>
        <vt:lpwstr/>
      </vt:variant>
      <vt:variant>
        <vt:i4>2818153</vt:i4>
      </vt:variant>
      <vt:variant>
        <vt:i4>150</vt:i4>
      </vt:variant>
      <vt:variant>
        <vt:i4>0</vt:i4>
      </vt:variant>
      <vt:variant>
        <vt:i4>5</vt:i4>
      </vt:variant>
      <vt:variant>
        <vt:lpwstr>consultantplus://offline/ref=545242E63FB217440F2D12DE975B03D6962EA7D41D981CCFC65C2626A5M1K</vt:lpwstr>
      </vt:variant>
      <vt:variant>
        <vt:lpwstr/>
      </vt:variant>
      <vt:variant>
        <vt:i4>1572944</vt:i4>
      </vt:variant>
      <vt:variant>
        <vt:i4>147</vt:i4>
      </vt:variant>
      <vt:variant>
        <vt:i4>0</vt:i4>
      </vt:variant>
      <vt:variant>
        <vt:i4>5</vt:i4>
      </vt:variant>
      <vt:variant>
        <vt:lpwstr>consultantplus://offline/ref=545242E63FB217440F2D0DCB925B03D6962EA2D81F9A41C5CE052A2456AEM9K</vt:lpwstr>
      </vt:variant>
      <vt:variant>
        <vt:lpwstr/>
      </vt:variant>
      <vt:variant>
        <vt:i4>2818151</vt:i4>
      </vt:variant>
      <vt:variant>
        <vt:i4>144</vt:i4>
      </vt:variant>
      <vt:variant>
        <vt:i4>0</vt:i4>
      </vt:variant>
      <vt:variant>
        <vt:i4>5</vt:i4>
      </vt:variant>
      <vt:variant>
        <vt:lpwstr>consultantplus://offline/ref=545242E63FB217440F2D12DE975B03D6962EA2D81C981CCFC65C2626A5M1K</vt:lpwstr>
      </vt:variant>
      <vt:variant>
        <vt:lpwstr/>
      </vt:variant>
      <vt:variant>
        <vt:i4>7602226</vt:i4>
      </vt:variant>
      <vt:variant>
        <vt:i4>141</vt:i4>
      </vt:variant>
      <vt:variant>
        <vt:i4>0</vt:i4>
      </vt:variant>
      <vt:variant>
        <vt:i4>5</vt:i4>
      </vt:variant>
      <vt:variant>
        <vt:lpwstr>consultantplus://offline/ref=545242E63FB217440F2D12DE975B03D6912CA9D648CF1E9E9352A2M3K</vt:lpwstr>
      </vt:variant>
      <vt:variant>
        <vt:lpwstr/>
      </vt:variant>
      <vt:variant>
        <vt:i4>2818153</vt:i4>
      </vt:variant>
      <vt:variant>
        <vt:i4>138</vt:i4>
      </vt:variant>
      <vt:variant>
        <vt:i4>0</vt:i4>
      </vt:variant>
      <vt:variant>
        <vt:i4>5</vt:i4>
      </vt:variant>
      <vt:variant>
        <vt:lpwstr>consultantplus://offline/ref=545242E63FB217440F2D12DE975B03D6962EA7D41D981CCFC65C2626A5M1K</vt:lpwstr>
      </vt:variant>
      <vt:variant>
        <vt:lpwstr/>
      </vt:variant>
      <vt:variant>
        <vt:i4>1572903</vt:i4>
      </vt:variant>
      <vt:variant>
        <vt:i4>135</vt:i4>
      </vt:variant>
      <vt:variant>
        <vt:i4>0</vt:i4>
      </vt:variant>
      <vt:variant>
        <vt:i4>5</vt:i4>
      </vt:variant>
      <vt:variant>
        <vt:lpwstr/>
      </vt:variant>
      <vt:variant>
        <vt:lpwstr>sub_620</vt:lpwstr>
      </vt:variant>
      <vt:variant>
        <vt:i4>2097168</vt:i4>
      </vt:variant>
      <vt:variant>
        <vt:i4>132</vt:i4>
      </vt:variant>
      <vt:variant>
        <vt:i4>0</vt:i4>
      </vt:variant>
      <vt:variant>
        <vt:i4>5</vt:i4>
      </vt:variant>
      <vt:variant>
        <vt:lpwstr/>
      </vt:variant>
      <vt:variant>
        <vt:lpwstr>sub_1208</vt:lpwstr>
      </vt:variant>
      <vt:variant>
        <vt:i4>2097168</vt:i4>
      </vt:variant>
      <vt:variant>
        <vt:i4>129</vt:i4>
      </vt:variant>
      <vt:variant>
        <vt:i4>0</vt:i4>
      </vt:variant>
      <vt:variant>
        <vt:i4>5</vt:i4>
      </vt:variant>
      <vt:variant>
        <vt:lpwstr/>
      </vt:variant>
      <vt:variant>
        <vt:lpwstr>sub_1208</vt:lpwstr>
      </vt:variant>
      <vt:variant>
        <vt:i4>1769511</vt:i4>
      </vt:variant>
      <vt:variant>
        <vt:i4>126</vt:i4>
      </vt:variant>
      <vt:variant>
        <vt:i4>0</vt:i4>
      </vt:variant>
      <vt:variant>
        <vt:i4>5</vt:i4>
      </vt:variant>
      <vt:variant>
        <vt:lpwstr/>
      </vt:variant>
      <vt:variant>
        <vt:lpwstr>sub_610</vt:lpwstr>
      </vt:variant>
      <vt:variant>
        <vt:i4>6422577</vt:i4>
      </vt:variant>
      <vt:variant>
        <vt:i4>123</vt:i4>
      </vt:variant>
      <vt:variant>
        <vt:i4>0</vt:i4>
      </vt:variant>
      <vt:variant>
        <vt:i4>5</vt:i4>
      </vt:variant>
      <vt:variant>
        <vt:lpwstr/>
      </vt:variant>
      <vt:variant>
        <vt:lpwstr>Par3309</vt:lpwstr>
      </vt:variant>
      <vt:variant>
        <vt:i4>2818151</vt:i4>
      </vt:variant>
      <vt:variant>
        <vt:i4>120</vt:i4>
      </vt:variant>
      <vt:variant>
        <vt:i4>0</vt:i4>
      </vt:variant>
      <vt:variant>
        <vt:i4>5</vt:i4>
      </vt:variant>
      <vt:variant>
        <vt:lpwstr>consultantplus://offline/ref=545242E63FB217440F2D12DE975B03D69628A6DA1C981CCFC65C2626A5M1K</vt:lpwstr>
      </vt:variant>
      <vt:variant>
        <vt:lpwstr/>
      </vt:variant>
      <vt:variant>
        <vt:i4>2818155</vt:i4>
      </vt:variant>
      <vt:variant>
        <vt:i4>117</vt:i4>
      </vt:variant>
      <vt:variant>
        <vt:i4>0</vt:i4>
      </vt:variant>
      <vt:variant>
        <vt:i4>5</vt:i4>
      </vt:variant>
      <vt:variant>
        <vt:lpwstr>consultantplus://offline/ref=545242E63FB217440F2D12DE975B03D6962DA6DE17981CCFC65C2626A5M1K</vt:lpwstr>
      </vt:variant>
      <vt:variant>
        <vt:lpwstr/>
      </vt:variant>
      <vt:variant>
        <vt:i4>2818153</vt:i4>
      </vt:variant>
      <vt:variant>
        <vt:i4>114</vt:i4>
      </vt:variant>
      <vt:variant>
        <vt:i4>0</vt:i4>
      </vt:variant>
      <vt:variant>
        <vt:i4>5</vt:i4>
      </vt:variant>
      <vt:variant>
        <vt:lpwstr>consultantplus://offline/ref=545242E63FB217440F2D12DE975B03D6962EA7D41D981CCFC65C2626A5M1K</vt:lpwstr>
      </vt:variant>
      <vt:variant>
        <vt:lpwstr/>
      </vt:variant>
      <vt:variant>
        <vt:i4>6357041</vt:i4>
      </vt:variant>
      <vt:variant>
        <vt:i4>111</vt:i4>
      </vt:variant>
      <vt:variant>
        <vt:i4>0</vt:i4>
      </vt:variant>
      <vt:variant>
        <vt:i4>5</vt:i4>
      </vt:variant>
      <vt:variant>
        <vt:lpwstr/>
      </vt:variant>
      <vt:variant>
        <vt:lpwstr>Par1310</vt:lpwstr>
      </vt:variant>
      <vt:variant>
        <vt:i4>2818153</vt:i4>
      </vt:variant>
      <vt:variant>
        <vt:i4>108</vt:i4>
      </vt:variant>
      <vt:variant>
        <vt:i4>0</vt:i4>
      </vt:variant>
      <vt:variant>
        <vt:i4>5</vt:i4>
      </vt:variant>
      <vt:variant>
        <vt:lpwstr>consultantplus://offline/ref=545242E63FB217440F2D12DE975B03D6962EA7D41D981CCFC65C2626A5M1K</vt:lpwstr>
      </vt:variant>
      <vt:variant>
        <vt:lpwstr/>
      </vt:variant>
      <vt:variant>
        <vt:i4>6619184</vt:i4>
      </vt:variant>
      <vt:variant>
        <vt:i4>105</vt:i4>
      </vt:variant>
      <vt:variant>
        <vt:i4>0</vt:i4>
      </vt:variant>
      <vt:variant>
        <vt:i4>5</vt:i4>
      </vt:variant>
      <vt:variant>
        <vt:lpwstr/>
      </vt:variant>
      <vt:variant>
        <vt:lpwstr>Par1252</vt:lpwstr>
      </vt:variant>
      <vt:variant>
        <vt:i4>2818153</vt:i4>
      </vt:variant>
      <vt:variant>
        <vt:i4>102</vt:i4>
      </vt:variant>
      <vt:variant>
        <vt:i4>0</vt:i4>
      </vt:variant>
      <vt:variant>
        <vt:i4>5</vt:i4>
      </vt:variant>
      <vt:variant>
        <vt:lpwstr>consultantplus://offline/ref=545242E63FB217440F2D12DE975B03D6962EA7D41D981CCFC65C2626A5M1K</vt:lpwstr>
      </vt:variant>
      <vt:variant>
        <vt:lpwstr/>
      </vt:variant>
      <vt:variant>
        <vt:i4>5177424</vt:i4>
      </vt:variant>
      <vt:variant>
        <vt:i4>99</vt:i4>
      </vt:variant>
      <vt:variant>
        <vt:i4>0</vt:i4>
      </vt:variant>
      <vt:variant>
        <vt:i4>5</vt:i4>
      </vt:variant>
      <vt:variant>
        <vt:lpwstr>consultantplus://offline/ref=49699D5AB43A6FC29F41BF96096ED96215DB2DAC418EA4FE42258377L3K</vt:lpwstr>
      </vt:variant>
      <vt:variant>
        <vt:lpwstr/>
      </vt:variant>
      <vt:variant>
        <vt:i4>2162788</vt:i4>
      </vt:variant>
      <vt:variant>
        <vt:i4>96</vt:i4>
      </vt:variant>
      <vt:variant>
        <vt:i4>0</vt:i4>
      </vt:variant>
      <vt:variant>
        <vt:i4>5</vt:i4>
      </vt:variant>
      <vt:variant>
        <vt:lpwstr>consultantplus://offline/ref=49699D5AB43A6FC29F41BF96096ED96213DC2CA549D3AEF61B29817471LAK</vt:lpwstr>
      </vt:variant>
      <vt:variant>
        <vt:lpwstr/>
      </vt:variant>
      <vt:variant>
        <vt:i4>2162744</vt:i4>
      </vt:variant>
      <vt:variant>
        <vt:i4>93</vt:i4>
      </vt:variant>
      <vt:variant>
        <vt:i4>0</vt:i4>
      </vt:variant>
      <vt:variant>
        <vt:i4>5</vt:i4>
      </vt:variant>
      <vt:variant>
        <vt:lpwstr>consultantplus://offline/ref=49699D5AB43A6FC29F41BF96096ED96213DC2DAD43D3AEF61B29817471LAK</vt:lpwstr>
      </vt:variant>
      <vt:variant>
        <vt:lpwstr/>
      </vt:variant>
      <vt:variant>
        <vt:i4>1048662</vt:i4>
      </vt:variant>
      <vt:variant>
        <vt:i4>90</vt:i4>
      </vt:variant>
      <vt:variant>
        <vt:i4>0</vt:i4>
      </vt:variant>
      <vt:variant>
        <vt:i4>5</vt:i4>
      </vt:variant>
      <vt:variant>
        <vt:lpwstr>consultantplus://offline/ref=49699D5AB43A6FC29F41A0830C6ED96213DD2AA949D8F3FC13708D761D7DLEK</vt:lpwstr>
      </vt:variant>
      <vt:variant>
        <vt:lpwstr/>
      </vt:variant>
      <vt:variant>
        <vt:i4>1703975</vt:i4>
      </vt:variant>
      <vt:variant>
        <vt:i4>87</vt:i4>
      </vt:variant>
      <vt:variant>
        <vt:i4>0</vt:i4>
      </vt:variant>
      <vt:variant>
        <vt:i4>5</vt:i4>
      </vt:variant>
      <vt:variant>
        <vt:lpwstr/>
      </vt:variant>
      <vt:variant>
        <vt:lpwstr>sub_60</vt:lpwstr>
      </vt:variant>
      <vt:variant>
        <vt:i4>6619197</vt:i4>
      </vt:variant>
      <vt:variant>
        <vt:i4>84</vt:i4>
      </vt:variant>
      <vt:variant>
        <vt:i4>0</vt:i4>
      </vt:variant>
      <vt:variant>
        <vt:i4>5</vt:i4>
      </vt:variant>
      <vt:variant>
        <vt:lpwstr>garantf1://12058477.10000/</vt:lpwstr>
      </vt:variant>
      <vt:variant>
        <vt:lpwstr/>
      </vt:variant>
      <vt:variant>
        <vt:i4>8323178</vt:i4>
      </vt:variant>
      <vt:variant>
        <vt:i4>78</vt:i4>
      </vt:variant>
      <vt:variant>
        <vt:i4>0</vt:i4>
      </vt:variant>
      <vt:variant>
        <vt:i4>5</vt:i4>
      </vt:variant>
      <vt:variant>
        <vt:lpwstr>consultantplus://offline/ref=E6829883E0EEFCEC8C3B4A8C40B16A818A5F7280084DF7E74D0C49CC9AD1B01BE9197B4B3BF8b9gFD</vt:lpwstr>
      </vt:variant>
      <vt:variant>
        <vt:lpwstr/>
      </vt:variant>
      <vt:variant>
        <vt:i4>8323178</vt:i4>
      </vt:variant>
      <vt:variant>
        <vt:i4>75</vt:i4>
      </vt:variant>
      <vt:variant>
        <vt:i4>0</vt:i4>
      </vt:variant>
      <vt:variant>
        <vt:i4>5</vt:i4>
      </vt:variant>
      <vt:variant>
        <vt:lpwstr>consultantplus://offline/ref=E6829883E0EEFCEC8C3B4A8C40B16A818A5F7280084DF7E74D0C49CC9AD1B01BE9197B4B3BF8b9gFD</vt:lpwstr>
      </vt:variant>
      <vt:variant>
        <vt:lpwstr/>
      </vt:variant>
      <vt:variant>
        <vt:i4>8323178</vt:i4>
      </vt:variant>
      <vt:variant>
        <vt:i4>72</vt:i4>
      </vt:variant>
      <vt:variant>
        <vt:i4>0</vt:i4>
      </vt:variant>
      <vt:variant>
        <vt:i4>5</vt:i4>
      </vt:variant>
      <vt:variant>
        <vt:lpwstr>consultantplus://offline/ref=E6829883E0EEFCEC8C3B4A8C40B16A818A5F7280084DF7E74D0C49CC9AD1B01BE9197B4B3BF8b9gFD</vt:lpwstr>
      </vt:variant>
      <vt:variant>
        <vt:lpwstr/>
      </vt:variant>
      <vt:variant>
        <vt:i4>8323178</vt:i4>
      </vt:variant>
      <vt:variant>
        <vt:i4>69</vt:i4>
      </vt:variant>
      <vt:variant>
        <vt:i4>0</vt:i4>
      </vt:variant>
      <vt:variant>
        <vt:i4>5</vt:i4>
      </vt:variant>
      <vt:variant>
        <vt:lpwstr>consultantplus://offline/ref=E6829883E0EEFCEC8C3B4A8C40B16A818A5F7280084DF7E74D0C49CC9AD1B01BE9197B4B3BF8b9gFD</vt:lpwstr>
      </vt:variant>
      <vt:variant>
        <vt:lpwstr/>
      </vt:variant>
      <vt:variant>
        <vt:i4>8323178</vt:i4>
      </vt:variant>
      <vt:variant>
        <vt:i4>66</vt:i4>
      </vt:variant>
      <vt:variant>
        <vt:i4>0</vt:i4>
      </vt:variant>
      <vt:variant>
        <vt:i4>5</vt:i4>
      </vt:variant>
      <vt:variant>
        <vt:lpwstr>consultantplus://offline/ref=E6829883E0EEFCEC8C3B4A8C40B16A818A5F7280084DF7E74D0C49CC9AD1B01BE9197B4B3BF8b9gFD</vt:lpwstr>
      </vt:variant>
      <vt:variant>
        <vt:lpwstr/>
      </vt:variant>
      <vt:variant>
        <vt:i4>8323178</vt:i4>
      </vt:variant>
      <vt:variant>
        <vt:i4>63</vt:i4>
      </vt:variant>
      <vt:variant>
        <vt:i4>0</vt:i4>
      </vt:variant>
      <vt:variant>
        <vt:i4>5</vt:i4>
      </vt:variant>
      <vt:variant>
        <vt:lpwstr>consultantplus://offline/ref=E6829883E0EEFCEC8C3B4A8C40B16A818A5F7280084DF7E74D0C49CC9AD1B01BE9197B4B3BF8b9gFD</vt:lpwstr>
      </vt:variant>
      <vt:variant>
        <vt:lpwstr/>
      </vt:variant>
      <vt:variant>
        <vt:i4>8323178</vt:i4>
      </vt:variant>
      <vt:variant>
        <vt:i4>60</vt:i4>
      </vt:variant>
      <vt:variant>
        <vt:i4>0</vt:i4>
      </vt:variant>
      <vt:variant>
        <vt:i4>5</vt:i4>
      </vt:variant>
      <vt:variant>
        <vt:lpwstr>consultantplus://offline/ref=E6829883E0EEFCEC8C3B4A8C40B16A818A5F7280084DF7E74D0C49CC9AD1B01BE9197B4B3BF8b9gFD</vt:lpwstr>
      </vt:variant>
      <vt:variant>
        <vt:lpwstr/>
      </vt:variant>
      <vt:variant>
        <vt:i4>2883600</vt:i4>
      </vt:variant>
      <vt:variant>
        <vt:i4>57</vt:i4>
      </vt:variant>
      <vt:variant>
        <vt:i4>0</vt:i4>
      </vt:variant>
      <vt:variant>
        <vt:i4>5</vt:i4>
      </vt:variant>
      <vt:variant>
        <vt:lpwstr/>
      </vt:variant>
      <vt:variant>
        <vt:lpwstr>sub_12043</vt:lpwstr>
      </vt:variant>
      <vt:variant>
        <vt:i4>1900581</vt:i4>
      </vt:variant>
      <vt:variant>
        <vt:i4>54</vt:i4>
      </vt:variant>
      <vt:variant>
        <vt:i4>0</vt:i4>
      </vt:variant>
      <vt:variant>
        <vt:i4>5</vt:i4>
      </vt:variant>
      <vt:variant>
        <vt:lpwstr/>
      </vt:variant>
      <vt:variant>
        <vt:lpwstr>sub_470</vt:lpwstr>
      </vt:variant>
      <vt:variant>
        <vt:i4>1835045</vt:i4>
      </vt:variant>
      <vt:variant>
        <vt:i4>51</vt:i4>
      </vt:variant>
      <vt:variant>
        <vt:i4>0</vt:i4>
      </vt:variant>
      <vt:variant>
        <vt:i4>5</vt:i4>
      </vt:variant>
      <vt:variant>
        <vt:lpwstr/>
      </vt:variant>
      <vt:variant>
        <vt:lpwstr>sub_460</vt:lpwstr>
      </vt:variant>
      <vt:variant>
        <vt:i4>6488121</vt:i4>
      </vt:variant>
      <vt:variant>
        <vt:i4>48</vt:i4>
      </vt:variant>
      <vt:variant>
        <vt:i4>0</vt:i4>
      </vt:variant>
      <vt:variant>
        <vt:i4>5</vt:i4>
      </vt:variant>
      <vt:variant>
        <vt:lpwstr>garantf1://23840721.0/</vt:lpwstr>
      </vt:variant>
      <vt:variant>
        <vt:lpwstr/>
      </vt:variant>
      <vt:variant>
        <vt:i4>7012412</vt:i4>
      </vt:variant>
      <vt:variant>
        <vt:i4>45</vt:i4>
      </vt:variant>
      <vt:variant>
        <vt:i4>0</vt:i4>
      </vt:variant>
      <vt:variant>
        <vt:i4>5</vt:i4>
      </vt:variant>
      <vt:variant>
        <vt:lpwstr>garantf1://12031702.0/</vt:lpwstr>
      </vt:variant>
      <vt:variant>
        <vt:lpwstr/>
      </vt:variant>
      <vt:variant>
        <vt:i4>2031653</vt:i4>
      </vt:variant>
      <vt:variant>
        <vt:i4>42</vt:i4>
      </vt:variant>
      <vt:variant>
        <vt:i4>0</vt:i4>
      </vt:variant>
      <vt:variant>
        <vt:i4>5</vt:i4>
      </vt:variant>
      <vt:variant>
        <vt:lpwstr/>
      </vt:variant>
      <vt:variant>
        <vt:lpwstr>sub_450</vt:lpwstr>
      </vt:variant>
      <vt:variant>
        <vt:i4>1966117</vt:i4>
      </vt:variant>
      <vt:variant>
        <vt:i4>39</vt:i4>
      </vt:variant>
      <vt:variant>
        <vt:i4>0</vt:i4>
      </vt:variant>
      <vt:variant>
        <vt:i4>5</vt:i4>
      </vt:variant>
      <vt:variant>
        <vt:lpwstr/>
      </vt:variant>
      <vt:variant>
        <vt:lpwstr>sub_440</vt:lpwstr>
      </vt:variant>
      <vt:variant>
        <vt:i4>2949136</vt:i4>
      </vt:variant>
      <vt:variant>
        <vt:i4>36</vt:i4>
      </vt:variant>
      <vt:variant>
        <vt:i4>0</vt:i4>
      </vt:variant>
      <vt:variant>
        <vt:i4>5</vt:i4>
      </vt:variant>
      <vt:variant>
        <vt:lpwstr/>
      </vt:variant>
      <vt:variant>
        <vt:lpwstr>sub_1205</vt:lpwstr>
      </vt:variant>
      <vt:variant>
        <vt:i4>1245218</vt:i4>
      </vt:variant>
      <vt:variant>
        <vt:i4>33</vt:i4>
      </vt:variant>
      <vt:variant>
        <vt:i4>0</vt:i4>
      </vt:variant>
      <vt:variant>
        <vt:i4>5</vt:i4>
      </vt:variant>
      <vt:variant>
        <vt:lpwstr/>
      </vt:variant>
      <vt:variant>
        <vt:lpwstr>sub_390</vt:lpwstr>
      </vt:variant>
      <vt:variant>
        <vt:i4>1835042</vt:i4>
      </vt:variant>
      <vt:variant>
        <vt:i4>30</vt:i4>
      </vt:variant>
      <vt:variant>
        <vt:i4>0</vt:i4>
      </vt:variant>
      <vt:variant>
        <vt:i4>5</vt:i4>
      </vt:variant>
      <vt:variant>
        <vt:lpwstr/>
      </vt:variant>
      <vt:variant>
        <vt:lpwstr>sub_360</vt:lpwstr>
      </vt:variant>
      <vt:variant>
        <vt:i4>6488125</vt:i4>
      </vt:variant>
      <vt:variant>
        <vt:i4>27</vt:i4>
      </vt:variant>
      <vt:variant>
        <vt:i4>0</vt:i4>
      </vt:variant>
      <vt:variant>
        <vt:i4>5</vt:i4>
      </vt:variant>
      <vt:variant>
        <vt:lpwstr>garantf1://12061584.0/</vt:lpwstr>
      </vt:variant>
      <vt:variant>
        <vt:lpwstr/>
      </vt:variant>
      <vt:variant>
        <vt:i4>2686992</vt:i4>
      </vt:variant>
      <vt:variant>
        <vt:i4>24</vt:i4>
      </vt:variant>
      <vt:variant>
        <vt:i4>0</vt:i4>
      </vt:variant>
      <vt:variant>
        <vt:i4>5</vt:i4>
      </vt:variant>
      <vt:variant>
        <vt:lpwstr/>
      </vt:variant>
      <vt:variant>
        <vt:lpwstr>sub_1201</vt:lpwstr>
      </vt:variant>
      <vt:variant>
        <vt:i4>6946875</vt:i4>
      </vt:variant>
      <vt:variant>
        <vt:i4>18</vt:i4>
      </vt:variant>
      <vt:variant>
        <vt:i4>0</vt:i4>
      </vt:variant>
      <vt:variant>
        <vt:i4>5</vt:i4>
      </vt:variant>
      <vt:variant>
        <vt:lpwstr>garantf1://12025350.0/</vt:lpwstr>
      </vt:variant>
      <vt:variant>
        <vt:lpwstr/>
      </vt:variant>
      <vt:variant>
        <vt:i4>6750259</vt:i4>
      </vt:variant>
      <vt:variant>
        <vt:i4>15</vt:i4>
      </vt:variant>
      <vt:variant>
        <vt:i4>0</vt:i4>
      </vt:variant>
      <vt:variant>
        <vt:i4>5</vt:i4>
      </vt:variant>
      <vt:variant>
        <vt:lpwstr>garantf1://12038258.0/</vt:lpwstr>
      </vt:variant>
      <vt:variant>
        <vt:lpwstr/>
      </vt:variant>
      <vt:variant>
        <vt:i4>1703970</vt:i4>
      </vt:variant>
      <vt:variant>
        <vt:i4>12</vt:i4>
      </vt:variant>
      <vt:variant>
        <vt:i4>0</vt:i4>
      </vt:variant>
      <vt:variant>
        <vt:i4>5</vt:i4>
      </vt:variant>
      <vt:variant>
        <vt:lpwstr/>
      </vt:variant>
      <vt:variant>
        <vt:lpwstr>sub_300</vt:lpwstr>
      </vt:variant>
      <vt:variant>
        <vt:i4>1638435</vt:i4>
      </vt:variant>
      <vt:variant>
        <vt:i4>9</vt:i4>
      </vt:variant>
      <vt:variant>
        <vt:i4>0</vt:i4>
      </vt:variant>
      <vt:variant>
        <vt:i4>5</vt:i4>
      </vt:variant>
      <vt:variant>
        <vt:lpwstr/>
      </vt:variant>
      <vt:variant>
        <vt:lpwstr>sub_230</vt:lpwstr>
      </vt:variant>
      <vt:variant>
        <vt:i4>6553658</vt:i4>
      </vt:variant>
      <vt:variant>
        <vt:i4>6</vt:i4>
      </vt:variant>
      <vt:variant>
        <vt:i4>0</vt:i4>
      </vt:variant>
      <vt:variant>
        <vt:i4>5</vt:i4>
      </vt:variant>
      <vt:variant>
        <vt:lpwstr>garantf1://23841540.0/</vt:lpwstr>
      </vt:variant>
      <vt:variant>
        <vt:lpwstr/>
      </vt:variant>
      <vt:variant>
        <vt:i4>1572899</vt:i4>
      </vt:variant>
      <vt:variant>
        <vt:i4>3</vt:i4>
      </vt:variant>
      <vt:variant>
        <vt:i4>0</vt:i4>
      </vt:variant>
      <vt:variant>
        <vt:i4>5</vt:i4>
      </vt:variant>
      <vt:variant>
        <vt:lpwstr/>
      </vt:variant>
      <vt:variant>
        <vt:lpwstr>sub_220</vt:lpwstr>
      </vt:variant>
      <vt:variant>
        <vt:i4>6553658</vt:i4>
      </vt:variant>
      <vt:variant>
        <vt:i4>0</vt:i4>
      </vt:variant>
      <vt:variant>
        <vt:i4>0</vt:i4>
      </vt:variant>
      <vt:variant>
        <vt:i4>5</vt:i4>
      </vt:variant>
      <vt:variant>
        <vt:lpwstr>garantf1://23841540.0/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s.dudysheva</dc:creator>
  <cp:lastModifiedBy>Администрация</cp:lastModifiedBy>
  <cp:revision>2</cp:revision>
  <cp:lastPrinted>2017-10-24T07:17:00Z</cp:lastPrinted>
  <dcterms:created xsi:type="dcterms:W3CDTF">2020-05-12T10:53:00Z</dcterms:created>
  <dcterms:modified xsi:type="dcterms:W3CDTF">2020-05-12T10:53:00Z</dcterms:modified>
</cp:coreProperties>
</file>