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D80874" w:rsidRPr="00D647B3" w:rsidRDefault="00D80874" w:rsidP="00D80874">
      <w:pPr>
        <w:pStyle w:val="1"/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7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и условий заключения соглашений о защите и поощрении капиталовложений со стороны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Красногвардейское сельское поселение Каневского района</w:t>
      </w:r>
    </w:p>
    <w:p w:rsidR="00D80874" w:rsidRDefault="00D80874" w:rsidP="00D80874">
      <w:pPr>
        <w:rPr>
          <w:sz w:val="28"/>
          <w:szCs w:val="28"/>
        </w:rPr>
      </w:pPr>
    </w:p>
    <w:p w:rsidR="00D80874" w:rsidRPr="00D647B3" w:rsidRDefault="00D80874" w:rsidP="00D80874">
      <w:pPr>
        <w:rPr>
          <w:sz w:val="28"/>
          <w:szCs w:val="28"/>
        </w:rPr>
      </w:pPr>
    </w:p>
    <w:p w:rsidR="00D80874" w:rsidRPr="00D647B3" w:rsidRDefault="00D80874" w:rsidP="00D80874">
      <w:pPr>
        <w:ind w:firstLine="567"/>
        <w:jc w:val="both"/>
        <w:rPr>
          <w:sz w:val="28"/>
          <w:szCs w:val="28"/>
        </w:rPr>
      </w:pPr>
      <w:r w:rsidRPr="00D647B3">
        <w:rPr>
          <w:sz w:val="28"/>
          <w:szCs w:val="28"/>
        </w:rPr>
        <w:t xml:space="preserve">В соответствии с </w:t>
      </w:r>
      <w:r w:rsidRPr="00D80874">
        <w:rPr>
          <w:rStyle w:val="af3"/>
          <w:b w:val="0"/>
          <w:color w:val="000000" w:themeColor="text1"/>
          <w:sz w:val="28"/>
          <w:szCs w:val="28"/>
        </w:rPr>
        <w:t>частью 8 статьи 4</w:t>
      </w:r>
      <w:r w:rsidRPr="00D647B3">
        <w:rPr>
          <w:sz w:val="28"/>
          <w:szCs w:val="28"/>
        </w:rPr>
        <w:t xml:space="preserve"> Федеральног</w:t>
      </w:r>
      <w:r>
        <w:rPr>
          <w:sz w:val="28"/>
          <w:szCs w:val="28"/>
        </w:rPr>
        <w:t xml:space="preserve">о закона от 1 апреля 2020 года № </w:t>
      </w:r>
      <w:r w:rsidRPr="00D647B3">
        <w:rPr>
          <w:sz w:val="28"/>
          <w:szCs w:val="28"/>
        </w:rPr>
        <w:t xml:space="preserve">69-ФЗ "О защите и поощрении капиталовложений </w:t>
      </w:r>
      <w:proofErr w:type="gramStart"/>
      <w:r w:rsidRPr="00D647B3">
        <w:rPr>
          <w:sz w:val="28"/>
          <w:szCs w:val="28"/>
        </w:rPr>
        <w:t>в</w:t>
      </w:r>
      <w:proofErr w:type="gramEnd"/>
      <w:r w:rsidRPr="00D647B3">
        <w:rPr>
          <w:sz w:val="28"/>
          <w:szCs w:val="28"/>
        </w:rPr>
        <w:t xml:space="preserve"> Российской Федерации", </w:t>
      </w:r>
      <w:proofErr w:type="spellStart"/>
      <w:proofErr w:type="gramStart"/>
      <w:r w:rsidRPr="00D647B3"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r w:rsidRPr="00D647B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647B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647B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D647B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D647B3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D647B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647B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647B3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D647B3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D647B3">
        <w:rPr>
          <w:sz w:val="28"/>
          <w:szCs w:val="28"/>
        </w:rPr>
        <w:t>ю:</w:t>
      </w:r>
    </w:p>
    <w:p w:rsidR="00D80874" w:rsidRDefault="00D80874" w:rsidP="00D80874">
      <w:pPr>
        <w:ind w:firstLine="567"/>
        <w:jc w:val="both"/>
        <w:rPr>
          <w:sz w:val="28"/>
          <w:szCs w:val="28"/>
        </w:rPr>
      </w:pPr>
      <w:r w:rsidRPr="00D647B3">
        <w:rPr>
          <w:sz w:val="28"/>
          <w:szCs w:val="28"/>
        </w:rPr>
        <w:t xml:space="preserve">1. Утвердить Порядок и условия заключения соглашений о защите и поощрении капиталовложений со стороны муниципального образования </w:t>
      </w:r>
      <w:r>
        <w:rPr>
          <w:sz w:val="28"/>
          <w:szCs w:val="28"/>
        </w:rPr>
        <w:t>Красногвардейское</w:t>
      </w:r>
      <w:r w:rsidRPr="00D647B3">
        <w:rPr>
          <w:sz w:val="28"/>
          <w:szCs w:val="28"/>
        </w:rPr>
        <w:t xml:space="preserve"> сельское поселение </w:t>
      </w:r>
      <w:r>
        <w:rPr>
          <w:sz w:val="28"/>
          <w:szCs w:val="28"/>
        </w:rPr>
        <w:t>Каневского</w:t>
      </w:r>
      <w:r w:rsidRPr="00D647B3">
        <w:rPr>
          <w:sz w:val="28"/>
          <w:szCs w:val="28"/>
        </w:rPr>
        <w:t xml:space="preserve"> района.</w:t>
      </w:r>
    </w:p>
    <w:p w:rsidR="00D80874" w:rsidRPr="00D647B3" w:rsidRDefault="00D80874" w:rsidP="00D808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Красногвардейского сельского поселения Каневского района от 19 мая 2021 года № 57 «</w:t>
      </w:r>
      <w:r w:rsidRPr="0049700F">
        <w:rPr>
          <w:color w:val="000000"/>
          <w:sz w:val="28"/>
          <w:szCs w:val="28"/>
        </w:rPr>
        <w:t>Об утверждении условий и порядка заключения соглашений о защите и поощрении капиталовложений со стороны К</w:t>
      </w:r>
      <w:r>
        <w:rPr>
          <w:color w:val="000000"/>
          <w:sz w:val="28"/>
          <w:szCs w:val="28"/>
        </w:rPr>
        <w:t>расногвардейского</w:t>
      </w:r>
      <w:r w:rsidRPr="0049700F">
        <w:rPr>
          <w:color w:val="000000"/>
          <w:sz w:val="28"/>
          <w:szCs w:val="28"/>
        </w:rPr>
        <w:t xml:space="preserve"> сельского поселения</w:t>
      </w:r>
      <w:r w:rsidRPr="0049700F">
        <w:rPr>
          <w:sz w:val="28"/>
          <w:szCs w:val="28"/>
        </w:rPr>
        <w:t xml:space="preserve"> Каневского района</w:t>
      </w:r>
      <w:r>
        <w:rPr>
          <w:sz w:val="28"/>
          <w:szCs w:val="28"/>
        </w:rPr>
        <w:t>».</w:t>
      </w:r>
    </w:p>
    <w:p w:rsidR="00AA249C" w:rsidRDefault="00D80874" w:rsidP="00D80874">
      <w:pPr>
        <w:suppressAutoHyphens w:val="0"/>
        <w:ind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3</w:t>
      </w:r>
      <w:r w:rsidR="00C817D7">
        <w:rPr>
          <w:sz w:val="28"/>
          <w:szCs w:val="28"/>
        </w:rPr>
        <w:t xml:space="preserve">. </w:t>
      </w:r>
      <w:r w:rsidR="00AA249C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 w:rsidR="00AA249C">
        <w:rPr>
          <w:rFonts w:cs="Tahoma"/>
          <w:sz w:val="28"/>
          <w:szCs w:val="28"/>
        </w:rPr>
        <w:t xml:space="preserve"> </w:t>
      </w:r>
      <w:proofErr w:type="gramStart"/>
      <w:r w:rsidR="00AA249C">
        <w:rPr>
          <w:rFonts w:cs="Tahoma"/>
          <w:sz w:val="28"/>
          <w:szCs w:val="28"/>
        </w:rPr>
        <w:t>разместить</w:t>
      </w:r>
      <w:proofErr w:type="gramEnd"/>
      <w:r w:rsidR="00AA249C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AA249C">
        <w:rPr>
          <w:rFonts w:cs="Tahoma"/>
          <w:sz w:val="28"/>
          <w:szCs w:val="28"/>
        </w:rPr>
        <w:t>».</w:t>
      </w:r>
    </w:p>
    <w:p w:rsidR="00AA249C" w:rsidRDefault="00D80874" w:rsidP="00D80874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</w:t>
      </w:r>
      <w:r w:rsidR="00AA249C">
        <w:rPr>
          <w:rFonts w:cs="Tahoma"/>
          <w:sz w:val="28"/>
          <w:szCs w:val="28"/>
        </w:rPr>
        <w:t xml:space="preserve">. </w:t>
      </w:r>
      <w:proofErr w:type="gramStart"/>
      <w:r w:rsidR="00AA249C">
        <w:rPr>
          <w:rFonts w:cs="Tahoma"/>
          <w:sz w:val="28"/>
          <w:szCs w:val="28"/>
        </w:rPr>
        <w:t>Контроль за</w:t>
      </w:r>
      <w:proofErr w:type="gramEnd"/>
      <w:r w:rsidR="00AA249C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AA249C" w:rsidRDefault="00D80874" w:rsidP="00D80874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5</w:t>
      </w:r>
      <w:r w:rsidR="00AA249C">
        <w:rPr>
          <w:rFonts w:cs="Tahoma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58037A" w:rsidRPr="00AA6016" w:rsidRDefault="0058037A" w:rsidP="00AA249C">
      <w:pPr>
        <w:pStyle w:val="af2"/>
        <w:ind w:firstLine="567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F5354F" w:rsidP="00C13CA7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AE4DAA" w:rsidRPr="007C30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D80874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D80874" w:rsidRDefault="00D80874" w:rsidP="00C13CA7">
      <w:pPr>
        <w:rPr>
          <w:sz w:val="28"/>
          <w:szCs w:val="28"/>
        </w:rPr>
      </w:pPr>
    </w:p>
    <w:p w:rsidR="00D80874" w:rsidRDefault="00D80874" w:rsidP="00C13CA7">
      <w:pPr>
        <w:rPr>
          <w:sz w:val="28"/>
          <w:szCs w:val="28"/>
        </w:rPr>
      </w:pPr>
    </w:p>
    <w:p w:rsidR="00D80874" w:rsidRDefault="00D80874" w:rsidP="00C13CA7">
      <w:pPr>
        <w:rPr>
          <w:sz w:val="28"/>
          <w:szCs w:val="28"/>
        </w:rPr>
      </w:pPr>
    </w:p>
    <w:p w:rsidR="00F5354F" w:rsidRDefault="00F5354F" w:rsidP="00D80874">
      <w:pPr>
        <w:ind w:left="4820"/>
        <w:rPr>
          <w:sz w:val="28"/>
          <w:szCs w:val="28"/>
        </w:rPr>
      </w:pPr>
    </w:p>
    <w:p w:rsidR="00F5354F" w:rsidRDefault="00F5354F" w:rsidP="00D80874">
      <w:pPr>
        <w:ind w:left="4820"/>
        <w:rPr>
          <w:sz w:val="28"/>
          <w:szCs w:val="28"/>
        </w:rPr>
      </w:pPr>
    </w:p>
    <w:p w:rsidR="00D80874" w:rsidRPr="00D647B3" w:rsidRDefault="00D80874" w:rsidP="00D80874">
      <w:pPr>
        <w:ind w:left="4820"/>
        <w:rPr>
          <w:sz w:val="28"/>
          <w:szCs w:val="28"/>
        </w:rPr>
      </w:pPr>
      <w:r w:rsidRPr="00D647B3">
        <w:rPr>
          <w:sz w:val="28"/>
          <w:szCs w:val="28"/>
        </w:rPr>
        <w:lastRenderedPageBreak/>
        <w:t>ПРИЛОЖЕНИЕ</w:t>
      </w:r>
    </w:p>
    <w:p w:rsidR="00D80874" w:rsidRPr="00D647B3" w:rsidRDefault="00D80874" w:rsidP="00D80874">
      <w:pPr>
        <w:ind w:left="4820"/>
        <w:rPr>
          <w:sz w:val="28"/>
          <w:szCs w:val="28"/>
        </w:rPr>
      </w:pPr>
      <w:r w:rsidRPr="00D647B3">
        <w:rPr>
          <w:sz w:val="28"/>
          <w:szCs w:val="28"/>
        </w:rPr>
        <w:t>к постановлению администрации</w:t>
      </w:r>
    </w:p>
    <w:p w:rsidR="00D80874" w:rsidRPr="00D647B3" w:rsidRDefault="00D80874" w:rsidP="00D80874">
      <w:pPr>
        <w:ind w:left="4820"/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Pr="00D647B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Каневского</w:t>
      </w:r>
      <w:r w:rsidRPr="00D647B3">
        <w:rPr>
          <w:sz w:val="28"/>
          <w:szCs w:val="28"/>
        </w:rPr>
        <w:t xml:space="preserve"> района</w:t>
      </w:r>
    </w:p>
    <w:p w:rsidR="00D80874" w:rsidRPr="00D647B3" w:rsidRDefault="00D80874" w:rsidP="00D80874">
      <w:pPr>
        <w:ind w:left="4820"/>
        <w:rPr>
          <w:sz w:val="28"/>
          <w:szCs w:val="28"/>
        </w:rPr>
      </w:pPr>
      <w:r>
        <w:rPr>
          <w:sz w:val="28"/>
          <w:szCs w:val="28"/>
        </w:rPr>
        <w:t>от __________________ №</w:t>
      </w:r>
      <w:r w:rsidRPr="00D647B3">
        <w:rPr>
          <w:sz w:val="28"/>
          <w:szCs w:val="28"/>
        </w:rPr>
        <w:t> </w:t>
      </w:r>
      <w:r>
        <w:rPr>
          <w:sz w:val="28"/>
          <w:szCs w:val="28"/>
        </w:rPr>
        <w:t xml:space="preserve"> _____</w:t>
      </w:r>
    </w:p>
    <w:p w:rsidR="00D80874" w:rsidRDefault="00D80874" w:rsidP="00D80874">
      <w:pPr>
        <w:rPr>
          <w:sz w:val="28"/>
          <w:szCs w:val="28"/>
        </w:rPr>
      </w:pPr>
    </w:p>
    <w:p w:rsidR="00D80874" w:rsidRPr="00D647B3" w:rsidRDefault="00D80874" w:rsidP="00D80874">
      <w:pPr>
        <w:rPr>
          <w:sz w:val="28"/>
          <w:szCs w:val="28"/>
        </w:rPr>
      </w:pPr>
    </w:p>
    <w:p w:rsidR="00D80874" w:rsidRPr="002715E5" w:rsidRDefault="00D80874" w:rsidP="00D80874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5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и условия заключения соглашений о защите и поощрении капиталовложений со стороны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Красногвардейское</w:t>
      </w:r>
      <w:r w:rsidRPr="002715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</w:t>
      </w:r>
      <w:r w:rsidRPr="002715E5">
        <w:rPr>
          <w:rFonts w:ascii="Times New Roman" w:hAnsi="Times New Roman" w:cs="Times New Roman"/>
          <w:color w:val="000000" w:themeColor="text1"/>
          <w:sz w:val="28"/>
          <w:szCs w:val="28"/>
        </w:rPr>
        <w:t>о района</w:t>
      </w:r>
    </w:p>
    <w:p w:rsidR="00D80874" w:rsidRDefault="00D80874" w:rsidP="00D80874">
      <w:pPr>
        <w:jc w:val="center"/>
        <w:rPr>
          <w:sz w:val="28"/>
          <w:szCs w:val="28"/>
        </w:rPr>
      </w:pPr>
    </w:p>
    <w:p w:rsidR="00D80874" w:rsidRPr="00D647B3" w:rsidRDefault="00D80874" w:rsidP="00D80874">
      <w:pPr>
        <w:rPr>
          <w:sz w:val="28"/>
          <w:szCs w:val="28"/>
        </w:rPr>
      </w:pP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 xml:space="preserve">1. Настоящий Порядок разработан в соответствии с </w:t>
      </w:r>
      <w:r w:rsidRPr="00D80874">
        <w:rPr>
          <w:rStyle w:val="af3"/>
          <w:b w:val="0"/>
          <w:color w:val="000000" w:themeColor="text1"/>
          <w:sz w:val="28"/>
          <w:szCs w:val="28"/>
        </w:rPr>
        <w:t>частью 8 статьи 4</w:t>
      </w:r>
      <w:r w:rsidRPr="00D80874">
        <w:rPr>
          <w:sz w:val="28"/>
          <w:szCs w:val="28"/>
        </w:rPr>
        <w:t xml:space="preserve"> Федерального закона от 1 апреля 2020 года № 69-ФЗ "О защите и поощрении капиталовложений в Российской Федерации" (далее - Федеральный закон) и </w:t>
      </w:r>
      <w:proofErr w:type="gramStart"/>
      <w:r w:rsidRPr="00D80874">
        <w:rPr>
          <w:sz w:val="28"/>
          <w:szCs w:val="28"/>
        </w:rPr>
        <w:t>устанавливает условия</w:t>
      </w:r>
      <w:proofErr w:type="gramEnd"/>
      <w:r w:rsidRPr="00D80874">
        <w:rPr>
          <w:sz w:val="28"/>
          <w:szCs w:val="28"/>
        </w:rPr>
        <w:t xml:space="preserve"> и порядок заключения соглашений о защите и поощрении капиталовложений со стороны муниципального образования К</w:t>
      </w:r>
      <w:r w:rsidR="001A4F13">
        <w:rPr>
          <w:sz w:val="28"/>
          <w:szCs w:val="28"/>
        </w:rPr>
        <w:t>расногвардейское</w:t>
      </w:r>
      <w:r w:rsidRPr="00D80874">
        <w:rPr>
          <w:sz w:val="28"/>
          <w:szCs w:val="28"/>
        </w:rPr>
        <w:t xml:space="preserve"> сельское поселение Каневского района.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 xml:space="preserve">2. Порядок заключения соглашений о защите и поощрении капиталовложений со стороны </w:t>
      </w:r>
      <w:r w:rsidRPr="00D80874">
        <w:rPr>
          <w:sz w:val="28"/>
          <w:szCs w:val="28"/>
          <w:highlight w:val="white"/>
        </w:rPr>
        <w:t xml:space="preserve">муниципального образования </w:t>
      </w:r>
      <w:r w:rsidR="001A4F13" w:rsidRPr="00D80874">
        <w:rPr>
          <w:sz w:val="28"/>
          <w:szCs w:val="28"/>
        </w:rPr>
        <w:t>К</w:t>
      </w:r>
      <w:r w:rsidR="001A4F13">
        <w:rPr>
          <w:sz w:val="28"/>
          <w:szCs w:val="28"/>
        </w:rPr>
        <w:t>расногвардейское</w:t>
      </w:r>
      <w:r w:rsidR="001A4F13" w:rsidRPr="00D80874">
        <w:rPr>
          <w:sz w:val="28"/>
          <w:szCs w:val="28"/>
        </w:rPr>
        <w:t xml:space="preserve"> сельское </w:t>
      </w:r>
      <w:r w:rsidRPr="00D80874">
        <w:rPr>
          <w:sz w:val="28"/>
          <w:szCs w:val="28"/>
          <w:highlight w:val="white"/>
        </w:rPr>
        <w:t>поселение Каневского района</w:t>
      </w:r>
      <w:r w:rsidRPr="00D80874">
        <w:rPr>
          <w:sz w:val="28"/>
          <w:szCs w:val="28"/>
        </w:rPr>
        <w:t>.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2.1. 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законом.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2.2. Соглашение о защите и поощрении капиталовложений заключается не позднее 1 января года.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Срок действия соглашения о защите и поощрении капиталовложений не может превышать срок неприменения актов (решений), применяемых с учетом особенностей, установленных статьей 9 Федерального закона, или срок действия мер государственной поддержки инвестиционных проектов, предоставляемых в соответствии со статьей 15 Федерального закона, в зависимости от того, какой срок истекает позднее. При этом организация, реализующая проект, по истечении срока действия соглашения о защите и поощрении капиталовложений не освобождается от исполнения обязательств по соглашению о защите и поощрении капиталовложений, указанных в пункте 2 части 13 статьи 11 Федерального закона.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2.3. Соглашение о защите и поощрении капиталовложений должно содержать следующие условия: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proofErr w:type="gramStart"/>
      <w:r w:rsidRPr="00D80874">
        <w:rPr>
          <w:sz w:val="28"/>
          <w:szCs w:val="28"/>
        </w:rPr>
        <w:t xml:space="preserve">1) описание инвестиционного проекта, в том числе характеристики (параметры) объектов недвижимого имущества и (или) комплекса объектов движимого и недвижимого имущества, связанных между собой и подлежащих созданию (строительству) либо реконструкции и (или) модернизации, а также характеристики товаров, работ, услуг или результатов интеллектуальной </w:t>
      </w:r>
      <w:r w:rsidRPr="00D80874">
        <w:rPr>
          <w:sz w:val="28"/>
          <w:szCs w:val="28"/>
        </w:rPr>
        <w:lastRenderedPageBreak/>
        <w:t>деятельности, производимых, 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</w:t>
      </w:r>
      <w:proofErr w:type="gramEnd"/>
      <w:r w:rsidRPr="00D80874">
        <w:rPr>
          <w:sz w:val="28"/>
          <w:szCs w:val="28"/>
        </w:rPr>
        <w:t xml:space="preserve"> требования к ним;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2) указание на этапы реализации инвестиционного проекта, а также применительно к каждому такому этапу: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а) срок получения разрешений и согласий, необходимых для реализации соответствующего этапа инвестиционного проекта;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б) срок государственной регистрации прав, в том числе права на недвижимое имущество, а также срок государственной регистрации результатов интеллектуальной деятельности и (или) приравненных к ним средств индивидуализации (в применимых случаях);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в) срок ввода в эксплуатацию объекта, создаваемого (строящегося) либо реконструируемого и (или) модернизируемого в рамках соответствующего этапа реализации инвестиционного проекта (в применимых случаях);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2.1) срок осуществления капиталовложений в установленном объеме;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2.2) сроки осуществления иных мероприятий, определенных в соглашении о защите и поощрении капиталовложений;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2.3) объем капиталовложений;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2.4) объем планируемых к возмещению затрат, указанных в части 1 статьи 15 Федерального закона, и планируемые сроки их возмещения;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3) сведения о предельно допустимых отклонениях от параметров реализации инвестиционного проекта, указанных в подпунктах 2 - 2.2 настоящего пункта, в следующих пределах: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proofErr w:type="gramStart"/>
      <w:r w:rsidRPr="00D80874">
        <w:rPr>
          <w:sz w:val="28"/>
          <w:szCs w:val="28"/>
        </w:rPr>
        <w:t>а) 25 процентов - в случае, если соглашение о защите и поощрении капиталовложений было заключено в порядке публичной проектной инициативы и условиями конкурса не предусмотрено меньшее значение допустимого отклонения, а также в случае, указанном в подпункте 2.1 настоящего пункта, если соглашение о защите и поощрении капиталовложений было заключено в порядке частной проектной инициативы (при этом объем вносимых организацией, реализующей проект, капиталовложений</w:t>
      </w:r>
      <w:proofErr w:type="gramEnd"/>
      <w:r w:rsidRPr="00D80874">
        <w:rPr>
          <w:sz w:val="28"/>
          <w:szCs w:val="28"/>
        </w:rPr>
        <w:t xml:space="preserve"> не может быть менее объемов, предусмотренных частью 4 статьи 9 Федерального закона);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б) 40 процентов - в случаях, указанных в пунктах "а" - "в" подпункта 2 и подпункте 2.2 настоящего пункта (значения предельно допустимых отклонений определяются в соответствии с порядком, установленным Правительством Российской Федерации);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4) срок применения стабилизационной оговорки в пределах сроков, установленных частями 10 и 11 статьи 10 Федерального закона;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proofErr w:type="gramStart"/>
      <w:r w:rsidRPr="00D80874">
        <w:rPr>
          <w:sz w:val="28"/>
          <w:szCs w:val="28"/>
        </w:rPr>
        <w:t>5) условия связанных договоров, в том числе сроки предоставления и объемы субсидий, бюджетных инвестиций, указанных в пункте 1 части 1 статьи 14 Федерального закона, и (или) процентная ставка (порядок ее определения) по кредитному договору, указанному в пункте 2 части 1 статьи 14 Федерального закона, а также сроки предоставления и объемы субсидий, указанных в пункте 2 части 3 статьи 14 Федерального</w:t>
      </w:r>
      <w:proofErr w:type="gramEnd"/>
      <w:r w:rsidRPr="00D80874">
        <w:rPr>
          <w:sz w:val="28"/>
          <w:szCs w:val="28"/>
        </w:rPr>
        <w:t xml:space="preserve"> закона;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proofErr w:type="gramStart"/>
      <w:r w:rsidRPr="00D80874">
        <w:rPr>
          <w:sz w:val="28"/>
          <w:szCs w:val="28"/>
        </w:rPr>
        <w:lastRenderedPageBreak/>
        <w:t>6) указание на обязанность публично-правового образования (публично-правовых образований) осуществлять выплаты (обеспечить возмещение затрат)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соответствующие бюджеты публично-правовых образований, являющихся сторонами соглашения о защите и поощрении капиталовложений, в связи с реализацией инвестиционного проекта (за исключением случая, если Российская Федерация приняла на себя обязанность</w:t>
      </w:r>
      <w:proofErr w:type="gramEnd"/>
      <w:r w:rsidRPr="00D80874">
        <w:rPr>
          <w:sz w:val="28"/>
          <w:szCs w:val="28"/>
        </w:rPr>
        <w:t xml:space="preserve"> </w:t>
      </w:r>
      <w:proofErr w:type="gramStart"/>
      <w:r w:rsidRPr="00D80874">
        <w:rPr>
          <w:sz w:val="28"/>
          <w:szCs w:val="28"/>
        </w:rPr>
        <w:t>возместить организации, реализующей проект, убытки), а именно налога на прибыль организаций, налога на имущество организаций, налога на добавленную стоимость (за вычетом налога, возмещенного организации, реализующей проект), земельного налога (в случае, если муниципальное образование является стороной соглашения о защите и поощрении капиталовложений и таким соглашением предусмотрена возможность возмещения затрат, указанных в части 1 статьи 15 Федерального закона, в пределах земельного налога</w:t>
      </w:r>
      <w:proofErr w:type="gramEnd"/>
      <w:r w:rsidRPr="00D80874">
        <w:rPr>
          <w:sz w:val="28"/>
          <w:szCs w:val="28"/>
        </w:rPr>
        <w:t xml:space="preserve">, </w:t>
      </w:r>
      <w:proofErr w:type="gramStart"/>
      <w:r w:rsidRPr="00D80874">
        <w:rPr>
          <w:sz w:val="28"/>
          <w:szCs w:val="28"/>
        </w:rPr>
        <w:t>исчисленного</w:t>
      </w:r>
      <w:proofErr w:type="gramEnd"/>
      <w:r w:rsidRPr="00D80874">
        <w:rPr>
          <w:sz w:val="28"/>
          <w:szCs w:val="28"/>
        </w:rPr>
        <w:t xml:space="preserve"> организацией, реализующей проект, для уплаты в местный бюджет), ввозных таможенных пошлин: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а) на возмещение реального ущерба в соответствии с порядком, предусмотренным статьей 12 Федерального закона, в том числе в случаях, предусмотренных частью 3 статьи 14 Федерального закона;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б) на возмещение понесенных затрат, предусмотренных статьей 15 Федерального закона (в случае, если публично-правовым образованием было принято решение о возмещении таких затрат);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7) порядок мониторинга, в том числе представления организацией, реализующей проект, информации об этапах реализации инвестиционного проекта;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7.1) обязательство организации, реализующей проект, по переходу на налоговый контроль в форме налогового мониторинга в течение трех лет со дня заключения соглашения о защите и поощрении капиталовложений;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8) порядок разрешения споров между сторонами соглашения о защите и поощрении капиталовложений;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 xml:space="preserve">9) иные условия, предусмотренные Федеральным законом и типовой формой соглашения о защите и поощрении капиталовложений, утвержденной Правительством Российской Федерации. 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2.4. Решение о заключении соглашения принимается в форме постановления администрации </w:t>
      </w:r>
      <w:r w:rsidR="001A4F13" w:rsidRPr="00D80874">
        <w:rPr>
          <w:sz w:val="28"/>
          <w:szCs w:val="28"/>
        </w:rPr>
        <w:t>К</w:t>
      </w:r>
      <w:r w:rsidR="001A4F13">
        <w:rPr>
          <w:sz w:val="28"/>
          <w:szCs w:val="28"/>
        </w:rPr>
        <w:t>расногвардейское</w:t>
      </w:r>
      <w:r w:rsidR="001A4F13" w:rsidRPr="00D80874">
        <w:rPr>
          <w:sz w:val="28"/>
          <w:szCs w:val="28"/>
        </w:rPr>
        <w:t xml:space="preserve"> сельское </w:t>
      </w:r>
      <w:r w:rsidRPr="00D80874">
        <w:rPr>
          <w:sz w:val="28"/>
          <w:szCs w:val="28"/>
        </w:rPr>
        <w:t>поселения Каневского района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 xml:space="preserve">3. Условия заключения соглашений о защите и поощрении капиталовложений со стороны муниципального образования </w:t>
      </w:r>
      <w:r w:rsidR="001A4F13" w:rsidRPr="00D80874">
        <w:rPr>
          <w:sz w:val="28"/>
          <w:szCs w:val="28"/>
        </w:rPr>
        <w:t>К</w:t>
      </w:r>
      <w:r w:rsidR="001A4F13">
        <w:rPr>
          <w:sz w:val="28"/>
          <w:szCs w:val="28"/>
        </w:rPr>
        <w:t>расногвардейское</w:t>
      </w:r>
      <w:r w:rsidR="001A4F13" w:rsidRPr="00D80874">
        <w:rPr>
          <w:sz w:val="28"/>
          <w:szCs w:val="28"/>
        </w:rPr>
        <w:t xml:space="preserve"> сельское</w:t>
      </w:r>
      <w:r w:rsidRPr="00D80874">
        <w:rPr>
          <w:sz w:val="28"/>
          <w:szCs w:val="28"/>
        </w:rPr>
        <w:t xml:space="preserve"> поселение Каневского района.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3.1. Соглашение о защите и поощрении капиталовложений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lastRenderedPageBreak/>
        <w:t>1) игорный бизнес;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2) 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3) 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4) оптовая и розничная торговля;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5) 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:rsidR="00D80874" w:rsidRPr="00D80874" w:rsidRDefault="00D80874" w:rsidP="00D80874">
      <w:pPr>
        <w:ind w:firstLine="709"/>
        <w:jc w:val="both"/>
        <w:rPr>
          <w:sz w:val="28"/>
          <w:szCs w:val="28"/>
        </w:rPr>
      </w:pPr>
      <w:r w:rsidRPr="00D80874">
        <w:rPr>
          <w:sz w:val="28"/>
          <w:szCs w:val="28"/>
        </w:rPr>
        <w:t>6) строительство (модернизация, реконструкция) административно-деловых центров и торговых центров (комплексов), а также жилых домов.</w:t>
      </w:r>
    </w:p>
    <w:p w:rsidR="00AE4DAA" w:rsidRPr="00D80874" w:rsidRDefault="00AE4DAA" w:rsidP="00D80874">
      <w:pPr>
        <w:pStyle w:val="1"/>
        <w:spacing w:before="0" w:after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80874" w:rsidRDefault="00D80874" w:rsidP="00D80874">
      <w:pPr>
        <w:rPr>
          <w:sz w:val="28"/>
          <w:szCs w:val="28"/>
        </w:rPr>
      </w:pPr>
    </w:p>
    <w:p w:rsidR="00D80874" w:rsidRPr="00D80874" w:rsidRDefault="00D80874" w:rsidP="00D80874">
      <w:pPr>
        <w:rPr>
          <w:sz w:val="28"/>
          <w:szCs w:val="28"/>
        </w:rPr>
      </w:pPr>
    </w:p>
    <w:p w:rsidR="00D80874" w:rsidRDefault="00D80874" w:rsidP="00D80874">
      <w:pPr>
        <w:rPr>
          <w:sz w:val="28"/>
          <w:szCs w:val="28"/>
        </w:rPr>
      </w:pPr>
      <w:r>
        <w:rPr>
          <w:sz w:val="28"/>
          <w:szCs w:val="28"/>
        </w:rPr>
        <w:t>Ведущий специалист общего отдела</w:t>
      </w:r>
    </w:p>
    <w:p w:rsidR="00D80874" w:rsidRDefault="00D80874" w:rsidP="00D80874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</w:p>
    <w:p w:rsidR="00D80874" w:rsidRPr="00D80874" w:rsidRDefault="00D80874" w:rsidP="00D80874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                                               Т.В.Дудка</w:t>
      </w:r>
    </w:p>
    <w:sectPr w:rsidR="00D80874" w:rsidRPr="00D80874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A4F13"/>
    <w:rsid w:val="001B1696"/>
    <w:rsid w:val="001B4F0E"/>
    <w:rsid w:val="001B6A79"/>
    <w:rsid w:val="001C282F"/>
    <w:rsid w:val="001D6887"/>
    <w:rsid w:val="001D73DC"/>
    <w:rsid w:val="00241D4A"/>
    <w:rsid w:val="002C154C"/>
    <w:rsid w:val="002D57BB"/>
    <w:rsid w:val="00333DF7"/>
    <w:rsid w:val="00335F2F"/>
    <w:rsid w:val="00341F4A"/>
    <w:rsid w:val="00386587"/>
    <w:rsid w:val="00390132"/>
    <w:rsid w:val="00394C59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810312"/>
    <w:rsid w:val="00897EE2"/>
    <w:rsid w:val="008A0DA3"/>
    <w:rsid w:val="008B7340"/>
    <w:rsid w:val="009264E7"/>
    <w:rsid w:val="009A4ED8"/>
    <w:rsid w:val="009B3993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249C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80874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5354F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808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af3">
    <w:name w:val="Гипертекстовая ссылка"/>
    <w:basedOn w:val="a0"/>
    <w:uiPriority w:val="99"/>
    <w:rsid w:val="00D80874"/>
    <w:rPr>
      <w:rFonts w:cs="Times New Roman"/>
      <w:b/>
      <w:color w:val="106BBE"/>
    </w:rPr>
  </w:style>
  <w:style w:type="character" w:customStyle="1" w:styleId="30">
    <w:name w:val="Заголовок 3 Знак"/>
    <w:basedOn w:val="a0"/>
    <w:link w:val="3"/>
    <w:semiHidden/>
    <w:rsid w:val="00D8087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1570</Words>
  <Characters>8949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Об утверждении Порядка и условий заключения соглашений о защите и поощрении капи</vt:lpstr>
      <vt:lpstr>        Порядок и условия заключения соглашений о защите и поощрении капиталовложений со</vt:lpstr>
      <vt:lpstr/>
    </vt:vector>
  </TitlesOfParts>
  <Company>Microsoft</Company>
  <LinksUpToDate>false</LinksUpToDate>
  <CharactersWithSpaces>10499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2022-09-19T08:45:00Z</cp:lastPrinted>
  <dcterms:created xsi:type="dcterms:W3CDTF">2022-09-19T08:50:00Z</dcterms:created>
  <dcterms:modified xsi:type="dcterms:W3CDTF">2022-09-19T08:50:00Z</dcterms:modified>
</cp:coreProperties>
</file>