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E1" w:rsidRPr="00217166" w:rsidRDefault="00B07836" w:rsidP="00775D3D">
      <w:pPr>
        <w:ind w:right="28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E1" w:rsidRPr="006739EE" w:rsidRDefault="00F273E1" w:rsidP="0026745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F273E1" w:rsidRPr="00267455" w:rsidRDefault="00F273E1" w:rsidP="0026745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F273E1" w:rsidRPr="00831FAF" w:rsidRDefault="00F273E1" w:rsidP="00267455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F273E1" w:rsidRPr="00267455" w:rsidRDefault="00F273E1" w:rsidP="00267455">
      <w:pPr>
        <w:pStyle w:val="a7"/>
        <w:jc w:val="center"/>
        <w:rPr>
          <w:rFonts w:ascii="Times New Roman" w:hAnsi="Times New Roman"/>
          <w:sz w:val="20"/>
          <w:szCs w:val="20"/>
        </w:rPr>
      </w:pPr>
    </w:p>
    <w:p w:rsidR="00F273E1" w:rsidRPr="00217166" w:rsidRDefault="00280B55" w:rsidP="002674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="00F273E1" w:rsidRPr="00217166">
        <w:rPr>
          <w:rFonts w:ascii="Times New Roman" w:hAnsi="Times New Roman"/>
          <w:sz w:val="28"/>
          <w:szCs w:val="28"/>
        </w:rPr>
        <w:t xml:space="preserve">                     </w:t>
      </w:r>
      <w:r w:rsidR="00F273E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273E1">
        <w:rPr>
          <w:rFonts w:ascii="Times New Roman" w:hAnsi="Times New Roman"/>
          <w:sz w:val="28"/>
          <w:szCs w:val="28"/>
        </w:rPr>
        <w:t xml:space="preserve"> № ____</w:t>
      </w:r>
    </w:p>
    <w:p w:rsidR="00F273E1" w:rsidRPr="00217166" w:rsidRDefault="00F273E1" w:rsidP="0026745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F273E1" w:rsidRPr="00EE424D" w:rsidRDefault="00F273E1" w:rsidP="00267455">
      <w:pPr>
        <w:jc w:val="center"/>
        <w:rPr>
          <w:sz w:val="28"/>
          <w:szCs w:val="28"/>
        </w:rPr>
      </w:pPr>
    </w:p>
    <w:p w:rsidR="00F273E1" w:rsidRDefault="00F273E1" w:rsidP="00AD3C4C">
      <w:pPr>
        <w:shd w:val="clear" w:color="auto" w:fill="FFFFFF"/>
        <w:spacing w:before="10" w:line="312" w:lineRule="exact"/>
        <w:ind w:left="29"/>
        <w:jc w:val="center"/>
      </w:pPr>
      <w:r>
        <w:tab/>
      </w:r>
      <w:r w:rsidR="00AD3C4C" w:rsidRPr="00984794">
        <w:rPr>
          <w:b/>
          <w:bCs/>
          <w:color w:val="000000"/>
          <w:sz w:val="28"/>
          <w:szCs w:val="28"/>
        </w:rPr>
        <w:t xml:space="preserve">Об утверждении Порядка осуществления бюджетных полномочий главными администраторами доходов бюджета </w:t>
      </w:r>
      <w:r w:rsidR="00AD3C4C">
        <w:rPr>
          <w:b/>
          <w:bCs/>
          <w:color w:val="000000"/>
          <w:sz w:val="28"/>
          <w:szCs w:val="28"/>
        </w:rPr>
        <w:t>Красногвардейского</w:t>
      </w:r>
      <w:r w:rsidR="00AD3C4C" w:rsidRPr="00984794">
        <w:rPr>
          <w:b/>
          <w:bCs/>
          <w:color w:val="000000"/>
          <w:sz w:val="28"/>
          <w:szCs w:val="28"/>
        </w:rPr>
        <w:t xml:space="preserve"> сельского поселения Каневского района и (или) находящимися в их ведении бюджетными учреждениями</w:t>
      </w:r>
      <w:r>
        <w:rPr>
          <w:szCs w:val="28"/>
        </w:rPr>
        <w:t xml:space="preserve"> </w:t>
      </w:r>
    </w:p>
    <w:p w:rsidR="00F273E1" w:rsidRDefault="00F273E1" w:rsidP="00267455">
      <w:pPr>
        <w:jc w:val="both"/>
        <w:rPr>
          <w:sz w:val="28"/>
        </w:rPr>
      </w:pPr>
    </w:p>
    <w:p w:rsidR="00AD3C4C" w:rsidRDefault="00AD3C4C" w:rsidP="00267455">
      <w:pPr>
        <w:jc w:val="both"/>
        <w:rPr>
          <w:sz w:val="28"/>
        </w:rPr>
      </w:pPr>
    </w:p>
    <w:p w:rsidR="00F273E1" w:rsidRPr="00C11E4D" w:rsidRDefault="00F273E1" w:rsidP="00280B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C2D" w:rsidRPr="00131C11">
        <w:rPr>
          <w:rFonts w:eastAsia="Calibri"/>
          <w:sz w:val="28"/>
          <w:szCs w:val="28"/>
        </w:rPr>
        <w:t>соответствии со статьей 160.1 Бюджетного кодекса Российской Федерации, приказом Министерства финансов Российской Федерации от 18</w:t>
      </w:r>
      <w:r w:rsidR="001A2C2D">
        <w:rPr>
          <w:rFonts w:eastAsia="Calibri"/>
          <w:sz w:val="28"/>
          <w:szCs w:val="28"/>
        </w:rPr>
        <w:t xml:space="preserve"> </w:t>
      </w:r>
      <w:proofErr w:type="gramStart"/>
      <w:r w:rsidR="001A2C2D">
        <w:rPr>
          <w:rFonts w:eastAsia="Calibri"/>
          <w:sz w:val="28"/>
          <w:szCs w:val="28"/>
        </w:rPr>
        <w:t xml:space="preserve">ноября </w:t>
      </w:r>
      <w:r w:rsidR="001A2C2D" w:rsidRPr="00131C11">
        <w:rPr>
          <w:rFonts w:eastAsia="Calibri"/>
          <w:sz w:val="28"/>
          <w:szCs w:val="28"/>
        </w:rPr>
        <w:t>2022</w:t>
      </w:r>
      <w:r w:rsidR="001A2C2D">
        <w:rPr>
          <w:rFonts w:eastAsia="Calibri"/>
          <w:sz w:val="28"/>
          <w:szCs w:val="28"/>
        </w:rPr>
        <w:t xml:space="preserve"> года</w:t>
      </w:r>
      <w:r w:rsidR="001A2C2D" w:rsidRPr="00131C11">
        <w:rPr>
          <w:rFonts w:eastAsia="Calibri"/>
          <w:sz w:val="28"/>
          <w:szCs w:val="28"/>
        </w:rPr>
        <w:t xml:space="preserve">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</w:t>
      </w:r>
      <w:r w:rsidR="001A2C2D">
        <w:rPr>
          <w:rFonts w:eastAsia="Calibri"/>
          <w:sz w:val="28"/>
          <w:szCs w:val="28"/>
        </w:rPr>
        <w:t xml:space="preserve">нистрирования доходов </w:t>
      </w:r>
      <w:r w:rsidR="001A2C2D" w:rsidRPr="00131C11">
        <w:rPr>
          <w:rFonts w:eastAsia="Calibri"/>
          <w:sz w:val="28"/>
          <w:szCs w:val="28"/>
        </w:rPr>
        <w:t xml:space="preserve">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</w:t>
      </w:r>
      <w:proofErr w:type="gramEnd"/>
      <w:r w:rsidR="001A2C2D" w:rsidRPr="00131C11">
        <w:rPr>
          <w:rFonts w:eastAsia="Calibri"/>
          <w:sz w:val="28"/>
          <w:szCs w:val="28"/>
        </w:rPr>
        <w:t xml:space="preserve"> неналоговых доходов, администрируемых </w:t>
      </w:r>
      <w:r w:rsidR="001A2C2D">
        <w:rPr>
          <w:rFonts w:eastAsia="Calibri"/>
          <w:sz w:val="28"/>
          <w:szCs w:val="28"/>
        </w:rPr>
        <w:t>Красногвардейского сельского поселения Каневского района</w:t>
      </w:r>
      <w:r w:rsidR="001A2C2D" w:rsidRPr="00131C11">
        <w:rPr>
          <w:rFonts w:eastAsia="Calibri"/>
          <w:sz w:val="28"/>
          <w:szCs w:val="28"/>
        </w:rPr>
        <w:t>, руководствуясь</w:t>
      </w:r>
      <w:r w:rsidR="001A2C2D">
        <w:rPr>
          <w:rFonts w:eastAsia="Calibri"/>
          <w:sz w:val="28"/>
          <w:szCs w:val="28"/>
        </w:rPr>
        <w:t xml:space="preserve"> Уставом Красногвардейского сельского поселения Каневского района</w:t>
      </w:r>
      <w:r>
        <w:rPr>
          <w:sz w:val="28"/>
          <w:szCs w:val="28"/>
        </w:rPr>
        <w:t>,</w:t>
      </w:r>
      <w:r w:rsidRPr="00C11E4D">
        <w:rPr>
          <w:sz w:val="28"/>
          <w:szCs w:val="28"/>
        </w:rPr>
        <w:t xml:space="preserve"> </w:t>
      </w:r>
      <w:proofErr w:type="spellStart"/>
      <w:proofErr w:type="gramStart"/>
      <w:r w:rsidRPr="00C11E4D">
        <w:rPr>
          <w:sz w:val="28"/>
          <w:szCs w:val="28"/>
        </w:rPr>
        <w:t>п</w:t>
      </w:r>
      <w:proofErr w:type="spellEnd"/>
      <w:proofErr w:type="gramEnd"/>
      <w:r w:rsidRPr="00C11E4D">
        <w:rPr>
          <w:sz w:val="28"/>
          <w:szCs w:val="28"/>
        </w:rPr>
        <w:t xml:space="preserve"> о с т а </w:t>
      </w:r>
      <w:proofErr w:type="spellStart"/>
      <w:r w:rsidRPr="00C11E4D">
        <w:rPr>
          <w:sz w:val="28"/>
          <w:szCs w:val="28"/>
        </w:rPr>
        <w:t>н</w:t>
      </w:r>
      <w:proofErr w:type="spellEnd"/>
      <w:r w:rsidRPr="00C11E4D">
        <w:rPr>
          <w:sz w:val="28"/>
          <w:szCs w:val="28"/>
        </w:rPr>
        <w:t xml:space="preserve"> о в л я ю:</w:t>
      </w:r>
      <w:r>
        <w:rPr>
          <w:sz w:val="28"/>
          <w:szCs w:val="28"/>
        </w:rPr>
        <w:t xml:space="preserve"> </w:t>
      </w:r>
    </w:p>
    <w:p w:rsidR="001A2C2D" w:rsidRPr="003657BF" w:rsidRDefault="00F273E1" w:rsidP="003657BF">
      <w:pPr>
        <w:shd w:val="clear" w:color="auto" w:fill="FFFFFF"/>
        <w:spacing w:before="10" w:line="312" w:lineRule="exact"/>
        <w:ind w:left="29" w:firstLine="538"/>
        <w:jc w:val="both"/>
        <w:rPr>
          <w:bCs/>
          <w:spacing w:val="-2"/>
          <w:sz w:val="28"/>
          <w:szCs w:val="28"/>
        </w:rPr>
      </w:pPr>
      <w:r w:rsidRPr="003657BF">
        <w:rPr>
          <w:sz w:val="28"/>
          <w:szCs w:val="28"/>
        </w:rPr>
        <w:t xml:space="preserve">1. </w:t>
      </w:r>
      <w:r w:rsidR="00AD3C4C">
        <w:rPr>
          <w:sz w:val="28"/>
          <w:szCs w:val="28"/>
        </w:rPr>
        <w:t xml:space="preserve">Утвердить </w:t>
      </w:r>
      <w:r w:rsidR="00AD3C4C" w:rsidRPr="00857AC5">
        <w:rPr>
          <w:sz w:val="28"/>
          <w:szCs w:val="28"/>
        </w:rPr>
        <w:t>Порядок осуществления бюджетных полномочий главными администраторами доходов бюджета Красногвардейского сельского поселения Каневского района и (или) находящимися в их ведении бюджетными учреждениями</w:t>
      </w:r>
      <w:r w:rsidR="00AD3C4C">
        <w:rPr>
          <w:sz w:val="28"/>
          <w:szCs w:val="28"/>
        </w:rPr>
        <w:t>,</w:t>
      </w:r>
      <w:r w:rsidR="00AD3C4C" w:rsidRPr="003657BF">
        <w:rPr>
          <w:color w:val="000000"/>
          <w:sz w:val="28"/>
          <w:szCs w:val="28"/>
          <w:lang w:eastAsia="ru-RU"/>
        </w:rPr>
        <w:t xml:space="preserve"> </w:t>
      </w:r>
      <w:r w:rsidR="001A2C2D" w:rsidRPr="003657BF">
        <w:rPr>
          <w:color w:val="000000"/>
          <w:sz w:val="28"/>
          <w:szCs w:val="28"/>
          <w:lang w:eastAsia="ru-RU"/>
        </w:rPr>
        <w:t>согласно приложению</w:t>
      </w:r>
      <w:r w:rsidR="003657BF">
        <w:rPr>
          <w:color w:val="000000"/>
          <w:sz w:val="28"/>
          <w:szCs w:val="28"/>
          <w:lang w:eastAsia="ru-RU"/>
        </w:rPr>
        <w:t>.</w:t>
      </w:r>
    </w:p>
    <w:p w:rsidR="00AD3C4C" w:rsidRPr="00AD3C4C" w:rsidRDefault="003657BF" w:rsidP="00AD3C4C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 w:rsidRPr="00AD3C4C">
        <w:rPr>
          <w:sz w:val="28"/>
          <w:szCs w:val="28"/>
        </w:rPr>
        <w:t xml:space="preserve">2. </w:t>
      </w:r>
      <w:r w:rsidR="00AD3C4C" w:rsidRPr="00AD3C4C">
        <w:rPr>
          <w:sz w:val="28"/>
          <w:szCs w:val="28"/>
        </w:rPr>
        <w:t>Признать утратившим силу администрации Красногвардейского сельского поселения Каневского района от 11 ноября 2022 года № 19 «</w:t>
      </w:r>
      <w:r w:rsidR="00AD3C4C" w:rsidRPr="00AD3C4C">
        <w:rPr>
          <w:bCs/>
          <w:color w:val="000000"/>
          <w:spacing w:val="-2"/>
          <w:sz w:val="28"/>
          <w:szCs w:val="28"/>
        </w:rPr>
        <w:t>О порядке осуществления администрацией Красногвардейского сельского поселения Каневского района бюджетных полномочий администратора доходов, главного администратора доходов местного бюджета на 2022 год»</w:t>
      </w:r>
      <w:r w:rsidR="00AD3C4C">
        <w:rPr>
          <w:bCs/>
          <w:color w:val="000000"/>
          <w:spacing w:val="-2"/>
          <w:sz w:val="28"/>
          <w:szCs w:val="28"/>
        </w:rPr>
        <w:t>.</w:t>
      </w:r>
    </w:p>
    <w:p w:rsidR="003657BF" w:rsidRPr="00C04053" w:rsidRDefault="00AD3C4C" w:rsidP="003657BF">
      <w:pPr>
        <w:pStyle w:val="a7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657BF" w:rsidRPr="00C04053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r w:rsidR="003657BF" w:rsidRPr="00C04053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3657BF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(Хрипко) обнародовать настоящее постановление в установленном порядке и разместить на официальном сайте администрации </w:t>
      </w:r>
      <w:r w:rsidR="003657BF" w:rsidRPr="00C04053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3657BF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</w:t>
      </w:r>
      <w:r w:rsidR="003657BF" w:rsidRPr="00C0405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657BF" w:rsidRPr="00C04053" w:rsidRDefault="00AD3C4C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57BF" w:rsidRPr="00C040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57BF" w:rsidRPr="00C040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57BF" w:rsidRPr="00C0405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657BF" w:rsidRPr="00C04053" w:rsidRDefault="00AD3C4C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3657BF" w:rsidRPr="00C04053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3657BF" w:rsidRPr="00C04053" w:rsidRDefault="003657BF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57BF" w:rsidRDefault="003657BF" w:rsidP="003657BF">
      <w:pPr>
        <w:widowControl w:val="0"/>
        <w:autoSpaceDE w:val="0"/>
        <w:jc w:val="both"/>
        <w:rPr>
          <w:sz w:val="28"/>
          <w:szCs w:val="28"/>
        </w:rPr>
      </w:pPr>
    </w:p>
    <w:p w:rsidR="003657BF" w:rsidRPr="007C30A5" w:rsidRDefault="003657BF" w:rsidP="003657BF">
      <w:pPr>
        <w:widowControl w:val="0"/>
        <w:autoSpaceDE w:val="0"/>
        <w:jc w:val="both"/>
        <w:rPr>
          <w:sz w:val="28"/>
          <w:szCs w:val="28"/>
        </w:rPr>
      </w:pPr>
    </w:p>
    <w:p w:rsidR="003657BF" w:rsidRPr="007C30A5" w:rsidRDefault="003657BF" w:rsidP="003657BF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</w:t>
      </w:r>
      <w:proofErr w:type="gramStart"/>
      <w:r w:rsidRPr="007C30A5">
        <w:rPr>
          <w:sz w:val="28"/>
          <w:szCs w:val="28"/>
        </w:rPr>
        <w:t>Красногвардейского</w:t>
      </w:r>
      <w:proofErr w:type="gramEnd"/>
      <w:r w:rsidRPr="007C30A5">
        <w:rPr>
          <w:sz w:val="28"/>
          <w:szCs w:val="28"/>
        </w:rPr>
        <w:t xml:space="preserve"> сельского  </w:t>
      </w:r>
    </w:p>
    <w:p w:rsidR="003657BF" w:rsidRDefault="003657BF" w:rsidP="003657BF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7C30A5">
        <w:rPr>
          <w:sz w:val="28"/>
          <w:szCs w:val="28"/>
        </w:rPr>
        <w:t>Гринь</w:t>
      </w:r>
      <w:proofErr w:type="spellEnd"/>
    </w:p>
    <w:p w:rsidR="00F273E1" w:rsidRDefault="00F273E1" w:rsidP="00267455">
      <w:pPr>
        <w:ind w:firstLine="708"/>
        <w:jc w:val="both"/>
        <w:rPr>
          <w:sz w:val="28"/>
        </w:rPr>
      </w:pPr>
    </w:p>
    <w:p w:rsidR="00F273E1" w:rsidRDefault="00F273E1" w:rsidP="00267455">
      <w:pPr>
        <w:jc w:val="both"/>
        <w:rPr>
          <w:sz w:val="28"/>
        </w:rPr>
      </w:pPr>
    </w:p>
    <w:p w:rsidR="00F273E1" w:rsidRDefault="00F273E1" w:rsidP="00267455">
      <w:pPr>
        <w:jc w:val="both"/>
        <w:rPr>
          <w:sz w:val="28"/>
        </w:rPr>
      </w:pPr>
    </w:p>
    <w:p w:rsidR="00280B55" w:rsidRDefault="00280B55">
      <w:pPr>
        <w:rPr>
          <w:sz w:val="28"/>
        </w:rPr>
      </w:pPr>
    </w:p>
    <w:p w:rsidR="00280B55" w:rsidRDefault="00280B55">
      <w:pPr>
        <w:rPr>
          <w:sz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lastRenderedPageBreak/>
        <w:t>ПРИЛОЖЕНИЕ</w:t>
      </w: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УТВЕРЖДЕН</w:t>
      </w: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постановлением администрации</w:t>
      </w: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Красногвардейского сельского поселения Каневского района</w:t>
      </w:r>
    </w:p>
    <w:p w:rsidR="00AD3C4C" w:rsidRDefault="00AD3C4C" w:rsidP="00AD3C4C">
      <w:pPr>
        <w:ind w:left="5387"/>
        <w:rPr>
          <w:sz w:val="28"/>
          <w:szCs w:val="28"/>
        </w:rPr>
      </w:pPr>
      <w:r>
        <w:rPr>
          <w:sz w:val="28"/>
          <w:szCs w:val="28"/>
        </w:rPr>
        <w:t>от ___________________</w:t>
      </w:r>
      <w:r w:rsidRPr="00857AC5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AD3C4C" w:rsidRDefault="00AD3C4C" w:rsidP="00AD3C4C">
      <w:pPr>
        <w:ind w:left="5387"/>
        <w:rPr>
          <w:sz w:val="28"/>
          <w:szCs w:val="28"/>
        </w:rPr>
      </w:pPr>
    </w:p>
    <w:p w:rsidR="00AD3C4C" w:rsidRDefault="00AD3C4C" w:rsidP="00AD3C4C">
      <w:pPr>
        <w:ind w:left="5387"/>
        <w:rPr>
          <w:sz w:val="28"/>
          <w:szCs w:val="28"/>
        </w:rPr>
      </w:pP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ПОРЯДОК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осуществления администрацией Красногвардейского сельского поселения  Каневского района бюджетных полномочий администратора доходов,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главного администратора доходов местного бюджета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t>Настоящий Порядок разработан в соответствии со статьей 160.1 Бюджетного кодекса Российской Федерации (далее - БК РФ) бюджетных полномочий главных администраторов доходов бюджета Красногвардейского сельского поселения (далее – бюджет поселения),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постановлением администрации (губернатора) Краснодарского края от 28 марта 2013 года № 301 «Об утверждении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Порядка осуществления органами государственной власти Краснодарского края и (или) находящимися в их ведении казенными учреждениями бюджетных </w:t>
      </w:r>
      <w:proofErr w:type="gramStart"/>
      <w:r w:rsidRPr="00AD3C4C">
        <w:rPr>
          <w:rFonts w:ascii="Times New Roman" w:hAnsi="Times New Roman"/>
          <w:sz w:val="28"/>
          <w:szCs w:val="28"/>
        </w:rPr>
        <w:t>полномочий главных администраторов доходов бюджетов бюджетной системы Российской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Федерации» и устанавливает правила осуществления администрацией Красногвардейского сельского поселения Каневского района (далее – поселение) полномочий администратора доходов, главного администратора доходов бюджета поселения.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C4C">
        <w:rPr>
          <w:rFonts w:ascii="Times New Roman" w:hAnsi="Times New Roman"/>
          <w:b/>
          <w:bCs/>
          <w:sz w:val="28"/>
          <w:szCs w:val="28"/>
        </w:rPr>
        <w:t>.Общие положения</w:t>
      </w:r>
      <w:bookmarkStart w:id="0" w:name="sub_1100"/>
      <w:bookmarkEnd w:id="0"/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1" w:name="sub_1101"/>
      <w:r w:rsidRPr="00AD3C4C">
        <w:rPr>
          <w:rFonts w:ascii="Times New Roman" w:hAnsi="Times New Roman"/>
          <w:bCs/>
          <w:iCs/>
          <w:sz w:val="28"/>
          <w:szCs w:val="28"/>
        </w:rPr>
        <w:t xml:space="preserve">1.Поселение в качестве администратора доходов, главного администратора доходов  бюджета поселения осуществляет администрирование доходов по кодам доходов </w:t>
      </w:r>
      <w:hyperlink r:id="rId6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бюджетной классификации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Российской Федерации по перечню согласно </w:t>
      </w:r>
      <w:hyperlink w:anchor="sub_2000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приложению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к настоящему Порядку.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2" w:name="sub_1102"/>
      <w:bookmarkEnd w:id="1"/>
      <w:r w:rsidRPr="00437778">
        <w:rPr>
          <w:rFonts w:ascii="Times New Roman" w:hAnsi="Times New Roman"/>
          <w:bCs/>
          <w:iCs/>
          <w:sz w:val="28"/>
          <w:szCs w:val="28"/>
        </w:rPr>
        <w:t xml:space="preserve">2.В соответствии с </w:t>
      </w:r>
      <w:hyperlink r:id="rId7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пунктом 2 статьи 160.1</w:t>
        </w:r>
      </w:hyperlink>
      <w:r w:rsidRPr="00AD3C4C">
        <w:rPr>
          <w:rFonts w:ascii="Times New Roman" w:hAnsi="Times New Roman"/>
          <w:bCs/>
          <w:iCs/>
          <w:sz w:val="28"/>
          <w:szCs w:val="28"/>
        </w:rPr>
        <w:t xml:space="preserve"> БК РФ поселение осуществляет полномочия администратора доходов бюджетов:</w:t>
      </w:r>
    </w:p>
    <w:bookmarkEnd w:id="2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 xml:space="preserve">- осуществляет начисление, учет и </w:t>
      </w:r>
      <w:proofErr w:type="gramStart"/>
      <w:r w:rsidRPr="00AD3C4C">
        <w:rPr>
          <w:rFonts w:ascii="Times New Roman" w:hAnsi="Times New Roman"/>
          <w:bCs/>
          <w:iCs/>
          <w:sz w:val="28"/>
          <w:szCs w:val="28"/>
        </w:rPr>
        <w:t>контроль за</w:t>
      </w:r>
      <w:proofErr w:type="gramEnd"/>
      <w:r w:rsidRPr="00AD3C4C">
        <w:rPr>
          <w:rFonts w:ascii="Times New Roman" w:hAnsi="Times New Roman"/>
          <w:bCs/>
          <w:iCs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осуществляет взыскание задолженности по платежам в бюджет, пеней и штрафов;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 xml:space="preserve">-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</w:t>
      </w:r>
      <w:r w:rsidRPr="00AD3C4C">
        <w:rPr>
          <w:rFonts w:ascii="Times New Roman" w:hAnsi="Times New Roman"/>
          <w:bCs/>
          <w:iCs/>
          <w:sz w:val="28"/>
          <w:szCs w:val="28"/>
        </w:rPr>
        <w:lastRenderedPageBreak/>
        <w:t>казначейства для осуществления возврата в порядке, установленном Министерством финансов Российской Федерации;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D3C4C">
        <w:rPr>
          <w:rFonts w:ascii="Times New Roman" w:hAnsi="Times New Roman"/>
          <w:bCs/>
          <w:iCs/>
          <w:sz w:val="28"/>
          <w:szCs w:val="28"/>
        </w:rPr>
        <w:t>-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 210-ФЗ «Об организации предоставления государственных и муниципальных услуг»;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II. Порядок администрирования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200"/>
      <w:bookmarkEnd w:id="3"/>
      <w:r w:rsidRPr="00AD3C4C">
        <w:rPr>
          <w:rFonts w:ascii="Times New Roman" w:hAnsi="Times New Roman"/>
          <w:sz w:val="28"/>
          <w:szCs w:val="28"/>
        </w:rPr>
        <w:tab/>
      </w:r>
      <w:bookmarkStart w:id="4" w:name="sub_1208"/>
      <w:bookmarkStart w:id="5" w:name="sub_1300"/>
      <w:bookmarkEnd w:id="4"/>
      <w:bookmarkEnd w:id="5"/>
      <w:r w:rsidRPr="00AD3C4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D3C4C">
        <w:rPr>
          <w:rFonts w:ascii="Times New Roman" w:hAnsi="Times New Roman"/>
          <w:sz w:val="28"/>
          <w:szCs w:val="28"/>
        </w:rPr>
        <w:t>Поселение в пределах своей компетенции оформляет документы, являющиеся основанием для начисления администрируемых доходов или внесения изменений в ранее произведенные начисления,  осуществляет контроль за правильностью исчисления сумм доходов, а также проводит работы, направленные на взыскание имеющейся задолженности в сроки, установленные законодательством Российской Федерации, анализ и прогнозирование поступлений на очередной финансовый год с разбивкой помесячно в разрезе кодов бюджетной классификации.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Осуществляет начисление, учет, исполнение решения и составление необходимых документов по зачету или уточнению неверно оплаченных сумм доходов, а также подготовку и согласование актов сверок с плательщиками в случае возврата.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 Решение о возврате излишне или неверно уплаченных (взысканных) платежей в бюджет, пеней и штрафов по ним принимается в соответствии с разделом VII к настоящему Порядку.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3. Составление бюджетной отчетности администратора доходов осуществляется отделом учета и отчетности на основании данных лицевого счета и кассового плана.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D3C4C">
        <w:rPr>
          <w:rFonts w:ascii="Times New Roman" w:hAnsi="Times New Roman"/>
          <w:sz w:val="28"/>
          <w:szCs w:val="28"/>
        </w:rPr>
        <w:t>Финансово-экономический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отдел в пределах компетенции направляют в УФК документы поселения в порядке и в сроки, установленные нормативными правовыми актами Министерства финансов Российской Федерации и Федерального казначейства: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lastRenderedPageBreak/>
        <w:t>- карточку образцов подписей к лицевым счетам по форме согласно приложению № 3 к Порядку открытия и ведения лицевых счетов Федеральным казначейством и его территориальными органами, утвержденному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 (наделение должностных лиц поселения правом первой и второй подписи документов, направляемых в УФК, осуществляется распоряжением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администрации);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t>- заявку на возврат излишне уплаченных (взысканных) сумм (далее - заявка на возврат) по форме согласно приложению № 3 к Порядку кассового обслуживания исполнения федерального бюджета, бюджетов субъектов Российской Федерации и местных бюджетов и порядку осуществления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бюджетов, утвержденному приказом Федерального казначейства от 10 октября  2008 года № 8н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(далее - Приказ № 8н) (при обмене с УФК документами в электронном виде заявка на возврат распечатывается, хранится в делах отдела учета и отчетности;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уведомление об уточнении вида и принадлежности платежа по форме согласно приложению № 8 к Приказу № 8н, заполняемое в порядке, установленном Приказом № 8н (при обмене с УФК документами в электронном виде указанное уведомление распечатывается, хранится в делах отдела  учета и отчетности).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D3C4C">
        <w:rPr>
          <w:rFonts w:ascii="Times New Roman" w:hAnsi="Times New Roman"/>
          <w:sz w:val="28"/>
          <w:szCs w:val="28"/>
        </w:rPr>
        <w:t xml:space="preserve">Финансово-экономический отдел до начала финансового года, а также в случае изменения отдельных реквизитов доводят до плательщиков сведения о реквизитах счета, открытого в УФК для учета доходов, на который зачисляются </w:t>
      </w:r>
      <w:proofErr w:type="spellStart"/>
      <w:r w:rsidRPr="00AD3C4C">
        <w:rPr>
          <w:rFonts w:ascii="Times New Roman" w:hAnsi="Times New Roman"/>
          <w:sz w:val="28"/>
          <w:szCs w:val="28"/>
        </w:rPr>
        <w:t>администрируемые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доходы, и другие реквизиты, необходимые для оформления расчетных документов, а также порядок заполнения платежных поручений на перечисление платежей в бюджет в соответствии с требованиями правил указания информации в полях расчетных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документов на перечисление налогов, сборов и иных платежей.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AD3C4C">
        <w:rPr>
          <w:rFonts w:ascii="Times New Roman" w:hAnsi="Times New Roman"/>
          <w:sz w:val="28"/>
          <w:szCs w:val="28"/>
        </w:rPr>
        <w:t>Финансово-экономический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отдел получают от УФК документы, предусмотренные регламентом о порядке и условиях обмена информацией, в пределах компетенции.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III. Начисление поступлений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D3C4C">
        <w:rPr>
          <w:rFonts w:ascii="Times New Roman" w:hAnsi="Times New Roman"/>
          <w:sz w:val="28"/>
          <w:szCs w:val="28"/>
        </w:rPr>
        <w:t>Финансово-экономический отдел обеспечивает начисление доходов по закрепленным видам доходов, поступающим в бюджет поселения, в соответствии с действующим законодательством, методиками расчета доходов и условиями договоров.</w:t>
      </w:r>
      <w:proofErr w:type="gramEnd"/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Суммы доходов, полученные от возврата остатков субсидий, субвенций и иных межбюджетных трансфертов, имеющие целевое назначение, прошлых лет от муниципальных образований, возвратов остатков межбюджетных трансфертов в федеральный бюджет начисляются на основании уведомлений по расчетам между бюджетами (</w:t>
      </w:r>
      <w:hyperlink r:id="rId8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 0504817</w:t>
        </w:r>
      </w:hyperlink>
      <w:r w:rsidRPr="00437778">
        <w:rPr>
          <w:rFonts w:ascii="Times New Roman" w:hAnsi="Times New Roman"/>
          <w:sz w:val="28"/>
          <w:szCs w:val="28"/>
        </w:rPr>
        <w:t xml:space="preserve">) главных администраторов </w:t>
      </w:r>
      <w:r w:rsidRPr="00437778">
        <w:rPr>
          <w:rFonts w:ascii="Times New Roman" w:hAnsi="Times New Roman"/>
          <w:sz w:val="28"/>
          <w:szCs w:val="28"/>
        </w:rPr>
        <w:lastRenderedPageBreak/>
        <w:t>межбюджетных трансфертов, главных администраторов доходов по возврату остатков целевых средств;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 xml:space="preserve">2.Суммы прочих неналоговых доходов, по </w:t>
      </w:r>
      <w:hyperlink r:id="rId9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виду дохода</w:t>
        </w:r>
      </w:hyperlink>
      <w:r w:rsidRPr="00AD3C4C">
        <w:rPr>
          <w:rFonts w:ascii="Times New Roman" w:hAnsi="Times New Roman"/>
          <w:sz w:val="28"/>
          <w:szCs w:val="28"/>
        </w:rPr>
        <w:t xml:space="preserve"> "Возврат декларационного платежа, уплаченного в период с 1 марта 2007 года и до 1 января 2008 года при упрощенном декларировании доходов" начисляются на основании данных о фактически поступивших суммах.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3. Финансово-экономический отдел: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начисляет доходы с элементом других бюджетов, поступившие в доход местного бюджета, и отражает начисление в Журнале операций расчетов с дебиторами по доходам по факту кассового поступления;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ведет аналитический учет начислений и поступлений в Карточке учета средств и расчетов (</w:t>
      </w:r>
      <w:hyperlink r:id="rId10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 0504051</w:t>
        </w:r>
      </w:hyperlink>
      <w:r w:rsidRPr="00437778">
        <w:rPr>
          <w:rFonts w:ascii="Times New Roman" w:hAnsi="Times New Roman"/>
          <w:sz w:val="28"/>
          <w:szCs w:val="28"/>
        </w:rPr>
        <w:t>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отражает в бюджетном учете невыясненные поступления с кодом 992 по факту кассового поступления, их уточнение (возврат) в Журналах операций расчетов с дебиторами по доходам;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ведет учет операций по поступлениям доходов на лицевой счет администратора доходов 04 на основании документов, полученных от УФК и управления казначейского контроля, в соответствии с нормативными документами, утвержденными Министерством финансов Российской Федерации.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IV. Учет поступлений, администрируемых поселением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В случае обнаружения в платежных документах несоответствия кода бюджетной классификации назначению платежа, требующего уточнения, либо в случае необходимости возврата поступивших сумм доходов, администрируемых поселением,  </w:t>
      </w:r>
      <w:proofErr w:type="gramStart"/>
      <w:r w:rsidRPr="00AD3C4C">
        <w:rPr>
          <w:rFonts w:ascii="Times New Roman" w:hAnsi="Times New Roman"/>
          <w:sz w:val="28"/>
          <w:szCs w:val="28"/>
        </w:rPr>
        <w:t>финансово-экономический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отдел  формирует: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 заявку на возврат (ф. 0531803);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уведомление об уточнении вида и принадлежности поступлений (ф. 0531809).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t>Финансово-экономический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отдел подписывает уведомления и заявки главой Красногвардейского сельского поселения и направляет в УФК по электронным каналам связи.</w:t>
      </w:r>
      <w:r w:rsidRPr="00AD3C4C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V. Учет невыясненных поступлений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Неклассифицированные поступления в выписке из сводного реестра поступлений и выбытий средств бюджета поселения, получаемой из УФК, отражаются по коду невыясненных поступлений с указанием кода администратора 992 в соответствии с ведомственной принадлежностью.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D3C4C">
        <w:rPr>
          <w:rFonts w:ascii="Times New Roman" w:hAnsi="Times New Roman"/>
          <w:sz w:val="28"/>
          <w:szCs w:val="28"/>
        </w:rPr>
        <w:t xml:space="preserve">Финансово-экономический отдел  передает копии первичных документов о поступлениях, отраженных в выписке из сводного реестра поступлений и выбытий средств бюджета поселения, как невыясненные поступления, поступившие со счета для учета поступлений в бюджетную систему Российской Федерации и их распределения между бюджетами бюджетной системы Российской Федерации 40102810945370000010, открытого УФК по Краснодарскому краю в Южное ГУ Банка России  (далее - ЕКС), за </w:t>
      </w:r>
      <w:r w:rsidRPr="00AD3C4C">
        <w:rPr>
          <w:rFonts w:ascii="Times New Roman" w:hAnsi="Times New Roman"/>
          <w:sz w:val="28"/>
          <w:szCs w:val="28"/>
        </w:rPr>
        <w:lastRenderedPageBreak/>
        <w:t>исключением поступлений, зачисленных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напрямую на единый счет бюджета поселения.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По остальным невыясненным поступлениям, зачисленным с ЕКС, отдел учета и отчетности самостоятельно формирует служебную записку по уточнению вида и принадлежности платежа.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504"/>
      <w:r w:rsidRPr="00AD3C4C">
        <w:rPr>
          <w:rFonts w:ascii="Times New Roman" w:hAnsi="Times New Roman"/>
          <w:sz w:val="28"/>
          <w:szCs w:val="28"/>
        </w:rPr>
        <w:t xml:space="preserve">3. На основании служебной записки  о выяснении (возврате) невыясненных поступлений, </w:t>
      </w:r>
      <w:proofErr w:type="gramStart"/>
      <w:r w:rsidRPr="00AD3C4C">
        <w:rPr>
          <w:rFonts w:ascii="Times New Roman" w:hAnsi="Times New Roman"/>
          <w:sz w:val="28"/>
          <w:szCs w:val="28"/>
        </w:rPr>
        <w:t>финансово-экономический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отдел осуществляет действия, предусмотренные </w:t>
      </w:r>
      <w:hyperlink w:anchor="sub_1400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разделом IV</w:t>
        </w:r>
      </w:hyperlink>
      <w:r w:rsidRPr="00437778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настоящего Порядка.</w:t>
      </w:r>
    </w:p>
    <w:bookmarkEnd w:id="6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D3C4C">
        <w:rPr>
          <w:rFonts w:ascii="Times New Roman" w:hAnsi="Times New Roman"/>
          <w:sz w:val="28"/>
          <w:szCs w:val="28"/>
        </w:rPr>
        <w:t xml:space="preserve">По запросам на выяснение принадлежности платежа по поступлениям, числящимся в учете УФК на коде 10011701010016000180 "Невыясненные поступления, зачисляемые в федеральный бюджет", направляемым в поселение по электронным каналам связи,  финансово-экономический отдел  формирует уведомление об уточнении вида и принадлежности платежа для зачисления данных средств на код дохода, </w:t>
      </w:r>
      <w:r w:rsidR="00A75A6A" w:rsidRPr="00AD3C4C">
        <w:rPr>
          <w:rFonts w:ascii="Times New Roman" w:hAnsi="Times New Roman"/>
          <w:sz w:val="28"/>
          <w:szCs w:val="28"/>
        </w:rPr>
        <w:t>администрируемым</w:t>
      </w:r>
      <w:r w:rsidRPr="00AD3C4C">
        <w:rPr>
          <w:rFonts w:ascii="Times New Roman" w:hAnsi="Times New Roman"/>
          <w:sz w:val="28"/>
          <w:szCs w:val="28"/>
        </w:rPr>
        <w:t xml:space="preserve"> поселением, или об отказе 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на код 10011701010016000180 "Невыясненные поступления, зачисляемые в федеральный бюджет.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VI. Контроль, осуществляемый администрацией за правильностью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исчисления, полнотой и своевременностью осуществления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платежей в бюджет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601"/>
      <w:r w:rsidRPr="00AD3C4C">
        <w:rPr>
          <w:rFonts w:ascii="Times New Roman" w:hAnsi="Times New Roman"/>
          <w:sz w:val="28"/>
          <w:szCs w:val="28"/>
        </w:rPr>
        <w:t xml:space="preserve">1. Администрация поселения в пределах компетенции осуществляет </w:t>
      </w:r>
      <w:proofErr w:type="gramStart"/>
      <w:r w:rsidRPr="00AD3C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правильностью исчисления, полнотой и своевременностью поступлений платежей в бюджет поселения, проверяют соответствие суммы, уплаченной плательщиком, сумме, указанной в документах, являющихся основанием для осуществления платежа.</w:t>
      </w:r>
    </w:p>
    <w:bookmarkEnd w:id="7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 В случае неисполнения плательщиком в добровольном порядке частично или в полном объеме обязанности по уплате платежей в бюджет,  финансово-экономический отдел осуществляет сбор документов, подтверждающих факт неуплаты (частичной неуплаты) подлежащей уплате суммы в соответствии с действующим законодательством.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 xml:space="preserve">VII. Порядок рассмотрения заявлений </w:t>
      </w:r>
      <w:proofErr w:type="gramStart"/>
      <w:r w:rsidRPr="00AD3C4C">
        <w:rPr>
          <w:rFonts w:ascii="Times New Roman" w:hAnsi="Times New Roman"/>
          <w:b/>
          <w:bCs/>
          <w:sz w:val="28"/>
          <w:szCs w:val="28"/>
        </w:rPr>
        <w:t>плательщиков</w:t>
      </w:r>
      <w:proofErr w:type="gramEnd"/>
      <w:r w:rsidRPr="00AD3C4C">
        <w:rPr>
          <w:rFonts w:ascii="Times New Roman" w:hAnsi="Times New Roman"/>
          <w:b/>
          <w:bCs/>
          <w:sz w:val="28"/>
          <w:szCs w:val="28"/>
        </w:rPr>
        <w:t xml:space="preserve"> о возврате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излишне уплаченных сумм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По факту поступления денежных средств по группам доходов 1 11, 1 16, 1 17, возврат переплаченных сумм производится по предоставлению плательщиком следующих документов: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1) заявления плательщика в письменном виде в произвольной форме о возврате излишне уплаченной суммы (для юридических лиц - на бланке или с угловым штампом организации и подписью руководителя, заверенной гербовой печатью организации), содержащего следующую информацию: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причины излишней уплаты, об ошибочности указания кода классификации доходов;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lastRenderedPageBreak/>
        <w:t>- сумму возврата прописью и цифрами (в рублях, копейках);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код бюджетной классификации;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назначение платежа;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общероссийский классификатор территорий муниципальных образований (ОКТМО);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2) подлинных расчетных документов об уплате переплаченной суммы (квитанций) или их копий, заверенных в установленном порядке, с отметкой банка о перечислении сре</w:t>
      </w:r>
      <w:proofErr w:type="gramStart"/>
      <w:r w:rsidRPr="00AD3C4C">
        <w:rPr>
          <w:rFonts w:ascii="Times New Roman" w:hAnsi="Times New Roman"/>
          <w:sz w:val="28"/>
          <w:szCs w:val="28"/>
        </w:rPr>
        <w:t>дств с р</w:t>
      </w:r>
      <w:proofErr w:type="gramEnd"/>
      <w:r w:rsidRPr="00AD3C4C">
        <w:rPr>
          <w:rFonts w:ascii="Times New Roman" w:hAnsi="Times New Roman"/>
          <w:sz w:val="28"/>
          <w:szCs w:val="28"/>
        </w:rPr>
        <w:t>асчетного счета плательщика в бюджет (штамп банка с указанием даты проведения операции и с подписью ответственного лица банка);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3) копии документа, удостоверяющего личность (для физических лиц);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4) копии документа об открытии лицевого счета, на который будет производиться возврат (при осуществлении возврата физическому лицу).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 При поступлении заявления плательщика с приложением необходимых документов, которое  рассматривает его в течение трех рабочих дней.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Финансово-экономический отдел обязан проверить факт поступления в бюджет указанных сумм по данным УФК.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В случае принятия решения об отказе от возврата излишне уплаченных (взысканных) сумм, при наличии оснований, предусмотренных законодательством, </w:t>
      </w:r>
      <w:proofErr w:type="gramStart"/>
      <w:r w:rsidRPr="00AD3C4C">
        <w:rPr>
          <w:rFonts w:ascii="Times New Roman" w:hAnsi="Times New Roman"/>
          <w:sz w:val="28"/>
          <w:szCs w:val="28"/>
        </w:rPr>
        <w:t>финансово-экономический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отдел направляет плательщику уведомление с обоснованием причин невозможности возврата платежа в соответствии с законодательством Российской Федерации.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t xml:space="preserve">В случае положительного решения, финансово-экономический отдел оформляет заявку на возврат </w:t>
      </w:r>
      <w:r w:rsidRPr="00AD3C4C">
        <w:rPr>
          <w:rFonts w:ascii="Times New Roman" w:hAnsi="Times New Roman"/>
          <w:b/>
          <w:sz w:val="28"/>
          <w:szCs w:val="28"/>
        </w:rPr>
        <w:t>(</w:t>
      </w:r>
      <w:hyperlink r:id="rId11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 0531803</w:t>
        </w:r>
      </w:hyperlink>
      <w:r w:rsidRPr="00437778">
        <w:rPr>
          <w:rFonts w:ascii="Times New Roman" w:hAnsi="Times New Roman"/>
          <w:b/>
          <w:sz w:val="28"/>
          <w:szCs w:val="28"/>
        </w:rPr>
        <w:t>)</w:t>
      </w:r>
      <w:r w:rsidRPr="00437778">
        <w:rPr>
          <w:rFonts w:ascii="Times New Roman" w:hAnsi="Times New Roman"/>
          <w:sz w:val="28"/>
          <w:szCs w:val="28"/>
        </w:rPr>
        <w:t xml:space="preserve"> и передает ее в УФК по электронным каналам связи.</w:t>
      </w:r>
      <w:proofErr w:type="gramEnd"/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437778" w:rsidRDefault="00AD3C4C" w:rsidP="00AD3C4C">
      <w:pPr>
        <w:pStyle w:val="a7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437778">
        <w:rPr>
          <w:rFonts w:ascii="Times New Roman" w:hAnsi="Times New Roman"/>
          <w:b/>
          <w:bCs/>
          <w:sz w:val="28"/>
          <w:szCs w:val="28"/>
        </w:rPr>
        <w:t>VIII. Порядок заполнения (составления) и отражения в бюджетном учете первичных документов по администрируемым доходам бюджетов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37778">
        <w:rPr>
          <w:rFonts w:ascii="Times New Roman" w:hAnsi="Times New Roman"/>
          <w:bCs/>
          <w:iCs/>
          <w:sz w:val="28"/>
          <w:szCs w:val="28"/>
        </w:rPr>
        <w:t xml:space="preserve">Бюджетный учет доходов бюджета поселения осуществляется в соответствии с </w:t>
      </w:r>
      <w:hyperlink r:id="rId12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БК РФ</w:t>
        </w:r>
      </w:hyperlink>
      <w:r w:rsidRPr="00437778">
        <w:rPr>
          <w:rFonts w:ascii="Times New Roman" w:hAnsi="Times New Roman"/>
          <w:b/>
          <w:iCs/>
          <w:sz w:val="28"/>
          <w:szCs w:val="28"/>
        </w:rPr>
        <w:t xml:space="preserve">, </w:t>
      </w:r>
      <w:hyperlink r:id="rId13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от 06 декабря 2011 года № 402-ФЗ "О бухгалтерском учете", приказами Министерства финансов Российской Федерации </w:t>
      </w:r>
      <w:hyperlink r:id="rId14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от 1 декабря 2010 года № 157н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proofErr w:type="gramEnd"/>
      <w:r w:rsidRPr="0043777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437778">
        <w:rPr>
          <w:rFonts w:ascii="Times New Roman" w:hAnsi="Times New Roman"/>
          <w:bCs/>
          <w:iCs/>
          <w:sz w:val="28"/>
          <w:szCs w:val="28"/>
        </w:rPr>
        <w:t xml:space="preserve">и инструкции по его применению", </w:t>
      </w:r>
      <w:hyperlink r:id="rId15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от 6 декабря 2010 года № 162н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AD3C4C">
        <w:rPr>
          <w:rFonts w:ascii="Times New Roman" w:hAnsi="Times New Roman"/>
          <w:bCs/>
          <w:iCs/>
          <w:sz w:val="28"/>
          <w:szCs w:val="28"/>
        </w:rPr>
        <w:t>Об утверждении плана счетов бухгалтерского учета и инструкции по его применению",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</w:t>
      </w:r>
      <w:proofErr w:type="gramEnd"/>
      <w:r w:rsidRPr="00AD3C4C">
        <w:rPr>
          <w:rFonts w:ascii="Times New Roman" w:hAnsi="Times New Roman"/>
          <w:bCs/>
          <w:iCs/>
          <w:sz w:val="28"/>
          <w:szCs w:val="28"/>
        </w:rPr>
        <w:t xml:space="preserve"> их применению".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lastRenderedPageBreak/>
        <w:t>IX. Порядок и сроки сверки данных бюджетного учета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администрируемых доходов бюджетов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Сверка данных бюджетного учета с данными УФК о поступлениях, сформированных нарастающим итогом с начала года на первое число текущего месяца, проводится финансово-экономическим отделом  ежемесячно.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D3C4C">
        <w:rPr>
          <w:rFonts w:ascii="Times New Roman" w:hAnsi="Times New Roman"/>
          <w:sz w:val="28"/>
          <w:szCs w:val="28"/>
        </w:rPr>
        <w:t xml:space="preserve">Ежеквартально, не позднее пятого рабочего дня месяца, следующего за отчетным периодом, отделом учета и отчетности в соответствии с </w:t>
      </w:r>
      <w:hyperlink r:id="rId16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пунктом 50 раздела VI</w:t>
        </w:r>
      </w:hyperlink>
      <w:r w:rsidRPr="00437778">
        <w:rPr>
          <w:rFonts w:ascii="Times New Roman" w:hAnsi="Times New Roman"/>
          <w:sz w:val="28"/>
          <w:szCs w:val="28"/>
        </w:rPr>
        <w:t xml:space="preserve"> приказа Министерства финансов Российской Федерации от 13 апреля 2020 года №66н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 проводится сверка отчетных данных УФК с</w:t>
      </w:r>
      <w:proofErr w:type="gramEnd"/>
      <w:r w:rsidRPr="00437778">
        <w:rPr>
          <w:rFonts w:ascii="Times New Roman" w:hAnsi="Times New Roman"/>
          <w:sz w:val="28"/>
          <w:szCs w:val="28"/>
        </w:rPr>
        <w:t xml:space="preserve"> отчетными данными поселения путем направления акта сверки.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>3. В случае выявления расхождений с данными УФК, устанавливаются причины указанного расхождения и незамедлительно принимаются меры по его устранению.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7778">
        <w:rPr>
          <w:rFonts w:ascii="Times New Roman" w:hAnsi="Times New Roman"/>
          <w:sz w:val="28"/>
          <w:szCs w:val="28"/>
        </w:rPr>
        <w:t xml:space="preserve">Финансово-экономический отдел составляет бюджетную отчетность главного администратора доходов местного бюджета по формам в соответствии с требованиями по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hyperlink r:id="rId17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437778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Министерства финансов Российской Федерации от 28 декабря 2010 года N 191н "Об утверждении инструкции о порядке составления и представления годовой, квартальной и месячной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отчетности об исполнении бюджетов бюджетной системы Российской Федерации", в сроки, установленные приказом департамента для представления отчетности.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X. Порядок составления прогноза поступлений доходов,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администрируемых поселением</w:t>
      </w:r>
      <w:bookmarkStart w:id="8" w:name="sub_10100"/>
      <w:bookmarkEnd w:id="8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D3C4C">
        <w:rPr>
          <w:rFonts w:ascii="Times New Roman" w:hAnsi="Times New Roman"/>
          <w:sz w:val="28"/>
          <w:szCs w:val="28"/>
        </w:rPr>
        <w:t>Прогноз поступлений доходов по группе вида доходов "1 00 налоговые и неналоговые доходы", подгруппам "2 02 безвозмездные поступления" и "2 08 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суммы" составляется отделом учета и отчетности.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2.Прогноз безвозмездных поступлений по группе  вида доходов "2 00 безвозмездные поступления" (за исключением подгрупп "2 07, 2 08"), закрепленных за поселением, составляется сводным бюджетным отделом.</w:t>
      </w:r>
    </w:p>
    <w:p w:rsid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3.Прогноз поступлений доходов, администрируемых поселением, учитывается при подготовке проекта бюджета на очередной финансовый год и плановый период в сроки, установленные нормативными правовыми актами Российской Федерации и Краснодарского края.</w:t>
      </w:r>
    </w:p>
    <w:p w:rsidR="00437778" w:rsidRPr="00AD3C4C" w:rsidRDefault="00437778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437778" w:rsidRDefault="00AD3C4C" w:rsidP="00AD3C4C">
      <w:pPr>
        <w:widowControl w:val="0"/>
        <w:jc w:val="center"/>
        <w:rPr>
          <w:b/>
          <w:color w:val="000000"/>
          <w:sz w:val="28"/>
          <w:szCs w:val="28"/>
        </w:rPr>
      </w:pPr>
      <w:r w:rsidRPr="00437778">
        <w:rPr>
          <w:b/>
          <w:color w:val="000000"/>
          <w:sz w:val="28"/>
          <w:szCs w:val="28"/>
        </w:rPr>
        <w:t>Х</w:t>
      </w:r>
      <w:proofErr w:type="gramStart"/>
      <w:r w:rsidRPr="00437778">
        <w:rPr>
          <w:b/>
          <w:color w:val="000000"/>
          <w:sz w:val="28"/>
          <w:szCs w:val="28"/>
          <w:lang w:val="en-US"/>
        </w:rPr>
        <w:t>I</w:t>
      </w:r>
      <w:proofErr w:type="gramEnd"/>
      <w:r w:rsidRPr="00437778">
        <w:rPr>
          <w:b/>
          <w:color w:val="000000"/>
          <w:sz w:val="28"/>
          <w:szCs w:val="28"/>
        </w:rPr>
        <w:t xml:space="preserve">. Регламент </w:t>
      </w:r>
      <w:proofErr w:type="gramStart"/>
      <w:r w:rsidRPr="00437778">
        <w:rPr>
          <w:b/>
          <w:color w:val="000000"/>
          <w:sz w:val="28"/>
          <w:szCs w:val="28"/>
        </w:rPr>
        <w:t xml:space="preserve">реализации полномочий главного администратора доходов </w:t>
      </w:r>
      <w:r w:rsidRPr="00437778">
        <w:rPr>
          <w:b/>
          <w:color w:val="000000"/>
          <w:sz w:val="28"/>
          <w:szCs w:val="28"/>
        </w:rPr>
        <w:lastRenderedPageBreak/>
        <w:t>бюджета Красногвардейского</w:t>
      </w:r>
      <w:proofErr w:type="gramEnd"/>
      <w:r w:rsidRPr="00437778">
        <w:rPr>
          <w:b/>
          <w:color w:val="000000"/>
          <w:sz w:val="28"/>
          <w:szCs w:val="28"/>
        </w:rPr>
        <w:t xml:space="preserve"> сельского поселения Каневского района по взысканию дебиторской задолженности по платежам в бюджет, пеням и штрафам по ним</w:t>
      </w:r>
    </w:p>
    <w:p w:rsidR="00AD3C4C" w:rsidRPr="00AD3C4C" w:rsidRDefault="00AD3C4C" w:rsidP="00AD3C4C">
      <w:pPr>
        <w:spacing w:line="234" w:lineRule="auto"/>
        <w:ind w:right="136" w:firstLine="709"/>
        <w:jc w:val="both"/>
        <w:rPr>
          <w:color w:val="000000"/>
        </w:rPr>
      </w:pPr>
      <w:proofErr w:type="gramStart"/>
      <w:r w:rsidRPr="00AD3C4C">
        <w:rPr>
          <w:color w:val="000000"/>
          <w:sz w:val="30"/>
        </w:rPr>
        <w:t xml:space="preserve">1.1 Настоящий регламент устанавливает порядок реализации </w:t>
      </w:r>
      <w:r w:rsidRPr="00AD3C4C">
        <w:rPr>
          <w:noProof/>
          <w:color w:val="000000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C4C">
        <w:rPr>
          <w:color w:val="000000"/>
          <w:sz w:val="30"/>
        </w:rPr>
        <w:t xml:space="preserve">администрации </w:t>
      </w:r>
      <w:r w:rsidRPr="00AD3C4C">
        <w:rPr>
          <w:color w:val="000000"/>
          <w:sz w:val="28"/>
        </w:rPr>
        <w:t>Красногвардейского сельского поселения Каневского района</w:t>
      </w:r>
      <w:r w:rsidRPr="00AD3C4C">
        <w:rPr>
          <w:color w:val="000000"/>
          <w:sz w:val="30"/>
        </w:rPr>
        <w:t xml:space="preserve"> полномочий администратора доходов бюджета </w:t>
      </w:r>
      <w:r w:rsidRPr="00AD3C4C">
        <w:rPr>
          <w:color w:val="000000"/>
          <w:sz w:val="28"/>
        </w:rPr>
        <w:t xml:space="preserve">Красногвардейского сельского поселения Каневского района </w:t>
      </w:r>
      <w:r w:rsidRPr="00AD3C4C">
        <w:rPr>
          <w:color w:val="000000"/>
          <w:sz w:val="30"/>
        </w:rPr>
        <w:t xml:space="preserve">по взысканию дебиторской задолженности по платежам в бюджет, пеням и штрафам по ним, являющимся источниками формирования доходов бюджета администрации </w:t>
      </w:r>
      <w:r w:rsidRPr="00AD3C4C">
        <w:rPr>
          <w:color w:val="000000"/>
          <w:sz w:val="28"/>
        </w:rPr>
        <w:t>Красногвардейского сельского поселения Каневского района</w:t>
      </w:r>
      <w:r w:rsidRPr="00AD3C4C">
        <w:rPr>
          <w:color w:val="000000"/>
          <w:sz w:val="30"/>
        </w:rPr>
        <w:t xml:space="preserve">, за исключением платежей, предусмотренных </w:t>
      </w:r>
      <w:r w:rsidRPr="00AD3C4C">
        <w:rPr>
          <w:noProof/>
          <w:color w:val="000000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C4C">
        <w:rPr>
          <w:color w:val="000000"/>
          <w:sz w:val="30"/>
        </w:rPr>
        <w:t>законодательством о налогах и сборах, законодательством Российской Федерации об обязательном социальном</w:t>
      </w:r>
      <w:proofErr w:type="gramEnd"/>
      <w:r w:rsidRPr="00AD3C4C">
        <w:rPr>
          <w:color w:val="000000"/>
          <w:sz w:val="30"/>
        </w:rPr>
        <w:t xml:space="preserve"> </w:t>
      </w:r>
      <w:proofErr w:type="gramStart"/>
      <w:r w:rsidRPr="00AD3C4C">
        <w:rPr>
          <w:color w:val="000000"/>
          <w:sz w:val="30"/>
        </w:rPr>
        <w:t>страховании</w:t>
      </w:r>
      <w:proofErr w:type="gramEnd"/>
      <w:r w:rsidRPr="00AD3C4C">
        <w:rPr>
          <w:color w:val="000000"/>
          <w:sz w:val="30"/>
        </w:rPr>
        <w:t xml:space="preserve">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</w:t>
      </w:r>
      <w:r w:rsidRPr="00AD3C4C">
        <w:rPr>
          <w:sz w:val="30"/>
        </w:rPr>
        <w:t>(далее - дебиторская задолженность по доходам).</w:t>
      </w:r>
      <w:r w:rsidRPr="00AD3C4C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1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C4C" w:rsidRPr="00AD3C4C" w:rsidRDefault="00AD3C4C" w:rsidP="00AD3C4C">
      <w:pPr>
        <w:ind w:firstLine="360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2.1 Ответственными за работу с дебиторской задолженностью по доходам в администрации </w:t>
      </w:r>
      <w:proofErr w:type="gramStart"/>
      <w:r w:rsidRPr="00AD3C4C">
        <w:rPr>
          <w:sz w:val="28"/>
          <w:szCs w:val="28"/>
          <w:lang w:eastAsia="ru-RU"/>
        </w:rPr>
        <w:t>Красногвардейского</w:t>
      </w:r>
      <w:proofErr w:type="gramEnd"/>
      <w:r w:rsidRPr="00AD3C4C">
        <w:rPr>
          <w:sz w:val="28"/>
          <w:szCs w:val="28"/>
          <w:lang w:eastAsia="ru-RU"/>
        </w:rPr>
        <w:t xml:space="preserve"> сельского поселения Каневского района, являются:</w:t>
      </w:r>
    </w:p>
    <w:p w:rsidR="00AD3C4C" w:rsidRPr="00AD3C4C" w:rsidRDefault="00AD3C4C" w:rsidP="00AD3C4C">
      <w:pPr>
        <w:spacing w:before="100" w:beforeAutospacing="1" w:after="100" w:afterAutospacing="1"/>
        <w:ind w:left="360"/>
        <w:jc w:val="center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Отдел учета и отчетности администрации Красногвардейского сельского поселения Каневского района.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1.3. При ведении бюджетного учета денежных взысканий (штрафов) отдел учета и отчетности администрации Красногвардейского сельского поселения Каневского района применяет унифицированные формы электронных документов бухгалтерского учета, утвержденные приказом Минфина России 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AD3C4C">
          <w:rPr>
            <w:sz w:val="28"/>
            <w:szCs w:val="28"/>
            <w:lang w:eastAsia="ru-RU"/>
          </w:rPr>
          <w:t>№ 61н</w:t>
        </w:r>
      </w:hyperlink>
      <w:r w:rsidRPr="00AD3C4C">
        <w:rPr>
          <w:sz w:val="28"/>
          <w:szCs w:val="28"/>
          <w:lang w:eastAsia="ru-RU"/>
        </w:rPr>
        <w:t>.</w:t>
      </w:r>
    </w:p>
    <w:p w:rsidR="00AD3C4C" w:rsidRPr="00AD3C4C" w:rsidRDefault="00AD3C4C" w:rsidP="00437778">
      <w:pPr>
        <w:ind w:firstLine="567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2.1. Отдел учета и отчетности администрации Красногвардейского сельского поселения Каневского района порядки и сроки, предусмотренные законодательством или государственным контрактом либо договором, а в случае е</w:t>
      </w:r>
      <w:r w:rsidR="00A75A6A">
        <w:rPr>
          <w:sz w:val="28"/>
          <w:szCs w:val="28"/>
          <w:lang w:eastAsia="ru-RU"/>
        </w:rPr>
        <w:t>сли такие сроки не установлены -</w:t>
      </w:r>
      <w:r w:rsidRPr="00AD3C4C">
        <w:rPr>
          <w:sz w:val="28"/>
          <w:szCs w:val="28"/>
          <w:lang w:eastAsia="ru-RU"/>
        </w:rPr>
        <w:t xml:space="preserve"> ежеквартально, 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1) контролирует правильность исчисления, полноту и своевременность осуществления платежей в краевой бюджет, пеней и штрафов по ним, по закрепленным источникам доходов краевого бюджета за Министерством, как за администратором доходов, в том числе контролирует: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lastRenderedPageBreak/>
        <w:t>- фактическое зачисление платежей в бюджет в размерах и сроки, установленные законодательством РФ, государственным контрактом или договором, соглашением;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- погашение начислений соответствующих платежей, которые являются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D3C4C">
          <w:rPr>
            <w:sz w:val="28"/>
            <w:szCs w:val="28"/>
            <w:lang w:eastAsia="ru-RU"/>
          </w:rPr>
          <w:t>статьей 21</w:t>
        </w:r>
      </w:hyperlink>
      <w:r w:rsidRPr="00AD3C4C">
        <w:rPr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</w:t>
      </w:r>
      <w:r w:rsidR="00A75A6A">
        <w:rPr>
          <w:sz w:val="28"/>
          <w:szCs w:val="28"/>
          <w:lang w:eastAsia="ru-RU"/>
        </w:rPr>
        <w:t xml:space="preserve"> и муниципальных услуг» (далее -</w:t>
      </w:r>
      <w:r w:rsidRPr="00AD3C4C">
        <w:rPr>
          <w:sz w:val="28"/>
          <w:szCs w:val="28"/>
          <w:lang w:eastAsia="ru-RU"/>
        </w:rPr>
        <w:t xml:space="preserve"> ГИС ГМП);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proofErr w:type="gramStart"/>
      <w:r w:rsidRPr="00AD3C4C">
        <w:rPr>
          <w:sz w:val="28"/>
          <w:szCs w:val="28"/>
          <w:lang w:eastAsia="ru-RU"/>
        </w:rPr>
        <w:t>- исполнение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 процентов за предоставленную отсрочку или рассрочку и пени, штрафы за просрочку уплаты платежей в краевой бюджет в порядке и случаях, предусмотренных законодательством РФ;</w:t>
      </w:r>
      <w:proofErr w:type="gramEnd"/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 своевременное начисление неустойки, штрафов и пени;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- своевременное составление первичных учетных документов, </w:t>
      </w:r>
      <w:proofErr w:type="spellStart"/>
      <w:r w:rsidRPr="00AD3C4C">
        <w:rPr>
          <w:sz w:val="28"/>
          <w:szCs w:val="28"/>
          <w:lang w:eastAsia="ru-RU"/>
        </w:rPr>
        <w:t>обосн</w:t>
      </w:r>
      <w:proofErr w:type="gramStart"/>
      <w:r w:rsidRPr="00AD3C4C">
        <w:rPr>
          <w:sz w:val="28"/>
          <w:szCs w:val="28"/>
          <w:lang w:eastAsia="ru-RU"/>
        </w:rPr>
        <w:t>о</w:t>
      </w:r>
      <w:proofErr w:type="spellEnd"/>
      <w:r w:rsidRPr="00AD3C4C">
        <w:rPr>
          <w:sz w:val="28"/>
          <w:szCs w:val="28"/>
          <w:lang w:eastAsia="ru-RU"/>
        </w:rPr>
        <w:t>-</w:t>
      </w:r>
      <w:proofErr w:type="gramEnd"/>
      <w:r w:rsidRPr="00AD3C4C">
        <w:rPr>
          <w:sz w:val="28"/>
          <w:szCs w:val="28"/>
          <w:lang w:eastAsia="ru-RU"/>
        </w:rPr>
        <w:t xml:space="preserve"> </w:t>
      </w:r>
      <w:proofErr w:type="spellStart"/>
      <w:r w:rsidRPr="00AD3C4C">
        <w:rPr>
          <w:sz w:val="28"/>
          <w:szCs w:val="28"/>
          <w:lang w:eastAsia="ru-RU"/>
        </w:rPr>
        <w:t>вывающих</w:t>
      </w:r>
      <w:proofErr w:type="spellEnd"/>
      <w:r w:rsidRPr="00AD3C4C">
        <w:rPr>
          <w:sz w:val="28"/>
          <w:szCs w:val="28"/>
          <w:lang w:eastAsia="ru-RU"/>
        </w:rPr>
        <w:t xml:space="preserve"> возникновение дебиторской задолженности или оформляющих операции по ее увеличению или уменьшению (списанию), а также своевременное их отражение в бюджетном учете.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2) ежеквартально обеспечивает проведение анализа расчетов с должниками, включая сверку данных по доходам краевого бюджета на основании информации о непогашенных начислениях, содержащейся в </w:t>
      </w:r>
      <w:hyperlink w:anchor="/document/99/902228011" w:history="1">
        <w:r w:rsidRPr="00AD3C4C">
          <w:rPr>
            <w:sz w:val="28"/>
            <w:szCs w:val="28"/>
            <w:lang w:eastAsia="ru-RU"/>
          </w:rPr>
          <w:t>ГИС ГМП</w:t>
        </w:r>
      </w:hyperlink>
      <w:r w:rsidRPr="00AD3C4C">
        <w:rPr>
          <w:sz w:val="28"/>
          <w:szCs w:val="28"/>
          <w:lang w:eastAsia="ru-RU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3) Отдел учета и отчетности администрации Красногвардейского сельского поселения Каневского района в части дебиторской задолженности по доходам, ежеквартально проводит мониторинг финансового или платежного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AD3C4C" w:rsidRPr="00AD3C4C" w:rsidRDefault="00AD3C4C" w:rsidP="00437778">
      <w:pPr>
        <w:ind w:left="142"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наличия сведений о взыскании с должника денежные сре</w:t>
      </w:r>
      <w:proofErr w:type="gramStart"/>
      <w:r w:rsidRPr="00AD3C4C">
        <w:rPr>
          <w:sz w:val="28"/>
          <w:szCs w:val="28"/>
          <w:lang w:eastAsia="ru-RU"/>
        </w:rPr>
        <w:t>дств в р</w:t>
      </w:r>
      <w:proofErr w:type="gramEnd"/>
      <w:r w:rsidRPr="00AD3C4C">
        <w:rPr>
          <w:sz w:val="28"/>
          <w:szCs w:val="28"/>
          <w:lang w:eastAsia="ru-RU"/>
        </w:rPr>
        <w:t>амках исполнительного производства;</w:t>
      </w:r>
    </w:p>
    <w:p w:rsidR="00AD3C4C" w:rsidRPr="00AD3C4C" w:rsidRDefault="00AD3C4C" w:rsidP="00437778">
      <w:pPr>
        <w:ind w:left="360"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наличия сведений о возбуждении в отношении должника дела о банкротстве.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4) своевременно направляет предложения в постоянно действующую комиссию по поступлению и выбытию активов (далее – комиссия), для принятия решения о признании безнадежной к взысканию задолженности по платежам в местный бюджет и ее списании.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</w:p>
    <w:p w:rsidR="00AD3C4C" w:rsidRPr="00AD3C4C" w:rsidRDefault="00AD3C4C" w:rsidP="00AD3C4C">
      <w:p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3. Мероприятия по урегулированию дебиторской задолженности</w:t>
      </w:r>
    </w:p>
    <w:p w:rsidR="00AD3C4C" w:rsidRPr="00AD3C4C" w:rsidRDefault="00AD3C4C" w:rsidP="00AD3C4C">
      <w:p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 xml:space="preserve"> по доходам в досудебном порядке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3.1. Мероприятия по урегулированию дебиторской задолженности по доходам в досудебном порядке (со дня истечения срока уплаты </w:t>
      </w:r>
      <w:r w:rsidRPr="00AD3C4C">
        <w:rPr>
          <w:sz w:val="28"/>
          <w:szCs w:val="28"/>
          <w:lang w:eastAsia="ru-RU"/>
        </w:rPr>
        <w:lastRenderedPageBreak/>
        <w:t>соответствующего платежа в краевой бюджет, пеней, штрафов до начала работы по их принудительному взысканию) включают в себя: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1) Отдел учета и отчетности администрации Красногвардейского сельского поселения Каневского района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2) Отдел учета и отчетности администрации Красногвардейского сельского поселения Каневского района направляет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(государственным контрактом, соглашением).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3) Отдел учета и отчетности администрации Красногвардейского сельского поселения Каневского района рассматривает вопрос о возможности расторжения государственного контракта или договора, предоставления отсрочки или рассрочки платежа, реструктуризации дебиторской задолженности по доходам в порядке, в сроки и в случаях, предусмотренных законодательством РФ или государственным контрактом, договором или соглашением.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4) юрист представляет интересы администрации 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5) юрист 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3.2. Отдел учета и отчетности администрации Красногвардейского сельского поселения Каневского района при выявлении в ходе </w:t>
      </w:r>
      <w:proofErr w:type="gramStart"/>
      <w:r w:rsidRPr="00AD3C4C">
        <w:rPr>
          <w:sz w:val="28"/>
          <w:szCs w:val="28"/>
          <w:lang w:eastAsia="ru-RU"/>
        </w:rPr>
        <w:t>контроля за</w:t>
      </w:r>
      <w:proofErr w:type="gramEnd"/>
      <w:r w:rsidRPr="00AD3C4C">
        <w:rPr>
          <w:sz w:val="28"/>
          <w:szCs w:val="28"/>
          <w:lang w:eastAsia="ru-RU"/>
        </w:rPr>
        <w:t xml:space="preserve"> поступлением доходов в краевой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AD3C4C" w:rsidRPr="00AD3C4C" w:rsidRDefault="00AD3C4C" w:rsidP="00437778">
      <w:pPr>
        <w:ind w:left="360"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1.  производит расчет задолженности по пеням и штрафам;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2. направляет должнику требование (претензию) о погашении задолже</w:t>
      </w:r>
      <w:proofErr w:type="gramStart"/>
      <w:r w:rsidRPr="00AD3C4C">
        <w:rPr>
          <w:sz w:val="28"/>
          <w:szCs w:val="28"/>
          <w:lang w:eastAsia="ru-RU"/>
        </w:rPr>
        <w:t>н-</w:t>
      </w:r>
      <w:proofErr w:type="gramEnd"/>
      <w:r w:rsidRPr="00AD3C4C">
        <w:rPr>
          <w:sz w:val="28"/>
          <w:szCs w:val="28"/>
          <w:lang w:eastAsia="ru-RU"/>
        </w:rPr>
        <w:t xml:space="preserve"> </w:t>
      </w:r>
      <w:proofErr w:type="spellStart"/>
      <w:r w:rsidRPr="00AD3C4C">
        <w:rPr>
          <w:sz w:val="28"/>
          <w:szCs w:val="28"/>
          <w:lang w:eastAsia="ru-RU"/>
        </w:rPr>
        <w:t>ности</w:t>
      </w:r>
      <w:proofErr w:type="spellEnd"/>
      <w:r w:rsidRPr="00AD3C4C">
        <w:rPr>
          <w:sz w:val="28"/>
          <w:szCs w:val="28"/>
          <w:lang w:eastAsia="ru-RU"/>
        </w:rPr>
        <w:t xml:space="preserve"> в пятнадцатидневный срок с приложением расчета задолженности по пеням и штрафам.</w:t>
      </w:r>
    </w:p>
    <w:p w:rsidR="00AD3C4C" w:rsidRPr="00AD3C4C" w:rsidRDefault="00AD3C4C" w:rsidP="00AD3C4C">
      <w:pPr>
        <w:ind w:firstLine="360"/>
        <w:jc w:val="both"/>
        <w:rPr>
          <w:sz w:val="28"/>
          <w:szCs w:val="28"/>
          <w:lang w:eastAsia="ru-RU"/>
        </w:rPr>
      </w:pPr>
    </w:p>
    <w:p w:rsidR="00AD3C4C" w:rsidRPr="00AD3C4C" w:rsidRDefault="00AD3C4C" w:rsidP="00AD3C4C">
      <w:pPr>
        <w:widowControl w:val="0"/>
        <w:numPr>
          <w:ilvl w:val="0"/>
          <w:numId w:val="1"/>
        </w:num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Мероприятия по принудительному взысканию</w:t>
      </w:r>
    </w:p>
    <w:p w:rsidR="00AD3C4C" w:rsidRPr="00AD3C4C" w:rsidRDefault="00AD3C4C" w:rsidP="00AD3C4C">
      <w:pPr>
        <w:ind w:left="360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 xml:space="preserve"> дебиторской задолженности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lastRenderedPageBreak/>
        <w:t xml:space="preserve">4.2. юрист во взаимодействии с отделом учета и отчетности администрации Красногвардейского сельского поселения Каневского района в течение 30 рабочих дней </w:t>
      </w:r>
      <w:proofErr w:type="gramStart"/>
      <w:r w:rsidRPr="00AD3C4C">
        <w:rPr>
          <w:sz w:val="28"/>
          <w:szCs w:val="28"/>
          <w:lang w:eastAsia="ru-RU"/>
        </w:rPr>
        <w:t>с даты получения</w:t>
      </w:r>
      <w:proofErr w:type="gramEnd"/>
      <w:r w:rsidRPr="00AD3C4C">
        <w:rPr>
          <w:sz w:val="28"/>
          <w:szCs w:val="28"/>
          <w:lang w:eastAsia="ru-RU"/>
        </w:rPr>
        <w:t xml:space="preserve">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4.3. .В течение 10 рабочих дней со дня поступления в администрацию исполнительного документа, юрист  направляет его для принудительного исполнения в порядке, установленном действующим законодательством.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4.4. При принятии судом решения о полном (частичном) отказе в удовлетворении заявленных требований, юрист обеспечивает принятие исчерпывающих мер по обжалованию судебных актов.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4.5. Документы о ходе </w:t>
      </w:r>
      <w:proofErr w:type="spellStart"/>
      <w:r w:rsidRPr="00AD3C4C">
        <w:rPr>
          <w:sz w:val="28"/>
          <w:szCs w:val="28"/>
          <w:lang w:eastAsia="ru-RU"/>
        </w:rPr>
        <w:t>претензионно-исковой</w:t>
      </w:r>
      <w:proofErr w:type="spellEnd"/>
      <w:r w:rsidRPr="00AD3C4C">
        <w:rPr>
          <w:sz w:val="28"/>
          <w:szCs w:val="28"/>
          <w:lang w:eastAsia="ru-RU"/>
        </w:rPr>
        <w:t xml:space="preserve"> работы по взысканию задолженности, в том числе судебные акты, на бумажном носителе хранятся у юриста.</w:t>
      </w:r>
    </w:p>
    <w:p w:rsidR="00AD3C4C" w:rsidRPr="00AD3C4C" w:rsidRDefault="00AD3C4C" w:rsidP="00AD3C4C">
      <w:pPr>
        <w:widowControl w:val="0"/>
        <w:numPr>
          <w:ilvl w:val="0"/>
          <w:numId w:val="1"/>
        </w:numPr>
        <w:spacing w:before="100" w:beforeAutospacing="1" w:after="100" w:afterAutospacing="1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 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юрист осуществляет, при необходимости, взаимодействие со службой судебных приставов, включающее в себя: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</w:t>
      </w:r>
      <w:proofErr w:type="gramStart"/>
      <w:r w:rsidRPr="00AD3C4C">
        <w:rPr>
          <w:sz w:val="28"/>
          <w:szCs w:val="28"/>
          <w:lang w:eastAsia="ru-RU"/>
        </w:rPr>
        <w:t>..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bookmarkStart w:id="9" w:name="sub_11002"/>
      <w:bookmarkEnd w:id="9"/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437778" w:rsidP="00AD3C4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D3C4C" w:rsidRPr="00AD3C4C">
        <w:rPr>
          <w:rFonts w:ascii="Times New Roman" w:hAnsi="Times New Roman"/>
          <w:sz w:val="28"/>
          <w:szCs w:val="28"/>
        </w:rPr>
        <w:t>ачальник отдела</w:t>
      </w:r>
      <w:r w:rsidRPr="00437778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учета и отчетности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AD3C4C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 w:rsidR="00437778">
        <w:rPr>
          <w:rFonts w:ascii="Times New Roman" w:hAnsi="Times New Roman"/>
          <w:sz w:val="28"/>
          <w:szCs w:val="28"/>
        </w:rPr>
        <w:tab/>
        <w:t xml:space="preserve">          </w:t>
      </w:r>
      <w:r w:rsidRPr="00AD3C4C">
        <w:rPr>
          <w:rFonts w:ascii="Times New Roman" w:hAnsi="Times New Roman"/>
          <w:sz w:val="28"/>
          <w:szCs w:val="28"/>
        </w:rPr>
        <w:t xml:space="preserve">                    </w:t>
      </w:r>
      <w:r w:rsidR="00437778">
        <w:rPr>
          <w:rFonts w:ascii="Times New Roman" w:hAnsi="Times New Roman"/>
          <w:sz w:val="28"/>
          <w:szCs w:val="28"/>
        </w:rPr>
        <w:t xml:space="preserve">        А.А.Голубченко</w:t>
      </w:r>
      <w:r w:rsidRPr="00AD3C4C">
        <w:rPr>
          <w:rFonts w:ascii="Times New Roman" w:hAnsi="Times New Roman"/>
          <w:sz w:val="28"/>
          <w:szCs w:val="28"/>
        </w:rPr>
        <w:t xml:space="preserve"> 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437778" w:rsidRPr="00AD3C4C" w:rsidRDefault="00437778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lastRenderedPageBreak/>
        <w:t>ПРИЛОЖЕНИЕ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>к Порядку осуществления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 xml:space="preserve">администрацией Красногвардейского сельского поселения Каневского района бюджетных полномочий администратора доходов, 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 xml:space="preserve">главного  администратора </w:t>
      </w:r>
    </w:p>
    <w:p w:rsidR="00AD3C4C" w:rsidRPr="00AD3C4C" w:rsidRDefault="00AD3C4C" w:rsidP="00AD3C4C">
      <w:pPr>
        <w:pStyle w:val="a7"/>
        <w:ind w:left="5103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доходов местного бюджета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Перечень главных администраторов доходов и источников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финансирования дефицита бюджета Красногвардейского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сельского поселения – органов местного самоуправления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43" w:type="dxa"/>
        <w:tblInd w:w="-318" w:type="dxa"/>
        <w:tblLayout w:type="fixed"/>
        <w:tblLook w:val="0000"/>
      </w:tblPr>
      <w:tblGrid>
        <w:gridCol w:w="674"/>
        <w:gridCol w:w="35"/>
        <w:gridCol w:w="1702"/>
        <w:gridCol w:w="3968"/>
        <w:gridCol w:w="3545"/>
        <w:gridCol w:w="19"/>
      </w:tblGrid>
      <w:tr w:rsidR="00AD3C4C" w:rsidRPr="00AD3C4C" w:rsidTr="00A75A6A">
        <w:trPr>
          <w:trHeight w:val="735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C4C" w:rsidRPr="00A75A6A" w:rsidRDefault="00AD3C4C" w:rsidP="00A75A6A">
            <w:pPr>
              <w:jc w:val="center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3C4C" w:rsidRPr="00A75A6A" w:rsidRDefault="00AD3C4C" w:rsidP="00A75A6A">
            <w:pPr>
              <w:jc w:val="center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Наименование доходов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C4C" w:rsidRPr="00A75A6A" w:rsidRDefault="00AD3C4C" w:rsidP="00A75A6A">
            <w:pPr>
              <w:jc w:val="center"/>
              <w:rPr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Нормативный акт, являющийся основанием для администрирования</w:t>
            </w:r>
          </w:p>
        </w:tc>
      </w:tr>
      <w:tr w:rsidR="00AD3C4C" w:rsidRPr="00AD3C4C" w:rsidTr="00A75A6A">
        <w:trPr>
          <w:trHeight w:val="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3C4C" w:rsidRPr="00A75A6A" w:rsidRDefault="00AD3C4C" w:rsidP="00A75A6A">
            <w:pPr>
              <w:jc w:val="center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 xml:space="preserve">Администрация </w:t>
            </w:r>
            <w:proofErr w:type="gramStart"/>
            <w:r w:rsidRPr="00A75A6A">
              <w:rPr>
                <w:bCs/>
                <w:sz w:val="28"/>
                <w:szCs w:val="28"/>
              </w:rPr>
              <w:t>Красногвардейско</w:t>
            </w:r>
            <w:r w:rsidR="00A75A6A">
              <w:rPr>
                <w:bCs/>
                <w:sz w:val="28"/>
                <w:szCs w:val="28"/>
              </w:rPr>
              <w:t>го</w:t>
            </w:r>
            <w:proofErr w:type="gramEnd"/>
            <w:r w:rsidRPr="00A75A6A">
              <w:rPr>
                <w:bCs/>
                <w:sz w:val="28"/>
                <w:szCs w:val="28"/>
              </w:rPr>
              <w:t xml:space="preserve"> сельско</w:t>
            </w:r>
            <w:r w:rsidR="00A75A6A">
              <w:rPr>
                <w:bCs/>
                <w:sz w:val="28"/>
                <w:szCs w:val="28"/>
              </w:rPr>
              <w:t>го поселения</w:t>
            </w:r>
            <w:r w:rsidRPr="00A75A6A">
              <w:rPr>
                <w:bCs/>
                <w:sz w:val="28"/>
                <w:szCs w:val="28"/>
              </w:rPr>
              <w:t xml:space="preserve"> Каневского района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D3C4C" w:rsidRPr="00AD3C4C" w:rsidTr="00A75A6A">
        <w:trPr>
          <w:trHeight w:val="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75A6A">
              <w:rPr>
                <w:bCs/>
                <w:sz w:val="28"/>
                <w:szCs w:val="28"/>
              </w:rPr>
              <w:t>108 07175 01 0000 110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21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2" w:history="1">
              <w:r w:rsidRPr="00A75A6A">
                <w:rPr>
                  <w:rStyle w:val="ae"/>
                  <w:b w:val="0"/>
                  <w:color w:val="auto"/>
                  <w:sz w:val="28"/>
                  <w:szCs w:val="28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111 01050 10 0000 120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</w:t>
            </w:r>
            <w:r w:rsidRPr="00A75A6A">
              <w:rPr>
                <w:sz w:val="28"/>
                <w:szCs w:val="28"/>
              </w:rPr>
              <w:lastRenderedPageBreak/>
              <w:t>поселениям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23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</w:t>
            </w:r>
            <w:r w:rsidRPr="00A75A6A">
              <w:rPr>
                <w:sz w:val="28"/>
                <w:szCs w:val="28"/>
              </w:rPr>
              <w:lastRenderedPageBreak/>
              <w:t xml:space="preserve">структуре и принципах назначения", </w:t>
            </w:r>
            <w:hyperlink r:id="rId24" w:history="1">
              <w:r w:rsidRPr="00A75A6A">
                <w:rPr>
                  <w:rStyle w:val="ae"/>
                  <w:b w:val="0"/>
                  <w:color w:val="auto"/>
                  <w:sz w:val="28"/>
                  <w:szCs w:val="28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111 02033 10 0000 120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25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6" w:history="1">
              <w:r w:rsidRPr="00A75A6A">
                <w:rPr>
                  <w:rStyle w:val="ae"/>
                  <w:b w:val="0"/>
                  <w:color w:val="auto"/>
                  <w:sz w:val="28"/>
                  <w:szCs w:val="28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111 05025 10 0000 120</w:t>
            </w:r>
          </w:p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  <w:proofErr w:type="gramEnd"/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27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8" w:history="1">
              <w:r w:rsidRPr="00A75A6A">
                <w:rPr>
                  <w:rStyle w:val="ae"/>
                  <w:b w:val="0"/>
                  <w:color w:val="auto"/>
                  <w:sz w:val="28"/>
                  <w:szCs w:val="28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111 05035 </w:t>
            </w:r>
            <w:r w:rsidRPr="00A75A6A">
              <w:rPr>
                <w:sz w:val="28"/>
                <w:szCs w:val="28"/>
              </w:rPr>
              <w:lastRenderedPageBreak/>
              <w:t>10 0000 120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lastRenderedPageBreak/>
              <w:t xml:space="preserve">Доходы от сдачи в аренду </w:t>
            </w:r>
            <w:r w:rsidRPr="00A75A6A">
              <w:rPr>
                <w:sz w:val="28"/>
                <w:szCs w:val="28"/>
              </w:rPr>
              <w:lastRenderedPageBreak/>
              <w:t>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 и автономных учреждений).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29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</w:t>
            </w:r>
            <w:r w:rsidR="00AD3C4C" w:rsidRPr="00A75A6A">
              <w:rPr>
                <w:sz w:val="28"/>
                <w:szCs w:val="28"/>
              </w:rPr>
              <w:lastRenderedPageBreak/>
              <w:t xml:space="preserve">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0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 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111 05075 10 0000 120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31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2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111 07015 10 0000 120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Доходы от перечисления части прибыли, остающейся после уплаты  налогов и иных  обязательных  платежей  муниципальных  унитарных  предприятий, созданных сельскими поселениями.                                                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33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4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111 08050 10 0000 120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управление.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35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6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111 09045 10 0000 120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37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8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113 01995 10 0000 130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39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</w:t>
            </w:r>
            <w:r w:rsidRPr="00A75A6A">
              <w:rPr>
                <w:sz w:val="28"/>
                <w:szCs w:val="28"/>
              </w:rPr>
              <w:lastRenderedPageBreak/>
              <w:t xml:space="preserve">Российской Федерации, их структуре и принципах назначения", </w:t>
            </w:r>
            <w:hyperlink r:id="rId40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 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113 02065 10 0000 130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41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42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113 02995 10 0000 130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43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жетной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назначения", </w:t>
            </w:r>
            <w:hyperlink r:id="rId44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114 01050 10 0000 410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Доходы от продажи квартир, находящихся в собственности сельских поселений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45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жетной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назначения", Приказ </w:t>
            </w:r>
            <w:proofErr w:type="spellStart"/>
            <w:r w:rsidRPr="00A75A6A">
              <w:rPr>
                <w:sz w:val="28"/>
                <w:szCs w:val="28"/>
              </w:rPr>
              <w:t>Мин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фина</w:t>
            </w:r>
            <w:proofErr w:type="spellEnd"/>
            <w:r w:rsidRPr="00A75A6A">
              <w:rPr>
                <w:sz w:val="28"/>
                <w:szCs w:val="28"/>
              </w:rPr>
              <w:t xml:space="preserve"> России от 8 июня 2020 г. N 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годов)", </w:t>
            </w:r>
            <w:hyperlink r:id="rId46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Pr="00A75A6A">
              <w:rPr>
                <w:sz w:val="28"/>
                <w:szCs w:val="28"/>
              </w:rPr>
              <w:t xml:space="preserve"> РФ, ФЗ от 05</w:t>
            </w:r>
            <w:proofErr w:type="gramEnd"/>
            <w:r w:rsidRPr="00A75A6A">
              <w:rPr>
                <w:sz w:val="28"/>
                <w:szCs w:val="28"/>
              </w:rPr>
              <w:t xml:space="preserve">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114 02052 10 0000 410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47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жетной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назначения", Приказ Минфина России от 8 июня 2020 г. N 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годов)", </w:t>
            </w:r>
            <w:hyperlink r:id="rId48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Pr="00A75A6A">
              <w:rPr>
                <w:sz w:val="28"/>
                <w:szCs w:val="28"/>
              </w:rPr>
              <w:t xml:space="preserve"> РФ, ФЗ от 05</w:t>
            </w:r>
            <w:proofErr w:type="gramEnd"/>
            <w:r w:rsidRPr="00A75A6A">
              <w:rPr>
                <w:sz w:val="28"/>
                <w:szCs w:val="28"/>
              </w:rPr>
              <w:t xml:space="preserve"> апреля 2013 года № 44-ФЗ "О контрактной системе в сфере закупок </w:t>
            </w:r>
            <w:r w:rsidRPr="00A75A6A">
              <w:rPr>
                <w:sz w:val="28"/>
                <w:szCs w:val="28"/>
              </w:rPr>
              <w:lastRenderedPageBreak/>
              <w:t>товаров,  работ, услуг для государственных и муниципальных нужд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114 02053 10 0000 410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49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114 02058 10 0000 410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5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114 02052 10 0000 440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 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5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114 02053 10 0000 440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53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4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Pr="00A75A6A">
              <w:rPr>
                <w:sz w:val="28"/>
                <w:szCs w:val="28"/>
              </w:rPr>
              <w:t xml:space="preserve"> РФ, ФЗ от 05 апреля 2013 года № 44-ФЗ "О контрактной системе в сфере закупок товаров,  работ, услуг для государственных и </w:t>
            </w:r>
            <w:proofErr w:type="spellStart"/>
            <w:r w:rsidRPr="00A75A6A">
              <w:rPr>
                <w:sz w:val="28"/>
                <w:szCs w:val="28"/>
              </w:rPr>
              <w:t>муни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ципальных</w:t>
            </w:r>
            <w:proofErr w:type="spellEnd"/>
            <w:r w:rsidRPr="00A75A6A">
              <w:rPr>
                <w:sz w:val="28"/>
                <w:szCs w:val="28"/>
              </w:rPr>
              <w:t xml:space="preserve"> нужд, </w:t>
            </w:r>
            <w:hyperlink r:id="rId5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</w:t>
            </w:r>
            <w:proofErr w:type="gramEnd"/>
            <w:r w:rsidRPr="00A75A6A">
              <w:rPr>
                <w:sz w:val="28"/>
                <w:szCs w:val="28"/>
              </w:rPr>
              <w:t>) бюджетной классификации Российской Федерации на 2021 год (на 2021 год и на плановый период 2022 и 2023 годов)"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114 04050 10 0000 420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5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114 06025 10 0000 430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учреждений).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57" w:history="1">
              <w:proofErr w:type="gramStart"/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"О контрактной системе в сфере закупок товаров,  работ, услуг для государственных и </w:t>
            </w:r>
            <w:proofErr w:type="spellStart"/>
            <w:r w:rsidR="00AD3C4C" w:rsidRPr="00A75A6A">
              <w:rPr>
                <w:sz w:val="28"/>
                <w:szCs w:val="28"/>
              </w:rPr>
              <w:t>муни</w:t>
            </w:r>
            <w:r w:rsidR="00A75A6A">
              <w:rPr>
                <w:sz w:val="28"/>
                <w:szCs w:val="28"/>
              </w:rPr>
              <w:t>-</w:t>
            </w:r>
            <w:r w:rsidR="00AD3C4C" w:rsidRPr="00A75A6A">
              <w:rPr>
                <w:sz w:val="28"/>
                <w:szCs w:val="28"/>
              </w:rPr>
              <w:t>ципальных</w:t>
            </w:r>
            <w:proofErr w:type="spellEnd"/>
            <w:r w:rsidR="00AD3C4C" w:rsidRPr="00A75A6A">
              <w:rPr>
                <w:sz w:val="28"/>
                <w:szCs w:val="28"/>
              </w:rPr>
              <w:t xml:space="preserve"> нужд, </w:t>
            </w:r>
            <w:hyperlink r:id="rId5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AD3C4C"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="00AD3C4C"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="00AD3C4C" w:rsidRPr="00A75A6A">
              <w:rPr>
                <w:sz w:val="28"/>
                <w:szCs w:val="28"/>
              </w:rPr>
              <w:t>ней</w:t>
            </w:r>
            <w:proofErr w:type="spellEnd"/>
            <w:r w:rsidR="00AD3C4C"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</w:t>
            </w:r>
            <w:r w:rsidR="00AD3C4C" w:rsidRPr="00A75A6A">
              <w:rPr>
                <w:sz w:val="28"/>
                <w:szCs w:val="28"/>
              </w:rPr>
              <w:lastRenderedPageBreak/>
              <w:t>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115 02050 10 0000 140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59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назначения", </w:t>
            </w:r>
            <w:hyperlink r:id="rId60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116 02020 02 0000 140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61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назначения" Гражданский кодекс РФ, ФЗ от 05 апреля 2013 года № 44-ФЗ «О контрактной системе в сфере закупок товаров, работ, услуг для государственных и муниципальных нужд», </w:t>
            </w:r>
            <w:hyperlink r:id="rId62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(перечней кодов</w:t>
            </w:r>
            <w:proofErr w:type="gramEnd"/>
            <w:r w:rsidRPr="00A75A6A">
              <w:rPr>
                <w:sz w:val="28"/>
                <w:szCs w:val="28"/>
              </w:rPr>
              <w:t>) бюджетной классификации Российской Федерации на 2021 год (на 2021 год и на плановый период 2022 и 2023 годов)"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116 10030 10 0000 140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Платежи по искам о возмещении ущерба, а также </w:t>
            </w:r>
            <w:r w:rsidRPr="00A75A6A">
              <w:rPr>
                <w:sz w:val="28"/>
                <w:szCs w:val="28"/>
              </w:rPr>
              <w:lastRenderedPageBreak/>
              <w:t>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63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lastRenderedPageBreak/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 </w:t>
            </w:r>
            <w:hyperlink r:id="rId64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A75A6A">
              <w:rPr>
                <w:sz w:val="28"/>
                <w:szCs w:val="28"/>
              </w:rPr>
              <w:t xml:space="preserve"> Российской Федерации от 27 ноября 1992 года № 4015-1 «Об организации страхового дела в Российской Федерации», </w:t>
            </w:r>
            <w:hyperlink r:id="rId6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(перечней кодов) бюджетной классификации Российской Федерации на 2021 год (на</w:t>
            </w:r>
            <w:proofErr w:type="gramEnd"/>
            <w:r w:rsidRPr="00A75A6A">
              <w:rPr>
                <w:sz w:val="28"/>
                <w:szCs w:val="28"/>
              </w:rPr>
              <w:t xml:space="preserve"> </w:t>
            </w:r>
            <w:proofErr w:type="gramStart"/>
            <w:r w:rsidRPr="00A75A6A">
              <w:rPr>
                <w:sz w:val="28"/>
                <w:szCs w:val="28"/>
              </w:rPr>
              <w:t>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116 10031 10 0000 140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A75A6A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A75A6A">
              <w:rPr>
                <w:sz w:val="28"/>
                <w:szCs w:val="28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6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 </w:t>
            </w:r>
            <w:hyperlink r:id="rId67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A75A6A">
              <w:rPr>
                <w:sz w:val="28"/>
                <w:szCs w:val="28"/>
              </w:rPr>
              <w:t xml:space="preserve"> Российской Федерации от 27 ноября 1992 года № 4015-1 «Об организации страхового дела в Российской Федерации», </w:t>
            </w:r>
            <w:hyperlink r:id="rId68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</w:t>
            </w:r>
            <w:proofErr w:type="gramEnd"/>
            <w:r w:rsidRPr="00A75A6A">
              <w:rPr>
                <w:sz w:val="28"/>
                <w:szCs w:val="28"/>
              </w:rPr>
              <w:t xml:space="preserve"> </w:t>
            </w:r>
            <w:proofErr w:type="gramStart"/>
            <w:r w:rsidRPr="00A75A6A">
              <w:rPr>
                <w:sz w:val="28"/>
                <w:szCs w:val="28"/>
              </w:rPr>
              <w:t>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116 10032 10 0000 140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Прочее возмещение ущерба, причиненного </w:t>
            </w:r>
            <w:r w:rsidRPr="00A75A6A">
              <w:rPr>
                <w:sz w:val="28"/>
                <w:szCs w:val="28"/>
              </w:rPr>
              <w:lastRenderedPageBreak/>
              <w:t>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End"/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69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lastRenderedPageBreak/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0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A75A6A">
              <w:rPr>
                <w:sz w:val="28"/>
                <w:szCs w:val="28"/>
              </w:rPr>
              <w:t xml:space="preserve"> Российской Федерации от 27 ноября 1992 года № 4015-1 «Об организации страхового дела в Российской Федерации», </w:t>
            </w:r>
            <w:hyperlink r:id="rId7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</w:t>
            </w:r>
            <w:proofErr w:type="gramEnd"/>
            <w:r w:rsidRPr="00A75A6A">
              <w:rPr>
                <w:sz w:val="28"/>
                <w:szCs w:val="28"/>
              </w:rPr>
              <w:t xml:space="preserve"> </w:t>
            </w:r>
            <w:proofErr w:type="gramStart"/>
            <w:r w:rsidRPr="00A75A6A">
              <w:rPr>
                <w:sz w:val="28"/>
                <w:szCs w:val="28"/>
              </w:rPr>
              <w:t>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116 10061 10 0000 140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75A6A">
              <w:rPr>
                <w:sz w:val="28"/>
                <w:szCs w:val="28"/>
              </w:rPr>
              <w:t xml:space="preserve"> фонда)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7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 </w:t>
            </w:r>
            <w:hyperlink r:id="rId7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A75A6A">
              <w:rPr>
                <w:sz w:val="28"/>
                <w:szCs w:val="28"/>
              </w:rPr>
              <w:t xml:space="preserve">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от 27 ноября 1992 года № 4015-1 «Об организации </w:t>
            </w:r>
            <w:proofErr w:type="spellStart"/>
            <w:r w:rsidRPr="00A75A6A">
              <w:rPr>
                <w:sz w:val="28"/>
                <w:szCs w:val="28"/>
              </w:rPr>
              <w:t>страхо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вого</w:t>
            </w:r>
            <w:proofErr w:type="spellEnd"/>
            <w:r w:rsidRPr="00A75A6A">
              <w:rPr>
                <w:sz w:val="28"/>
                <w:szCs w:val="28"/>
              </w:rPr>
              <w:t xml:space="preserve"> дела в Российской Федерации», </w:t>
            </w:r>
            <w:hyperlink r:id="rId74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</w:t>
            </w:r>
            <w:proofErr w:type="gramEnd"/>
            <w:r w:rsidRPr="00A75A6A">
              <w:rPr>
                <w:sz w:val="28"/>
                <w:szCs w:val="28"/>
              </w:rPr>
              <w:t xml:space="preserve"> </w:t>
            </w:r>
            <w:proofErr w:type="gramStart"/>
            <w:r w:rsidRPr="00A75A6A">
              <w:rPr>
                <w:sz w:val="28"/>
                <w:szCs w:val="28"/>
              </w:rPr>
              <w:t>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116 10062 10 0000 140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Платежи в целях возмещения убытков, причиненных </w:t>
            </w:r>
            <w:r w:rsidRPr="00A75A6A">
              <w:rPr>
                <w:sz w:val="28"/>
                <w:szCs w:val="28"/>
              </w:rPr>
              <w:lastRenderedPageBreak/>
              <w:t>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lastRenderedPageBreak/>
              <w:t xml:space="preserve">Гражданский кодекс РФ, ФЗ от 05 апреля 2013 года </w:t>
            </w:r>
            <w:r w:rsidRPr="00A75A6A">
              <w:rPr>
                <w:sz w:val="28"/>
                <w:szCs w:val="28"/>
              </w:rPr>
              <w:lastRenderedPageBreak/>
              <w:t xml:space="preserve">№ 44-ФЗ «О контрактной системе в сфере закупок товаров, работ, услуг для государственных и муниципальных нужд» </w:t>
            </w:r>
            <w:hyperlink r:id="rId7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6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116 10081 10 0000 140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77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«О контрактной системе в сфере закупок товаров,  работ, услуг для государственных и </w:t>
            </w:r>
            <w:proofErr w:type="spellStart"/>
            <w:proofErr w:type="gramStart"/>
            <w:r w:rsidR="00AD3C4C" w:rsidRPr="00A75A6A">
              <w:rPr>
                <w:sz w:val="28"/>
                <w:szCs w:val="28"/>
              </w:rPr>
              <w:t>муни</w:t>
            </w:r>
            <w:r w:rsidR="004F08A1">
              <w:rPr>
                <w:sz w:val="28"/>
                <w:szCs w:val="28"/>
              </w:rPr>
              <w:t>-</w:t>
            </w:r>
            <w:r w:rsidR="00AD3C4C" w:rsidRPr="00A75A6A">
              <w:rPr>
                <w:sz w:val="28"/>
                <w:szCs w:val="28"/>
              </w:rPr>
              <w:t>ципальных</w:t>
            </w:r>
            <w:proofErr w:type="spellEnd"/>
            <w:proofErr w:type="gramEnd"/>
            <w:r w:rsidR="00AD3C4C" w:rsidRPr="00A75A6A">
              <w:rPr>
                <w:sz w:val="28"/>
                <w:szCs w:val="28"/>
              </w:rPr>
              <w:t xml:space="preserve"> нужд» </w:t>
            </w:r>
            <w:hyperlink r:id="rId78" w:history="1">
              <w:proofErr w:type="spellStart"/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</w:t>
              </w:r>
              <w:r w:rsidR="004F08A1">
                <w:rPr>
                  <w:rStyle w:val="a8"/>
                  <w:color w:val="auto"/>
                  <w:sz w:val="28"/>
                  <w:szCs w:val="28"/>
                  <w:u w:val="none"/>
                </w:rPr>
                <w:t>-</w:t>
              </w:r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ный</w:t>
              </w:r>
              <w:proofErr w:type="spellEnd"/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 xml:space="preserve">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</w:t>
            </w:r>
            <w:r w:rsidRPr="00A75A6A">
              <w:rPr>
                <w:sz w:val="28"/>
                <w:szCs w:val="28"/>
              </w:rPr>
              <w:lastRenderedPageBreak/>
              <w:t>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116 10082 10 0000 140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Гражданский кодекс РФ, ФЗ от 05 апреля 2013 года № 44-ФЗ «О контрактной системе в сфере закупок товаров, работ, услуг для государственных и муниципальных нужд» </w:t>
            </w:r>
            <w:hyperlink r:id="rId80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назначения", </w:t>
            </w:r>
            <w:hyperlink r:id="rId8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116 10100 10 0000 140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8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8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116 09040 10 0000 140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Денежные средства, изымаемые в собственность сельского поселения в </w:t>
            </w:r>
            <w:r w:rsidRPr="00A75A6A">
              <w:rPr>
                <w:sz w:val="28"/>
                <w:szCs w:val="28"/>
              </w:rPr>
              <w:lastRenderedPageBreak/>
              <w:t>соответствии с решениями судов (за исключением обвинительных приговоров судов)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8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«О контрактной </w:t>
            </w:r>
            <w:r w:rsidR="00AD3C4C" w:rsidRPr="00A75A6A">
              <w:rPr>
                <w:sz w:val="28"/>
                <w:szCs w:val="28"/>
              </w:rPr>
              <w:lastRenderedPageBreak/>
              <w:t>системе в сфере закупок товаров,  работ, услуг для государственных и муниципальных нужд»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116 07010 10 0000 140</w:t>
            </w:r>
          </w:p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85" w:history="1">
              <w:proofErr w:type="gramStart"/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«О контрактной системе в сфере закупок товаров,  работ, услуг для государственных и </w:t>
            </w:r>
            <w:proofErr w:type="spellStart"/>
            <w:r w:rsidR="00AD3C4C" w:rsidRPr="00A75A6A">
              <w:rPr>
                <w:sz w:val="28"/>
                <w:szCs w:val="28"/>
              </w:rPr>
              <w:t>муни</w:t>
            </w:r>
            <w:r w:rsidR="004F08A1">
              <w:rPr>
                <w:sz w:val="28"/>
                <w:szCs w:val="28"/>
              </w:rPr>
              <w:t>-</w:t>
            </w:r>
            <w:r w:rsidR="00AD3C4C" w:rsidRPr="00A75A6A">
              <w:rPr>
                <w:sz w:val="28"/>
                <w:szCs w:val="28"/>
              </w:rPr>
              <w:t>ципальных</w:t>
            </w:r>
            <w:proofErr w:type="spellEnd"/>
            <w:r w:rsidR="00AD3C4C" w:rsidRPr="00A75A6A">
              <w:rPr>
                <w:sz w:val="28"/>
                <w:szCs w:val="28"/>
              </w:rPr>
              <w:t xml:space="preserve"> нужд», </w:t>
            </w:r>
            <w:hyperlink r:id="rId8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AD3C4C"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="00AD3C4C"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="00AD3C4C" w:rsidRPr="00A75A6A">
              <w:rPr>
                <w:sz w:val="28"/>
                <w:szCs w:val="28"/>
              </w:rPr>
              <w:t>ней</w:t>
            </w:r>
            <w:proofErr w:type="spellEnd"/>
            <w:r w:rsidR="00AD3C4C"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116 07090 10 0000 140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87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Гражданский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РФ, ФЗ от 05 апреля 2013 года № 44-ФЗ «О контрактной системе в сфере закупок товаров,  работ, услуг для государственных и муниципальных нужд»</w:t>
            </w:r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117 01050 10 0000 180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Невыясненные поступления, зачисляемые в бюджеты сельских поселений.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8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назначения", </w:t>
            </w:r>
            <w:hyperlink r:id="rId8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</w:t>
            </w:r>
            <w:r w:rsidRPr="00A75A6A">
              <w:rPr>
                <w:sz w:val="28"/>
                <w:szCs w:val="28"/>
              </w:rPr>
              <w:lastRenderedPageBreak/>
              <w:t>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117 05050 10 0000 180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Прочие неналоговые доходы бюджетов сельских поселений.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9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9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</w:t>
            </w:r>
            <w:proofErr w:type="spellStart"/>
            <w:r w:rsidRPr="00A75A6A">
              <w:rPr>
                <w:sz w:val="28"/>
                <w:szCs w:val="28"/>
              </w:rPr>
              <w:t>Мин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фина</w:t>
            </w:r>
            <w:proofErr w:type="spellEnd"/>
            <w:r w:rsidRPr="00A75A6A">
              <w:rPr>
                <w:sz w:val="28"/>
                <w:szCs w:val="28"/>
              </w:rPr>
              <w:t xml:space="preserve">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117 15030 10 0000 150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9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9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118 01520 10 0000 150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9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9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</w:t>
            </w:r>
            <w:r w:rsidRPr="00A75A6A">
              <w:rPr>
                <w:sz w:val="28"/>
                <w:szCs w:val="28"/>
              </w:rPr>
              <w:lastRenderedPageBreak/>
              <w:t>Минфина России от 8 июня 2020 г. N 99н «Об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118 02500 10 0000 150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доходам.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9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97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207 05010 10 0000 150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9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9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207 05020 10 0000 150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Поступления от денежных пожертвований, предоставляемых </w:t>
            </w:r>
            <w:r w:rsidRPr="00A75A6A">
              <w:rPr>
                <w:sz w:val="28"/>
                <w:szCs w:val="28"/>
              </w:rPr>
              <w:lastRenderedPageBreak/>
              <w:t>физическими лицами получателям средств бюджетов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0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</w:t>
            </w:r>
            <w:r w:rsidRPr="00A75A6A">
              <w:rPr>
                <w:sz w:val="28"/>
                <w:szCs w:val="28"/>
              </w:rPr>
              <w:lastRenderedPageBreak/>
              <w:t xml:space="preserve">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0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</w:t>
            </w:r>
            <w:proofErr w:type="spellStart"/>
            <w:r w:rsidRPr="00A75A6A">
              <w:rPr>
                <w:sz w:val="28"/>
                <w:szCs w:val="28"/>
              </w:rPr>
              <w:t>Мин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фина</w:t>
            </w:r>
            <w:proofErr w:type="spellEnd"/>
            <w:r w:rsidRPr="00A75A6A">
              <w:rPr>
                <w:sz w:val="28"/>
                <w:szCs w:val="28"/>
              </w:rPr>
              <w:t xml:space="preserve">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207 05030 10 0000 150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0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0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208 05000 10 0000 150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0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0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202 15001 10 0000 150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0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07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202 15002 10 0000 150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0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0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202 16001 10 0000 150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A75A6A">
              <w:rPr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1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</w:t>
            </w:r>
            <w:r w:rsidRPr="00A75A6A">
              <w:rPr>
                <w:sz w:val="28"/>
                <w:szCs w:val="28"/>
              </w:rPr>
              <w:lastRenderedPageBreak/>
              <w:t xml:space="preserve">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1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202 16549 10 0000150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1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назначения», </w:t>
            </w:r>
            <w:hyperlink r:id="rId11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202 27112 10 0000 150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1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назначения», </w:t>
            </w:r>
            <w:hyperlink r:id="rId11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202 19999 10 0000 150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1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назначения», </w:t>
            </w:r>
            <w:hyperlink r:id="rId117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202 29999 10 0000 150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1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1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202 20077 10 0000 150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Субсидии бюджетам сельских поселений на софинансирование капитальных вложений в </w:t>
            </w:r>
            <w:r w:rsidRPr="00A75A6A">
              <w:rPr>
                <w:sz w:val="28"/>
                <w:szCs w:val="28"/>
              </w:rPr>
              <w:lastRenderedPageBreak/>
              <w:t>объекты муниципальной собственности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2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</w:t>
            </w:r>
            <w:r w:rsidRPr="00A75A6A">
              <w:rPr>
                <w:sz w:val="28"/>
                <w:szCs w:val="28"/>
              </w:rPr>
              <w:lastRenderedPageBreak/>
              <w:t xml:space="preserve">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2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202 20041 10 0000 150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2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бюджетной классификации Российской Федерации, их структуре и принципах назначения», </w:t>
            </w:r>
            <w:hyperlink r:id="rId12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202 25027 10 0000 150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Субсидии бюджетам сельских поселений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2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2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202 25555 10 0000 150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2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назначения", </w:t>
            </w:r>
            <w:hyperlink r:id="rId127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202 25567 10 0000 150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Субсидии бюджетам сельских поселений на обеспечение устойчивого развития сельских территорий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2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2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4F08A1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202 35118 10 0000 150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 w:rsidRPr="00A75A6A">
              <w:rPr>
                <w:sz w:val="28"/>
                <w:szCs w:val="28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3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r w:rsidRPr="00A75A6A">
              <w:rPr>
                <w:sz w:val="28"/>
                <w:szCs w:val="28"/>
              </w:rPr>
              <w:lastRenderedPageBreak/>
              <w:t xml:space="preserve">бюджетной классификации Российской Федерации, их структуре и принципах назначения», </w:t>
            </w:r>
            <w:hyperlink r:id="rId13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202 30024 10 0000 150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3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бюджетной классификации Российской Федерации, их структуре и принципах назначения», </w:t>
            </w:r>
            <w:hyperlink r:id="rId13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202 40014 10 0000 150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3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3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202 49999 10 0000 150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3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37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202 90054 10 0000 150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3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3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218 05010 10 0000 150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4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4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218 05030 10 0000 150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4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бюджетной классификации Российской Федерации, их структуре и принципах назначения», </w:t>
            </w:r>
            <w:hyperlink r:id="rId14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 xml:space="preserve">992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218 60010 10 0000 150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4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45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219 60010 10 0000 150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4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бюджетной классификации Российской Федерации, их структуре и принципах назначения», </w:t>
            </w:r>
            <w:hyperlink r:id="rId147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010 20000 10 0000 710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48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назначения», </w:t>
            </w:r>
            <w:hyperlink r:id="rId149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010 20000 10 0000 810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50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«О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lastRenderedPageBreak/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Российской Федерации, их структуре и принципах назначения», </w:t>
            </w:r>
            <w:hyperlink r:id="rId151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«Об утверждении кодов (перечней кодов)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 на 2021 год (на 2021 год и на плановый период 2022 и 2023 годов)»</w:t>
            </w:r>
            <w:proofErr w:type="gramEnd"/>
          </w:p>
        </w:tc>
      </w:tr>
      <w:tr w:rsidR="00AD3C4C" w:rsidRPr="00AD3C4C" w:rsidTr="00A75A6A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010 60100 10 0000 630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52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</w:t>
            </w:r>
            <w:proofErr w:type="spellStart"/>
            <w:r w:rsidRPr="00A75A6A">
              <w:rPr>
                <w:sz w:val="28"/>
                <w:szCs w:val="28"/>
              </w:rPr>
              <w:t>бюджет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ной</w:t>
            </w:r>
            <w:proofErr w:type="spellEnd"/>
            <w:r w:rsidRPr="00A75A6A">
              <w:rPr>
                <w:sz w:val="28"/>
                <w:szCs w:val="28"/>
              </w:rPr>
              <w:t xml:space="preserve"> классификации </w:t>
            </w:r>
            <w:proofErr w:type="spellStart"/>
            <w:r w:rsidRPr="00A75A6A">
              <w:rPr>
                <w:sz w:val="28"/>
                <w:szCs w:val="28"/>
              </w:rPr>
              <w:t>Рос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сийской</w:t>
            </w:r>
            <w:proofErr w:type="spellEnd"/>
            <w:r w:rsidRPr="00A75A6A">
              <w:rPr>
                <w:sz w:val="28"/>
                <w:szCs w:val="28"/>
              </w:rPr>
              <w:t xml:space="preserve"> Федерации, их структуре и принципах назначения", </w:t>
            </w:r>
            <w:hyperlink r:id="rId153" w:history="1">
              <w:r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Минфина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gridAfter w:val="1"/>
          <w:wAfter w:w="19" w:type="dxa"/>
          <w:trHeight w:val="57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992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010 30100 10 0000 710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54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55" w:history="1">
              <w:r w:rsidRPr="00A75A6A">
                <w:rPr>
                  <w:rStyle w:val="ae"/>
                  <w:b w:val="0"/>
                  <w:color w:val="auto"/>
                  <w:sz w:val="28"/>
                  <w:szCs w:val="28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</w:t>
            </w:r>
            <w:proofErr w:type="spellStart"/>
            <w:r w:rsidRPr="00A75A6A">
              <w:rPr>
                <w:sz w:val="28"/>
                <w:szCs w:val="28"/>
              </w:rPr>
              <w:t>Мин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фина</w:t>
            </w:r>
            <w:proofErr w:type="spellEnd"/>
            <w:r w:rsidRPr="00A75A6A">
              <w:rPr>
                <w:sz w:val="28"/>
                <w:szCs w:val="28"/>
              </w:rPr>
              <w:t xml:space="preserve">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</w:t>
            </w:r>
            <w:r w:rsidRPr="00A75A6A">
              <w:rPr>
                <w:sz w:val="28"/>
                <w:szCs w:val="28"/>
              </w:rPr>
              <w:lastRenderedPageBreak/>
              <w:t>2021 год и на плановый период 2022 и 2023 годов)"</w:t>
            </w:r>
            <w:proofErr w:type="gramEnd"/>
          </w:p>
        </w:tc>
      </w:tr>
      <w:tr w:rsidR="00AD3C4C" w:rsidRPr="00AD3C4C" w:rsidTr="00A75A6A">
        <w:trPr>
          <w:gridAfter w:val="1"/>
          <w:wAfter w:w="19" w:type="dxa"/>
          <w:trHeight w:val="57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bCs/>
                <w:sz w:val="28"/>
                <w:szCs w:val="28"/>
              </w:rPr>
            </w:pPr>
            <w:r w:rsidRPr="00A75A6A">
              <w:rPr>
                <w:sz w:val="28"/>
                <w:szCs w:val="28"/>
              </w:rPr>
              <w:t>010 30100 10 0000 810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r w:rsidRPr="00A75A6A">
              <w:rPr>
                <w:bCs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4C" w:rsidRPr="00A75A6A" w:rsidRDefault="00B94B87" w:rsidP="00A75A6A">
            <w:pPr>
              <w:autoSpaceDE w:val="0"/>
              <w:jc w:val="both"/>
              <w:rPr>
                <w:sz w:val="28"/>
                <w:szCs w:val="28"/>
              </w:rPr>
            </w:pPr>
            <w:hyperlink r:id="rId156" w:history="1">
              <w:r w:rsidR="00AD3C4C" w:rsidRPr="00A75A6A">
                <w:rPr>
                  <w:rStyle w:val="a8"/>
                  <w:color w:val="auto"/>
                  <w:sz w:val="28"/>
                  <w:szCs w:val="28"/>
                  <w:u w:val="none"/>
                </w:rPr>
                <w:t>Бюджетный кодекс</w:t>
              </w:r>
            </w:hyperlink>
            <w:r w:rsidR="00AD3C4C" w:rsidRPr="00A75A6A">
              <w:rPr>
                <w:sz w:val="28"/>
                <w:szCs w:val="28"/>
              </w:rPr>
              <w:t xml:space="preserve"> РФ Приказ Минфина России </w:t>
            </w:r>
          </w:p>
          <w:p w:rsidR="00AD3C4C" w:rsidRPr="00A75A6A" w:rsidRDefault="00AD3C4C" w:rsidP="00A75A6A">
            <w:pPr>
              <w:jc w:val="both"/>
              <w:rPr>
                <w:sz w:val="28"/>
                <w:szCs w:val="28"/>
              </w:rPr>
            </w:pPr>
            <w:proofErr w:type="gramStart"/>
            <w:r w:rsidRPr="00A75A6A">
              <w:rPr>
                <w:sz w:val="28"/>
                <w:szCs w:val="28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57" w:history="1">
              <w:r w:rsidRPr="00A75A6A">
                <w:rPr>
                  <w:rStyle w:val="ae"/>
                  <w:b w:val="0"/>
                  <w:color w:val="auto"/>
                  <w:sz w:val="28"/>
                  <w:szCs w:val="28"/>
                </w:rPr>
                <w:t>Приказ</w:t>
              </w:r>
            </w:hyperlink>
            <w:r w:rsidRPr="00A75A6A">
              <w:rPr>
                <w:sz w:val="28"/>
                <w:szCs w:val="28"/>
              </w:rPr>
              <w:t xml:space="preserve"> </w:t>
            </w:r>
            <w:proofErr w:type="spellStart"/>
            <w:r w:rsidRPr="00A75A6A">
              <w:rPr>
                <w:sz w:val="28"/>
                <w:szCs w:val="28"/>
              </w:rPr>
              <w:t>Мин</w:t>
            </w:r>
            <w:r w:rsidR="00775D3D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фина</w:t>
            </w:r>
            <w:proofErr w:type="spellEnd"/>
            <w:r w:rsidRPr="00A75A6A">
              <w:rPr>
                <w:sz w:val="28"/>
                <w:szCs w:val="28"/>
              </w:rPr>
              <w:t xml:space="preserve"> России от 8 июня 2020 г. N 99н "Об утверждении кодов (</w:t>
            </w:r>
            <w:proofErr w:type="spellStart"/>
            <w:r w:rsidRPr="00A75A6A">
              <w:rPr>
                <w:sz w:val="28"/>
                <w:szCs w:val="28"/>
              </w:rPr>
              <w:t>переч</w:t>
            </w:r>
            <w:r w:rsidR="00A75A6A">
              <w:rPr>
                <w:sz w:val="28"/>
                <w:szCs w:val="28"/>
              </w:rPr>
              <w:t>-</w:t>
            </w:r>
            <w:r w:rsidRPr="00A75A6A">
              <w:rPr>
                <w:sz w:val="28"/>
                <w:szCs w:val="28"/>
              </w:rPr>
              <w:t>ней</w:t>
            </w:r>
            <w:proofErr w:type="spellEnd"/>
            <w:r w:rsidRPr="00A75A6A">
              <w:rPr>
                <w:sz w:val="28"/>
                <w:szCs w:val="28"/>
              </w:rPr>
              <w:t xml:space="preserve"> кодов) бюджетной классификации Российской Федерации на 2021 год (на 2021 год и на плановый период 2022 и 2023 годов)"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</w:tr>
    </w:tbl>
    <w:p w:rsidR="00AD3C4C" w:rsidRPr="00AD3C4C" w:rsidRDefault="00AD3C4C" w:rsidP="00AD3C4C">
      <w:pPr>
        <w:rPr>
          <w:sz w:val="28"/>
          <w:szCs w:val="28"/>
        </w:rPr>
      </w:pPr>
      <w:r w:rsidRPr="00AD3C4C">
        <w:t xml:space="preserve"> </w:t>
      </w:r>
    </w:p>
    <w:p w:rsidR="00AD3C4C" w:rsidRDefault="00AD3C4C" w:rsidP="00AD3C4C">
      <w:pPr>
        <w:rPr>
          <w:sz w:val="28"/>
          <w:szCs w:val="28"/>
        </w:rPr>
      </w:pPr>
    </w:p>
    <w:p w:rsidR="00437778" w:rsidRPr="00AD3C4C" w:rsidRDefault="00437778" w:rsidP="00AD3C4C">
      <w:pPr>
        <w:rPr>
          <w:sz w:val="28"/>
          <w:szCs w:val="28"/>
        </w:rPr>
      </w:pPr>
    </w:p>
    <w:p w:rsidR="00437778" w:rsidRDefault="00AD3C4C" w:rsidP="00280B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80B55" w:rsidRPr="00280B55">
        <w:rPr>
          <w:rFonts w:ascii="Times New Roman" w:hAnsi="Times New Roman"/>
          <w:sz w:val="28"/>
          <w:szCs w:val="28"/>
        </w:rPr>
        <w:t>ачальник</w:t>
      </w:r>
      <w:r w:rsidR="00B07836" w:rsidRPr="00B07836">
        <w:rPr>
          <w:rFonts w:ascii="Times New Roman" w:hAnsi="Times New Roman"/>
          <w:sz w:val="28"/>
          <w:szCs w:val="28"/>
        </w:rPr>
        <w:t xml:space="preserve"> </w:t>
      </w:r>
      <w:r w:rsidR="00B07836" w:rsidRPr="00280B55">
        <w:rPr>
          <w:rFonts w:ascii="Times New Roman" w:hAnsi="Times New Roman"/>
          <w:sz w:val="28"/>
          <w:szCs w:val="28"/>
        </w:rPr>
        <w:t>отдела учета и</w:t>
      </w:r>
      <w:r w:rsidRPr="00AD3C4C">
        <w:rPr>
          <w:rFonts w:ascii="Times New Roman" w:hAnsi="Times New Roman"/>
          <w:sz w:val="28"/>
          <w:szCs w:val="28"/>
        </w:rPr>
        <w:t xml:space="preserve"> </w:t>
      </w:r>
      <w:r w:rsidRPr="00280B55">
        <w:rPr>
          <w:rFonts w:ascii="Times New Roman" w:hAnsi="Times New Roman"/>
          <w:sz w:val="28"/>
          <w:szCs w:val="28"/>
        </w:rPr>
        <w:t>отчетности</w:t>
      </w:r>
      <w:r w:rsidRPr="00B07836">
        <w:rPr>
          <w:rFonts w:ascii="Times New Roman" w:hAnsi="Times New Roman"/>
          <w:sz w:val="28"/>
          <w:szCs w:val="28"/>
        </w:rPr>
        <w:t xml:space="preserve"> </w:t>
      </w:r>
    </w:p>
    <w:p w:rsidR="00AD3C4C" w:rsidRDefault="00AD3C4C" w:rsidP="00280B55">
      <w:pPr>
        <w:pStyle w:val="a7"/>
        <w:rPr>
          <w:rFonts w:ascii="Times New Roman" w:hAnsi="Times New Roman"/>
          <w:sz w:val="28"/>
          <w:szCs w:val="28"/>
        </w:rPr>
      </w:pPr>
      <w:r w:rsidRPr="00280B55">
        <w:rPr>
          <w:rFonts w:ascii="Times New Roman" w:hAnsi="Times New Roman"/>
          <w:sz w:val="28"/>
          <w:szCs w:val="28"/>
        </w:rPr>
        <w:t>администрации</w:t>
      </w:r>
      <w:r w:rsidR="004377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7836" w:rsidRPr="00280B55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80B55" w:rsidRPr="00280B55">
        <w:rPr>
          <w:rFonts w:ascii="Times New Roman" w:hAnsi="Times New Roman"/>
          <w:sz w:val="28"/>
          <w:szCs w:val="28"/>
        </w:rPr>
        <w:t>сельского</w:t>
      </w:r>
      <w:r w:rsidR="00B07836">
        <w:rPr>
          <w:rFonts w:ascii="Times New Roman" w:hAnsi="Times New Roman"/>
          <w:sz w:val="28"/>
          <w:szCs w:val="28"/>
        </w:rPr>
        <w:t xml:space="preserve"> </w:t>
      </w:r>
    </w:p>
    <w:p w:rsidR="00280B55" w:rsidRPr="00280B55" w:rsidRDefault="00437778" w:rsidP="00280B55">
      <w:pPr>
        <w:pStyle w:val="a7"/>
        <w:rPr>
          <w:rFonts w:ascii="Times New Roman" w:hAnsi="Times New Roman"/>
          <w:sz w:val="28"/>
          <w:szCs w:val="28"/>
        </w:rPr>
      </w:pPr>
      <w:r w:rsidRPr="00280B55">
        <w:rPr>
          <w:rFonts w:ascii="Times New Roman" w:hAnsi="Times New Roman"/>
          <w:sz w:val="28"/>
          <w:szCs w:val="28"/>
        </w:rPr>
        <w:t xml:space="preserve">поселения </w:t>
      </w:r>
      <w:r w:rsidR="00280B55" w:rsidRPr="00280B55">
        <w:rPr>
          <w:rFonts w:ascii="Times New Roman" w:hAnsi="Times New Roman"/>
          <w:sz w:val="28"/>
          <w:szCs w:val="28"/>
        </w:rPr>
        <w:t xml:space="preserve">Каневского района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80B55" w:rsidRPr="00280B55">
        <w:rPr>
          <w:rFonts w:ascii="Times New Roman" w:hAnsi="Times New Roman"/>
          <w:sz w:val="28"/>
          <w:szCs w:val="28"/>
        </w:rPr>
        <w:t xml:space="preserve">       </w:t>
      </w:r>
      <w:r w:rsidR="00AD3C4C">
        <w:rPr>
          <w:rFonts w:ascii="Times New Roman" w:hAnsi="Times New Roman"/>
          <w:sz w:val="28"/>
          <w:szCs w:val="28"/>
        </w:rPr>
        <w:t xml:space="preserve">                               </w:t>
      </w:r>
      <w:r w:rsidR="00280B55" w:rsidRPr="00280B55">
        <w:rPr>
          <w:rFonts w:ascii="Times New Roman" w:hAnsi="Times New Roman"/>
          <w:sz w:val="28"/>
          <w:szCs w:val="28"/>
        </w:rPr>
        <w:t xml:space="preserve">      </w:t>
      </w:r>
      <w:r w:rsidR="00AD3C4C">
        <w:rPr>
          <w:rFonts w:ascii="Times New Roman" w:hAnsi="Times New Roman"/>
          <w:sz w:val="28"/>
          <w:szCs w:val="28"/>
        </w:rPr>
        <w:t>А.А.Голубченко</w:t>
      </w:r>
    </w:p>
    <w:sectPr w:rsidR="00280B55" w:rsidRPr="00280B55" w:rsidSect="00AD3C4C">
      <w:footnotePr>
        <w:pos w:val="beneathText"/>
      </w:footnotePr>
      <w:pgSz w:w="11905" w:h="16837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7B14BA"/>
    <w:multiLevelType w:val="hybridMultilevel"/>
    <w:tmpl w:val="1D8E3C6E"/>
    <w:lvl w:ilvl="0" w:tplc="FBA6A07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16730EE"/>
    <w:multiLevelType w:val="hybridMultilevel"/>
    <w:tmpl w:val="D80600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/>
  <w:rsids>
    <w:rsidRoot w:val="00871A1D"/>
    <w:rsid w:val="000327EB"/>
    <w:rsid w:val="00044134"/>
    <w:rsid w:val="000541A5"/>
    <w:rsid w:val="000C1B85"/>
    <w:rsid w:val="000C689E"/>
    <w:rsid w:val="000D65BE"/>
    <w:rsid w:val="00177A31"/>
    <w:rsid w:val="001A2C2D"/>
    <w:rsid w:val="001D17A3"/>
    <w:rsid w:val="00204FF9"/>
    <w:rsid w:val="002077A1"/>
    <w:rsid w:val="00217166"/>
    <w:rsid w:val="002459B1"/>
    <w:rsid w:val="00267455"/>
    <w:rsid w:val="00280B55"/>
    <w:rsid w:val="002D50E1"/>
    <w:rsid w:val="002E05B2"/>
    <w:rsid w:val="002F6471"/>
    <w:rsid w:val="00305556"/>
    <w:rsid w:val="00314644"/>
    <w:rsid w:val="003309DF"/>
    <w:rsid w:val="003657BF"/>
    <w:rsid w:val="003719C9"/>
    <w:rsid w:val="003E398C"/>
    <w:rsid w:val="003E4237"/>
    <w:rsid w:val="003F7398"/>
    <w:rsid w:val="00437778"/>
    <w:rsid w:val="00494512"/>
    <w:rsid w:val="004B2836"/>
    <w:rsid w:val="004C4807"/>
    <w:rsid w:val="004F08A1"/>
    <w:rsid w:val="004F3410"/>
    <w:rsid w:val="0051495D"/>
    <w:rsid w:val="00514A1D"/>
    <w:rsid w:val="00517902"/>
    <w:rsid w:val="00524562"/>
    <w:rsid w:val="00551CE2"/>
    <w:rsid w:val="005704F3"/>
    <w:rsid w:val="0057709C"/>
    <w:rsid w:val="005C466D"/>
    <w:rsid w:val="005C7DA4"/>
    <w:rsid w:val="00614A54"/>
    <w:rsid w:val="00632B47"/>
    <w:rsid w:val="0065292A"/>
    <w:rsid w:val="006739EE"/>
    <w:rsid w:val="006C4DB3"/>
    <w:rsid w:val="007441F4"/>
    <w:rsid w:val="00754C06"/>
    <w:rsid w:val="00775D3D"/>
    <w:rsid w:val="007D0BCE"/>
    <w:rsid w:val="007E13F8"/>
    <w:rsid w:val="008267EB"/>
    <w:rsid w:val="00831FAF"/>
    <w:rsid w:val="00842844"/>
    <w:rsid w:val="0086051D"/>
    <w:rsid w:val="00871A1D"/>
    <w:rsid w:val="008A307B"/>
    <w:rsid w:val="008D3856"/>
    <w:rsid w:val="0095644E"/>
    <w:rsid w:val="00995338"/>
    <w:rsid w:val="009A32F5"/>
    <w:rsid w:val="009D2630"/>
    <w:rsid w:val="00A75A6A"/>
    <w:rsid w:val="00A8253C"/>
    <w:rsid w:val="00A9112B"/>
    <w:rsid w:val="00AA37F5"/>
    <w:rsid w:val="00AB33EF"/>
    <w:rsid w:val="00AD3C4C"/>
    <w:rsid w:val="00B07836"/>
    <w:rsid w:val="00B51EB7"/>
    <w:rsid w:val="00B821AC"/>
    <w:rsid w:val="00B94B87"/>
    <w:rsid w:val="00BD0E26"/>
    <w:rsid w:val="00C11E4D"/>
    <w:rsid w:val="00C33C1F"/>
    <w:rsid w:val="00CC28B7"/>
    <w:rsid w:val="00D147B5"/>
    <w:rsid w:val="00D51CF9"/>
    <w:rsid w:val="00D65A9B"/>
    <w:rsid w:val="00D76DD5"/>
    <w:rsid w:val="00D812CA"/>
    <w:rsid w:val="00DA59EB"/>
    <w:rsid w:val="00DE1A64"/>
    <w:rsid w:val="00DE1F94"/>
    <w:rsid w:val="00E1101B"/>
    <w:rsid w:val="00EE193C"/>
    <w:rsid w:val="00EE424D"/>
    <w:rsid w:val="00F273E1"/>
    <w:rsid w:val="00F439C2"/>
    <w:rsid w:val="00F43C21"/>
    <w:rsid w:val="00F7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1A1D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71A1D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1A1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locked/>
    <w:rsid w:val="00871A1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Title"/>
    <w:basedOn w:val="a"/>
    <w:link w:val="a4"/>
    <w:uiPriority w:val="99"/>
    <w:qFormat/>
    <w:rsid w:val="00871A1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71A1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rsid w:val="00871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871A1D"/>
    <w:rPr>
      <w:rFonts w:ascii="Tahoma" w:hAnsi="Tahoma" w:cs="Tahoma"/>
      <w:sz w:val="16"/>
      <w:szCs w:val="16"/>
      <w:lang w:eastAsia="ar-SA" w:bidi="ar-SA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614A5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614A54"/>
    <w:rPr>
      <w:rFonts w:eastAsia="Times New Roman"/>
    </w:rPr>
  </w:style>
  <w:style w:type="character" w:styleId="a8">
    <w:name w:val="Hyperlink"/>
    <w:basedOn w:val="a0"/>
    <w:rsid w:val="00280B55"/>
    <w:rPr>
      <w:rFonts w:cs="Times New Roman"/>
      <w:color w:val="0000FF"/>
      <w:u w:val="single"/>
    </w:rPr>
  </w:style>
  <w:style w:type="character" w:customStyle="1" w:styleId="a9">
    <w:name w:val="Другое_"/>
    <w:basedOn w:val="a0"/>
    <w:link w:val="aa"/>
    <w:locked/>
    <w:rsid w:val="00280B55"/>
    <w:rPr>
      <w:color w:val="3F4347"/>
      <w:sz w:val="26"/>
      <w:szCs w:val="26"/>
    </w:rPr>
  </w:style>
  <w:style w:type="paragraph" w:customStyle="1" w:styleId="aa">
    <w:name w:val="Другое"/>
    <w:basedOn w:val="a"/>
    <w:link w:val="a9"/>
    <w:rsid w:val="00280B55"/>
    <w:pPr>
      <w:widowControl w:val="0"/>
      <w:suppressAutoHyphens w:val="0"/>
      <w:spacing w:line="252" w:lineRule="auto"/>
    </w:pPr>
    <w:rPr>
      <w:rFonts w:ascii="Calibri" w:eastAsia="Calibri" w:hAnsi="Calibri"/>
      <w:color w:val="3F4347"/>
      <w:sz w:val="26"/>
      <w:szCs w:val="26"/>
      <w:lang w:eastAsia="ru-RU"/>
    </w:rPr>
  </w:style>
  <w:style w:type="character" w:customStyle="1" w:styleId="WW8Num1z0">
    <w:name w:val="WW8Num1z0"/>
    <w:rsid w:val="00AD3C4C"/>
    <w:rPr>
      <w:rFonts w:hint="default"/>
    </w:rPr>
  </w:style>
  <w:style w:type="character" w:customStyle="1" w:styleId="fill">
    <w:name w:val="fill"/>
    <w:rsid w:val="00AD3C4C"/>
    <w:rPr>
      <w:b/>
      <w:bCs/>
      <w:i/>
      <w:iCs/>
      <w:color w:val="FF0000"/>
    </w:rPr>
  </w:style>
  <w:style w:type="paragraph" w:customStyle="1" w:styleId="12">
    <w:name w:val="Название объекта1"/>
    <w:basedOn w:val="a"/>
    <w:next w:val="a"/>
    <w:rsid w:val="00AD3C4C"/>
    <w:pPr>
      <w:jc w:val="center"/>
    </w:pPr>
    <w:rPr>
      <w:rFonts w:cs="Lucida Sans Unicode"/>
      <w:b/>
      <w:caps/>
      <w:sz w:val="28"/>
    </w:rPr>
  </w:style>
  <w:style w:type="paragraph" w:customStyle="1" w:styleId="21">
    <w:name w:val="Основной текст 21"/>
    <w:basedOn w:val="a"/>
    <w:rsid w:val="00AD3C4C"/>
    <w:pPr>
      <w:jc w:val="both"/>
    </w:pPr>
    <w:rPr>
      <w:sz w:val="28"/>
      <w:lang w:eastAsia="zh-CN"/>
    </w:rPr>
  </w:style>
  <w:style w:type="character" w:customStyle="1" w:styleId="apple-converted-space">
    <w:name w:val="apple-converted-space"/>
    <w:basedOn w:val="a0"/>
    <w:rsid w:val="00AD3C4C"/>
  </w:style>
  <w:style w:type="character" w:customStyle="1" w:styleId="WW8Num1z1">
    <w:name w:val="WW8Num1z1"/>
    <w:rsid w:val="00AD3C4C"/>
  </w:style>
  <w:style w:type="character" w:customStyle="1" w:styleId="WW8Num1z2">
    <w:name w:val="WW8Num1z2"/>
    <w:rsid w:val="00AD3C4C"/>
  </w:style>
  <w:style w:type="character" w:customStyle="1" w:styleId="WW8Num1z3">
    <w:name w:val="WW8Num1z3"/>
    <w:rsid w:val="00AD3C4C"/>
  </w:style>
  <w:style w:type="character" w:customStyle="1" w:styleId="WW8Num1z4">
    <w:name w:val="WW8Num1z4"/>
    <w:rsid w:val="00AD3C4C"/>
  </w:style>
  <w:style w:type="character" w:customStyle="1" w:styleId="WW8Num1z5">
    <w:name w:val="WW8Num1z5"/>
    <w:rsid w:val="00AD3C4C"/>
  </w:style>
  <w:style w:type="character" w:customStyle="1" w:styleId="WW8Num1z6">
    <w:name w:val="WW8Num1z6"/>
    <w:rsid w:val="00AD3C4C"/>
  </w:style>
  <w:style w:type="character" w:customStyle="1" w:styleId="WW8Num1z7">
    <w:name w:val="WW8Num1z7"/>
    <w:rsid w:val="00AD3C4C"/>
  </w:style>
  <w:style w:type="character" w:customStyle="1" w:styleId="WW8Num1z8">
    <w:name w:val="WW8Num1z8"/>
    <w:rsid w:val="00AD3C4C"/>
  </w:style>
  <w:style w:type="character" w:customStyle="1" w:styleId="WW8Num2z0">
    <w:name w:val="WW8Num2z0"/>
    <w:rsid w:val="00AD3C4C"/>
    <w:rPr>
      <w:rFonts w:hint="default"/>
    </w:rPr>
  </w:style>
  <w:style w:type="character" w:customStyle="1" w:styleId="WW8Num2z1">
    <w:name w:val="WW8Num2z1"/>
    <w:rsid w:val="00AD3C4C"/>
  </w:style>
  <w:style w:type="character" w:customStyle="1" w:styleId="WW8Num2z2">
    <w:name w:val="WW8Num2z2"/>
    <w:rsid w:val="00AD3C4C"/>
  </w:style>
  <w:style w:type="character" w:customStyle="1" w:styleId="WW8Num2z3">
    <w:name w:val="WW8Num2z3"/>
    <w:rsid w:val="00AD3C4C"/>
  </w:style>
  <w:style w:type="character" w:customStyle="1" w:styleId="WW8Num2z4">
    <w:name w:val="WW8Num2z4"/>
    <w:rsid w:val="00AD3C4C"/>
  </w:style>
  <w:style w:type="character" w:customStyle="1" w:styleId="WW8Num2z5">
    <w:name w:val="WW8Num2z5"/>
    <w:rsid w:val="00AD3C4C"/>
  </w:style>
  <w:style w:type="character" w:customStyle="1" w:styleId="WW8Num2z6">
    <w:name w:val="WW8Num2z6"/>
    <w:rsid w:val="00AD3C4C"/>
  </w:style>
  <w:style w:type="character" w:customStyle="1" w:styleId="WW8Num2z7">
    <w:name w:val="WW8Num2z7"/>
    <w:rsid w:val="00AD3C4C"/>
  </w:style>
  <w:style w:type="character" w:customStyle="1" w:styleId="WW8Num2z8">
    <w:name w:val="WW8Num2z8"/>
    <w:rsid w:val="00AD3C4C"/>
  </w:style>
  <w:style w:type="character" w:customStyle="1" w:styleId="13">
    <w:name w:val="Основной шрифт абзаца1"/>
    <w:rsid w:val="00AD3C4C"/>
  </w:style>
  <w:style w:type="character" w:styleId="ab">
    <w:name w:val="page number"/>
    <w:basedOn w:val="13"/>
    <w:rsid w:val="00AD3C4C"/>
  </w:style>
  <w:style w:type="character" w:customStyle="1" w:styleId="ac">
    <w:name w:val="Нижний колонтитул Знак"/>
    <w:rsid w:val="00AD3C4C"/>
    <w:rPr>
      <w:bCs/>
      <w:iCs/>
      <w:sz w:val="28"/>
      <w:szCs w:val="28"/>
    </w:rPr>
  </w:style>
  <w:style w:type="character" w:customStyle="1" w:styleId="ad">
    <w:name w:val="Основной текст с отступом Знак"/>
    <w:rsid w:val="00AD3C4C"/>
    <w:rPr>
      <w:bCs/>
      <w:iCs/>
      <w:sz w:val="28"/>
      <w:szCs w:val="28"/>
    </w:rPr>
  </w:style>
  <w:style w:type="character" w:customStyle="1" w:styleId="ae">
    <w:name w:val="Гипертекстовая ссылка"/>
    <w:rsid w:val="00AD3C4C"/>
    <w:rPr>
      <w:b/>
      <w:bCs/>
      <w:color w:val="008000"/>
    </w:rPr>
  </w:style>
  <w:style w:type="paragraph" w:customStyle="1" w:styleId="af">
    <w:name w:val="Заголовок"/>
    <w:basedOn w:val="a"/>
    <w:next w:val="af0"/>
    <w:rsid w:val="00AD3C4C"/>
    <w:pPr>
      <w:keepNext/>
      <w:spacing w:before="240" w:after="120"/>
    </w:pPr>
    <w:rPr>
      <w:rFonts w:ascii="Arial" w:eastAsia="Microsoft YaHei" w:hAnsi="Arial" w:cs="Lucida Sans"/>
      <w:bCs/>
      <w:iCs/>
      <w:sz w:val="28"/>
      <w:szCs w:val="28"/>
    </w:rPr>
  </w:style>
  <w:style w:type="paragraph" w:styleId="af0">
    <w:name w:val="Body Text"/>
    <w:basedOn w:val="a"/>
    <w:link w:val="af1"/>
    <w:rsid w:val="00AD3C4C"/>
    <w:pPr>
      <w:spacing w:after="120"/>
    </w:pPr>
    <w:rPr>
      <w:bCs/>
      <w:iCs/>
      <w:sz w:val="28"/>
      <w:szCs w:val="28"/>
    </w:rPr>
  </w:style>
  <w:style w:type="character" w:customStyle="1" w:styleId="af1">
    <w:name w:val="Основной текст Знак"/>
    <w:basedOn w:val="a0"/>
    <w:link w:val="af0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2">
    <w:name w:val="List"/>
    <w:basedOn w:val="af0"/>
    <w:rsid w:val="00AD3C4C"/>
    <w:rPr>
      <w:rFonts w:cs="Lucida Sans"/>
    </w:rPr>
  </w:style>
  <w:style w:type="paragraph" w:customStyle="1" w:styleId="14">
    <w:name w:val="Название1"/>
    <w:basedOn w:val="a"/>
    <w:rsid w:val="00AD3C4C"/>
    <w:pPr>
      <w:suppressLineNumbers/>
      <w:spacing w:before="120" w:after="120"/>
    </w:pPr>
    <w:rPr>
      <w:rFonts w:cs="Lucida Sans"/>
      <w:bCs/>
      <w:i/>
      <w:iCs/>
    </w:rPr>
  </w:style>
  <w:style w:type="paragraph" w:customStyle="1" w:styleId="15">
    <w:name w:val="Указатель1"/>
    <w:basedOn w:val="a"/>
    <w:rsid w:val="00AD3C4C"/>
    <w:pPr>
      <w:suppressLineNumbers/>
    </w:pPr>
    <w:rPr>
      <w:rFonts w:cs="Lucida Sans"/>
      <w:bCs/>
      <w:iCs/>
      <w:sz w:val="28"/>
      <w:szCs w:val="28"/>
    </w:rPr>
  </w:style>
  <w:style w:type="paragraph" w:styleId="af3">
    <w:name w:val="header"/>
    <w:basedOn w:val="a"/>
    <w:link w:val="af4"/>
    <w:rsid w:val="00AD3C4C"/>
    <w:pPr>
      <w:tabs>
        <w:tab w:val="center" w:pos="4677"/>
        <w:tab w:val="right" w:pos="9355"/>
      </w:tabs>
    </w:pPr>
    <w:rPr>
      <w:bCs/>
      <w:iCs/>
      <w:sz w:val="28"/>
      <w:szCs w:val="28"/>
    </w:rPr>
  </w:style>
  <w:style w:type="character" w:customStyle="1" w:styleId="af4">
    <w:name w:val="Верхний колонтитул Знак"/>
    <w:basedOn w:val="a0"/>
    <w:link w:val="af3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5">
    <w:name w:val="footer"/>
    <w:basedOn w:val="a"/>
    <w:link w:val="16"/>
    <w:rsid w:val="00AD3C4C"/>
    <w:pPr>
      <w:tabs>
        <w:tab w:val="center" w:pos="4677"/>
        <w:tab w:val="right" w:pos="9355"/>
      </w:tabs>
    </w:pPr>
    <w:rPr>
      <w:bCs/>
      <w:iCs/>
      <w:sz w:val="28"/>
      <w:szCs w:val="28"/>
    </w:rPr>
  </w:style>
  <w:style w:type="character" w:customStyle="1" w:styleId="16">
    <w:name w:val="Нижний колонтитул Знак1"/>
    <w:basedOn w:val="a0"/>
    <w:link w:val="af5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6">
    <w:name w:val="Body Text Indent"/>
    <w:basedOn w:val="a"/>
    <w:link w:val="17"/>
    <w:rsid w:val="00AD3C4C"/>
    <w:pPr>
      <w:spacing w:after="120"/>
      <w:ind w:left="283"/>
    </w:pPr>
    <w:rPr>
      <w:bCs/>
      <w:iCs/>
      <w:sz w:val="28"/>
      <w:szCs w:val="28"/>
    </w:rPr>
  </w:style>
  <w:style w:type="character" w:customStyle="1" w:styleId="17">
    <w:name w:val="Основной текст с отступом Знак1"/>
    <w:basedOn w:val="a0"/>
    <w:link w:val="af6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customStyle="1" w:styleId="af7">
    <w:name w:val="Содержимое таблицы"/>
    <w:basedOn w:val="a"/>
    <w:rsid w:val="00AD3C4C"/>
    <w:pPr>
      <w:suppressLineNumbers/>
    </w:pPr>
    <w:rPr>
      <w:bCs/>
      <w:iCs/>
      <w:sz w:val="28"/>
      <w:szCs w:val="28"/>
    </w:rPr>
  </w:style>
  <w:style w:type="paragraph" w:customStyle="1" w:styleId="af8">
    <w:name w:val="Заголовок таблицы"/>
    <w:basedOn w:val="af7"/>
    <w:rsid w:val="00AD3C4C"/>
    <w:pPr>
      <w:jc w:val="center"/>
    </w:pPr>
    <w:rPr>
      <w:b/>
    </w:rPr>
  </w:style>
  <w:style w:type="paragraph" w:customStyle="1" w:styleId="af9">
    <w:name w:val="Содержимое врезки"/>
    <w:basedOn w:val="af0"/>
    <w:rsid w:val="00AD3C4C"/>
  </w:style>
  <w:style w:type="paragraph" w:customStyle="1" w:styleId="22">
    <w:name w:val="Название объекта2"/>
    <w:basedOn w:val="a"/>
    <w:next w:val="a"/>
    <w:rsid w:val="00AD3C4C"/>
    <w:pPr>
      <w:widowControl w:val="0"/>
      <w:jc w:val="center"/>
    </w:pPr>
    <w:rPr>
      <w:rFonts w:eastAsia="Lucida Sans Unicode"/>
      <w:b/>
      <w:bCs/>
      <w:caps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74585190/0" TargetMode="External"/><Relationship Id="rId117" Type="http://schemas.openxmlformats.org/officeDocument/2006/relationships/hyperlink" Target="http://internet.garant.ru/document/redirect/74585190/0" TargetMode="External"/><Relationship Id="rId21" Type="http://schemas.openxmlformats.org/officeDocument/2006/relationships/hyperlink" Target="garantf1://12012604.0" TargetMode="External"/><Relationship Id="rId42" Type="http://schemas.openxmlformats.org/officeDocument/2006/relationships/hyperlink" Target="http://internet.garant.ru/document/redirect/74585190/0" TargetMode="External"/><Relationship Id="rId47" Type="http://schemas.openxmlformats.org/officeDocument/2006/relationships/hyperlink" Target="garantf1://12012604.0" TargetMode="External"/><Relationship Id="rId63" Type="http://schemas.openxmlformats.org/officeDocument/2006/relationships/hyperlink" Target="garantf1://12012604.0" TargetMode="External"/><Relationship Id="rId68" Type="http://schemas.openxmlformats.org/officeDocument/2006/relationships/hyperlink" Target="http://internet.garant.ru/document/redirect/74585190/0" TargetMode="External"/><Relationship Id="rId84" Type="http://schemas.openxmlformats.org/officeDocument/2006/relationships/hyperlink" Target="garantf1://10064072.0" TargetMode="External"/><Relationship Id="rId89" Type="http://schemas.openxmlformats.org/officeDocument/2006/relationships/hyperlink" Target="http://internet.garant.ru/document/redirect/74585190/0" TargetMode="External"/><Relationship Id="rId112" Type="http://schemas.openxmlformats.org/officeDocument/2006/relationships/hyperlink" Target="garantf1://12012604.0" TargetMode="External"/><Relationship Id="rId133" Type="http://schemas.openxmlformats.org/officeDocument/2006/relationships/hyperlink" Target="http://internet.garant.ru/document/redirect/74585190/0" TargetMode="External"/><Relationship Id="rId138" Type="http://schemas.openxmlformats.org/officeDocument/2006/relationships/hyperlink" Target="garantf1://12012604.0" TargetMode="External"/><Relationship Id="rId154" Type="http://schemas.openxmlformats.org/officeDocument/2006/relationships/hyperlink" Target="garantf1://12012604.0" TargetMode="External"/><Relationship Id="rId159" Type="http://schemas.openxmlformats.org/officeDocument/2006/relationships/theme" Target="theme/theme1.xml"/><Relationship Id="rId16" Type="http://schemas.openxmlformats.org/officeDocument/2006/relationships/hyperlink" Target="garantf1://12062596.1050" TargetMode="External"/><Relationship Id="rId107" Type="http://schemas.openxmlformats.org/officeDocument/2006/relationships/hyperlink" Target="http://internet.garant.ru/document/redirect/74585190/0" TargetMode="External"/><Relationship Id="rId11" Type="http://schemas.openxmlformats.org/officeDocument/2006/relationships/hyperlink" Target="garantf1://12062844.3000" TargetMode="External"/><Relationship Id="rId32" Type="http://schemas.openxmlformats.org/officeDocument/2006/relationships/hyperlink" Target="http://internet.garant.ru/document/redirect/74585190/0" TargetMode="External"/><Relationship Id="rId37" Type="http://schemas.openxmlformats.org/officeDocument/2006/relationships/hyperlink" Target="garantf1://12012604.0" TargetMode="External"/><Relationship Id="rId53" Type="http://schemas.openxmlformats.org/officeDocument/2006/relationships/hyperlink" Target="garantf1://12012604.0" TargetMode="External"/><Relationship Id="rId58" Type="http://schemas.openxmlformats.org/officeDocument/2006/relationships/hyperlink" Target="http://internet.garant.ru/document/redirect/74585190/0" TargetMode="External"/><Relationship Id="rId74" Type="http://schemas.openxmlformats.org/officeDocument/2006/relationships/hyperlink" Target="http://internet.garant.ru/document/redirect/74585190/0" TargetMode="External"/><Relationship Id="rId79" Type="http://schemas.openxmlformats.org/officeDocument/2006/relationships/hyperlink" Target="http://internet.garant.ru/document/redirect/74585190/0" TargetMode="External"/><Relationship Id="rId102" Type="http://schemas.openxmlformats.org/officeDocument/2006/relationships/hyperlink" Target="garantf1://12012604.0" TargetMode="External"/><Relationship Id="rId123" Type="http://schemas.openxmlformats.org/officeDocument/2006/relationships/hyperlink" Target="http://internet.garant.ru/document/redirect/74585190/0" TargetMode="External"/><Relationship Id="rId128" Type="http://schemas.openxmlformats.org/officeDocument/2006/relationships/hyperlink" Target="garantf1://12012604.0" TargetMode="External"/><Relationship Id="rId144" Type="http://schemas.openxmlformats.org/officeDocument/2006/relationships/hyperlink" Target="garantf1://12012604.0" TargetMode="External"/><Relationship Id="rId149" Type="http://schemas.openxmlformats.org/officeDocument/2006/relationships/hyperlink" Target="http://internet.garant.ru/document/redirect/74585190/0" TargetMode="External"/><Relationship Id="rId5" Type="http://schemas.openxmlformats.org/officeDocument/2006/relationships/image" Target="media/image1.jpeg"/><Relationship Id="rId90" Type="http://schemas.openxmlformats.org/officeDocument/2006/relationships/hyperlink" Target="garantf1://12012604.0" TargetMode="External"/><Relationship Id="rId95" Type="http://schemas.openxmlformats.org/officeDocument/2006/relationships/hyperlink" Target="http://internet.garant.ru/document/redirect/74585190/0" TargetMode="External"/><Relationship Id="rId22" Type="http://schemas.openxmlformats.org/officeDocument/2006/relationships/hyperlink" Target="http://internet.garant.ru/document/redirect/74585190/0" TargetMode="External"/><Relationship Id="rId27" Type="http://schemas.openxmlformats.org/officeDocument/2006/relationships/hyperlink" Target="garantf1://12012604.0" TargetMode="External"/><Relationship Id="rId43" Type="http://schemas.openxmlformats.org/officeDocument/2006/relationships/hyperlink" Target="garantf1://12012604.0" TargetMode="External"/><Relationship Id="rId48" Type="http://schemas.openxmlformats.org/officeDocument/2006/relationships/hyperlink" Target="garantf1://10064072.0" TargetMode="External"/><Relationship Id="rId64" Type="http://schemas.openxmlformats.org/officeDocument/2006/relationships/hyperlink" Target="garantf1://10000758.0" TargetMode="External"/><Relationship Id="rId69" Type="http://schemas.openxmlformats.org/officeDocument/2006/relationships/hyperlink" Target="garantf1://12012604.0" TargetMode="External"/><Relationship Id="rId113" Type="http://schemas.openxmlformats.org/officeDocument/2006/relationships/hyperlink" Target="http://internet.garant.ru/document/redirect/74585190/0" TargetMode="External"/><Relationship Id="rId118" Type="http://schemas.openxmlformats.org/officeDocument/2006/relationships/hyperlink" Target="garantf1://12012604.0" TargetMode="External"/><Relationship Id="rId134" Type="http://schemas.openxmlformats.org/officeDocument/2006/relationships/hyperlink" Target="garantf1://12012604.0" TargetMode="External"/><Relationship Id="rId139" Type="http://schemas.openxmlformats.org/officeDocument/2006/relationships/hyperlink" Target="http://internet.garant.ru/document/redirect/74585190/0" TargetMode="External"/><Relationship Id="rId80" Type="http://schemas.openxmlformats.org/officeDocument/2006/relationships/hyperlink" Target="garantf1://12012604.0" TargetMode="External"/><Relationship Id="rId85" Type="http://schemas.openxmlformats.org/officeDocument/2006/relationships/hyperlink" Target="garantf1://10064072.0" TargetMode="External"/><Relationship Id="rId150" Type="http://schemas.openxmlformats.org/officeDocument/2006/relationships/hyperlink" Target="garantf1://12012604.0" TargetMode="External"/><Relationship Id="rId155" Type="http://schemas.openxmlformats.org/officeDocument/2006/relationships/hyperlink" Target="http://internet.garant.ru/document/redirect/74585190/0" TargetMode="External"/><Relationship Id="rId12" Type="http://schemas.openxmlformats.org/officeDocument/2006/relationships/hyperlink" Target="garantf1://12012604.0" TargetMode="External"/><Relationship Id="rId17" Type="http://schemas.openxmlformats.org/officeDocument/2006/relationships/hyperlink" Target="garantf1://12081732.0" TargetMode="External"/><Relationship Id="rId33" Type="http://schemas.openxmlformats.org/officeDocument/2006/relationships/hyperlink" Target="garantf1://12012604.0" TargetMode="External"/><Relationship Id="rId38" Type="http://schemas.openxmlformats.org/officeDocument/2006/relationships/hyperlink" Target="http://internet.garant.ru/document/redirect/74585190/0" TargetMode="External"/><Relationship Id="rId59" Type="http://schemas.openxmlformats.org/officeDocument/2006/relationships/hyperlink" Target="garantf1://12012604.0" TargetMode="External"/><Relationship Id="rId103" Type="http://schemas.openxmlformats.org/officeDocument/2006/relationships/hyperlink" Target="http://internet.garant.ru/document/redirect/74585190/0" TargetMode="External"/><Relationship Id="rId108" Type="http://schemas.openxmlformats.org/officeDocument/2006/relationships/hyperlink" Target="garantf1://12012604.0" TargetMode="External"/><Relationship Id="rId124" Type="http://schemas.openxmlformats.org/officeDocument/2006/relationships/hyperlink" Target="garantf1://12012604.0" TargetMode="External"/><Relationship Id="rId129" Type="http://schemas.openxmlformats.org/officeDocument/2006/relationships/hyperlink" Target="http://internet.garant.ru/document/redirect/74585190/0" TargetMode="External"/><Relationship Id="rId20" Type="http://schemas.openxmlformats.org/officeDocument/2006/relationships/image" Target="media/image4.jpeg"/><Relationship Id="rId41" Type="http://schemas.openxmlformats.org/officeDocument/2006/relationships/hyperlink" Target="garantf1://12012604.0" TargetMode="External"/><Relationship Id="rId54" Type="http://schemas.openxmlformats.org/officeDocument/2006/relationships/hyperlink" Target="garantf1://10064072.0" TargetMode="External"/><Relationship Id="rId62" Type="http://schemas.openxmlformats.org/officeDocument/2006/relationships/hyperlink" Target="http://internet.garant.ru/document/redirect/74585190/0" TargetMode="External"/><Relationship Id="rId70" Type="http://schemas.openxmlformats.org/officeDocument/2006/relationships/hyperlink" Target="garantf1://10000758.0" TargetMode="External"/><Relationship Id="rId75" Type="http://schemas.openxmlformats.org/officeDocument/2006/relationships/hyperlink" Target="garantf1://12012604.0" TargetMode="External"/><Relationship Id="rId83" Type="http://schemas.openxmlformats.org/officeDocument/2006/relationships/hyperlink" Target="http://internet.garant.ru/document/redirect/74585190/0" TargetMode="External"/><Relationship Id="rId88" Type="http://schemas.openxmlformats.org/officeDocument/2006/relationships/hyperlink" Target="garantf1://12012604.0" TargetMode="External"/><Relationship Id="rId91" Type="http://schemas.openxmlformats.org/officeDocument/2006/relationships/hyperlink" Target="http://internet.garant.ru/document/redirect/74585190/0" TargetMode="External"/><Relationship Id="rId96" Type="http://schemas.openxmlformats.org/officeDocument/2006/relationships/hyperlink" Target="garantf1://12012604.0" TargetMode="External"/><Relationship Id="rId111" Type="http://schemas.openxmlformats.org/officeDocument/2006/relationships/hyperlink" Target="http://internet.garant.ru/document/redirect/74585190/0" TargetMode="External"/><Relationship Id="rId132" Type="http://schemas.openxmlformats.org/officeDocument/2006/relationships/hyperlink" Target="garantf1://12012604.0" TargetMode="External"/><Relationship Id="rId140" Type="http://schemas.openxmlformats.org/officeDocument/2006/relationships/hyperlink" Target="garantf1://12012604.0" TargetMode="External"/><Relationship Id="rId145" Type="http://schemas.openxmlformats.org/officeDocument/2006/relationships/hyperlink" Target="http://internet.garant.ru/document/redirect/74585190/0" TargetMode="External"/><Relationship Id="rId153" Type="http://schemas.openxmlformats.org/officeDocument/2006/relationships/hyperlink" Target="http://internet.garant.ru/document/redirect/74585190/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81731.11000" TargetMode="External"/><Relationship Id="rId15" Type="http://schemas.openxmlformats.org/officeDocument/2006/relationships/hyperlink" Target="garantf1://12080897.0" TargetMode="External"/><Relationship Id="rId23" Type="http://schemas.openxmlformats.org/officeDocument/2006/relationships/hyperlink" Target="garantf1://12012604.0" TargetMode="External"/><Relationship Id="rId28" Type="http://schemas.openxmlformats.org/officeDocument/2006/relationships/hyperlink" Target="http://internet.garant.ru/document/redirect/74585190/0" TargetMode="External"/><Relationship Id="rId36" Type="http://schemas.openxmlformats.org/officeDocument/2006/relationships/hyperlink" Target="http://internet.garant.ru/document/redirect/74585190/0" TargetMode="External"/><Relationship Id="rId49" Type="http://schemas.openxmlformats.org/officeDocument/2006/relationships/hyperlink" Target="garantf1://10064072.0" TargetMode="External"/><Relationship Id="rId57" Type="http://schemas.openxmlformats.org/officeDocument/2006/relationships/hyperlink" Target="garantf1://10064072.0" TargetMode="External"/><Relationship Id="rId106" Type="http://schemas.openxmlformats.org/officeDocument/2006/relationships/hyperlink" Target="garantf1://12012604.0" TargetMode="External"/><Relationship Id="rId114" Type="http://schemas.openxmlformats.org/officeDocument/2006/relationships/hyperlink" Target="garantf1://12012604.0" TargetMode="External"/><Relationship Id="rId119" Type="http://schemas.openxmlformats.org/officeDocument/2006/relationships/hyperlink" Target="http://internet.garant.ru/document/redirect/74585190/0" TargetMode="External"/><Relationship Id="rId127" Type="http://schemas.openxmlformats.org/officeDocument/2006/relationships/hyperlink" Target="http://internet.garant.ru/document/redirect/74585190/0" TargetMode="External"/><Relationship Id="rId10" Type="http://schemas.openxmlformats.org/officeDocument/2006/relationships/hyperlink" Target="garantf1://12081350.4018" TargetMode="External"/><Relationship Id="rId31" Type="http://schemas.openxmlformats.org/officeDocument/2006/relationships/hyperlink" Target="garantf1://12012604.0" TargetMode="External"/><Relationship Id="rId44" Type="http://schemas.openxmlformats.org/officeDocument/2006/relationships/hyperlink" Target="http://internet.garant.ru/document/redirect/74585190/0" TargetMode="External"/><Relationship Id="rId52" Type="http://schemas.openxmlformats.org/officeDocument/2006/relationships/hyperlink" Target="garantf1://10064072.0" TargetMode="External"/><Relationship Id="rId60" Type="http://schemas.openxmlformats.org/officeDocument/2006/relationships/hyperlink" Target="http://internet.garant.ru/document/redirect/74585190/0" TargetMode="External"/><Relationship Id="rId65" Type="http://schemas.openxmlformats.org/officeDocument/2006/relationships/hyperlink" Target="http://internet.garant.ru/document/redirect/74585190/0" TargetMode="External"/><Relationship Id="rId73" Type="http://schemas.openxmlformats.org/officeDocument/2006/relationships/hyperlink" Target="garantf1://10000758.0" TargetMode="External"/><Relationship Id="rId78" Type="http://schemas.openxmlformats.org/officeDocument/2006/relationships/hyperlink" Target="garantf1://12012604.0" TargetMode="External"/><Relationship Id="rId81" Type="http://schemas.openxmlformats.org/officeDocument/2006/relationships/hyperlink" Target="http://internet.garant.ru/document/redirect/74585190/0" TargetMode="External"/><Relationship Id="rId86" Type="http://schemas.openxmlformats.org/officeDocument/2006/relationships/hyperlink" Target="http://internet.garant.ru/document/redirect/74585190/0" TargetMode="External"/><Relationship Id="rId94" Type="http://schemas.openxmlformats.org/officeDocument/2006/relationships/hyperlink" Target="garantf1://12012604.0" TargetMode="External"/><Relationship Id="rId99" Type="http://schemas.openxmlformats.org/officeDocument/2006/relationships/hyperlink" Target="http://internet.garant.ru/document/redirect/74585190/0" TargetMode="External"/><Relationship Id="rId101" Type="http://schemas.openxmlformats.org/officeDocument/2006/relationships/hyperlink" Target="http://internet.garant.ru/document/redirect/74585190/0" TargetMode="External"/><Relationship Id="rId122" Type="http://schemas.openxmlformats.org/officeDocument/2006/relationships/hyperlink" Target="garantf1://12012604.0" TargetMode="External"/><Relationship Id="rId130" Type="http://schemas.openxmlformats.org/officeDocument/2006/relationships/hyperlink" Target="garantf1://12012604.0" TargetMode="External"/><Relationship Id="rId135" Type="http://schemas.openxmlformats.org/officeDocument/2006/relationships/hyperlink" Target="http://internet.garant.ru/document/redirect/74585190/0" TargetMode="External"/><Relationship Id="rId143" Type="http://schemas.openxmlformats.org/officeDocument/2006/relationships/hyperlink" Target="http://internet.garant.ru/document/redirect/74585190/0" TargetMode="External"/><Relationship Id="rId148" Type="http://schemas.openxmlformats.org/officeDocument/2006/relationships/hyperlink" Target="garantf1://12012604.0" TargetMode="External"/><Relationship Id="rId151" Type="http://schemas.openxmlformats.org/officeDocument/2006/relationships/hyperlink" Target="http://internet.garant.ru/document/redirect/74585190/0" TargetMode="External"/><Relationship Id="rId156" Type="http://schemas.openxmlformats.org/officeDocument/2006/relationships/hyperlink" Target="garantf1://120126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1731.111711000" TargetMode="External"/><Relationship Id="rId13" Type="http://schemas.openxmlformats.org/officeDocument/2006/relationships/hyperlink" Target="garantf1://10036812.0" TargetMode="External"/><Relationship Id="rId18" Type="http://schemas.openxmlformats.org/officeDocument/2006/relationships/image" Target="media/image2.jpeg"/><Relationship Id="rId39" Type="http://schemas.openxmlformats.org/officeDocument/2006/relationships/hyperlink" Target="garantf1://12012604.0" TargetMode="External"/><Relationship Id="rId109" Type="http://schemas.openxmlformats.org/officeDocument/2006/relationships/hyperlink" Target="http://internet.garant.ru/document/redirect/74585190/0" TargetMode="External"/><Relationship Id="rId34" Type="http://schemas.openxmlformats.org/officeDocument/2006/relationships/hyperlink" Target="http://internet.garant.ru/document/redirect/74585190/0" TargetMode="External"/><Relationship Id="rId50" Type="http://schemas.openxmlformats.org/officeDocument/2006/relationships/hyperlink" Target="garantf1://12012604.0" TargetMode="External"/><Relationship Id="rId55" Type="http://schemas.openxmlformats.org/officeDocument/2006/relationships/hyperlink" Target="http://internet.garant.ru/document/redirect/74585190/0" TargetMode="External"/><Relationship Id="rId76" Type="http://schemas.openxmlformats.org/officeDocument/2006/relationships/hyperlink" Target="http://internet.garant.ru/document/redirect/74585190/0" TargetMode="External"/><Relationship Id="rId97" Type="http://schemas.openxmlformats.org/officeDocument/2006/relationships/hyperlink" Target="http://internet.garant.ru/document/redirect/74585190/0" TargetMode="External"/><Relationship Id="rId104" Type="http://schemas.openxmlformats.org/officeDocument/2006/relationships/hyperlink" Target="garantf1://12012604.0" TargetMode="External"/><Relationship Id="rId120" Type="http://schemas.openxmlformats.org/officeDocument/2006/relationships/hyperlink" Target="garantf1://12012604.0" TargetMode="External"/><Relationship Id="rId125" Type="http://schemas.openxmlformats.org/officeDocument/2006/relationships/hyperlink" Target="http://internet.garant.ru/document/redirect/74585190/0" TargetMode="External"/><Relationship Id="rId141" Type="http://schemas.openxmlformats.org/officeDocument/2006/relationships/hyperlink" Target="http://internet.garant.ru/document/redirect/74585190/0" TargetMode="External"/><Relationship Id="rId146" Type="http://schemas.openxmlformats.org/officeDocument/2006/relationships/hyperlink" Target="garantf1://12012604.0" TargetMode="External"/><Relationship Id="rId7" Type="http://schemas.openxmlformats.org/officeDocument/2006/relationships/hyperlink" Target="garantf1://12012604.16012" TargetMode="External"/><Relationship Id="rId71" Type="http://schemas.openxmlformats.org/officeDocument/2006/relationships/hyperlink" Target="http://internet.garant.ru/document/redirect/74585190/0" TargetMode="External"/><Relationship Id="rId92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12012604.0" TargetMode="External"/><Relationship Id="rId24" Type="http://schemas.openxmlformats.org/officeDocument/2006/relationships/hyperlink" Target="http://internet.garant.ru/document/redirect/74585190/0" TargetMode="External"/><Relationship Id="rId40" Type="http://schemas.openxmlformats.org/officeDocument/2006/relationships/hyperlink" Target="http://internet.garant.ru/document/redirect/74585190/0" TargetMode="External"/><Relationship Id="rId45" Type="http://schemas.openxmlformats.org/officeDocument/2006/relationships/hyperlink" Target="garantf1://12012604.0" TargetMode="External"/><Relationship Id="rId66" Type="http://schemas.openxmlformats.org/officeDocument/2006/relationships/hyperlink" Target="garantf1://12012604.0" TargetMode="External"/><Relationship Id="rId87" Type="http://schemas.openxmlformats.org/officeDocument/2006/relationships/hyperlink" Target="garantf1://10064072.0" TargetMode="External"/><Relationship Id="rId110" Type="http://schemas.openxmlformats.org/officeDocument/2006/relationships/hyperlink" Target="garantf1://12012604.0" TargetMode="External"/><Relationship Id="rId115" Type="http://schemas.openxmlformats.org/officeDocument/2006/relationships/hyperlink" Target="http://internet.garant.ru/document/redirect/74585190/0" TargetMode="External"/><Relationship Id="rId131" Type="http://schemas.openxmlformats.org/officeDocument/2006/relationships/hyperlink" Target="http://internet.garant.ru/document/redirect/74585190/0" TargetMode="External"/><Relationship Id="rId136" Type="http://schemas.openxmlformats.org/officeDocument/2006/relationships/hyperlink" Target="garantf1://12012604.0" TargetMode="External"/><Relationship Id="rId157" Type="http://schemas.openxmlformats.org/officeDocument/2006/relationships/hyperlink" Target="http://internet.garant.ru/document/redirect/74585190/0" TargetMode="External"/><Relationship Id="rId61" Type="http://schemas.openxmlformats.org/officeDocument/2006/relationships/hyperlink" Target="garantf1://12012604.0" TargetMode="External"/><Relationship Id="rId82" Type="http://schemas.openxmlformats.org/officeDocument/2006/relationships/hyperlink" Target="garantf1://12012604.0" TargetMode="External"/><Relationship Id="rId152" Type="http://schemas.openxmlformats.org/officeDocument/2006/relationships/hyperlink" Target="garantf1://12012604.0" TargetMode="External"/><Relationship Id="rId19" Type="http://schemas.openxmlformats.org/officeDocument/2006/relationships/image" Target="media/image3.jpeg"/><Relationship Id="rId14" Type="http://schemas.openxmlformats.org/officeDocument/2006/relationships/hyperlink" Target="garantf1://12080849.0" TargetMode="External"/><Relationship Id="rId30" Type="http://schemas.openxmlformats.org/officeDocument/2006/relationships/hyperlink" Target="http://internet.garant.ru/document/redirect/74585190/0" TargetMode="External"/><Relationship Id="rId35" Type="http://schemas.openxmlformats.org/officeDocument/2006/relationships/hyperlink" Target="garantf1://12012604.0" TargetMode="External"/><Relationship Id="rId56" Type="http://schemas.openxmlformats.org/officeDocument/2006/relationships/hyperlink" Target="garantf1://10064072.0" TargetMode="External"/><Relationship Id="rId77" Type="http://schemas.openxmlformats.org/officeDocument/2006/relationships/hyperlink" Target="garantf1://10064072.0" TargetMode="External"/><Relationship Id="rId100" Type="http://schemas.openxmlformats.org/officeDocument/2006/relationships/hyperlink" Target="garantf1://12012604.0" TargetMode="External"/><Relationship Id="rId105" Type="http://schemas.openxmlformats.org/officeDocument/2006/relationships/hyperlink" Target="http://internet.garant.ru/document/redirect/74585190/0" TargetMode="External"/><Relationship Id="rId126" Type="http://schemas.openxmlformats.org/officeDocument/2006/relationships/hyperlink" Target="garantf1://12012604.0" TargetMode="External"/><Relationship Id="rId147" Type="http://schemas.openxmlformats.org/officeDocument/2006/relationships/hyperlink" Target="http://internet.garant.ru/document/redirect/74585190/0" TargetMode="External"/><Relationship Id="rId8" Type="http://schemas.openxmlformats.org/officeDocument/2006/relationships/hyperlink" Target="garantf1://12081350.2018" TargetMode="External"/><Relationship Id="rId51" Type="http://schemas.openxmlformats.org/officeDocument/2006/relationships/hyperlink" Target="http://internet.garant.ru/document/redirect/74585190/0" TargetMode="External"/><Relationship Id="rId72" Type="http://schemas.openxmlformats.org/officeDocument/2006/relationships/hyperlink" Target="garantf1://12012604.0" TargetMode="External"/><Relationship Id="rId93" Type="http://schemas.openxmlformats.org/officeDocument/2006/relationships/hyperlink" Target="http://internet.garant.ru/document/redirect/74585190/0" TargetMode="External"/><Relationship Id="rId98" Type="http://schemas.openxmlformats.org/officeDocument/2006/relationships/hyperlink" Target="garantf1://12012604.0" TargetMode="External"/><Relationship Id="rId121" Type="http://schemas.openxmlformats.org/officeDocument/2006/relationships/hyperlink" Target="http://internet.garant.ru/document/redirect/74585190/0" TargetMode="External"/><Relationship Id="rId142" Type="http://schemas.openxmlformats.org/officeDocument/2006/relationships/hyperlink" Target="garantf1://12012604.0" TargetMode="External"/><Relationship Id="rId3" Type="http://schemas.openxmlformats.org/officeDocument/2006/relationships/settings" Target="settings.xml"/><Relationship Id="rId25" Type="http://schemas.openxmlformats.org/officeDocument/2006/relationships/hyperlink" Target="garantf1://12012604.0" TargetMode="External"/><Relationship Id="rId46" Type="http://schemas.openxmlformats.org/officeDocument/2006/relationships/hyperlink" Target="garantf1://10064072.0" TargetMode="External"/><Relationship Id="rId67" Type="http://schemas.openxmlformats.org/officeDocument/2006/relationships/hyperlink" Target="garantf1://10000758.0" TargetMode="External"/><Relationship Id="rId116" Type="http://schemas.openxmlformats.org/officeDocument/2006/relationships/hyperlink" Target="garantf1://12012604.0" TargetMode="External"/><Relationship Id="rId137" Type="http://schemas.openxmlformats.org/officeDocument/2006/relationships/hyperlink" Target="http://internet.garant.ru/document/redirect/74585190/0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9470</Words>
  <Characters>69501</Characters>
  <Application>Microsoft Office Word</Application>
  <DocSecurity>0</DocSecurity>
  <Lines>579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2021-05-19T05:07:00Z</cp:lastPrinted>
  <dcterms:created xsi:type="dcterms:W3CDTF">2023-08-31T06:01:00Z</dcterms:created>
  <dcterms:modified xsi:type="dcterms:W3CDTF">2023-08-31T06:01:00Z</dcterms:modified>
</cp:coreProperties>
</file>