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847">
        <w:rPr>
          <w:b/>
          <w:bCs/>
          <w:sz w:val="28"/>
        </w:rPr>
        <w:t xml:space="preserve"> </w:t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Pr="00EB45DB" w:rsidRDefault="00AE4DAA" w:rsidP="00EB45DB">
      <w:pPr>
        <w:jc w:val="center"/>
        <w:rPr>
          <w:bCs/>
          <w:sz w:val="28"/>
        </w:rPr>
      </w:pPr>
    </w:p>
    <w:p w:rsidR="00EB45DB" w:rsidRDefault="00CA6F14" w:rsidP="00EB45DB">
      <w:pPr>
        <w:rPr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EB45DB">
        <w:rPr>
          <w:bCs/>
          <w:sz w:val="28"/>
          <w:szCs w:val="28"/>
        </w:rPr>
        <w:t xml:space="preserve">________         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EB45DB">
        <w:rPr>
          <w:sz w:val="28"/>
          <w:szCs w:val="28"/>
        </w:rPr>
        <w:t xml:space="preserve">     </w:t>
      </w:r>
      <w:r w:rsidR="00DC3AB9">
        <w:rPr>
          <w:sz w:val="28"/>
          <w:szCs w:val="28"/>
        </w:rPr>
        <w:t xml:space="preserve">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EB45DB">
        <w:rPr>
          <w:sz w:val="28"/>
          <w:szCs w:val="28"/>
        </w:rPr>
        <w:t>_</w:t>
      </w:r>
    </w:p>
    <w:p w:rsidR="00AE4DAA" w:rsidRDefault="00EB45DB" w:rsidP="00EB45DB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E07D23" w:rsidRDefault="00E07D23" w:rsidP="00E07D23">
      <w:pPr>
        <w:pStyle w:val="a9"/>
        <w:spacing w:after="0" w:line="100" w:lineRule="atLeast"/>
        <w:ind w:firstLine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bookmarkStart w:id="0" w:name="_GoBack"/>
      <w:r>
        <w:rPr>
          <w:b/>
          <w:bCs/>
          <w:sz w:val="28"/>
          <w:szCs w:val="28"/>
        </w:rPr>
        <w:t xml:space="preserve"> утверждении Порядка оплаты имущества, находящегося в муниципальной собственности Красногвардейского сельского поселения Каневского района</w:t>
      </w:r>
      <w:bookmarkEnd w:id="0"/>
    </w:p>
    <w:p w:rsidR="00E07D23" w:rsidRDefault="00E07D23" w:rsidP="00E07D23">
      <w:pPr>
        <w:pStyle w:val="a9"/>
        <w:spacing w:after="0" w:line="100" w:lineRule="atLeast"/>
        <w:ind w:firstLine="850"/>
        <w:jc w:val="both"/>
        <w:rPr>
          <w:sz w:val="28"/>
          <w:szCs w:val="28"/>
        </w:rPr>
      </w:pPr>
    </w:p>
    <w:p w:rsidR="00E07D23" w:rsidRDefault="00E07D23" w:rsidP="00E07D23">
      <w:pPr>
        <w:pStyle w:val="a9"/>
        <w:spacing w:after="0" w:line="100" w:lineRule="atLeast"/>
        <w:ind w:firstLine="850"/>
        <w:jc w:val="both"/>
        <w:rPr>
          <w:sz w:val="28"/>
          <w:szCs w:val="28"/>
        </w:rPr>
      </w:pPr>
    </w:p>
    <w:p w:rsidR="00E07D23" w:rsidRDefault="00E07D23" w:rsidP="00E07D23">
      <w:pPr>
        <w:pStyle w:val="a9"/>
        <w:spacing w:after="0"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A12E1" w:rsidRPr="009867A4">
        <w:rPr>
          <w:sz w:val="28"/>
          <w:szCs w:val="28"/>
        </w:rPr>
        <w:t xml:space="preserve">соответствии с </w:t>
      </w:r>
      <w:hyperlink r:id="rId9" w:history="1">
        <w:r w:rsidR="00DA12E1" w:rsidRPr="00DA12E1">
          <w:rPr>
            <w:rStyle w:val="af4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="00DA12E1" w:rsidRPr="009867A4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hyperlink r:id="rId10" w:history="1">
        <w:r w:rsidR="00DA12E1" w:rsidRPr="00DA12E1">
          <w:rPr>
            <w:rStyle w:val="af4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="00DA12E1" w:rsidRPr="009867A4">
        <w:rPr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11" w:history="1">
        <w:r w:rsidR="00DA12E1" w:rsidRPr="00DA12E1">
          <w:rPr>
            <w:rStyle w:val="af4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="00DA12E1" w:rsidRPr="009867A4">
        <w:rPr>
          <w:sz w:val="28"/>
          <w:szCs w:val="28"/>
        </w:rPr>
        <w:t xml:space="preserve"> от 29.12.2022 № 605-ФЗ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DA12E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A12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A12E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A12E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A12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DA12E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A12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A12E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DA12E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A12E1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07D23" w:rsidRDefault="00E07D23" w:rsidP="00E07D23">
      <w:pPr>
        <w:pStyle w:val="a9"/>
        <w:spacing w:after="0"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оплаты имущества, находящегося в муниципальной собственности Красногвардейского сельского поселения Каневского района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E07D23" w:rsidRPr="00A511A9" w:rsidRDefault="00E424D7" w:rsidP="00E07D23">
      <w:pPr>
        <w:pStyle w:val="a9"/>
        <w:spacing w:after="0" w:line="100" w:lineRule="atLeast"/>
        <w:ind w:firstLine="567"/>
        <w:jc w:val="both"/>
        <w:rPr>
          <w:sz w:val="28"/>
          <w:szCs w:val="28"/>
        </w:rPr>
      </w:pPr>
      <w:r w:rsidRPr="00C04053">
        <w:rPr>
          <w:sz w:val="28"/>
          <w:szCs w:val="28"/>
        </w:rPr>
        <w:t>2</w:t>
      </w:r>
      <w:r w:rsidR="00313251" w:rsidRPr="00C04053">
        <w:rPr>
          <w:sz w:val="28"/>
          <w:szCs w:val="28"/>
        </w:rPr>
        <w:t xml:space="preserve">. </w:t>
      </w:r>
      <w:r w:rsidR="00E07D23" w:rsidRPr="00A511A9">
        <w:rPr>
          <w:rStyle w:val="10"/>
          <w:sz w:val="28"/>
          <w:szCs w:val="28"/>
        </w:rPr>
        <w:t>П</w:t>
      </w:r>
      <w:r w:rsidR="00E07D23" w:rsidRPr="00A511A9">
        <w:rPr>
          <w:rStyle w:val="10"/>
          <w:bCs/>
          <w:sz w:val="28"/>
          <w:szCs w:val="28"/>
        </w:rPr>
        <w:t>остановление администрации</w:t>
      </w:r>
      <w:r w:rsidR="00E07D23" w:rsidRPr="00A511A9">
        <w:rPr>
          <w:rStyle w:val="2"/>
          <w:szCs w:val="28"/>
        </w:rPr>
        <w:t xml:space="preserve"> </w:t>
      </w:r>
      <w:r w:rsidR="00E07D23">
        <w:rPr>
          <w:rStyle w:val="af4"/>
          <w:b w:val="0"/>
          <w:color w:val="00000A"/>
          <w:sz w:val="28"/>
          <w:szCs w:val="28"/>
        </w:rPr>
        <w:t>Красногвардейского</w:t>
      </w:r>
      <w:r w:rsidR="00E07D23" w:rsidRPr="00A511A9">
        <w:rPr>
          <w:rStyle w:val="af4"/>
          <w:b w:val="0"/>
          <w:color w:val="00000A"/>
          <w:sz w:val="28"/>
          <w:szCs w:val="28"/>
        </w:rPr>
        <w:t xml:space="preserve"> сельского поселения Каневского района</w:t>
      </w:r>
      <w:r w:rsidR="00E07D23" w:rsidRPr="00A511A9">
        <w:rPr>
          <w:rStyle w:val="2"/>
          <w:szCs w:val="28"/>
        </w:rPr>
        <w:t xml:space="preserve"> </w:t>
      </w:r>
      <w:r w:rsidR="00E07D23" w:rsidRPr="00E07D23">
        <w:rPr>
          <w:sz w:val="28"/>
          <w:szCs w:val="28"/>
        </w:rPr>
        <w:t>от 15 мая 2020 года № 58 «Об утверждении Порядка оплаты имущества, находящегося в муниципальной собственности Красногвардейского сельского поселения Каневского района»</w:t>
      </w:r>
      <w:r w:rsidR="00E07D23">
        <w:rPr>
          <w:sz w:val="28"/>
          <w:szCs w:val="28"/>
        </w:rPr>
        <w:t xml:space="preserve"> </w:t>
      </w:r>
      <w:r w:rsidR="00E07D23" w:rsidRPr="00A511A9">
        <w:rPr>
          <w:bCs/>
          <w:sz w:val="28"/>
          <w:szCs w:val="28"/>
        </w:rPr>
        <w:t>считать утратившим силу.</w:t>
      </w:r>
    </w:p>
    <w:p w:rsidR="00926968" w:rsidRPr="00C04053" w:rsidRDefault="00E07D23" w:rsidP="00E07D23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26968" w:rsidRPr="00C04053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r w:rsidR="00926968" w:rsidRPr="00C04053">
        <w:rPr>
          <w:rFonts w:ascii="Times New Roman" w:hAnsi="Times New Roman"/>
          <w:bCs/>
          <w:color w:val="000000"/>
          <w:sz w:val="28"/>
          <w:szCs w:val="28"/>
        </w:rPr>
        <w:t>Красногвардейского</w:t>
      </w:r>
      <w:r w:rsidR="00926968" w:rsidRPr="00C04053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 (Хрипко) обнародовать настоящее постановление в установленном порядке и разместить на официальном сайте администрации </w:t>
      </w:r>
      <w:r w:rsidR="00926968" w:rsidRPr="00C04053">
        <w:rPr>
          <w:rFonts w:ascii="Times New Roman" w:hAnsi="Times New Roman"/>
          <w:bCs/>
          <w:color w:val="000000"/>
          <w:sz w:val="28"/>
          <w:szCs w:val="28"/>
        </w:rPr>
        <w:t>Красногвардейского</w:t>
      </w:r>
      <w:r w:rsidR="00926968" w:rsidRPr="00C04053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 </w:t>
      </w:r>
      <w:r w:rsidR="00926968" w:rsidRPr="00C0405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13251" w:rsidRPr="00C04053" w:rsidRDefault="009B7CFF" w:rsidP="00E07D2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313251" w:rsidRPr="00C0405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926968" w:rsidRPr="00C040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6968" w:rsidRPr="00C0405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13251" w:rsidRDefault="009B7CFF" w:rsidP="00E07D2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78ED" w:rsidRPr="00C04053">
        <w:rPr>
          <w:rFonts w:ascii="Times New Roman" w:hAnsi="Times New Roman"/>
          <w:sz w:val="28"/>
          <w:szCs w:val="28"/>
        </w:rPr>
        <w:t xml:space="preserve">. </w:t>
      </w:r>
      <w:r w:rsidR="00DF3EE0" w:rsidRPr="00C0405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7B78ED" w:rsidRPr="00C04053">
        <w:rPr>
          <w:rFonts w:ascii="Times New Roman" w:hAnsi="Times New Roman"/>
          <w:sz w:val="28"/>
          <w:szCs w:val="28"/>
        </w:rPr>
        <w:t>.</w:t>
      </w:r>
    </w:p>
    <w:p w:rsidR="00E07D23" w:rsidRDefault="00E07D23" w:rsidP="00E07D2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2E1" w:rsidRDefault="00DA12E1" w:rsidP="00E07D2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2E1" w:rsidRPr="00E07D23" w:rsidRDefault="00DA12E1" w:rsidP="00E07D2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374849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374849" w:rsidRPr="00200F43" w:rsidRDefault="00313251" w:rsidP="00374849">
      <w:pPr>
        <w:ind w:left="5387" w:hanging="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F3EE0">
        <w:rPr>
          <w:sz w:val="28"/>
          <w:szCs w:val="28"/>
        </w:rPr>
        <w:t>О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36273">
        <w:rPr>
          <w:sz w:val="28"/>
          <w:szCs w:val="28"/>
        </w:rPr>
        <w:t xml:space="preserve"> администрации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поселения </w:t>
      </w:r>
      <w:r w:rsidRPr="00A36273">
        <w:rPr>
          <w:sz w:val="28"/>
          <w:szCs w:val="28"/>
        </w:rPr>
        <w:t>Каневско</w:t>
      </w:r>
      <w:r>
        <w:rPr>
          <w:sz w:val="28"/>
          <w:szCs w:val="28"/>
        </w:rPr>
        <w:t>го</w:t>
      </w:r>
      <w:r w:rsidRPr="00A3627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 w:rsidRPr="00A36273">
        <w:rPr>
          <w:sz w:val="28"/>
          <w:szCs w:val="28"/>
        </w:rPr>
        <w:t>от ______________№________</w:t>
      </w:r>
    </w:p>
    <w:p w:rsidR="00C04053" w:rsidRPr="00C04053" w:rsidRDefault="00C04053" w:rsidP="00E424D7">
      <w:pPr>
        <w:pStyle w:val="af5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E07D23" w:rsidRDefault="00E07D23" w:rsidP="00E07D23">
      <w:pPr>
        <w:pStyle w:val="a9"/>
        <w:spacing w:after="0"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br/>
        <w:t>оплаты имущества, находящегося в муниципальной собственности Красногвардейского сельского поселения Каневского района</w:t>
      </w:r>
      <w:r>
        <w:rPr>
          <w:sz w:val="28"/>
          <w:szCs w:val="28"/>
        </w:rPr>
        <w:br/>
      </w:r>
    </w:p>
    <w:p w:rsidR="00E07D23" w:rsidRDefault="00E07D23" w:rsidP="00E07D23">
      <w:pPr>
        <w:pStyle w:val="a9"/>
        <w:spacing w:after="0" w:line="100" w:lineRule="atLeast"/>
        <w:ind w:firstLine="850"/>
        <w:jc w:val="both"/>
        <w:rPr>
          <w:sz w:val="28"/>
          <w:szCs w:val="28"/>
        </w:rPr>
      </w:pPr>
    </w:p>
    <w:p w:rsidR="00DA12E1" w:rsidRDefault="00DA12E1" w:rsidP="00DA12E1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1. </w:t>
      </w:r>
      <w:proofErr w:type="gramStart"/>
      <w:r w:rsidRPr="00DC2F3A">
        <w:rPr>
          <w:sz w:val="28"/>
          <w:szCs w:val="28"/>
        </w:rPr>
        <w:t xml:space="preserve">Настоящий порядок оплаты имущества, находящегося в муниципальной собственности, приобретаемого в порядке приватизации (далее - Порядок) разработан в соответствии с </w:t>
      </w:r>
      <w:hyperlink r:id="rId12" w:history="1">
        <w:r w:rsidRPr="00DA12E1">
          <w:rPr>
            <w:rStyle w:val="af4"/>
            <w:b w:val="0"/>
            <w:color w:val="auto"/>
            <w:sz w:val="28"/>
            <w:szCs w:val="28"/>
          </w:rPr>
          <w:t>Федеральным законом</w:t>
        </w:r>
      </w:hyperlink>
      <w:r w:rsidRPr="00DC2F3A">
        <w:rPr>
          <w:sz w:val="28"/>
          <w:szCs w:val="28"/>
        </w:rPr>
        <w:t xml:space="preserve"> от 21 декабря 2001 года № 178-ФЗ «О приватизации государственного и муниципального имущества», </w:t>
      </w:r>
      <w:hyperlink r:id="rId13" w:history="1">
        <w:r w:rsidRPr="00DA12E1">
          <w:rPr>
            <w:rStyle w:val="af4"/>
            <w:b w:val="0"/>
            <w:color w:val="auto"/>
            <w:sz w:val="28"/>
            <w:szCs w:val="28"/>
          </w:rPr>
          <w:t>Федеральным законом</w:t>
        </w:r>
      </w:hyperlink>
      <w:r w:rsidRPr="00DC2F3A">
        <w:rPr>
          <w:sz w:val="28"/>
          <w:szCs w:val="28"/>
        </w:rPr>
        <w:t xml:space="preserve"> от 22 июля 2008 года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</w:t>
      </w:r>
      <w:proofErr w:type="gramEnd"/>
      <w:r w:rsidRPr="00DC2F3A">
        <w:rPr>
          <w:sz w:val="28"/>
          <w:szCs w:val="28"/>
        </w:rPr>
        <w:t xml:space="preserve"> предпринимательства, и о внесении изменений в отдельные законодательные акты Российской Федерации»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67A4">
        <w:rPr>
          <w:sz w:val="28"/>
          <w:szCs w:val="28"/>
        </w:rPr>
        <w:t xml:space="preserve">Настоящий порядок устанавливает порядок оплаты приватизируемого имущества, находящегося в муниципальной собственности </w:t>
      </w:r>
      <w:r>
        <w:rPr>
          <w:sz w:val="28"/>
          <w:szCs w:val="28"/>
        </w:rPr>
        <w:t>Красногвардейского</w:t>
      </w:r>
      <w:r w:rsidRPr="009867A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9867A4">
        <w:rPr>
          <w:sz w:val="28"/>
          <w:szCs w:val="28"/>
        </w:rPr>
        <w:t xml:space="preserve"> района, при продаже муниципального имущества на аукционе, продаже муниципального имущества на конкурсе и продаже муниципального имущества посредством публичного предложения и без объявления цены.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67A4">
        <w:rPr>
          <w:sz w:val="28"/>
          <w:szCs w:val="28"/>
        </w:rPr>
        <w:t>. При продаже муниципального имущества законным средством платежа признается валюта Российской Федерации.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67A4">
        <w:rPr>
          <w:sz w:val="28"/>
          <w:szCs w:val="28"/>
        </w:rPr>
        <w:t>. Оплата приобретаемого покупателем муниципального имущества производится единовременно или в рассрочку.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67A4">
        <w:rPr>
          <w:sz w:val="28"/>
          <w:szCs w:val="28"/>
        </w:rPr>
        <w:t>. Рассрочка может быть предоставлена в случае реализации субъектами малого и среднего предпринимательства преимущественного права на приобретение арендуемого муниципального имущества.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67A4">
        <w:rPr>
          <w:sz w:val="28"/>
          <w:szCs w:val="28"/>
        </w:rPr>
        <w:t>. 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может превышать пяти лет для недвижимого имущества и трех лет для движимого имущества.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При реализации преимущественного права на приобретение арендуемого муниципального имущества право выбора порядка оплаты (единовременно или в рассрочку) приобретаемого имущества, а также срока рассрочки принадлежит субъекту малого и среднего предпринимательства.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67A4">
        <w:rPr>
          <w:sz w:val="28"/>
          <w:szCs w:val="28"/>
        </w:rPr>
        <w:t>. На сумму денежных средств, по уплате которой предоставляется рассрочка, производится начисление процентов исходя из ставки, равной одной третьей ставки рефинансирования Центрального банка Российской Федерации, действующей на дату публикации объявления о продаже.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867A4">
        <w:rPr>
          <w:sz w:val="28"/>
          <w:szCs w:val="28"/>
        </w:rPr>
        <w:t>. Перечисление задатка претендентами на участие в аукционе, конкурсе или продаже имущества посредством публичного предложения осуществляется в установленном порядке на счета, указанные в информационном сообщении о проведении продажи имущества.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 xml:space="preserve">Задатки для участия в аукционе, конкурсе, продаже муниципального имущества посредством публичного предложения вносятся претендентами в бюджет </w:t>
      </w:r>
      <w:r>
        <w:rPr>
          <w:sz w:val="28"/>
          <w:szCs w:val="28"/>
        </w:rPr>
        <w:t>Красногвардейского</w:t>
      </w:r>
      <w:r w:rsidRPr="009867A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9867A4">
        <w:rPr>
          <w:sz w:val="28"/>
          <w:szCs w:val="28"/>
        </w:rPr>
        <w:t xml:space="preserve"> района на счет, указанный в информационном сообщении о продаже муниципального имущества.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Документом, подтверждающим поступление суммы задатка на соответствующий счет, является выписка с этого счета.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Возврат сумм задатков претендентам, не признанным победителями аукциона, конкурса, продажи муниципального имущества посредством публичного предложения, осуществляется в сроки, установленные законодательством Российской Федерации о приватизации.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Задаток, внесенный победителем аукциона, конкурса, продажи муниципального имущества посредством публичного предложения, засчитывается в счет оплаты приобретаемого муниципального имущества и подлежит перечислению на соответствующий код бюджетной классификации в течение 5 рабочих дней с даты, установленной для заключения договора купли-продажи.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867A4">
        <w:rPr>
          <w:sz w:val="28"/>
          <w:szCs w:val="28"/>
        </w:rPr>
        <w:t>. Оплата приобретаемого муниципального имущества производится покупателем в порядке, размере и сроки, определенные в договоре купли-продажи, но не позднее 30 календарных дней со дня заключения договора купли-продажи (за исключением оплаты в рассрочку в случае реализации преимущественного права приобретения муниципального имущества, арендуемого субъектами малого и среднего предпринимательства).</w:t>
      </w:r>
    </w:p>
    <w:p w:rsidR="00DA12E1" w:rsidRPr="00DA12E1" w:rsidRDefault="00DA12E1" w:rsidP="00DA12E1">
      <w:pPr>
        <w:ind w:firstLine="559"/>
        <w:jc w:val="both"/>
        <w:rPr>
          <w:sz w:val="28"/>
          <w:szCs w:val="28"/>
        </w:rPr>
      </w:pPr>
      <w:r w:rsidRPr="00DA12E1">
        <w:rPr>
          <w:sz w:val="28"/>
          <w:szCs w:val="28"/>
        </w:rPr>
        <w:t>Оплата муниципального имущества, приобретаемого субъектами малого и среднего предпринимательства в результате реализации преимущественного права на приобретение такого имущества, производится в порядке, размере и сроки, определенные в договоре купли-продажи.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867A4">
        <w:rPr>
          <w:sz w:val="28"/>
          <w:szCs w:val="28"/>
        </w:rPr>
        <w:t xml:space="preserve">. Денежные средства от продажи муниципального имущества и пени, предусмотренные договором купли-продажи, перечисляются в бюджет </w:t>
      </w:r>
      <w:r>
        <w:rPr>
          <w:sz w:val="28"/>
          <w:szCs w:val="28"/>
        </w:rPr>
        <w:t>Красногвардейского</w:t>
      </w:r>
      <w:r w:rsidRPr="009867A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9867A4">
        <w:rPr>
          <w:sz w:val="28"/>
          <w:szCs w:val="28"/>
        </w:rPr>
        <w:t xml:space="preserve"> района.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 w:rsidRPr="009867A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867A4">
        <w:rPr>
          <w:sz w:val="28"/>
          <w:szCs w:val="28"/>
        </w:rPr>
        <w:t>. В договоре купли-продажи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сроки.</w:t>
      </w:r>
    </w:p>
    <w:p w:rsidR="00DA12E1" w:rsidRPr="009867A4" w:rsidRDefault="00DA12E1" w:rsidP="00DA12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867A4">
        <w:rPr>
          <w:sz w:val="28"/>
          <w:szCs w:val="28"/>
        </w:rPr>
        <w:t>. Факт оплаты муниципального имущества подтверждается выпиской со счета, подтверждающей поступление денежных сре</w:t>
      </w:r>
      <w:proofErr w:type="gramStart"/>
      <w:r w:rsidRPr="009867A4">
        <w:rPr>
          <w:sz w:val="28"/>
          <w:szCs w:val="28"/>
        </w:rPr>
        <w:t>дств в р</w:t>
      </w:r>
      <w:proofErr w:type="gramEnd"/>
      <w:r w:rsidRPr="009867A4">
        <w:rPr>
          <w:sz w:val="28"/>
          <w:szCs w:val="28"/>
        </w:rPr>
        <w:t>азмере и в сроки, указанные в договоре купли-продажи муниципального имущества.</w:t>
      </w:r>
    </w:p>
    <w:p w:rsidR="00DA12E1" w:rsidRDefault="00DA12E1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DA12E1" w:rsidRDefault="00DA12E1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E424D7" w:rsidRDefault="00E424D7" w:rsidP="00E424D7">
      <w:pPr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вопросам благоустройства и ЖКХ</w:t>
      </w:r>
    </w:p>
    <w:p w:rsidR="00E424D7" w:rsidRDefault="00E424D7" w:rsidP="00E42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</w:p>
    <w:p w:rsidR="00374849" w:rsidRPr="00DF3EE0" w:rsidRDefault="00E424D7" w:rsidP="00DF3EE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Т.В.Дудка</w:t>
      </w:r>
    </w:p>
    <w:sectPr w:rsidR="00374849" w:rsidRPr="00DF3EE0" w:rsidSect="00DA12E1">
      <w:pgSz w:w="11906" w:h="16838"/>
      <w:pgMar w:top="1135" w:right="567" w:bottom="568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894"/>
    <w:rsid w:val="00070CD5"/>
    <w:rsid w:val="00071DCF"/>
    <w:rsid w:val="000A41D6"/>
    <w:rsid w:val="001420F8"/>
    <w:rsid w:val="001442ED"/>
    <w:rsid w:val="00190B6B"/>
    <w:rsid w:val="001B1696"/>
    <w:rsid w:val="001B4F0E"/>
    <w:rsid w:val="001C282F"/>
    <w:rsid w:val="001D6887"/>
    <w:rsid w:val="001D73DC"/>
    <w:rsid w:val="002C154C"/>
    <w:rsid w:val="002D09D4"/>
    <w:rsid w:val="002D57BB"/>
    <w:rsid w:val="002D7073"/>
    <w:rsid w:val="00313251"/>
    <w:rsid w:val="00333DF7"/>
    <w:rsid w:val="00335F2F"/>
    <w:rsid w:val="00341F4A"/>
    <w:rsid w:val="00374849"/>
    <w:rsid w:val="00386587"/>
    <w:rsid w:val="00390132"/>
    <w:rsid w:val="003A40D0"/>
    <w:rsid w:val="003B3EA2"/>
    <w:rsid w:val="003C3FB2"/>
    <w:rsid w:val="003E51C2"/>
    <w:rsid w:val="003F76C0"/>
    <w:rsid w:val="00401404"/>
    <w:rsid w:val="004254E3"/>
    <w:rsid w:val="00435526"/>
    <w:rsid w:val="0044431F"/>
    <w:rsid w:val="00490496"/>
    <w:rsid w:val="004A630A"/>
    <w:rsid w:val="004D4288"/>
    <w:rsid w:val="00503DCA"/>
    <w:rsid w:val="00520A75"/>
    <w:rsid w:val="00531D75"/>
    <w:rsid w:val="00575A38"/>
    <w:rsid w:val="0058037A"/>
    <w:rsid w:val="00586F7C"/>
    <w:rsid w:val="00596777"/>
    <w:rsid w:val="005A4E9D"/>
    <w:rsid w:val="005E7483"/>
    <w:rsid w:val="005F1528"/>
    <w:rsid w:val="005F56D7"/>
    <w:rsid w:val="00604F86"/>
    <w:rsid w:val="006119A0"/>
    <w:rsid w:val="00635918"/>
    <w:rsid w:val="00646F62"/>
    <w:rsid w:val="00691ECE"/>
    <w:rsid w:val="00776090"/>
    <w:rsid w:val="007B78ED"/>
    <w:rsid w:val="007C30A5"/>
    <w:rsid w:val="007D7F8F"/>
    <w:rsid w:val="007F5D5B"/>
    <w:rsid w:val="00897EE2"/>
    <w:rsid w:val="008A0DA3"/>
    <w:rsid w:val="008B7340"/>
    <w:rsid w:val="00921CFD"/>
    <w:rsid w:val="009264E7"/>
    <w:rsid w:val="00926968"/>
    <w:rsid w:val="009A4ED8"/>
    <w:rsid w:val="009B50C8"/>
    <w:rsid w:val="009B7CFF"/>
    <w:rsid w:val="009D64E7"/>
    <w:rsid w:val="00A021E9"/>
    <w:rsid w:val="00A14CDE"/>
    <w:rsid w:val="00A163DB"/>
    <w:rsid w:val="00A445AA"/>
    <w:rsid w:val="00A53A49"/>
    <w:rsid w:val="00A547AE"/>
    <w:rsid w:val="00A569B3"/>
    <w:rsid w:val="00A61810"/>
    <w:rsid w:val="00A73080"/>
    <w:rsid w:val="00A86980"/>
    <w:rsid w:val="00A97CD2"/>
    <w:rsid w:val="00AA281D"/>
    <w:rsid w:val="00AA6016"/>
    <w:rsid w:val="00AB7937"/>
    <w:rsid w:val="00AE4DAA"/>
    <w:rsid w:val="00AF4E10"/>
    <w:rsid w:val="00B93719"/>
    <w:rsid w:val="00BC7776"/>
    <w:rsid w:val="00BE1162"/>
    <w:rsid w:val="00BF1DF7"/>
    <w:rsid w:val="00C04053"/>
    <w:rsid w:val="00C043A8"/>
    <w:rsid w:val="00C06653"/>
    <w:rsid w:val="00C13CA7"/>
    <w:rsid w:val="00C33815"/>
    <w:rsid w:val="00C408C5"/>
    <w:rsid w:val="00C4401E"/>
    <w:rsid w:val="00C461A7"/>
    <w:rsid w:val="00C53A44"/>
    <w:rsid w:val="00C5544E"/>
    <w:rsid w:val="00C817D7"/>
    <w:rsid w:val="00C9307D"/>
    <w:rsid w:val="00CA6F14"/>
    <w:rsid w:val="00CF459A"/>
    <w:rsid w:val="00D00378"/>
    <w:rsid w:val="00D03951"/>
    <w:rsid w:val="00D20CAC"/>
    <w:rsid w:val="00D20CF3"/>
    <w:rsid w:val="00D302FE"/>
    <w:rsid w:val="00D477E5"/>
    <w:rsid w:val="00D47D02"/>
    <w:rsid w:val="00D942AE"/>
    <w:rsid w:val="00D95AEF"/>
    <w:rsid w:val="00D973CD"/>
    <w:rsid w:val="00DA12E1"/>
    <w:rsid w:val="00DC3AB9"/>
    <w:rsid w:val="00DF1D50"/>
    <w:rsid w:val="00DF3EE0"/>
    <w:rsid w:val="00E0508E"/>
    <w:rsid w:val="00E07D23"/>
    <w:rsid w:val="00E14172"/>
    <w:rsid w:val="00E23033"/>
    <w:rsid w:val="00E424D7"/>
    <w:rsid w:val="00E84BC8"/>
    <w:rsid w:val="00EA354D"/>
    <w:rsid w:val="00EB1847"/>
    <w:rsid w:val="00EB45DB"/>
    <w:rsid w:val="00EC70A6"/>
    <w:rsid w:val="00F07EB2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5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af3">
    <w:name w:val="Прижатый влево"/>
    <w:basedOn w:val="a"/>
    <w:next w:val="a"/>
    <w:rsid w:val="00374849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4">
    <w:name w:val="Гипертекстовая ссылка"/>
    <w:basedOn w:val="a0"/>
    <w:uiPriority w:val="99"/>
    <w:rsid w:val="00EB1847"/>
    <w:rPr>
      <w:b/>
      <w:bCs/>
      <w:color w:val="106BBE"/>
      <w:sz w:val="26"/>
      <w:szCs w:val="26"/>
    </w:rPr>
  </w:style>
  <w:style w:type="paragraph" w:customStyle="1" w:styleId="15">
    <w:name w:val="Обычный1"/>
    <w:rsid w:val="00313251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3251"/>
    <w:rPr>
      <w:rFonts w:ascii="Cambria" w:hAnsi="Cambria"/>
      <w:b/>
      <w:bCs/>
      <w:sz w:val="26"/>
      <w:szCs w:val="26"/>
    </w:rPr>
  </w:style>
  <w:style w:type="paragraph" w:styleId="af5">
    <w:name w:val="Normal (Web)"/>
    <w:basedOn w:val="a"/>
    <w:uiPriority w:val="99"/>
    <w:rsid w:val="0031325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E424D7"/>
  </w:style>
  <w:style w:type="character" w:customStyle="1" w:styleId="Bodytext2">
    <w:name w:val="Body text (2)_"/>
    <w:link w:val="Bodytext20"/>
    <w:uiPriority w:val="99"/>
    <w:locked/>
    <w:rsid w:val="00E424D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424D7"/>
    <w:pPr>
      <w:widowControl w:val="0"/>
      <w:shd w:val="clear" w:color="auto" w:fill="FFFFFF"/>
      <w:suppressAutoHyphens w:val="0"/>
      <w:spacing w:after="120" w:line="240" w:lineRule="atLeast"/>
      <w:jc w:val="center"/>
    </w:pPr>
    <w:rPr>
      <w:b/>
      <w:bCs/>
      <w:sz w:val="26"/>
      <w:szCs w:val="26"/>
      <w:lang w:eastAsia="ru-RU"/>
    </w:rPr>
  </w:style>
  <w:style w:type="paragraph" w:customStyle="1" w:styleId="ConsPlusNormal">
    <w:name w:val="ConsPlusNormal"/>
    <w:rsid w:val="00C040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pt">
    <w:name w:val="Основной текст + 12 pt"/>
    <w:rsid w:val="00C04053"/>
    <w:rPr>
      <w:sz w:val="24"/>
      <w:szCs w:val="24"/>
      <w:lang w:bidi="ar-SA"/>
    </w:rPr>
  </w:style>
  <w:style w:type="character" w:customStyle="1" w:styleId="2">
    <w:name w:val="Основной шрифт абзаца2"/>
    <w:rsid w:val="00E0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unicipal.garant.ru/document?id=1206161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25505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406052733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21616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2550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2023-09-27T14:08:00Z</dcterms:created>
  <dcterms:modified xsi:type="dcterms:W3CDTF">2023-09-27T14:08:00Z</dcterms:modified>
</cp:coreProperties>
</file>