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jc w:val="center"/>
        <w:rPr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Информация о неиспользуемых объектах недвижимого имущества, находящихся в муниципальной собственности Красногвардейского сельского поселения Каневского района</w:t>
      </w:r>
    </w:p>
    <w:p>
      <w:pPr>
        <w:pStyle w:val="Style21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tbl>
      <w:tblPr>
        <w:tblW w:w="9930" w:type="dxa"/>
        <w:jc w:val="left"/>
        <w:tblInd w:w="-29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5423"/>
        <w:gridCol w:w="3652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</w:r>
          </w:p>
        </w:tc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Неиспользуемые объекты муниципальной собственности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Способ вовлечения в хозяйственный оборот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 - нежилое помещение площадью 17,7 кв.м., кадастровый номер 23:11:0402005:43, по адресу: Каневской район, поселок Красногвардеец, ул. Тракторная, 12А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Style21"/>
              <w:jc w:val="center"/>
              <w:rPr>
                <w:sz w:val="26"/>
                <w:szCs w:val="26"/>
                <w:lang w:val="ru-RU"/>
              </w:rPr>
            </w:pPr>
            <w:bookmarkStart w:id="0" w:name="__DdeLink__304_476030902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Объект включен в программу приватизации</w:t>
            </w:r>
            <w:bookmarkEnd w:id="0"/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 площадью 80 кв.м., </w:t>
            </w:r>
            <w:r>
              <w:rPr>
                <w:rFonts w:ascii="Times New Roman" w:hAnsi="Times New Roman"/>
                <w:sz w:val="26"/>
                <w:szCs w:val="26"/>
              </w:rPr>
              <w:t>кадастровый номер 23:11:0402005:359, по адресу: Каневской район, поселок Красногвардеец, ул. Тракторная, 12А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Style2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Объект включен в программу приватизации</w:t>
            </w:r>
          </w:p>
        </w:tc>
      </w:tr>
    </w:tbl>
    <w:p>
      <w:pPr>
        <w:pStyle w:val="Style21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21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Style21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Style21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Style21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Style21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Style21"/>
        <w:jc w:val="center"/>
        <w:rPr/>
      </w:pPr>
      <w:r>
        <w:rPr/>
      </w:r>
    </w:p>
    <w:sectPr>
      <w:type w:val="nextPage"/>
      <w:pgSz w:w="11906" w:h="16838"/>
      <w:pgMar w:left="1701" w:right="567" w:header="720" w:top="1134" w:footer="72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6b1ead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6b1ead"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rsid w:val="006b1ead"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6b1ead"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6b1ead"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6b1ead"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6b1ead"/>
    <w:rPr/>
  </w:style>
  <w:style w:type="character" w:styleId="21" w:customStyle="1">
    <w:name w:val="Оглавление 2 Знак"/>
    <w:link w:val="21"/>
    <w:qFormat/>
    <w:rsid w:val="006b1ead"/>
    <w:rPr>
      <w:rFonts w:ascii="XO Thames" w:hAnsi="XO Thames"/>
      <w:sz w:val="28"/>
    </w:rPr>
  </w:style>
  <w:style w:type="character" w:styleId="41" w:customStyle="1">
    <w:name w:val="Оглавление 4 Знак"/>
    <w:link w:val="41"/>
    <w:qFormat/>
    <w:rsid w:val="006b1ead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6b1ead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6b1ead"/>
    <w:rPr>
      <w:rFonts w:ascii="XO Thames" w:hAnsi="XO Thames"/>
      <w:sz w:val="28"/>
    </w:rPr>
  </w:style>
  <w:style w:type="character" w:styleId="31" w:customStyle="1">
    <w:name w:val="Заголовок 3 Знак"/>
    <w:link w:val="3"/>
    <w:qFormat/>
    <w:rsid w:val="006b1ead"/>
    <w:rPr>
      <w:rFonts w:ascii="XO Thames" w:hAnsi="XO Thames"/>
      <w:b/>
      <w:sz w:val="26"/>
    </w:rPr>
  </w:style>
  <w:style w:type="character" w:styleId="Msonormalmrcssattr" w:customStyle="1">
    <w:name w:val="msonormal_mr_css_attr"/>
    <w:basedOn w:val="11"/>
    <w:link w:val="msonormalmrcssattr"/>
    <w:qFormat/>
    <w:rsid w:val="006b1ead"/>
    <w:rPr>
      <w:rFonts w:ascii="Times New Roman" w:hAnsi="Times New Roman"/>
      <w:sz w:val="24"/>
    </w:rPr>
  </w:style>
  <w:style w:type="character" w:styleId="C1" w:customStyle="1">
    <w:name w:val="c1"/>
    <w:basedOn w:val="11"/>
    <w:link w:val="c1"/>
    <w:qFormat/>
    <w:rsid w:val="006b1ead"/>
    <w:rPr>
      <w:rFonts w:ascii="Times New Roman" w:hAnsi="Times New Roman"/>
      <w:sz w:val="24"/>
    </w:rPr>
  </w:style>
  <w:style w:type="character" w:styleId="C8" w:customStyle="1">
    <w:name w:val="c8"/>
    <w:basedOn w:val="DefaultParagraphFont"/>
    <w:link w:val="c8"/>
    <w:qFormat/>
    <w:rsid w:val="006b1ead"/>
    <w:rPr/>
  </w:style>
  <w:style w:type="character" w:styleId="32" w:customStyle="1">
    <w:name w:val="Оглавление 3 Знак"/>
    <w:link w:val="31"/>
    <w:qFormat/>
    <w:rsid w:val="006b1ead"/>
    <w:rPr>
      <w:rFonts w:ascii="XO Thames" w:hAnsi="XO Thames"/>
      <w:sz w:val="28"/>
    </w:rPr>
  </w:style>
  <w:style w:type="character" w:styleId="C3" w:customStyle="1">
    <w:name w:val="c3"/>
    <w:basedOn w:val="DefaultParagraphFont"/>
    <w:link w:val="c3"/>
    <w:qFormat/>
    <w:rsid w:val="006b1ead"/>
    <w:rPr/>
  </w:style>
  <w:style w:type="character" w:styleId="C0" w:customStyle="1">
    <w:name w:val="c0"/>
    <w:basedOn w:val="11"/>
    <w:link w:val="c0"/>
    <w:qFormat/>
    <w:rsid w:val="006b1ead"/>
    <w:rPr>
      <w:rFonts w:ascii="Times New Roman" w:hAnsi="Times New Roman"/>
      <w:sz w:val="24"/>
    </w:rPr>
  </w:style>
  <w:style w:type="character" w:styleId="51" w:customStyle="1">
    <w:name w:val="Заголовок 5 Знак"/>
    <w:link w:val="5"/>
    <w:qFormat/>
    <w:rsid w:val="006b1ead"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sid w:val="006b1ead"/>
    <w:rPr>
      <w:rFonts w:ascii="XO Thames" w:hAnsi="XO Thames"/>
      <w:b/>
      <w:sz w:val="32"/>
    </w:rPr>
  </w:style>
  <w:style w:type="character" w:styleId="Style9">
    <w:name w:val="Интернет-ссылка"/>
    <w:link w:val="13"/>
    <w:rsid w:val="006b1ead"/>
    <w:rPr>
      <w:color w:val="0000FF"/>
      <w:u w:val="single"/>
    </w:rPr>
  </w:style>
  <w:style w:type="character" w:styleId="Footnote" w:customStyle="1">
    <w:name w:val="Footnote"/>
    <w:link w:val="Footnote"/>
    <w:qFormat/>
    <w:rsid w:val="006b1ead"/>
    <w:rPr>
      <w:rFonts w:ascii="XO Thames" w:hAnsi="XO Thames"/>
      <w:sz w:val="22"/>
    </w:rPr>
  </w:style>
  <w:style w:type="character" w:styleId="13" w:customStyle="1">
    <w:name w:val="Оглавление 1 Знак"/>
    <w:link w:val="14"/>
    <w:qFormat/>
    <w:rsid w:val="006b1ead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6b1ead"/>
    <w:rPr>
      <w:rFonts w:ascii="XO Thames" w:hAnsi="XO Thames"/>
      <w:sz w:val="20"/>
    </w:rPr>
  </w:style>
  <w:style w:type="character" w:styleId="C5" w:customStyle="1">
    <w:name w:val="c5"/>
    <w:basedOn w:val="DefaultParagraphFont"/>
    <w:link w:val="c5"/>
    <w:qFormat/>
    <w:rsid w:val="006b1ead"/>
    <w:rPr/>
  </w:style>
  <w:style w:type="character" w:styleId="9" w:customStyle="1">
    <w:name w:val="Оглавление 9 Знак"/>
    <w:link w:val="9"/>
    <w:qFormat/>
    <w:rsid w:val="006b1ead"/>
    <w:rPr>
      <w:rFonts w:ascii="XO Thames" w:hAnsi="XO Thames"/>
      <w:sz w:val="28"/>
    </w:rPr>
  </w:style>
  <w:style w:type="character" w:styleId="Style10" w:customStyle="1">
    <w:name w:val="Обычный (веб) Знак"/>
    <w:basedOn w:val="11"/>
    <w:link w:val="a4"/>
    <w:qFormat/>
    <w:rsid w:val="006b1ead"/>
    <w:rPr>
      <w:rFonts w:ascii="Times New Roman" w:hAnsi="Times New Roman"/>
      <w:sz w:val="24"/>
    </w:rPr>
  </w:style>
  <w:style w:type="character" w:styleId="8" w:customStyle="1">
    <w:name w:val="Оглавление 8 Знак"/>
    <w:link w:val="8"/>
    <w:qFormat/>
    <w:rsid w:val="006b1ead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6b1ead"/>
    <w:rPr>
      <w:rFonts w:ascii="XO Thames" w:hAnsi="XO Thames"/>
      <w:sz w:val="28"/>
    </w:rPr>
  </w:style>
  <w:style w:type="character" w:styleId="Style11" w:customStyle="1">
    <w:name w:val="Подзаголовок Знак"/>
    <w:link w:val="a6"/>
    <w:qFormat/>
    <w:rsid w:val="006b1ead"/>
    <w:rPr>
      <w:rFonts w:ascii="XO Thames" w:hAnsi="XO Thames"/>
      <w:i/>
      <w:sz w:val="24"/>
    </w:rPr>
  </w:style>
  <w:style w:type="character" w:styleId="Style12" w:customStyle="1">
    <w:name w:val="Название Знак"/>
    <w:link w:val="a8"/>
    <w:qFormat/>
    <w:rsid w:val="006b1ead"/>
    <w:rPr>
      <w:rFonts w:ascii="XO Thames" w:hAnsi="XO Thames"/>
      <w:b/>
      <w:caps/>
      <w:sz w:val="40"/>
    </w:rPr>
  </w:style>
  <w:style w:type="character" w:styleId="C10" w:customStyle="1">
    <w:name w:val="c10"/>
    <w:basedOn w:val="DefaultParagraphFont"/>
    <w:link w:val="c100"/>
    <w:qFormat/>
    <w:rsid w:val="006b1ead"/>
    <w:rPr/>
  </w:style>
  <w:style w:type="character" w:styleId="42" w:customStyle="1">
    <w:name w:val="Заголовок 4 Знак"/>
    <w:link w:val="4"/>
    <w:qFormat/>
    <w:rsid w:val="006b1ead"/>
    <w:rPr>
      <w:rFonts w:ascii="XO Thames" w:hAnsi="XO Thames"/>
      <w:b/>
      <w:sz w:val="24"/>
    </w:rPr>
  </w:style>
  <w:style w:type="character" w:styleId="22" w:customStyle="1">
    <w:name w:val="Заголовок 2 Знак"/>
    <w:link w:val="2"/>
    <w:qFormat/>
    <w:rsid w:val="006b1ead"/>
    <w:rPr>
      <w:rFonts w:ascii="XO Thames" w:hAnsi="XO Thames"/>
      <w:b/>
      <w:sz w:val="28"/>
    </w:rPr>
  </w:style>
  <w:style w:type="character" w:styleId="Style13" w:customStyle="1">
    <w:name w:val="Текст выноски Знак"/>
    <w:basedOn w:val="DefaultParagraphFont"/>
    <w:link w:val="ab"/>
    <w:uiPriority w:val="99"/>
    <w:semiHidden/>
    <w:qFormat/>
    <w:rsid w:val="003e1ffc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23">
    <w:name w:val="TOC 2"/>
    <w:next w:val="Normal"/>
    <w:link w:val="22"/>
    <w:uiPriority w:val="39"/>
    <w:rsid w:val="006b1ead"/>
    <w:pPr>
      <w:widowControl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6b1ead"/>
    <w:pPr>
      <w:widowControl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6b1ead"/>
    <w:pPr>
      <w:widowControl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6b1ead"/>
    <w:pPr>
      <w:widowControl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Msonormalmrcssattr1" w:customStyle="1">
    <w:name w:val="msonormal_mr_css_attr"/>
    <w:basedOn w:val="Normal"/>
    <w:link w:val="msonormalmrcssattr0"/>
    <w:qFormat/>
    <w:rsid w:val="006b1ead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C11" w:customStyle="1">
    <w:name w:val="c1"/>
    <w:basedOn w:val="Normal"/>
    <w:link w:val="c10"/>
    <w:qFormat/>
    <w:rsid w:val="006b1ead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C81" w:customStyle="1">
    <w:name w:val="c8"/>
    <w:basedOn w:val="16"/>
    <w:link w:val="c80"/>
    <w:qFormat/>
    <w:rsid w:val="006b1ead"/>
    <w:pPr/>
    <w:rPr/>
  </w:style>
  <w:style w:type="paragraph" w:styleId="33">
    <w:name w:val="TOC 3"/>
    <w:next w:val="Normal"/>
    <w:link w:val="32"/>
    <w:uiPriority w:val="39"/>
    <w:rsid w:val="006b1ead"/>
    <w:pPr>
      <w:widowControl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31" w:customStyle="1">
    <w:name w:val="c3"/>
    <w:basedOn w:val="16"/>
    <w:link w:val="c30"/>
    <w:qFormat/>
    <w:rsid w:val="006b1ead"/>
    <w:pPr/>
    <w:rPr/>
  </w:style>
  <w:style w:type="paragraph" w:styleId="C01" w:customStyle="1">
    <w:name w:val="c0"/>
    <w:basedOn w:val="Normal"/>
    <w:link w:val="c00"/>
    <w:qFormat/>
    <w:rsid w:val="006b1ead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4" w:customStyle="1">
    <w:name w:val="Гиперссылка1"/>
    <w:link w:val="a3"/>
    <w:qFormat/>
    <w:rsid w:val="006b1ead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rsid w:val="006b1ead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5"/>
    <w:uiPriority w:val="39"/>
    <w:rsid w:val="006b1ead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"/>
    <w:link w:val="HeaderandFooter0"/>
    <w:qFormat/>
    <w:rsid w:val="006b1ead"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51" w:customStyle="1">
    <w:name w:val="c5"/>
    <w:basedOn w:val="16"/>
    <w:link w:val="c50"/>
    <w:qFormat/>
    <w:rsid w:val="006b1ead"/>
    <w:pPr/>
    <w:rPr/>
  </w:style>
  <w:style w:type="paragraph" w:styleId="91">
    <w:name w:val="TOC 9"/>
    <w:next w:val="Normal"/>
    <w:link w:val="90"/>
    <w:uiPriority w:val="39"/>
    <w:rsid w:val="006b1ead"/>
    <w:pPr>
      <w:widowControl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link w:val="a5"/>
    <w:qFormat/>
    <w:rsid w:val="006b1ead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81">
    <w:name w:val="TOC 8"/>
    <w:next w:val="Normal"/>
    <w:link w:val="80"/>
    <w:uiPriority w:val="39"/>
    <w:rsid w:val="006b1ead"/>
    <w:pPr>
      <w:widowControl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6b1ead"/>
    <w:pPr>
      <w:widowControl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>
    <w:name w:val="Subtitle"/>
    <w:next w:val="Normal"/>
    <w:link w:val="a7"/>
    <w:uiPriority w:val="11"/>
    <w:qFormat/>
    <w:rsid w:val="006b1ead"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0">
    <w:name w:val="Title"/>
    <w:next w:val="Normal"/>
    <w:link w:val="a9"/>
    <w:uiPriority w:val="10"/>
    <w:qFormat/>
    <w:rsid w:val="006b1ead"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101" w:customStyle="1">
    <w:name w:val="c10"/>
    <w:basedOn w:val="16"/>
    <w:link w:val="c101"/>
    <w:qFormat/>
    <w:rsid w:val="006b1ead"/>
    <w:pPr/>
    <w:rPr/>
  </w:style>
  <w:style w:type="paragraph" w:styleId="16" w:customStyle="1">
    <w:name w:val="Основной шрифт абзаца1"/>
    <w:link w:val="aa"/>
    <w:qFormat/>
    <w:rsid w:val="006b1ead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4274c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3e1f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Без интервала"/>
    <w:qFormat/>
    <w:pPr>
      <w:widowControl/>
      <w:bidi w:val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LibreOffice/6.2.0.3$Windows_X86_64 LibreOffice_project/98c6a8a1c6c7b144ce3cc729e34964b47ce25d62</Application>
  <Pages>1</Pages>
  <Words>72</Words>
  <Characters>565</Characters>
  <CharactersWithSpaces>629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2023-05-15T10:54:00Z</dcterms:created>
  <dc:creator>Администрация</dc:creator>
  <dc:description/>
  <dc:language>ru-RU</dc:language>
  <cp:lastModifiedBy/>
  <cp:lastPrinted>2023-06-21T21:39:39Z</cp:lastPrinted>
  <dcterms:modified xsi:type="dcterms:W3CDTF">2024-12-05T11:05:19Z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