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AF" w:rsidRDefault="00184AAE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0220" cy="6254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052" t="-2405" r="-3052" b="-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администрациЯ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КрасногвардейскогО сельского поселения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КАНЕВСКОГО </w:t>
      </w:r>
      <w:r w:rsidR="000C1847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>РАЙОНА</w:t>
      </w:r>
    </w:p>
    <w:p w:rsidR="00B143AF" w:rsidRDefault="000C18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0C1847">
        <w:rPr>
          <w:rFonts w:ascii="Times New Roman" w:eastAsia="Calibri" w:hAnsi="Times New Roman" w:cs="Times New Roman"/>
          <w:b/>
          <w:caps/>
          <w:sz w:val="28"/>
          <w:szCs w:val="28"/>
        </w:rPr>
        <w:t>КРАСНОДАРСКОГО КРАЯ</w:t>
      </w:r>
    </w:p>
    <w:p w:rsidR="000C1847" w:rsidRDefault="000C18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0C1847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caps/>
          <w:sz w:val="30"/>
          <w:szCs w:val="30"/>
        </w:rPr>
        <w:t>ПОСТАНОВЛЕНИЕ</w:t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184AAE">
      <w:pPr>
        <w:tabs>
          <w:tab w:val="right" w:pos="9638"/>
        </w:tabs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№ ______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поселок Красногвардеец</w:t>
      </w:r>
    </w:p>
    <w:p w:rsidR="00B143AF" w:rsidRDefault="00B143A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B143AF" w:rsidRDefault="00184AAE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Каневского района от </w:t>
      </w:r>
      <w:r w:rsidR="00E514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05 февраля 2024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 № 1</w:t>
      </w:r>
      <w:r w:rsidR="00E514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</w:t>
      </w:r>
      <w:r w:rsidR="00E5147B" w:rsidRPr="00E5147B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«Выдача порубочного билета на территории Красногвардейского сельского поселения Каневского района»</w:t>
      </w:r>
      <w:r w:rsidR="00E5147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143AF" w:rsidRDefault="00B143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2BEB" w:rsidRPr="005B2BEB" w:rsidRDefault="00E5147B" w:rsidP="005B2BEB">
      <w:pPr>
        <w:spacing w:after="0" w:line="240" w:lineRule="auto"/>
        <w:ind w:firstLine="709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E5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приведения нормативного правового акта в соответствие с действующим законодательством и протеста прокуратуры Каневского района </w:t>
      </w:r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>от 30 и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юня </w:t>
      </w:r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>2025 года № 07-16-2025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/Прдп675</w:t>
      </w:r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-25-20030029 п о с </w:t>
      </w:r>
      <w:proofErr w:type="gramStart"/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>т</w:t>
      </w:r>
      <w:proofErr w:type="gramEnd"/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а н о в л я ю: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ar-SA"/>
        </w:rPr>
      </w:pPr>
      <w:r w:rsidRPr="005B2BEB">
        <w:rPr>
          <w:rFonts w:ascii="Times New Roman" w:eastAsia="Courier New" w:hAnsi="Times New Roman" w:cs="Times New Roman"/>
          <w:color w:val="000000"/>
          <w:sz w:val="28"/>
          <w:szCs w:val="28"/>
          <w:lang w:eastAsia="ar-SA"/>
        </w:rPr>
        <w:t xml:space="preserve">1. Внести </w:t>
      </w:r>
      <w:r w:rsidRPr="005B2BEB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в постановление администрации </w:t>
      </w:r>
      <w:r w:rsidR="00E5147B" w:rsidRPr="00E5147B">
        <w:rPr>
          <w:rFonts w:ascii="Times New Roman" w:eastAsia="Courier New" w:hAnsi="Times New Roman" w:cs="Times New Roman"/>
          <w:sz w:val="28"/>
          <w:szCs w:val="28"/>
          <w:lang w:eastAsia="ar-SA"/>
        </w:rPr>
        <w:t>Красногвардейского сельского поселения Каневского района от 05 февраля 2024 года № 13 «Об утверждении административного регламента предоставления муниципальной услуги «Выдача порубочного билета на территории Красногвардейского сельского поселения Каневского района»»</w:t>
      </w:r>
      <w:r w:rsidRPr="005B2BEB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 следующие изменения: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1.1. 3-й абзац подраздела 1.1. изложить в следующей редакции: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«Распространяется на отношения в сфере охраны зелёных насаждений, расположенных на территориях поселений, городских и муниципальных округов Краснодарского края, 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населённых пунктов, отнесённых к территориальным зонам специального назначения, зонам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виноградниками.»;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1.2. подраздел 1.1. дополнить текстом следующего содержания: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 xml:space="preserve">«Информирование жителей о проведении работ по санитарной рубке, санитарной, омолаживающей или формовочной обрезке, вырубке (уничтожению), пересадке зелёных насаждений, а также о проведении восстановительного озеленения осуществляется путём установки </w:t>
      </w: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lastRenderedPageBreak/>
        <w:t>информационного щита, соответствующего требованиям, утверждаемым органами местного самоуправления поселений, городских или муниципальных округов Краснодарского края (</w:t>
      </w:r>
      <w:r w:rsidRPr="005B2BEB">
        <w:rPr>
          <w:rFonts w:ascii="Times New Roman" w:eastAsia="Courier New" w:hAnsi="Times New Roman" w:cs="Times New Roman"/>
          <w:sz w:val="28"/>
          <w:szCs w:val="28"/>
          <w:lang w:eastAsia="ar-SA"/>
        </w:rPr>
        <w:t>согласно приложению 7 к настоящему Административному регламенту)</w:t>
      </w: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.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Проведение работ по санитарной рубке, санитарной, омолаживающей или формовочной обрезке, вырубке (уничтожению), пересадке зелёных насаждений, а также проведение восстановительного озеленения без установки информационного щита не допускается.»;</w:t>
      </w:r>
    </w:p>
    <w:p w:rsid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1.3. дополнить Административный регламент Приложением № 7 (согласно приложению).</w:t>
      </w:r>
    </w:p>
    <w:p w:rsidR="003C21E6" w:rsidRDefault="003C21E6" w:rsidP="003C21E6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>
        <w:rPr>
          <w:rFonts w:ascii="Times New Roman" w:eastAsia="Courier New" w:hAnsi="Times New Roman" w:cs="Times New Roman"/>
          <w:sz w:val="28"/>
          <w:szCs w:val="24"/>
          <w:lang w:eastAsia="ar-SA"/>
        </w:rPr>
        <w:t xml:space="preserve">1.4. </w:t>
      </w: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>Подраздел 2.9. изложить в следующей редакции</w:t>
      </w:r>
      <w:r>
        <w:rPr>
          <w:rFonts w:ascii="Times New Roman" w:eastAsia="Courier New" w:hAnsi="Times New Roman" w:cs="Times New Roman"/>
          <w:sz w:val="28"/>
          <w:szCs w:val="24"/>
          <w:lang w:eastAsia="ar-SA"/>
        </w:rPr>
        <w:t>:</w:t>
      </w: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 xml:space="preserve"> </w:t>
      </w:r>
    </w:p>
    <w:p w:rsidR="003C21E6" w:rsidRPr="003C21E6" w:rsidRDefault="003C21E6" w:rsidP="003C21E6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>
        <w:rPr>
          <w:rFonts w:ascii="Times New Roman" w:eastAsia="Courier New" w:hAnsi="Times New Roman" w:cs="Times New Roman"/>
          <w:sz w:val="28"/>
          <w:szCs w:val="24"/>
          <w:lang w:eastAsia="ar-SA"/>
        </w:rPr>
        <w:t>«</w:t>
      </w: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>Подраздел 2.9. Размер платы, взимаемой с заявителя при предоставлении муниципальной услуги, и способы ее взимания</w:t>
      </w:r>
    </w:p>
    <w:p w:rsidR="003C21E6" w:rsidRPr="003C21E6" w:rsidRDefault="003C21E6" w:rsidP="003C21E6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3C21E6" w:rsidRDefault="003C21E6" w:rsidP="003C21E6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>Перед вырубкой (уничтожением) зеленных насаждений и получением порубочного билета субъект хозяйственной и иной деятельности (заявитель) должен внести плату за проведение компенсационного озеленения при уничтожении зеленных насаждений на территории Красногвардейского сельского поселения, которая исчисляется в порядке, определенном Законом Краснодарского края от 23 апреля 2013 года № 2695-КЗ «Об охране зеленных насаждений в Краснодарском крае».</w:t>
      </w:r>
    </w:p>
    <w:p w:rsidR="007C620A" w:rsidRPr="007C620A" w:rsidRDefault="007C620A" w:rsidP="007C620A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7C620A">
        <w:rPr>
          <w:rFonts w:ascii="Times New Roman" w:eastAsia="Courier New" w:hAnsi="Times New Roman" w:cs="Times New Roman"/>
          <w:sz w:val="28"/>
          <w:szCs w:val="24"/>
          <w:lang w:eastAsia="ar-SA"/>
        </w:rPr>
        <w:t>Если уничтожение зеленных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чрезвычайных ситуаций, субъект хозяйственной и иной деятельности (заявитель) освобождается от обязанности платы.</w:t>
      </w:r>
    </w:p>
    <w:p w:rsidR="007C620A" w:rsidRPr="007C620A" w:rsidRDefault="007C620A" w:rsidP="007C620A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7C620A">
        <w:rPr>
          <w:rFonts w:ascii="Times New Roman" w:eastAsia="Courier New" w:hAnsi="Times New Roman" w:cs="Times New Roman"/>
          <w:sz w:val="28"/>
          <w:szCs w:val="24"/>
          <w:lang w:eastAsia="ar-SA"/>
        </w:rPr>
        <w:t>Если вырубка (уничтожение) или повреждение зеленных насаждений связанны с санитарной, омолаживающей или формовочной обрезкой, субъект хозяйственной деятельности и иной деятельности (заявитель) освобождается от обязанности платы.</w:t>
      </w:r>
      <w:r>
        <w:rPr>
          <w:rFonts w:ascii="Times New Roman" w:eastAsia="Courier New" w:hAnsi="Times New Roman" w:cs="Times New Roman"/>
          <w:sz w:val="28"/>
          <w:szCs w:val="24"/>
          <w:lang w:eastAsia="ar-SA"/>
        </w:rPr>
        <w:t>».</w:t>
      </w:r>
    </w:p>
    <w:p w:rsidR="00B143AF" w:rsidRDefault="00184AAE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 района (Хрипко) обнародовать настоящее постановление в установленном порядке и разместить на официальном сайте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B143AF" w:rsidRDefault="00184AAE">
      <w:pPr>
        <w:spacing w:after="0" w:line="240" w:lineRule="auto"/>
        <w:jc w:val="both"/>
      </w:pPr>
      <w:r w:rsidRPr="007C620A"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обнародования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B143AF" w:rsidRPr="007C620A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143AF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620A" w:rsidRPr="007C620A" w:rsidRDefault="007C620A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Глава Красногвардейского сельского поселения </w:t>
      </w: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>Каневского муниципального района</w:t>
      </w: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Ю.В. </w:t>
      </w:r>
      <w:proofErr w:type="spellStart"/>
      <w:r w:rsidRPr="009C288A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970D82" w:rsidRDefault="00970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C620A" w:rsidRDefault="007C620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Pr="009C288A" w:rsidRDefault="009C288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9C288A" w:rsidRPr="009C288A" w:rsidRDefault="009C288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9C288A" w:rsidRPr="009C288A" w:rsidRDefault="009C288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7C62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 по предоставлению муниципальной услуги</w:t>
      </w:r>
    </w:p>
    <w:p w:rsidR="009C288A" w:rsidRDefault="009C288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620A" w:rsidRPr="007C62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порубочного билета на территории Красногвардейского сельского поселения Каневского района</w:t>
      </w: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before="108" w:after="108" w:line="240" w:lineRule="auto"/>
        <w:jc w:val="center"/>
        <w:outlineLvl w:val="0"/>
        <w:rPr>
          <w:rFonts w:ascii="Times New Roman" w:eastAsia="font222" w:hAnsi="Times New Roman" w:cs="Times New Roman CYR"/>
          <w:b/>
          <w:color w:val="26282F"/>
          <w:sz w:val="32"/>
          <w:szCs w:val="32"/>
          <w:lang w:eastAsia="ru-RU"/>
        </w:rPr>
      </w:pPr>
      <w:r w:rsidRPr="009C288A">
        <w:rPr>
          <w:rFonts w:ascii="Times New Roman" w:eastAsia="font222" w:hAnsi="Times New Roman" w:cs="Times New Roman CYR"/>
          <w:b/>
          <w:color w:val="26282F"/>
          <w:sz w:val="32"/>
          <w:szCs w:val="32"/>
          <w:lang w:eastAsia="ru-RU"/>
        </w:rPr>
        <w:t>Информационный щит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ind w:firstLine="720"/>
        <w:jc w:val="both"/>
        <w:rPr>
          <w:rFonts w:ascii="Times New Roman CYR" w:eastAsia="font222" w:hAnsi="Times New Roman CYR" w:cs="Times New Roman CYR"/>
          <w:b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after="0" w:line="240" w:lineRule="auto"/>
        <w:jc w:val="center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Внимание! Ведутся работы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proofErr w:type="gramStart"/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по:_</w:t>
      </w:r>
      <w:proofErr w:type="gramEnd"/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Количество, шт. __________________________________________</w:t>
      </w:r>
      <w:r>
        <w:rPr>
          <w:rFonts w:ascii="Times New Roman" w:eastAsia="font222" w:hAnsi="Times New Roman" w:cs="Times New Roman"/>
          <w:sz w:val="28"/>
          <w:szCs w:val="28"/>
          <w:lang w:eastAsia="ru-RU"/>
        </w:rPr>
        <w:t>_____</w:t>
      </w: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Порубочный билет/разрешение на пересадку: от______________№ 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Заказчик: _________________________________________________________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 xml:space="preserve">Контактный </w:t>
      </w:r>
      <w:proofErr w:type="gramStart"/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телефон:  _</w:t>
      </w:r>
      <w:proofErr w:type="gramEnd"/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</w:t>
      </w: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Подрядчик: _____________________</w:t>
      </w:r>
      <w:r>
        <w:rPr>
          <w:rFonts w:ascii="Times New Roman" w:eastAsia="font222" w:hAnsi="Times New Roman" w:cs="Times New Roman"/>
          <w:sz w:val="28"/>
          <w:szCs w:val="28"/>
          <w:lang w:eastAsia="ru-RU"/>
        </w:rPr>
        <w:t>____</w:t>
      </w: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Ответственный (Ф.И.О.) _____________________</w:t>
      </w:r>
      <w:r>
        <w:rPr>
          <w:rFonts w:ascii="Times New Roman" w:eastAsia="font222" w:hAnsi="Times New Roman" w:cs="Times New Roman"/>
          <w:sz w:val="28"/>
          <w:szCs w:val="28"/>
          <w:lang w:eastAsia="ru-RU"/>
        </w:rPr>
        <w:t>___</w:t>
      </w: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тел._______________________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Просим соблюдать меры безопасности!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Глава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Красногвардейского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сельского поселения </w:t>
      </w:r>
    </w:p>
    <w:p w:rsid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Каневского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муниципального 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>района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Краснодарского края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                  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                            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          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    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Ю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>.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В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Гринь</w:t>
      </w:r>
      <w:proofErr w:type="spellEnd"/>
    </w:p>
    <w:sectPr w:rsidR="009C288A" w:rsidRPr="009C288A" w:rsidSect="007C620A">
      <w:headerReference w:type="first" r:id="rId8"/>
      <w:pgSz w:w="11906" w:h="16838"/>
      <w:pgMar w:top="1134" w:right="850" w:bottom="426" w:left="1701" w:header="708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8D6" w:rsidRDefault="002378D6" w:rsidP="00B143AF">
      <w:pPr>
        <w:spacing w:after="0" w:line="240" w:lineRule="auto"/>
      </w:pPr>
      <w:r>
        <w:separator/>
      </w:r>
    </w:p>
  </w:endnote>
  <w:endnote w:type="continuationSeparator" w:id="0">
    <w:p w:rsidR="002378D6" w:rsidRDefault="002378D6" w:rsidP="00B1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22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8D6" w:rsidRDefault="002378D6" w:rsidP="00B143AF">
      <w:pPr>
        <w:spacing w:after="0" w:line="240" w:lineRule="auto"/>
      </w:pPr>
      <w:r>
        <w:separator/>
      </w:r>
    </w:p>
  </w:footnote>
  <w:footnote w:type="continuationSeparator" w:id="0">
    <w:p w:rsidR="002378D6" w:rsidRDefault="002378D6" w:rsidP="00B1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AF" w:rsidRDefault="00B143AF">
    <w:pPr>
      <w:pStyle w:val="11"/>
      <w:jc w:val="center"/>
      <w:rPr>
        <w:color w:val="FFFFFF" w:themeColor="background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AF"/>
    <w:rsid w:val="000C1847"/>
    <w:rsid w:val="0010320C"/>
    <w:rsid w:val="00184AAE"/>
    <w:rsid w:val="002378D6"/>
    <w:rsid w:val="003C03C4"/>
    <w:rsid w:val="003C21E6"/>
    <w:rsid w:val="005B2BEB"/>
    <w:rsid w:val="007C620A"/>
    <w:rsid w:val="00970D82"/>
    <w:rsid w:val="009C288A"/>
    <w:rsid w:val="00B143AF"/>
    <w:rsid w:val="00CE2FA9"/>
    <w:rsid w:val="00E5147B"/>
    <w:rsid w:val="00FB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AE66"/>
  <w15:docId w15:val="{D0185B7B-9D60-429B-9F5F-B8B386B8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3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A5D3B"/>
  </w:style>
  <w:style w:type="character" w:customStyle="1" w:styleId="a4">
    <w:name w:val="Нижний колонтитул Знак"/>
    <w:basedOn w:val="a0"/>
    <w:uiPriority w:val="99"/>
    <w:qFormat/>
    <w:rsid w:val="00D34FC9"/>
  </w:style>
  <w:style w:type="character" w:customStyle="1" w:styleId="a5">
    <w:name w:val="Текст выноски Знак"/>
    <w:basedOn w:val="a0"/>
    <w:uiPriority w:val="99"/>
    <w:semiHidden/>
    <w:qFormat/>
    <w:rsid w:val="00C73A2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qFormat/>
    <w:rsid w:val="00B143AF"/>
    <w:rPr>
      <w:b/>
      <w:color w:val="26282F"/>
      <w:sz w:val="24"/>
      <w:szCs w:val="24"/>
    </w:rPr>
  </w:style>
  <w:style w:type="character" w:customStyle="1" w:styleId="a7">
    <w:name w:val="Гипертекстовая ссылка"/>
    <w:basedOn w:val="a6"/>
    <w:qFormat/>
    <w:rsid w:val="00B143AF"/>
    <w:rPr>
      <w:rFonts w:cs="Times New Roman"/>
      <w:b/>
      <w:color w:val="106BBE"/>
      <w:sz w:val="24"/>
      <w:szCs w:val="24"/>
    </w:rPr>
  </w:style>
  <w:style w:type="paragraph" w:customStyle="1" w:styleId="1">
    <w:name w:val="Заголовок1"/>
    <w:basedOn w:val="a"/>
    <w:next w:val="a8"/>
    <w:qFormat/>
    <w:rsid w:val="00B143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143AF"/>
    <w:pPr>
      <w:spacing w:after="140"/>
    </w:pPr>
  </w:style>
  <w:style w:type="paragraph" w:styleId="a9">
    <w:name w:val="List"/>
    <w:basedOn w:val="a8"/>
    <w:rsid w:val="00B143AF"/>
    <w:rPr>
      <w:rFonts w:cs="Arial"/>
    </w:rPr>
  </w:style>
  <w:style w:type="paragraph" w:customStyle="1" w:styleId="10">
    <w:name w:val="Название объекта1"/>
    <w:basedOn w:val="a"/>
    <w:qFormat/>
    <w:rsid w:val="00B143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143AF"/>
    <w:pPr>
      <w:suppressLineNumbers/>
    </w:pPr>
    <w:rPr>
      <w:rFonts w:cs="Arial"/>
    </w:rPr>
  </w:style>
  <w:style w:type="paragraph" w:styleId="ab">
    <w:name w:val="No Spacing"/>
    <w:uiPriority w:val="1"/>
    <w:qFormat/>
    <w:rsid w:val="00CA5D3B"/>
    <w:rPr>
      <w:sz w:val="22"/>
    </w:rPr>
  </w:style>
  <w:style w:type="paragraph" w:customStyle="1" w:styleId="11">
    <w:name w:val="Верхний колонтитул1"/>
    <w:basedOn w:val="a"/>
    <w:uiPriority w:val="99"/>
    <w:unhideWhenUsed/>
    <w:rsid w:val="00CA5D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D34FC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C73A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AB50DC"/>
    <w:pPr>
      <w:ind w:left="720"/>
      <w:contextualSpacing/>
    </w:pPr>
  </w:style>
  <w:style w:type="table" w:styleId="ae">
    <w:name w:val="Table Grid"/>
    <w:basedOn w:val="a1"/>
    <w:uiPriority w:val="59"/>
    <w:rsid w:val="00CA5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A34F4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13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f"/>
    <w:uiPriority w:val="99"/>
    <w:rsid w:val="009C288A"/>
    <w:rPr>
      <w:sz w:val="22"/>
    </w:rPr>
  </w:style>
  <w:style w:type="paragraph" w:styleId="af0">
    <w:name w:val="footer"/>
    <w:basedOn w:val="a"/>
    <w:link w:val="14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0"/>
    <w:uiPriority w:val="99"/>
    <w:rsid w:val="009C288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A15C1-39D3-4ADB-A23C-8F2CA053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Низовских</dc:creator>
  <cp:lastModifiedBy>Urist</cp:lastModifiedBy>
  <cp:revision>2</cp:revision>
  <cp:lastPrinted>2023-11-01T08:46:00Z</cp:lastPrinted>
  <dcterms:created xsi:type="dcterms:W3CDTF">2025-08-26T13:49:00Z</dcterms:created>
  <dcterms:modified xsi:type="dcterms:W3CDTF">2025-08-26T13:49:00Z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