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25" w:rsidRPr="00B27225" w:rsidRDefault="00B27225" w:rsidP="00B27225">
      <w:pPr>
        <w:rPr>
          <w:lang w:eastAsia="ru-RU"/>
        </w:rPr>
      </w:pPr>
      <w:bookmarkStart w:id="0" w:name="_GoBack"/>
      <w:r w:rsidRPr="00B27225">
        <w:rPr>
          <w:lang w:eastAsia="ru-RU"/>
        </w:rPr>
        <w:t xml:space="preserve">На очередном расширенном планёрном совещании у главы района 7 декабря старший дознаватель отдела надзорной деятельности </w:t>
      </w:r>
      <w:proofErr w:type="spellStart"/>
      <w:r w:rsidRPr="00B27225">
        <w:rPr>
          <w:lang w:eastAsia="ru-RU"/>
        </w:rPr>
        <w:t>Каневского</w:t>
      </w:r>
      <w:proofErr w:type="spellEnd"/>
      <w:r w:rsidRPr="00B27225">
        <w:rPr>
          <w:lang w:eastAsia="ru-RU"/>
        </w:rPr>
        <w:t xml:space="preserve"> района Максим Стрижаков рассказал о внедрении в муниципалитете института независимой оценки пожарного риска.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 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 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 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При проведении проверок государственными контролирующими органами часто возникают спорные вопросы о правомочности того или иного требования, предъявляемого к должностным лицам или непосредственно к объекту защиты.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Сейчас многие руководители и собственники объектов юридически грамотны или имеют в своём штате профессиональных юристов, которые решают встающие перед организацией вопросы. Однако в процессе строительства или эксплуатации объектов недвижимости возникает множество технических вопросов, которые невозможно решить без специальных знаний в области пожарной безопасности. Новое законодательство даёт собственникам объектов недвижимости возможность минимизировать общение с официальными лицами контролирующих органов. Так, в соответствии с требованиями ст.144 Федерального закона № 123-ФЗ «Технический регламент о требованиях пожарной безопасности» одной из форм оценки соответствия объектов защиты требованиям пожарной безопасности является независимая оценка пожарного риска (аудит пожарной безопасности). Пожарный аудит – это новый способ обеспечения пожарной безопасности на объектах защиты (промышленные объекты, торговые площади, офисы, склады, жилые дома, объекты социального назначения и т.д.)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Аудит пожарной безопасности предусматривает: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Направление уведомления в органы государственного противопожарного надзора о заключении договора аудита пожарной безопасности на соответствующий объект защиты и исключении  объекта защиты из графика проведения проверок сотрудниками ГПН.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Изучение технической документации на объект защиты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Изучение организационно-распорядительной документации  в области пожарной безопасности на объекте защиты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Оценка возможного ущерба имуществу третьих лиц от пожара (может быть проведена в рамках добровольного страхования ответственности за ущерб третьим лицам от воздействия пожара).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 xml:space="preserve">Обследование объекта защиты для получения объективной информации о состоянии пожарной безопасности объекта защиты, выявления возможности возникновения и развития пожара и воздействия на людей и материальные ценности опасных факторов пожара, а также для определения </w:t>
      </w:r>
      <w:proofErr w:type="gramStart"/>
      <w:r w:rsidRPr="00B27225">
        <w:rPr>
          <w:lang w:eastAsia="ru-RU"/>
        </w:rPr>
        <w:t>наличия условий соответствия объекта защиты</w:t>
      </w:r>
      <w:proofErr w:type="gramEnd"/>
      <w:r w:rsidRPr="00B27225">
        <w:rPr>
          <w:lang w:eastAsia="ru-RU"/>
        </w:rPr>
        <w:t xml:space="preserve"> требованиям пожарной безопасности.</w:t>
      </w:r>
    </w:p>
    <w:p w:rsidR="00B27225" w:rsidRPr="00B27225" w:rsidRDefault="00B27225" w:rsidP="00B27225">
      <w:pPr>
        <w:rPr>
          <w:lang w:eastAsia="ru-RU"/>
        </w:rPr>
      </w:pPr>
      <w:proofErr w:type="gramStart"/>
      <w:r w:rsidRPr="00B27225">
        <w:rPr>
          <w:lang w:eastAsia="ru-RU"/>
        </w:rPr>
        <w:t>Расчёт пожарного риска (Для обоснования безопасности людей, которые находятся на объекте защиты, при невыполнении требований нормативных документов в области пожарной безопасности.</w:t>
      </w:r>
      <w:proofErr w:type="gramEnd"/>
      <w:r w:rsidRPr="00B27225">
        <w:rPr>
          <w:lang w:eastAsia="ru-RU"/>
        </w:rPr>
        <w:t xml:space="preserve"> </w:t>
      </w:r>
      <w:proofErr w:type="gramStart"/>
      <w:r w:rsidRPr="00B27225">
        <w:rPr>
          <w:lang w:eastAsia="ru-RU"/>
        </w:rPr>
        <w:t>Расчёт выполняется за дополнительную плату и оформляется отдельным договором.)</w:t>
      </w:r>
      <w:proofErr w:type="gramEnd"/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lastRenderedPageBreak/>
        <w:t xml:space="preserve">Подготовка вывода о выполнении условий соответствия объекта защиты требованиям пожарной безопасности либо в случае их невыполнения. Оформление </w:t>
      </w:r>
      <w:proofErr w:type="gramStart"/>
      <w:r w:rsidRPr="00B27225">
        <w:rPr>
          <w:lang w:eastAsia="ru-RU"/>
        </w:rPr>
        <w:t>плана устранения выявленных нарушений требований пожарной безопасности</w:t>
      </w:r>
      <w:proofErr w:type="gramEnd"/>
      <w:r w:rsidRPr="00B27225">
        <w:rPr>
          <w:lang w:eastAsia="ru-RU"/>
        </w:rPr>
        <w:t>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Результаты проведения независимой оценки пожарного риска оформляются в виде заключения о независимой оценке пожарного риска (далее - заключение), направляемого (вручаемого) собственнику.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 xml:space="preserve">В течение 5 рабочих дней после утверждения заключения экспертная организация направляет копию заключения в структурное подразделение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в сферу </w:t>
      </w:r>
      <w:proofErr w:type="gramStart"/>
      <w:r w:rsidRPr="00B27225">
        <w:rPr>
          <w:lang w:eastAsia="ru-RU"/>
        </w:rPr>
        <w:t>ведения</w:t>
      </w:r>
      <w:proofErr w:type="gramEnd"/>
      <w:r w:rsidRPr="00B27225">
        <w:rPr>
          <w:lang w:eastAsia="ru-RU"/>
        </w:rPr>
        <w:t xml:space="preserve"> которого входят вопросы организации и осуществления государственного пожарного надзора.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Направление уведомления в органы государственного противопожарного надзора о расторжении договора Аудита пожарной безопасности на соответствующий объект защиты и включении  объекта защиты в график проведения проверок сотрудниками ГПН.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Одним из самых сильных аргументов в пользу выбора пожарного аудита для владельцев предприятий является возможность обосновать отсутствие той или иной системы пожарной безопасности с помощью расчета пожарного риска.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Выгоды от проведения пожарного аудита: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 xml:space="preserve">Собственник объекта защиты получает объективную информацию </w:t>
      </w:r>
      <w:proofErr w:type="spellStart"/>
      <w:proofErr w:type="gramStart"/>
      <w:r w:rsidRPr="00B27225">
        <w:rPr>
          <w:lang w:eastAsia="ru-RU"/>
        </w:rPr>
        <w:t>o</w:t>
      </w:r>
      <w:proofErr w:type="gramEnd"/>
      <w:r w:rsidRPr="00B27225">
        <w:rPr>
          <w:lang w:eastAsia="ru-RU"/>
        </w:rPr>
        <w:t>б</w:t>
      </w:r>
      <w:proofErr w:type="spellEnd"/>
      <w:r w:rsidRPr="00B27225">
        <w:rPr>
          <w:lang w:eastAsia="ru-RU"/>
        </w:rPr>
        <w:t xml:space="preserve"> уровне пожарной безопасности на объекте защиты.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Объект, на котором проведен пожарный аудит, не включается в план проверок органами МЧС на 3 год</w:t>
      </w:r>
      <w:proofErr w:type="gramStart"/>
      <w:r w:rsidRPr="00B27225">
        <w:rPr>
          <w:lang w:eastAsia="ru-RU"/>
        </w:rPr>
        <w:t>а-</w:t>
      </w:r>
      <w:proofErr w:type="gramEnd"/>
      <w:r w:rsidRPr="00B27225">
        <w:rPr>
          <w:lang w:eastAsia="ru-RU"/>
        </w:rPr>
        <w:t xml:space="preserve"> инспектор не имеет права появится на вашем предприятии с плановой проверкой (образовательные учреждения 1 год).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В случае пожара, собственник объекта получает страховые выплаты (при страховании), возмещающие причиненный ущерб, делая организацию более защищенной и устойчивой в форс-мажорных обстоятельствах.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Страховые тарифы для предприятия, получившего положительное заключение по результатам пожарного аудита, существенно ниже, что позволяет сэкономить денежные средства.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По результатам пожарного аудита собственник получает рекомендации по приоритетным направлениям внедрения систем обеспечения пожарной безопасности, что делает этот процесс наиболее комфортным с финансовой точки зрения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Специализированная организация не штрафует администратора или собственника объекта защиты за нарушения требований нормативных документов в области пожарной безопасности, а  наоборот, помогает найти приемлемое для собственника решение.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Экономия денежных средств, требуемых на установку дорогостоящих противопожарных систем, посредством расчета пожарных рисков</w:t>
      </w:r>
    </w:p>
    <w:p w:rsidR="00B27225" w:rsidRPr="00B27225" w:rsidRDefault="00B27225" w:rsidP="00B27225">
      <w:pPr>
        <w:rPr>
          <w:lang w:eastAsia="ru-RU"/>
        </w:rPr>
      </w:pPr>
      <w:r w:rsidRPr="00B27225">
        <w:rPr>
          <w:lang w:eastAsia="ru-RU"/>
        </w:rPr>
        <w:t>Глава района дал поручение провести рабочее совещание, на котором заинтересованным лицам необходимо разъяснить информацию о порядке проведения пожарного аудита.</w:t>
      </w:r>
    </w:p>
    <w:bookmarkEnd w:id="0"/>
    <w:p w:rsidR="00D55D2C" w:rsidRDefault="00D55D2C" w:rsidP="00B27225"/>
    <w:sectPr w:rsidR="00D5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9B0"/>
    <w:multiLevelType w:val="multilevel"/>
    <w:tmpl w:val="324A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3713E"/>
    <w:multiLevelType w:val="multilevel"/>
    <w:tmpl w:val="5DBE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D6"/>
    <w:rsid w:val="007D7BD6"/>
    <w:rsid w:val="00B27225"/>
    <w:rsid w:val="00D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2018-10-17T05:50:00Z</dcterms:created>
  <dcterms:modified xsi:type="dcterms:W3CDTF">2018-10-17T05:51:00Z</dcterms:modified>
</cp:coreProperties>
</file>