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88" w:rsidRDefault="00DF7D88" w:rsidP="00DF7D88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</w:t>
      </w:r>
      <w:r w:rsidR="00BC5388">
        <w:t xml:space="preserve">   </w:t>
      </w:r>
      <w:r>
        <w:t xml:space="preserve">   </w:t>
      </w: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DF7D88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 w:rsidRPr="00DF7D88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Pr="00BC5388" w:rsidRDefault="00BC5388" w:rsidP="00BC5388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BC538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DF7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C53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D88">
        <w:rPr>
          <w:rFonts w:ascii="Times New Roman" w:hAnsi="Times New Roman" w:cs="Times New Roman"/>
          <w:sz w:val="28"/>
          <w:szCs w:val="28"/>
        </w:rPr>
        <w:t>№____</w:t>
      </w:r>
      <w:r>
        <w:rPr>
          <w:rFonts w:ascii="Times New Roman" w:hAnsi="Times New Roman" w:cs="Times New Roman"/>
          <w:sz w:val="28"/>
          <w:szCs w:val="28"/>
        </w:rPr>
        <w:t xml:space="preserve">_______                         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F7D88" w:rsidRP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C538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поселок Красногвардеец</w:t>
      </w:r>
    </w:p>
    <w:p w:rsidR="007934B7" w:rsidRDefault="007934B7" w:rsidP="00DF7D8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2EE7" w:rsidRPr="006B2EE7" w:rsidRDefault="006B2EE7" w:rsidP="006B2EE7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B2EE7">
        <w:rPr>
          <w:rFonts w:ascii="Times New Roman" w:hAnsi="Times New Roman" w:cs="Times New Roman"/>
          <w:sz w:val="28"/>
          <w:szCs w:val="28"/>
          <w:lang w:eastAsia="ar-SA"/>
        </w:rPr>
        <w:t>Об утверждении положения о стратегическом планировании в Администрации Красногвардейского сельского поселения Каневского района</w:t>
      </w:r>
    </w:p>
    <w:p w:rsidR="006B2EE7" w:rsidRPr="009F4098" w:rsidRDefault="006B2EE7" w:rsidP="006B2EE7">
      <w:pPr>
        <w:spacing w:after="1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B2EE7" w:rsidRPr="009F4098" w:rsidRDefault="006B2EE7" w:rsidP="006B2E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F4098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F4098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в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целях реализации Федерального </w:t>
      </w:r>
      <w:hyperlink r:id="rId5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 и формирования системы стратегического планирования в </w:t>
      </w:r>
      <w:r>
        <w:rPr>
          <w:rFonts w:ascii="Times New Roman" w:hAnsi="Times New Roman" w:cs="Times New Roman"/>
          <w:sz w:val="28"/>
          <w:szCs w:val="28"/>
          <w:lang w:eastAsia="ar-SA"/>
        </w:rPr>
        <w:t>администрации Красногвардейского сельского поселения,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proofErr w:type="gramStart"/>
      <w:r w:rsidRPr="009F4098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9F4098">
        <w:rPr>
          <w:rFonts w:ascii="Times New Roman" w:hAnsi="Times New Roman" w:cs="Times New Roman"/>
          <w:sz w:val="28"/>
          <w:szCs w:val="28"/>
          <w:lang w:eastAsia="ar-SA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л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ю:</w:t>
      </w:r>
    </w:p>
    <w:p w:rsidR="006B2EE7" w:rsidRPr="009F4098" w:rsidRDefault="006B2EE7" w:rsidP="006B2EE7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1. Утвердить </w:t>
      </w:r>
      <w:hyperlink w:anchor="P32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Положение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 стратегическом планировании в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 поселения Каневского района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(прилагается).</w:t>
      </w:r>
    </w:p>
    <w:p w:rsidR="006B2EE7" w:rsidRDefault="006B2EE7" w:rsidP="006B2EE7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2. Уполномоченным органом в сфере стратегического планирования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администрации Красногвардейского сельского поселения Каневского района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определить </w:t>
      </w:r>
      <w:r>
        <w:rPr>
          <w:rFonts w:ascii="Times New Roman" w:hAnsi="Times New Roman" w:cs="Times New Roman"/>
          <w:sz w:val="28"/>
          <w:szCs w:val="28"/>
          <w:lang w:eastAsia="ar-SA"/>
        </w:rPr>
        <w:t>отдел учета и отчетности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B2EE7" w:rsidRPr="006B2EE7" w:rsidRDefault="006B2EE7" w:rsidP="006B2EE7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3. Общему отделу (Голубятникова Т.С.)</w:t>
      </w:r>
      <w:r w:rsidRPr="00D92627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D92627">
        <w:rPr>
          <w:rFonts w:ascii="Times New Roman" w:hAnsi="Times New Roman" w:cs="Times New Roman"/>
          <w:sz w:val="28"/>
          <w:szCs w:val="28"/>
          <w:lang w:eastAsia="ar-SA"/>
        </w:rPr>
        <w:t>опубликовать настоящее постановление в средствах массовой информации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(обнародовать)</w:t>
      </w:r>
      <w:r w:rsidRPr="00D92627">
        <w:rPr>
          <w:rFonts w:ascii="Times New Roman" w:hAnsi="Times New Roman" w:cs="Times New Roman"/>
          <w:sz w:val="28"/>
          <w:szCs w:val="28"/>
          <w:lang w:eastAsia="ar-SA"/>
        </w:rPr>
        <w:t xml:space="preserve"> и разместить на официальном сайте администрации</w:t>
      </w:r>
      <w:r w:rsidRPr="00D92627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6B2EE7">
        <w:rPr>
          <w:rFonts w:ascii="Times New Roman" w:hAnsi="Times New Roman" w:cs="Times New Roman"/>
          <w:sz w:val="28"/>
          <w:szCs w:val="28"/>
          <w:lang w:eastAsia="ar-SA"/>
        </w:rPr>
        <w:t xml:space="preserve">Красногвардейского сельского поселения Каневского района.  </w:t>
      </w:r>
    </w:p>
    <w:p w:rsidR="006B2EE7" w:rsidRPr="009F4098" w:rsidRDefault="006B2EE7" w:rsidP="006B2EE7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9F4098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оставляю за собой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B2EE7" w:rsidRPr="009F4098" w:rsidRDefault="006B2EE7" w:rsidP="006B2EE7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. Настоящее постановление вступает в силу со дня его официального </w:t>
      </w:r>
      <w:r>
        <w:rPr>
          <w:rFonts w:ascii="Times New Roman" w:hAnsi="Times New Roman" w:cs="Times New Roman"/>
          <w:sz w:val="28"/>
          <w:szCs w:val="28"/>
          <w:lang w:eastAsia="ar-SA"/>
        </w:rPr>
        <w:t>обнародования  (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опубликования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B2EE7" w:rsidRDefault="006B2EE7" w:rsidP="006B2EE7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C5388" w:rsidRDefault="00BC5388" w:rsidP="006B2EE7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C5388" w:rsidRPr="009F4098" w:rsidRDefault="00BC5388" w:rsidP="006B2EE7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B2EE7" w:rsidRDefault="006B2EE7" w:rsidP="006B2EE7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сельского</w:t>
      </w:r>
    </w:p>
    <w:p w:rsidR="006B2EE7" w:rsidRPr="009F4098" w:rsidRDefault="006B2EE7" w:rsidP="006B2EE7">
      <w:pPr>
        <w:pStyle w:val="ConsPlusNormal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поселения Каневского района                                             Ю.В.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Гринь</w:t>
      </w:r>
      <w:proofErr w:type="spellEnd"/>
    </w:p>
    <w:p w:rsidR="006B2EE7" w:rsidRDefault="006B2EE7" w:rsidP="006B2EE7">
      <w:pPr>
        <w:pStyle w:val="ConsPlusNormal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C5388" w:rsidRDefault="006B2EE7" w:rsidP="006B2EE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</w:t>
      </w:r>
    </w:p>
    <w:p w:rsidR="006B2EE7" w:rsidRPr="009F4098" w:rsidRDefault="00BC5388" w:rsidP="006B2EE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УТВЕРЖДЕНО</w:t>
      </w:r>
    </w:p>
    <w:p w:rsidR="006B2EE7" w:rsidRPr="009F4098" w:rsidRDefault="006B2EE7" w:rsidP="006B2EE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9F4098">
        <w:rPr>
          <w:rFonts w:ascii="Times New Roman" w:hAnsi="Times New Roman" w:cs="Times New Roman"/>
          <w:sz w:val="28"/>
          <w:szCs w:val="28"/>
          <w:lang w:eastAsia="ar-SA"/>
        </w:rPr>
        <w:t>постановлением администрации</w:t>
      </w:r>
    </w:p>
    <w:p w:rsidR="006B2EE7" w:rsidRPr="006B2EE7" w:rsidRDefault="006B2EE7" w:rsidP="006B2EE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B2EE7">
        <w:rPr>
          <w:rFonts w:ascii="Times New Roman" w:hAnsi="Times New Roman" w:cs="Times New Roman"/>
          <w:sz w:val="28"/>
          <w:szCs w:val="28"/>
          <w:lang w:eastAsia="ar-SA"/>
        </w:rPr>
        <w:t>Красногвардейского сельского</w:t>
      </w:r>
    </w:p>
    <w:p w:rsidR="006B2EE7" w:rsidRPr="006B2EE7" w:rsidRDefault="006B2EE7" w:rsidP="006B2EE7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 w:rsidRPr="006B2EE7">
        <w:rPr>
          <w:rFonts w:ascii="Times New Roman" w:hAnsi="Times New Roman" w:cs="Times New Roman"/>
          <w:sz w:val="28"/>
          <w:szCs w:val="28"/>
          <w:lang w:eastAsia="ar-SA"/>
        </w:rPr>
        <w:t>поселения Каневского района</w:t>
      </w:r>
    </w:p>
    <w:p w:rsidR="006B2EE7" w:rsidRPr="009F4098" w:rsidRDefault="006B2EE7" w:rsidP="006B2EE7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___________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№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_______</w:t>
      </w:r>
    </w:p>
    <w:p w:rsidR="006B2EE7" w:rsidRPr="009F4098" w:rsidRDefault="006B2EE7" w:rsidP="006B2EE7">
      <w:pPr>
        <w:pStyle w:val="ConsPlusNormal"/>
        <w:rPr>
          <w:sz w:val="28"/>
          <w:szCs w:val="28"/>
        </w:rPr>
      </w:pPr>
    </w:p>
    <w:p w:rsidR="006B2EE7" w:rsidRPr="005205F1" w:rsidRDefault="00BC5388" w:rsidP="006B2EE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bookmarkStart w:id="0" w:name="P32"/>
      <w:bookmarkEnd w:id="0"/>
      <w:r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         </w:t>
      </w:r>
      <w:r w:rsidR="006B2EE7" w:rsidRPr="005205F1">
        <w:rPr>
          <w:rFonts w:ascii="Times New Roman" w:hAnsi="Times New Roman" w:cs="Times New Roman"/>
          <w:b w:val="0"/>
          <w:sz w:val="24"/>
          <w:szCs w:val="24"/>
          <w:lang w:eastAsia="ar-SA"/>
        </w:rPr>
        <w:t>ПОЛОЖЕНИЕ</w:t>
      </w:r>
    </w:p>
    <w:p w:rsidR="006B2EE7" w:rsidRPr="005205F1" w:rsidRDefault="00BC5388" w:rsidP="006B2EE7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     </w:t>
      </w:r>
      <w:r w:rsidR="006B2EE7" w:rsidRPr="005205F1"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О СТРАТЕГИЧЕСКОМ ПЛАНИРОВАНИИ В </w:t>
      </w:r>
      <w:r w:rsidR="006B2EE7"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АДМИНИСТРАЦИИ </w:t>
      </w:r>
      <w:r>
        <w:rPr>
          <w:rFonts w:ascii="Times New Roman" w:hAnsi="Times New Roman" w:cs="Times New Roman"/>
          <w:b w:val="0"/>
          <w:sz w:val="24"/>
          <w:szCs w:val="24"/>
          <w:lang w:eastAsia="ar-SA"/>
        </w:rPr>
        <w:t xml:space="preserve">  </w:t>
      </w:r>
      <w:r w:rsidR="006B2EE7">
        <w:rPr>
          <w:rFonts w:ascii="Times New Roman" w:hAnsi="Times New Roman" w:cs="Times New Roman"/>
          <w:b w:val="0"/>
          <w:sz w:val="24"/>
          <w:szCs w:val="24"/>
          <w:lang w:eastAsia="ar-SA"/>
        </w:rPr>
        <w:t>КРАСНОГВАРДЕЙСКОГО СЕЛЬСКОГО ПОСЕЛЕНИЯ КАНЕВСКОГО РАЙОНА</w:t>
      </w:r>
    </w:p>
    <w:p w:rsidR="006B2EE7" w:rsidRPr="005205F1" w:rsidRDefault="006B2EE7" w:rsidP="006B2EE7">
      <w:pPr>
        <w:spacing w:after="1" w:line="240" w:lineRule="exact"/>
        <w:rPr>
          <w:sz w:val="24"/>
          <w:szCs w:val="24"/>
        </w:rPr>
      </w:pPr>
    </w:p>
    <w:p w:rsidR="006B2EE7" w:rsidRPr="005205F1" w:rsidRDefault="006B2EE7" w:rsidP="00BC5388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</w:t>
      </w:r>
    </w:p>
    <w:p w:rsidR="006B2EE7" w:rsidRPr="005205F1" w:rsidRDefault="006B2EE7" w:rsidP="00BC5388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Pr="005205F1" w:rsidRDefault="006B2EE7" w:rsidP="00BC5388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ОБЩИЕ ПОЛОЖЕНИЯ</w:t>
      </w:r>
    </w:p>
    <w:p w:rsidR="006B2EE7" w:rsidRPr="009F4098" w:rsidRDefault="006B2EE7" w:rsidP="00BC5388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о стратегическом планировании в </w:t>
      </w:r>
      <w:r w:rsidR="003F71ED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Красногвардейского сельского поселения Каневского района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Положение) разработано в соответствии с федеральными законами от 06.10.2003 </w:t>
      </w:r>
      <w:hyperlink r:id="rId6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131-ФЗ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от 28.06.2014 </w:t>
      </w:r>
      <w:hyperlink r:id="rId7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№</w:t>
        </w:r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172-ФЗ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Бюджетным </w:t>
      </w:r>
      <w:hyperlink r:id="rId8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 и определяет систему стратегического планирования в </w:t>
      </w:r>
      <w:r w:rsidR="003F71ED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Красногвардейского сельского поселения Каневского района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proofErr w:type="gramEnd"/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</w:t>
      </w:r>
      <w:proofErr w:type="gram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регулирует отношения, возникающие между участниками стратегического планирования в процессе </w:t>
      </w:r>
      <w:proofErr w:type="spellStart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целеполагания</w:t>
      </w:r>
      <w:proofErr w:type="spellEnd"/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прогнозирования, планирования и программирования социально-экономического развития </w:t>
      </w:r>
      <w:r w:rsidR="003F71ED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отраслей экономики и сфер муниципального управления, а также мониторинга и контроля реализации документов стратегического планирования.</w:t>
      </w:r>
      <w:proofErr w:type="gramEnd"/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Понятия и термины, используемые в настоящем Положении, применяются в том же значении, что и в Федеральном </w:t>
      </w:r>
      <w:hyperlink r:id="rId9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планировании в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Стратегическое планирование в </w:t>
      </w:r>
      <w:r w:rsidR="003F71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администрации </w:t>
      </w:r>
      <w:proofErr w:type="gramStart"/>
      <w:r w:rsidR="003F71ED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Красногвардейского</w:t>
      </w:r>
      <w:proofErr w:type="gramEnd"/>
      <w:r w:rsidR="003F71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сельского 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в соответствии с принципами и задачами, указанными в Федеральном </w:t>
      </w:r>
      <w:hyperlink r:id="rId10" w:history="1">
        <w:r w:rsidRPr="009F409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законе</w:t>
        </w:r>
      </w:hyperlink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28.06.2014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№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172-ФЗ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 стратегическом план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ировании в Российской Федерации»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9F4098" w:rsidRDefault="006B2EE7" w:rsidP="006B2EE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II</w:t>
      </w:r>
    </w:p>
    <w:p w:rsidR="006B2EE7" w:rsidRPr="005205F1" w:rsidRDefault="006B2EE7" w:rsidP="006B2EE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УЧАСТНИКИ И ПОЛНОМОЧИЯ УЧАСТНИКОВ</w:t>
      </w:r>
    </w:p>
    <w:p w:rsidR="006B2EE7" w:rsidRPr="005205F1" w:rsidRDefault="006B2EE7" w:rsidP="006B2EE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СТРАТЕГИЧЕСКОГО ПЛАНИРОВАНИЯ</w:t>
      </w:r>
    </w:p>
    <w:p w:rsidR="006B2EE7" w:rsidRPr="00BC5388" w:rsidRDefault="006B2EE7" w:rsidP="00BC5388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BC5388" w:rsidRDefault="006B2EE7" w:rsidP="00BC5388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 Участниками стратегического планирования являются: </w:t>
      </w:r>
    </w:p>
    <w:p w:rsidR="006B2EE7" w:rsidRPr="00BC5388" w:rsidRDefault="006B2EE7" w:rsidP="00BC5388">
      <w:pPr>
        <w:pStyle w:val="ConsPlusNormal"/>
        <w:ind w:firstLine="540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</w:t>
      </w:r>
      <w:r w:rsidR="00D47416"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3F71ED"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Красногвардейского</w:t>
      </w:r>
      <w:proofErr w:type="gramEnd"/>
      <w:r w:rsidR="00D47416"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сельского поселения</w:t>
      </w:r>
      <w:r w:rsidRPr="00BC538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;</w:t>
      </w:r>
    </w:p>
    <w:p w:rsidR="006B2EE7" w:rsidRPr="00BC5388" w:rsidRDefault="006B2EE7" w:rsidP="00BC5388">
      <w:pPr>
        <w:pStyle w:val="ConsPlusNormal"/>
        <w:ind w:firstLine="540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</w:t>
      </w:r>
      <w:r w:rsidRPr="00BC538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proofErr w:type="gramStart"/>
      <w:r w:rsidR="00D47416"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Красногвардейского</w:t>
      </w:r>
      <w:proofErr w:type="gramEnd"/>
      <w:r w:rsidR="00D47416"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сельского  </w:t>
      </w:r>
      <w:r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</w:t>
      </w:r>
      <w:r w:rsidR="00D47416" w:rsidRPr="00BC5388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BC538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;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муниципальные организации в случаях, предусмотренных муниципальными нормативными правовыми актами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9F4098" w:rsidRDefault="00BC5388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6B2EE7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К полномочиям органов местного самоуправления </w:t>
      </w:r>
      <w:r w:rsidR="00D474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Красногвардейского сельского </w:t>
      </w:r>
      <w:r w:rsidR="006B2EE7" w:rsidRPr="00D47416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="006B2EE7"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сфере стратегического планирования относятся: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определение долгосрочных целей и задач муниципального управления и социально-экономического развития муниципального образования, согласованных с приоритетами и целями социально-экономического развития Российской Федерации и Краснодарского края;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 муниципального образования;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мониторинг и контроль реализации документов стратегического планирования, утвержденных (одобренных) органами местного самоуправления муниципального образования;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полномочия в сфере стратегического планирования, определенные нормативными правовыми актами Российской Федерации, органа местного самоуправления.</w:t>
      </w:r>
    </w:p>
    <w:p w:rsidR="006B2EE7" w:rsidRPr="009F4098" w:rsidRDefault="006B2EE7" w:rsidP="006B2EE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jc w:val="center"/>
        <w:outlineLvl w:val="1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III</w:t>
      </w:r>
    </w:p>
    <w:p w:rsidR="006B2EE7" w:rsidRPr="005205F1" w:rsidRDefault="006B2EE7" w:rsidP="006B2EE7">
      <w:pPr>
        <w:pStyle w:val="ConsPlusNormal"/>
        <w:spacing w:line="240" w:lineRule="exac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ДОКУМЕНТЫ СТРАТЕГИЧЕСКОГО ПЛАНИРОВАНИЯ</w:t>
      </w:r>
    </w:p>
    <w:p w:rsidR="006B2EE7" w:rsidRPr="009F4098" w:rsidRDefault="006B2EE7" w:rsidP="006B2EE7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К документам стратегического планирования, разрабатываемым на уровне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относятся:</w:t>
      </w:r>
    </w:p>
    <w:p w:rsidR="006B2EE7" w:rsidRPr="00240A53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стратегия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1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 мероприятий по реализации стратегии социально-экономического разв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ития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 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47B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местного самоуправления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принятого в соответствии с частью 2 статьи 39 </w:t>
      </w:r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Федерального </w:t>
      </w:r>
      <w:hyperlink r:id="rId12" w:history="1">
        <w:r w:rsidRPr="009F4098">
          <w:rPr>
            <w:rFonts w:ascii="Times New Roman" w:hAnsi="Times New Roman" w:cs="Times New Roman"/>
            <w:sz w:val="28"/>
            <w:szCs w:val="28"/>
            <w:lang w:eastAsia="ar-SA"/>
          </w:rPr>
          <w:t>закона</w:t>
        </w:r>
      </w:hyperlink>
      <w:r w:rsidRPr="009F4098">
        <w:rPr>
          <w:rFonts w:ascii="Times New Roman" w:hAnsi="Times New Roman" w:cs="Times New Roman"/>
          <w:sz w:val="28"/>
          <w:szCs w:val="28"/>
          <w:lang w:eastAsia="ar-SA"/>
        </w:rPr>
        <w:t xml:space="preserve"> от 28.06.2014 № 172-ФЗ «О стратегическом планировании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240A53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прогноз социально-экономического развития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среднесрочный или долгосрочный периоды;</w:t>
      </w:r>
      <w:proofErr w:type="gramEnd"/>
    </w:p>
    <w:p w:rsidR="006B2EE7" w:rsidRPr="00240A53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бюджетный прогноз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долгосрочный период;</w:t>
      </w:r>
    </w:p>
    <w:p w:rsidR="006B2EE7" w:rsidRPr="00240A53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муниципальные программы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240A5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Документы стратегического планирования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подлежат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Должностные лица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органов местного самоуправления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планирования.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Проекты документов стратегического планирования 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бщественн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обсуждения проекта документа стратегического планирования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осуществляются в соответствии с</w:t>
      </w:r>
      <w:r w:rsidR="008E09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порядком, установленным Уставом Красногвардейского сельского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Pr="00CD1456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муниципальными нормативными правовыми актами</w:t>
      </w:r>
      <w:r w:rsidRPr="00C93C9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Замечания и предложения, поступившие в ходе общественного обсуждения проекта документа стратегического планирования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, рассматриваются уполномоченным органом местного самоуправления, ответственным за разработку документа стратегического планирования.</w:t>
      </w:r>
    </w:p>
    <w:p w:rsidR="006B2EE7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Красногвардейского сельского поселения</w:t>
      </w:r>
      <w:r w:rsidRPr="009F409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9F4098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14. </w:t>
      </w:r>
      <w:r w:rsidRPr="002F0C59">
        <w:rPr>
          <w:rFonts w:ascii="Times New Roman" w:eastAsiaTheme="minorHAnsi" w:hAnsi="Times New Roman" w:cs="Times New Roman"/>
          <w:sz w:val="28"/>
          <w:szCs w:val="28"/>
          <w:lang w:eastAsia="en-US"/>
        </w:rPr>
        <w:t>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6B2EE7" w:rsidRPr="009F4098" w:rsidRDefault="006B2EE7" w:rsidP="006B2EE7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IV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1A41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СТРАТЕГИЯ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наличии решения органа местного самоуправления об ее утверждении)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15. Стратегия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разрабатывается на период, не превышающий периода, на который разрабатывается прогноз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долгосрочный период, в целях определения приоритетов, целей и задач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согласованных с приоритетами и целями социально-экономического развития Краснодарского края.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16. Стратегия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разрабатывается или корректируется на основе решения органа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17. Стратегия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содержит: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оценку достигнутых целей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приоритеты, цели, задачи и направления социально-экономической политики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показатели достижения целей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сроки и этапы реализации стратегии;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ожидаемые результаты реализации стратегии;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оценку финансовых ресурсов, необходимых для реализации стратегии;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информацию о муниципальных программах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утверждаем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ых в целях реализации стратегии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18. Стратегия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ее наличии)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основой для разработки муниципальных программ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плана мероприятий по реализации стратегии социально-экономического развития </w:t>
      </w:r>
      <w:r w:rsidR="00637799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19. Стратегия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утверждается представительным органом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20. Порядок разработки и корректировки стратегии социально-экономического развития определяется нормативным правовым актом органа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21. Порядок согласования стратегии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части полномочий органов государственной власти Краснодарского края по предметам совместного ведения органов государственной власти Краснодарского края и муниципального образования с документами стратегического планирования, разрабатываемыми и утверждаемыми (одобряемыми) органами государственной власти Краснодарского края, определяется органами государственной власти Краснодарского края.</w:t>
      </w:r>
    </w:p>
    <w:p w:rsidR="006B2EE7" w:rsidRDefault="006B2EE7" w:rsidP="006B2EE7">
      <w:pPr>
        <w:pStyle w:val="ConsPlusNormal"/>
      </w:pP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ПРОГНОЗ СОЦИАЛЬНО-ЭКОНОМИЧЕСКОГО РАЗВИТИЯ 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Прогноз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долгосрочный или среднесрочный периоды.</w:t>
      </w:r>
      <w:proofErr w:type="gramEnd"/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22.1.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Прогноз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долгосрочный или среднесрочный периоды содержит:</w:t>
      </w:r>
      <w:proofErr w:type="gramEnd"/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оценку достигнутого уровня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оценку факторов и ограничений экономического роста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направления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целевые показатели социально-экономического развития на определенный период, включая количественные показатели и качественные характеристики социально-экономического развития;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основные параметры муниципальных программ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положения, определенны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 нормативными правовыми актами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органа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22.2. Разработка и корректировка прогноза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осуществляются в соответствии с порядком, утвержденным нормативно-правовым актом органа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22.3. Прогноз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одобряется администрацией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одновременно с принятием решения о внесении проекта бюджета в представительный орган </w:t>
      </w:r>
      <w:proofErr w:type="spellStart"/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ппоселения</w:t>
      </w:r>
      <w:proofErr w:type="spellEnd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23. Бюджетный прогноз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долгосрочный период разрабатывается в соответствии с Бюджетным </w:t>
      </w:r>
      <w:hyperlink r:id="rId13" w:history="1">
        <w:r w:rsidRPr="005205F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46777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 МЕРОПРИЯТИЙ ПО РЕАЛИЗАЦИИ СТРАТЕГИИ СОЦИАЛЬНО-ЭКОНОМИЧЕСКОГО РАЗВИТИЯ МУНИЦИПАЛЬНОГО ОБРАЗОВАНИЯ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(при наличии решения органа местного самоуправления об утверждении с</w:t>
      </w:r>
      <w:r w:rsidRP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тратеги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47B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социально-экономического развития муниципального образования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24. План мероприятий по реализации стратегии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разрабатывается на основе положений стратегии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период реализации стратегии.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24.1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Корректировка плана мероприятий по реализации стратегии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по решению органа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План мероприятий по реализации стратегии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содержит: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цели и задачи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приоритетные для каждого этапа реализации стратегии;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показатели реализации стратегии и их значения, установленные для каждого этапа реализации стратегии;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комплексы мероприятий и перечень муниципальных программ, обеспечивающие достижение на каждом этапе реализации стратегии долгосрочных целей социально-экономического развития, указанных в стратегии;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 Разработка и корректировка плана мероприятий по реализации стратегии социально-экономического развития муниципального образования осуществляется в соответствии с порядком, утвержденным нормативным правовым актом органа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24.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План мероприятий по реализации стратегии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утверждается представительным органом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 Муниципальные программы.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25.1. Муниципальные программы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разрабатываются в соответствии 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документами стратегического планирования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25.2. Перечень муниципальных программ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порядок принятия решения об их разработке, формировании и реализации утверждаются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местной администрацией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25.3. В случае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proofErr w:type="gramEnd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если на уровне субъекта утверждена и реализуется государственная программа, направленная на достижение целей, относящихся к предмету совместного ведения, может быть разработана аналогичная муниципальная программа муниципального образования.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25.4. Муниципальные программы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утверждаются постановлением администрации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VII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МОНИТОРИНГ И КОНТРОЛЬ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РЕАЛИЗАЦИИ ДОКУМЕНТОВ СТРАТЕГИЧЕСКОГО ПЛАНИРОВАНИЯ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26.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27. Основными задачами мониторинга и контроля реализации документов стратегического планирования являются: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сбор, систематизация и обобщение информации о социально-экономическом развитии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степени достижения запланированных целей социально-экономического развития;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оценка результативности и эффективности документов стратегического планирования, разрабатываемых в рамках планирования и программирования;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оценка влияния внутренних и внешних условий на плановый и фактический уровни достижения целей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оценка соответствия плановых и фактических сроков, ресурсов и результатов реализации документов стратегического планирования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C117E0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оценка уровня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проведение анализа, выявление возможных рисков и угроз и своевременное принятие мер по их предотвращению;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>7) разработка предложений по повышению эффективности функционирования системы стратегического планирования.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28.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являются: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ежегодный отчет главы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результатах своей деятельности и деятельности администрации </w:t>
      </w:r>
      <w:r w:rsidR="00736E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сводный годовой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доклад о ходе реализации и оценке эффективности реализации</w:t>
      </w:r>
      <w:r w:rsidRPr="00C117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 программ.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29. Порядок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сроки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осуществления мониторинга реализации документов стратегического планирования</w:t>
      </w:r>
      <w:proofErr w:type="gramEnd"/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подготовки документов, в которых отражаются результаты мониторинга реализации документов стратегического планирования,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 также форма указанных документов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тся соответствующими нормативными правовыми актами органа местного самоуправления.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30. Документы, в которых отражаются результаты мониторинга реализации документов стратегического планирования, подлежат размещению на официальном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сайте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администрации </w:t>
      </w:r>
      <w:r w:rsidR="0029667E">
        <w:rPr>
          <w:rFonts w:ascii="Times New Roman" w:eastAsiaTheme="minorHAnsi" w:hAnsi="Times New Roman" w:cs="Times New Roman"/>
          <w:sz w:val="28"/>
          <w:szCs w:val="28"/>
          <w:lang w:eastAsia="en-US"/>
        </w:rPr>
        <w:t>Красногвардейского сельского поселения</w:t>
      </w: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 исключением сведений, отнесенных к государственной, коммерческой, служебной и иной охраняемой законом тайне.</w:t>
      </w:r>
    </w:p>
    <w:p w:rsidR="006B2EE7" w:rsidRPr="005205F1" w:rsidRDefault="006B2EE7" w:rsidP="006B2EE7">
      <w:pPr>
        <w:pStyle w:val="ConsPlusNormal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Раздел VIII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ОТВЕТСТВЕННОСТЬ ЗА НАРУШЕНИЕ ЗАКОНОДАТЕЛЬСТВА</w:t>
      </w:r>
    </w:p>
    <w:p w:rsidR="006B2EE7" w:rsidRPr="005205F1" w:rsidRDefault="006B2EE7" w:rsidP="006B2EE7">
      <w:pPr>
        <w:pStyle w:val="ConsPlusNormal"/>
        <w:spacing w:line="240" w:lineRule="exact"/>
        <w:ind w:firstLine="53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05F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СФЕРЕ СТРАТЕГИЧЕСКОГО ПЛАНИРОВАНИЯ</w:t>
      </w: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B2EE7" w:rsidRPr="005205F1" w:rsidRDefault="006B2EE7" w:rsidP="006B2EE7">
      <w:pPr>
        <w:pStyle w:val="ConsPlusNormal"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205F1">
        <w:rPr>
          <w:rFonts w:ascii="Times New Roman" w:eastAsiaTheme="minorHAnsi" w:hAnsi="Times New Roman" w:cs="Times New Roman"/>
          <w:sz w:val="28"/>
          <w:szCs w:val="28"/>
          <w:lang w:eastAsia="en-US"/>
        </w:rPr>
        <w:t>31. Лица, виновные в нарушении законодательства Российской Федерации и иных нормативных правовых актов в сфере стратегического планирования, несут ответственность в соответствии с законодательством Российской Федерации.</w:t>
      </w:r>
    </w:p>
    <w:p w:rsidR="006B2EE7" w:rsidRDefault="006B2EE7" w:rsidP="006B2EE7">
      <w:pPr>
        <w:pStyle w:val="ConsPlusNormal"/>
      </w:pPr>
    </w:p>
    <w:p w:rsidR="006B2EE7" w:rsidRDefault="006B2EE7" w:rsidP="006B2EE7"/>
    <w:p w:rsidR="0029667E" w:rsidRDefault="0029667E" w:rsidP="006B2EE7"/>
    <w:p w:rsidR="0029667E" w:rsidRPr="0029667E" w:rsidRDefault="0029667E" w:rsidP="0029667E">
      <w:pPr>
        <w:pStyle w:val="a5"/>
        <w:rPr>
          <w:rFonts w:ascii="Times New Roman" w:hAnsi="Times New Roman" w:cs="Times New Roman"/>
          <w:sz w:val="28"/>
          <w:szCs w:val="28"/>
        </w:rPr>
      </w:pPr>
      <w:r w:rsidRPr="0029667E">
        <w:rPr>
          <w:rFonts w:ascii="Times New Roman" w:hAnsi="Times New Roman" w:cs="Times New Roman"/>
          <w:sz w:val="28"/>
          <w:szCs w:val="28"/>
        </w:rPr>
        <w:t>Начальник отдела учета и отчетности</w:t>
      </w:r>
    </w:p>
    <w:p w:rsidR="0029667E" w:rsidRPr="0029667E" w:rsidRDefault="0029667E" w:rsidP="0029667E">
      <w:pPr>
        <w:pStyle w:val="a5"/>
        <w:rPr>
          <w:rFonts w:ascii="Times New Roman" w:hAnsi="Times New Roman" w:cs="Times New Roman"/>
          <w:sz w:val="28"/>
          <w:szCs w:val="28"/>
        </w:rPr>
      </w:pPr>
      <w:r w:rsidRPr="0029667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29667E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</w:p>
    <w:p w:rsidR="0029667E" w:rsidRPr="0029667E" w:rsidRDefault="0029667E" w:rsidP="0029667E">
      <w:pPr>
        <w:pStyle w:val="a5"/>
        <w:rPr>
          <w:rFonts w:ascii="Times New Roman" w:hAnsi="Times New Roman" w:cs="Times New Roman"/>
          <w:sz w:val="28"/>
          <w:szCs w:val="28"/>
        </w:rPr>
      </w:pPr>
      <w:r w:rsidRPr="0029667E">
        <w:rPr>
          <w:rFonts w:ascii="Times New Roman" w:hAnsi="Times New Roman" w:cs="Times New Roman"/>
          <w:sz w:val="28"/>
          <w:szCs w:val="28"/>
        </w:rPr>
        <w:t>сельского поселения Каневского района                                           А.Ю. Донец</w:t>
      </w:r>
    </w:p>
    <w:sectPr w:rsidR="0029667E" w:rsidRPr="0029667E" w:rsidSect="00ED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F7D88"/>
    <w:rsid w:val="0019027D"/>
    <w:rsid w:val="0026462D"/>
    <w:rsid w:val="0029667E"/>
    <w:rsid w:val="002972C9"/>
    <w:rsid w:val="003524DE"/>
    <w:rsid w:val="003F18D0"/>
    <w:rsid w:val="003F71ED"/>
    <w:rsid w:val="00605230"/>
    <w:rsid w:val="00637799"/>
    <w:rsid w:val="006B2EE7"/>
    <w:rsid w:val="00736EC2"/>
    <w:rsid w:val="00787D71"/>
    <w:rsid w:val="007934B7"/>
    <w:rsid w:val="00824FAA"/>
    <w:rsid w:val="00894B34"/>
    <w:rsid w:val="008D36CC"/>
    <w:rsid w:val="008E0960"/>
    <w:rsid w:val="00A91212"/>
    <w:rsid w:val="00B8737D"/>
    <w:rsid w:val="00BC5388"/>
    <w:rsid w:val="00C0268D"/>
    <w:rsid w:val="00CA79E8"/>
    <w:rsid w:val="00D1593E"/>
    <w:rsid w:val="00D47416"/>
    <w:rsid w:val="00DC3B51"/>
    <w:rsid w:val="00DF7D88"/>
    <w:rsid w:val="00E275F1"/>
    <w:rsid w:val="00E6633D"/>
    <w:rsid w:val="00ED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C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7D8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F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2972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2972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2972C9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C0268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a">
    <w:name w:val="Основной текст Знак"/>
    <w:basedOn w:val="a0"/>
    <w:link w:val="a9"/>
    <w:semiHidden/>
    <w:rsid w:val="00C0268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C026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rsid w:val="006B2E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10198A5D4188AC8E4C235806F659FAA3D8F29A9BD7ECBEA93615727C2FF8F39A95B8FEB2AC8514C538AE3E8B33xFO" TargetMode="External"/><Relationship Id="rId13" Type="http://schemas.openxmlformats.org/officeDocument/2006/relationships/hyperlink" Target="consultantplus://offline/ref=5910198A5D4188AC8E4C235806F659FAA3D8F29A9BD7ECBEA93615727C2FF8F39A95B8FEB2AC8514C538AE3E8B33x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2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10198A5D4188AC8E4C235806F659FAA3D9F69992D1ECBEA93615727C2FF8F39A95B8FEB2AC8514C538AE3E8B33xFO" TargetMode="External"/><Relationship Id="rId11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5" Type="http://schemas.openxmlformats.org/officeDocument/2006/relationships/hyperlink" Target="consultantplus://offline/ref=5910198A5D4188AC8E4C235806F659FAA2D0F19B91DDECBEA93615727C2FF8F38895E0F2B3A99B14C12DF86FCE62C577EDE974595DF9A1F33CxD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910198A5D4188AC8E4C235806F659FAA2D0F19B91DDECBEA93615727C2FF8F39A95B8FEB2AC8514C538AE3E8B33xFO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5910198A5D4188AC8E4C235806F659FAA2D0F19B91DDECBEA93615727C2FF8F39A95B8FEB2AC8514C538AE3E8B33xF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2675</Words>
  <Characters>15252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Раздел I</vt:lpstr>
      <vt:lpstr>    Раздел II</vt:lpstr>
      <vt:lpstr>    Раздел III</vt:lpstr>
    </vt:vector>
  </TitlesOfParts>
  <Company>Microsoft</Company>
  <LinksUpToDate>false</LinksUpToDate>
  <CharactersWithSpaces>17892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2019-04-10T07:41:00Z</cp:lastPrinted>
  <dcterms:created xsi:type="dcterms:W3CDTF">2019-04-10T07:50:00Z</dcterms:created>
  <dcterms:modified xsi:type="dcterms:W3CDTF">2019-04-10T07:50:00Z</dcterms:modified>
</cp:coreProperties>
</file>